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E4381" w14:paraId="574A8F1E" w14:textId="77777777" w:rsidTr="00E3587B">
        <w:tc>
          <w:tcPr>
            <w:tcW w:w="9016" w:type="dxa"/>
          </w:tcPr>
          <w:p w14:paraId="21ECCE76" w14:textId="77777777" w:rsidR="00CE4381" w:rsidRDefault="00A52C79" w:rsidP="00E3587B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Assessment Component 2 – 5</w:t>
            </w:r>
            <w:r w:rsidR="00CE4381" w:rsidRPr="00CE4381">
              <w:rPr>
                <w:rFonts w:ascii="Arial" w:hAnsi="Arial" w:cs="Arial"/>
                <w:b/>
                <w:sz w:val="24"/>
              </w:rPr>
              <w:t>0%</w:t>
            </w:r>
          </w:p>
          <w:p w14:paraId="14B95A70" w14:textId="77777777" w:rsidR="00CE4381" w:rsidRPr="00CE4381" w:rsidRDefault="00CE4381" w:rsidP="00E3587B">
            <w:pPr>
              <w:rPr>
                <w:rFonts w:ascii="Arial" w:hAnsi="Arial" w:cs="Arial"/>
                <w:b/>
                <w:sz w:val="24"/>
              </w:rPr>
            </w:pPr>
          </w:p>
          <w:p w14:paraId="25CF3ECD" w14:textId="77777777" w:rsidR="00CE4381" w:rsidRDefault="00A52C79" w:rsidP="00E3587B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Seminar Presentation (10</w:t>
            </w:r>
            <w:r w:rsidR="00CE4381" w:rsidRPr="00CE4381">
              <w:rPr>
                <w:rFonts w:ascii="Arial" w:hAnsi="Arial" w:cs="Arial"/>
                <w:b/>
                <w:sz w:val="24"/>
              </w:rPr>
              <w:t xml:space="preserve"> minutes)</w:t>
            </w:r>
          </w:p>
          <w:p w14:paraId="36F777C0" w14:textId="77777777" w:rsidR="0071324F" w:rsidRDefault="0071324F" w:rsidP="00802427">
            <w:pPr>
              <w:jc w:val="both"/>
              <w:rPr>
                <w:rFonts w:ascii="Arial" w:hAnsi="Arial" w:cs="Arial"/>
                <w:sz w:val="24"/>
              </w:rPr>
            </w:pPr>
          </w:p>
          <w:p w14:paraId="47912C3B" w14:textId="11D7CA82" w:rsidR="0071324F" w:rsidRDefault="0071324F" w:rsidP="00802427">
            <w:pPr>
              <w:jc w:val="both"/>
              <w:rPr>
                <w:rFonts w:ascii="Arial" w:hAnsi="Arial" w:cs="Arial"/>
                <w:sz w:val="24"/>
              </w:rPr>
            </w:pPr>
            <w:r w:rsidRPr="0071324F">
              <w:rPr>
                <w:rFonts w:ascii="Arial" w:hAnsi="Arial" w:cs="Arial"/>
                <w:sz w:val="24"/>
              </w:rPr>
              <w:t>How have key historical milestones shaped Youth Work today? Choose a decade and compare what life was like for young people then with now, including how society, culture, and world events influenced Youth Work practice.</w:t>
            </w:r>
          </w:p>
          <w:p w14:paraId="50157F6F" w14:textId="77777777" w:rsidR="00802427" w:rsidRPr="00CE4381" w:rsidRDefault="00802427" w:rsidP="00802427">
            <w:pPr>
              <w:jc w:val="both"/>
              <w:rPr>
                <w:rFonts w:ascii="Arial" w:hAnsi="Arial" w:cs="Arial"/>
                <w:sz w:val="24"/>
              </w:rPr>
            </w:pPr>
          </w:p>
          <w:p w14:paraId="63C6A8E7" w14:textId="7AA3B78D" w:rsidR="00CE4381" w:rsidRPr="003B6FA1" w:rsidRDefault="00802427" w:rsidP="003B6FA1">
            <w:pPr>
              <w:rPr>
                <w:rFonts w:ascii="Arial" w:hAnsi="Arial" w:cs="Arial"/>
                <w:b/>
                <w:sz w:val="24"/>
              </w:rPr>
            </w:pPr>
            <w:r w:rsidRPr="003A212D">
              <w:rPr>
                <w:rFonts w:ascii="Arial" w:hAnsi="Arial" w:cs="Arial"/>
                <w:b/>
                <w:sz w:val="24"/>
              </w:rPr>
              <w:t xml:space="preserve">Seminar Presentations: </w:t>
            </w:r>
            <w:r w:rsidR="0071324F">
              <w:rPr>
                <w:rFonts w:ascii="Arial" w:hAnsi="Arial" w:cs="Arial"/>
                <w:b/>
                <w:sz w:val="24"/>
              </w:rPr>
              <w:t>1</w:t>
            </w:r>
            <w:r w:rsidR="00B91419">
              <w:rPr>
                <w:rFonts w:ascii="Arial" w:hAnsi="Arial" w:cs="Arial"/>
                <w:b/>
                <w:sz w:val="24"/>
              </w:rPr>
              <w:t>9</w:t>
            </w:r>
            <w:r w:rsidR="00B91419" w:rsidRPr="00B91419">
              <w:rPr>
                <w:rFonts w:ascii="Arial" w:hAnsi="Arial" w:cs="Arial"/>
                <w:b/>
                <w:sz w:val="24"/>
                <w:vertAlign w:val="superscript"/>
              </w:rPr>
              <w:t>th</w:t>
            </w:r>
            <w:r w:rsidR="00B91419">
              <w:rPr>
                <w:rFonts w:ascii="Arial" w:hAnsi="Arial" w:cs="Arial"/>
                <w:b/>
                <w:sz w:val="24"/>
              </w:rPr>
              <w:t xml:space="preserve"> March</w:t>
            </w:r>
            <w:r w:rsidR="00A52C79">
              <w:rPr>
                <w:rFonts w:ascii="Arial" w:hAnsi="Arial" w:cs="Arial"/>
                <w:b/>
                <w:sz w:val="24"/>
              </w:rPr>
              <w:t xml:space="preserve"> 202</w:t>
            </w:r>
            <w:r w:rsidR="0071324F">
              <w:rPr>
                <w:rFonts w:ascii="Arial" w:hAnsi="Arial" w:cs="Arial"/>
                <w:b/>
                <w:sz w:val="24"/>
              </w:rPr>
              <w:t>6</w:t>
            </w:r>
          </w:p>
        </w:tc>
      </w:tr>
    </w:tbl>
    <w:p w14:paraId="62614CA3" w14:textId="77777777" w:rsidR="009B7246" w:rsidRDefault="009B7246" w:rsidP="009B7246"/>
    <w:p w14:paraId="49C5E1C8" w14:textId="77777777" w:rsidR="00F80201" w:rsidRDefault="00F80201" w:rsidP="00F80201">
      <w:p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A good place to start with your seminar is to unpack the key components within the question itself, which I have highlighted here for you:</w:t>
      </w:r>
    </w:p>
    <w:p w14:paraId="47800D32" w14:textId="77777777" w:rsidR="0071324F" w:rsidRDefault="0071324F" w:rsidP="00A52C79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5947A6A4" w14:textId="5E0F7724" w:rsidR="0071324F" w:rsidRPr="00A52C79" w:rsidRDefault="0071324F" w:rsidP="00A52C79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“</w:t>
      </w:r>
      <w:r w:rsidRPr="0071324F">
        <w:rPr>
          <w:rFonts w:ascii="Arial" w:hAnsi="Arial" w:cs="Arial"/>
          <w:sz w:val="24"/>
        </w:rPr>
        <w:t xml:space="preserve">How have </w:t>
      </w:r>
      <w:r w:rsidRPr="0071324F">
        <w:rPr>
          <w:rFonts w:ascii="Arial" w:hAnsi="Arial" w:cs="Arial"/>
          <w:sz w:val="24"/>
          <w:highlight w:val="yellow"/>
        </w:rPr>
        <w:t>key historical milestones shaped Youth Work today</w:t>
      </w:r>
      <w:r w:rsidRPr="0071324F">
        <w:rPr>
          <w:rFonts w:ascii="Arial" w:hAnsi="Arial" w:cs="Arial"/>
          <w:sz w:val="24"/>
        </w:rPr>
        <w:t xml:space="preserve">? Choose a </w:t>
      </w:r>
      <w:r w:rsidRPr="0071324F">
        <w:rPr>
          <w:rFonts w:ascii="Arial" w:hAnsi="Arial" w:cs="Arial"/>
          <w:sz w:val="24"/>
          <w:highlight w:val="yellow"/>
        </w:rPr>
        <w:t>decade</w:t>
      </w:r>
      <w:r w:rsidRPr="0071324F">
        <w:rPr>
          <w:rFonts w:ascii="Arial" w:hAnsi="Arial" w:cs="Arial"/>
          <w:sz w:val="24"/>
        </w:rPr>
        <w:t xml:space="preserve"> and </w:t>
      </w:r>
      <w:r w:rsidRPr="0071324F">
        <w:rPr>
          <w:rFonts w:ascii="Arial" w:hAnsi="Arial" w:cs="Arial"/>
          <w:sz w:val="24"/>
          <w:highlight w:val="yellow"/>
        </w:rPr>
        <w:t>compare what life was like for young people then with now, including how society, culture, and world events influenced Youth Work practice</w:t>
      </w:r>
      <w:r w:rsidRPr="0071324F">
        <w:rPr>
          <w:rFonts w:ascii="Arial" w:hAnsi="Arial" w:cs="Arial"/>
          <w:sz w:val="24"/>
        </w:rPr>
        <w:t>.</w:t>
      </w:r>
    </w:p>
    <w:p w14:paraId="74E6476C" w14:textId="77777777" w:rsidR="00A52C79" w:rsidRDefault="00A52C79" w:rsidP="00F80201">
      <w:pPr>
        <w:jc w:val="both"/>
        <w:rPr>
          <w:rFonts w:ascii="Arial" w:hAnsi="Arial" w:cs="Arial"/>
          <w:sz w:val="24"/>
          <w:szCs w:val="24"/>
        </w:rPr>
      </w:pPr>
    </w:p>
    <w:p w14:paraId="414F01DB" w14:textId="77777777" w:rsidR="00F80201" w:rsidRPr="00802427" w:rsidRDefault="00F80201" w:rsidP="00F80201">
      <w:p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 xml:space="preserve">Therefore, you need to </w:t>
      </w:r>
    </w:p>
    <w:p w14:paraId="0F06FFB6" w14:textId="77777777" w:rsidR="00F80201" w:rsidRPr="00802427" w:rsidRDefault="00F80201" w:rsidP="00F80201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 xml:space="preserve">consider the </w:t>
      </w:r>
      <w:r w:rsidR="00A52C79">
        <w:rPr>
          <w:rFonts w:ascii="Arial" w:hAnsi="Arial" w:cs="Arial"/>
          <w:sz w:val="24"/>
          <w:szCs w:val="24"/>
        </w:rPr>
        <w:t>key historical milestones in youth work’s development</w:t>
      </w:r>
    </w:p>
    <w:p w14:paraId="1A8C91BB" w14:textId="77777777" w:rsidR="00F80201" w:rsidRPr="00802427" w:rsidRDefault="00F80201" w:rsidP="0080242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focus upon</w:t>
      </w:r>
      <w:r w:rsidR="00A52C79">
        <w:rPr>
          <w:rFonts w:ascii="Arial" w:hAnsi="Arial" w:cs="Arial"/>
          <w:sz w:val="24"/>
          <w:szCs w:val="24"/>
        </w:rPr>
        <w:t xml:space="preserve"> a decade of your choice</w:t>
      </w:r>
      <w:r w:rsidRPr="00802427">
        <w:rPr>
          <w:rFonts w:ascii="Arial" w:hAnsi="Arial" w:cs="Arial"/>
          <w:sz w:val="24"/>
          <w:szCs w:val="24"/>
        </w:rPr>
        <w:t xml:space="preserve"> </w:t>
      </w:r>
    </w:p>
    <w:p w14:paraId="1DBF77A5" w14:textId="0E410514" w:rsidR="00F80201" w:rsidRPr="00802427" w:rsidRDefault="0071324F" w:rsidP="00F80201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compare what life was like for young people then with now, including how society, culture, and world events influences Youth Work practice.</w:t>
      </w:r>
      <w:r w:rsidR="00A52C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A52C79">
        <w:rPr>
          <w:rFonts w:ascii="Arial" w:hAnsi="Arial" w:cs="Arial"/>
          <w:sz w:val="24"/>
          <w:szCs w:val="24"/>
        </w:rPr>
        <w:t>Can you find interesting images to support your points?  Remember to reference any that you use!</w:t>
      </w:r>
      <w:r w:rsidR="003B6FA1">
        <w:rPr>
          <w:rFonts w:ascii="Arial" w:hAnsi="Arial" w:cs="Arial"/>
          <w:sz w:val="24"/>
          <w:szCs w:val="24"/>
        </w:rPr>
        <w:t xml:space="preserve">  What policies would have been driving practice in your chosen decade?  Look back over the ones discussed in our lectures.</w:t>
      </w:r>
    </w:p>
    <w:p w14:paraId="555DBE12" w14:textId="77777777" w:rsidR="00F80201" w:rsidRPr="00A52C79" w:rsidRDefault="00F80201" w:rsidP="00F80201">
      <w:pPr>
        <w:jc w:val="both"/>
        <w:rPr>
          <w:rFonts w:ascii="Arial" w:hAnsi="Arial" w:cs="Arial"/>
          <w:b/>
          <w:sz w:val="24"/>
          <w:szCs w:val="24"/>
        </w:rPr>
      </w:pPr>
    </w:p>
    <w:p w14:paraId="18A7B634" w14:textId="77777777" w:rsidR="0071324F" w:rsidRDefault="0071324F" w:rsidP="00F80201">
      <w:pPr>
        <w:jc w:val="both"/>
        <w:rPr>
          <w:rFonts w:ascii="Arial" w:hAnsi="Arial" w:cs="Arial"/>
          <w:b/>
          <w:sz w:val="24"/>
          <w:szCs w:val="24"/>
        </w:rPr>
      </w:pPr>
    </w:p>
    <w:p w14:paraId="08519D2C" w14:textId="254D1191" w:rsidR="00F80201" w:rsidRPr="00A52C79" w:rsidRDefault="00F80201" w:rsidP="00F80201">
      <w:pPr>
        <w:jc w:val="both"/>
        <w:rPr>
          <w:rFonts w:ascii="Arial" w:hAnsi="Arial" w:cs="Arial"/>
          <w:b/>
          <w:sz w:val="24"/>
          <w:szCs w:val="24"/>
        </w:rPr>
      </w:pPr>
      <w:r w:rsidRPr="00A52C79">
        <w:rPr>
          <w:rFonts w:ascii="Arial" w:hAnsi="Arial" w:cs="Arial"/>
          <w:b/>
          <w:sz w:val="24"/>
          <w:szCs w:val="24"/>
        </w:rPr>
        <w:t>Some further points to consider:</w:t>
      </w:r>
    </w:p>
    <w:p w14:paraId="3E07524A" w14:textId="77777777" w:rsidR="00F80201" w:rsidRDefault="00A52C79" w:rsidP="00F8020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Remember your timings, and the ‘</w:t>
      </w:r>
      <w:r w:rsidRPr="003B6FA1">
        <w:rPr>
          <w:rFonts w:ascii="Arial" w:hAnsi="Arial" w:cs="Arial"/>
          <w:b/>
          <w:color w:val="FF0000"/>
          <w:sz w:val="24"/>
          <w:szCs w:val="24"/>
        </w:rPr>
        <w:t>three Ps</w:t>
      </w:r>
      <w:r w:rsidRPr="003B6FA1">
        <w:rPr>
          <w:rFonts w:ascii="Arial" w:hAnsi="Arial" w:cs="Arial"/>
          <w:b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!</w:t>
      </w:r>
    </w:p>
    <w:p w14:paraId="39ECA84A" w14:textId="77777777" w:rsidR="00A52C79" w:rsidRDefault="00A52C79" w:rsidP="00A52C79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Ensure you have a detailed </w:t>
      </w:r>
      <w:r w:rsidRPr="00A52C79">
        <w:rPr>
          <w:rFonts w:ascii="Arial" w:hAnsi="Arial" w:cs="Arial"/>
          <w:b/>
          <w:color w:val="FF0000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lan (this will have a direct impact upon point 2 below)</w:t>
      </w:r>
    </w:p>
    <w:p w14:paraId="4700FCB1" w14:textId="77777777" w:rsidR="00A52C79" w:rsidRDefault="00A52C79" w:rsidP="00A52C79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Ensure you have </w:t>
      </w:r>
      <w:r w:rsidRPr="00A52C79">
        <w:rPr>
          <w:rFonts w:ascii="Arial" w:hAnsi="Arial" w:cs="Arial"/>
          <w:b/>
          <w:color w:val="FF0000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repared enough to meet the required time – have you read enough?  Do you have enough information to discuss?  Do you have enough evidence to support your observations?  Are your slides clear?  Is your referencing correct?  </w:t>
      </w:r>
      <w:r w:rsidR="003B6FA1">
        <w:rPr>
          <w:rFonts w:ascii="Arial" w:hAnsi="Arial" w:cs="Arial"/>
          <w:sz w:val="24"/>
          <w:szCs w:val="24"/>
        </w:rPr>
        <w:t xml:space="preserve">Have you proof read them?  </w:t>
      </w:r>
      <w:r>
        <w:rPr>
          <w:rFonts w:ascii="Arial" w:hAnsi="Arial" w:cs="Arial"/>
          <w:sz w:val="24"/>
          <w:szCs w:val="24"/>
        </w:rPr>
        <w:t>Have you remembered to include a reference list?</w:t>
      </w:r>
    </w:p>
    <w:p w14:paraId="0BEAFC07" w14:textId="77777777" w:rsidR="00A52C79" w:rsidRDefault="00A52C79" w:rsidP="00A52C79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Ensure you </w:t>
      </w:r>
      <w:r w:rsidRPr="00A52C79">
        <w:rPr>
          <w:rFonts w:ascii="Arial" w:hAnsi="Arial" w:cs="Arial"/>
          <w:b/>
          <w:color w:val="FF0000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ractice enough so that you know that you will meet the required time</w:t>
      </w:r>
    </w:p>
    <w:p w14:paraId="50D35755" w14:textId="77777777" w:rsidR="00A52C79" w:rsidRDefault="00A52C79" w:rsidP="00A52C79">
      <w:pPr>
        <w:pStyle w:val="ListParagraph"/>
        <w:numPr>
          <w:ilvl w:val="1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you practice, if you are short on time, </w:t>
      </w:r>
      <w:r>
        <w:rPr>
          <w:rFonts w:ascii="Arial" w:hAnsi="Arial" w:cs="Arial"/>
          <w:b/>
          <w:sz w:val="24"/>
          <w:szCs w:val="24"/>
        </w:rPr>
        <w:t>add to your seminar</w:t>
      </w:r>
      <w:r>
        <w:rPr>
          <w:rFonts w:ascii="Arial" w:hAnsi="Arial" w:cs="Arial"/>
          <w:sz w:val="24"/>
          <w:szCs w:val="24"/>
        </w:rPr>
        <w:t xml:space="preserve">.  If you are over time, </w:t>
      </w:r>
      <w:r>
        <w:rPr>
          <w:rFonts w:ascii="Arial" w:hAnsi="Arial" w:cs="Arial"/>
          <w:b/>
          <w:sz w:val="24"/>
          <w:szCs w:val="24"/>
        </w:rPr>
        <w:t>cut some things down</w:t>
      </w:r>
      <w:r>
        <w:rPr>
          <w:rFonts w:ascii="Arial" w:hAnsi="Arial" w:cs="Arial"/>
          <w:sz w:val="24"/>
          <w:szCs w:val="24"/>
        </w:rPr>
        <w:t>.</w:t>
      </w:r>
    </w:p>
    <w:p w14:paraId="56CA39F5" w14:textId="77777777" w:rsidR="00A52C79" w:rsidRPr="00A52C79" w:rsidRDefault="00A52C79" w:rsidP="00A52C79">
      <w:pPr>
        <w:pStyle w:val="ListParagraph"/>
        <w:numPr>
          <w:ilvl w:val="1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Remember when you are practicing about the pace of your voice too.</w:t>
      </w:r>
    </w:p>
    <w:p w14:paraId="271E634B" w14:textId="43295FCD" w:rsidR="00CE4381" w:rsidRPr="003B6FA1" w:rsidRDefault="00F80201" w:rsidP="00CE4381">
      <w:p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lastRenderedPageBreak/>
        <w:t xml:space="preserve">The subject specific learning outcomes that will be used to assess your work will be numbers 1, </w:t>
      </w:r>
      <w:r w:rsidR="003B6FA1">
        <w:rPr>
          <w:rFonts w:ascii="Arial" w:hAnsi="Arial" w:cs="Arial"/>
          <w:sz w:val="24"/>
          <w:szCs w:val="24"/>
        </w:rPr>
        <w:t xml:space="preserve">3, </w:t>
      </w:r>
      <w:r w:rsidR="0071324F">
        <w:rPr>
          <w:rFonts w:ascii="Arial" w:hAnsi="Arial" w:cs="Arial"/>
          <w:sz w:val="24"/>
          <w:szCs w:val="24"/>
        </w:rPr>
        <w:t xml:space="preserve">4 </w:t>
      </w:r>
      <w:r w:rsidRPr="00802427">
        <w:rPr>
          <w:rFonts w:ascii="Arial" w:hAnsi="Arial" w:cs="Arial"/>
          <w:sz w:val="24"/>
          <w:szCs w:val="24"/>
        </w:rPr>
        <w:t>and 5, and ar</w:t>
      </w:r>
      <w:r w:rsidR="003B6FA1">
        <w:rPr>
          <w:rFonts w:ascii="Arial" w:hAnsi="Arial" w:cs="Arial"/>
          <w:sz w:val="24"/>
          <w:szCs w:val="24"/>
        </w:rPr>
        <w:t>e</w:t>
      </w:r>
      <w:r w:rsidRPr="00802427">
        <w:rPr>
          <w:rFonts w:ascii="Arial" w:hAnsi="Arial" w:cs="Arial"/>
          <w:sz w:val="24"/>
          <w:szCs w:val="24"/>
        </w:rPr>
        <w:t xml:space="preserve"> as follows:</w:t>
      </w:r>
    </w:p>
    <w:p w14:paraId="336C5757" w14:textId="77777777" w:rsidR="0071324F" w:rsidRPr="0071324F" w:rsidRDefault="0071324F" w:rsidP="0071324F">
      <w:pPr>
        <w:numPr>
          <w:ilvl w:val="0"/>
          <w:numId w:val="14"/>
        </w:numPr>
        <w:jc w:val="both"/>
        <w:rPr>
          <w:rFonts w:ascii="Arial" w:hAnsi="Arial" w:cs="Arial"/>
          <w:sz w:val="24"/>
        </w:rPr>
      </w:pPr>
      <w:r w:rsidRPr="0071324F">
        <w:rPr>
          <w:rFonts w:ascii="Arial" w:hAnsi="Arial" w:cs="Arial"/>
          <w:sz w:val="24"/>
        </w:rPr>
        <w:t xml:space="preserve">demonstrate knowledge of the core principles, values and characteristics of Youth Work </w:t>
      </w:r>
      <w:proofErr w:type="gramStart"/>
      <w:r w:rsidRPr="0071324F">
        <w:rPr>
          <w:rFonts w:ascii="Arial" w:hAnsi="Arial" w:cs="Arial"/>
          <w:sz w:val="24"/>
        </w:rPr>
        <w:t>practice;</w:t>
      </w:r>
      <w:proofErr w:type="gramEnd"/>
      <w:r w:rsidRPr="0071324F">
        <w:rPr>
          <w:rFonts w:ascii="Arial" w:hAnsi="Arial" w:cs="Arial"/>
          <w:sz w:val="24"/>
        </w:rPr>
        <w:t xml:space="preserve"> </w:t>
      </w:r>
    </w:p>
    <w:p w14:paraId="5E5F6F4F" w14:textId="77777777" w:rsidR="0071324F" w:rsidRPr="0071324F" w:rsidRDefault="0071324F" w:rsidP="0071324F">
      <w:pPr>
        <w:numPr>
          <w:ilvl w:val="0"/>
          <w:numId w:val="14"/>
        </w:numPr>
        <w:jc w:val="both"/>
        <w:rPr>
          <w:rFonts w:ascii="Arial" w:hAnsi="Arial" w:cs="Arial"/>
          <w:strike/>
          <w:sz w:val="24"/>
        </w:rPr>
      </w:pPr>
      <w:r w:rsidRPr="0071324F">
        <w:rPr>
          <w:rFonts w:ascii="Arial" w:hAnsi="Arial" w:cs="Arial"/>
          <w:strike/>
          <w:sz w:val="24"/>
        </w:rPr>
        <w:t xml:space="preserve">demonstrate knowledge and understanding of the various contexts and settings for Youth Work, including the roles and responsibilities of the youth </w:t>
      </w:r>
      <w:proofErr w:type="gramStart"/>
      <w:r w:rsidRPr="0071324F">
        <w:rPr>
          <w:rFonts w:ascii="Arial" w:hAnsi="Arial" w:cs="Arial"/>
          <w:strike/>
          <w:sz w:val="24"/>
        </w:rPr>
        <w:t>worker;</w:t>
      </w:r>
      <w:proofErr w:type="gramEnd"/>
      <w:r w:rsidRPr="0071324F">
        <w:rPr>
          <w:rFonts w:ascii="Arial" w:hAnsi="Arial" w:cs="Arial"/>
          <w:strike/>
          <w:sz w:val="24"/>
        </w:rPr>
        <w:t xml:space="preserve"> </w:t>
      </w:r>
    </w:p>
    <w:p w14:paraId="0E3E0737" w14:textId="77777777" w:rsidR="0071324F" w:rsidRPr="0071324F" w:rsidRDefault="0071324F" w:rsidP="0071324F">
      <w:pPr>
        <w:numPr>
          <w:ilvl w:val="0"/>
          <w:numId w:val="14"/>
        </w:numPr>
        <w:jc w:val="both"/>
        <w:rPr>
          <w:rFonts w:ascii="Arial" w:hAnsi="Arial" w:cs="Arial"/>
          <w:sz w:val="24"/>
        </w:rPr>
      </w:pPr>
      <w:r w:rsidRPr="0071324F">
        <w:rPr>
          <w:rFonts w:ascii="Arial" w:hAnsi="Arial" w:cs="Arial"/>
          <w:sz w:val="24"/>
        </w:rPr>
        <w:t xml:space="preserve">show understanding of concepts of informal and non-formal education in Youth Work </w:t>
      </w:r>
      <w:proofErr w:type="gramStart"/>
      <w:r w:rsidRPr="0071324F">
        <w:rPr>
          <w:rFonts w:ascii="Arial" w:hAnsi="Arial" w:cs="Arial"/>
          <w:sz w:val="24"/>
        </w:rPr>
        <w:t>practice;</w:t>
      </w:r>
      <w:proofErr w:type="gramEnd"/>
      <w:r w:rsidRPr="0071324F">
        <w:rPr>
          <w:rFonts w:ascii="Arial" w:hAnsi="Arial" w:cs="Arial"/>
          <w:sz w:val="24"/>
        </w:rPr>
        <w:t xml:space="preserve"> </w:t>
      </w:r>
    </w:p>
    <w:p w14:paraId="7CA77077" w14:textId="77777777" w:rsidR="0071324F" w:rsidRPr="0071324F" w:rsidRDefault="0071324F" w:rsidP="0071324F">
      <w:pPr>
        <w:numPr>
          <w:ilvl w:val="0"/>
          <w:numId w:val="14"/>
        </w:numPr>
        <w:jc w:val="both"/>
        <w:rPr>
          <w:rFonts w:ascii="Arial" w:hAnsi="Arial" w:cs="Arial"/>
          <w:sz w:val="24"/>
        </w:rPr>
      </w:pPr>
      <w:r w:rsidRPr="0071324F">
        <w:rPr>
          <w:rFonts w:ascii="Arial" w:hAnsi="Arial" w:cs="Arial"/>
          <w:sz w:val="24"/>
        </w:rPr>
        <w:t xml:space="preserve">exhibit an understanding of how key historical milestones in Youth Work has shaped current practice and </w:t>
      </w:r>
      <w:proofErr w:type="gramStart"/>
      <w:r w:rsidRPr="0071324F">
        <w:rPr>
          <w:rFonts w:ascii="Arial" w:hAnsi="Arial" w:cs="Arial"/>
          <w:sz w:val="24"/>
        </w:rPr>
        <w:t>policy;</w:t>
      </w:r>
      <w:proofErr w:type="gramEnd"/>
      <w:r w:rsidRPr="0071324F">
        <w:rPr>
          <w:rFonts w:ascii="Arial" w:hAnsi="Arial" w:cs="Arial"/>
          <w:sz w:val="24"/>
        </w:rPr>
        <w:t xml:space="preserve">  </w:t>
      </w:r>
    </w:p>
    <w:p w14:paraId="3E927ADE" w14:textId="77777777" w:rsidR="0071324F" w:rsidRPr="0071324F" w:rsidRDefault="0071324F" w:rsidP="0071324F">
      <w:pPr>
        <w:numPr>
          <w:ilvl w:val="0"/>
          <w:numId w:val="14"/>
        </w:numPr>
        <w:jc w:val="both"/>
        <w:rPr>
          <w:rFonts w:ascii="Arial" w:hAnsi="Arial" w:cs="Arial"/>
          <w:sz w:val="24"/>
        </w:rPr>
      </w:pPr>
      <w:r w:rsidRPr="0071324F">
        <w:rPr>
          <w:rFonts w:ascii="Arial" w:hAnsi="Arial" w:cs="Arial"/>
          <w:sz w:val="24"/>
        </w:rPr>
        <w:t xml:space="preserve">organise their knowledge and learning through use of a range of information </w:t>
      </w:r>
      <w:proofErr w:type="gramStart"/>
      <w:r w:rsidRPr="0071324F">
        <w:rPr>
          <w:rFonts w:ascii="Arial" w:hAnsi="Arial" w:cs="Arial"/>
          <w:sz w:val="24"/>
        </w:rPr>
        <w:t>resources, and</w:t>
      </w:r>
      <w:proofErr w:type="gramEnd"/>
      <w:r w:rsidRPr="0071324F">
        <w:rPr>
          <w:rFonts w:ascii="Arial" w:hAnsi="Arial" w:cs="Arial"/>
          <w:sz w:val="24"/>
        </w:rPr>
        <w:t xml:space="preserve"> present their work appropriately.</w:t>
      </w:r>
    </w:p>
    <w:p w14:paraId="729A6281" w14:textId="77777777" w:rsidR="00A52C79" w:rsidRDefault="00A52C79" w:rsidP="00CE4381">
      <w:pPr>
        <w:jc w:val="both"/>
        <w:rPr>
          <w:rFonts w:ascii="Arial" w:hAnsi="Arial" w:cs="Arial"/>
          <w:sz w:val="24"/>
        </w:rPr>
      </w:pPr>
    </w:p>
    <w:p w14:paraId="27C1D31F" w14:textId="77777777" w:rsidR="00A52C79" w:rsidRDefault="00A52C79" w:rsidP="00CE4381">
      <w:pPr>
        <w:jc w:val="both"/>
        <w:rPr>
          <w:rFonts w:ascii="Arial" w:hAnsi="Arial" w:cs="Arial"/>
          <w:sz w:val="24"/>
        </w:rPr>
      </w:pPr>
    </w:p>
    <w:p w14:paraId="51CD013C" w14:textId="77777777" w:rsidR="00333701" w:rsidRPr="003B6FA1" w:rsidRDefault="00333701" w:rsidP="00333701">
      <w:pPr>
        <w:jc w:val="both"/>
        <w:rPr>
          <w:rFonts w:ascii="Arial" w:hAnsi="Arial" w:cs="Arial"/>
          <w:b/>
          <w:sz w:val="24"/>
        </w:rPr>
      </w:pPr>
      <w:r w:rsidRPr="003B6FA1">
        <w:rPr>
          <w:rFonts w:ascii="Arial" w:hAnsi="Arial" w:cs="Arial"/>
          <w:b/>
          <w:sz w:val="24"/>
        </w:rPr>
        <w:t>Important points:</w:t>
      </w:r>
    </w:p>
    <w:p w14:paraId="40B544BF" w14:textId="77777777" w:rsidR="00333701" w:rsidRDefault="00333701" w:rsidP="00333701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Prepare well – ensure that your presentation </w:t>
      </w:r>
      <w:r w:rsidR="003B6FA1">
        <w:rPr>
          <w:rFonts w:ascii="Arial" w:hAnsi="Arial" w:cs="Arial"/>
          <w:b/>
          <w:sz w:val="24"/>
          <w:u w:val="single"/>
        </w:rPr>
        <w:t>lasts 10</w:t>
      </w:r>
      <w:r w:rsidRPr="00802427">
        <w:rPr>
          <w:rFonts w:ascii="Arial" w:hAnsi="Arial" w:cs="Arial"/>
          <w:b/>
          <w:sz w:val="24"/>
          <w:u w:val="single"/>
        </w:rPr>
        <w:t xml:space="preserve"> minutes</w:t>
      </w:r>
    </w:p>
    <w:p w14:paraId="051B2716" w14:textId="77777777" w:rsidR="00333701" w:rsidRDefault="00333701" w:rsidP="00333701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Practice – so that your presentation is familiar to you and flows well</w:t>
      </w:r>
    </w:p>
    <w:p w14:paraId="7DB72658" w14:textId="77777777" w:rsidR="00333701" w:rsidRDefault="00333701" w:rsidP="00333701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Remember your presentation skills – good eye contact with the audience, good use of cue cards/notes</w:t>
      </w:r>
      <w:r w:rsidR="007C45A6">
        <w:rPr>
          <w:rFonts w:ascii="Arial" w:hAnsi="Arial" w:cs="Arial"/>
          <w:sz w:val="24"/>
        </w:rPr>
        <w:t>, good pace, pitch and power of your voice</w:t>
      </w:r>
    </w:p>
    <w:p w14:paraId="7646F660" w14:textId="77777777" w:rsidR="00333701" w:rsidRPr="00333701" w:rsidRDefault="00333701" w:rsidP="00333701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Remember to introduce yourself!</w:t>
      </w:r>
    </w:p>
    <w:p w14:paraId="1B66BD2F" w14:textId="77777777" w:rsidR="00333701" w:rsidRPr="00CE4381" w:rsidRDefault="00333701" w:rsidP="00333701">
      <w:pPr>
        <w:jc w:val="both"/>
        <w:rPr>
          <w:rFonts w:ascii="Arial" w:hAnsi="Arial" w:cs="Arial"/>
          <w:sz w:val="24"/>
        </w:rPr>
      </w:pPr>
    </w:p>
    <w:sectPr w:rsidR="00333701" w:rsidRPr="00CE43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7931A" w14:textId="77777777" w:rsidR="00CB5DCB" w:rsidRDefault="00CB5DCB" w:rsidP="002F1B88">
      <w:pPr>
        <w:spacing w:after="0" w:line="240" w:lineRule="auto"/>
      </w:pPr>
      <w:r>
        <w:separator/>
      </w:r>
    </w:p>
  </w:endnote>
  <w:endnote w:type="continuationSeparator" w:id="0">
    <w:p w14:paraId="3D297C6C" w14:textId="77777777" w:rsidR="00CB5DCB" w:rsidRDefault="00CB5DCB" w:rsidP="002F1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2BAFC" w14:textId="77777777" w:rsidR="00CB5DCB" w:rsidRDefault="00CB5DCB" w:rsidP="002F1B88">
      <w:pPr>
        <w:spacing w:after="0" w:line="240" w:lineRule="auto"/>
      </w:pPr>
      <w:r>
        <w:separator/>
      </w:r>
    </w:p>
  </w:footnote>
  <w:footnote w:type="continuationSeparator" w:id="0">
    <w:p w14:paraId="4D07140B" w14:textId="77777777" w:rsidR="00CB5DCB" w:rsidRDefault="00CB5DCB" w:rsidP="002F1B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7557"/>
    <w:multiLevelType w:val="hybridMultilevel"/>
    <w:tmpl w:val="46EC28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45EBB"/>
    <w:multiLevelType w:val="hybridMultilevel"/>
    <w:tmpl w:val="00924DB0"/>
    <w:lvl w:ilvl="0" w:tplc="F7669C6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D68A9"/>
    <w:multiLevelType w:val="hybridMultilevel"/>
    <w:tmpl w:val="AC4A2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609C9"/>
    <w:multiLevelType w:val="hybridMultilevel"/>
    <w:tmpl w:val="975635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16554"/>
    <w:multiLevelType w:val="hybridMultilevel"/>
    <w:tmpl w:val="13B8F0C8"/>
    <w:lvl w:ilvl="0" w:tplc="F7669C6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D1C28"/>
    <w:multiLevelType w:val="hybridMultilevel"/>
    <w:tmpl w:val="DFB0F2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66FCF"/>
    <w:multiLevelType w:val="hybridMultilevel"/>
    <w:tmpl w:val="374A8A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11606"/>
    <w:multiLevelType w:val="hybridMultilevel"/>
    <w:tmpl w:val="23106F78"/>
    <w:lvl w:ilvl="0" w:tplc="C82E0C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E88E6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85067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262F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7A9C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5BEF7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944A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EAAE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DCB23D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D4401"/>
    <w:multiLevelType w:val="hybridMultilevel"/>
    <w:tmpl w:val="4B6495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8F7A1B"/>
    <w:multiLevelType w:val="hybridMultilevel"/>
    <w:tmpl w:val="3942185A"/>
    <w:lvl w:ilvl="0" w:tplc="6CF092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983CA4"/>
    <w:multiLevelType w:val="hybridMultilevel"/>
    <w:tmpl w:val="7084F7D0"/>
    <w:lvl w:ilvl="0" w:tplc="F12CCC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B1216"/>
    <w:multiLevelType w:val="hybridMultilevel"/>
    <w:tmpl w:val="F8268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12F2F"/>
    <w:multiLevelType w:val="hybridMultilevel"/>
    <w:tmpl w:val="D8F0EC86"/>
    <w:lvl w:ilvl="0" w:tplc="F7669C6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543516">
    <w:abstractNumId w:val="11"/>
  </w:num>
  <w:num w:numId="2" w16cid:durableId="1916745931">
    <w:abstractNumId w:val="12"/>
  </w:num>
  <w:num w:numId="3" w16cid:durableId="472529866">
    <w:abstractNumId w:val="1"/>
  </w:num>
  <w:num w:numId="4" w16cid:durableId="2123524693">
    <w:abstractNumId w:val="5"/>
  </w:num>
  <w:num w:numId="5" w16cid:durableId="1262446878">
    <w:abstractNumId w:val="9"/>
  </w:num>
  <w:num w:numId="6" w16cid:durableId="429474528">
    <w:abstractNumId w:val="4"/>
  </w:num>
  <w:num w:numId="7" w16cid:durableId="425268852">
    <w:abstractNumId w:val="10"/>
  </w:num>
  <w:num w:numId="8" w16cid:durableId="2097820657">
    <w:abstractNumId w:val="3"/>
  </w:num>
  <w:num w:numId="9" w16cid:durableId="238491843">
    <w:abstractNumId w:val="2"/>
  </w:num>
  <w:num w:numId="10" w16cid:durableId="997272026">
    <w:abstractNumId w:val="8"/>
  </w:num>
  <w:num w:numId="11" w16cid:durableId="298189115">
    <w:abstractNumId w:val="6"/>
  </w:num>
  <w:num w:numId="12" w16cid:durableId="1724793472">
    <w:abstractNumId w:val="7"/>
  </w:num>
  <w:num w:numId="13" w16cid:durableId="1307707642">
    <w:abstractNumId w:val="7"/>
  </w:num>
  <w:num w:numId="14" w16cid:durableId="1257445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246"/>
    <w:rsid w:val="002F1B88"/>
    <w:rsid w:val="00333701"/>
    <w:rsid w:val="003A212D"/>
    <w:rsid w:val="003B6FA1"/>
    <w:rsid w:val="00544EB0"/>
    <w:rsid w:val="00624B30"/>
    <w:rsid w:val="0071324F"/>
    <w:rsid w:val="007C45A6"/>
    <w:rsid w:val="00802427"/>
    <w:rsid w:val="00885B6A"/>
    <w:rsid w:val="0099008D"/>
    <w:rsid w:val="009B7246"/>
    <w:rsid w:val="00A52C79"/>
    <w:rsid w:val="00B57713"/>
    <w:rsid w:val="00B91419"/>
    <w:rsid w:val="00CB5DCB"/>
    <w:rsid w:val="00CE4381"/>
    <w:rsid w:val="00E203A3"/>
    <w:rsid w:val="00EF0B64"/>
    <w:rsid w:val="00F8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B1CBE7"/>
  <w15:chartTrackingRefBased/>
  <w15:docId w15:val="{B6470610-4F8B-4A43-828D-3AD30819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43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1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B88"/>
  </w:style>
  <w:style w:type="paragraph" w:styleId="Footer">
    <w:name w:val="footer"/>
    <w:basedOn w:val="Normal"/>
    <w:link w:val="FooterChar"/>
    <w:uiPriority w:val="99"/>
    <w:unhideWhenUsed/>
    <w:rsid w:val="002F1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5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463</Words>
  <Characters>2493</Characters>
  <Application>Microsoft Office Word</Application>
  <DocSecurity>0</DocSecurity>
  <Lines>178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2</cp:revision>
  <dcterms:created xsi:type="dcterms:W3CDTF">2026-02-05T16:37:00Z</dcterms:created>
  <dcterms:modified xsi:type="dcterms:W3CDTF">2026-02-05T16:37:00Z</dcterms:modified>
</cp:coreProperties>
</file>