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05283" w14:textId="1A8A4462" w:rsidR="00020F03" w:rsidRPr="00643974" w:rsidRDefault="00020F03" w:rsidP="00643974">
      <w:pPr>
        <w:spacing w:after="0" w:line="480" w:lineRule="auto"/>
        <w:jc w:val="both"/>
        <w:rPr>
          <w:rFonts w:ascii="Times New Roman" w:hAnsi="Times New Roman" w:cs="Times New Roman"/>
          <w:sz w:val="24"/>
          <w:szCs w:val="24"/>
        </w:rPr>
      </w:pPr>
    </w:p>
    <w:p w14:paraId="456E2071" w14:textId="2CDF7BC6" w:rsidR="00020F03" w:rsidRPr="00643974" w:rsidRDefault="00020F03" w:rsidP="00643974">
      <w:pPr>
        <w:spacing w:after="0" w:line="480" w:lineRule="auto"/>
        <w:jc w:val="both"/>
        <w:rPr>
          <w:rFonts w:ascii="Times New Roman" w:hAnsi="Times New Roman" w:cs="Times New Roman"/>
          <w:sz w:val="24"/>
          <w:szCs w:val="24"/>
        </w:rPr>
      </w:pPr>
    </w:p>
    <w:p w14:paraId="149C23EA" w14:textId="451A7856" w:rsidR="00020F03" w:rsidRPr="00643974" w:rsidRDefault="00020F03" w:rsidP="00643974">
      <w:pPr>
        <w:spacing w:after="0" w:line="480" w:lineRule="auto"/>
        <w:jc w:val="both"/>
        <w:rPr>
          <w:rFonts w:ascii="Times New Roman" w:hAnsi="Times New Roman" w:cs="Times New Roman"/>
          <w:sz w:val="24"/>
          <w:szCs w:val="24"/>
        </w:rPr>
      </w:pPr>
    </w:p>
    <w:p w14:paraId="23875B27" w14:textId="1AC0ADD4" w:rsidR="00020F03" w:rsidRPr="00643974" w:rsidRDefault="00020F03" w:rsidP="00643974">
      <w:pPr>
        <w:spacing w:after="0" w:line="480" w:lineRule="auto"/>
        <w:jc w:val="both"/>
        <w:rPr>
          <w:rFonts w:ascii="Times New Roman" w:hAnsi="Times New Roman" w:cs="Times New Roman"/>
          <w:sz w:val="24"/>
          <w:szCs w:val="24"/>
        </w:rPr>
      </w:pPr>
    </w:p>
    <w:p w14:paraId="6CD95C81" w14:textId="69BEAD6F" w:rsidR="00020F03" w:rsidRPr="00643974" w:rsidRDefault="00020F03" w:rsidP="00643974">
      <w:pPr>
        <w:spacing w:after="0" w:line="480" w:lineRule="auto"/>
        <w:jc w:val="both"/>
        <w:rPr>
          <w:rFonts w:ascii="Times New Roman" w:hAnsi="Times New Roman" w:cs="Times New Roman"/>
          <w:sz w:val="24"/>
          <w:szCs w:val="24"/>
        </w:rPr>
      </w:pPr>
    </w:p>
    <w:p w14:paraId="53105CCE" w14:textId="35C530BD" w:rsidR="00020F03" w:rsidRPr="00643974" w:rsidRDefault="00020F03" w:rsidP="00643974">
      <w:pPr>
        <w:spacing w:after="0" w:line="480" w:lineRule="auto"/>
        <w:jc w:val="both"/>
        <w:rPr>
          <w:rFonts w:ascii="Times New Roman" w:hAnsi="Times New Roman" w:cs="Times New Roman"/>
          <w:sz w:val="24"/>
          <w:szCs w:val="24"/>
        </w:rPr>
      </w:pPr>
    </w:p>
    <w:p w14:paraId="1F59B3E4" w14:textId="77777777" w:rsidR="00643974" w:rsidRPr="00725B97" w:rsidRDefault="00643974" w:rsidP="009B7BF8">
      <w:pPr>
        <w:spacing w:after="0" w:line="480" w:lineRule="auto"/>
        <w:jc w:val="center"/>
        <w:rPr>
          <w:rFonts w:ascii="Times New Roman" w:hAnsi="Times New Roman" w:cs="Times New Roman"/>
          <w:b/>
          <w:bCs/>
          <w:sz w:val="32"/>
          <w:szCs w:val="32"/>
        </w:rPr>
      </w:pPr>
      <w:bookmarkStart w:id="0" w:name="_Hlk116246694"/>
      <w:r w:rsidRPr="00725B97">
        <w:rPr>
          <w:rFonts w:ascii="Times New Roman" w:hAnsi="Times New Roman" w:cs="Times New Roman"/>
          <w:b/>
          <w:bCs/>
          <w:sz w:val="32"/>
          <w:szCs w:val="32"/>
        </w:rPr>
        <w:t>Marriott Hotel and Premier Inn</w:t>
      </w:r>
    </w:p>
    <w:bookmarkEnd w:id="0"/>
    <w:p w14:paraId="4F56E84D" w14:textId="71BA8B7D" w:rsidR="00643974" w:rsidRDefault="00643974" w:rsidP="009B7BF8">
      <w:pPr>
        <w:spacing w:after="0" w:line="480" w:lineRule="auto"/>
        <w:jc w:val="center"/>
        <w:rPr>
          <w:rFonts w:ascii="Times New Roman" w:hAnsi="Times New Roman" w:cs="Times New Roman"/>
          <w:sz w:val="32"/>
          <w:szCs w:val="32"/>
        </w:rPr>
      </w:pPr>
      <w:r w:rsidRPr="00725B97">
        <w:rPr>
          <w:rFonts w:ascii="Times New Roman" w:hAnsi="Times New Roman" w:cs="Times New Roman"/>
          <w:sz w:val="32"/>
          <w:szCs w:val="32"/>
        </w:rPr>
        <w:t xml:space="preserve">Student </w:t>
      </w:r>
      <w:proofErr w:type="gramStart"/>
      <w:r w:rsidRPr="00725B97">
        <w:rPr>
          <w:rFonts w:ascii="Times New Roman" w:hAnsi="Times New Roman" w:cs="Times New Roman"/>
          <w:sz w:val="32"/>
          <w:szCs w:val="32"/>
        </w:rPr>
        <w:t>Name :</w:t>
      </w:r>
      <w:proofErr w:type="gramEnd"/>
      <w:r w:rsidRPr="00725B97">
        <w:rPr>
          <w:rFonts w:ascii="Times New Roman" w:hAnsi="Times New Roman" w:cs="Times New Roman"/>
          <w:sz w:val="32"/>
          <w:szCs w:val="32"/>
        </w:rPr>
        <w:t xml:space="preserve"> Bijaya Dip Karki</w:t>
      </w:r>
    </w:p>
    <w:p w14:paraId="1C862928" w14:textId="55F984E6" w:rsidR="009B7BF8" w:rsidRPr="00725B97" w:rsidRDefault="009B7BF8" w:rsidP="009B7BF8">
      <w:pPr>
        <w:spacing w:after="0" w:line="480" w:lineRule="auto"/>
        <w:jc w:val="center"/>
        <w:rPr>
          <w:rFonts w:ascii="Times New Roman" w:hAnsi="Times New Roman" w:cs="Times New Roman"/>
          <w:sz w:val="32"/>
          <w:szCs w:val="32"/>
        </w:rPr>
      </w:pPr>
      <w:r>
        <w:rPr>
          <w:rFonts w:ascii="Times New Roman" w:hAnsi="Times New Roman" w:cs="Times New Roman"/>
          <w:sz w:val="32"/>
          <w:szCs w:val="32"/>
        </w:rPr>
        <w:t>Student id number :2207937</w:t>
      </w:r>
    </w:p>
    <w:p w14:paraId="541AADD5" w14:textId="77777777" w:rsidR="00643974" w:rsidRPr="00725B97" w:rsidRDefault="00643974" w:rsidP="009B7BF8">
      <w:pPr>
        <w:spacing w:after="0" w:line="480" w:lineRule="auto"/>
        <w:jc w:val="center"/>
        <w:rPr>
          <w:rFonts w:ascii="Times New Roman" w:hAnsi="Times New Roman" w:cs="Times New Roman"/>
          <w:sz w:val="32"/>
          <w:szCs w:val="32"/>
        </w:rPr>
      </w:pPr>
      <w:r w:rsidRPr="00725B97">
        <w:rPr>
          <w:rFonts w:ascii="Times New Roman" w:hAnsi="Times New Roman" w:cs="Times New Roman"/>
          <w:sz w:val="32"/>
          <w:szCs w:val="32"/>
        </w:rPr>
        <w:t xml:space="preserve">Course </w:t>
      </w:r>
      <w:proofErr w:type="gramStart"/>
      <w:r w:rsidRPr="00725B97">
        <w:rPr>
          <w:rFonts w:ascii="Times New Roman" w:hAnsi="Times New Roman" w:cs="Times New Roman"/>
          <w:sz w:val="32"/>
          <w:szCs w:val="32"/>
        </w:rPr>
        <w:t>ID :</w:t>
      </w:r>
      <w:proofErr w:type="gramEnd"/>
      <w:r w:rsidRPr="00725B97">
        <w:rPr>
          <w:rFonts w:ascii="Times New Roman" w:hAnsi="Times New Roman" w:cs="Times New Roman"/>
          <w:sz w:val="32"/>
          <w:szCs w:val="32"/>
        </w:rPr>
        <w:t xml:space="preserve"> Marketing Essentials BMIH4005</w:t>
      </w:r>
    </w:p>
    <w:p w14:paraId="1E8BB8BF" w14:textId="421B48AC" w:rsidR="00643974" w:rsidRPr="00725B97" w:rsidRDefault="005C1A8F" w:rsidP="009B7BF8">
      <w:pPr>
        <w:spacing w:after="0" w:line="480" w:lineRule="auto"/>
        <w:jc w:val="center"/>
        <w:rPr>
          <w:rFonts w:ascii="Times New Roman" w:hAnsi="Times New Roman" w:cs="Times New Roman"/>
          <w:sz w:val="32"/>
          <w:szCs w:val="32"/>
        </w:rPr>
      </w:pPr>
      <w:r>
        <w:rPr>
          <w:rFonts w:ascii="Times New Roman" w:hAnsi="Times New Roman" w:cs="Times New Roman"/>
          <w:sz w:val="32"/>
          <w:szCs w:val="32"/>
        </w:rPr>
        <w:t>Lecturer’</w:t>
      </w:r>
      <w:r w:rsidR="00643974" w:rsidRPr="00725B97">
        <w:rPr>
          <w:rFonts w:ascii="Times New Roman" w:hAnsi="Times New Roman" w:cs="Times New Roman"/>
          <w:sz w:val="32"/>
          <w:szCs w:val="32"/>
        </w:rPr>
        <w:t xml:space="preserve"> </w:t>
      </w:r>
      <w:proofErr w:type="gramStart"/>
      <w:r>
        <w:rPr>
          <w:rFonts w:ascii="Times New Roman" w:hAnsi="Times New Roman" w:cs="Times New Roman"/>
          <w:sz w:val="32"/>
          <w:szCs w:val="32"/>
        </w:rPr>
        <w:t>n</w:t>
      </w:r>
      <w:r w:rsidR="00643974" w:rsidRPr="00725B97">
        <w:rPr>
          <w:rFonts w:ascii="Times New Roman" w:hAnsi="Times New Roman" w:cs="Times New Roman"/>
          <w:sz w:val="32"/>
          <w:szCs w:val="32"/>
        </w:rPr>
        <w:t>ame :</w:t>
      </w:r>
      <w:proofErr w:type="gramEnd"/>
      <w:r w:rsidR="00643974" w:rsidRPr="00725B97">
        <w:rPr>
          <w:rFonts w:ascii="Times New Roman" w:hAnsi="Times New Roman" w:cs="Times New Roman"/>
          <w:sz w:val="32"/>
          <w:szCs w:val="32"/>
        </w:rPr>
        <w:t xml:space="preserve"> Luciana </w:t>
      </w:r>
      <w:proofErr w:type="spellStart"/>
      <w:r w:rsidR="00643974" w:rsidRPr="00725B97">
        <w:rPr>
          <w:rFonts w:ascii="Times New Roman" w:hAnsi="Times New Roman" w:cs="Times New Roman"/>
          <w:sz w:val="32"/>
          <w:szCs w:val="32"/>
        </w:rPr>
        <w:t>Suardi</w:t>
      </w:r>
      <w:proofErr w:type="spellEnd"/>
    </w:p>
    <w:p w14:paraId="0DD9A146" w14:textId="77777777" w:rsidR="00725B97" w:rsidRPr="00725B97" w:rsidRDefault="00725B97" w:rsidP="009B7BF8">
      <w:pPr>
        <w:jc w:val="center"/>
        <w:rPr>
          <w:rFonts w:ascii="Times New Roman" w:hAnsi="Times New Roman" w:cs="Times New Roman"/>
          <w:sz w:val="32"/>
          <w:szCs w:val="32"/>
        </w:rPr>
      </w:pPr>
      <w:proofErr w:type="gramStart"/>
      <w:r w:rsidRPr="00725B97">
        <w:rPr>
          <w:rFonts w:ascii="Times New Roman" w:hAnsi="Times New Roman" w:cs="Times New Roman"/>
          <w:sz w:val="32"/>
          <w:szCs w:val="32"/>
        </w:rPr>
        <w:t>Date :</w:t>
      </w:r>
      <w:proofErr w:type="gramEnd"/>
      <w:r w:rsidRPr="00725B97">
        <w:rPr>
          <w:rFonts w:ascii="Times New Roman" w:hAnsi="Times New Roman" w:cs="Times New Roman"/>
          <w:sz w:val="32"/>
          <w:szCs w:val="32"/>
        </w:rPr>
        <w:t xml:space="preserve"> 04-11-2022</w:t>
      </w:r>
    </w:p>
    <w:p w14:paraId="74150884" w14:textId="77777777" w:rsidR="00725B97" w:rsidRPr="007B6E8B" w:rsidRDefault="00725B97" w:rsidP="00643974">
      <w:pPr>
        <w:spacing w:after="0" w:line="480" w:lineRule="auto"/>
        <w:jc w:val="center"/>
        <w:rPr>
          <w:rFonts w:ascii="Times New Roman" w:hAnsi="Times New Roman" w:cs="Times New Roman"/>
          <w:sz w:val="36"/>
          <w:szCs w:val="36"/>
        </w:rPr>
      </w:pPr>
    </w:p>
    <w:p w14:paraId="4D26E9CC" w14:textId="75BDCFCB" w:rsidR="00020F03" w:rsidRPr="00643974" w:rsidRDefault="00020F03" w:rsidP="00643974">
      <w:pPr>
        <w:jc w:val="both"/>
        <w:rPr>
          <w:rFonts w:ascii="Times New Roman" w:hAnsi="Times New Roman" w:cs="Times New Roman"/>
          <w:sz w:val="24"/>
          <w:szCs w:val="24"/>
        </w:rPr>
      </w:pPr>
      <w:r w:rsidRPr="00643974">
        <w:rPr>
          <w:rFonts w:ascii="Times New Roman" w:hAnsi="Times New Roman" w:cs="Times New Roman"/>
          <w:sz w:val="24"/>
          <w:szCs w:val="24"/>
        </w:rPr>
        <w:br w:type="page"/>
      </w:r>
    </w:p>
    <w:p w14:paraId="25441770" w14:textId="4C2CA296" w:rsidR="006C4BA9"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lastRenderedPageBreak/>
        <w:t>Marriott Hotel and Premier Inn</w:t>
      </w:r>
    </w:p>
    <w:p w14:paraId="12C6B2DC" w14:textId="4CE24BAE"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Introduction</w:t>
      </w:r>
    </w:p>
    <w:p w14:paraId="207E2E73" w14:textId="7DA95677" w:rsidR="00020F03" w:rsidRDefault="00A90D07"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This research will </w:t>
      </w:r>
      <w:proofErr w:type="spellStart"/>
      <w:r w:rsidRPr="00643974">
        <w:rPr>
          <w:rFonts w:ascii="Times New Roman" w:hAnsi="Times New Roman" w:cs="Times New Roman"/>
          <w:sz w:val="24"/>
          <w:szCs w:val="24"/>
        </w:rPr>
        <w:t>analyse</w:t>
      </w:r>
      <w:proofErr w:type="spellEnd"/>
      <w:r w:rsidRPr="00643974">
        <w:rPr>
          <w:rFonts w:ascii="Times New Roman" w:hAnsi="Times New Roman" w:cs="Times New Roman"/>
          <w:sz w:val="24"/>
          <w:szCs w:val="24"/>
        </w:rPr>
        <w:t xml:space="preserve"> and evaluate the advertising strategies of two major hotel chains: Marriott International and Premier Inn. </w:t>
      </w:r>
      <w:r w:rsidR="00523D13" w:rsidRPr="00643974">
        <w:rPr>
          <w:rFonts w:ascii="Times New Roman" w:hAnsi="Times New Roman" w:cs="Times New Roman"/>
          <w:sz w:val="24"/>
          <w:szCs w:val="24"/>
        </w:rPr>
        <w:t>Several factors</w:t>
      </w:r>
      <w:r w:rsidRPr="00643974">
        <w:rPr>
          <w:rFonts w:ascii="Times New Roman" w:hAnsi="Times New Roman" w:cs="Times New Roman"/>
          <w:sz w:val="24"/>
          <w:szCs w:val="24"/>
        </w:rPr>
        <w:t xml:space="preserve"> led to the selection of these two businesses. In 1927, J. Willard and Alice Marriott launched the first Marriott hotel in Washington, DC.</w:t>
      </w:r>
      <w:r w:rsidR="00020F03" w:rsidRPr="00643974">
        <w:rPr>
          <w:rFonts w:ascii="Times New Roman" w:hAnsi="Times New Roman" w:cs="Times New Roman"/>
          <w:sz w:val="24"/>
          <w:szCs w:val="24"/>
        </w:rPr>
        <w:t xml:space="preserve"> Most of Marriott’s 7642 hotels are located outside the United States. </w:t>
      </w:r>
      <w:r w:rsidRPr="00643974">
        <w:rPr>
          <w:rFonts w:ascii="Times New Roman" w:hAnsi="Times New Roman" w:cs="Times New Roman"/>
          <w:sz w:val="24"/>
          <w:szCs w:val="24"/>
        </w:rPr>
        <w:t>Also established in 1987, Whitbread’s Premier Inn now boasts over 650 hotels and 54,000 guest rooms, making it one of the largest hotel chains in the United Kingdom and Ireland (Wirtz, 2021).</w:t>
      </w:r>
      <w:r w:rsidR="00020F03" w:rsidRPr="00643974">
        <w:rPr>
          <w:rFonts w:ascii="Times New Roman" w:hAnsi="Times New Roman" w:cs="Times New Roman"/>
          <w:sz w:val="24"/>
          <w:szCs w:val="24"/>
        </w:rPr>
        <w:t xml:space="preserve"> Premier Inn stayed successful despite its rapid expansion and has been </w:t>
      </w:r>
      <w:proofErr w:type="spellStart"/>
      <w:r w:rsidR="00020F03" w:rsidRPr="00643974">
        <w:rPr>
          <w:rFonts w:ascii="Times New Roman" w:hAnsi="Times New Roman" w:cs="Times New Roman"/>
          <w:sz w:val="24"/>
          <w:szCs w:val="24"/>
        </w:rPr>
        <w:t>recognised</w:t>
      </w:r>
      <w:proofErr w:type="spellEnd"/>
      <w:r w:rsidR="00020F03" w:rsidRPr="00643974">
        <w:rPr>
          <w:rFonts w:ascii="Times New Roman" w:hAnsi="Times New Roman" w:cs="Times New Roman"/>
          <w:sz w:val="24"/>
          <w:szCs w:val="24"/>
        </w:rPr>
        <w:t xml:space="preserve"> as the “Best Budget Hotel” for a decade. </w:t>
      </w:r>
      <w:r w:rsidRPr="00643974">
        <w:rPr>
          <w:rFonts w:ascii="Times New Roman" w:hAnsi="Times New Roman" w:cs="Times New Roman"/>
          <w:sz w:val="24"/>
          <w:szCs w:val="24"/>
        </w:rPr>
        <w:t>However, this piece will contrast the two hotels’ marketing approaches, looking at factors including target demographics, the effectiveness of each hotel’s unique marketing mix methods, and more.</w:t>
      </w:r>
      <w:r w:rsidR="00020F03" w:rsidRPr="00643974">
        <w:rPr>
          <w:rFonts w:ascii="Times New Roman" w:hAnsi="Times New Roman" w:cs="Times New Roman"/>
          <w:sz w:val="24"/>
          <w:szCs w:val="24"/>
        </w:rPr>
        <w:t xml:space="preserve"> </w:t>
      </w:r>
      <w:r w:rsidRPr="00643974">
        <w:rPr>
          <w:rFonts w:ascii="Times New Roman" w:hAnsi="Times New Roman" w:cs="Times New Roman"/>
          <w:sz w:val="24"/>
          <w:szCs w:val="24"/>
        </w:rPr>
        <w:t xml:space="preserve">The marketing sustainability of the two companies will also be </w:t>
      </w:r>
      <w:proofErr w:type="spellStart"/>
      <w:r w:rsidRPr="00643974">
        <w:rPr>
          <w:rFonts w:ascii="Times New Roman" w:hAnsi="Times New Roman" w:cs="Times New Roman"/>
          <w:sz w:val="24"/>
          <w:szCs w:val="24"/>
        </w:rPr>
        <w:t>analysed</w:t>
      </w:r>
      <w:proofErr w:type="spellEnd"/>
      <w:r w:rsidRPr="00643974">
        <w:rPr>
          <w:rFonts w:ascii="Times New Roman" w:hAnsi="Times New Roman" w:cs="Times New Roman"/>
          <w:sz w:val="24"/>
          <w:szCs w:val="24"/>
        </w:rPr>
        <w:t xml:space="preserve"> in this study, </w:t>
      </w:r>
      <w:proofErr w:type="gramStart"/>
      <w:r w:rsidRPr="00643974">
        <w:rPr>
          <w:rFonts w:ascii="Times New Roman" w:hAnsi="Times New Roman" w:cs="Times New Roman"/>
          <w:sz w:val="24"/>
          <w:szCs w:val="24"/>
        </w:rPr>
        <w:t>taking into account</w:t>
      </w:r>
      <w:proofErr w:type="gramEnd"/>
      <w:r w:rsidRPr="00643974">
        <w:rPr>
          <w:rFonts w:ascii="Times New Roman" w:hAnsi="Times New Roman" w:cs="Times New Roman"/>
          <w:sz w:val="24"/>
          <w:szCs w:val="24"/>
        </w:rPr>
        <w:t xml:space="preserve"> aspects such as the companies’ current market position, their market position during the covid-19 epidemic, and others.</w:t>
      </w:r>
    </w:p>
    <w:p w14:paraId="646718E7" w14:textId="77777777" w:rsidR="00643974" w:rsidRPr="00643974" w:rsidRDefault="00643974" w:rsidP="00643974">
      <w:pPr>
        <w:spacing w:after="0" w:line="480" w:lineRule="auto"/>
        <w:jc w:val="both"/>
        <w:rPr>
          <w:rFonts w:ascii="Times New Roman" w:hAnsi="Times New Roman" w:cs="Times New Roman"/>
          <w:sz w:val="24"/>
          <w:szCs w:val="24"/>
        </w:rPr>
      </w:pPr>
    </w:p>
    <w:p w14:paraId="7307CC2B" w14:textId="6A984439"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Current Market Positions</w:t>
      </w:r>
    </w:p>
    <w:p w14:paraId="42412C1D" w14:textId="03533222"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Marriott International Inc.’s Total Revenue climbed by 81.3% compared to the previous year’s first quarter. Marriott International Inc.’s competitors’ sales increase in the same period was 43.08 percent, the best quarterly revenue growth of any firm. In the United States, 872 hotel management businesses </w:t>
      </w:r>
      <w:proofErr w:type="gramStart"/>
      <w:r w:rsidRPr="00643974">
        <w:rPr>
          <w:rFonts w:ascii="Times New Roman" w:hAnsi="Times New Roman" w:cs="Times New Roman"/>
          <w:sz w:val="24"/>
          <w:szCs w:val="24"/>
        </w:rPr>
        <w:t>are in charge of</w:t>
      </w:r>
      <w:proofErr w:type="gramEnd"/>
      <w:r w:rsidRPr="00643974">
        <w:rPr>
          <w:rFonts w:ascii="Times New Roman" w:hAnsi="Times New Roman" w:cs="Times New Roman"/>
          <w:sz w:val="24"/>
          <w:szCs w:val="24"/>
        </w:rPr>
        <w:t xml:space="preserve"> more than 100 hotels (Wirtz, 2021). Some of these businesses are enormous national chains, but individual management firms run the great majority</w:t>
      </w:r>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Ibrayeva</w:t>
      </w:r>
      <w:proofErr w:type="spellEnd"/>
      <w:r w:rsidR="004F4488" w:rsidRPr="00643974">
        <w:rPr>
          <w:rFonts w:ascii="Times New Roman" w:hAnsi="Times New Roman" w:cs="Times New Roman"/>
          <w:sz w:val="24"/>
          <w:szCs w:val="24"/>
        </w:rPr>
        <w:t>, 2016)</w:t>
      </w:r>
      <w:r w:rsidRPr="00643974">
        <w:rPr>
          <w:rFonts w:ascii="Times New Roman" w:hAnsi="Times New Roman" w:cs="Times New Roman"/>
          <w:sz w:val="24"/>
          <w:szCs w:val="24"/>
        </w:rPr>
        <w:t xml:space="preserve">. </w:t>
      </w:r>
      <w:r w:rsidR="00523D13" w:rsidRPr="00643974">
        <w:rPr>
          <w:rFonts w:ascii="Times New Roman" w:hAnsi="Times New Roman" w:cs="Times New Roman"/>
          <w:sz w:val="24"/>
          <w:szCs w:val="24"/>
        </w:rPr>
        <w:t>Most hotel owners have the right to terminate management agreements if predetermined financial or operational goals are not attained.</w:t>
      </w:r>
    </w:p>
    <w:p w14:paraId="451DB3ED" w14:textId="4E2E072F" w:rsidR="00020F03" w:rsidRPr="00643974" w:rsidRDefault="00523D1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lastRenderedPageBreak/>
        <w:t>The Premier Inn hotel chain, owned by Whitbread (WTB), has outperformed the entire industry in the United Kingdom. Whitbread states that Premier Inn UK has outgrown the market by 8.9 percent, from 4.1% to 11.4% of the UK hotel industry. As of 2019 (</w:t>
      </w:r>
      <w:proofErr w:type="spellStart"/>
      <w:r w:rsidRPr="00643974">
        <w:rPr>
          <w:rFonts w:ascii="Times New Roman" w:hAnsi="Times New Roman" w:cs="Times New Roman"/>
          <w:sz w:val="24"/>
          <w:szCs w:val="24"/>
        </w:rPr>
        <w:t>Shykina</w:t>
      </w:r>
      <w:proofErr w:type="spellEnd"/>
      <w:r w:rsidRPr="00643974">
        <w:rPr>
          <w:rFonts w:ascii="Times New Roman" w:hAnsi="Times New Roman" w:cs="Times New Roman"/>
          <w:sz w:val="24"/>
          <w:szCs w:val="24"/>
        </w:rPr>
        <w:t xml:space="preserve">). Alison </w:t>
      </w:r>
      <w:proofErr w:type="spellStart"/>
      <w:r w:rsidRPr="00643974">
        <w:rPr>
          <w:rFonts w:ascii="Times New Roman" w:hAnsi="Times New Roman" w:cs="Times New Roman"/>
          <w:sz w:val="24"/>
          <w:szCs w:val="24"/>
        </w:rPr>
        <w:t>Brittain</w:t>
      </w:r>
      <w:proofErr w:type="spellEnd"/>
      <w:r w:rsidRPr="00643974">
        <w:rPr>
          <w:rFonts w:ascii="Times New Roman" w:hAnsi="Times New Roman" w:cs="Times New Roman"/>
          <w:sz w:val="24"/>
          <w:szCs w:val="24"/>
        </w:rPr>
        <w:t>, CEO of Premier Inn, has stated that despite the difficulties, the company is “well-positioned in the worldwide market and would continue investing in expanding its estate, particularly in Germany.</w:t>
      </w:r>
    </w:p>
    <w:p w14:paraId="0F56EA8C" w14:textId="09FBA0EA"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Marketing Strategy</w:t>
      </w:r>
    </w:p>
    <w:p w14:paraId="51F3ADF8" w14:textId="60649D4B"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A firm’s marketing strategy is its entire plan for recruiting new clients and encouraging them to buy the goods and services (Rosenbloom, 2021). It contains the company’s value proposition, the messaging that defines the brand, and the data you need to know who to sell to. A comprehensive marketing strategy will consider the product, price, location, and advertising.</w:t>
      </w:r>
    </w:p>
    <w:p w14:paraId="0C3ED976" w14:textId="56D6857E"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Market Targeting</w:t>
      </w:r>
    </w:p>
    <w:p w14:paraId="214D9DCC" w14:textId="666D5771"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Picking a certain sector of the market’s overall consumers is called “market targeting.” Finding your consumer base is an important first step in producing your product, pricing it competitively, effectively promoting it, and establishing your distribution networks.</w:t>
      </w:r>
    </w:p>
    <w:p w14:paraId="5DEC7D6B" w14:textId="36684A65"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Target Marketing of Marriot Hotels</w:t>
      </w:r>
    </w:p>
    <w:p w14:paraId="27D2F3AD" w14:textId="77777777" w:rsidR="00020F03" w:rsidRPr="00643974" w:rsidRDefault="00020F03" w:rsidP="00643974">
      <w:pPr>
        <w:pStyle w:val="ListParagraph"/>
        <w:numPr>
          <w:ilvl w:val="0"/>
          <w:numId w:val="1"/>
        </w:num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Psychographic segmentation</w:t>
      </w:r>
    </w:p>
    <w:p w14:paraId="59F706AA" w14:textId="7F53FA9A" w:rsidR="00020F03" w:rsidRPr="00643974" w:rsidRDefault="00020F03" w:rsidP="00643974">
      <w:pPr>
        <w:pStyle w:val="ListParagraph"/>
        <w:spacing w:after="0" w:line="480" w:lineRule="auto"/>
        <w:jc w:val="both"/>
        <w:rPr>
          <w:rFonts w:ascii="Times New Roman" w:hAnsi="Times New Roman" w:cs="Times New Roman"/>
          <w:b/>
          <w:bCs/>
          <w:sz w:val="24"/>
          <w:szCs w:val="24"/>
        </w:rPr>
      </w:pPr>
      <w:r w:rsidRPr="00643974">
        <w:rPr>
          <w:rFonts w:ascii="Times New Roman" w:hAnsi="Times New Roman" w:cs="Times New Roman"/>
          <w:sz w:val="24"/>
          <w:szCs w:val="24"/>
        </w:rPr>
        <w:t>The satisfaction of its clients is Marriott’s top priority. The meals in Marriott’s upscale hotels are known for their excellent preparation and friendly service, both of which begin with using high-quality, locally produced ingredients (Chao, 2018).</w:t>
      </w:r>
    </w:p>
    <w:p w14:paraId="74491A9A" w14:textId="77777777" w:rsidR="00020F03" w:rsidRPr="00643974" w:rsidRDefault="00020F03" w:rsidP="00643974">
      <w:pPr>
        <w:pStyle w:val="ListParagraph"/>
        <w:numPr>
          <w:ilvl w:val="0"/>
          <w:numId w:val="1"/>
        </w:numPr>
        <w:spacing w:after="0" w:line="480" w:lineRule="auto"/>
        <w:jc w:val="both"/>
        <w:rPr>
          <w:rFonts w:ascii="Times New Roman" w:hAnsi="Times New Roman" w:cs="Times New Roman"/>
          <w:b/>
          <w:bCs/>
          <w:sz w:val="24"/>
          <w:szCs w:val="24"/>
        </w:rPr>
      </w:pPr>
      <w:proofErr w:type="spellStart"/>
      <w:r w:rsidRPr="00643974">
        <w:rPr>
          <w:rFonts w:ascii="Times New Roman" w:hAnsi="Times New Roman" w:cs="Times New Roman"/>
          <w:b/>
          <w:bCs/>
          <w:sz w:val="24"/>
          <w:szCs w:val="24"/>
        </w:rPr>
        <w:t>Behavioural</w:t>
      </w:r>
      <w:proofErr w:type="spellEnd"/>
      <w:r w:rsidRPr="00643974">
        <w:rPr>
          <w:rFonts w:ascii="Times New Roman" w:hAnsi="Times New Roman" w:cs="Times New Roman"/>
          <w:b/>
          <w:bCs/>
          <w:sz w:val="24"/>
          <w:szCs w:val="24"/>
        </w:rPr>
        <w:t xml:space="preserve"> segment</w:t>
      </w:r>
    </w:p>
    <w:p w14:paraId="39AF6762" w14:textId="2E3C06C4" w:rsidR="00020F03" w:rsidRPr="00643974" w:rsidRDefault="00020F03" w:rsidP="00643974">
      <w:pPr>
        <w:pStyle w:val="ListParagraph"/>
        <w:spacing w:after="0" w:line="480" w:lineRule="auto"/>
        <w:jc w:val="both"/>
        <w:rPr>
          <w:rFonts w:ascii="Times New Roman" w:hAnsi="Times New Roman" w:cs="Times New Roman"/>
          <w:b/>
          <w:bCs/>
          <w:sz w:val="24"/>
          <w:szCs w:val="24"/>
        </w:rPr>
      </w:pPr>
      <w:r w:rsidRPr="00643974">
        <w:rPr>
          <w:rFonts w:ascii="Times New Roman" w:hAnsi="Times New Roman" w:cs="Times New Roman"/>
          <w:sz w:val="24"/>
          <w:szCs w:val="24"/>
        </w:rPr>
        <w:t>Consumers are classified depending on how well they know the product, how they use it, and how they react to it. Consumers are divided into groups based on their educational level. Getting married is a significant event</w:t>
      </w:r>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Sampetua</w:t>
      </w:r>
      <w:proofErr w:type="spellEnd"/>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Hariandja</w:t>
      </w:r>
      <w:proofErr w:type="spellEnd"/>
      <w:r w:rsidR="004F4488" w:rsidRPr="00643974">
        <w:rPr>
          <w:rFonts w:ascii="Times New Roman" w:hAnsi="Times New Roman" w:cs="Times New Roman"/>
          <w:sz w:val="24"/>
          <w:szCs w:val="24"/>
        </w:rPr>
        <w:t xml:space="preserve"> &amp; </w:t>
      </w:r>
      <w:proofErr w:type="spellStart"/>
      <w:r w:rsidR="004F4488" w:rsidRPr="00643974">
        <w:rPr>
          <w:rFonts w:ascii="Times New Roman" w:hAnsi="Times New Roman" w:cs="Times New Roman"/>
          <w:sz w:val="24"/>
          <w:szCs w:val="24"/>
        </w:rPr>
        <w:t>Sartika</w:t>
      </w:r>
      <w:proofErr w:type="spellEnd"/>
      <w:r w:rsidR="004F4488" w:rsidRPr="00643974">
        <w:rPr>
          <w:rFonts w:ascii="Times New Roman" w:hAnsi="Times New Roman" w:cs="Times New Roman"/>
          <w:sz w:val="24"/>
          <w:szCs w:val="24"/>
        </w:rPr>
        <w:t>, 2022)</w:t>
      </w:r>
      <w:r w:rsidRPr="00643974">
        <w:rPr>
          <w:rFonts w:ascii="Times New Roman" w:hAnsi="Times New Roman" w:cs="Times New Roman"/>
          <w:sz w:val="24"/>
          <w:szCs w:val="24"/>
        </w:rPr>
        <w:t xml:space="preserve">. The </w:t>
      </w:r>
      <w:r w:rsidRPr="00643974">
        <w:rPr>
          <w:rFonts w:ascii="Times New Roman" w:hAnsi="Times New Roman" w:cs="Times New Roman"/>
          <w:sz w:val="24"/>
          <w:szCs w:val="24"/>
        </w:rPr>
        <w:lastRenderedPageBreak/>
        <w:t>Marriott is a popular wedding site. Marriott will handle everything in this situation, from setting up the tables to archiving the memories. Marriott’s wedding amenities are excellent and allow you to relax and enjoy the day.</w:t>
      </w:r>
    </w:p>
    <w:p w14:paraId="15386D61" w14:textId="77777777" w:rsidR="00020F03" w:rsidRPr="00643974" w:rsidRDefault="00020F03" w:rsidP="00643974">
      <w:pPr>
        <w:pStyle w:val="ListParagraph"/>
        <w:numPr>
          <w:ilvl w:val="0"/>
          <w:numId w:val="1"/>
        </w:num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Demographic segment</w:t>
      </w:r>
    </w:p>
    <w:p w14:paraId="5245138F" w14:textId="728486D7" w:rsidR="00020F03" w:rsidRPr="00643974" w:rsidRDefault="00020F03" w:rsidP="00643974">
      <w:pPr>
        <w:pStyle w:val="ListParagraph"/>
        <w:spacing w:after="0" w:line="480" w:lineRule="auto"/>
        <w:jc w:val="both"/>
        <w:rPr>
          <w:rFonts w:ascii="Times New Roman" w:hAnsi="Times New Roman" w:cs="Times New Roman"/>
          <w:b/>
          <w:bCs/>
          <w:sz w:val="24"/>
          <w:szCs w:val="24"/>
        </w:rPr>
      </w:pPr>
      <w:r w:rsidRPr="00643974">
        <w:rPr>
          <w:rFonts w:ascii="Times New Roman" w:hAnsi="Times New Roman" w:cs="Times New Roman"/>
          <w:sz w:val="24"/>
          <w:szCs w:val="24"/>
        </w:rPr>
        <w:t xml:space="preserve">Customers are classified based on demographic information. Marriott is largely a corporate hotel chain (Rosenbloom, 2021). Travelling for business is very common. </w:t>
      </w:r>
      <w:r w:rsidR="00523D13" w:rsidRPr="00643974">
        <w:rPr>
          <w:rFonts w:ascii="Times New Roman" w:hAnsi="Times New Roman" w:cs="Times New Roman"/>
          <w:sz w:val="24"/>
          <w:szCs w:val="24"/>
        </w:rPr>
        <w:t>Popular hotel chains include Courtyard, Fairfield Inn &amp; Suites, SpringHill Suites, Residence Inn, and TownePlace Suites.</w:t>
      </w:r>
    </w:p>
    <w:p w14:paraId="7F2CF5B6" w14:textId="36EE2E46"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Target Market of Premier Inn</w:t>
      </w:r>
    </w:p>
    <w:p w14:paraId="6A721595" w14:textId="02387A62" w:rsidR="00020F03" w:rsidRPr="00643974" w:rsidRDefault="00020F03" w:rsidP="00643974">
      <w:pPr>
        <w:pStyle w:val="ListParagraph"/>
        <w:numPr>
          <w:ilvl w:val="0"/>
          <w:numId w:val="1"/>
        </w:numPr>
        <w:spacing w:after="0" w:line="480" w:lineRule="auto"/>
        <w:jc w:val="both"/>
        <w:rPr>
          <w:rFonts w:ascii="Times New Roman" w:hAnsi="Times New Roman" w:cs="Times New Roman"/>
          <w:b/>
          <w:bCs/>
          <w:sz w:val="24"/>
          <w:szCs w:val="24"/>
        </w:rPr>
      </w:pPr>
      <w:proofErr w:type="spellStart"/>
      <w:r w:rsidRPr="00643974">
        <w:rPr>
          <w:rFonts w:ascii="Times New Roman" w:hAnsi="Times New Roman" w:cs="Times New Roman"/>
          <w:b/>
          <w:bCs/>
          <w:sz w:val="24"/>
          <w:szCs w:val="24"/>
        </w:rPr>
        <w:t>Behavioural</w:t>
      </w:r>
      <w:proofErr w:type="spellEnd"/>
      <w:r w:rsidRPr="00643974">
        <w:rPr>
          <w:rFonts w:ascii="Times New Roman" w:hAnsi="Times New Roman" w:cs="Times New Roman"/>
          <w:b/>
          <w:bCs/>
          <w:sz w:val="24"/>
          <w:szCs w:val="24"/>
        </w:rPr>
        <w:t xml:space="preserve"> segmentation</w:t>
      </w:r>
    </w:p>
    <w:p w14:paraId="6A0E7B98" w14:textId="3F0A0E74"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Data were combined to form linkages that hinted at significant segment features. Work and recreation marketplaces were created separately</w:t>
      </w:r>
      <w:r w:rsidR="004F4488" w:rsidRPr="00643974">
        <w:rPr>
          <w:rFonts w:ascii="Times New Roman" w:hAnsi="Times New Roman" w:cs="Times New Roman"/>
          <w:sz w:val="24"/>
          <w:szCs w:val="24"/>
        </w:rPr>
        <w:t xml:space="preserve"> (Brown &amp; Thompson, 2022)</w:t>
      </w:r>
      <w:r w:rsidRPr="00643974">
        <w:rPr>
          <w:rFonts w:ascii="Times New Roman" w:hAnsi="Times New Roman" w:cs="Times New Roman"/>
          <w:sz w:val="24"/>
          <w:szCs w:val="24"/>
        </w:rPr>
        <w:t>. They were all similar in four ways: their pricing sensitivity, proclivity to book ahead of time, the locations and numbers of hotels they visited, and the number of extras they purchased.</w:t>
      </w:r>
    </w:p>
    <w:p w14:paraId="2383FC3E" w14:textId="2E6FAD28" w:rsidR="00020F03" w:rsidRPr="00643974" w:rsidRDefault="00020F03" w:rsidP="00643974">
      <w:pPr>
        <w:pStyle w:val="ListParagraph"/>
        <w:numPr>
          <w:ilvl w:val="0"/>
          <w:numId w:val="1"/>
        </w:num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Mass media segmentation</w:t>
      </w:r>
    </w:p>
    <w:p w14:paraId="70C9C1ED" w14:textId="12BD5B00"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Determining the most efficient path to each region This kind of targeting ensures that only people from your intended audience hear your message (Landau, 2020). When compared to television advertising, the cost is far lower.</w:t>
      </w:r>
    </w:p>
    <w:p w14:paraId="1BC4CA65" w14:textId="6816E161"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Marketing Mix</w:t>
      </w:r>
    </w:p>
    <w:p w14:paraId="1E6624AB" w14:textId="4C25B213"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The term “marketing mix” refers to several components that comprise a strategic marketing initiative. The “four Ps” form a common structure for information </w:t>
      </w:r>
      <w:proofErr w:type="spellStart"/>
      <w:r w:rsidRPr="00643974">
        <w:rPr>
          <w:rFonts w:ascii="Times New Roman" w:hAnsi="Times New Roman" w:cs="Times New Roman"/>
          <w:sz w:val="24"/>
          <w:szCs w:val="24"/>
        </w:rPr>
        <w:t>organisation</w:t>
      </w:r>
      <w:proofErr w:type="spellEnd"/>
      <w:r w:rsidRPr="00643974">
        <w:rPr>
          <w:rFonts w:ascii="Times New Roman" w:hAnsi="Times New Roman" w:cs="Times New Roman"/>
          <w:sz w:val="24"/>
          <w:szCs w:val="24"/>
        </w:rPr>
        <w:t>.</w:t>
      </w:r>
    </w:p>
    <w:p w14:paraId="6100F40B" w14:textId="77777777" w:rsidR="00643974" w:rsidRDefault="00643974" w:rsidP="00643974">
      <w:pPr>
        <w:spacing w:after="0" w:line="480" w:lineRule="auto"/>
        <w:jc w:val="both"/>
        <w:rPr>
          <w:rFonts w:ascii="Times New Roman" w:hAnsi="Times New Roman" w:cs="Times New Roman"/>
          <w:b/>
          <w:bCs/>
          <w:sz w:val="24"/>
          <w:szCs w:val="24"/>
        </w:rPr>
      </w:pPr>
    </w:p>
    <w:p w14:paraId="028A3F42" w14:textId="77777777" w:rsidR="00643974" w:rsidRDefault="00643974" w:rsidP="00643974">
      <w:pPr>
        <w:spacing w:after="0" w:line="480" w:lineRule="auto"/>
        <w:jc w:val="both"/>
        <w:rPr>
          <w:rFonts w:ascii="Times New Roman" w:hAnsi="Times New Roman" w:cs="Times New Roman"/>
          <w:b/>
          <w:bCs/>
          <w:sz w:val="24"/>
          <w:szCs w:val="24"/>
        </w:rPr>
      </w:pPr>
    </w:p>
    <w:p w14:paraId="4B139924" w14:textId="7C9F3391"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lastRenderedPageBreak/>
        <w:t>Marketing Mix of Marriot</w:t>
      </w:r>
    </w:p>
    <w:p w14:paraId="024C7C92" w14:textId="1B69F61E"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Product</w:t>
      </w:r>
    </w:p>
    <w:p w14:paraId="0E73FFA5" w14:textId="626BB8FD"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The hospitality business is Marriott’s bread and </w:t>
      </w:r>
      <w:proofErr w:type="gramStart"/>
      <w:r w:rsidRPr="00643974">
        <w:rPr>
          <w:rFonts w:ascii="Times New Roman" w:hAnsi="Times New Roman" w:cs="Times New Roman"/>
          <w:sz w:val="24"/>
          <w:szCs w:val="24"/>
        </w:rPr>
        <w:t>butter,</w:t>
      </w:r>
      <w:proofErr w:type="gramEnd"/>
      <w:r w:rsidRPr="00643974">
        <w:rPr>
          <w:rFonts w:ascii="Times New Roman" w:hAnsi="Times New Roman" w:cs="Times New Roman"/>
          <w:sz w:val="24"/>
          <w:szCs w:val="24"/>
        </w:rPr>
        <w:t xml:space="preserve"> thus, hotels, resorts, motels, and other lodging establishments are the company’s primary focus. All Marriott brands </w:t>
      </w:r>
      <w:proofErr w:type="spellStart"/>
      <w:r w:rsidRPr="00643974">
        <w:rPr>
          <w:rFonts w:ascii="Times New Roman" w:hAnsi="Times New Roman" w:cs="Times New Roman"/>
          <w:sz w:val="24"/>
          <w:szCs w:val="24"/>
        </w:rPr>
        <w:t>utilise</w:t>
      </w:r>
      <w:proofErr w:type="spellEnd"/>
      <w:r w:rsidRPr="00643974">
        <w:rPr>
          <w:rFonts w:ascii="Times New Roman" w:hAnsi="Times New Roman" w:cs="Times New Roman"/>
          <w:sz w:val="24"/>
          <w:szCs w:val="24"/>
        </w:rPr>
        <w:t xml:space="preserve"> the same infrastructure and offer comparable services to customers is crucial to the company’s global success.</w:t>
      </w:r>
    </w:p>
    <w:p w14:paraId="2495DC6B" w14:textId="24D5001A"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Price</w:t>
      </w:r>
    </w:p>
    <w:p w14:paraId="1A71A849" w14:textId="17ED2E0F"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The hotel, the client, and the location determine the cost of a Marriott stay. Finest products at rock-bottom prices (Landau, 2020). Marriott can </w:t>
      </w:r>
      <w:proofErr w:type="spellStart"/>
      <w:r w:rsidRPr="00643974">
        <w:rPr>
          <w:rFonts w:ascii="Times New Roman" w:hAnsi="Times New Roman" w:cs="Times New Roman"/>
          <w:sz w:val="24"/>
          <w:szCs w:val="24"/>
        </w:rPr>
        <w:t>maximise</w:t>
      </w:r>
      <w:proofErr w:type="spellEnd"/>
      <w:r w:rsidRPr="00643974">
        <w:rPr>
          <w:rFonts w:ascii="Times New Roman" w:hAnsi="Times New Roman" w:cs="Times New Roman"/>
          <w:sz w:val="24"/>
          <w:szCs w:val="24"/>
        </w:rPr>
        <w:t xml:space="preserve"> earnings while maintaining the hotel’s image by striking a </w:t>
      </w:r>
      <w:proofErr w:type="spellStart"/>
      <w:r w:rsidRPr="00643974">
        <w:rPr>
          <w:rFonts w:ascii="Times New Roman" w:hAnsi="Times New Roman" w:cs="Times New Roman"/>
          <w:sz w:val="24"/>
          <w:szCs w:val="24"/>
        </w:rPr>
        <w:t>favourable</w:t>
      </w:r>
      <w:proofErr w:type="spellEnd"/>
      <w:r w:rsidRPr="00643974">
        <w:rPr>
          <w:rFonts w:ascii="Times New Roman" w:hAnsi="Times New Roman" w:cs="Times New Roman"/>
          <w:sz w:val="24"/>
          <w:szCs w:val="24"/>
        </w:rPr>
        <w:t xml:space="preserve"> quality-to-price ratio. Prices are determined by demand, advertisement, and supply and demand. Marriott’s pricing fluctuates according to supply and demand.</w:t>
      </w:r>
    </w:p>
    <w:p w14:paraId="0DAB00DA" w14:textId="1FA1D122"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Place</w:t>
      </w:r>
    </w:p>
    <w:p w14:paraId="1DE0B874" w14:textId="4D09C298"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Marriott hotels are typically placed near transportation hubs such as airports, motorways, and retail malls. Customers like Marriott hotels close to transportation hubs, shopping </w:t>
      </w:r>
      <w:proofErr w:type="spellStart"/>
      <w:r w:rsidRPr="00643974">
        <w:rPr>
          <w:rFonts w:ascii="Times New Roman" w:hAnsi="Times New Roman" w:cs="Times New Roman"/>
          <w:sz w:val="24"/>
          <w:szCs w:val="24"/>
        </w:rPr>
        <w:t>centres</w:t>
      </w:r>
      <w:proofErr w:type="spellEnd"/>
      <w:r w:rsidRPr="00643974">
        <w:rPr>
          <w:rFonts w:ascii="Times New Roman" w:hAnsi="Times New Roman" w:cs="Times New Roman"/>
          <w:sz w:val="24"/>
          <w:szCs w:val="24"/>
        </w:rPr>
        <w:t>, and major thoroughfares</w:t>
      </w:r>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Siakalli</w:t>
      </w:r>
      <w:proofErr w:type="spellEnd"/>
      <w:r w:rsidR="004F4488" w:rsidRPr="00643974">
        <w:rPr>
          <w:rFonts w:ascii="Times New Roman" w:hAnsi="Times New Roman" w:cs="Times New Roman"/>
          <w:sz w:val="24"/>
          <w:szCs w:val="24"/>
        </w:rPr>
        <w:t xml:space="preserve"> et al., 2016)</w:t>
      </w:r>
      <w:r w:rsidRPr="00643974">
        <w:rPr>
          <w:rFonts w:ascii="Times New Roman" w:hAnsi="Times New Roman" w:cs="Times New Roman"/>
          <w:sz w:val="24"/>
          <w:szCs w:val="24"/>
        </w:rPr>
        <w:t>. Marriott’s goal is to grow both directly and indirectly. As a result, infrastructure inventory costs are reduced.</w:t>
      </w:r>
    </w:p>
    <w:p w14:paraId="3BAD942D" w14:textId="0AE27051"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Promotion</w:t>
      </w:r>
    </w:p>
    <w:p w14:paraId="2BFB78AB" w14:textId="0CA98AF1" w:rsidR="00020F03"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Marriott promotes their brand on the internet. Those who want to stay at one of their hotels ahead of time can do so through the company’s website. Commercials, online videos, and social networking sites are used as forms of media (Landau, 2020). Marriott Bonvoy members receive rewards. Marriott employs deals and new goods to keep customers returning.</w:t>
      </w:r>
    </w:p>
    <w:p w14:paraId="5F43E95D" w14:textId="77777777" w:rsidR="00643974" w:rsidRPr="00643974" w:rsidRDefault="00643974" w:rsidP="00643974">
      <w:pPr>
        <w:spacing w:after="0" w:line="480" w:lineRule="auto"/>
        <w:jc w:val="both"/>
        <w:rPr>
          <w:rFonts w:ascii="Times New Roman" w:hAnsi="Times New Roman" w:cs="Times New Roman"/>
          <w:sz w:val="24"/>
          <w:szCs w:val="24"/>
        </w:rPr>
      </w:pPr>
    </w:p>
    <w:p w14:paraId="51112FF7" w14:textId="3ADCA510"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lastRenderedPageBreak/>
        <w:t>Marketing Mix of Premier Inn</w:t>
      </w:r>
    </w:p>
    <w:p w14:paraId="132692E1" w14:textId="299133DD"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Product</w:t>
      </w:r>
    </w:p>
    <w:p w14:paraId="427F72C3" w14:textId="59E51D06"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Word will get around when customers are delighted with a company’s products. Premier Inn rooms have a bathroom, a duvet, a TV, an iron, and a hair dryer. Rates for family-friendly rooms are quite inexpensive. It is critical to keep customers happy</w:t>
      </w:r>
      <w:r w:rsidR="004F4488" w:rsidRPr="00643974">
        <w:rPr>
          <w:rFonts w:ascii="Times New Roman" w:hAnsi="Times New Roman" w:cs="Times New Roman"/>
          <w:sz w:val="24"/>
          <w:szCs w:val="24"/>
        </w:rPr>
        <w:t xml:space="preserve"> (Pulido Polo, 2018)</w:t>
      </w:r>
      <w:r w:rsidRPr="00643974">
        <w:rPr>
          <w:rFonts w:ascii="Times New Roman" w:hAnsi="Times New Roman" w:cs="Times New Roman"/>
          <w:sz w:val="24"/>
          <w:szCs w:val="24"/>
        </w:rPr>
        <w:t>.</w:t>
      </w:r>
    </w:p>
    <w:p w14:paraId="64E627F0" w14:textId="2753B7B9"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Price</w:t>
      </w:r>
    </w:p>
    <w:p w14:paraId="51BBEDAD" w14:textId="1B861808"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Customers like a brand are more inclined to tell their friends about it. Premier Inn suites have stoves, microwaves, ironing boards, and hair dryers (</w:t>
      </w:r>
      <w:proofErr w:type="spellStart"/>
      <w:r w:rsidRPr="00643974">
        <w:rPr>
          <w:rFonts w:ascii="Times New Roman" w:hAnsi="Times New Roman" w:cs="Times New Roman"/>
          <w:sz w:val="24"/>
          <w:szCs w:val="24"/>
        </w:rPr>
        <w:t>Shykina</w:t>
      </w:r>
      <w:proofErr w:type="spellEnd"/>
      <w:r w:rsidRPr="00643974">
        <w:rPr>
          <w:rFonts w:ascii="Times New Roman" w:hAnsi="Times New Roman" w:cs="Times New Roman"/>
          <w:sz w:val="24"/>
          <w:szCs w:val="24"/>
        </w:rPr>
        <w:t>, 2019). The pricing for family-friendly rooms is quite reasonable. Maintain your clients’ satisfaction. This hotel provided us with an excellent stay.</w:t>
      </w:r>
    </w:p>
    <w:p w14:paraId="555A862E" w14:textId="09E0F0AD"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Place</w:t>
      </w:r>
    </w:p>
    <w:p w14:paraId="157DDF50" w14:textId="5EE1CFA2"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This location acts as a business hub. People frequently visit markets. Geographic proximity influences purchasing </w:t>
      </w:r>
      <w:proofErr w:type="spellStart"/>
      <w:r w:rsidRPr="00643974">
        <w:rPr>
          <w:rFonts w:ascii="Times New Roman" w:hAnsi="Times New Roman" w:cs="Times New Roman"/>
          <w:sz w:val="24"/>
          <w:szCs w:val="24"/>
        </w:rPr>
        <w:t>behaviours</w:t>
      </w:r>
      <w:proofErr w:type="spellEnd"/>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Granito</w:t>
      </w:r>
      <w:proofErr w:type="spellEnd"/>
      <w:r w:rsidR="004F4488" w:rsidRPr="00643974">
        <w:rPr>
          <w:rFonts w:ascii="Times New Roman" w:hAnsi="Times New Roman" w:cs="Times New Roman"/>
          <w:sz w:val="24"/>
          <w:szCs w:val="24"/>
        </w:rPr>
        <w:t>, 2010)</w:t>
      </w:r>
      <w:r w:rsidRPr="00643974">
        <w:rPr>
          <w:rFonts w:ascii="Times New Roman" w:hAnsi="Times New Roman" w:cs="Times New Roman"/>
          <w:sz w:val="24"/>
          <w:szCs w:val="24"/>
        </w:rPr>
        <w:t>. The United Kingdom, not Saudi Arabia, is where Premier Inn must develop its hotel network.</w:t>
      </w:r>
    </w:p>
    <w:p w14:paraId="7C869507" w14:textId="743AB76B"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Promotion</w:t>
      </w:r>
    </w:p>
    <w:p w14:paraId="0B9B8AAC" w14:textId="703DA440"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Text ads, new products, or reintroductions are all possibilities. My responsibilities have expanded to include a new position of responsibility. Advertising might take the form of emails and product promotions</w:t>
      </w:r>
      <w:r w:rsidR="004F4488" w:rsidRPr="00643974">
        <w:rPr>
          <w:rFonts w:ascii="Times New Roman" w:hAnsi="Times New Roman" w:cs="Times New Roman"/>
          <w:sz w:val="24"/>
          <w:szCs w:val="24"/>
        </w:rPr>
        <w:t xml:space="preserve"> (Srivastava, 2012)</w:t>
      </w:r>
      <w:r w:rsidRPr="00643974">
        <w:rPr>
          <w:rFonts w:ascii="Times New Roman" w:hAnsi="Times New Roman" w:cs="Times New Roman"/>
          <w:sz w:val="24"/>
          <w:szCs w:val="24"/>
        </w:rPr>
        <w:t>. Client retention is important.</w:t>
      </w:r>
    </w:p>
    <w:p w14:paraId="530505BB" w14:textId="397984C3"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Marketing Sustainability</w:t>
      </w:r>
    </w:p>
    <w:p w14:paraId="3E84606A" w14:textId="6A1A09C5"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The efforts of the Marriott Global Cleaning Council will improve cleaning, hospitality, and health and safety. Inns helped non-profits scale to meet demand while staying in compliance with social distance rules</w:t>
      </w:r>
      <w:r w:rsidR="00523D13" w:rsidRPr="00643974">
        <w:rPr>
          <w:rFonts w:ascii="Times New Roman" w:hAnsi="Times New Roman" w:cs="Times New Roman"/>
          <w:sz w:val="24"/>
          <w:szCs w:val="24"/>
        </w:rPr>
        <w:t xml:space="preserve"> </w:t>
      </w:r>
      <w:r w:rsidRPr="00643974">
        <w:rPr>
          <w:rFonts w:ascii="Times New Roman" w:hAnsi="Times New Roman" w:cs="Times New Roman"/>
          <w:sz w:val="24"/>
          <w:szCs w:val="24"/>
        </w:rPr>
        <w:t xml:space="preserve">(George, 2021). American Express and JPMorgan Chase contributed $10 million </w:t>
      </w:r>
      <w:r w:rsidRPr="00643974">
        <w:rPr>
          <w:rFonts w:ascii="Times New Roman" w:hAnsi="Times New Roman" w:cs="Times New Roman"/>
          <w:sz w:val="24"/>
          <w:szCs w:val="24"/>
        </w:rPr>
        <w:lastRenderedPageBreak/>
        <w:t>for doctors’ lodging expenses. Marriott has a history of making diversity, equity, and inclusion its highest goals by actively engaging its personnel and partnering with community partners.</w:t>
      </w:r>
    </w:p>
    <w:p w14:paraId="46CBA107" w14:textId="38FFB7ED" w:rsidR="00020F03" w:rsidRDefault="00523D1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If the Premier Inn chain is serious about showing its dedication to environmental sustainability, it should highlight that it opened the first battery-powered hotel in Edinburgh</w:t>
      </w:r>
      <w:r w:rsidR="00D36B17" w:rsidRPr="00643974">
        <w:rPr>
          <w:rFonts w:ascii="Times New Roman" w:hAnsi="Times New Roman" w:cs="Times New Roman"/>
          <w:sz w:val="24"/>
          <w:szCs w:val="24"/>
        </w:rPr>
        <w:t xml:space="preserve"> </w:t>
      </w:r>
      <w:r w:rsidR="00492A0B" w:rsidRPr="00643974">
        <w:rPr>
          <w:rFonts w:ascii="Times New Roman" w:hAnsi="Times New Roman" w:cs="Times New Roman"/>
          <w:sz w:val="24"/>
          <w:szCs w:val="24"/>
        </w:rPr>
        <w:t>(</w:t>
      </w:r>
      <w:proofErr w:type="spellStart"/>
      <w:r w:rsidR="00492A0B" w:rsidRPr="00643974">
        <w:rPr>
          <w:rFonts w:ascii="Times New Roman" w:hAnsi="Times New Roman" w:cs="Times New Roman"/>
          <w:sz w:val="24"/>
          <w:szCs w:val="24"/>
        </w:rPr>
        <w:t>Shykina</w:t>
      </w:r>
      <w:proofErr w:type="spellEnd"/>
      <w:r w:rsidR="00492A0B" w:rsidRPr="00643974">
        <w:rPr>
          <w:rFonts w:ascii="Times New Roman" w:hAnsi="Times New Roman" w:cs="Times New Roman"/>
          <w:sz w:val="24"/>
          <w:szCs w:val="24"/>
        </w:rPr>
        <w:t>, 2019). Grid electricity was used at off-peak hours to put the batteries through their paces.</w:t>
      </w:r>
      <w:r w:rsidR="00020F03" w:rsidRPr="00643974">
        <w:rPr>
          <w:rFonts w:ascii="Times New Roman" w:hAnsi="Times New Roman" w:cs="Times New Roman"/>
          <w:sz w:val="24"/>
          <w:szCs w:val="24"/>
        </w:rPr>
        <w:t xml:space="preserve"> Maximum production for three hours straight. Approximately 20%-25% of the product was returned.</w:t>
      </w:r>
    </w:p>
    <w:p w14:paraId="453FDE55" w14:textId="77777777" w:rsidR="00643974" w:rsidRPr="00643974" w:rsidRDefault="00643974" w:rsidP="00643974">
      <w:pPr>
        <w:spacing w:after="0" w:line="480" w:lineRule="auto"/>
        <w:jc w:val="both"/>
        <w:rPr>
          <w:rFonts w:ascii="Times New Roman" w:hAnsi="Times New Roman" w:cs="Times New Roman"/>
          <w:sz w:val="24"/>
          <w:szCs w:val="24"/>
        </w:rPr>
      </w:pPr>
    </w:p>
    <w:p w14:paraId="3E8F6826" w14:textId="40138689"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t>Position during COVID-19</w:t>
      </w:r>
    </w:p>
    <w:p w14:paraId="719672DD" w14:textId="26DA9448"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Marriott has reduced the spread of the coronavirus. Even if COVID-19 creates disruption, these preventative steps are critical. The prompt intervention will benefit </w:t>
      </w:r>
      <w:proofErr w:type="spellStart"/>
      <w:r w:rsidRPr="00643974">
        <w:rPr>
          <w:rFonts w:ascii="Times New Roman" w:hAnsi="Times New Roman" w:cs="Times New Roman"/>
          <w:sz w:val="24"/>
          <w:szCs w:val="24"/>
        </w:rPr>
        <w:t>GlobalData</w:t>
      </w:r>
      <w:proofErr w:type="spellEnd"/>
      <w:r w:rsidRPr="00643974">
        <w:rPr>
          <w:rFonts w:ascii="Times New Roman" w:hAnsi="Times New Roman" w:cs="Times New Roman"/>
          <w:sz w:val="24"/>
          <w:szCs w:val="24"/>
        </w:rPr>
        <w:t xml:space="preserve">. According to </w:t>
      </w:r>
      <w:proofErr w:type="spellStart"/>
      <w:r w:rsidRPr="00643974">
        <w:rPr>
          <w:rFonts w:ascii="Times New Roman" w:hAnsi="Times New Roman" w:cs="Times New Roman"/>
          <w:sz w:val="24"/>
          <w:szCs w:val="24"/>
        </w:rPr>
        <w:t>Rheanna</w:t>
      </w:r>
      <w:proofErr w:type="spellEnd"/>
      <w:r w:rsidRPr="00643974">
        <w:rPr>
          <w:rFonts w:ascii="Times New Roman" w:hAnsi="Times New Roman" w:cs="Times New Roman"/>
          <w:sz w:val="24"/>
          <w:szCs w:val="24"/>
        </w:rPr>
        <w:t xml:space="preserve"> Norris of </w:t>
      </w:r>
      <w:proofErr w:type="spellStart"/>
      <w:r w:rsidRPr="00643974">
        <w:rPr>
          <w:rFonts w:ascii="Times New Roman" w:hAnsi="Times New Roman" w:cs="Times New Roman"/>
          <w:sz w:val="24"/>
          <w:szCs w:val="24"/>
        </w:rPr>
        <w:t>GlobalData</w:t>
      </w:r>
      <w:proofErr w:type="spellEnd"/>
      <w:r w:rsidRPr="00643974">
        <w:rPr>
          <w:rFonts w:ascii="Times New Roman" w:hAnsi="Times New Roman" w:cs="Times New Roman"/>
          <w:sz w:val="24"/>
          <w:szCs w:val="24"/>
        </w:rPr>
        <w:t>, approximately half of Marriott’s $4.5 billion revolving credit line is still available</w:t>
      </w:r>
      <w:r w:rsidR="004F4488" w:rsidRPr="00643974">
        <w:rPr>
          <w:rFonts w:ascii="Times New Roman" w:hAnsi="Times New Roman" w:cs="Times New Roman"/>
          <w:sz w:val="24"/>
          <w:szCs w:val="24"/>
        </w:rPr>
        <w:t xml:space="preserve"> (</w:t>
      </w:r>
      <w:proofErr w:type="spellStart"/>
      <w:r w:rsidR="004F4488" w:rsidRPr="00643974">
        <w:rPr>
          <w:rFonts w:ascii="Times New Roman" w:hAnsi="Times New Roman" w:cs="Times New Roman"/>
          <w:sz w:val="24"/>
          <w:szCs w:val="24"/>
        </w:rPr>
        <w:t>Malykh</w:t>
      </w:r>
      <w:proofErr w:type="spellEnd"/>
      <w:r w:rsidR="004F4488" w:rsidRPr="00643974">
        <w:rPr>
          <w:rFonts w:ascii="Times New Roman" w:hAnsi="Times New Roman" w:cs="Times New Roman"/>
          <w:sz w:val="24"/>
          <w:szCs w:val="24"/>
        </w:rPr>
        <w:t xml:space="preserve"> &amp; Sitnikova, 2021)</w:t>
      </w:r>
      <w:r w:rsidRPr="00643974">
        <w:rPr>
          <w:rFonts w:ascii="Times New Roman" w:hAnsi="Times New Roman" w:cs="Times New Roman"/>
          <w:sz w:val="24"/>
          <w:szCs w:val="24"/>
        </w:rPr>
        <w:t xml:space="preserve">. Having COVID-19 bring in money is beneficial to Marriott. Because the Marriott brand is </w:t>
      </w:r>
      <w:proofErr w:type="spellStart"/>
      <w:r w:rsidRPr="00643974">
        <w:rPr>
          <w:rFonts w:ascii="Times New Roman" w:hAnsi="Times New Roman" w:cs="Times New Roman"/>
          <w:sz w:val="24"/>
          <w:szCs w:val="24"/>
        </w:rPr>
        <w:t>recognised</w:t>
      </w:r>
      <w:proofErr w:type="spellEnd"/>
      <w:r w:rsidRPr="00643974">
        <w:rPr>
          <w:rFonts w:ascii="Times New Roman" w:hAnsi="Times New Roman" w:cs="Times New Roman"/>
          <w:sz w:val="24"/>
          <w:szCs w:val="24"/>
        </w:rPr>
        <w:t xml:space="preserve"> in more than 130 countries and 30 </w:t>
      </w:r>
      <w:proofErr w:type="spellStart"/>
      <w:r w:rsidRPr="00643974">
        <w:rPr>
          <w:rFonts w:ascii="Times New Roman" w:hAnsi="Times New Roman" w:cs="Times New Roman"/>
          <w:sz w:val="24"/>
          <w:szCs w:val="24"/>
        </w:rPr>
        <w:t>organisations</w:t>
      </w:r>
      <w:proofErr w:type="spellEnd"/>
      <w:r w:rsidRPr="00643974">
        <w:rPr>
          <w:rFonts w:ascii="Times New Roman" w:hAnsi="Times New Roman" w:cs="Times New Roman"/>
          <w:sz w:val="24"/>
          <w:szCs w:val="24"/>
        </w:rPr>
        <w:t>, brand loyalists have several chances to explore the world while reaping the advantages of the Marriott Rewards program</w:t>
      </w:r>
      <w:r w:rsidR="004F4488" w:rsidRPr="00643974">
        <w:rPr>
          <w:rFonts w:ascii="Times New Roman" w:hAnsi="Times New Roman" w:cs="Times New Roman"/>
          <w:sz w:val="24"/>
          <w:szCs w:val="24"/>
        </w:rPr>
        <w:t xml:space="preserve"> (Arthur et al., 2022)</w:t>
      </w:r>
      <w:r w:rsidRPr="00643974">
        <w:rPr>
          <w:rFonts w:ascii="Times New Roman" w:hAnsi="Times New Roman" w:cs="Times New Roman"/>
          <w:sz w:val="24"/>
          <w:szCs w:val="24"/>
        </w:rPr>
        <w:t>. Marriott is doing well. It’s no surprise that Marriott is the largest hotel corporation in the world. Marriott’s strong brand and market position enable it to combat the coronavirus.</w:t>
      </w:r>
    </w:p>
    <w:p w14:paraId="6DA93E53" w14:textId="6A6F51BC" w:rsid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The safety of the Premier Inn’s personnel and customers was of the utmost importance. Customers have high expectations, and hotels must match those expectations by offering a safe and sanitary atmosphere (George, 2021). Because COVID-19 </w:t>
      </w:r>
      <w:proofErr w:type="spellStart"/>
      <w:r w:rsidRPr="00643974">
        <w:rPr>
          <w:rFonts w:ascii="Times New Roman" w:hAnsi="Times New Roman" w:cs="Times New Roman"/>
          <w:sz w:val="24"/>
          <w:szCs w:val="24"/>
        </w:rPr>
        <w:t>emphasises</w:t>
      </w:r>
      <w:proofErr w:type="spellEnd"/>
      <w:r w:rsidRPr="00643974">
        <w:rPr>
          <w:rFonts w:ascii="Times New Roman" w:hAnsi="Times New Roman" w:cs="Times New Roman"/>
          <w:sz w:val="24"/>
          <w:szCs w:val="24"/>
        </w:rPr>
        <w:t xml:space="preserve"> cleanliness, the Premier Inn devised the </w:t>
      </w:r>
      <w:proofErr w:type="spellStart"/>
      <w:r w:rsidRPr="00643974">
        <w:rPr>
          <w:rFonts w:ascii="Times New Roman" w:hAnsi="Times New Roman" w:cs="Times New Roman"/>
          <w:sz w:val="24"/>
          <w:szCs w:val="24"/>
        </w:rPr>
        <w:t>CleanProtect</w:t>
      </w:r>
      <w:proofErr w:type="spellEnd"/>
      <w:r w:rsidRPr="00643974">
        <w:rPr>
          <w:rFonts w:ascii="Times New Roman" w:hAnsi="Times New Roman" w:cs="Times New Roman"/>
          <w:sz w:val="24"/>
          <w:szCs w:val="24"/>
        </w:rPr>
        <w:t xml:space="preserve"> cleaning technique, which is employed daily. Check-in has been delayed till 3 p.m. due to the necessity to clean the rooms before guests arrive.</w:t>
      </w:r>
    </w:p>
    <w:p w14:paraId="4B9F8352" w14:textId="77777777" w:rsidR="00643974" w:rsidRPr="00643974" w:rsidRDefault="00643974" w:rsidP="00643974">
      <w:pPr>
        <w:spacing w:after="0" w:line="480" w:lineRule="auto"/>
        <w:jc w:val="both"/>
        <w:rPr>
          <w:rFonts w:ascii="Times New Roman" w:hAnsi="Times New Roman" w:cs="Times New Roman"/>
          <w:sz w:val="24"/>
          <w:szCs w:val="24"/>
        </w:rPr>
      </w:pPr>
    </w:p>
    <w:p w14:paraId="1BD4C491" w14:textId="4AAED8FE" w:rsidR="00020F03" w:rsidRPr="00643974" w:rsidRDefault="00020F03" w:rsidP="00643974">
      <w:pPr>
        <w:spacing w:after="0" w:line="480" w:lineRule="auto"/>
        <w:jc w:val="both"/>
        <w:rPr>
          <w:rFonts w:ascii="Times New Roman" w:hAnsi="Times New Roman" w:cs="Times New Roman"/>
          <w:b/>
          <w:bCs/>
          <w:sz w:val="24"/>
          <w:szCs w:val="24"/>
        </w:rPr>
      </w:pPr>
      <w:r w:rsidRPr="00643974">
        <w:rPr>
          <w:rFonts w:ascii="Times New Roman" w:hAnsi="Times New Roman" w:cs="Times New Roman"/>
          <w:b/>
          <w:bCs/>
          <w:sz w:val="24"/>
          <w:szCs w:val="24"/>
        </w:rPr>
        <w:lastRenderedPageBreak/>
        <w:t>Conclusion</w:t>
      </w:r>
    </w:p>
    <w:p w14:paraId="30C76D34" w14:textId="4BBB02BB"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Introducing, promoting, selling, and providing a product or service to consumers and enterprises is referred to as “marketing.” A product can be promoted in a variety of ways. A great marketing plan includes the value proposition, brand message, and demographic information. Companies in Marriott International Inc.’s competitive set grew their sales by 43.08 percent. Premier Inn UK’s total performance in terms of room sales was 8.9% points ahead of the rest of the hotel industry in the UK, with a growth of 4.1% to 11.4%. COVID-19 provides support to Hotel Intercontinental. We are delighted to have 30 brands in over 130 countries! Premier Inn </w:t>
      </w:r>
      <w:proofErr w:type="spellStart"/>
      <w:r w:rsidRPr="00643974">
        <w:rPr>
          <w:rFonts w:ascii="Times New Roman" w:hAnsi="Times New Roman" w:cs="Times New Roman"/>
          <w:sz w:val="24"/>
          <w:szCs w:val="24"/>
        </w:rPr>
        <w:t>prioritised</w:t>
      </w:r>
      <w:proofErr w:type="spellEnd"/>
      <w:r w:rsidRPr="00643974">
        <w:rPr>
          <w:rFonts w:ascii="Times New Roman" w:hAnsi="Times New Roman" w:cs="Times New Roman"/>
          <w:sz w:val="24"/>
          <w:szCs w:val="24"/>
        </w:rPr>
        <w:t xml:space="preserve"> the safety of its employees and customers. Hotels that try to keep their surroundings clean tend to attract more guests. Premier Inn </w:t>
      </w:r>
      <w:proofErr w:type="spellStart"/>
      <w:r w:rsidRPr="00643974">
        <w:rPr>
          <w:rFonts w:ascii="Times New Roman" w:hAnsi="Times New Roman" w:cs="Times New Roman"/>
          <w:sz w:val="24"/>
          <w:szCs w:val="24"/>
        </w:rPr>
        <w:t>CleanProtect</w:t>
      </w:r>
      <w:proofErr w:type="spellEnd"/>
      <w:r w:rsidRPr="00643974">
        <w:rPr>
          <w:rFonts w:ascii="Times New Roman" w:hAnsi="Times New Roman" w:cs="Times New Roman"/>
          <w:sz w:val="24"/>
          <w:szCs w:val="24"/>
        </w:rPr>
        <w:t xml:space="preserve"> was created in response to COVID-19’s emphasis on cleanliness.</w:t>
      </w:r>
    </w:p>
    <w:p w14:paraId="69F28388" w14:textId="77777777" w:rsidR="00020F03" w:rsidRPr="00643974" w:rsidRDefault="00020F03" w:rsidP="00643974">
      <w:pPr>
        <w:spacing w:after="0" w:line="480" w:lineRule="auto"/>
        <w:jc w:val="both"/>
        <w:rPr>
          <w:rFonts w:ascii="Times New Roman" w:hAnsi="Times New Roman" w:cs="Times New Roman"/>
          <w:sz w:val="24"/>
          <w:szCs w:val="24"/>
        </w:rPr>
      </w:pPr>
    </w:p>
    <w:p w14:paraId="53680DA6" w14:textId="59E06B5A" w:rsidR="00020F03" w:rsidRPr="00643974" w:rsidRDefault="00020F03" w:rsidP="00643974">
      <w:pPr>
        <w:jc w:val="both"/>
        <w:rPr>
          <w:rFonts w:ascii="Times New Roman" w:hAnsi="Times New Roman" w:cs="Times New Roman"/>
          <w:sz w:val="24"/>
          <w:szCs w:val="24"/>
        </w:rPr>
      </w:pPr>
      <w:r w:rsidRPr="00643974">
        <w:rPr>
          <w:rFonts w:ascii="Times New Roman" w:hAnsi="Times New Roman" w:cs="Times New Roman"/>
          <w:sz w:val="24"/>
          <w:szCs w:val="24"/>
        </w:rPr>
        <w:br w:type="page"/>
      </w:r>
    </w:p>
    <w:p w14:paraId="11833D08" w14:textId="3F3DD4AD"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lastRenderedPageBreak/>
        <w:t>References</w:t>
      </w:r>
    </w:p>
    <w:p w14:paraId="58D33F82" w14:textId="77777777" w:rsidR="004F4488" w:rsidRPr="00643974" w:rsidRDefault="004F4488"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Arthur, K.N. et al. (2022) “Where will an emerging post-covid-19 future position the </w:t>
      </w:r>
      <w:proofErr w:type="gramStart"/>
      <w:r w:rsidRPr="00643974">
        <w:rPr>
          <w:rFonts w:ascii="Times New Roman" w:hAnsi="Times New Roman" w:cs="Times New Roman"/>
          <w:sz w:val="24"/>
          <w:szCs w:val="24"/>
        </w:rPr>
        <w:t>human?,</w:t>
      </w:r>
      <w:proofErr w:type="gramEnd"/>
      <w:r w:rsidRPr="00643974">
        <w:rPr>
          <w:rFonts w:ascii="Times New Roman" w:hAnsi="Times New Roman" w:cs="Times New Roman"/>
          <w:sz w:val="24"/>
          <w:szCs w:val="24"/>
        </w:rPr>
        <w:t xml:space="preserve">” </w:t>
      </w:r>
    </w:p>
    <w:p w14:paraId="7D1E8218" w14:textId="2B9589A3"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Being Human During COVID-19, pp. 117–123. Available at: </w:t>
      </w:r>
      <w:hyperlink r:id="rId7" w:history="1">
        <w:r w:rsidRPr="00643974">
          <w:rPr>
            <w:rStyle w:val="Hyperlink"/>
            <w:rFonts w:ascii="Times New Roman" w:hAnsi="Times New Roman" w:cs="Times New Roman"/>
            <w:sz w:val="24"/>
            <w:szCs w:val="24"/>
          </w:rPr>
          <w:t>https://doi.org/10.2307/j.ctv2gbsd94.19</w:t>
        </w:r>
      </w:hyperlink>
      <w:r w:rsidRPr="00643974">
        <w:rPr>
          <w:rFonts w:ascii="Times New Roman" w:hAnsi="Times New Roman" w:cs="Times New Roman"/>
          <w:sz w:val="24"/>
          <w:szCs w:val="24"/>
        </w:rPr>
        <w:t>.</w:t>
      </w:r>
    </w:p>
    <w:p w14:paraId="2B06CADA" w14:textId="77777777" w:rsidR="004F4488" w:rsidRPr="00643974" w:rsidRDefault="004F4488"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Brown, D.M. and Thompson, A. (2022) “Segmentation, target marketing, and positioning,” </w:t>
      </w:r>
    </w:p>
    <w:p w14:paraId="4D679029" w14:textId="5E65B03C"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Essentials of Marketing, pp. 119–154. Available at: </w:t>
      </w:r>
      <w:hyperlink r:id="rId8" w:history="1">
        <w:r w:rsidRPr="00643974">
          <w:rPr>
            <w:rStyle w:val="Hyperlink"/>
            <w:rFonts w:ascii="Times New Roman" w:hAnsi="Times New Roman" w:cs="Times New Roman"/>
            <w:sz w:val="24"/>
            <w:szCs w:val="24"/>
          </w:rPr>
          <w:t>https://doi.org/10.4324/9781003170891-8</w:t>
        </w:r>
      </w:hyperlink>
      <w:r w:rsidRPr="00643974">
        <w:rPr>
          <w:rFonts w:ascii="Times New Roman" w:hAnsi="Times New Roman" w:cs="Times New Roman"/>
          <w:sz w:val="24"/>
          <w:szCs w:val="24"/>
        </w:rPr>
        <w:t>.</w:t>
      </w:r>
    </w:p>
    <w:p w14:paraId="21569106" w14:textId="7FD94636"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Chao, E. (2018) “Marketing platform strategy,” Marketing [Preprint]. Available at: </w:t>
      </w:r>
    </w:p>
    <w:p w14:paraId="7FED8C87" w14:textId="0AF30530" w:rsidR="00020F03" w:rsidRPr="00643974" w:rsidRDefault="00000000" w:rsidP="00643974">
      <w:pPr>
        <w:spacing w:after="0" w:line="480" w:lineRule="auto"/>
        <w:ind w:firstLine="720"/>
        <w:jc w:val="both"/>
        <w:rPr>
          <w:rFonts w:ascii="Times New Roman" w:hAnsi="Times New Roman" w:cs="Times New Roman"/>
          <w:sz w:val="24"/>
          <w:szCs w:val="24"/>
        </w:rPr>
      </w:pPr>
      <w:hyperlink r:id="rId9" w:history="1">
        <w:r w:rsidR="00020F03" w:rsidRPr="00643974">
          <w:rPr>
            <w:rStyle w:val="Hyperlink"/>
            <w:rFonts w:ascii="Times New Roman" w:hAnsi="Times New Roman" w:cs="Times New Roman"/>
            <w:sz w:val="24"/>
            <w:szCs w:val="24"/>
          </w:rPr>
          <w:t>https://doi.org/10.5772/intechopen.77947</w:t>
        </w:r>
      </w:hyperlink>
      <w:r w:rsidR="00020F03" w:rsidRPr="00643974">
        <w:rPr>
          <w:rFonts w:ascii="Times New Roman" w:hAnsi="Times New Roman" w:cs="Times New Roman"/>
          <w:sz w:val="24"/>
          <w:szCs w:val="24"/>
        </w:rPr>
        <w:t>.</w:t>
      </w:r>
    </w:p>
    <w:p w14:paraId="45236249" w14:textId="0AD747E3"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George, R. (2021) “Market segmentation, targeting, and positioning,” Marketing Tourism and </w:t>
      </w:r>
    </w:p>
    <w:p w14:paraId="25FE303E" w14:textId="3EA1A087" w:rsidR="00020F03" w:rsidRPr="00643974" w:rsidRDefault="00020F03" w:rsidP="00643974">
      <w:pPr>
        <w:spacing w:after="0" w:line="480" w:lineRule="auto"/>
        <w:ind w:firstLine="720"/>
        <w:jc w:val="both"/>
        <w:rPr>
          <w:rFonts w:ascii="Times New Roman" w:hAnsi="Times New Roman" w:cs="Times New Roman"/>
          <w:sz w:val="24"/>
          <w:szCs w:val="24"/>
        </w:rPr>
      </w:pPr>
      <w:r w:rsidRPr="00643974">
        <w:rPr>
          <w:rFonts w:ascii="Times New Roman" w:hAnsi="Times New Roman" w:cs="Times New Roman"/>
          <w:sz w:val="24"/>
          <w:szCs w:val="24"/>
        </w:rPr>
        <w:t xml:space="preserve">Hospitality, pp. 221–246. Available at: </w:t>
      </w:r>
      <w:hyperlink r:id="rId10" w:history="1">
        <w:r w:rsidRPr="00643974">
          <w:rPr>
            <w:rStyle w:val="Hyperlink"/>
            <w:rFonts w:ascii="Times New Roman" w:hAnsi="Times New Roman" w:cs="Times New Roman"/>
            <w:sz w:val="24"/>
            <w:szCs w:val="24"/>
          </w:rPr>
          <w:t>https://doi.org/10.1007/978-3-030-64111-5_7</w:t>
        </w:r>
      </w:hyperlink>
      <w:r w:rsidRPr="00643974">
        <w:rPr>
          <w:rFonts w:ascii="Times New Roman" w:hAnsi="Times New Roman" w:cs="Times New Roman"/>
          <w:sz w:val="24"/>
          <w:szCs w:val="24"/>
        </w:rPr>
        <w:t>.</w:t>
      </w:r>
    </w:p>
    <w:p w14:paraId="5BC6607E" w14:textId="77777777" w:rsidR="004F4488" w:rsidRPr="00643974" w:rsidRDefault="004F4488"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Granito</w:t>
      </w:r>
      <w:proofErr w:type="spellEnd"/>
      <w:r w:rsidRPr="00643974">
        <w:rPr>
          <w:rFonts w:ascii="Times New Roman" w:hAnsi="Times New Roman" w:cs="Times New Roman"/>
          <w:sz w:val="24"/>
          <w:szCs w:val="24"/>
        </w:rPr>
        <w:t xml:space="preserve">, V.J. (2010) “American Psychological Association </w:t>
      </w:r>
      <w:proofErr w:type="spellStart"/>
      <w:r w:rsidRPr="00643974">
        <w:rPr>
          <w:rFonts w:ascii="Times New Roman" w:hAnsi="Times New Roman" w:cs="Times New Roman"/>
          <w:sz w:val="24"/>
          <w:szCs w:val="24"/>
        </w:rPr>
        <w:t>san</w:t>
      </w:r>
      <w:proofErr w:type="spellEnd"/>
      <w:r w:rsidRPr="00643974">
        <w:rPr>
          <w:rFonts w:ascii="Times New Roman" w:hAnsi="Times New Roman" w:cs="Times New Roman"/>
          <w:sz w:val="24"/>
          <w:szCs w:val="24"/>
        </w:rPr>
        <w:t xml:space="preserve"> </w:t>
      </w:r>
      <w:proofErr w:type="spellStart"/>
      <w:r w:rsidRPr="00643974">
        <w:rPr>
          <w:rFonts w:ascii="Times New Roman" w:hAnsi="Times New Roman" w:cs="Times New Roman"/>
          <w:sz w:val="24"/>
          <w:szCs w:val="24"/>
        </w:rPr>
        <w:t>diego</w:t>
      </w:r>
      <w:proofErr w:type="spellEnd"/>
      <w:r w:rsidRPr="00643974">
        <w:rPr>
          <w:rFonts w:ascii="Times New Roman" w:hAnsi="Times New Roman" w:cs="Times New Roman"/>
          <w:sz w:val="24"/>
          <w:szCs w:val="24"/>
        </w:rPr>
        <w:t xml:space="preserve"> Marriot Hotel - August 12, </w:t>
      </w:r>
    </w:p>
    <w:p w14:paraId="50682CF2" w14:textId="4979ABF3"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2010 division 47--Exercise and Sport Psychology Executive Committee meeting minutes,” </w:t>
      </w:r>
      <w:proofErr w:type="spellStart"/>
      <w:r w:rsidRPr="00643974">
        <w:rPr>
          <w:rFonts w:ascii="Times New Roman" w:hAnsi="Times New Roman" w:cs="Times New Roman"/>
          <w:sz w:val="24"/>
          <w:szCs w:val="24"/>
        </w:rPr>
        <w:t>PsycEXTRA</w:t>
      </w:r>
      <w:proofErr w:type="spellEnd"/>
      <w:r w:rsidRPr="00643974">
        <w:rPr>
          <w:rFonts w:ascii="Times New Roman" w:hAnsi="Times New Roman" w:cs="Times New Roman"/>
          <w:sz w:val="24"/>
          <w:szCs w:val="24"/>
        </w:rPr>
        <w:t xml:space="preserve"> Dataset [Preprint]. Available at: </w:t>
      </w:r>
      <w:hyperlink r:id="rId11" w:history="1">
        <w:r w:rsidRPr="00643974">
          <w:rPr>
            <w:rStyle w:val="Hyperlink"/>
            <w:rFonts w:ascii="Times New Roman" w:hAnsi="Times New Roman" w:cs="Times New Roman"/>
            <w:sz w:val="24"/>
            <w:szCs w:val="24"/>
          </w:rPr>
          <w:t>https://doi.org/10.1037/e521362012-004</w:t>
        </w:r>
      </w:hyperlink>
      <w:r w:rsidRPr="00643974">
        <w:rPr>
          <w:rFonts w:ascii="Times New Roman" w:hAnsi="Times New Roman" w:cs="Times New Roman"/>
          <w:sz w:val="24"/>
          <w:szCs w:val="24"/>
        </w:rPr>
        <w:t>.</w:t>
      </w:r>
    </w:p>
    <w:p w14:paraId="5702C075" w14:textId="77777777" w:rsidR="004F4488" w:rsidRPr="00643974" w:rsidRDefault="004F4488"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Ibrayeva</w:t>
      </w:r>
      <w:proofErr w:type="spellEnd"/>
      <w:r w:rsidRPr="00643974">
        <w:rPr>
          <w:rFonts w:ascii="Times New Roman" w:hAnsi="Times New Roman" w:cs="Times New Roman"/>
          <w:sz w:val="24"/>
          <w:szCs w:val="24"/>
        </w:rPr>
        <w:t xml:space="preserve">, B. (2016) “Baby-boomers are taking leading positions in advertising market,” </w:t>
      </w:r>
    </w:p>
    <w:p w14:paraId="373FFE19" w14:textId="34E07086"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EUROPEAN RESEARCH, 21. Available at: </w:t>
      </w:r>
      <w:hyperlink r:id="rId12" w:history="1">
        <w:r w:rsidRPr="00643974">
          <w:rPr>
            <w:rStyle w:val="Hyperlink"/>
            <w:rFonts w:ascii="Times New Roman" w:hAnsi="Times New Roman" w:cs="Times New Roman"/>
            <w:sz w:val="24"/>
            <w:szCs w:val="24"/>
          </w:rPr>
          <w:t>https://doi.org/10.20861/2410-2873-2016-21-003</w:t>
        </w:r>
      </w:hyperlink>
      <w:r w:rsidRPr="00643974">
        <w:rPr>
          <w:rFonts w:ascii="Times New Roman" w:hAnsi="Times New Roman" w:cs="Times New Roman"/>
          <w:sz w:val="24"/>
          <w:szCs w:val="24"/>
        </w:rPr>
        <w:t>.</w:t>
      </w:r>
    </w:p>
    <w:p w14:paraId="60A9C057" w14:textId="29B6ED5D"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Landau, T. (2020) “Action and progress on Sustainability Challenges: Case examples from </w:t>
      </w:r>
    </w:p>
    <w:p w14:paraId="5FD9AD07" w14:textId="5E398B81"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Marriott, booking and </w:t>
      </w:r>
      <w:proofErr w:type="spellStart"/>
      <w:r w:rsidRPr="00643974">
        <w:rPr>
          <w:rFonts w:ascii="Times New Roman" w:hAnsi="Times New Roman" w:cs="Times New Roman"/>
          <w:sz w:val="24"/>
          <w:szCs w:val="24"/>
        </w:rPr>
        <w:t>Soneva</w:t>
      </w:r>
      <w:proofErr w:type="spellEnd"/>
      <w:r w:rsidRPr="00643974">
        <w:rPr>
          <w:rFonts w:ascii="Times New Roman" w:hAnsi="Times New Roman" w:cs="Times New Roman"/>
          <w:sz w:val="24"/>
          <w:szCs w:val="24"/>
        </w:rPr>
        <w:t xml:space="preserve">,” Worldwide Hospitality and Tourism Themes, 12(5), pp. 563–573. Available at: </w:t>
      </w:r>
      <w:hyperlink r:id="rId13" w:history="1">
        <w:r w:rsidRPr="00643974">
          <w:rPr>
            <w:rStyle w:val="Hyperlink"/>
            <w:rFonts w:ascii="Times New Roman" w:hAnsi="Times New Roman" w:cs="Times New Roman"/>
            <w:sz w:val="24"/>
            <w:szCs w:val="24"/>
          </w:rPr>
          <w:t>https://doi.org/10.1108/whatt-06-2020-0042</w:t>
        </w:r>
      </w:hyperlink>
      <w:r w:rsidRPr="00643974">
        <w:rPr>
          <w:rFonts w:ascii="Times New Roman" w:hAnsi="Times New Roman" w:cs="Times New Roman"/>
          <w:sz w:val="24"/>
          <w:szCs w:val="24"/>
        </w:rPr>
        <w:t>.</w:t>
      </w:r>
    </w:p>
    <w:p w14:paraId="2FA88212" w14:textId="77777777" w:rsidR="004F4488" w:rsidRPr="00643974" w:rsidRDefault="004F4488"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Malykh</w:t>
      </w:r>
      <w:proofErr w:type="spellEnd"/>
      <w:r w:rsidRPr="00643974">
        <w:rPr>
          <w:rFonts w:ascii="Times New Roman" w:hAnsi="Times New Roman" w:cs="Times New Roman"/>
          <w:sz w:val="24"/>
          <w:szCs w:val="24"/>
        </w:rPr>
        <w:t xml:space="preserve">, S.B. and Sitnikova, M.A. (2021) “Psychological risks during the COVID-19 pandemic,” </w:t>
      </w:r>
    </w:p>
    <w:p w14:paraId="143BF81A" w14:textId="6E92CA32"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PSYCHOLOGICAL GUIDANCE DURING THE COVID-19 PANDEMIC, pp. 31–61. Available at: </w:t>
      </w:r>
      <w:hyperlink r:id="rId14" w:history="1">
        <w:r w:rsidRPr="00643974">
          <w:rPr>
            <w:rStyle w:val="Hyperlink"/>
            <w:rFonts w:ascii="Times New Roman" w:hAnsi="Times New Roman" w:cs="Times New Roman"/>
            <w:sz w:val="24"/>
            <w:szCs w:val="24"/>
          </w:rPr>
          <w:t>https://doi.org/10.11621/rpo.2021.02</w:t>
        </w:r>
      </w:hyperlink>
      <w:r w:rsidRPr="00643974">
        <w:rPr>
          <w:rFonts w:ascii="Times New Roman" w:hAnsi="Times New Roman" w:cs="Times New Roman"/>
          <w:sz w:val="24"/>
          <w:szCs w:val="24"/>
        </w:rPr>
        <w:t>.</w:t>
      </w:r>
    </w:p>
    <w:p w14:paraId="444B669B" w14:textId="7F1FA1E1" w:rsidR="004F4488" w:rsidRPr="00643974" w:rsidRDefault="004F4488"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lastRenderedPageBreak/>
        <w:t>Pulido Polo, M. (2018) “Acts or events? A perspective from the marketing mix,” IROCAMM-</w:t>
      </w:r>
    </w:p>
    <w:p w14:paraId="0EEC5E0B" w14:textId="5310BDBA"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International Review </w:t>
      </w:r>
      <w:proofErr w:type="gramStart"/>
      <w:r w:rsidRPr="00643974">
        <w:rPr>
          <w:rFonts w:ascii="Times New Roman" w:hAnsi="Times New Roman" w:cs="Times New Roman"/>
          <w:sz w:val="24"/>
          <w:szCs w:val="24"/>
        </w:rPr>
        <w:t>Of</w:t>
      </w:r>
      <w:proofErr w:type="gramEnd"/>
      <w:r w:rsidRPr="00643974">
        <w:rPr>
          <w:rFonts w:ascii="Times New Roman" w:hAnsi="Times New Roman" w:cs="Times New Roman"/>
          <w:sz w:val="24"/>
          <w:szCs w:val="24"/>
        </w:rPr>
        <w:t xml:space="preserve"> Communication And Marketing Mix, (1), pp. 56–66. Available at: </w:t>
      </w:r>
      <w:hyperlink r:id="rId15" w:history="1">
        <w:r w:rsidRPr="00643974">
          <w:rPr>
            <w:rStyle w:val="Hyperlink"/>
            <w:rFonts w:ascii="Times New Roman" w:hAnsi="Times New Roman" w:cs="Times New Roman"/>
            <w:sz w:val="24"/>
            <w:szCs w:val="24"/>
          </w:rPr>
          <w:t>https://doi.org/10.12795/irocamm.2018.i1.04</w:t>
        </w:r>
      </w:hyperlink>
      <w:r w:rsidRPr="00643974">
        <w:rPr>
          <w:rFonts w:ascii="Times New Roman" w:hAnsi="Times New Roman" w:cs="Times New Roman"/>
          <w:sz w:val="24"/>
          <w:szCs w:val="24"/>
        </w:rPr>
        <w:t>.</w:t>
      </w:r>
    </w:p>
    <w:p w14:paraId="6E806D9C" w14:textId="2068A024"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Rosenbloom, A. (2021) “The Sustainability Marketing Framework: A tool for teaching and </w:t>
      </w:r>
    </w:p>
    <w:p w14:paraId="4214CE0F" w14:textId="4F28E25A"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learning about sustainability marketing,” Social and Sustainability Marketing, pp. 13–52. Available at: </w:t>
      </w:r>
      <w:hyperlink r:id="rId16" w:history="1">
        <w:r w:rsidRPr="00643974">
          <w:rPr>
            <w:rStyle w:val="Hyperlink"/>
            <w:rFonts w:ascii="Times New Roman" w:hAnsi="Times New Roman" w:cs="Times New Roman"/>
            <w:sz w:val="24"/>
            <w:szCs w:val="24"/>
          </w:rPr>
          <w:t>https://doi.org/10.4324/9781003188186-2</w:t>
        </w:r>
      </w:hyperlink>
      <w:r w:rsidRPr="00643974">
        <w:rPr>
          <w:rFonts w:ascii="Times New Roman" w:hAnsi="Times New Roman" w:cs="Times New Roman"/>
          <w:sz w:val="24"/>
          <w:szCs w:val="24"/>
        </w:rPr>
        <w:t>.</w:t>
      </w:r>
    </w:p>
    <w:p w14:paraId="32BF49FB" w14:textId="77777777" w:rsidR="004F4488" w:rsidRPr="00643974" w:rsidRDefault="004F4488"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Sampetua</w:t>
      </w:r>
      <w:proofErr w:type="spellEnd"/>
      <w:r w:rsidRPr="00643974">
        <w:rPr>
          <w:rFonts w:ascii="Times New Roman" w:hAnsi="Times New Roman" w:cs="Times New Roman"/>
          <w:sz w:val="24"/>
          <w:szCs w:val="24"/>
        </w:rPr>
        <w:t xml:space="preserve"> </w:t>
      </w:r>
      <w:proofErr w:type="spellStart"/>
      <w:r w:rsidRPr="00643974">
        <w:rPr>
          <w:rFonts w:ascii="Times New Roman" w:hAnsi="Times New Roman" w:cs="Times New Roman"/>
          <w:sz w:val="24"/>
          <w:szCs w:val="24"/>
        </w:rPr>
        <w:t>Hariandja</w:t>
      </w:r>
      <w:proofErr w:type="spellEnd"/>
      <w:r w:rsidRPr="00643974">
        <w:rPr>
          <w:rFonts w:ascii="Times New Roman" w:hAnsi="Times New Roman" w:cs="Times New Roman"/>
          <w:sz w:val="24"/>
          <w:szCs w:val="24"/>
        </w:rPr>
        <w:t xml:space="preserve">, E. and </w:t>
      </w:r>
      <w:proofErr w:type="spellStart"/>
      <w:r w:rsidRPr="00643974">
        <w:rPr>
          <w:rFonts w:ascii="Times New Roman" w:hAnsi="Times New Roman" w:cs="Times New Roman"/>
          <w:sz w:val="24"/>
          <w:szCs w:val="24"/>
        </w:rPr>
        <w:t>Sartika</w:t>
      </w:r>
      <w:proofErr w:type="spellEnd"/>
      <w:r w:rsidRPr="00643974">
        <w:rPr>
          <w:rFonts w:ascii="Times New Roman" w:hAnsi="Times New Roman" w:cs="Times New Roman"/>
          <w:sz w:val="24"/>
          <w:szCs w:val="24"/>
        </w:rPr>
        <w:t xml:space="preserve">, L. (2022) “Effects of brand innovation and marketing </w:t>
      </w:r>
    </w:p>
    <w:p w14:paraId="511FD412" w14:textId="22DDD19D"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dynamic capability on the performance of International Hotels,” Innovative Marketing, 18(1), pp. 63–78. Available at: </w:t>
      </w:r>
      <w:hyperlink r:id="rId17" w:history="1">
        <w:r w:rsidRPr="00643974">
          <w:rPr>
            <w:rStyle w:val="Hyperlink"/>
            <w:rFonts w:ascii="Times New Roman" w:hAnsi="Times New Roman" w:cs="Times New Roman"/>
            <w:sz w:val="24"/>
            <w:szCs w:val="24"/>
          </w:rPr>
          <w:t>https://doi.org/10.21511/im.18(1).2022.06</w:t>
        </w:r>
      </w:hyperlink>
      <w:r w:rsidRPr="00643974">
        <w:rPr>
          <w:rFonts w:ascii="Times New Roman" w:hAnsi="Times New Roman" w:cs="Times New Roman"/>
          <w:sz w:val="24"/>
          <w:szCs w:val="24"/>
        </w:rPr>
        <w:t>.</w:t>
      </w:r>
    </w:p>
    <w:p w14:paraId="1B6F0864" w14:textId="4FDC4A6B" w:rsidR="004F4488" w:rsidRPr="00643974" w:rsidRDefault="004F4488"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Siakalli</w:t>
      </w:r>
      <w:proofErr w:type="spellEnd"/>
      <w:r w:rsidRPr="00643974">
        <w:rPr>
          <w:rFonts w:ascii="Times New Roman" w:hAnsi="Times New Roman" w:cs="Times New Roman"/>
          <w:sz w:val="24"/>
          <w:szCs w:val="24"/>
        </w:rPr>
        <w:t xml:space="preserve">, M., </w:t>
      </w:r>
      <w:proofErr w:type="spellStart"/>
      <w:r w:rsidRPr="00643974">
        <w:rPr>
          <w:rFonts w:ascii="Times New Roman" w:hAnsi="Times New Roman" w:cs="Times New Roman"/>
          <w:sz w:val="24"/>
          <w:szCs w:val="24"/>
        </w:rPr>
        <w:t>Masouras</w:t>
      </w:r>
      <w:proofErr w:type="spellEnd"/>
      <w:r w:rsidRPr="00643974">
        <w:rPr>
          <w:rFonts w:ascii="Times New Roman" w:hAnsi="Times New Roman" w:cs="Times New Roman"/>
          <w:sz w:val="24"/>
          <w:szCs w:val="24"/>
        </w:rPr>
        <w:t xml:space="preserve">, A. and </w:t>
      </w:r>
      <w:proofErr w:type="spellStart"/>
      <w:r w:rsidRPr="00643974">
        <w:rPr>
          <w:rFonts w:ascii="Times New Roman" w:hAnsi="Times New Roman" w:cs="Times New Roman"/>
          <w:sz w:val="24"/>
          <w:szCs w:val="24"/>
        </w:rPr>
        <w:t>Papademetriou</w:t>
      </w:r>
      <w:proofErr w:type="spellEnd"/>
      <w:r w:rsidRPr="00643974">
        <w:rPr>
          <w:rFonts w:ascii="Times New Roman" w:hAnsi="Times New Roman" w:cs="Times New Roman"/>
          <w:sz w:val="24"/>
          <w:szCs w:val="24"/>
        </w:rPr>
        <w:t xml:space="preserve">, C. (2016) “E-marketing in the hotel industry: </w:t>
      </w:r>
    </w:p>
    <w:p w14:paraId="13F38968" w14:textId="76A37DC0" w:rsidR="004F4488" w:rsidRPr="00643974" w:rsidRDefault="004F4488"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Marketing Mix Strategies,” Strategic Innovative Marketing, pp. 123–129. Available at: </w:t>
      </w:r>
      <w:hyperlink r:id="rId18" w:history="1">
        <w:r w:rsidRPr="00643974">
          <w:rPr>
            <w:rStyle w:val="Hyperlink"/>
            <w:rFonts w:ascii="Times New Roman" w:hAnsi="Times New Roman" w:cs="Times New Roman"/>
            <w:sz w:val="24"/>
            <w:szCs w:val="24"/>
          </w:rPr>
          <w:t>https://doi.org/10.1007/978-3-319-33865-1_15</w:t>
        </w:r>
      </w:hyperlink>
      <w:r w:rsidRPr="00643974">
        <w:rPr>
          <w:rFonts w:ascii="Times New Roman" w:hAnsi="Times New Roman" w:cs="Times New Roman"/>
          <w:sz w:val="24"/>
          <w:szCs w:val="24"/>
        </w:rPr>
        <w:t>.</w:t>
      </w:r>
    </w:p>
    <w:p w14:paraId="70FD3DEC" w14:textId="3331AE2B" w:rsidR="00020F03" w:rsidRPr="00643974" w:rsidRDefault="00020F03" w:rsidP="00643974">
      <w:pPr>
        <w:spacing w:after="0" w:line="480" w:lineRule="auto"/>
        <w:jc w:val="both"/>
        <w:rPr>
          <w:rFonts w:ascii="Times New Roman" w:hAnsi="Times New Roman" w:cs="Times New Roman"/>
          <w:sz w:val="24"/>
          <w:szCs w:val="24"/>
        </w:rPr>
      </w:pPr>
      <w:proofErr w:type="spellStart"/>
      <w:r w:rsidRPr="00643974">
        <w:rPr>
          <w:rFonts w:ascii="Times New Roman" w:hAnsi="Times New Roman" w:cs="Times New Roman"/>
          <w:sz w:val="24"/>
          <w:szCs w:val="24"/>
        </w:rPr>
        <w:t>Shykina</w:t>
      </w:r>
      <w:proofErr w:type="spellEnd"/>
      <w:r w:rsidRPr="00643974">
        <w:rPr>
          <w:rFonts w:ascii="Times New Roman" w:hAnsi="Times New Roman" w:cs="Times New Roman"/>
          <w:sz w:val="24"/>
          <w:szCs w:val="24"/>
        </w:rPr>
        <w:t xml:space="preserve">, O. (2019) “Research of operation of Marriott International Hotel Chain,” </w:t>
      </w:r>
      <w:proofErr w:type="spellStart"/>
      <w:r w:rsidRPr="00643974">
        <w:rPr>
          <w:rFonts w:ascii="Times New Roman" w:hAnsi="Times New Roman" w:cs="Times New Roman"/>
          <w:sz w:val="24"/>
          <w:szCs w:val="24"/>
        </w:rPr>
        <w:t>Pryazovskyi</w:t>
      </w:r>
      <w:proofErr w:type="spellEnd"/>
      <w:r w:rsidRPr="00643974">
        <w:rPr>
          <w:rFonts w:ascii="Times New Roman" w:hAnsi="Times New Roman" w:cs="Times New Roman"/>
          <w:sz w:val="24"/>
          <w:szCs w:val="24"/>
        </w:rPr>
        <w:t xml:space="preserve"> </w:t>
      </w:r>
    </w:p>
    <w:p w14:paraId="0AE4F946" w14:textId="4E67A3D4"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Economic Herald [Preprint], (6(17). Available at: </w:t>
      </w:r>
      <w:hyperlink r:id="rId19" w:history="1">
        <w:r w:rsidRPr="00643974">
          <w:rPr>
            <w:rStyle w:val="Hyperlink"/>
            <w:rFonts w:ascii="Times New Roman" w:hAnsi="Times New Roman" w:cs="Times New Roman"/>
            <w:sz w:val="24"/>
            <w:szCs w:val="24"/>
          </w:rPr>
          <w:t>https://doi.org/10.32840/2522-4263/2019-6-41</w:t>
        </w:r>
      </w:hyperlink>
      <w:r w:rsidRPr="00643974">
        <w:rPr>
          <w:rFonts w:ascii="Times New Roman" w:hAnsi="Times New Roman" w:cs="Times New Roman"/>
          <w:sz w:val="24"/>
          <w:szCs w:val="24"/>
        </w:rPr>
        <w:t>.</w:t>
      </w:r>
    </w:p>
    <w:p w14:paraId="043887E4" w14:textId="77777777" w:rsidR="004F4488" w:rsidRPr="00643974" w:rsidRDefault="004F4488"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Srivastava, R. (2012) “Shift of marketing mix to e-marketing mix: The birth to new era,” SSRN </w:t>
      </w:r>
    </w:p>
    <w:p w14:paraId="6ED4FEA4" w14:textId="4D7B09EC" w:rsidR="004F4488" w:rsidRPr="00643974" w:rsidRDefault="004F4488" w:rsidP="00643974">
      <w:pPr>
        <w:spacing w:after="0" w:line="480" w:lineRule="auto"/>
        <w:ind w:firstLine="720"/>
        <w:jc w:val="both"/>
        <w:rPr>
          <w:rFonts w:ascii="Times New Roman" w:hAnsi="Times New Roman" w:cs="Times New Roman"/>
          <w:sz w:val="24"/>
          <w:szCs w:val="24"/>
        </w:rPr>
      </w:pPr>
      <w:r w:rsidRPr="00643974">
        <w:rPr>
          <w:rFonts w:ascii="Times New Roman" w:hAnsi="Times New Roman" w:cs="Times New Roman"/>
          <w:sz w:val="24"/>
          <w:szCs w:val="24"/>
        </w:rPr>
        <w:t xml:space="preserve">Electronic Journal [Preprint]. Available at: </w:t>
      </w:r>
      <w:hyperlink r:id="rId20" w:history="1">
        <w:r w:rsidRPr="00643974">
          <w:rPr>
            <w:rStyle w:val="Hyperlink"/>
            <w:rFonts w:ascii="Times New Roman" w:hAnsi="Times New Roman" w:cs="Times New Roman"/>
            <w:sz w:val="24"/>
            <w:szCs w:val="24"/>
          </w:rPr>
          <w:t>https://doi.org/10.2139/ssrn.1992936</w:t>
        </w:r>
      </w:hyperlink>
      <w:r w:rsidRPr="00643974">
        <w:rPr>
          <w:rFonts w:ascii="Times New Roman" w:hAnsi="Times New Roman" w:cs="Times New Roman"/>
          <w:sz w:val="24"/>
          <w:szCs w:val="24"/>
        </w:rPr>
        <w:t>.</w:t>
      </w:r>
    </w:p>
    <w:p w14:paraId="32F9A177" w14:textId="45975143" w:rsidR="00020F03" w:rsidRPr="00643974" w:rsidRDefault="00020F03" w:rsidP="00643974">
      <w:pPr>
        <w:spacing w:after="0" w:line="480" w:lineRule="auto"/>
        <w:jc w:val="both"/>
        <w:rPr>
          <w:rFonts w:ascii="Times New Roman" w:hAnsi="Times New Roman" w:cs="Times New Roman"/>
          <w:sz w:val="24"/>
          <w:szCs w:val="24"/>
        </w:rPr>
      </w:pPr>
      <w:r w:rsidRPr="00643974">
        <w:rPr>
          <w:rFonts w:ascii="Times New Roman" w:hAnsi="Times New Roman" w:cs="Times New Roman"/>
          <w:sz w:val="24"/>
          <w:szCs w:val="24"/>
        </w:rPr>
        <w:t xml:space="preserve">Wirtz, J. (2021) “Platform versus pipeline business models: Are Airbnb and </w:t>
      </w:r>
      <w:proofErr w:type="spellStart"/>
      <w:r w:rsidRPr="00643974">
        <w:rPr>
          <w:rFonts w:ascii="Times New Roman" w:hAnsi="Times New Roman" w:cs="Times New Roman"/>
          <w:sz w:val="24"/>
          <w:szCs w:val="24"/>
        </w:rPr>
        <w:t>marriot</w:t>
      </w:r>
      <w:proofErr w:type="spellEnd"/>
      <w:r w:rsidRPr="00643974">
        <w:rPr>
          <w:rFonts w:ascii="Times New Roman" w:hAnsi="Times New Roman" w:cs="Times New Roman"/>
          <w:sz w:val="24"/>
          <w:szCs w:val="24"/>
        </w:rPr>
        <w:t xml:space="preserve"> right to </w:t>
      </w:r>
    </w:p>
    <w:p w14:paraId="0A0AD9CA" w14:textId="0D915BEA" w:rsidR="00020F03" w:rsidRPr="00643974" w:rsidRDefault="00020F03" w:rsidP="00643974">
      <w:pPr>
        <w:spacing w:after="0" w:line="480" w:lineRule="auto"/>
        <w:ind w:left="720"/>
        <w:jc w:val="both"/>
        <w:rPr>
          <w:rFonts w:ascii="Times New Roman" w:hAnsi="Times New Roman" w:cs="Times New Roman"/>
          <w:sz w:val="24"/>
          <w:szCs w:val="24"/>
        </w:rPr>
      </w:pPr>
      <w:r w:rsidRPr="00643974">
        <w:rPr>
          <w:rFonts w:ascii="Times New Roman" w:hAnsi="Times New Roman" w:cs="Times New Roman"/>
          <w:sz w:val="24"/>
          <w:szCs w:val="24"/>
        </w:rPr>
        <w:t xml:space="preserve">move into each other’s </w:t>
      </w:r>
      <w:proofErr w:type="gramStart"/>
      <w:r w:rsidRPr="00643974">
        <w:rPr>
          <w:rFonts w:ascii="Times New Roman" w:hAnsi="Times New Roman" w:cs="Times New Roman"/>
          <w:sz w:val="24"/>
          <w:szCs w:val="24"/>
        </w:rPr>
        <w:t>turf?,</w:t>
      </w:r>
      <w:proofErr w:type="gramEnd"/>
      <w:r w:rsidRPr="00643974">
        <w:rPr>
          <w:rFonts w:ascii="Times New Roman" w:hAnsi="Times New Roman" w:cs="Times New Roman"/>
          <w:sz w:val="24"/>
          <w:szCs w:val="24"/>
        </w:rPr>
        <w:t xml:space="preserve">” Services Marketing, pp. 606–608. Available at: </w:t>
      </w:r>
      <w:hyperlink r:id="rId21" w:history="1">
        <w:r w:rsidRPr="00643974">
          <w:rPr>
            <w:rStyle w:val="Hyperlink"/>
            <w:rFonts w:ascii="Times New Roman" w:hAnsi="Times New Roman" w:cs="Times New Roman"/>
            <w:sz w:val="24"/>
            <w:szCs w:val="24"/>
          </w:rPr>
          <w:t>https://doi.org/10.1142/9781944659806_0030</w:t>
        </w:r>
      </w:hyperlink>
      <w:r w:rsidRPr="00643974">
        <w:rPr>
          <w:rFonts w:ascii="Times New Roman" w:hAnsi="Times New Roman" w:cs="Times New Roman"/>
          <w:sz w:val="24"/>
          <w:szCs w:val="24"/>
        </w:rPr>
        <w:t>.</w:t>
      </w:r>
    </w:p>
    <w:p w14:paraId="16C15B73" w14:textId="77777777" w:rsidR="00020F03" w:rsidRPr="00643974" w:rsidRDefault="00020F03" w:rsidP="00643974">
      <w:pPr>
        <w:spacing w:after="0" w:line="480" w:lineRule="auto"/>
        <w:jc w:val="both"/>
        <w:rPr>
          <w:rFonts w:ascii="Times New Roman" w:hAnsi="Times New Roman" w:cs="Times New Roman"/>
          <w:sz w:val="24"/>
          <w:szCs w:val="24"/>
        </w:rPr>
      </w:pPr>
    </w:p>
    <w:sectPr w:rsidR="00020F03" w:rsidRPr="00643974" w:rsidSect="00020F03">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4A8E" w14:textId="77777777" w:rsidR="002D5EB6" w:rsidRDefault="002D5EB6" w:rsidP="00020F03">
      <w:pPr>
        <w:spacing w:after="0" w:line="240" w:lineRule="auto"/>
      </w:pPr>
      <w:r>
        <w:separator/>
      </w:r>
    </w:p>
  </w:endnote>
  <w:endnote w:type="continuationSeparator" w:id="0">
    <w:p w14:paraId="63C39338" w14:textId="77777777" w:rsidR="002D5EB6" w:rsidRDefault="002D5EB6" w:rsidP="00020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5474899"/>
      <w:docPartObj>
        <w:docPartGallery w:val="Page Numbers (Bottom of Page)"/>
        <w:docPartUnique/>
      </w:docPartObj>
    </w:sdtPr>
    <w:sdtEndPr>
      <w:rPr>
        <w:noProof/>
      </w:rPr>
    </w:sdtEndPr>
    <w:sdtContent>
      <w:p w14:paraId="024DF7CC" w14:textId="3A82D3BA" w:rsidR="00020F03" w:rsidRDefault="00020F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4BF655" w14:textId="77777777" w:rsidR="00020F03" w:rsidRDefault="00020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82611" w14:textId="77777777" w:rsidR="002D5EB6" w:rsidRDefault="002D5EB6" w:rsidP="00020F03">
      <w:pPr>
        <w:spacing w:after="0" w:line="240" w:lineRule="auto"/>
      </w:pPr>
      <w:r>
        <w:separator/>
      </w:r>
    </w:p>
  </w:footnote>
  <w:footnote w:type="continuationSeparator" w:id="0">
    <w:p w14:paraId="1CCC3103" w14:textId="77777777" w:rsidR="002D5EB6" w:rsidRDefault="002D5EB6" w:rsidP="00020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D7A95"/>
    <w:multiLevelType w:val="hybridMultilevel"/>
    <w:tmpl w:val="5784E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50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wMDIxM7EwNDcwNjJS0lEKTi0uzszPAykwqQUAzH69FCwAAAA="/>
  </w:docVars>
  <w:rsids>
    <w:rsidRoot w:val="00020F03"/>
    <w:rsid w:val="00020F03"/>
    <w:rsid w:val="002D5EB6"/>
    <w:rsid w:val="00302FED"/>
    <w:rsid w:val="00322CF1"/>
    <w:rsid w:val="00455105"/>
    <w:rsid w:val="00492A0B"/>
    <w:rsid w:val="004F4488"/>
    <w:rsid w:val="00523D13"/>
    <w:rsid w:val="005C1A8F"/>
    <w:rsid w:val="00643974"/>
    <w:rsid w:val="006C4BA9"/>
    <w:rsid w:val="00725B97"/>
    <w:rsid w:val="008A2AEE"/>
    <w:rsid w:val="00945A2E"/>
    <w:rsid w:val="009B7BF8"/>
    <w:rsid w:val="00A90D07"/>
    <w:rsid w:val="00BF5ABE"/>
    <w:rsid w:val="00C05E0C"/>
    <w:rsid w:val="00C61260"/>
    <w:rsid w:val="00C7666D"/>
    <w:rsid w:val="00D3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B135"/>
  <w15:chartTrackingRefBased/>
  <w15:docId w15:val="{1194B30D-5B6B-455F-9443-548F5350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F03"/>
    <w:pPr>
      <w:ind w:left="720"/>
      <w:contextualSpacing/>
    </w:pPr>
  </w:style>
  <w:style w:type="character" w:styleId="Hyperlink">
    <w:name w:val="Hyperlink"/>
    <w:basedOn w:val="DefaultParagraphFont"/>
    <w:uiPriority w:val="99"/>
    <w:unhideWhenUsed/>
    <w:rsid w:val="00020F03"/>
    <w:rPr>
      <w:color w:val="0563C1" w:themeColor="hyperlink"/>
      <w:u w:val="single"/>
    </w:rPr>
  </w:style>
  <w:style w:type="character" w:styleId="UnresolvedMention">
    <w:name w:val="Unresolved Mention"/>
    <w:basedOn w:val="DefaultParagraphFont"/>
    <w:uiPriority w:val="99"/>
    <w:semiHidden/>
    <w:unhideWhenUsed/>
    <w:rsid w:val="00020F03"/>
    <w:rPr>
      <w:color w:val="605E5C"/>
      <w:shd w:val="clear" w:color="auto" w:fill="E1DFDD"/>
    </w:rPr>
  </w:style>
  <w:style w:type="paragraph" w:styleId="Header">
    <w:name w:val="header"/>
    <w:basedOn w:val="Normal"/>
    <w:link w:val="HeaderChar"/>
    <w:uiPriority w:val="99"/>
    <w:unhideWhenUsed/>
    <w:rsid w:val="00020F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F03"/>
  </w:style>
  <w:style w:type="paragraph" w:styleId="Footer">
    <w:name w:val="footer"/>
    <w:basedOn w:val="Normal"/>
    <w:link w:val="FooterChar"/>
    <w:uiPriority w:val="99"/>
    <w:unhideWhenUsed/>
    <w:rsid w:val="00020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97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170891-8" TargetMode="External"/><Relationship Id="rId13" Type="http://schemas.openxmlformats.org/officeDocument/2006/relationships/hyperlink" Target="https://doi.org/10.1108/whatt-06-2020-0042" TargetMode="External"/><Relationship Id="rId18" Type="http://schemas.openxmlformats.org/officeDocument/2006/relationships/hyperlink" Target="https://doi.org/10.1007/978-3-319-33865-1_15" TargetMode="External"/><Relationship Id="rId3" Type="http://schemas.openxmlformats.org/officeDocument/2006/relationships/settings" Target="settings.xml"/><Relationship Id="rId21" Type="http://schemas.openxmlformats.org/officeDocument/2006/relationships/hyperlink" Target="https://doi.org/10.1142/9781944659806_0030" TargetMode="External"/><Relationship Id="rId7" Type="http://schemas.openxmlformats.org/officeDocument/2006/relationships/hyperlink" Target="https://doi.org/10.2307/j.ctv2gbsd94.19" TargetMode="External"/><Relationship Id="rId12" Type="http://schemas.openxmlformats.org/officeDocument/2006/relationships/hyperlink" Target="https://doi.org/10.20861/2410-2873-2016-21-003" TargetMode="External"/><Relationship Id="rId17" Type="http://schemas.openxmlformats.org/officeDocument/2006/relationships/hyperlink" Target="https://doi.org/10.21511/im.18(1).2022.06" TargetMode="External"/><Relationship Id="rId2" Type="http://schemas.openxmlformats.org/officeDocument/2006/relationships/styles" Target="styles.xml"/><Relationship Id="rId16" Type="http://schemas.openxmlformats.org/officeDocument/2006/relationships/hyperlink" Target="https://doi.org/10.4324/9781003188186-2" TargetMode="External"/><Relationship Id="rId20" Type="http://schemas.openxmlformats.org/officeDocument/2006/relationships/hyperlink" Target="https://doi.org/10.2139/ssrn.19929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e521362012-00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2795/irocamm.2018.i1.04" TargetMode="External"/><Relationship Id="rId23" Type="http://schemas.openxmlformats.org/officeDocument/2006/relationships/fontTable" Target="fontTable.xml"/><Relationship Id="rId10" Type="http://schemas.openxmlformats.org/officeDocument/2006/relationships/hyperlink" Target="https://doi.org/10.1007/978-3-030-64111-5_7" TargetMode="External"/><Relationship Id="rId19" Type="http://schemas.openxmlformats.org/officeDocument/2006/relationships/hyperlink" Target="https://doi.org/10.32840/2522-4263/2019-6-41" TargetMode="External"/><Relationship Id="rId4" Type="http://schemas.openxmlformats.org/officeDocument/2006/relationships/webSettings" Target="webSettings.xml"/><Relationship Id="rId9" Type="http://schemas.openxmlformats.org/officeDocument/2006/relationships/hyperlink" Target="https://doi.org/10.5772/intechopen.77947" TargetMode="External"/><Relationship Id="rId14" Type="http://schemas.openxmlformats.org/officeDocument/2006/relationships/hyperlink" Target="https://doi.org/10.11621/rpo.2021.0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2185</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 Malik</dc:creator>
  <cp:keywords/>
  <dc:description/>
  <cp:lastModifiedBy>Bijaya Dip Karki</cp:lastModifiedBy>
  <cp:revision>2</cp:revision>
  <dcterms:created xsi:type="dcterms:W3CDTF">2022-10-23T09:17:00Z</dcterms:created>
  <dcterms:modified xsi:type="dcterms:W3CDTF">2022-10-23T09:17:00Z</dcterms:modified>
</cp:coreProperties>
</file>