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A909B" w14:textId="3F1BC19D" w:rsidR="00BA35EE" w:rsidRDefault="007B66D6" w:rsidP="007B66D6">
      <w:pPr>
        <w:jc w:val="center"/>
        <w:rPr>
          <w:b/>
          <w:bCs/>
          <w:sz w:val="44"/>
          <w:szCs w:val="44"/>
        </w:rPr>
      </w:pPr>
      <w:r>
        <w:rPr>
          <w:b/>
          <w:bCs/>
          <w:sz w:val="44"/>
          <w:szCs w:val="44"/>
        </w:rPr>
        <w:t>University of Wales Trinity Saint David</w:t>
      </w:r>
    </w:p>
    <w:p w14:paraId="26DF6766" w14:textId="56A4B726" w:rsidR="007B66D6" w:rsidRDefault="007B66D6" w:rsidP="007B66D6">
      <w:pPr>
        <w:jc w:val="center"/>
        <w:rPr>
          <w:b/>
          <w:bCs/>
          <w:sz w:val="28"/>
          <w:szCs w:val="28"/>
        </w:rPr>
      </w:pPr>
      <w:r>
        <w:rPr>
          <w:b/>
          <w:bCs/>
          <w:noProof/>
          <w:sz w:val="28"/>
          <w:szCs w:val="28"/>
        </w:rPr>
        <w:drawing>
          <wp:anchor distT="0" distB="0" distL="114300" distR="114300" simplePos="0" relativeHeight="251658752" behindDoc="0" locked="0" layoutInCell="1" allowOverlap="1" wp14:anchorId="07117D22" wp14:editId="5CB72DF0">
            <wp:simplePos x="0" y="0"/>
            <wp:positionH relativeFrom="margin">
              <wp:align>center</wp:align>
            </wp:positionH>
            <wp:positionV relativeFrom="paragraph">
              <wp:posOffset>768350</wp:posOffset>
            </wp:positionV>
            <wp:extent cx="719455" cy="981710"/>
            <wp:effectExtent l="0" t="0" r="4445"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19455" cy="981710"/>
                    </a:xfrm>
                    <a:prstGeom prst="rect">
                      <a:avLst/>
                    </a:prstGeom>
                    <a:noFill/>
                  </pic:spPr>
                </pic:pic>
              </a:graphicData>
            </a:graphic>
          </wp:anchor>
        </w:drawing>
      </w:r>
      <w:r>
        <w:rPr>
          <w:b/>
          <w:bCs/>
          <w:sz w:val="28"/>
          <w:szCs w:val="28"/>
        </w:rPr>
        <w:t>Wales Institute of Science &amp; Art</w:t>
      </w:r>
    </w:p>
    <w:p w14:paraId="57F4A808" w14:textId="5FDF10FF" w:rsidR="007B66D6" w:rsidRDefault="007B66D6" w:rsidP="007B66D6">
      <w:pPr>
        <w:jc w:val="center"/>
        <w:rPr>
          <w:b/>
          <w:bCs/>
          <w:sz w:val="28"/>
          <w:szCs w:val="28"/>
        </w:rPr>
      </w:pPr>
    </w:p>
    <w:p w14:paraId="0B9BFB87" w14:textId="7A0D2B4D" w:rsidR="007B66D6" w:rsidRDefault="007B66D6" w:rsidP="007B66D6">
      <w:pPr>
        <w:jc w:val="center"/>
        <w:rPr>
          <w:b/>
          <w:bCs/>
          <w:sz w:val="28"/>
          <w:szCs w:val="28"/>
        </w:rPr>
      </w:pPr>
    </w:p>
    <w:p w14:paraId="66433131" w14:textId="3AC30755" w:rsidR="007B66D6" w:rsidRDefault="007B66D6" w:rsidP="007B66D6">
      <w:pPr>
        <w:jc w:val="center"/>
        <w:rPr>
          <w:b/>
          <w:bCs/>
          <w:sz w:val="28"/>
          <w:szCs w:val="28"/>
        </w:rPr>
      </w:pPr>
    </w:p>
    <w:p w14:paraId="66FD1C3F" w14:textId="17318AF6" w:rsidR="007B66D6" w:rsidRDefault="007B66D6" w:rsidP="007B66D6">
      <w:pPr>
        <w:jc w:val="center"/>
        <w:rPr>
          <w:b/>
          <w:bCs/>
          <w:sz w:val="28"/>
          <w:szCs w:val="28"/>
        </w:rPr>
      </w:pPr>
    </w:p>
    <w:p w14:paraId="62ACAC53" w14:textId="155BC565" w:rsidR="007B66D6" w:rsidRDefault="007B66D6" w:rsidP="007B66D6">
      <w:pPr>
        <w:jc w:val="center"/>
        <w:rPr>
          <w:b/>
          <w:bCs/>
          <w:sz w:val="28"/>
          <w:szCs w:val="28"/>
        </w:rPr>
      </w:pPr>
    </w:p>
    <w:p w14:paraId="7CB073FA" w14:textId="185E382E" w:rsidR="007B66D6" w:rsidRDefault="007B66D6" w:rsidP="007B66D6">
      <w:pPr>
        <w:jc w:val="center"/>
        <w:rPr>
          <w:b/>
          <w:bCs/>
          <w:sz w:val="28"/>
          <w:szCs w:val="28"/>
        </w:rPr>
      </w:pPr>
    </w:p>
    <w:p w14:paraId="719E0803" w14:textId="56A649FC" w:rsidR="007B66D6" w:rsidRDefault="007B66D6" w:rsidP="007B66D6">
      <w:pPr>
        <w:jc w:val="center"/>
        <w:rPr>
          <w:b/>
          <w:bCs/>
          <w:sz w:val="28"/>
          <w:szCs w:val="28"/>
        </w:rPr>
      </w:pPr>
    </w:p>
    <w:p w14:paraId="44711BCB" w14:textId="42440D04" w:rsidR="007B66D6" w:rsidRDefault="007B66D6" w:rsidP="00C559E9">
      <w:pPr>
        <w:jc w:val="center"/>
        <w:rPr>
          <w:b/>
          <w:bCs/>
          <w:sz w:val="28"/>
          <w:szCs w:val="28"/>
        </w:rPr>
      </w:pPr>
    </w:p>
    <w:p w14:paraId="391CC652" w14:textId="268732D5" w:rsidR="007B66D6" w:rsidRDefault="007A10B4" w:rsidP="00C559E9">
      <w:pPr>
        <w:jc w:val="center"/>
        <w:rPr>
          <w:b/>
          <w:bCs/>
          <w:sz w:val="44"/>
          <w:szCs w:val="44"/>
        </w:rPr>
      </w:pPr>
      <w:r>
        <w:rPr>
          <w:b/>
          <w:bCs/>
          <w:sz w:val="44"/>
          <w:szCs w:val="44"/>
        </w:rPr>
        <w:t>Material Selection Report &amp; GD&amp;T Drawings.</w:t>
      </w:r>
    </w:p>
    <w:p w14:paraId="4E3BA55E" w14:textId="15E311E3" w:rsidR="007B66D6" w:rsidRDefault="007A10B4" w:rsidP="007B66D6">
      <w:pPr>
        <w:jc w:val="center"/>
        <w:rPr>
          <w:b/>
          <w:bCs/>
          <w:sz w:val="28"/>
          <w:szCs w:val="28"/>
        </w:rPr>
      </w:pPr>
      <w:r>
        <w:rPr>
          <w:b/>
          <w:bCs/>
          <w:sz w:val="28"/>
          <w:szCs w:val="28"/>
        </w:rPr>
        <w:t>Engineering Design and Materials</w:t>
      </w:r>
      <w:r w:rsidR="007B66D6">
        <w:rPr>
          <w:b/>
          <w:bCs/>
          <w:sz w:val="28"/>
          <w:szCs w:val="28"/>
        </w:rPr>
        <w:t xml:space="preserve"> ACHA40</w:t>
      </w:r>
      <w:r>
        <w:rPr>
          <w:b/>
          <w:bCs/>
          <w:sz w:val="28"/>
          <w:szCs w:val="28"/>
        </w:rPr>
        <w:t>0</w:t>
      </w:r>
      <w:r w:rsidR="007B66D6">
        <w:rPr>
          <w:b/>
          <w:bCs/>
          <w:sz w:val="28"/>
          <w:szCs w:val="28"/>
        </w:rPr>
        <w:t>1</w:t>
      </w:r>
    </w:p>
    <w:p w14:paraId="5D7413CB" w14:textId="49283281" w:rsidR="007B66D6" w:rsidRDefault="007B66D6" w:rsidP="007B66D6">
      <w:pPr>
        <w:jc w:val="center"/>
        <w:rPr>
          <w:b/>
          <w:bCs/>
          <w:sz w:val="28"/>
          <w:szCs w:val="28"/>
        </w:rPr>
      </w:pPr>
    </w:p>
    <w:p w14:paraId="26265DF3" w14:textId="28EEFA03" w:rsidR="007B66D6" w:rsidRDefault="007B66D6" w:rsidP="007B66D6">
      <w:pPr>
        <w:jc w:val="center"/>
        <w:rPr>
          <w:b/>
          <w:bCs/>
          <w:sz w:val="28"/>
          <w:szCs w:val="28"/>
        </w:rPr>
      </w:pPr>
    </w:p>
    <w:p w14:paraId="72FA0A8C" w14:textId="7D73854E" w:rsidR="007B66D6" w:rsidRDefault="007B66D6" w:rsidP="007B66D6">
      <w:pPr>
        <w:jc w:val="center"/>
        <w:rPr>
          <w:b/>
          <w:bCs/>
          <w:sz w:val="28"/>
          <w:szCs w:val="28"/>
        </w:rPr>
      </w:pPr>
    </w:p>
    <w:p w14:paraId="321A113D" w14:textId="77777777" w:rsidR="00C559E9" w:rsidRDefault="00C559E9" w:rsidP="00C559E9">
      <w:pPr>
        <w:jc w:val="center"/>
        <w:rPr>
          <w:sz w:val="28"/>
          <w:szCs w:val="28"/>
        </w:rPr>
      </w:pPr>
    </w:p>
    <w:p w14:paraId="772D4E6A" w14:textId="77777777" w:rsidR="00C559E9" w:rsidRDefault="00C559E9" w:rsidP="00C559E9">
      <w:pPr>
        <w:jc w:val="center"/>
        <w:rPr>
          <w:sz w:val="28"/>
          <w:szCs w:val="28"/>
        </w:rPr>
      </w:pPr>
    </w:p>
    <w:p w14:paraId="37E1D07A" w14:textId="20262D06" w:rsidR="007B66D6" w:rsidRPr="007B66D6" w:rsidRDefault="007B66D6" w:rsidP="00C559E9">
      <w:pPr>
        <w:jc w:val="center"/>
        <w:rPr>
          <w:sz w:val="28"/>
          <w:szCs w:val="28"/>
        </w:rPr>
      </w:pPr>
      <w:r w:rsidRPr="007B66D6">
        <w:rPr>
          <w:sz w:val="28"/>
          <w:szCs w:val="28"/>
        </w:rPr>
        <w:t>Dylan Joseph Arthur</w:t>
      </w:r>
    </w:p>
    <w:p w14:paraId="13000DB5" w14:textId="09906AB6" w:rsidR="007B66D6" w:rsidRPr="007B66D6" w:rsidRDefault="007B66D6" w:rsidP="007B66D6">
      <w:pPr>
        <w:jc w:val="center"/>
        <w:rPr>
          <w:sz w:val="28"/>
          <w:szCs w:val="28"/>
        </w:rPr>
      </w:pPr>
      <w:r w:rsidRPr="007B66D6">
        <w:rPr>
          <w:sz w:val="28"/>
          <w:szCs w:val="28"/>
        </w:rPr>
        <w:t>2004556</w:t>
      </w:r>
    </w:p>
    <w:p w14:paraId="045A7946" w14:textId="37BFEEFF" w:rsidR="007B66D6" w:rsidRDefault="007A10B4" w:rsidP="007B66D6">
      <w:pPr>
        <w:jc w:val="center"/>
        <w:rPr>
          <w:sz w:val="28"/>
          <w:szCs w:val="28"/>
        </w:rPr>
      </w:pPr>
      <w:r>
        <w:rPr>
          <w:sz w:val="28"/>
          <w:szCs w:val="28"/>
        </w:rPr>
        <w:t>March</w:t>
      </w:r>
      <w:r w:rsidR="007B66D6">
        <w:rPr>
          <w:sz w:val="28"/>
          <w:szCs w:val="28"/>
        </w:rPr>
        <w:t xml:space="preserve"> 202</w:t>
      </w:r>
      <w:r>
        <w:rPr>
          <w:sz w:val="28"/>
          <w:szCs w:val="28"/>
        </w:rPr>
        <w:t>2</w:t>
      </w:r>
    </w:p>
    <w:sdt>
      <w:sdtPr>
        <w:rPr>
          <w:rFonts w:asciiTheme="minorHAnsi" w:eastAsiaTheme="minorHAnsi" w:hAnsiTheme="minorHAnsi" w:cstheme="minorBidi"/>
          <w:color w:val="auto"/>
          <w:sz w:val="22"/>
          <w:szCs w:val="22"/>
          <w:lang w:val="en-GB"/>
        </w:rPr>
        <w:id w:val="1903568266"/>
        <w:docPartObj>
          <w:docPartGallery w:val="Table of Contents"/>
          <w:docPartUnique/>
        </w:docPartObj>
      </w:sdtPr>
      <w:sdtEndPr>
        <w:rPr>
          <w:b/>
          <w:bCs/>
          <w:noProof/>
        </w:rPr>
      </w:sdtEndPr>
      <w:sdtContent>
        <w:p w14:paraId="1E27D270" w14:textId="6977EC93" w:rsidR="0093489F" w:rsidRDefault="0093489F">
          <w:pPr>
            <w:pStyle w:val="TOCHeading"/>
          </w:pPr>
          <w:r>
            <w:t>Contents</w:t>
          </w:r>
        </w:p>
        <w:p w14:paraId="7B850F94" w14:textId="4DC269A9" w:rsidR="00906E30" w:rsidRDefault="0093489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703262" w:history="1">
            <w:r w:rsidR="00906E30" w:rsidRPr="009005B8">
              <w:rPr>
                <w:rStyle w:val="Hyperlink"/>
                <w:noProof/>
              </w:rPr>
              <w:t>1. Introduction</w:t>
            </w:r>
            <w:r w:rsidR="00906E30">
              <w:rPr>
                <w:noProof/>
                <w:webHidden/>
              </w:rPr>
              <w:tab/>
            </w:r>
            <w:r w:rsidR="00906E30">
              <w:rPr>
                <w:noProof/>
                <w:webHidden/>
              </w:rPr>
              <w:fldChar w:fldCharType="begin"/>
            </w:r>
            <w:r w:rsidR="00906E30">
              <w:rPr>
                <w:noProof/>
                <w:webHidden/>
              </w:rPr>
              <w:instrText xml:space="preserve"> PAGEREF _Toc98703262 \h </w:instrText>
            </w:r>
            <w:r w:rsidR="00906E30">
              <w:rPr>
                <w:noProof/>
                <w:webHidden/>
              </w:rPr>
            </w:r>
            <w:r w:rsidR="00906E30">
              <w:rPr>
                <w:noProof/>
                <w:webHidden/>
              </w:rPr>
              <w:fldChar w:fldCharType="separate"/>
            </w:r>
            <w:r w:rsidR="00906E30">
              <w:rPr>
                <w:noProof/>
                <w:webHidden/>
              </w:rPr>
              <w:t>2</w:t>
            </w:r>
            <w:r w:rsidR="00906E30">
              <w:rPr>
                <w:noProof/>
                <w:webHidden/>
              </w:rPr>
              <w:fldChar w:fldCharType="end"/>
            </w:r>
          </w:hyperlink>
        </w:p>
        <w:p w14:paraId="3AB3A4B7" w14:textId="7F82EAAF" w:rsidR="00906E30" w:rsidRDefault="00906E30">
          <w:pPr>
            <w:pStyle w:val="TOC1"/>
            <w:tabs>
              <w:tab w:val="right" w:leader="dot" w:pos="9016"/>
            </w:tabs>
            <w:rPr>
              <w:rFonts w:eastAsiaTheme="minorEastAsia"/>
              <w:noProof/>
              <w:lang w:eastAsia="en-GB"/>
            </w:rPr>
          </w:pPr>
          <w:hyperlink w:anchor="_Toc98703263" w:history="1">
            <w:r w:rsidRPr="009005B8">
              <w:rPr>
                <w:rStyle w:val="Hyperlink"/>
                <w:noProof/>
              </w:rPr>
              <w:t>2. Material Properties.</w:t>
            </w:r>
            <w:r>
              <w:rPr>
                <w:noProof/>
                <w:webHidden/>
              </w:rPr>
              <w:tab/>
            </w:r>
            <w:r>
              <w:rPr>
                <w:noProof/>
                <w:webHidden/>
              </w:rPr>
              <w:fldChar w:fldCharType="begin"/>
            </w:r>
            <w:r>
              <w:rPr>
                <w:noProof/>
                <w:webHidden/>
              </w:rPr>
              <w:instrText xml:space="preserve"> PAGEREF _Toc98703263 \h </w:instrText>
            </w:r>
            <w:r>
              <w:rPr>
                <w:noProof/>
                <w:webHidden/>
              </w:rPr>
            </w:r>
            <w:r>
              <w:rPr>
                <w:noProof/>
                <w:webHidden/>
              </w:rPr>
              <w:fldChar w:fldCharType="separate"/>
            </w:r>
            <w:r>
              <w:rPr>
                <w:noProof/>
                <w:webHidden/>
              </w:rPr>
              <w:t>3</w:t>
            </w:r>
            <w:r>
              <w:rPr>
                <w:noProof/>
                <w:webHidden/>
              </w:rPr>
              <w:fldChar w:fldCharType="end"/>
            </w:r>
          </w:hyperlink>
        </w:p>
        <w:p w14:paraId="18C2D560" w14:textId="5E13A471" w:rsidR="00906E30" w:rsidRDefault="00906E30">
          <w:pPr>
            <w:pStyle w:val="TOC2"/>
            <w:tabs>
              <w:tab w:val="right" w:leader="dot" w:pos="9016"/>
            </w:tabs>
            <w:rPr>
              <w:rFonts w:eastAsiaTheme="minorEastAsia"/>
              <w:noProof/>
              <w:lang w:eastAsia="en-GB"/>
            </w:rPr>
          </w:pPr>
          <w:hyperlink w:anchor="_Toc98703264" w:history="1">
            <w:r w:rsidRPr="009005B8">
              <w:rPr>
                <w:rStyle w:val="Hyperlink"/>
                <w:noProof/>
              </w:rPr>
              <w:t>2.1 Tasks and requirements of the piston.</w:t>
            </w:r>
            <w:r>
              <w:rPr>
                <w:noProof/>
                <w:webHidden/>
              </w:rPr>
              <w:tab/>
            </w:r>
            <w:r>
              <w:rPr>
                <w:noProof/>
                <w:webHidden/>
              </w:rPr>
              <w:fldChar w:fldCharType="begin"/>
            </w:r>
            <w:r>
              <w:rPr>
                <w:noProof/>
                <w:webHidden/>
              </w:rPr>
              <w:instrText xml:space="preserve"> PAGEREF _Toc98703264 \h </w:instrText>
            </w:r>
            <w:r>
              <w:rPr>
                <w:noProof/>
                <w:webHidden/>
              </w:rPr>
            </w:r>
            <w:r>
              <w:rPr>
                <w:noProof/>
                <w:webHidden/>
              </w:rPr>
              <w:fldChar w:fldCharType="separate"/>
            </w:r>
            <w:r>
              <w:rPr>
                <w:noProof/>
                <w:webHidden/>
              </w:rPr>
              <w:t>3</w:t>
            </w:r>
            <w:r>
              <w:rPr>
                <w:noProof/>
                <w:webHidden/>
              </w:rPr>
              <w:fldChar w:fldCharType="end"/>
            </w:r>
          </w:hyperlink>
        </w:p>
        <w:p w14:paraId="05809600" w14:textId="0997A104" w:rsidR="00906E30" w:rsidRDefault="00906E30">
          <w:pPr>
            <w:pStyle w:val="TOC2"/>
            <w:tabs>
              <w:tab w:val="right" w:leader="dot" w:pos="9016"/>
            </w:tabs>
            <w:rPr>
              <w:rFonts w:eastAsiaTheme="minorEastAsia"/>
              <w:noProof/>
              <w:lang w:eastAsia="en-GB"/>
            </w:rPr>
          </w:pPr>
          <w:hyperlink w:anchor="_Toc98703265" w:history="1">
            <w:r w:rsidRPr="009005B8">
              <w:rPr>
                <w:rStyle w:val="Hyperlink"/>
                <w:noProof/>
              </w:rPr>
              <w:t>2.2 Material Requirements.</w:t>
            </w:r>
            <w:r>
              <w:rPr>
                <w:noProof/>
                <w:webHidden/>
              </w:rPr>
              <w:tab/>
            </w:r>
            <w:r>
              <w:rPr>
                <w:noProof/>
                <w:webHidden/>
              </w:rPr>
              <w:fldChar w:fldCharType="begin"/>
            </w:r>
            <w:r>
              <w:rPr>
                <w:noProof/>
                <w:webHidden/>
              </w:rPr>
              <w:instrText xml:space="preserve"> PAGEREF _Toc98703265 \h </w:instrText>
            </w:r>
            <w:r>
              <w:rPr>
                <w:noProof/>
                <w:webHidden/>
              </w:rPr>
            </w:r>
            <w:r>
              <w:rPr>
                <w:noProof/>
                <w:webHidden/>
              </w:rPr>
              <w:fldChar w:fldCharType="separate"/>
            </w:r>
            <w:r>
              <w:rPr>
                <w:noProof/>
                <w:webHidden/>
              </w:rPr>
              <w:t>3</w:t>
            </w:r>
            <w:r>
              <w:rPr>
                <w:noProof/>
                <w:webHidden/>
              </w:rPr>
              <w:fldChar w:fldCharType="end"/>
            </w:r>
          </w:hyperlink>
        </w:p>
        <w:p w14:paraId="31073479" w14:textId="5B79F788" w:rsidR="00906E30" w:rsidRDefault="00906E30">
          <w:pPr>
            <w:pStyle w:val="TOC3"/>
            <w:tabs>
              <w:tab w:val="right" w:leader="dot" w:pos="9016"/>
            </w:tabs>
            <w:rPr>
              <w:rFonts w:eastAsiaTheme="minorEastAsia"/>
              <w:noProof/>
              <w:lang w:eastAsia="en-GB"/>
            </w:rPr>
          </w:pPr>
          <w:hyperlink w:anchor="_Toc98703266" w:history="1">
            <w:r w:rsidRPr="009005B8">
              <w:rPr>
                <w:rStyle w:val="Hyperlink"/>
                <w:noProof/>
              </w:rPr>
              <w:t>2.2.1 Temperatures and Pressures on the piston.</w:t>
            </w:r>
            <w:r>
              <w:rPr>
                <w:noProof/>
                <w:webHidden/>
              </w:rPr>
              <w:tab/>
            </w:r>
            <w:r>
              <w:rPr>
                <w:noProof/>
                <w:webHidden/>
              </w:rPr>
              <w:fldChar w:fldCharType="begin"/>
            </w:r>
            <w:r>
              <w:rPr>
                <w:noProof/>
                <w:webHidden/>
              </w:rPr>
              <w:instrText xml:space="preserve"> PAGEREF _Toc98703266 \h </w:instrText>
            </w:r>
            <w:r>
              <w:rPr>
                <w:noProof/>
                <w:webHidden/>
              </w:rPr>
            </w:r>
            <w:r>
              <w:rPr>
                <w:noProof/>
                <w:webHidden/>
              </w:rPr>
              <w:fldChar w:fldCharType="separate"/>
            </w:r>
            <w:r>
              <w:rPr>
                <w:noProof/>
                <w:webHidden/>
              </w:rPr>
              <w:t>3</w:t>
            </w:r>
            <w:r>
              <w:rPr>
                <w:noProof/>
                <w:webHidden/>
              </w:rPr>
              <w:fldChar w:fldCharType="end"/>
            </w:r>
          </w:hyperlink>
        </w:p>
        <w:p w14:paraId="7C74E1D1" w14:textId="20100F0F" w:rsidR="00906E30" w:rsidRDefault="00906E30">
          <w:pPr>
            <w:pStyle w:val="TOC1"/>
            <w:tabs>
              <w:tab w:val="right" w:leader="dot" w:pos="9016"/>
            </w:tabs>
            <w:rPr>
              <w:rFonts w:eastAsiaTheme="minorEastAsia"/>
              <w:noProof/>
              <w:lang w:eastAsia="en-GB"/>
            </w:rPr>
          </w:pPr>
          <w:hyperlink w:anchor="_Toc98703267" w:history="1">
            <w:r w:rsidRPr="009005B8">
              <w:rPr>
                <w:rStyle w:val="Hyperlink"/>
                <w:noProof/>
              </w:rPr>
              <w:t>3. Material Selection</w:t>
            </w:r>
            <w:r>
              <w:rPr>
                <w:noProof/>
                <w:webHidden/>
              </w:rPr>
              <w:tab/>
            </w:r>
            <w:r>
              <w:rPr>
                <w:noProof/>
                <w:webHidden/>
              </w:rPr>
              <w:fldChar w:fldCharType="begin"/>
            </w:r>
            <w:r>
              <w:rPr>
                <w:noProof/>
                <w:webHidden/>
              </w:rPr>
              <w:instrText xml:space="preserve"> PAGEREF _Toc98703267 \h </w:instrText>
            </w:r>
            <w:r>
              <w:rPr>
                <w:noProof/>
                <w:webHidden/>
              </w:rPr>
            </w:r>
            <w:r>
              <w:rPr>
                <w:noProof/>
                <w:webHidden/>
              </w:rPr>
              <w:fldChar w:fldCharType="separate"/>
            </w:r>
            <w:r>
              <w:rPr>
                <w:noProof/>
                <w:webHidden/>
              </w:rPr>
              <w:t>5</w:t>
            </w:r>
            <w:r>
              <w:rPr>
                <w:noProof/>
                <w:webHidden/>
              </w:rPr>
              <w:fldChar w:fldCharType="end"/>
            </w:r>
          </w:hyperlink>
        </w:p>
        <w:p w14:paraId="2B08034B" w14:textId="6A9704D3" w:rsidR="00906E30" w:rsidRDefault="00906E30">
          <w:pPr>
            <w:pStyle w:val="TOC2"/>
            <w:tabs>
              <w:tab w:val="right" w:leader="dot" w:pos="9016"/>
            </w:tabs>
            <w:rPr>
              <w:rFonts w:eastAsiaTheme="minorEastAsia"/>
              <w:noProof/>
              <w:lang w:eastAsia="en-GB"/>
            </w:rPr>
          </w:pPr>
          <w:hyperlink w:anchor="_Toc98703268" w:history="1">
            <w:r w:rsidRPr="009005B8">
              <w:rPr>
                <w:rStyle w:val="Hyperlink"/>
                <w:noProof/>
              </w:rPr>
              <w:t>3.1 Aluminium</w:t>
            </w:r>
            <w:r>
              <w:rPr>
                <w:noProof/>
                <w:webHidden/>
              </w:rPr>
              <w:tab/>
            </w:r>
            <w:r>
              <w:rPr>
                <w:noProof/>
                <w:webHidden/>
              </w:rPr>
              <w:fldChar w:fldCharType="begin"/>
            </w:r>
            <w:r>
              <w:rPr>
                <w:noProof/>
                <w:webHidden/>
              </w:rPr>
              <w:instrText xml:space="preserve"> PAGEREF _Toc98703268 \h </w:instrText>
            </w:r>
            <w:r>
              <w:rPr>
                <w:noProof/>
                <w:webHidden/>
              </w:rPr>
            </w:r>
            <w:r>
              <w:rPr>
                <w:noProof/>
                <w:webHidden/>
              </w:rPr>
              <w:fldChar w:fldCharType="separate"/>
            </w:r>
            <w:r>
              <w:rPr>
                <w:noProof/>
                <w:webHidden/>
              </w:rPr>
              <w:t>5</w:t>
            </w:r>
            <w:r>
              <w:rPr>
                <w:noProof/>
                <w:webHidden/>
              </w:rPr>
              <w:fldChar w:fldCharType="end"/>
            </w:r>
          </w:hyperlink>
        </w:p>
        <w:p w14:paraId="6D730B2B" w14:textId="7DDE31F4" w:rsidR="00906E30" w:rsidRDefault="00906E30">
          <w:pPr>
            <w:pStyle w:val="TOC2"/>
            <w:tabs>
              <w:tab w:val="right" w:leader="dot" w:pos="9016"/>
            </w:tabs>
            <w:rPr>
              <w:rFonts w:eastAsiaTheme="minorEastAsia"/>
              <w:noProof/>
              <w:lang w:eastAsia="en-GB"/>
            </w:rPr>
          </w:pPr>
          <w:hyperlink w:anchor="_Toc98703269" w:history="1">
            <w:r w:rsidRPr="009005B8">
              <w:rPr>
                <w:rStyle w:val="Hyperlink"/>
                <w:noProof/>
              </w:rPr>
              <w:t>3.2 Cast Iron</w:t>
            </w:r>
            <w:r>
              <w:rPr>
                <w:noProof/>
                <w:webHidden/>
              </w:rPr>
              <w:tab/>
            </w:r>
            <w:r>
              <w:rPr>
                <w:noProof/>
                <w:webHidden/>
              </w:rPr>
              <w:fldChar w:fldCharType="begin"/>
            </w:r>
            <w:r>
              <w:rPr>
                <w:noProof/>
                <w:webHidden/>
              </w:rPr>
              <w:instrText xml:space="preserve"> PAGEREF _Toc98703269 \h </w:instrText>
            </w:r>
            <w:r>
              <w:rPr>
                <w:noProof/>
                <w:webHidden/>
              </w:rPr>
            </w:r>
            <w:r>
              <w:rPr>
                <w:noProof/>
                <w:webHidden/>
              </w:rPr>
              <w:fldChar w:fldCharType="separate"/>
            </w:r>
            <w:r>
              <w:rPr>
                <w:noProof/>
                <w:webHidden/>
              </w:rPr>
              <w:t>6</w:t>
            </w:r>
            <w:r>
              <w:rPr>
                <w:noProof/>
                <w:webHidden/>
              </w:rPr>
              <w:fldChar w:fldCharType="end"/>
            </w:r>
          </w:hyperlink>
        </w:p>
        <w:p w14:paraId="71804FED" w14:textId="7742C4B9" w:rsidR="00906E30" w:rsidRDefault="00906E30">
          <w:pPr>
            <w:pStyle w:val="TOC2"/>
            <w:tabs>
              <w:tab w:val="right" w:leader="dot" w:pos="9016"/>
            </w:tabs>
            <w:rPr>
              <w:rFonts w:eastAsiaTheme="minorEastAsia"/>
              <w:noProof/>
              <w:lang w:eastAsia="en-GB"/>
            </w:rPr>
          </w:pPr>
          <w:hyperlink w:anchor="_Toc98703270" w:history="1">
            <w:r w:rsidRPr="009005B8">
              <w:rPr>
                <w:rStyle w:val="Hyperlink"/>
                <w:noProof/>
              </w:rPr>
              <w:t>3.3 Steel</w:t>
            </w:r>
            <w:r>
              <w:rPr>
                <w:noProof/>
                <w:webHidden/>
              </w:rPr>
              <w:tab/>
            </w:r>
            <w:r>
              <w:rPr>
                <w:noProof/>
                <w:webHidden/>
              </w:rPr>
              <w:fldChar w:fldCharType="begin"/>
            </w:r>
            <w:r>
              <w:rPr>
                <w:noProof/>
                <w:webHidden/>
              </w:rPr>
              <w:instrText xml:space="preserve"> PAGEREF _Toc98703270 \h </w:instrText>
            </w:r>
            <w:r>
              <w:rPr>
                <w:noProof/>
                <w:webHidden/>
              </w:rPr>
            </w:r>
            <w:r>
              <w:rPr>
                <w:noProof/>
                <w:webHidden/>
              </w:rPr>
              <w:fldChar w:fldCharType="separate"/>
            </w:r>
            <w:r>
              <w:rPr>
                <w:noProof/>
                <w:webHidden/>
              </w:rPr>
              <w:t>6</w:t>
            </w:r>
            <w:r>
              <w:rPr>
                <w:noProof/>
                <w:webHidden/>
              </w:rPr>
              <w:fldChar w:fldCharType="end"/>
            </w:r>
          </w:hyperlink>
        </w:p>
        <w:p w14:paraId="62873919" w14:textId="5802B131" w:rsidR="00906E30" w:rsidRDefault="00906E30">
          <w:pPr>
            <w:pStyle w:val="TOC2"/>
            <w:tabs>
              <w:tab w:val="right" w:leader="dot" w:pos="9016"/>
            </w:tabs>
            <w:rPr>
              <w:rFonts w:eastAsiaTheme="minorEastAsia"/>
              <w:noProof/>
              <w:lang w:eastAsia="en-GB"/>
            </w:rPr>
          </w:pPr>
          <w:hyperlink w:anchor="_Toc98703271" w:history="1">
            <w:r w:rsidRPr="009005B8">
              <w:rPr>
                <w:rStyle w:val="Hyperlink"/>
                <w:noProof/>
              </w:rPr>
              <w:t>3.4 Chosen Material.</w:t>
            </w:r>
            <w:r>
              <w:rPr>
                <w:noProof/>
                <w:webHidden/>
              </w:rPr>
              <w:tab/>
            </w:r>
            <w:r>
              <w:rPr>
                <w:noProof/>
                <w:webHidden/>
              </w:rPr>
              <w:fldChar w:fldCharType="begin"/>
            </w:r>
            <w:r>
              <w:rPr>
                <w:noProof/>
                <w:webHidden/>
              </w:rPr>
              <w:instrText xml:space="preserve"> PAGEREF _Toc98703271 \h </w:instrText>
            </w:r>
            <w:r>
              <w:rPr>
                <w:noProof/>
                <w:webHidden/>
              </w:rPr>
            </w:r>
            <w:r>
              <w:rPr>
                <w:noProof/>
                <w:webHidden/>
              </w:rPr>
              <w:fldChar w:fldCharType="separate"/>
            </w:r>
            <w:r>
              <w:rPr>
                <w:noProof/>
                <w:webHidden/>
              </w:rPr>
              <w:t>7</w:t>
            </w:r>
            <w:r>
              <w:rPr>
                <w:noProof/>
                <w:webHidden/>
              </w:rPr>
              <w:fldChar w:fldCharType="end"/>
            </w:r>
          </w:hyperlink>
        </w:p>
        <w:p w14:paraId="78A6539D" w14:textId="2600CF72" w:rsidR="00906E30" w:rsidRDefault="00906E30">
          <w:pPr>
            <w:pStyle w:val="TOC1"/>
            <w:tabs>
              <w:tab w:val="right" w:leader="dot" w:pos="9016"/>
            </w:tabs>
            <w:rPr>
              <w:rFonts w:eastAsiaTheme="minorEastAsia"/>
              <w:noProof/>
              <w:lang w:eastAsia="en-GB"/>
            </w:rPr>
          </w:pPr>
          <w:hyperlink w:anchor="_Toc98703272" w:history="1">
            <w:r w:rsidRPr="009005B8">
              <w:rPr>
                <w:rStyle w:val="Hyperlink"/>
                <w:noProof/>
              </w:rPr>
              <w:t>4. Manufacturing Methods</w:t>
            </w:r>
            <w:r>
              <w:rPr>
                <w:noProof/>
                <w:webHidden/>
              </w:rPr>
              <w:tab/>
            </w:r>
            <w:r>
              <w:rPr>
                <w:noProof/>
                <w:webHidden/>
              </w:rPr>
              <w:fldChar w:fldCharType="begin"/>
            </w:r>
            <w:r>
              <w:rPr>
                <w:noProof/>
                <w:webHidden/>
              </w:rPr>
              <w:instrText xml:space="preserve"> PAGEREF _Toc98703272 \h </w:instrText>
            </w:r>
            <w:r>
              <w:rPr>
                <w:noProof/>
                <w:webHidden/>
              </w:rPr>
            </w:r>
            <w:r>
              <w:rPr>
                <w:noProof/>
                <w:webHidden/>
              </w:rPr>
              <w:fldChar w:fldCharType="separate"/>
            </w:r>
            <w:r>
              <w:rPr>
                <w:noProof/>
                <w:webHidden/>
              </w:rPr>
              <w:t>8</w:t>
            </w:r>
            <w:r>
              <w:rPr>
                <w:noProof/>
                <w:webHidden/>
              </w:rPr>
              <w:fldChar w:fldCharType="end"/>
            </w:r>
          </w:hyperlink>
        </w:p>
        <w:p w14:paraId="1FE29E94" w14:textId="17DBC884" w:rsidR="00906E30" w:rsidRDefault="00906E30">
          <w:pPr>
            <w:pStyle w:val="TOC2"/>
            <w:tabs>
              <w:tab w:val="right" w:leader="dot" w:pos="9016"/>
            </w:tabs>
            <w:rPr>
              <w:rFonts w:eastAsiaTheme="minorEastAsia"/>
              <w:noProof/>
              <w:lang w:eastAsia="en-GB"/>
            </w:rPr>
          </w:pPr>
          <w:hyperlink w:anchor="_Toc98703273" w:history="1">
            <w:r w:rsidRPr="009005B8">
              <w:rPr>
                <w:rStyle w:val="Hyperlink"/>
                <w:noProof/>
              </w:rPr>
              <w:t>4.1 Casting</w:t>
            </w:r>
            <w:r>
              <w:rPr>
                <w:noProof/>
                <w:webHidden/>
              </w:rPr>
              <w:tab/>
            </w:r>
            <w:r>
              <w:rPr>
                <w:noProof/>
                <w:webHidden/>
              </w:rPr>
              <w:fldChar w:fldCharType="begin"/>
            </w:r>
            <w:r>
              <w:rPr>
                <w:noProof/>
                <w:webHidden/>
              </w:rPr>
              <w:instrText xml:space="preserve"> PAGEREF _Toc98703273 \h </w:instrText>
            </w:r>
            <w:r>
              <w:rPr>
                <w:noProof/>
                <w:webHidden/>
              </w:rPr>
            </w:r>
            <w:r>
              <w:rPr>
                <w:noProof/>
                <w:webHidden/>
              </w:rPr>
              <w:fldChar w:fldCharType="separate"/>
            </w:r>
            <w:r>
              <w:rPr>
                <w:noProof/>
                <w:webHidden/>
              </w:rPr>
              <w:t>8</w:t>
            </w:r>
            <w:r>
              <w:rPr>
                <w:noProof/>
                <w:webHidden/>
              </w:rPr>
              <w:fldChar w:fldCharType="end"/>
            </w:r>
          </w:hyperlink>
        </w:p>
        <w:p w14:paraId="53EA6703" w14:textId="6FF3A61F" w:rsidR="00906E30" w:rsidRDefault="00906E30">
          <w:pPr>
            <w:pStyle w:val="TOC3"/>
            <w:tabs>
              <w:tab w:val="right" w:leader="dot" w:pos="9016"/>
            </w:tabs>
            <w:rPr>
              <w:rFonts w:eastAsiaTheme="minorEastAsia"/>
              <w:noProof/>
              <w:lang w:eastAsia="en-GB"/>
            </w:rPr>
          </w:pPr>
          <w:hyperlink w:anchor="_Toc98703274" w:history="1">
            <w:r w:rsidRPr="009005B8">
              <w:rPr>
                <w:rStyle w:val="Hyperlink"/>
                <w:noProof/>
              </w:rPr>
              <w:t>4.1.1 Sand Casting</w:t>
            </w:r>
            <w:r>
              <w:rPr>
                <w:noProof/>
                <w:webHidden/>
              </w:rPr>
              <w:tab/>
            </w:r>
            <w:r>
              <w:rPr>
                <w:noProof/>
                <w:webHidden/>
              </w:rPr>
              <w:fldChar w:fldCharType="begin"/>
            </w:r>
            <w:r>
              <w:rPr>
                <w:noProof/>
                <w:webHidden/>
              </w:rPr>
              <w:instrText xml:space="preserve"> PAGEREF _Toc98703274 \h </w:instrText>
            </w:r>
            <w:r>
              <w:rPr>
                <w:noProof/>
                <w:webHidden/>
              </w:rPr>
            </w:r>
            <w:r>
              <w:rPr>
                <w:noProof/>
                <w:webHidden/>
              </w:rPr>
              <w:fldChar w:fldCharType="separate"/>
            </w:r>
            <w:r>
              <w:rPr>
                <w:noProof/>
                <w:webHidden/>
              </w:rPr>
              <w:t>8</w:t>
            </w:r>
            <w:r>
              <w:rPr>
                <w:noProof/>
                <w:webHidden/>
              </w:rPr>
              <w:fldChar w:fldCharType="end"/>
            </w:r>
          </w:hyperlink>
        </w:p>
        <w:p w14:paraId="627EB05C" w14:textId="716F06B0" w:rsidR="00906E30" w:rsidRDefault="00906E30">
          <w:pPr>
            <w:pStyle w:val="TOC3"/>
            <w:tabs>
              <w:tab w:val="right" w:leader="dot" w:pos="9016"/>
            </w:tabs>
            <w:rPr>
              <w:rFonts w:eastAsiaTheme="minorEastAsia"/>
              <w:noProof/>
              <w:lang w:eastAsia="en-GB"/>
            </w:rPr>
          </w:pPr>
          <w:hyperlink w:anchor="_Toc98703275" w:history="1">
            <w:r w:rsidRPr="009005B8">
              <w:rPr>
                <w:rStyle w:val="Hyperlink"/>
                <w:noProof/>
              </w:rPr>
              <w:t>4.1.2 Die casting</w:t>
            </w:r>
            <w:r>
              <w:rPr>
                <w:noProof/>
                <w:webHidden/>
              </w:rPr>
              <w:tab/>
            </w:r>
            <w:r>
              <w:rPr>
                <w:noProof/>
                <w:webHidden/>
              </w:rPr>
              <w:fldChar w:fldCharType="begin"/>
            </w:r>
            <w:r>
              <w:rPr>
                <w:noProof/>
                <w:webHidden/>
              </w:rPr>
              <w:instrText xml:space="preserve"> PAGEREF _Toc98703275 \h </w:instrText>
            </w:r>
            <w:r>
              <w:rPr>
                <w:noProof/>
                <w:webHidden/>
              </w:rPr>
            </w:r>
            <w:r>
              <w:rPr>
                <w:noProof/>
                <w:webHidden/>
              </w:rPr>
              <w:fldChar w:fldCharType="separate"/>
            </w:r>
            <w:r>
              <w:rPr>
                <w:noProof/>
                <w:webHidden/>
              </w:rPr>
              <w:t>8</w:t>
            </w:r>
            <w:r>
              <w:rPr>
                <w:noProof/>
                <w:webHidden/>
              </w:rPr>
              <w:fldChar w:fldCharType="end"/>
            </w:r>
          </w:hyperlink>
        </w:p>
        <w:p w14:paraId="3140A432" w14:textId="7F5779FC" w:rsidR="00906E30" w:rsidRDefault="00906E30">
          <w:pPr>
            <w:pStyle w:val="TOC3"/>
            <w:tabs>
              <w:tab w:val="right" w:leader="dot" w:pos="9016"/>
            </w:tabs>
            <w:rPr>
              <w:rFonts w:eastAsiaTheme="minorEastAsia"/>
              <w:noProof/>
              <w:lang w:eastAsia="en-GB"/>
            </w:rPr>
          </w:pPr>
          <w:hyperlink w:anchor="_Toc98703276" w:history="1">
            <w:r w:rsidRPr="009005B8">
              <w:rPr>
                <w:rStyle w:val="Hyperlink"/>
                <w:noProof/>
              </w:rPr>
              <w:t>4.1.3 Investment casting</w:t>
            </w:r>
            <w:r>
              <w:rPr>
                <w:noProof/>
                <w:webHidden/>
              </w:rPr>
              <w:tab/>
            </w:r>
            <w:r>
              <w:rPr>
                <w:noProof/>
                <w:webHidden/>
              </w:rPr>
              <w:fldChar w:fldCharType="begin"/>
            </w:r>
            <w:r>
              <w:rPr>
                <w:noProof/>
                <w:webHidden/>
              </w:rPr>
              <w:instrText xml:space="preserve"> PAGEREF _Toc98703276 \h </w:instrText>
            </w:r>
            <w:r>
              <w:rPr>
                <w:noProof/>
                <w:webHidden/>
              </w:rPr>
            </w:r>
            <w:r>
              <w:rPr>
                <w:noProof/>
                <w:webHidden/>
              </w:rPr>
              <w:fldChar w:fldCharType="separate"/>
            </w:r>
            <w:r>
              <w:rPr>
                <w:noProof/>
                <w:webHidden/>
              </w:rPr>
              <w:t>8</w:t>
            </w:r>
            <w:r>
              <w:rPr>
                <w:noProof/>
                <w:webHidden/>
              </w:rPr>
              <w:fldChar w:fldCharType="end"/>
            </w:r>
          </w:hyperlink>
        </w:p>
        <w:p w14:paraId="17E7E5C9" w14:textId="6FBC671E" w:rsidR="00906E30" w:rsidRDefault="00906E30">
          <w:pPr>
            <w:pStyle w:val="TOC2"/>
            <w:tabs>
              <w:tab w:val="right" w:leader="dot" w:pos="9016"/>
            </w:tabs>
            <w:rPr>
              <w:rFonts w:eastAsiaTheme="minorEastAsia"/>
              <w:noProof/>
              <w:lang w:eastAsia="en-GB"/>
            </w:rPr>
          </w:pPr>
          <w:hyperlink w:anchor="_Toc98703277" w:history="1">
            <w:r w:rsidRPr="009005B8">
              <w:rPr>
                <w:rStyle w:val="Hyperlink"/>
                <w:noProof/>
              </w:rPr>
              <w:t>4.2 Forging.</w:t>
            </w:r>
            <w:r>
              <w:rPr>
                <w:noProof/>
                <w:webHidden/>
              </w:rPr>
              <w:tab/>
            </w:r>
            <w:r>
              <w:rPr>
                <w:noProof/>
                <w:webHidden/>
              </w:rPr>
              <w:fldChar w:fldCharType="begin"/>
            </w:r>
            <w:r>
              <w:rPr>
                <w:noProof/>
                <w:webHidden/>
              </w:rPr>
              <w:instrText xml:space="preserve"> PAGEREF _Toc98703277 \h </w:instrText>
            </w:r>
            <w:r>
              <w:rPr>
                <w:noProof/>
                <w:webHidden/>
              </w:rPr>
            </w:r>
            <w:r>
              <w:rPr>
                <w:noProof/>
                <w:webHidden/>
              </w:rPr>
              <w:fldChar w:fldCharType="separate"/>
            </w:r>
            <w:r>
              <w:rPr>
                <w:noProof/>
                <w:webHidden/>
              </w:rPr>
              <w:t>9</w:t>
            </w:r>
            <w:r>
              <w:rPr>
                <w:noProof/>
                <w:webHidden/>
              </w:rPr>
              <w:fldChar w:fldCharType="end"/>
            </w:r>
          </w:hyperlink>
        </w:p>
        <w:p w14:paraId="36671EC5" w14:textId="61742232" w:rsidR="00906E30" w:rsidRDefault="00906E30">
          <w:pPr>
            <w:pStyle w:val="TOC1"/>
            <w:tabs>
              <w:tab w:val="right" w:leader="dot" w:pos="9016"/>
            </w:tabs>
            <w:rPr>
              <w:rFonts w:eastAsiaTheme="minorEastAsia"/>
              <w:noProof/>
              <w:lang w:eastAsia="en-GB"/>
            </w:rPr>
          </w:pPr>
          <w:hyperlink w:anchor="_Toc98703278" w:history="1">
            <w:r w:rsidRPr="009005B8">
              <w:rPr>
                <w:rStyle w:val="Hyperlink"/>
                <w:noProof/>
              </w:rPr>
              <w:t>5. Conclusion.</w:t>
            </w:r>
            <w:r>
              <w:rPr>
                <w:noProof/>
                <w:webHidden/>
              </w:rPr>
              <w:tab/>
            </w:r>
            <w:r>
              <w:rPr>
                <w:noProof/>
                <w:webHidden/>
              </w:rPr>
              <w:fldChar w:fldCharType="begin"/>
            </w:r>
            <w:r>
              <w:rPr>
                <w:noProof/>
                <w:webHidden/>
              </w:rPr>
              <w:instrText xml:space="preserve"> PAGEREF _Toc98703278 \h </w:instrText>
            </w:r>
            <w:r>
              <w:rPr>
                <w:noProof/>
                <w:webHidden/>
              </w:rPr>
            </w:r>
            <w:r>
              <w:rPr>
                <w:noProof/>
                <w:webHidden/>
              </w:rPr>
              <w:fldChar w:fldCharType="separate"/>
            </w:r>
            <w:r>
              <w:rPr>
                <w:noProof/>
                <w:webHidden/>
              </w:rPr>
              <w:t>10</w:t>
            </w:r>
            <w:r>
              <w:rPr>
                <w:noProof/>
                <w:webHidden/>
              </w:rPr>
              <w:fldChar w:fldCharType="end"/>
            </w:r>
          </w:hyperlink>
        </w:p>
        <w:p w14:paraId="2D1441BC" w14:textId="53AD1DB1" w:rsidR="00906E30" w:rsidRDefault="00906E30">
          <w:pPr>
            <w:pStyle w:val="TOC1"/>
            <w:tabs>
              <w:tab w:val="right" w:leader="dot" w:pos="9016"/>
            </w:tabs>
            <w:rPr>
              <w:rFonts w:eastAsiaTheme="minorEastAsia"/>
              <w:noProof/>
              <w:lang w:eastAsia="en-GB"/>
            </w:rPr>
          </w:pPr>
          <w:hyperlink w:anchor="_Toc98703279" w:history="1">
            <w:r w:rsidRPr="009005B8">
              <w:rPr>
                <w:rStyle w:val="Hyperlink"/>
                <w:noProof/>
              </w:rPr>
              <w:t>6.References</w:t>
            </w:r>
            <w:r>
              <w:rPr>
                <w:noProof/>
                <w:webHidden/>
              </w:rPr>
              <w:tab/>
            </w:r>
            <w:r>
              <w:rPr>
                <w:noProof/>
                <w:webHidden/>
              </w:rPr>
              <w:fldChar w:fldCharType="begin"/>
            </w:r>
            <w:r>
              <w:rPr>
                <w:noProof/>
                <w:webHidden/>
              </w:rPr>
              <w:instrText xml:space="preserve"> PAGEREF _Toc98703279 \h </w:instrText>
            </w:r>
            <w:r>
              <w:rPr>
                <w:noProof/>
                <w:webHidden/>
              </w:rPr>
            </w:r>
            <w:r>
              <w:rPr>
                <w:noProof/>
                <w:webHidden/>
              </w:rPr>
              <w:fldChar w:fldCharType="separate"/>
            </w:r>
            <w:r>
              <w:rPr>
                <w:noProof/>
                <w:webHidden/>
              </w:rPr>
              <w:t>11</w:t>
            </w:r>
            <w:r>
              <w:rPr>
                <w:noProof/>
                <w:webHidden/>
              </w:rPr>
              <w:fldChar w:fldCharType="end"/>
            </w:r>
          </w:hyperlink>
        </w:p>
        <w:p w14:paraId="7D2A9EC9" w14:textId="32E48FC1" w:rsidR="00906E30" w:rsidRDefault="00906E30">
          <w:pPr>
            <w:pStyle w:val="TOC1"/>
            <w:tabs>
              <w:tab w:val="right" w:leader="dot" w:pos="9016"/>
            </w:tabs>
            <w:rPr>
              <w:rFonts w:eastAsiaTheme="minorEastAsia"/>
              <w:noProof/>
              <w:lang w:eastAsia="en-GB"/>
            </w:rPr>
          </w:pPr>
          <w:hyperlink w:anchor="_Toc98703280" w:history="1">
            <w:r w:rsidRPr="009005B8">
              <w:rPr>
                <w:rStyle w:val="Hyperlink"/>
                <w:noProof/>
              </w:rPr>
              <w:t>6. References</w:t>
            </w:r>
            <w:r>
              <w:rPr>
                <w:noProof/>
                <w:webHidden/>
              </w:rPr>
              <w:tab/>
            </w:r>
            <w:r>
              <w:rPr>
                <w:noProof/>
                <w:webHidden/>
              </w:rPr>
              <w:fldChar w:fldCharType="begin"/>
            </w:r>
            <w:r>
              <w:rPr>
                <w:noProof/>
                <w:webHidden/>
              </w:rPr>
              <w:instrText xml:space="preserve"> PAGEREF _Toc98703280 \h </w:instrText>
            </w:r>
            <w:r>
              <w:rPr>
                <w:noProof/>
                <w:webHidden/>
              </w:rPr>
            </w:r>
            <w:r>
              <w:rPr>
                <w:noProof/>
                <w:webHidden/>
              </w:rPr>
              <w:fldChar w:fldCharType="separate"/>
            </w:r>
            <w:r>
              <w:rPr>
                <w:noProof/>
                <w:webHidden/>
              </w:rPr>
              <w:t>12</w:t>
            </w:r>
            <w:r>
              <w:rPr>
                <w:noProof/>
                <w:webHidden/>
              </w:rPr>
              <w:fldChar w:fldCharType="end"/>
            </w:r>
          </w:hyperlink>
        </w:p>
        <w:p w14:paraId="78C0E40E" w14:textId="671A8EE3" w:rsidR="0093489F" w:rsidRDefault="0093489F">
          <w:r>
            <w:rPr>
              <w:b/>
              <w:bCs/>
              <w:noProof/>
            </w:rPr>
            <w:fldChar w:fldCharType="end"/>
          </w:r>
        </w:p>
      </w:sdtContent>
    </w:sdt>
    <w:p w14:paraId="1091DE68" w14:textId="35F1AEE8" w:rsidR="0093489F" w:rsidRDefault="0093489F">
      <w:pPr>
        <w:rPr>
          <w:rFonts w:asciiTheme="majorHAnsi" w:eastAsiaTheme="majorEastAsia" w:hAnsiTheme="majorHAnsi" w:cstheme="majorBidi"/>
          <w:color w:val="2F5496" w:themeColor="accent1" w:themeShade="BF"/>
          <w:sz w:val="32"/>
          <w:szCs w:val="32"/>
        </w:rPr>
      </w:pPr>
      <w:r>
        <w:br w:type="page"/>
      </w:r>
    </w:p>
    <w:p w14:paraId="13CFC5F6" w14:textId="1557BAB1" w:rsidR="007B66D6" w:rsidRDefault="005D6BC5" w:rsidP="005D6BC5">
      <w:pPr>
        <w:pStyle w:val="Heading1"/>
      </w:pPr>
      <w:bookmarkStart w:id="0" w:name="_Toc98703262"/>
      <w:r>
        <w:lastRenderedPageBreak/>
        <w:t>1. Introduction</w:t>
      </w:r>
      <w:bookmarkEnd w:id="0"/>
    </w:p>
    <w:p w14:paraId="78D88767" w14:textId="570200AA" w:rsidR="003855BE" w:rsidRDefault="00C91D36" w:rsidP="003855BE">
      <w:r>
        <w:t>During the cycle of an internal combustion engine huge forces</w:t>
      </w:r>
      <w:r w:rsidR="007258D4">
        <w:t xml:space="preserve"> and temperatures</w:t>
      </w:r>
      <w:r>
        <w:t xml:space="preserve"> are exerted on </w:t>
      </w:r>
      <w:r w:rsidR="00182F67">
        <w:t>each of its</w:t>
      </w:r>
      <w:r>
        <w:t xml:space="preserve"> components</w:t>
      </w:r>
      <w:r w:rsidR="000F72A9">
        <w:t>, with this in mind from the design stage through to the manufacture stage many factors must be considered</w:t>
      </w:r>
      <w:r w:rsidR="00FA0255">
        <w:t>.</w:t>
      </w:r>
      <w:r w:rsidR="007258D4">
        <w:t xml:space="preserve"> </w:t>
      </w:r>
      <w:r w:rsidR="000F72A9">
        <w:t>Because the piston is such a central and crucial component within the engine a failure would be catastrophic and potentially dangerous, therefore, t</w:t>
      </w:r>
      <w:r w:rsidR="00182F67">
        <w:t xml:space="preserve">o guarantee </w:t>
      </w:r>
      <w:r w:rsidR="007258D4">
        <w:t xml:space="preserve">optimum performance and </w:t>
      </w:r>
      <w:r w:rsidR="00182F67">
        <w:t>reliability of the engine</w:t>
      </w:r>
      <w:r w:rsidR="007258D4">
        <w:t>, whether in a road car or on a racetrack, choosing the correct materials for each component is crucially important</w:t>
      </w:r>
      <w:r w:rsidR="00182F67">
        <w:t xml:space="preserve">. This report will </w:t>
      </w:r>
      <w:r w:rsidR="005D6BC5">
        <w:t>investigate</w:t>
      </w:r>
      <w:r w:rsidR="00182F67">
        <w:t xml:space="preserve"> the required material properties for a piston in a</w:t>
      </w:r>
      <w:r w:rsidR="007258D4">
        <w:t xml:space="preserve"> </w:t>
      </w:r>
      <w:r w:rsidR="00FA0255">
        <w:t>four-stroke</w:t>
      </w:r>
      <w:r w:rsidR="007258D4">
        <w:t xml:space="preserve"> </w:t>
      </w:r>
      <w:r w:rsidR="00182F67">
        <w:t xml:space="preserve">internal combustion engine, looking into the stresses </w:t>
      </w:r>
      <w:r w:rsidR="005D6BC5">
        <w:t>it is put under through</w:t>
      </w:r>
      <w:r w:rsidR="00182F67">
        <w:t xml:space="preserve"> the engine cycle</w:t>
      </w:r>
      <w:r w:rsidR="000F72A9">
        <w:t>.</w:t>
      </w:r>
      <w:r w:rsidR="005D6BC5">
        <w:t xml:space="preserve"> </w:t>
      </w:r>
      <w:r w:rsidR="000F72A9">
        <w:t>S</w:t>
      </w:r>
      <w:r w:rsidR="005D6BC5">
        <w:t xml:space="preserve">electing </w:t>
      </w:r>
      <w:r w:rsidR="007258D4">
        <w:t xml:space="preserve">and investigating </w:t>
      </w:r>
      <w:r w:rsidR="005D6BC5">
        <w:t>materials that would be suitable and detailing</w:t>
      </w:r>
      <w:r w:rsidR="00FA0255">
        <w:t xml:space="preserve"> different methods as to</w:t>
      </w:r>
      <w:r w:rsidR="005D6BC5">
        <w:t xml:space="preserve"> how the piston would be manufactured.</w:t>
      </w:r>
    </w:p>
    <w:p w14:paraId="45F05CE3" w14:textId="77777777" w:rsidR="003542F9" w:rsidRDefault="003542F9" w:rsidP="001D5899"/>
    <w:p w14:paraId="437E5A0B" w14:textId="77777777" w:rsidR="003542F9" w:rsidRDefault="003542F9">
      <w:r>
        <w:br w:type="page"/>
      </w:r>
    </w:p>
    <w:p w14:paraId="78BBC9E3" w14:textId="72FF17C3" w:rsidR="005D6BC5" w:rsidRDefault="005D6BC5" w:rsidP="005D6BC5">
      <w:pPr>
        <w:pStyle w:val="Heading1"/>
      </w:pPr>
      <w:bookmarkStart w:id="1" w:name="_Toc98703263"/>
      <w:r>
        <w:lastRenderedPageBreak/>
        <w:t>2. Material Properties.</w:t>
      </w:r>
      <w:bookmarkEnd w:id="1"/>
    </w:p>
    <w:p w14:paraId="743093D4" w14:textId="68CE80D8" w:rsidR="00592625" w:rsidRDefault="00592625" w:rsidP="00592625">
      <w:pPr>
        <w:pStyle w:val="Heading2"/>
      </w:pPr>
      <w:bookmarkStart w:id="2" w:name="_Toc98703264"/>
      <w:r>
        <w:t>2.1 Tasks and requirements of the piston.</w:t>
      </w:r>
      <w:bookmarkEnd w:id="2"/>
    </w:p>
    <w:p w14:paraId="35AD8149" w14:textId="43FC805A" w:rsidR="003542F9" w:rsidRDefault="005D6BC5" w:rsidP="005D6BC5">
      <w:r>
        <w:t>The first step in investigating the material requirements for a piston is to look at what tasks the piston</w:t>
      </w:r>
      <w:r w:rsidR="00592625">
        <w:t xml:space="preserve"> </w:t>
      </w:r>
      <w:r>
        <w:t xml:space="preserve">must complete, some of </w:t>
      </w:r>
      <w:r w:rsidR="004724A2">
        <w:t>these</w:t>
      </w:r>
      <w:r>
        <w:t xml:space="preserve"> are listed below.</w:t>
      </w:r>
    </w:p>
    <w:p w14:paraId="28928975" w14:textId="26D5818F" w:rsidR="005D6BC5" w:rsidRDefault="00592625" w:rsidP="00592625">
      <w:pPr>
        <w:pStyle w:val="ListParagraph"/>
        <w:numPr>
          <w:ilvl w:val="0"/>
          <w:numId w:val="9"/>
        </w:numPr>
      </w:pPr>
      <w:r>
        <w:t xml:space="preserve">Receive thrust </w:t>
      </w:r>
      <w:r w:rsidR="00FF6656">
        <w:t xml:space="preserve">from combustion and </w:t>
      </w:r>
      <w:r>
        <w:t>transmit that force through the connecting rod to the crankshaft.</w:t>
      </w:r>
    </w:p>
    <w:p w14:paraId="2E0B3C09" w14:textId="5AE1FC7C" w:rsidR="00592625" w:rsidRDefault="00592625" w:rsidP="00592625">
      <w:pPr>
        <w:pStyle w:val="ListParagraph"/>
        <w:numPr>
          <w:ilvl w:val="0"/>
          <w:numId w:val="9"/>
        </w:numPr>
      </w:pPr>
      <w:r>
        <w:t>Seal off the working chamber under high pressure conditions.</w:t>
      </w:r>
    </w:p>
    <w:p w14:paraId="6CE7C65A" w14:textId="1BE6468F" w:rsidR="00592625" w:rsidRDefault="00592625" w:rsidP="00592625">
      <w:pPr>
        <w:pStyle w:val="ListParagraph"/>
        <w:numPr>
          <w:ilvl w:val="0"/>
          <w:numId w:val="9"/>
        </w:numPr>
      </w:pPr>
      <w:r>
        <w:t>Provide linear guiding for the connecting rod.</w:t>
      </w:r>
    </w:p>
    <w:p w14:paraId="6C2DA4ED" w14:textId="2999C28F" w:rsidR="001740E7" w:rsidRDefault="001740E7" w:rsidP="001740E7">
      <w:pPr>
        <w:ind w:left="360"/>
      </w:pPr>
      <w:r>
        <w:t>(MAHLE, 2016) (CarBikeTech Team, 2020)</w:t>
      </w:r>
    </w:p>
    <w:p w14:paraId="71274F2F" w14:textId="6C17D70D" w:rsidR="00592625" w:rsidRDefault="00592625" w:rsidP="00592625">
      <w:r>
        <w:t>The basic qualities and requirements of the piston must also be considered, some of t</w:t>
      </w:r>
      <w:r w:rsidR="004724A2">
        <w:t xml:space="preserve">hese </w:t>
      </w:r>
      <w:r>
        <w:t>are listed below.</w:t>
      </w:r>
    </w:p>
    <w:p w14:paraId="3EE2897F" w14:textId="078AC4B0" w:rsidR="00592625" w:rsidRDefault="00592625" w:rsidP="00592625">
      <w:pPr>
        <w:pStyle w:val="ListParagraph"/>
        <w:numPr>
          <w:ilvl w:val="0"/>
          <w:numId w:val="10"/>
        </w:numPr>
      </w:pPr>
      <w:r>
        <w:t>Must be adaptable to various operating conditions, including extreme temperatures and pressures.</w:t>
      </w:r>
    </w:p>
    <w:p w14:paraId="71A8422A" w14:textId="639FE7E0" w:rsidR="00592625" w:rsidRDefault="001740E7" w:rsidP="00592625">
      <w:pPr>
        <w:pStyle w:val="ListParagraph"/>
        <w:numPr>
          <w:ilvl w:val="0"/>
          <w:numId w:val="10"/>
        </w:numPr>
      </w:pPr>
      <w:r>
        <w:t>Resistant to seizure, to ensure this the material should have low expansion properties.</w:t>
      </w:r>
    </w:p>
    <w:p w14:paraId="088F6EA5" w14:textId="7056B6AA" w:rsidR="001740E7" w:rsidRDefault="001740E7" w:rsidP="00592625">
      <w:pPr>
        <w:pStyle w:val="ListParagraph"/>
        <w:numPr>
          <w:ilvl w:val="0"/>
          <w:numId w:val="10"/>
        </w:numPr>
      </w:pPr>
      <w:r>
        <w:t xml:space="preserve">Good heat dissipation and thermal conductivity for effective heat transfer to other components. </w:t>
      </w:r>
    </w:p>
    <w:p w14:paraId="49AA9198" w14:textId="0C83890F" w:rsidR="001740E7" w:rsidRDefault="001740E7" w:rsidP="001740E7">
      <w:pPr>
        <w:ind w:left="360"/>
      </w:pPr>
      <w:r w:rsidRPr="001740E7">
        <w:t>(MAHLE, 2016) (CarBikeTech Team, 2020)</w:t>
      </w:r>
    </w:p>
    <w:p w14:paraId="2D2DC052" w14:textId="77777777" w:rsidR="00BC2B6C" w:rsidRDefault="00BC2B6C" w:rsidP="001740E7">
      <w:pPr>
        <w:ind w:left="360"/>
      </w:pPr>
    </w:p>
    <w:p w14:paraId="6ED1D5BF" w14:textId="08F5401C" w:rsidR="001740E7" w:rsidRDefault="000F5E2E" w:rsidP="000F5E2E">
      <w:pPr>
        <w:pStyle w:val="Heading2"/>
      </w:pPr>
      <w:bookmarkStart w:id="3" w:name="_Toc98703265"/>
      <w:r>
        <w:t xml:space="preserve">2.2 </w:t>
      </w:r>
      <w:r w:rsidR="00620234">
        <w:t>Material Requirements.</w:t>
      </w:r>
      <w:bookmarkEnd w:id="3"/>
    </w:p>
    <w:p w14:paraId="738FBD37" w14:textId="389DE7D7" w:rsidR="005A0133" w:rsidRDefault="005A0133" w:rsidP="005A0133">
      <w:pPr>
        <w:pStyle w:val="Heading3"/>
      </w:pPr>
      <w:bookmarkStart w:id="4" w:name="_Toc98703266"/>
      <w:r>
        <w:t>2.2.1 Temperatures and Pressures on the piston.</w:t>
      </w:r>
      <w:bookmarkEnd w:id="4"/>
    </w:p>
    <w:p w14:paraId="1CD3EB44" w14:textId="77777777" w:rsidR="005A0133" w:rsidRPr="005A0133" w:rsidRDefault="005A0133" w:rsidP="005A0133"/>
    <w:p w14:paraId="5E9EB02F" w14:textId="3B35F12B" w:rsidR="00620234" w:rsidRDefault="004724A2" w:rsidP="00620234">
      <w:r>
        <w:t>The m</w:t>
      </w:r>
      <w:r w:rsidR="00EB23B1">
        <w:t xml:space="preserve">odern piston is made up from one single piece of material that is </w:t>
      </w:r>
      <w:r w:rsidR="00573DC7">
        <w:t>most commonly</w:t>
      </w:r>
      <w:r w:rsidR="00EB23B1">
        <w:t xml:space="preserve"> </w:t>
      </w:r>
      <w:r w:rsidR="0031700B">
        <w:t>manufactured either by casting</w:t>
      </w:r>
      <w:r w:rsidR="00974DCD">
        <w:t xml:space="preserve"> or forging</w:t>
      </w:r>
      <w:r w:rsidR="0031700B">
        <w:t xml:space="preserve">, with casting being the most </w:t>
      </w:r>
      <w:r w:rsidR="00DC4201">
        <w:t>cost-effective</w:t>
      </w:r>
      <w:r>
        <w:t xml:space="preserve"> option </w:t>
      </w:r>
      <w:r w:rsidR="00974DCD" w:rsidRPr="00974DCD">
        <w:t>(Leadfoot engineering, n.d.)</w:t>
      </w:r>
      <w:r w:rsidR="0053789B">
        <w:t xml:space="preserve">, </w:t>
      </w:r>
      <w:r w:rsidR="0031700B">
        <w:t>Even though these methods vary greatly in cost and time they all end up with a finished piston made from a single piece of material</w:t>
      </w:r>
      <w:r w:rsidR="009D1C6E">
        <w:t xml:space="preserve">, and although it is one piece the various </w:t>
      </w:r>
      <w:r w:rsidR="00DC4201">
        <w:t>areas</w:t>
      </w:r>
      <w:r w:rsidR="009D1C6E">
        <w:t xml:space="preserve"> of the piston all have different temperature and pressure requirements</w:t>
      </w:r>
      <w:r w:rsidR="0099674B">
        <w:t>.</w:t>
      </w:r>
      <w:r w:rsidR="009D1C6E">
        <w:t xml:space="preserve"> </w:t>
      </w:r>
      <w:r w:rsidR="0099674B">
        <w:t>S</w:t>
      </w:r>
      <w:r w:rsidR="009D1C6E">
        <w:t>electing a material that is capable of meeting those requirements is crucial</w:t>
      </w:r>
      <w:r w:rsidR="0099674B">
        <w:t>, t</w:t>
      </w:r>
      <w:r w:rsidR="009D1C6E">
        <w:t xml:space="preserve">he basic </w:t>
      </w:r>
      <w:r w:rsidR="00DC4201">
        <w:t>areas</w:t>
      </w:r>
      <w:r w:rsidR="009D1C6E">
        <w:t xml:space="preserve"> of the piston can be seen below.</w:t>
      </w:r>
    </w:p>
    <w:p w14:paraId="045B566C" w14:textId="13666259" w:rsidR="009D1C6E" w:rsidRPr="00620234" w:rsidRDefault="00945802" w:rsidP="00620234">
      <w:r>
        <w:rPr>
          <w:noProof/>
        </w:rPr>
        <w:lastRenderedPageBreak/>
        <mc:AlternateContent>
          <mc:Choice Requires="wps">
            <w:drawing>
              <wp:anchor distT="45720" distB="45720" distL="114300" distR="114300" simplePos="0" relativeHeight="251664896" behindDoc="0" locked="0" layoutInCell="1" allowOverlap="1" wp14:anchorId="525CBABC" wp14:editId="386ABF08">
                <wp:simplePos x="0" y="0"/>
                <wp:positionH relativeFrom="margin">
                  <wp:posOffset>2670104</wp:posOffset>
                </wp:positionH>
                <wp:positionV relativeFrom="paragraph">
                  <wp:posOffset>11007</wp:posOffset>
                </wp:positionV>
                <wp:extent cx="2291080" cy="259080"/>
                <wp:effectExtent l="0" t="0" r="1397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1080" cy="259080"/>
                        </a:xfrm>
                        <a:prstGeom prst="rect">
                          <a:avLst/>
                        </a:prstGeom>
                        <a:solidFill>
                          <a:srgbClr val="FFFFFF"/>
                        </a:solidFill>
                        <a:ln w="9525">
                          <a:solidFill>
                            <a:schemeClr val="bg1"/>
                          </a:solidFill>
                          <a:miter lim="800000"/>
                          <a:headEnd/>
                          <a:tailEnd/>
                        </a:ln>
                      </wps:spPr>
                      <wps:txbx>
                        <w:txbxContent>
                          <w:p w14:paraId="047D7611" w14:textId="3214BFA4" w:rsidR="00945802" w:rsidRDefault="00945802">
                            <w:r>
                              <w:t>Figure 1: Piston areas (MAHLE,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5CBABC" id="_x0000_t202" coordsize="21600,21600" o:spt="202" path="m,l,21600r21600,l21600,xe">
                <v:stroke joinstyle="miter"/>
                <v:path gradientshapeok="t" o:connecttype="rect"/>
              </v:shapetype>
              <v:shape id="Text Box 2" o:spid="_x0000_s1026" type="#_x0000_t202" style="position:absolute;margin-left:210.25pt;margin-top:.85pt;width:180.4pt;height:20.4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" strokecolor="white [3212]">
                <v:textbox>
                  <w:txbxContent>
                    <w:p w14:paraId="047D7611" w14:textId="3214BFA4" w:rsidR="00945802" w:rsidRDefault="00945802">
                      <w:r>
                        <w:t>Figure 1: Piston areas (MAHLE, 2016)</w:t>
                      </w:r>
                    </w:p>
                  </w:txbxContent>
                </v:textbox>
                <w10:wrap type="square" anchorx="margin"/>
              </v:shape>
            </w:pict>
          </mc:Fallback>
        </mc:AlternateContent>
      </w:r>
      <w:r>
        <w:rPr>
          <w:noProof/>
        </w:rPr>
        <w:drawing>
          <wp:anchor distT="0" distB="0" distL="114300" distR="114300" simplePos="0" relativeHeight="251659776" behindDoc="1" locked="0" layoutInCell="1" allowOverlap="1" wp14:anchorId="4D86076F" wp14:editId="76376793">
            <wp:simplePos x="0" y="0"/>
            <wp:positionH relativeFrom="margin">
              <wp:align>center</wp:align>
            </wp:positionH>
            <wp:positionV relativeFrom="paragraph">
              <wp:posOffset>214066</wp:posOffset>
            </wp:positionV>
            <wp:extent cx="2886208" cy="2091690"/>
            <wp:effectExtent l="0" t="0" r="9525" b="3810"/>
            <wp:wrapTight wrapText="bothSides">
              <wp:wrapPolygon edited="0">
                <wp:start x="0" y="0"/>
                <wp:lineTo x="0" y="21443"/>
                <wp:lineTo x="21529" y="21443"/>
                <wp:lineTo x="21529"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2">
                      <a:extLst>
                        <a:ext uri="{28A0092B-C50C-407E-A947-70E740481C1C}">
                          <a14:useLocalDpi xmlns:a14="http://schemas.microsoft.com/office/drawing/2010/main" val="0"/>
                        </a:ext>
                      </a:extLst>
                    </a:blip>
                    <a:srcRect l="11016" t="7908" r="13221" b="9439"/>
                    <a:stretch/>
                  </pic:blipFill>
                  <pic:spPr bwMode="auto">
                    <a:xfrm>
                      <a:off x="0" y="0"/>
                      <a:ext cx="2886208" cy="2091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ADACA6" w14:textId="1EC768BB" w:rsidR="000F5E2E" w:rsidRPr="000F5E2E" w:rsidRDefault="000F5E2E" w:rsidP="000F5E2E"/>
    <w:p w14:paraId="7DEF9FD6" w14:textId="4D1F5610" w:rsidR="00BC2B6C" w:rsidRDefault="0026413B" w:rsidP="00BC2B6C">
      <w:pPr>
        <w:pStyle w:val="Heading1"/>
      </w:pPr>
      <w:r>
        <w:t xml:space="preserve"> </w:t>
      </w:r>
    </w:p>
    <w:p w14:paraId="1491C5C4" w14:textId="6051D19D" w:rsidR="00BC2B6C" w:rsidRDefault="00BC2B6C" w:rsidP="00BC2B6C"/>
    <w:p w14:paraId="79FA051E" w14:textId="7E94143A" w:rsidR="00BC2B6C" w:rsidRDefault="00BC2B6C" w:rsidP="00BC2B6C"/>
    <w:p w14:paraId="1FBD81C3" w14:textId="518A8826" w:rsidR="00BC2B6C" w:rsidRDefault="00BC2B6C" w:rsidP="00BC2B6C"/>
    <w:p w14:paraId="125FC35E" w14:textId="77777777" w:rsidR="00BC2B6C" w:rsidRDefault="00BC2B6C" w:rsidP="00BC2B6C"/>
    <w:p w14:paraId="249A1637" w14:textId="3C7AFB39" w:rsidR="0026413B" w:rsidRDefault="00BC2B6C" w:rsidP="00BC2B6C">
      <w:r>
        <w:t xml:space="preserve">The piston crown will receive by far the largest pressures and temperatures due to it being the </w:t>
      </w:r>
      <w:r w:rsidR="0027643F">
        <w:t>bottom of the combustion chamber, in the case of a modern turbocharged engine pressures up to 24MPa (240 bar) and temperatures in the combustion chamber reach over 2300</w:t>
      </w:r>
      <w:r w:rsidR="0027643F" w:rsidRPr="0027643F">
        <w:t>°C</w:t>
      </w:r>
      <w:r w:rsidR="0027643F">
        <w:t xml:space="preserve"> however sustained temperature on </w:t>
      </w:r>
      <w:r w:rsidR="0027643F" w:rsidRPr="005B2092">
        <w:t>the piston crown</w:t>
      </w:r>
      <w:r w:rsidR="0027643F">
        <w:t xml:space="preserve"> are closer to 400</w:t>
      </w:r>
      <w:r w:rsidR="0027643F" w:rsidRPr="0027643F">
        <w:t>°C</w:t>
      </w:r>
      <w:r w:rsidR="0027643F">
        <w:t xml:space="preserve"> (MAHLE, 2016).</w:t>
      </w:r>
      <w:r w:rsidR="00B87A62">
        <w:t xml:space="preserve"> Some of the other </w:t>
      </w:r>
      <w:r w:rsidR="005A0133">
        <w:t>examples</w:t>
      </w:r>
      <w:r w:rsidR="00B87A62">
        <w:t xml:space="preserve"> are listed below:</w:t>
      </w:r>
    </w:p>
    <w:p w14:paraId="4707AD7C" w14:textId="6790BAD0" w:rsidR="00B87A62" w:rsidRDefault="00B87A62" w:rsidP="00B87A62">
      <w:r w:rsidRPr="005A0133">
        <w:rPr>
          <w:b/>
          <w:bCs/>
          <w:u w:val="single"/>
        </w:rPr>
        <w:t>Piston skirt</w:t>
      </w:r>
      <w:r>
        <w:t xml:space="preserve"> – Max Lateral force </w:t>
      </w:r>
      <w:r w:rsidR="00E13275">
        <w:t xml:space="preserve">is </w:t>
      </w:r>
      <w:r>
        <w:t>10% of max gas force therefore 2.4 MPa (24 bar) if gas force i</w:t>
      </w:r>
      <w:r w:rsidR="005A0133">
        <w:t xml:space="preserve">s </w:t>
      </w:r>
      <w:r>
        <w:t xml:space="preserve">24MPa. Max </w:t>
      </w:r>
      <w:r w:rsidR="005A0133">
        <w:t>temperature 180</w:t>
      </w:r>
      <w:r w:rsidR="005A0133" w:rsidRPr="005A0133">
        <w:t>°C</w:t>
      </w:r>
      <w:r w:rsidR="005A0133">
        <w:t>.</w:t>
      </w:r>
    </w:p>
    <w:p w14:paraId="4036078C" w14:textId="14996C9A" w:rsidR="005A0133" w:rsidRDefault="005A0133" w:rsidP="00B87A62">
      <w:r w:rsidRPr="005A0133">
        <w:rPr>
          <w:b/>
          <w:bCs/>
          <w:u w:val="single"/>
        </w:rPr>
        <w:t>Piston pin boss</w:t>
      </w:r>
      <w:r>
        <w:t xml:space="preserve"> – Max temperature 260</w:t>
      </w:r>
      <w:r w:rsidRPr="005A0133">
        <w:t>°C</w:t>
      </w:r>
      <w:r>
        <w:t>.</w:t>
      </w:r>
    </w:p>
    <w:p w14:paraId="5CE81C25" w14:textId="4B6CB650" w:rsidR="005A0133" w:rsidRDefault="005A0133" w:rsidP="00B87A62">
      <w:r>
        <w:t>(MAHLE, 2016)</w:t>
      </w:r>
    </w:p>
    <w:p w14:paraId="7EDA09C5" w14:textId="6413A8FB" w:rsidR="00AB4151" w:rsidRDefault="0053789B" w:rsidP="00B87A62">
      <w:r>
        <w:t>As the highest temperature sustained on the piston is the crown at 400</w:t>
      </w:r>
      <w:bookmarkStart w:id="5" w:name="_Hlk98351405"/>
      <w:r w:rsidRPr="0053789B">
        <w:t>°C</w:t>
      </w:r>
      <w:r>
        <w:t xml:space="preserve"> </w:t>
      </w:r>
      <w:bookmarkEnd w:id="5"/>
      <w:r>
        <w:t xml:space="preserve">it is very important to select a material that does not have drastic changes in its properties, or degradation at temperatures around this for extended periods of time. </w:t>
      </w:r>
      <w:r w:rsidR="001A1E2C">
        <w:t xml:space="preserve">In addition another factor that must be assessed is thermal expansion as the tolerances within an engine are very tight, excessive thermal expansion of the piston material in worst cases could lead to seizure of the piston skirt within the cylinder </w:t>
      </w:r>
      <w:r w:rsidR="00AB4151">
        <w:t>(MS Motor service, 2010).</w:t>
      </w:r>
    </w:p>
    <w:p w14:paraId="1A1DBCF3" w14:textId="61469D84" w:rsidR="00EE1E65" w:rsidRDefault="00EE1E65" w:rsidP="00B87A62">
      <w:r>
        <w:t>Another area that must be looked at in a modern engine is efficiency, and as the piston is a reciprocating component it should be designed to be as light as possible to reduce energy losses and maximise efficiency</w:t>
      </w:r>
      <w:r w:rsidR="005039C7">
        <w:t>,</w:t>
      </w:r>
      <w:r>
        <w:t xml:space="preserve"> in either a motorsport </w:t>
      </w:r>
      <w:r w:rsidR="00B83452">
        <w:t>scenario to increase performance from the engine, or in a production car to maximise fuel economy.</w:t>
      </w:r>
    </w:p>
    <w:p w14:paraId="62F63BE0" w14:textId="77777777" w:rsidR="00AB4151" w:rsidRDefault="00AB4151">
      <w:r>
        <w:br w:type="page"/>
      </w:r>
    </w:p>
    <w:p w14:paraId="23A2250C" w14:textId="2C980F9F" w:rsidR="00AB4151" w:rsidRDefault="00FE680F" w:rsidP="00FE680F">
      <w:pPr>
        <w:pStyle w:val="Heading1"/>
      </w:pPr>
      <w:bookmarkStart w:id="6" w:name="_Toc98703267"/>
      <w:r>
        <w:lastRenderedPageBreak/>
        <w:t>3. Material Selection</w:t>
      </w:r>
      <w:bookmarkEnd w:id="6"/>
      <w:r>
        <w:t xml:space="preserve"> </w:t>
      </w:r>
    </w:p>
    <w:p w14:paraId="73BD6D9F" w14:textId="41AF28F4" w:rsidR="001F33CF" w:rsidRPr="001F33CF" w:rsidRDefault="001F33CF" w:rsidP="001F33CF">
      <w:pPr>
        <w:pStyle w:val="Heading2"/>
      </w:pPr>
      <w:bookmarkStart w:id="7" w:name="_Toc98703268"/>
      <w:r>
        <w:t>3.1 Aluminium</w:t>
      </w:r>
      <w:bookmarkEnd w:id="7"/>
    </w:p>
    <w:p w14:paraId="05AD1272" w14:textId="1F71D52A" w:rsidR="00FE680F" w:rsidRPr="00FE680F" w:rsidRDefault="00B83452" w:rsidP="00FE680F">
      <w:r>
        <w:t xml:space="preserve">The most commonly used </w:t>
      </w:r>
      <w:r w:rsidR="00AE22C1">
        <w:t>material in modern pistons is aluminium, chosen for its low weight and excellent thermal conductivit</w:t>
      </w:r>
      <w:r w:rsidR="00632B0E">
        <w:t>y.</w:t>
      </w:r>
      <w:r w:rsidR="007F0317">
        <w:t xml:space="preserve"> </w:t>
      </w:r>
      <w:r w:rsidR="00632B0E">
        <w:t>Aluminium</w:t>
      </w:r>
      <w:r w:rsidR="007F0317">
        <w:t xml:space="preserve"> transfers heat </w:t>
      </w:r>
      <w:r w:rsidR="005039C7">
        <w:t>very well</w:t>
      </w:r>
      <w:r w:rsidR="007F0317">
        <w:t xml:space="preserve"> to reduce the thermal load and stress on the piston itself</w:t>
      </w:r>
      <w:r w:rsidR="00632B0E">
        <w:t>, however it has a lower melting point of 660</w:t>
      </w:r>
      <w:r w:rsidR="00632B0E" w:rsidRPr="0053789B">
        <w:t>°C</w:t>
      </w:r>
      <w:r w:rsidR="00632B0E">
        <w:t xml:space="preserve"> and after passing 300</w:t>
      </w:r>
      <w:r w:rsidR="00632B0E" w:rsidRPr="0053789B">
        <w:t>°C</w:t>
      </w:r>
      <w:r w:rsidR="00632B0E">
        <w:t xml:space="preserve"> its resistance decreases rapidly (MAHLE,n.d.). U</w:t>
      </w:r>
      <w:r w:rsidR="00AE22C1">
        <w:t>nalloyed</w:t>
      </w:r>
      <w:r w:rsidR="00DC4201">
        <w:t>,</w:t>
      </w:r>
      <w:r w:rsidR="00AE22C1">
        <w:t xml:space="preserve"> some properties</w:t>
      </w:r>
      <w:r w:rsidR="00632B0E">
        <w:t xml:space="preserve"> of aluminium</w:t>
      </w:r>
      <w:r w:rsidR="00AE22C1">
        <w:t xml:space="preserve"> such as strength and wear resistance are poor (MAHLE, 2016)</w:t>
      </w:r>
      <w:r w:rsidR="00632B0E">
        <w:t>,</w:t>
      </w:r>
      <w:r w:rsidR="00AE22C1">
        <w:t xml:space="preserve"> </w:t>
      </w:r>
      <w:r w:rsidR="00632B0E">
        <w:t>b</w:t>
      </w:r>
      <w:r w:rsidR="007F0317">
        <w:t>ecause of this aluminium is always alloyed</w:t>
      </w:r>
      <w:r w:rsidR="003F2DDF">
        <w:t>, usually with silicon which helps reduce its thermal expansion</w:t>
      </w:r>
      <w:r w:rsidR="001F33CF">
        <w:t xml:space="preserve"> rate</w:t>
      </w:r>
      <w:r w:rsidR="00632B0E">
        <w:t>.</w:t>
      </w:r>
      <w:r w:rsidR="001F33CF">
        <w:t xml:space="preserve"> </w:t>
      </w:r>
      <w:r w:rsidR="00632B0E">
        <w:t xml:space="preserve">This in turn </w:t>
      </w:r>
      <w:r w:rsidR="003451B7">
        <w:t>allow</w:t>
      </w:r>
      <w:r w:rsidR="00632B0E">
        <w:t>s</w:t>
      </w:r>
      <w:r w:rsidR="001F33CF">
        <w:t xml:space="preserve"> for tighter tolerances</w:t>
      </w:r>
      <w:r w:rsidR="00632B0E">
        <w:t>,</w:t>
      </w:r>
      <w:r w:rsidR="001F33CF">
        <w:t xml:space="preserve"> and smoother operation when cold (JE Pistons, 2019). Some examples of Aluminium alloys used in pistons can be seen below.</w:t>
      </w:r>
    </w:p>
    <w:p w14:paraId="49BD8980" w14:textId="2BE0A142" w:rsidR="005A0133" w:rsidRPr="00B87A62" w:rsidRDefault="005039C7" w:rsidP="00B87A62">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60800" behindDoc="1" locked="0" layoutInCell="1" allowOverlap="1" wp14:anchorId="39825A24" wp14:editId="639723E3">
            <wp:simplePos x="0" y="0"/>
            <wp:positionH relativeFrom="margin">
              <wp:align>center</wp:align>
            </wp:positionH>
            <wp:positionV relativeFrom="paragraph">
              <wp:posOffset>290266</wp:posOffset>
            </wp:positionV>
            <wp:extent cx="3736340" cy="3949700"/>
            <wp:effectExtent l="0" t="0" r="0" b="0"/>
            <wp:wrapTight wrapText="bothSides">
              <wp:wrapPolygon edited="0">
                <wp:start x="0" y="0"/>
                <wp:lineTo x="0" y="21461"/>
                <wp:lineTo x="21475" y="21461"/>
                <wp:lineTo x="21475" y="0"/>
                <wp:lineTo x="0" y="0"/>
              </wp:wrapPolygon>
            </wp:wrapTight>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736340" cy="39497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66944" behindDoc="0" locked="0" layoutInCell="1" allowOverlap="1" wp14:anchorId="31170214" wp14:editId="631F1DE3">
                <wp:simplePos x="0" y="0"/>
                <wp:positionH relativeFrom="margin">
                  <wp:align>center</wp:align>
                </wp:positionH>
                <wp:positionV relativeFrom="paragraph">
                  <wp:posOffset>7338</wp:posOffset>
                </wp:positionV>
                <wp:extent cx="4605655" cy="248285"/>
                <wp:effectExtent l="0" t="0" r="23495" b="1841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5655" cy="248285"/>
                        </a:xfrm>
                        <a:prstGeom prst="rect">
                          <a:avLst/>
                        </a:prstGeom>
                        <a:solidFill>
                          <a:srgbClr val="FFFFFF"/>
                        </a:solidFill>
                        <a:ln w="9525">
                          <a:solidFill>
                            <a:sysClr val="window" lastClr="FFFFFF"/>
                          </a:solidFill>
                          <a:miter lim="800000"/>
                          <a:headEnd/>
                          <a:tailEnd/>
                        </a:ln>
                      </wps:spPr>
                      <wps:txbx>
                        <w:txbxContent>
                          <w:p w14:paraId="5DD3ACFD" w14:textId="1B9B4CA5" w:rsidR="00945802" w:rsidRDefault="00945802" w:rsidP="00945802">
                            <w:r>
                              <w:t>Table 1</w:t>
                            </w:r>
                            <w:r>
                              <w:t xml:space="preserve">: </w:t>
                            </w:r>
                            <w:r>
                              <w:t>Aluminium piston alloys (European Aluminium Association,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70214" id="_x0000_s1027" type="#_x0000_t202" style="position:absolute;margin-left:0;margin-top:.6pt;width:362.65pt;height:19.55pt;z-index:2516669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" strokecolor="window">
                <v:textbox>
                  <w:txbxContent>
                    <w:p w14:paraId="5DD3ACFD" w14:textId="1B9B4CA5" w:rsidR="00945802" w:rsidRDefault="00945802" w:rsidP="00945802">
                      <w:r>
                        <w:t>Table 1</w:t>
                      </w:r>
                      <w:r>
                        <w:t xml:space="preserve">: </w:t>
                      </w:r>
                      <w:r>
                        <w:t>Aluminium piston alloys (European Aluminium Association, 2011)</w:t>
                      </w:r>
                    </w:p>
                  </w:txbxContent>
                </v:textbox>
                <w10:wrap type="square" anchorx="margin"/>
              </v:shape>
            </w:pict>
          </mc:Fallback>
        </mc:AlternateContent>
      </w:r>
    </w:p>
    <w:p w14:paraId="0D4EEB8B" w14:textId="71746243" w:rsidR="00DE4D7E" w:rsidRDefault="00585750" w:rsidP="00DE4D7E">
      <w:r>
        <w:t xml:space="preserve"> </w:t>
      </w:r>
    </w:p>
    <w:p w14:paraId="3F848D6D" w14:textId="5073F95C" w:rsidR="00155410" w:rsidRDefault="00155410" w:rsidP="00DE4D7E"/>
    <w:p w14:paraId="7A38DFBD" w14:textId="008F1126" w:rsidR="00155410" w:rsidRDefault="00155410" w:rsidP="00DE4D7E"/>
    <w:p w14:paraId="6EFA58CA" w14:textId="1DC19CBA" w:rsidR="00155410" w:rsidRDefault="00155410" w:rsidP="00DE4D7E"/>
    <w:p w14:paraId="016D0E97" w14:textId="42565A03" w:rsidR="00155410" w:rsidRDefault="00155410" w:rsidP="00DE4D7E"/>
    <w:p w14:paraId="4AA7A1AE" w14:textId="1BF26781" w:rsidR="00155410" w:rsidRDefault="00155410" w:rsidP="00DE4D7E"/>
    <w:p w14:paraId="3D798ACB" w14:textId="706890AC" w:rsidR="00155410" w:rsidRDefault="00155410" w:rsidP="00DE4D7E"/>
    <w:p w14:paraId="5957CEF5" w14:textId="18AB83EB" w:rsidR="00155410" w:rsidRDefault="00155410" w:rsidP="00DE4D7E"/>
    <w:p w14:paraId="06F08BF7" w14:textId="5536420B" w:rsidR="00155410" w:rsidRDefault="00155410" w:rsidP="00DE4D7E"/>
    <w:p w14:paraId="52410C4B" w14:textId="77777777" w:rsidR="00945802" w:rsidRDefault="00945802" w:rsidP="00DE4D7E"/>
    <w:p w14:paraId="175C4B52" w14:textId="77777777" w:rsidR="00945802" w:rsidRDefault="00945802" w:rsidP="00DE4D7E"/>
    <w:p w14:paraId="19B42966" w14:textId="4128E764" w:rsidR="00A077E0" w:rsidRDefault="00155410" w:rsidP="00DE4D7E">
      <w:r>
        <w:t xml:space="preserve">The above table shows the differences in strengths at varying temperatures between Eutectic and Hypereutectic aluminium alloy pistons. Eutectic means that the alloy is saturated with silicon, 12% silicon content will </w:t>
      </w:r>
      <w:r w:rsidR="00CA5FF5">
        <w:t>f</w:t>
      </w:r>
      <w:r w:rsidR="00D77F5E">
        <w:t>ully saturate</w:t>
      </w:r>
      <w:r w:rsidR="00CA5FF5">
        <w:t xml:space="preserve"> the solution and any more will not </w:t>
      </w:r>
      <w:r w:rsidR="005039C7">
        <w:t>‘</w:t>
      </w:r>
      <w:r w:rsidR="00D77F5E">
        <w:t>blend</w:t>
      </w:r>
      <w:r w:rsidR="005039C7">
        <w:t>’</w:t>
      </w:r>
      <w:r w:rsidR="00D77F5E">
        <w:t xml:space="preserve"> into the alloy (Motortrend, n.d.). </w:t>
      </w:r>
      <w:r w:rsidR="00570BED">
        <w:t>The main difference between eutectic cast and hypereutectic cast is the hypereutectic has a higher ultimate tensile strength at 300</w:t>
      </w:r>
      <w:r w:rsidR="00570BED" w:rsidRPr="00570BED">
        <w:t>°C</w:t>
      </w:r>
      <w:r w:rsidR="00570BED">
        <w:t xml:space="preserve"> even though its ultimate tensile strength at lower temperatures is less than the eutectic.</w:t>
      </w:r>
    </w:p>
    <w:p w14:paraId="0D5E32AD" w14:textId="2FA4E102" w:rsidR="00570BED" w:rsidRDefault="00570BED" w:rsidP="00DE4D7E">
      <w:r>
        <w:lastRenderedPageBreak/>
        <w:t>The special cast eutectic alloy can be seen to have higher Yield strength, ultimate tensile strength and hot hardness at high temperatures which shows that the higher copper and nickel quantities have an impressive effect on its strength making it an excellent choice for a high-performance piston.</w:t>
      </w:r>
    </w:p>
    <w:p w14:paraId="4F28F1FC" w14:textId="606854B9" w:rsidR="00A94DE2" w:rsidRDefault="00570BED" w:rsidP="00570BED">
      <w:pPr>
        <w:pStyle w:val="Heading2"/>
      </w:pPr>
      <w:bookmarkStart w:id="8" w:name="_Toc98703269"/>
      <w:r>
        <w:t xml:space="preserve">3.2 </w:t>
      </w:r>
      <w:r w:rsidR="00A94DE2">
        <w:t>Cast Iron</w:t>
      </w:r>
      <w:bookmarkEnd w:id="8"/>
      <w:r w:rsidR="00A94DE2">
        <w:t xml:space="preserve"> </w:t>
      </w:r>
    </w:p>
    <w:p w14:paraId="3916C788" w14:textId="1EB7426E" w:rsidR="000049C6" w:rsidRDefault="008C03A0" w:rsidP="008C03A0">
      <w:r>
        <w:t xml:space="preserve">Cast iron </w:t>
      </w:r>
      <w:r w:rsidR="008A6FC2">
        <w:t>is a</w:t>
      </w:r>
      <w:r w:rsidR="002F27B8">
        <w:t xml:space="preserve"> </w:t>
      </w:r>
      <w:r w:rsidR="008A6FC2">
        <w:t xml:space="preserve">versatile material used in many automotive applications, it has a carbon content of </w:t>
      </w:r>
      <w:r w:rsidR="00181802">
        <w:t>over</w:t>
      </w:r>
      <w:r w:rsidR="008A6FC2">
        <w:t xml:space="preserve"> 2% and some </w:t>
      </w:r>
      <w:r w:rsidR="005E5400">
        <w:t>good</w:t>
      </w:r>
      <w:r w:rsidR="008A6FC2">
        <w:t xml:space="preserve"> material properties regarding its strength and durability</w:t>
      </w:r>
      <w:r w:rsidR="00A27167">
        <w:t xml:space="preserve"> (J.Sabhadiya, n.d.)</w:t>
      </w:r>
      <w:r w:rsidR="008A6FC2">
        <w:t>. With a melting point of around 1200</w:t>
      </w:r>
      <w:r w:rsidR="008A6FC2" w:rsidRPr="008A6FC2">
        <w:t>°C</w:t>
      </w:r>
      <w:r w:rsidR="00D5388A">
        <w:t xml:space="preserve">, almost twice that of aluminium, it copes with </w:t>
      </w:r>
      <w:r w:rsidR="00C749B3">
        <w:t>heat very well. However the downfall with cast iron as a piston material is its density</w:t>
      </w:r>
      <w:r w:rsidR="00AF4E94">
        <w:t>,</w:t>
      </w:r>
      <w:r w:rsidR="005E5400">
        <w:t xml:space="preserve"> at </w:t>
      </w:r>
      <w:r w:rsidR="00AF4E94">
        <w:t>7300kg/m</w:t>
      </w:r>
      <w:r w:rsidR="00AF4E94" w:rsidRPr="00AF4E94">
        <w:rPr>
          <w:vertAlign w:val="superscript"/>
        </w:rPr>
        <w:t>3</w:t>
      </w:r>
      <w:r w:rsidR="00AF4E94" w:rsidRPr="00AF4E94">
        <w:t xml:space="preserve"> </w:t>
      </w:r>
      <w:r w:rsidR="00AF4E94">
        <w:t>compared with aluminium’s 2705kg/m</w:t>
      </w:r>
      <w:r w:rsidR="00AF4E94">
        <w:rPr>
          <w:vertAlign w:val="superscript"/>
        </w:rPr>
        <w:t xml:space="preserve">3 </w:t>
      </w:r>
      <w:r w:rsidR="00AF4E94">
        <w:t xml:space="preserve">(P.Evans, 2015) it is far heavier and the larger reciprocating mass has a </w:t>
      </w:r>
      <w:r w:rsidR="009B6A1E">
        <w:t>large</w:t>
      </w:r>
      <w:r w:rsidR="00AF4E94">
        <w:t xml:space="preserve"> effect on the efficiency of the engine especially at high rpms, making </w:t>
      </w:r>
      <w:r w:rsidR="002F27B8">
        <w:t>it</w:t>
      </w:r>
      <w:r w:rsidR="00AF4E94">
        <w:t xml:space="preserve"> more suited to lower rpm engines in heavy duty </w:t>
      </w:r>
      <w:r w:rsidR="009B6A1E">
        <w:t xml:space="preserve">diesel </w:t>
      </w:r>
      <w:r w:rsidR="000049C6">
        <w:t>applications</w:t>
      </w:r>
      <w:r w:rsidR="00AF4E94">
        <w:t>.</w:t>
      </w:r>
    </w:p>
    <w:p w14:paraId="430F75CD" w14:textId="675E4434" w:rsidR="000049C6" w:rsidRDefault="000049C6" w:rsidP="000049C6">
      <w:pPr>
        <w:pStyle w:val="Heading2"/>
      </w:pPr>
      <w:bookmarkStart w:id="9" w:name="_Toc98703270"/>
      <w:r>
        <w:t>3.3 Steel</w:t>
      </w:r>
      <w:bookmarkEnd w:id="9"/>
    </w:p>
    <w:p w14:paraId="27BA1257" w14:textId="438C3FD9" w:rsidR="00AE7204" w:rsidRDefault="00A077E0" w:rsidP="00605BF3">
      <w:r>
        <w:rPr>
          <w:noProof/>
        </w:rPr>
        <mc:AlternateContent>
          <mc:Choice Requires="wps">
            <w:drawing>
              <wp:anchor distT="45720" distB="45720" distL="114300" distR="114300" simplePos="0" relativeHeight="251668992" behindDoc="0" locked="0" layoutInCell="1" allowOverlap="1" wp14:anchorId="759C34D3" wp14:editId="171582BB">
                <wp:simplePos x="0" y="0"/>
                <wp:positionH relativeFrom="margin">
                  <wp:align>center</wp:align>
                </wp:positionH>
                <wp:positionV relativeFrom="paragraph">
                  <wp:posOffset>1879036</wp:posOffset>
                </wp:positionV>
                <wp:extent cx="2550795" cy="315595"/>
                <wp:effectExtent l="0" t="0" r="20955" b="273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0795" cy="315595"/>
                        </a:xfrm>
                        <a:prstGeom prst="rect">
                          <a:avLst/>
                        </a:prstGeom>
                        <a:solidFill>
                          <a:srgbClr val="FFFFFF"/>
                        </a:solidFill>
                        <a:ln w="9525">
                          <a:solidFill>
                            <a:sysClr val="window" lastClr="FFFFFF"/>
                          </a:solidFill>
                          <a:miter lim="800000"/>
                          <a:headEnd/>
                          <a:tailEnd/>
                        </a:ln>
                      </wps:spPr>
                      <wps:txbx>
                        <w:txbxContent>
                          <w:p w14:paraId="7E2018A8" w14:textId="4C782CC8" w:rsidR="00A077E0" w:rsidRDefault="00A077E0" w:rsidP="00A077E0">
                            <w:r>
                              <w:t xml:space="preserve">Figure </w:t>
                            </w:r>
                            <w:r>
                              <w:t>2</w:t>
                            </w:r>
                            <w:r>
                              <w:t xml:space="preserve">: </w:t>
                            </w:r>
                            <w:r>
                              <w:t>Steel structures</w:t>
                            </w:r>
                            <w:r>
                              <w:t xml:space="preserve"> (MAHLE,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9C34D3" id="_x0000_s1028" type="#_x0000_t202" style="position:absolute;margin-left:0;margin-top:147.95pt;width:200.85pt;height:24.85pt;z-index:2516689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" strokecolor="window">
                <v:textbox>
                  <w:txbxContent>
                    <w:p w14:paraId="7E2018A8" w14:textId="4C782CC8" w:rsidR="00A077E0" w:rsidRDefault="00A077E0" w:rsidP="00A077E0">
                      <w:r>
                        <w:t xml:space="preserve">Figure </w:t>
                      </w:r>
                      <w:r>
                        <w:t>2</w:t>
                      </w:r>
                      <w:r>
                        <w:t xml:space="preserve">: </w:t>
                      </w:r>
                      <w:r>
                        <w:t>Steel structures</w:t>
                      </w:r>
                      <w:r>
                        <w:t xml:space="preserve"> (MAHLE, 2016)</w:t>
                      </w:r>
                    </w:p>
                  </w:txbxContent>
                </v:textbox>
                <w10:wrap type="square" anchorx="margin"/>
              </v:shape>
            </w:pict>
          </mc:Fallback>
        </mc:AlternateContent>
      </w:r>
      <w:r w:rsidR="0053406F">
        <w:t>Steel is a very important</w:t>
      </w:r>
      <w:r w:rsidR="00DC4201">
        <w:t xml:space="preserve"> material</w:t>
      </w:r>
      <w:r w:rsidR="0053406F">
        <w:t xml:space="preserve"> in automotive manufacture, with </w:t>
      </w:r>
      <w:r w:rsidR="00494215">
        <w:t>a lower carbon content at less than 2% which differentiates it from cast iron</w:t>
      </w:r>
      <w:r w:rsidR="00032A2D">
        <w:t xml:space="preserve"> and also with a higher melting point at around 1400</w:t>
      </w:r>
      <w:r w:rsidR="00032A2D" w:rsidRPr="008A6FC2">
        <w:t>°C</w:t>
      </w:r>
      <w:r w:rsidR="00032A2D">
        <w:t xml:space="preserve"> -1540</w:t>
      </w:r>
      <w:r w:rsidR="00032A2D" w:rsidRPr="008A6FC2">
        <w:t>°C</w:t>
      </w:r>
      <w:r w:rsidR="00032A2D">
        <w:t xml:space="preserve"> (MetalSupermarket, 2020)</w:t>
      </w:r>
      <w:r w:rsidR="009A08F9">
        <w:t xml:space="preserve">. </w:t>
      </w:r>
      <w:r w:rsidR="00501C8C">
        <w:t>One issue with steel is that when cooling slowly after forming the grain structure is undesirable, which reduces its hardness and strength. This can be improved through tempering where the metal is heated to over 850</w:t>
      </w:r>
      <w:r w:rsidR="00501C8C" w:rsidRPr="00501C8C">
        <w:t>°C</w:t>
      </w:r>
      <w:r w:rsidR="00501C8C">
        <w:t xml:space="preserve"> and quenched (cooled rapidly) in a liquid</w:t>
      </w:r>
      <w:r w:rsidR="00D572A0">
        <w:t>, where the hardness and strength is greatly improved however the component will become more brittle (MAHLE, 2016)</w:t>
      </w:r>
      <w:r w:rsidR="00AE7204">
        <w:t xml:space="preserve"> This can be seen below</w:t>
      </w:r>
      <w:r w:rsidR="00CE430F">
        <w:t xml:space="preserve"> with the structure from slow cooling on the right</w:t>
      </w:r>
      <w:r w:rsidR="00AE7204">
        <w:t xml:space="preserve">. </w:t>
      </w:r>
    </w:p>
    <w:p w14:paraId="45A5AD9C" w14:textId="7777C412" w:rsidR="00AE7204" w:rsidRDefault="00A077E0" w:rsidP="00605BF3">
      <w:r>
        <w:rPr>
          <w:noProof/>
        </w:rPr>
        <w:drawing>
          <wp:anchor distT="0" distB="0" distL="114300" distR="114300" simplePos="0" relativeHeight="251662848" behindDoc="1" locked="0" layoutInCell="1" allowOverlap="1" wp14:anchorId="3DABFD58" wp14:editId="6A66ACD0">
            <wp:simplePos x="0" y="0"/>
            <wp:positionH relativeFrom="margin">
              <wp:align>center</wp:align>
            </wp:positionH>
            <wp:positionV relativeFrom="paragraph">
              <wp:posOffset>91581</wp:posOffset>
            </wp:positionV>
            <wp:extent cx="4601845" cy="1895475"/>
            <wp:effectExtent l="0" t="0" r="8255" b="9525"/>
            <wp:wrapTight wrapText="bothSides">
              <wp:wrapPolygon edited="0">
                <wp:start x="0" y="0"/>
                <wp:lineTo x="0" y="21491"/>
                <wp:lineTo x="21549" y="21491"/>
                <wp:lineTo x="21549" y="0"/>
                <wp:lineTo x="0" y="0"/>
              </wp:wrapPolygon>
            </wp:wrapTight>
            <wp:docPr id="5" name="Picture 5" descr="A picture containing 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qr cod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01845" cy="1895475"/>
                    </a:xfrm>
                    <a:prstGeom prst="rect">
                      <a:avLst/>
                    </a:prstGeom>
                  </pic:spPr>
                </pic:pic>
              </a:graphicData>
            </a:graphic>
            <wp14:sizeRelH relativeFrom="margin">
              <wp14:pctWidth>0</wp14:pctWidth>
            </wp14:sizeRelH>
            <wp14:sizeRelV relativeFrom="margin">
              <wp14:pctHeight>0</wp14:pctHeight>
            </wp14:sizeRelV>
          </wp:anchor>
        </w:drawing>
      </w:r>
    </w:p>
    <w:p w14:paraId="698E2773" w14:textId="5E189D24" w:rsidR="00AE7204" w:rsidRDefault="00AE7204" w:rsidP="00605BF3"/>
    <w:p w14:paraId="5E070E56" w14:textId="27162406" w:rsidR="00AE7204" w:rsidRDefault="00AE7204" w:rsidP="00605BF3"/>
    <w:p w14:paraId="43CA1699" w14:textId="1118FA8D" w:rsidR="00AE7204" w:rsidRDefault="00AE7204" w:rsidP="00605BF3"/>
    <w:p w14:paraId="357A2F41" w14:textId="3D095851" w:rsidR="00AE7204" w:rsidRDefault="00AE7204" w:rsidP="00605BF3"/>
    <w:p w14:paraId="0CAD14DB" w14:textId="6A84FFDC" w:rsidR="00AE7204" w:rsidRDefault="00AE7204" w:rsidP="00605BF3"/>
    <w:p w14:paraId="393AAA5B" w14:textId="7654A37B" w:rsidR="009326F6" w:rsidRDefault="00AE7204" w:rsidP="00605BF3">
      <w:r>
        <w:t>Another benefit of a steel piston over aluminium is because of the strength it can be much shorter, resulting in a shorter compression height and also ring spacings</w:t>
      </w:r>
      <w:r w:rsidR="00DF3A76">
        <w:t xml:space="preserve"> </w:t>
      </w:r>
      <w:r w:rsidR="00B21865">
        <w:t>(MAHLE, n.d.)</w:t>
      </w:r>
      <w:r w:rsidR="00DF3A76">
        <w:t>.</w:t>
      </w:r>
    </w:p>
    <w:p w14:paraId="1B4B0B51" w14:textId="59B3F719" w:rsidR="00AE7204" w:rsidRDefault="00AE7204" w:rsidP="00AE7204">
      <w:pPr>
        <w:pStyle w:val="Heading2"/>
      </w:pPr>
      <w:bookmarkStart w:id="10" w:name="_Toc98703271"/>
      <w:r>
        <w:lastRenderedPageBreak/>
        <w:t>3.4 Chosen Material.</w:t>
      </w:r>
      <w:bookmarkEnd w:id="10"/>
    </w:p>
    <w:p w14:paraId="65EA0AE0" w14:textId="59CF8008" w:rsidR="00570BED" w:rsidRDefault="009326F6" w:rsidP="00AE7204">
      <w:r>
        <w:t>From the research completed Aluminium is the best m</w:t>
      </w:r>
      <w:r w:rsidR="009B6A1E">
        <w:t>aterial</w:t>
      </w:r>
      <w:r>
        <w:t xml:space="preserve"> to use for a piston, its light weight makes it an excellent choice when compared to the stronger but heavier iron and steel, especially in performance applications where a fast and high revving engine is require</w:t>
      </w:r>
      <w:r w:rsidR="009B6A1E">
        <w:t>d</w:t>
      </w:r>
      <w:r>
        <w:t xml:space="preserve">. Different alloys of aluminium can alter its characteristics for the chosen application and its </w:t>
      </w:r>
      <w:r w:rsidR="008F0449">
        <w:t>brillian</w:t>
      </w:r>
      <w:r>
        <w:t xml:space="preserve">t conduction of heat allows more heat to be transferred away from the piston allowing for a cooler running engine. One other aspect which makes it a good choice is the wide range of </w:t>
      </w:r>
      <w:r w:rsidR="00C73FCD">
        <w:t xml:space="preserve">manufacturing methods available, from the cheaper casting options to higher end forging </w:t>
      </w:r>
      <w:r w:rsidR="009B6A1E">
        <w:t>methods</w:t>
      </w:r>
      <w:r w:rsidR="00C73FCD">
        <w:t xml:space="preserve">, these cover a wide cost and property range making aluminium a great choice for pistons </w:t>
      </w:r>
      <w:r w:rsidR="009B6A1E">
        <w:t xml:space="preserve">in most </w:t>
      </w:r>
      <w:r w:rsidR="00C73FCD">
        <w:t>automotive application</w:t>
      </w:r>
      <w:r w:rsidR="009B6A1E">
        <w:t>s</w:t>
      </w:r>
      <w:r w:rsidR="00C73FCD">
        <w:t>.</w:t>
      </w:r>
      <w:r w:rsidR="00570BED">
        <w:br w:type="page"/>
      </w:r>
    </w:p>
    <w:p w14:paraId="5C500522" w14:textId="5FCE513D" w:rsidR="00155410" w:rsidRDefault="00A56074" w:rsidP="00A56074">
      <w:pPr>
        <w:pStyle w:val="Heading1"/>
      </w:pPr>
      <w:bookmarkStart w:id="11" w:name="_Toc98703272"/>
      <w:r>
        <w:lastRenderedPageBreak/>
        <w:t>4. Manufacturing Methods</w:t>
      </w:r>
      <w:bookmarkEnd w:id="11"/>
    </w:p>
    <w:p w14:paraId="090F7B1D" w14:textId="7E0EB589" w:rsidR="00A56074" w:rsidRDefault="00A56074" w:rsidP="00A56074">
      <w:r>
        <w:t>With the most suitable material chosen to be aluminium, the manufacturing processes required to make a piston can be investigated</w:t>
      </w:r>
      <w:r w:rsidR="00E74D69">
        <w:t>, ranging from cheap to most expensive.</w:t>
      </w:r>
    </w:p>
    <w:p w14:paraId="64DE605D" w14:textId="27F6A1EC" w:rsidR="008B7A9C" w:rsidRDefault="00E74D69" w:rsidP="008B7A9C">
      <w:pPr>
        <w:pStyle w:val="Heading2"/>
      </w:pPr>
      <w:bookmarkStart w:id="12" w:name="_Toc98703273"/>
      <w:r>
        <w:t xml:space="preserve">4.1 </w:t>
      </w:r>
      <w:r w:rsidR="008B7A9C">
        <w:t>Casting</w:t>
      </w:r>
      <w:bookmarkEnd w:id="12"/>
      <w:r w:rsidR="008B7A9C">
        <w:t xml:space="preserve"> </w:t>
      </w:r>
    </w:p>
    <w:p w14:paraId="3BAE9BFF" w14:textId="597AC596" w:rsidR="008B7A9C" w:rsidRPr="008B7A9C" w:rsidRDefault="008B7A9C" w:rsidP="008B7A9C">
      <w:pPr>
        <w:pStyle w:val="Heading3"/>
      </w:pPr>
      <w:bookmarkStart w:id="13" w:name="_Toc98703274"/>
      <w:r>
        <w:t>4.1.1 Sand Casting</w:t>
      </w:r>
      <w:bookmarkEnd w:id="13"/>
    </w:p>
    <w:p w14:paraId="2BAC673F" w14:textId="5F12B79C" w:rsidR="008B7A9C" w:rsidRDefault="008B7A9C" w:rsidP="008B7A9C">
      <w:r>
        <w:t xml:space="preserve">The cheapest casting type is sand casting, which is where ‘patterns’ are created for each half of the product, placed into a mould and sand packed around it. When the pattern </w:t>
      </w:r>
      <w:r w:rsidR="009B6A1E">
        <w:t xml:space="preserve">is </w:t>
      </w:r>
      <w:r>
        <w:t xml:space="preserve">removed a detailed mould is revealed, and molten metal can be poured into the mould via a feed hole once both halves have been placed together. Sand casting is very cheap and </w:t>
      </w:r>
      <w:r w:rsidR="00167ABB">
        <w:t>popular, supporting a variety of metals including steel, aluminium</w:t>
      </w:r>
      <w:r w:rsidR="00B944C5">
        <w:t>,</w:t>
      </w:r>
      <w:r w:rsidR="00167ABB">
        <w:t xml:space="preserve"> magnesium, bronze, </w:t>
      </w:r>
      <w:r w:rsidR="009B6A1E">
        <w:t>tin,</w:t>
      </w:r>
      <w:r w:rsidR="00167ABB">
        <w:t xml:space="preserve"> and zinc (Monroe Engineering, 2019)</w:t>
      </w:r>
      <w:r w:rsidR="009B6A1E">
        <w:t>.</w:t>
      </w:r>
      <w:r>
        <w:t xml:space="preserve"> </w:t>
      </w:r>
      <w:r w:rsidR="009B6A1E">
        <w:t>H</w:t>
      </w:r>
      <w:r>
        <w:t xml:space="preserve">owever </w:t>
      </w:r>
      <w:r w:rsidR="0029522D">
        <w:t xml:space="preserve">very small details and tight tolerances cannot be made in this way and due to the nature of the sand </w:t>
      </w:r>
      <w:r w:rsidR="009B6A1E">
        <w:t>most</w:t>
      </w:r>
      <w:r w:rsidR="0029522D">
        <w:t xml:space="preserve"> components will need </w:t>
      </w:r>
      <w:r w:rsidR="00B944C5">
        <w:t>finishing</w:t>
      </w:r>
      <w:r w:rsidR="0029522D">
        <w:t xml:space="preserve"> afterwards.</w:t>
      </w:r>
    </w:p>
    <w:p w14:paraId="080FC7AB" w14:textId="6A85BC0C" w:rsidR="0029522D" w:rsidRDefault="0029522D" w:rsidP="0029522D">
      <w:pPr>
        <w:pStyle w:val="Heading3"/>
      </w:pPr>
      <w:bookmarkStart w:id="14" w:name="_Toc98703275"/>
      <w:r>
        <w:t>4.1.2 Die casting</w:t>
      </w:r>
      <w:bookmarkEnd w:id="14"/>
    </w:p>
    <w:p w14:paraId="278BFC64" w14:textId="31A70CC7" w:rsidR="0029522D" w:rsidRDefault="00581959" w:rsidP="0029522D">
      <w:r>
        <w:t>Die Casting is used with metals that melt at lower temperatures as the moulds used are steel, making it a good choice for aluminium components</w:t>
      </w:r>
      <w:r w:rsidR="004B3C6D">
        <w:t>. The components are cast usually using 2 high precision dies that are first lubricated and injected with molten metal at extremely high pressures</w:t>
      </w:r>
      <w:r w:rsidR="00A85671">
        <w:t xml:space="preserve"> </w:t>
      </w:r>
      <w:r w:rsidR="00D73D49">
        <w:t xml:space="preserve">ranging </w:t>
      </w:r>
      <w:r w:rsidR="00A85671">
        <w:t>from 150-1200 bar (Stark, A 2019)</w:t>
      </w:r>
      <w:r w:rsidR="004B3C6D">
        <w:t xml:space="preserve">. The high pressure and precision nature of the dies allow for </w:t>
      </w:r>
      <w:r w:rsidR="00476FFF">
        <w:t xml:space="preserve">impressive accuracy and </w:t>
      </w:r>
      <w:r w:rsidR="00C82130">
        <w:t>improved surface finish over</w:t>
      </w:r>
      <w:r w:rsidR="00476FFF">
        <w:t xml:space="preserve"> sand casting, allowing for less finishing needed and more consistency with the components</w:t>
      </w:r>
      <w:r w:rsidR="00C82130">
        <w:t>.</w:t>
      </w:r>
      <w:r w:rsidR="00A85671">
        <w:t xml:space="preserve"> </w:t>
      </w:r>
      <w:r w:rsidR="00C82130">
        <w:t>T</w:t>
      </w:r>
      <w:r w:rsidR="00A85671">
        <w:t xml:space="preserve">he moulds are permanent and do not need to be destroyed after use like </w:t>
      </w:r>
      <w:r w:rsidR="00D73D49">
        <w:t>other methods</w:t>
      </w:r>
      <w:r w:rsidR="00A85671">
        <w:t>, making it excellent for series or mass production (Stark, A.2019)</w:t>
      </w:r>
      <w:r w:rsidR="00476FFF">
        <w:t xml:space="preserve">. </w:t>
      </w:r>
    </w:p>
    <w:p w14:paraId="403FBC31" w14:textId="3892B337" w:rsidR="00A56074" w:rsidRDefault="0000400B" w:rsidP="0000400B">
      <w:pPr>
        <w:pStyle w:val="Heading3"/>
      </w:pPr>
      <w:bookmarkStart w:id="15" w:name="_Toc98703276"/>
      <w:r>
        <w:t>4.1.3 Investment casting</w:t>
      </w:r>
      <w:bookmarkEnd w:id="15"/>
    </w:p>
    <w:p w14:paraId="6EF226C2" w14:textId="6AFC5E7D" w:rsidR="00B62393" w:rsidRDefault="0000400B" w:rsidP="0000400B">
      <w:r>
        <w:t xml:space="preserve">Investment casting </w:t>
      </w:r>
      <w:r w:rsidR="000C495C">
        <w:t>involves</w:t>
      </w:r>
      <w:r w:rsidR="004A7324">
        <w:t xml:space="preserve"> </w:t>
      </w:r>
      <w:r w:rsidR="000C495C">
        <w:t>w</w:t>
      </w:r>
      <w:r w:rsidR="004A7324">
        <w:t xml:space="preserve">ax ‘patterns’ </w:t>
      </w:r>
      <w:r w:rsidR="000C495C">
        <w:t>being</w:t>
      </w:r>
      <w:r w:rsidR="004A7324">
        <w:t xml:space="preserve"> created in the shape of the component often in ‘trees’, next the wax pattern is coated in </w:t>
      </w:r>
      <w:r w:rsidR="00300794">
        <w:t xml:space="preserve">alternating </w:t>
      </w:r>
      <w:r w:rsidR="004A7324">
        <w:t xml:space="preserve">layers </w:t>
      </w:r>
      <w:r w:rsidR="00300794">
        <w:t>of ceramic slurry and sand stucco (Olsen. D, 2020)</w:t>
      </w:r>
      <w:r w:rsidR="00D73D49">
        <w:t xml:space="preserve"> and allowed to harden</w:t>
      </w:r>
      <w:r w:rsidR="004A7324">
        <w:t xml:space="preserve">. To remove the wax </w:t>
      </w:r>
      <w:r w:rsidR="00D73D49">
        <w:t>the moulds</w:t>
      </w:r>
      <w:r w:rsidR="004A7324">
        <w:t xml:space="preserve"> are placed into a furnace to melt the wax out leaving behind a very intricate ceramic mould</w:t>
      </w:r>
      <w:r w:rsidR="00853685">
        <w:t xml:space="preserve">, however before receiving the molten metal the moulds must be heated up to a very high temperature to strengthen them. Once the metal has been poured and solidified the shell can be removed through many methods, </w:t>
      </w:r>
      <w:r w:rsidR="000C495C">
        <w:t>including vibrating and water-jetting (</w:t>
      </w:r>
      <w:r w:rsidR="003A560B">
        <w:t>Reliance Foundry, n.d.)</w:t>
      </w:r>
      <w:r w:rsidR="00853685">
        <w:t xml:space="preserve">. Investment casting creates very detailed components and requires little finishing afterwards making it an excellent choice. </w:t>
      </w:r>
    </w:p>
    <w:p w14:paraId="3BCB9EE2" w14:textId="77777777" w:rsidR="00853685" w:rsidRDefault="00853685" w:rsidP="0000400B"/>
    <w:p w14:paraId="1C47236A" w14:textId="0F93C44B" w:rsidR="00853685" w:rsidRDefault="00613834" w:rsidP="00853685">
      <w:pPr>
        <w:pStyle w:val="Heading2"/>
      </w:pPr>
      <w:bookmarkStart w:id="16" w:name="_Toc98703277"/>
      <w:r>
        <w:lastRenderedPageBreak/>
        <w:t xml:space="preserve">4.2 </w:t>
      </w:r>
      <w:r w:rsidR="00853685">
        <w:t>Forging.</w:t>
      </w:r>
      <w:bookmarkEnd w:id="16"/>
    </w:p>
    <w:p w14:paraId="2F5C1815" w14:textId="1E3C42F2" w:rsidR="004B298D" w:rsidRDefault="000235EF" w:rsidP="00C274AD">
      <w:r>
        <w:t>Forging is a process that uses huge compressive forces to ‘stamp’ a piece of metal known as a slug into the desired shape, this can be done</w:t>
      </w:r>
      <w:r w:rsidR="002319A7">
        <w:t xml:space="preserve"> at</w:t>
      </w:r>
      <w:r>
        <w:t xml:space="preserve"> cold, ‘warm’ or hot temperatures depending on what properties are required from the component (Cornell Forge, 2021).</w:t>
      </w:r>
      <w:r w:rsidR="00BA5AAD">
        <w:t xml:space="preserve"> One large advantage of forged pistons is that the grains of the material are optimised to give the best mechanical strength possible</w:t>
      </w:r>
      <w:r w:rsidR="004B298D">
        <w:t>, an example of this can be seen below.</w:t>
      </w:r>
    </w:p>
    <w:p w14:paraId="6550A272" w14:textId="485BA348" w:rsidR="004B298D" w:rsidRDefault="00917E08" w:rsidP="00C274AD">
      <w:r>
        <w:rPr>
          <w:noProof/>
        </w:rPr>
        <mc:AlternateContent>
          <mc:Choice Requires="wps">
            <w:drawing>
              <wp:anchor distT="45720" distB="45720" distL="114300" distR="114300" simplePos="0" relativeHeight="251671040" behindDoc="0" locked="0" layoutInCell="1" allowOverlap="1" wp14:anchorId="6A11831A" wp14:editId="7E93EC73">
                <wp:simplePos x="0" y="0"/>
                <wp:positionH relativeFrom="margin">
                  <wp:align>center</wp:align>
                </wp:positionH>
                <wp:positionV relativeFrom="paragraph">
                  <wp:posOffset>-1270</wp:posOffset>
                </wp:positionV>
                <wp:extent cx="3126740" cy="304800"/>
                <wp:effectExtent l="0" t="0" r="1651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6740" cy="304800"/>
                        </a:xfrm>
                        <a:prstGeom prst="rect">
                          <a:avLst/>
                        </a:prstGeom>
                        <a:solidFill>
                          <a:srgbClr val="FFFFFF"/>
                        </a:solidFill>
                        <a:ln w="9525">
                          <a:solidFill>
                            <a:sysClr val="window" lastClr="FFFFFF"/>
                          </a:solidFill>
                          <a:miter lim="800000"/>
                          <a:headEnd/>
                          <a:tailEnd/>
                        </a:ln>
                      </wps:spPr>
                      <wps:txbx>
                        <w:txbxContent>
                          <w:p w14:paraId="421D2E4C" w14:textId="4C32CC9C" w:rsidR="008904B5" w:rsidRDefault="008904B5" w:rsidP="008904B5">
                            <w:r>
                              <w:t xml:space="preserve">Figure </w:t>
                            </w:r>
                            <w:r>
                              <w:t>3</w:t>
                            </w:r>
                            <w:r>
                              <w:t xml:space="preserve">: </w:t>
                            </w:r>
                            <w:r>
                              <w:t>Forged vs cast structure</w:t>
                            </w:r>
                            <w:r w:rsidR="00917E08">
                              <w:t xml:space="preserve"> (McGann, J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11831A" id="_x0000_s1029" type="#_x0000_t202" style="position:absolute;margin-left:0;margin-top:-.1pt;width:246.2pt;height:24pt;z-index:2516710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" strokecolor="window">
                <v:textbox>
                  <w:txbxContent>
                    <w:p w14:paraId="421D2E4C" w14:textId="4C32CC9C" w:rsidR="008904B5" w:rsidRDefault="008904B5" w:rsidP="008904B5">
                      <w:r>
                        <w:t xml:space="preserve">Figure </w:t>
                      </w:r>
                      <w:r>
                        <w:t>3</w:t>
                      </w:r>
                      <w:r>
                        <w:t xml:space="preserve">: </w:t>
                      </w:r>
                      <w:r>
                        <w:t>Forged vs cast structure</w:t>
                      </w:r>
                      <w:r w:rsidR="00917E08">
                        <w:t xml:space="preserve"> (McGann, J 2018)</w:t>
                      </w:r>
                    </w:p>
                  </w:txbxContent>
                </v:textbox>
                <w10:wrap type="square" anchorx="margin"/>
              </v:shape>
            </w:pict>
          </mc:Fallback>
        </mc:AlternateContent>
      </w:r>
      <w:r w:rsidR="008904B5">
        <w:rPr>
          <w:noProof/>
        </w:rPr>
        <w:drawing>
          <wp:anchor distT="0" distB="0" distL="114300" distR="114300" simplePos="0" relativeHeight="251661824" behindDoc="1" locked="0" layoutInCell="1" allowOverlap="1" wp14:anchorId="784E85D7" wp14:editId="2FE5A870">
            <wp:simplePos x="0" y="0"/>
            <wp:positionH relativeFrom="margin">
              <wp:align>center</wp:align>
            </wp:positionH>
            <wp:positionV relativeFrom="paragraph">
              <wp:posOffset>314819</wp:posOffset>
            </wp:positionV>
            <wp:extent cx="3401695" cy="1632585"/>
            <wp:effectExtent l="0" t="0" r="8255" b="5715"/>
            <wp:wrapTight wrapText="bothSides">
              <wp:wrapPolygon edited="0">
                <wp:start x="0" y="0"/>
                <wp:lineTo x="0" y="21424"/>
                <wp:lineTo x="21531" y="21424"/>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668" t="4512" r="1205" b="4511"/>
                    <a:stretch/>
                  </pic:blipFill>
                  <pic:spPr bwMode="auto">
                    <a:xfrm>
                      <a:off x="0" y="0"/>
                      <a:ext cx="3401695" cy="16325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3F89F0" w14:textId="09A63569" w:rsidR="004B298D" w:rsidRDefault="004B298D" w:rsidP="00C274AD"/>
    <w:p w14:paraId="6F1C0217" w14:textId="3F27C829" w:rsidR="004B298D" w:rsidRDefault="004B298D" w:rsidP="00C274AD"/>
    <w:p w14:paraId="4568EAC5" w14:textId="77777777" w:rsidR="004B298D" w:rsidRDefault="004B298D" w:rsidP="00C274AD"/>
    <w:p w14:paraId="4F4C327A" w14:textId="77777777" w:rsidR="004B298D" w:rsidRDefault="004B298D" w:rsidP="00C274AD"/>
    <w:p w14:paraId="6FF4453F" w14:textId="77777777" w:rsidR="008904B5" w:rsidRDefault="008904B5" w:rsidP="00C274AD"/>
    <w:p w14:paraId="610E7C16" w14:textId="55566F2F" w:rsidR="00725B0C" w:rsidRDefault="00662213" w:rsidP="00C274AD">
      <w:r>
        <w:t>Forging is</w:t>
      </w:r>
      <w:r w:rsidR="000235EF">
        <w:t xml:space="preserve"> split into two main types</w:t>
      </w:r>
      <w:r w:rsidR="00BA5AAD">
        <w:t>, open die, and closed die</w:t>
      </w:r>
      <w:r w:rsidR="000235EF">
        <w:t xml:space="preserve">. Firstly open die, also known as free forging, involves the metal never being completely encased in the die as the dies are usually flat, </w:t>
      </w:r>
      <w:r w:rsidR="002319A7">
        <w:t>V-shaped,</w:t>
      </w:r>
      <w:r w:rsidR="000235EF">
        <w:t xml:space="preserve"> or semi round (Canton Drop Forge, n.d.).</w:t>
      </w:r>
      <w:r w:rsidR="00613834">
        <w:t xml:space="preserve"> Open die is not chosen for complex components such as engine components as the dimensions created through open die forging can be inaccurat</w:t>
      </w:r>
      <w:r>
        <w:t>e.</w:t>
      </w:r>
      <w:r w:rsidR="000235EF">
        <w:t xml:space="preserve"> </w:t>
      </w:r>
      <w:r w:rsidR="00C274AD">
        <w:t>Closed die forging is much more suitable manufacture of a piston due to the higher precision and repeatability of the process</w:t>
      </w:r>
      <w:r>
        <w:t>, because of the metal being enclosed fully by the die an identical part can be created each time.</w:t>
      </w:r>
      <w:r w:rsidR="00DB06C1">
        <w:t xml:space="preserve"> Much less machining would be</w:t>
      </w:r>
      <w:r w:rsidR="00BB6117">
        <w:t xml:space="preserve"> required after forging and </w:t>
      </w:r>
      <w:r w:rsidR="00BC7FD5">
        <w:t>the more desirable grain structure aids structural integrity and durability of the piston greatly.</w:t>
      </w:r>
    </w:p>
    <w:p w14:paraId="6A61C057" w14:textId="284E5B3A" w:rsidR="00B62393" w:rsidRDefault="00B62393" w:rsidP="00C274AD">
      <w:r>
        <w:br w:type="page"/>
      </w:r>
    </w:p>
    <w:p w14:paraId="262817B6" w14:textId="61054B9A" w:rsidR="00725B0C" w:rsidRDefault="00725B0C" w:rsidP="00725B0C">
      <w:pPr>
        <w:pStyle w:val="Heading1"/>
      </w:pPr>
      <w:bookmarkStart w:id="17" w:name="_Toc98703278"/>
      <w:r>
        <w:lastRenderedPageBreak/>
        <w:t>5. Conclusion.</w:t>
      </w:r>
      <w:bookmarkEnd w:id="17"/>
    </w:p>
    <w:p w14:paraId="5E7C51BA" w14:textId="0302AB3B" w:rsidR="00B62393" w:rsidRDefault="00F67E01" w:rsidP="00F67E01">
      <w:r>
        <w:t>After investigating a</w:t>
      </w:r>
      <w:r w:rsidR="002319A7">
        <w:t xml:space="preserve"> </w:t>
      </w:r>
      <w:r>
        <w:t>range of materials, manufacturing methods, and assessing the material properties required for a piston</w:t>
      </w:r>
      <w:r w:rsidR="002319A7">
        <w:t>,</w:t>
      </w:r>
      <w:r>
        <w:t xml:space="preserve"> Aluminium was found to be the most suitable material</w:t>
      </w:r>
      <w:r w:rsidR="002319A7">
        <w:t>.</w:t>
      </w:r>
      <w:r>
        <w:t xml:space="preserve"> </w:t>
      </w:r>
      <w:r w:rsidR="002319A7">
        <w:t>I</w:t>
      </w:r>
      <w:r>
        <w:t xml:space="preserve">n particular a higher silicon content aluminium alloy containing </w:t>
      </w:r>
      <w:r w:rsidR="009D64BD">
        <w:t xml:space="preserve">around </w:t>
      </w:r>
      <w:r>
        <w:t>12% or more silicon. The higher silicon content has been chosen to reduce thermal expansion</w:t>
      </w:r>
      <w:r w:rsidR="009D64BD">
        <w:t>, and the aluminium has a light weight and a good strength to weight ratio when alloyed correctly.</w:t>
      </w:r>
      <w:r>
        <w:t xml:space="preserve"> </w:t>
      </w:r>
      <w:r w:rsidR="009D64BD">
        <w:t xml:space="preserve">For a more cost-effective and mass-produced piston die-casting would be used to manufacture due to its fast and relatively accurate production and machined to a finished product. In a lower production or </w:t>
      </w:r>
      <w:r w:rsidR="00BA5AAD">
        <w:t xml:space="preserve">Motorsport </w:t>
      </w:r>
      <w:r w:rsidR="00EC7767">
        <w:t>application</w:t>
      </w:r>
      <w:r w:rsidR="00BA5AAD">
        <w:t xml:space="preserve"> forging would definitely be used due to its higher yield strength</w:t>
      </w:r>
      <w:r w:rsidR="007E79E8">
        <w:t xml:space="preserve"> and superior structural properties.</w:t>
      </w:r>
      <w:r w:rsidR="00BA5AAD">
        <w:t xml:space="preserve"> </w:t>
      </w:r>
      <w:r w:rsidR="00B62393">
        <w:br w:type="page"/>
      </w:r>
    </w:p>
    <w:p w14:paraId="41040C8E" w14:textId="696C67A4" w:rsidR="0000400B" w:rsidRDefault="00300794" w:rsidP="00B62393">
      <w:pPr>
        <w:pStyle w:val="Heading1"/>
      </w:pPr>
      <w:bookmarkStart w:id="18" w:name="_Toc98703279"/>
      <w:r>
        <w:lastRenderedPageBreak/>
        <w:t>6.</w:t>
      </w:r>
      <w:r w:rsidR="00B62393">
        <w:t>References</w:t>
      </w:r>
      <w:bookmarkEnd w:id="18"/>
    </w:p>
    <w:p w14:paraId="5174F111" w14:textId="480C5AC9" w:rsidR="00B62393" w:rsidRDefault="00B62393" w:rsidP="00B62393">
      <w:r>
        <w:t>-MAHLE International GmbH (2016</w:t>
      </w:r>
      <w:r w:rsidR="004573A2">
        <w:t>) Pistons</w:t>
      </w:r>
      <w:r>
        <w:t xml:space="preserve"> and engine testing </w:t>
      </w:r>
      <w:r w:rsidR="00C16835">
        <w:t>2</w:t>
      </w:r>
      <w:r w:rsidR="00C16835" w:rsidRPr="00C16835">
        <w:rPr>
          <w:vertAlign w:val="superscript"/>
        </w:rPr>
        <w:t>nd</w:t>
      </w:r>
      <w:r w:rsidR="00C16835">
        <w:t xml:space="preserve"> edition.</w:t>
      </w:r>
      <w:r w:rsidR="0010463D">
        <w:t xml:space="preserve"> </w:t>
      </w:r>
      <w:hyperlink r:id="rId16" w:history="1">
        <w:r w:rsidR="0010463D" w:rsidRPr="00384F41">
          <w:rPr>
            <w:rStyle w:val="Hyperlink"/>
          </w:rPr>
          <w:t>https://www-vlebooks-com.ezproxy.uwtsd.ac.uk/Product/Index/881171?page=0</w:t>
        </w:r>
      </w:hyperlink>
      <w:r w:rsidR="0010463D">
        <w:t xml:space="preserve"> </w:t>
      </w:r>
      <w:r w:rsidR="00F752B0">
        <w:t>(accessed 26/02/22)</w:t>
      </w:r>
    </w:p>
    <w:p w14:paraId="008BA30D" w14:textId="32457A02" w:rsidR="00C16835" w:rsidRDefault="00C16835" w:rsidP="00B62393">
      <w:r>
        <w:t>-CarBikeTech Team (2020</w:t>
      </w:r>
      <w:r w:rsidR="004573A2">
        <w:t>) Piston</w:t>
      </w:r>
      <w:r>
        <w:t>: Design, Functions, Materials and Qualities.</w:t>
      </w:r>
      <w:r w:rsidR="0010463D">
        <w:t xml:space="preserve"> </w:t>
      </w:r>
      <w:hyperlink r:id="rId17" w:history="1">
        <w:r w:rsidR="0010463D" w:rsidRPr="00384F41">
          <w:rPr>
            <w:rStyle w:val="Hyperlink"/>
          </w:rPr>
          <w:t>https://carbiketech.com/piston-design-functions/</w:t>
        </w:r>
      </w:hyperlink>
      <w:r w:rsidR="0010463D">
        <w:t xml:space="preserve"> </w:t>
      </w:r>
      <w:r w:rsidR="00F752B0">
        <w:t>(accessed 26/02/22)</w:t>
      </w:r>
    </w:p>
    <w:p w14:paraId="7E1F68FB" w14:textId="41120402" w:rsidR="00C16835" w:rsidRDefault="00C16835" w:rsidP="00B62393">
      <w:r>
        <w:t>-Leadfoot Engineering (n.d.) Piston Manufacturing technology options.</w:t>
      </w:r>
      <w:r w:rsidR="0010463D">
        <w:t xml:space="preserve"> </w:t>
      </w:r>
      <w:hyperlink r:id="rId18" w:history="1">
        <w:r w:rsidR="0010463D" w:rsidRPr="00384F41">
          <w:rPr>
            <w:rStyle w:val="Hyperlink"/>
          </w:rPr>
          <w:t>https://leadfootengineering.com/piston-manufacturing-technology-options</w:t>
        </w:r>
      </w:hyperlink>
      <w:r w:rsidR="0010463D">
        <w:t xml:space="preserve"> </w:t>
      </w:r>
      <w:r w:rsidR="00F752B0">
        <w:t>(accessed 2</w:t>
      </w:r>
      <w:r w:rsidR="007A2666">
        <w:t>6</w:t>
      </w:r>
      <w:r w:rsidR="00F752B0">
        <w:t>/02/22)</w:t>
      </w:r>
    </w:p>
    <w:p w14:paraId="7325AF03" w14:textId="4E561014" w:rsidR="00C16835" w:rsidRDefault="00C16835" w:rsidP="00B62393">
      <w:r>
        <w:t>-</w:t>
      </w:r>
      <w:r w:rsidR="00E94E0C">
        <w:t>MS Motor Service International GmbH (2010) Piston Damage: recognising and rectifying.</w:t>
      </w:r>
      <w:r w:rsidR="0010463D">
        <w:t xml:space="preserve"> </w:t>
      </w:r>
      <w:hyperlink r:id="rId19" w:history="1">
        <w:r w:rsidR="0010463D" w:rsidRPr="00384F41">
          <w:rPr>
            <w:rStyle w:val="Hyperlink"/>
          </w:rPr>
          <w:t>https://www.memoparts.com/img/cms/Documents/Piston%20Failue.pdf</w:t>
        </w:r>
      </w:hyperlink>
      <w:r w:rsidR="0010463D">
        <w:t xml:space="preserve"> </w:t>
      </w:r>
      <w:r w:rsidR="00F752B0">
        <w:t xml:space="preserve">(accessed </w:t>
      </w:r>
      <w:r w:rsidR="00F752B0">
        <w:t>02</w:t>
      </w:r>
      <w:r w:rsidR="00F752B0">
        <w:t>/0</w:t>
      </w:r>
      <w:r w:rsidR="00F752B0">
        <w:t>3</w:t>
      </w:r>
      <w:r w:rsidR="00F752B0">
        <w:t>/22)</w:t>
      </w:r>
    </w:p>
    <w:p w14:paraId="7FD15B3C" w14:textId="38244C0A" w:rsidR="00E94E0C" w:rsidRDefault="00E94E0C" w:rsidP="00B62393">
      <w:r>
        <w:t>-MAHLE M</w:t>
      </w:r>
      <w:r w:rsidR="00E96BAF">
        <w:t>PULSE</w:t>
      </w:r>
      <w:r>
        <w:t xml:space="preserve"> (n.d.) Consequences for pistons: The material the future is made of</w:t>
      </w:r>
      <w:r w:rsidR="00E96BAF">
        <w:t>.</w:t>
      </w:r>
      <w:r w:rsidR="0010463D">
        <w:t xml:space="preserve"> </w:t>
      </w:r>
      <w:hyperlink r:id="rId20" w:history="1">
        <w:r w:rsidR="0010463D" w:rsidRPr="00384F41">
          <w:rPr>
            <w:rStyle w:val="Hyperlink"/>
          </w:rPr>
          <w:t>https://www.mpulse.mahle.com/en/article/consequences%20for%20pistons</w:t>
        </w:r>
      </w:hyperlink>
      <w:r w:rsidR="0010463D">
        <w:t xml:space="preserve"> </w:t>
      </w:r>
      <w:r w:rsidR="00F752B0">
        <w:t xml:space="preserve">(accessed </w:t>
      </w:r>
      <w:r w:rsidR="00F752B0">
        <w:t>02</w:t>
      </w:r>
      <w:r w:rsidR="00F752B0">
        <w:t>/0</w:t>
      </w:r>
      <w:r w:rsidR="00F752B0">
        <w:t>3</w:t>
      </w:r>
      <w:r w:rsidR="00F752B0">
        <w:t>/22)</w:t>
      </w:r>
    </w:p>
    <w:p w14:paraId="26934F6A" w14:textId="264F074F" w:rsidR="00E96BAF" w:rsidRDefault="00E96BAF" w:rsidP="00B62393">
      <w:r>
        <w:t>-</w:t>
      </w:r>
      <w:r w:rsidR="003A1EA2">
        <w:t>JE Pistons (2019) Piston Faceoff: 2618 vs. 4032 Aluminium alloys.</w:t>
      </w:r>
      <w:r w:rsidR="0010463D">
        <w:t xml:space="preserve"> </w:t>
      </w:r>
      <w:hyperlink r:id="rId21" w:history="1">
        <w:r w:rsidR="0010463D" w:rsidRPr="00384F41">
          <w:rPr>
            <w:rStyle w:val="Hyperlink"/>
          </w:rPr>
          <w:t>https://www.enginebuildermag.com/2019/08/piston-faceoff-2618-vs-4032-aluminum-alloys/</w:t>
        </w:r>
      </w:hyperlink>
      <w:r w:rsidR="0010463D">
        <w:t xml:space="preserve"> </w:t>
      </w:r>
      <w:r w:rsidR="00F752B0">
        <w:t xml:space="preserve">(accessed </w:t>
      </w:r>
      <w:r w:rsidR="00F752B0">
        <w:t>04</w:t>
      </w:r>
      <w:r w:rsidR="00F752B0">
        <w:t>/0</w:t>
      </w:r>
      <w:r w:rsidR="00F752B0">
        <w:t>3</w:t>
      </w:r>
      <w:r w:rsidR="00F752B0">
        <w:t>/22)</w:t>
      </w:r>
    </w:p>
    <w:p w14:paraId="3036E3E2" w14:textId="2B7C3A6A" w:rsidR="0035558F" w:rsidRDefault="0035558F" w:rsidP="00B62393">
      <w:r>
        <w:t>-European Aluminium (2011) The Aluminium Automotive Manual</w:t>
      </w:r>
      <w:r w:rsidR="004573A2">
        <w:t xml:space="preserve"> – Applications – Powertrain – Pistons.</w:t>
      </w:r>
      <w:r w:rsidR="0010463D">
        <w:t xml:space="preserve"> </w:t>
      </w:r>
      <w:hyperlink r:id="rId22" w:history="1">
        <w:r w:rsidR="0010463D" w:rsidRPr="00384F41">
          <w:rPr>
            <w:rStyle w:val="Hyperlink"/>
          </w:rPr>
          <w:t>https://www.european-aluminium.eu/media/1570/aam-applications-power-train-1-pistons.pdf</w:t>
        </w:r>
      </w:hyperlink>
      <w:r w:rsidR="0010463D">
        <w:t xml:space="preserve"> </w:t>
      </w:r>
      <w:r w:rsidR="00F752B0">
        <w:t xml:space="preserve">(accessed </w:t>
      </w:r>
      <w:r w:rsidR="00F752B0">
        <w:t>04</w:t>
      </w:r>
      <w:r w:rsidR="00F752B0">
        <w:t>/0</w:t>
      </w:r>
      <w:r w:rsidR="00F752B0">
        <w:t>3</w:t>
      </w:r>
      <w:r w:rsidR="00F752B0">
        <w:t>/22)</w:t>
      </w:r>
    </w:p>
    <w:p w14:paraId="6B9C67D9" w14:textId="27C11294" w:rsidR="003A1EA2" w:rsidRDefault="003A1EA2" w:rsidP="00B62393">
      <w:r>
        <w:t>-Motortrend (n.d.) Narrowing Your Piston Choices.</w:t>
      </w:r>
      <w:r w:rsidR="0010463D">
        <w:t xml:space="preserve"> </w:t>
      </w:r>
      <w:hyperlink r:id="rId23" w:history="1">
        <w:r w:rsidR="0010463D" w:rsidRPr="00384F41">
          <w:rPr>
            <w:rStyle w:val="Hyperlink"/>
          </w:rPr>
          <w:t>https://www.motortrend.com/how-to/narrowing-your-piston-choices/</w:t>
        </w:r>
      </w:hyperlink>
      <w:r w:rsidR="0010463D">
        <w:t xml:space="preserve"> </w:t>
      </w:r>
      <w:r w:rsidR="00F752B0">
        <w:t xml:space="preserve">(accessed </w:t>
      </w:r>
      <w:r w:rsidR="00F752B0">
        <w:t>08</w:t>
      </w:r>
      <w:r w:rsidR="00F752B0">
        <w:t>/</w:t>
      </w:r>
      <w:r w:rsidR="00F752B0">
        <w:t>03</w:t>
      </w:r>
      <w:r w:rsidR="00F752B0">
        <w:t>/22)</w:t>
      </w:r>
    </w:p>
    <w:p w14:paraId="0DEF4AE9" w14:textId="73997578" w:rsidR="003A1EA2" w:rsidRDefault="003A1EA2" w:rsidP="00B62393">
      <w:r>
        <w:t>-Sabhadiya</w:t>
      </w:r>
      <w:r w:rsidR="00AE4593">
        <w:t>, J.</w:t>
      </w:r>
      <w:r>
        <w:t xml:space="preserve"> (n.d.) Engineering choice: What Is Cast Iron? - Definition, Properties, and Uses.</w:t>
      </w:r>
      <w:r w:rsidR="0010463D">
        <w:t xml:space="preserve"> </w:t>
      </w:r>
      <w:hyperlink r:id="rId24" w:history="1">
        <w:r w:rsidR="0010463D" w:rsidRPr="00384F41">
          <w:rPr>
            <w:rStyle w:val="Hyperlink"/>
          </w:rPr>
          <w:t>https://www.engineeringchoice.com/cast-iron/#more-9</w:t>
        </w:r>
      </w:hyperlink>
      <w:r w:rsidR="0010463D">
        <w:t xml:space="preserve"> </w:t>
      </w:r>
      <w:r w:rsidR="00F752B0">
        <w:t xml:space="preserve">(accessed </w:t>
      </w:r>
      <w:r w:rsidR="00F752B0">
        <w:t>10</w:t>
      </w:r>
      <w:r w:rsidR="00F752B0">
        <w:t>/0</w:t>
      </w:r>
      <w:r w:rsidR="00F752B0">
        <w:t>3</w:t>
      </w:r>
      <w:r w:rsidR="00F752B0">
        <w:t>/22)</w:t>
      </w:r>
    </w:p>
    <w:p w14:paraId="61F07524" w14:textId="7B89EE3D" w:rsidR="003A1EA2" w:rsidRDefault="00AE4593" w:rsidP="00B62393">
      <w:r>
        <w:t>-Evans, P. (2015) The Engineering mindset: Density of Metals.</w:t>
      </w:r>
      <w:r w:rsidR="0010463D">
        <w:t xml:space="preserve"> </w:t>
      </w:r>
      <w:hyperlink r:id="rId25" w:history="1">
        <w:r w:rsidR="0010463D" w:rsidRPr="00384F41">
          <w:rPr>
            <w:rStyle w:val="Hyperlink"/>
          </w:rPr>
          <w:t>https://theengineeringmindset.com/density-of-metals/</w:t>
        </w:r>
      </w:hyperlink>
      <w:r w:rsidR="0010463D">
        <w:t xml:space="preserve"> </w:t>
      </w:r>
      <w:r w:rsidR="00F752B0">
        <w:t xml:space="preserve">(accessed </w:t>
      </w:r>
      <w:r w:rsidR="00F752B0">
        <w:t>10</w:t>
      </w:r>
      <w:r w:rsidR="00F752B0">
        <w:t>/0</w:t>
      </w:r>
      <w:r w:rsidR="00F752B0">
        <w:t>3</w:t>
      </w:r>
      <w:r w:rsidR="00F752B0">
        <w:t>/22)</w:t>
      </w:r>
    </w:p>
    <w:p w14:paraId="53979C48" w14:textId="01511369" w:rsidR="00AE4593" w:rsidRDefault="00AE4593" w:rsidP="00B62393">
      <w:r>
        <w:t>-Metal Supermarket (2020) The Melting Points of Metals.</w:t>
      </w:r>
      <w:r w:rsidR="0010463D">
        <w:t xml:space="preserve"> </w:t>
      </w:r>
      <w:hyperlink r:id="rId26" w:history="1">
        <w:r w:rsidR="0010463D" w:rsidRPr="00384F41">
          <w:rPr>
            <w:rStyle w:val="Hyperlink"/>
          </w:rPr>
          <w:t>https://www.metalsupermarkets.co.uk/the-melting-points-of-metals/#:~:text=Cast%20Iron%3A%201204%C2%B0C%20(2200%C2%B0F)</w:t>
        </w:r>
      </w:hyperlink>
      <w:r w:rsidR="0010463D">
        <w:t xml:space="preserve"> </w:t>
      </w:r>
      <w:r w:rsidR="00F752B0">
        <w:t xml:space="preserve">(accessed </w:t>
      </w:r>
      <w:r w:rsidR="00F752B0">
        <w:t>10</w:t>
      </w:r>
      <w:r w:rsidR="00F752B0">
        <w:t>/0</w:t>
      </w:r>
      <w:r w:rsidR="00F752B0">
        <w:t>3</w:t>
      </w:r>
      <w:r w:rsidR="00F752B0">
        <w:t>/22)</w:t>
      </w:r>
    </w:p>
    <w:p w14:paraId="4D2F2CDA" w14:textId="30107C1B" w:rsidR="00F75488" w:rsidRDefault="00F75488" w:rsidP="00B62393">
      <w:r>
        <w:t>-Monroe Engineering (2019) The 6-step Process of Sand Casting.</w:t>
      </w:r>
      <w:r w:rsidR="0010463D">
        <w:t xml:space="preserve"> </w:t>
      </w:r>
      <w:hyperlink r:id="rId27" w:history="1">
        <w:r w:rsidR="0010463D" w:rsidRPr="00384F41">
          <w:rPr>
            <w:rStyle w:val="Hyperlink"/>
          </w:rPr>
          <w:t>https://monroeengineering.com/blog/the-6-step-process-of-sand-casting/</w:t>
        </w:r>
      </w:hyperlink>
      <w:r w:rsidR="0010463D">
        <w:t xml:space="preserve"> </w:t>
      </w:r>
      <w:r w:rsidR="00F752B0">
        <w:t xml:space="preserve">(accessed </w:t>
      </w:r>
      <w:r w:rsidR="00F752B0">
        <w:t>13</w:t>
      </w:r>
      <w:r w:rsidR="00F752B0">
        <w:t>/0</w:t>
      </w:r>
      <w:r w:rsidR="00F752B0">
        <w:t>3</w:t>
      </w:r>
      <w:r w:rsidR="00F752B0">
        <w:t>/22)</w:t>
      </w:r>
    </w:p>
    <w:p w14:paraId="372E9252" w14:textId="77777777" w:rsidR="003344E4" w:rsidRDefault="003344E4" w:rsidP="00B62393"/>
    <w:p w14:paraId="50B3D818" w14:textId="77777777" w:rsidR="003344E4" w:rsidRDefault="003344E4" w:rsidP="00B62393"/>
    <w:p w14:paraId="2B279378" w14:textId="608C9C97" w:rsidR="003344E4" w:rsidRDefault="003344E4" w:rsidP="003344E4">
      <w:pPr>
        <w:pStyle w:val="Heading1"/>
      </w:pPr>
      <w:bookmarkStart w:id="19" w:name="_Toc98703280"/>
      <w:r>
        <w:t>6. References</w:t>
      </w:r>
      <w:bookmarkEnd w:id="19"/>
    </w:p>
    <w:p w14:paraId="4FE24426" w14:textId="1B9722FA" w:rsidR="00A85671" w:rsidRDefault="003344E4" w:rsidP="00B62393">
      <w:r>
        <w:t>-</w:t>
      </w:r>
      <w:r w:rsidR="00A85671">
        <w:t>Stark, A. (2019) Spotlight Metal: What is Die casting? Development, Processes and Materials in Die Casting.</w:t>
      </w:r>
      <w:r w:rsidR="0010463D">
        <w:t xml:space="preserve"> </w:t>
      </w:r>
      <w:hyperlink r:id="rId28" w:history="1">
        <w:r w:rsidR="0010463D" w:rsidRPr="00384F41">
          <w:rPr>
            <w:rStyle w:val="Hyperlink"/>
          </w:rPr>
          <w:t>https://www.spotlightmetal.com/what-is-die-casting-development-processes-and-materials-in-die-casting-a-818604/</w:t>
        </w:r>
      </w:hyperlink>
      <w:r w:rsidR="0010463D">
        <w:t xml:space="preserve"> </w:t>
      </w:r>
      <w:r w:rsidR="00F752B0">
        <w:t xml:space="preserve">(accessed </w:t>
      </w:r>
      <w:r w:rsidR="00F752B0">
        <w:t>13</w:t>
      </w:r>
      <w:r w:rsidR="00F752B0">
        <w:t>/0</w:t>
      </w:r>
      <w:r w:rsidR="00F752B0">
        <w:t>3</w:t>
      </w:r>
      <w:r w:rsidR="00F752B0">
        <w:t>/22)</w:t>
      </w:r>
    </w:p>
    <w:p w14:paraId="37E0FA36" w14:textId="1B961010" w:rsidR="00A85671" w:rsidRDefault="00300794" w:rsidP="00B62393">
      <w:r>
        <w:t>-Olsen, D. (2020) Metaltek: Investment Casting (Lost Wax Casting)</w:t>
      </w:r>
      <w:r w:rsidR="0010463D">
        <w:t xml:space="preserve">. </w:t>
      </w:r>
      <w:hyperlink r:id="rId29" w:history="1">
        <w:r w:rsidR="003344E4" w:rsidRPr="00384F41">
          <w:rPr>
            <w:rStyle w:val="Hyperlink"/>
          </w:rPr>
          <w:t>https://www.metaltek.com/blog/what-is-investment-casting-and-how-does-it-work/</w:t>
        </w:r>
      </w:hyperlink>
      <w:r w:rsidR="003344E4">
        <w:t xml:space="preserve"> </w:t>
      </w:r>
      <w:r w:rsidR="00F752B0">
        <w:t xml:space="preserve">(accessed </w:t>
      </w:r>
      <w:r w:rsidR="00F752B0">
        <w:t>13</w:t>
      </w:r>
      <w:r w:rsidR="00F752B0">
        <w:t>/0</w:t>
      </w:r>
      <w:r w:rsidR="00F752B0">
        <w:t>3</w:t>
      </w:r>
      <w:r w:rsidR="00F752B0">
        <w:t>/22)</w:t>
      </w:r>
    </w:p>
    <w:p w14:paraId="26DBCB15" w14:textId="2BD4250D" w:rsidR="003A560B" w:rsidRDefault="003A560B" w:rsidP="00B62393">
      <w:r>
        <w:t>-Reliance Foundry (n.d.) Casting Services: What is Investment Casting?</w:t>
      </w:r>
      <w:r w:rsidR="003344E4">
        <w:t xml:space="preserve"> </w:t>
      </w:r>
      <w:hyperlink r:id="rId30" w:history="1">
        <w:r w:rsidR="003344E4" w:rsidRPr="00384F41">
          <w:rPr>
            <w:rStyle w:val="Hyperlink"/>
          </w:rPr>
          <w:t>https://www.reliance-foundry.com/blog/investment-casting</w:t>
        </w:r>
      </w:hyperlink>
      <w:r w:rsidR="003344E4">
        <w:t xml:space="preserve"> </w:t>
      </w:r>
      <w:r w:rsidR="00F752B0">
        <w:t xml:space="preserve">(accessed </w:t>
      </w:r>
      <w:r w:rsidR="007A2666">
        <w:t>18</w:t>
      </w:r>
      <w:r w:rsidR="00F752B0">
        <w:t>/</w:t>
      </w:r>
      <w:r w:rsidR="00F752B0">
        <w:t>03</w:t>
      </w:r>
      <w:r w:rsidR="00F752B0">
        <w:t>/22)</w:t>
      </w:r>
    </w:p>
    <w:p w14:paraId="6F526FA3" w14:textId="331C12D6" w:rsidR="00300794" w:rsidRDefault="00300794" w:rsidP="00B62393">
      <w:r>
        <w:t>-Cornell Forge Co. (2021) Hot Vs. Cold Forging.</w:t>
      </w:r>
      <w:r w:rsidR="003344E4">
        <w:t xml:space="preserve"> </w:t>
      </w:r>
      <w:hyperlink r:id="rId31" w:history="1">
        <w:r w:rsidR="003344E4" w:rsidRPr="00384F41">
          <w:rPr>
            <w:rStyle w:val="Hyperlink"/>
          </w:rPr>
          <w:t>https://www.cornellforge.com/blog/differences-between-hot-and-cold-forging-processes/#:~:text=Cold%20forging%20improves%20the%20strength,metal%20at%20extremely%20high%20temperatures</w:t>
        </w:r>
      </w:hyperlink>
      <w:r w:rsidR="003344E4" w:rsidRPr="003344E4">
        <w:t>.</w:t>
      </w:r>
      <w:r w:rsidR="003344E4">
        <w:t xml:space="preserve"> </w:t>
      </w:r>
      <w:r w:rsidR="00F752B0">
        <w:t xml:space="preserve">(accessed </w:t>
      </w:r>
      <w:r w:rsidR="00F752B0">
        <w:t>13</w:t>
      </w:r>
      <w:r w:rsidR="00F752B0">
        <w:t>/0</w:t>
      </w:r>
      <w:r w:rsidR="00F752B0">
        <w:t>3</w:t>
      </w:r>
      <w:r w:rsidR="00F752B0">
        <w:t>/22)</w:t>
      </w:r>
    </w:p>
    <w:p w14:paraId="0054C177" w14:textId="67B33836" w:rsidR="00CE4ACE" w:rsidRDefault="00CE4ACE" w:rsidP="00B62393">
      <w:r>
        <w:t>-McGann, J (2018) MotorTrend: Cast Vs Forged Pistons and all about Pushrod Design.</w:t>
      </w:r>
      <w:r w:rsidR="003344E4">
        <w:t xml:space="preserve"> </w:t>
      </w:r>
      <w:hyperlink r:id="rId32" w:history="1">
        <w:r w:rsidR="003344E4" w:rsidRPr="00384F41">
          <w:rPr>
            <w:rStyle w:val="Hyperlink"/>
          </w:rPr>
          <w:t>https://www.motortrend.com/news/tech-qa-cast-vs-forged-pistons-pushrod-design</w:t>
        </w:r>
      </w:hyperlink>
      <w:r w:rsidR="003344E4">
        <w:t xml:space="preserve"> </w:t>
      </w:r>
      <w:r w:rsidR="00F752B0">
        <w:t xml:space="preserve">(accessed </w:t>
      </w:r>
      <w:r w:rsidR="00F752B0">
        <w:t>15</w:t>
      </w:r>
      <w:r w:rsidR="00F752B0">
        <w:t>/0</w:t>
      </w:r>
      <w:r w:rsidR="00F752B0">
        <w:t>3</w:t>
      </w:r>
      <w:r w:rsidR="00F752B0">
        <w:t>/22)</w:t>
      </w:r>
    </w:p>
    <w:p w14:paraId="0CED960F" w14:textId="764F9C2C" w:rsidR="00300794" w:rsidRDefault="00300794" w:rsidP="00B62393">
      <w:r>
        <w:t>-Canton Drop Forge (n.d.) Closed-Die Forging Vs. Open-Die Forging.</w:t>
      </w:r>
      <w:r w:rsidR="003344E4">
        <w:t xml:space="preserve"> </w:t>
      </w:r>
      <w:hyperlink r:id="rId33" w:history="1">
        <w:r w:rsidR="003344E4" w:rsidRPr="00384F41">
          <w:rPr>
            <w:rStyle w:val="Hyperlink"/>
          </w:rPr>
          <w:t>https://cantondropforge.com/open-vs-closed-die-forging/</w:t>
        </w:r>
      </w:hyperlink>
      <w:r w:rsidR="003344E4">
        <w:t xml:space="preserve"> </w:t>
      </w:r>
      <w:r w:rsidR="00F752B0">
        <w:t xml:space="preserve">(accessed </w:t>
      </w:r>
      <w:r w:rsidR="00F752B0">
        <w:t>15</w:t>
      </w:r>
      <w:r w:rsidR="00F752B0">
        <w:t>/0</w:t>
      </w:r>
      <w:r w:rsidR="00F752B0">
        <w:t>3</w:t>
      </w:r>
      <w:r w:rsidR="00F752B0">
        <w:t>/22)</w:t>
      </w:r>
    </w:p>
    <w:p w14:paraId="0350D32D" w14:textId="77777777" w:rsidR="00F75488" w:rsidRPr="00B62393" w:rsidRDefault="00F75488" w:rsidP="00B62393"/>
    <w:sectPr w:rsidR="00F75488" w:rsidRPr="00B62393" w:rsidSect="00B12E69">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E0F2E" w14:textId="77777777" w:rsidR="006C376D" w:rsidRDefault="006C376D" w:rsidP="0002438A">
      <w:pPr>
        <w:spacing w:after="0" w:line="240" w:lineRule="auto"/>
      </w:pPr>
      <w:r>
        <w:separator/>
      </w:r>
    </w:p>
  </w:endnote>
  <w:endnote w:type="continuationSeparator" w:id="0">
    <w:p w14:paraId="2DFB4D04" w14:textId="77777777" w:rsidR="006C376D" w:rsidRDefault="006C376D" w:rsidP="00024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330755"/>
      <w:docPartObj>
        <w:docPartGallery w:val="Page Numbers (Bottom of Page)"/>
        <w:docPartUnique/>
      </w:docPartObj>
    </w:sdtPr>
    <w:sdtEndPr>
      <w:rPr>
        <w:noProof/>
      </w:rPr>
    </w:sdtEndPr>
    <w:sdtContent>
      <w:p w14:paraId="3941E40A" w14:textId="45E914A6" w:rsidR="0002438A" w:rsidRDefault="000243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9ECC7" w14:textId="77777777" w:rsidR="0002438A" w:rsidRDefault="00024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77566" w14:textId="77777777" w:rsidR="006C376D" w:rsidRDefault="006C376D" w:rsidP="0002438A">
      <w:pPr>
        <w:spacing w:after="0" w:line="240" w:lineRule="auto"/>
      </w:pPr>
      <w:r>
        <w:separator/>
      </w:r>
    </w:p>
  </w:footnote>
  <w:footnote w:type="continuationSeparator" w:id="0">
    <w:p w14:paraId="2EA8DD6E" w14:textId="77777777" w:rsidR="006C376D" w:rsidRDefault="006C376D" w:rsidP="000243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1058E"/>
    <w:multiLevelType w:val="hybridMultilevel"/>
    <w:tmpl w:val="925A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15219"/>
    <w:multiLevelType w:val="hybridMultilevel"/>
    <w:tmpl w:val="DA3E3040"/>
    <w:lvl w:ilvl="0" w:tplc="381ABF48">
      <w:start w:val="2"/>
      <w:numFmt w:val="bullet"/>
      <w:lvlText w:val="-"/>
      <w:lvlJc w:val="left"/>
      <w:pPr>
        <w:ind w:left="720" w:hanging="360"/>
      </w:pPr>
      <w:rPr>
        <w:rFonts w:ascii="Calibri" w:eastAsiaTheme="minorHAnsi"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3521A4"/>
    <w:multiLevelType w:val="hybridMultilevel"/>
    <w:tmpl w:val="7B8A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C1A5E"/>
    <w:multiLevelType w:val="hybridMultilevel"/>
    <w:tmpl w:val="15969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5732F0"/>
    <w:multiLevelType w:val="hybridMultilevel"/>
    <w:tmpl w:val="BBA88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8800F2"/>
    <w:multiLevelType w:val="hybridMultilevel"/>
    <w:tmpl w:val="52FC2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833588"/>
    <w:multiLevelType w:val="hybridMultilevel"/>
    <w:tmpl w:val="F970F044"/>
    <w:lvl w:ilvl="0" w:tplc="F448F8F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4E4466"/>
    <w:multiLevelType w:val="hybridMultilevel"/>
    <w:tmpl w:val="B0A42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EE3A40"/>
    <w:multiLevelType w:val="hybridMultilevel"/>
    <w:tmpl w:val="EB440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5D5E4F"/>
    <w:multiLevelType w:val="hybridMultilevel"/>
    <w:tmpl w:val="BDC01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E1789B"/>
    <w:multiLevelType w:val="hybridMultilevel"/>
    <w:tmpl w:val="021C6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9"/>
  </w:num>
  <w:num w:numId="5">
    <w:abstractNumId w:val="5"/>
  </w:num>
  <w:num w:numId="6">
    <w:abstractNumId w:val="10"/>
  </w:num>
  <w:num w:numId="7">
    <w:abstractNumId w:val="8"/>
  </w:num>
  <w:num w:numId="8">
    <w:abstractNumId w:val="6"/>
  </w:num>
  <w:num w:numId="9">
    <w:abstractNumId w:val="7"/>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6D6"/>
    <w:rsid w:val="00002205"/>
    <w:rsid w:val="0000400B"/>
    <w:rsid w:val="000049C6"/>
    <w:rsid w:val="000235EF"/>
    <w:rsid w:val="0002438A"/>
    <w:rsid w:val="00032A2D"/>
    <w:rsid w:val="0008322C"/>
    <w:rsid w:val="000C06BA"/>
    <w:rsid w:val="000C495C"/>
    <w:rsid w:val="000D56C0"/>
    <w:rsid w:val="000F5E2E"/>
    <w:rsid w:val="000F72A9"/>
    <w:rsid w:val="0010463D"/>
    <w:rsid w:val="001122E5"/>
    <w:rsid w:val="00120BBE"/>
    <w:rsid w:val="0013641E"/>
    <w:rsid w:val="001468B8"/>
    <w:rsid w:val="00155410"/>
    <w:rsid w:val="00167ABB"/>
    <w:rsid w:val="00170946"/>
    <w:rsid w:val="001740E7"/>
    <w:rsid w:val="00181802"/>
    <w:rsid w:val="00182F67"/>
    <w:rsid w:val="001A1E2C"/>
    <w:rsid w:val="001D5899"/>
    <w:rsid w:val="001E155E"/>
    <w:rsid w:val="001F33CF"/>
    <w:rsid w:val="001F69A4"/>
    <w:rsid w:val="00203A42"/>
    <w:rsid w:val="00207206"/>
    <w:rsid w:val="00221F37"/>
    <w:rsid w:val="002319A7"/>
    <w:rsid w:val="00242A02"/>
    <w:rsid w:val="00247FB4"/>
    <w:rsid w:val="0026413B"/>
    <w:rsid w:val="00266C1C"/>
    <w:rsid w:val="002732F4"/>
    <w:rsid w:val="0027643F"/>
    <w:rsid w:val="0029522D"/>
    <w:rsid w:val="002B5038"/>
    <w:rsid w:val="002E049D"/>
    <w:rsid w:val="002F064B"/>
    <w:rsid w:val="002F27B8"/>
    <w:rsid w:val="00300794"/>
    <w:rsid w:val="00301CD2"/>
    <w:rsid w:val="00316357"/>
    <w:rsid w:val="0031700B"/>
    <w:rsid w:val="003344E4"/>
    <w:rsid w:val="003451B7"/>
    <w:rsid w:val="003542F9"/>
    <w:rsid w:val="0035558F"/>
    <w:rsid w:val="003679F9"/>
    <w:rsid w:val="003751A6"/>
    <w:rsid w:val="003855BE"/>
    <w:rsid w:val="003946B6"/>
    <w:rsid w:val="003A1EA2"/>
    <w:rsid w:val="003A2E70"/>
    <w:rsid w:val="003A560B"/>
    <w:rsid w:val="003E4D86"/>
    <w:rsid w:val="003F2DDF"/>
    <w:rsid w:val="00414122"/>
    <w:rsid w:val="004573A2"/>
    <w:rsid w:val="00462216"/>
    <w:rsid w:val="004724A2"/>
    <w:rsid w:val="00476FFF"/>
    <w:rsid w:val="00494215"/>
    <w:rsid w:val="004A7324"/>
    <w:rsid w:val="004B298D"/>
    <w:rsid w:val="004B3C6D"/>
    <w:rsid w:val="004B7F74"/>
    <w:rsid w:val="004D6BBA"/>
    <w:rsid w:val="004E0EFE"/>
    <w:rsid w:val="00501C8C"/>
    <w:rsid w:val="005039C7"/>
    <w:rsid w:val="005132EC"/>
    <w:rsid w:val="00530D85"/>
    <w:rsid w:val="0053406F"/>
    <w:rsid w:val="00537476"/>
    <w:rsid w:val="0053789B"/>
    <w:rsid w:val="0055409D"/>
    <w:rsid w:val="005627D3"/>
    <w:rsid w:val="00570BED"/>
    <w:rsid w:val="00573DC7"/>
    <w:rsid w:val="00581959"/>
    <w:rsid w:val="0058495B"/>
    <w:rsid w:val="00585750"/>
    <w:rsid w:val="00592625"/>
    <w:rsid w:val="00597C8B"/>
    <w:rsid w:val="00597ECE"/>
    <w:rsid w:val="005A0133"/>
    <w:rsid w:val="005A193B"/>
    <w:rsid w:val="005B2092"/>
    <w:rsid w:val="005C1859"/>
    <w:rsid w:val="005D6BC5"/>
    <w:rsid w:val="005E5400"/>
    <w:rsid w:val="005F46D8"/>
    <w:rsid w:val="00605BF3"/>
    <w:rsid w:val="00613834"/>
    <w:rsid w:val="00620234"/>
    <w:rsid w:val="00625D16"/>
    <w:rsid w:val="00632B0E"/>
    <w:rsid w:val="006477EB"/>
    <w:rsid w:val="006566A1"/>
    <w:rsid w:val="00662213"/>
    <w:rsid w:val="00690AA8"/>
    <w:rsid w:val="006A1EFC"/>
    <w:rsid w:val="006B0C16"/>
    <w:rsid w:val="006C29DF"/>
    <w:rsid w:val="006C376D"/>
    <w:rsid w:val="007258D4"/>
    <w:rsid w:val="00725B0C"/>
    <w:rsid w:val="0074753B"/>
    <w:rsid w:val="007A10B4"/>
    <w:rsid w:val="007A2666"/>
    <w:rsid w:val="007A7760"/>
    <w:rsid w:val="007B1F66"/>
    <w:rsid w:val="007B66D6"/>
    <w:rsid w:val="007C0036"/>
    <w:rsid w:val="007E79E8"/>
    <w:rsid w:val="007F0317"/>
    <w:rsid w:val="008238DB"/>
    <w:rsid w:val="008530AD"/>
    <w:rsid w:val="00853685"/>
    <w:rsid w:val="00860D68"/>
    <w:rsid w:val="00874E57"/>
    <w:rsid w:val="008904B5"/>
    <w:rsid w:val="008A6FC2"/>
    <w:rsid w:val="008B7A9C"/>
    <w:rsid w:val="008C03A0"/>
    <w:rsid w:val="008C7A2A"/>
    <w:rsid w:val="008F0449"/>
    <w:rsid w:val="00906E30"/>
    <w:rsid w:val="00917E08"/>
    <w:rsid w:val="009326F6"/>
    <w:rsid w:val="0093489F"/>
    <w:rsid w:val="00934F2B"/>
    <w:rsid w:val="00942DA5"/>
    <w:rsid w:val="00945802"/>
    <w:rsid w:val="00974DCD"/>
    <w:rsid w:val="00987298"/>
    <w:rsid w:val="0099674B"/>
    <w:rsid w:val="009A08F9"/>
    <w:rsid w:val="009A2567"/>
    <w:rsid w:val="009A48EA"/>
    <w:rsid w:val="009B6A1E"/>
    <w:rsid w:val="009C25DF"/>
    <w:rsid w:val="009D1C6E"/>
    <w:rsid w:val="009D64BD"/>
    <w:rsid w:val="009D74E3"/>
    <w:rsid w:val="009F00F6"/>
    <w:rsid w:val="009F6CC8"/>
    <w:rsid w:val="00A077E0"/>
    <w:rsid w:val="00A27167"/>
    <w:rsid w:val="00A44AF8"/>
    <w:rsid w:val="00A51196"/>
    <w:rsid w:val="00A51AEA"/>
    <w:rsid w:val="00A53ED5"/>
    <w:rsid w:val="00A553F0"/>
    <w:rsid w:val="00A56074"/>
    <w:rsid w:val="00A7002B"/>
    <w:rsid w:val="00A8122F"/>
    <w:rsid w:val="00A8464B"/>
    <w:rsid w:val="00A85671"/>
    <w:rsid w:val="00A93D39"/>
    <w:rsid w:val="00A94DE2"/>
    <w:rsid w:val="00AB4151"/>
    <w:rsid w:val="00AD129D"/>
    <w:rsid w:val="00AE22C1"/>
    <w:rsid w:val="00AE4593"/>
    <w:rsid w:val="00AE56CF"/>
    <w:rsid w:val="00AE7204"/>
    <w:rsid w:val="00AF4E94"/>
    <w:rsid w:val="00B10C8D"/>
    <w:rsid w:val="00B12E69"/>
    <w:rsid w:val="00B21865"/>
    <w:rsid w:val="00B427F9"/>
    <w:rsid w:val="00B62393"/>
    <w:rsid w:val="00B83452"/>
    <w:rsid w:val="00B87A62"/>
    <w:rsid w:val="00B944C5"/>
    <w:rsid w:val="00BA5AAD"/>
    <w:rsid w:val="00BA679B"/>
    <w:rsid w:val="00BB4CC0"/>
    <w:rsid w:val="00BB6117"/>
    <w:rsid w:val="00BC14D1"/>
    <w:rsid w:val="00BC2B6C"/>
    <w:rsid w:val="00BC3962"/>
    <w:rsid w:val="00BC7FD5"/>
    <w:rsid w:val="00BF6FE4"/>
    <w:rsid w:val="00C04FE4"/>
    <w:rsid w:val="00C16823"/>
    <w:rsid w:val="00C16835"/>
    <w:rsid w:val="00C17E2A"/>
    <w:rsid w:val="00C22EBE"/>
    <w:rsid w:val="00C2574D"/>
    <w:rsid w:val="00C274AD"/>
    <w:rsid w:val="00C32A8B"/>
    <w:rsid w:val="00C559E9"/>
    <w:rsid w:val="00C625B2"/>
    <w:rsid w:val="00C70D2A"/>
    <w:rsid w:val="00C73FCD"/>
    <w:rsid w:val="00C749B3"/>
    <w:rsid w:val="00C82130"/>
    <w:rsid w:val="00C82907"/>
    <w:rsid w:val="00C91D36"/>
    <w:rsid w:val="00CA3632"/>
    <w:rsid w:val="00CA5FF5"/>
    <w:rsid w:val="00CC6433"/>
    <w:rsid w:val="00CC6C72"/>
    <w:rsid w:val="00CE0BF2"/>
    <w:rsid w:val="00CE430F"/>
    <w:rsid w:val="00CE4ACE"/>
    <w:rsid w:val="00D017A8"/>
    <w:rsid w:val="00D5388A"/>
    <w:rsid w:val="00D572A0"/>
    <w:rsid w:val="00D73D49"/>
    <w:rsid w:val="00D76B01"/>
    <w:rsid w:val="00D77F5E"/>
    <w:rsid w:val="00DA0D69"/>
    <w:rsid w:val="00DB06C1"/>
    <w:rsid w:val="00DC409E"/>
    <w:rsid w:val="00DC4201"/>
    <w:rsid w:val="00DE4D7E"/>
    <w:rsid w:val="00DE77ED"/>
    <w:rsid w:val="00DF3A76"/>
    <w:rsid w:val="00E13275"/>
    <w:rsid w:val="00E576FE"/>
    <w:rsid w:val="00E74D69"/>
    <w:rsid w:val="00E94E0C"/>
    <w:rsid w:val="00E96BAF"/>
    <w:rsid w:val="00EB23B1"/>
    <w:rsid w:val="00EC7767"/>
    <w:rsid w:val="00EE1E65"/>
    <w:rsid w:val="00EF5B38"/>
    <w:rsid w:val="00F05F33"/>
    <w:rsid w:val="00F329F7"/>
    <w:rsid w:val="00F50C69"/>
    <w:rsid w:val="00F62C20"/>
    <w:rsid w:val="00F6785F"/>
    <w:rsid w:val="00F67E01"/>
    <w:rsid w:val="00F752B0"/>
    <w:rsid w:val="00F75488"/>
    <w:rsid w:val="00F87719"/>
    <w:rsid w:val="00FA0255"/>
    <w:rsid w:val="00FC3B50"/>
    <w:rsid w:val="00FE680F"/>
    <w:rsid w:val="00FF6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32456"/>
  <w15:chartTrackingRefBased/>
  <w15:docId w15:val="{86ADA93F-27B1-4F1D-ABC2-2EA9C8462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26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01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7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489F"/>
    <w:pPr>
      <w:spacing w:line="259" w:lineRule="auto"/>
      <w:outlineLvl w:val="9"/>
    </w:pPr>
    <w:rPr>
      <w:lang w:val="en-US"/>
    </w:rPr>
  </w:style>
  <w:style w:type="paragraph" w:styleId="TOC1">
    <w:name w:val="toc 1"/>
    <w:basedOn w:val="Normal"/>
    <w:next w:val="Normal"/>
    <w:autoRedefine/>
    <w:uiPriority w:val="39"/>
    <w:unhideWhenUsed/>
    <w:rsid w:val="0093489F"/>
    <w:pPr>
      <w:spacing w:after="100"/>
    </w:pPr>
  </w:style>
  <w:style w:type="character" w:styleId="Hyperlink">
    <w:name w:val="Hyperlink"/>
    <w:basedOn w:val="DefaultParagraphFont"/>
    <w:uiPriority w:val="99"/>
    <w:unhideWhenUsed/>
    <w:rsid w:val="0093489F"/>
    <w:rPr>
      <w:color w:val="0563C1" w:themeColor="hyperlink"/>
      <w:u w:val="single"/>
    </w:rPr>
  </w:style>
  <w:style w:type="paragraph" w:styleId="Header">
    <w:name w:val="header"/>
    <w:basedOn w:val="Normal"/>
    <w:link w:val="HeaderChar"/>
    <w:uiPriority w:val="99"/>
    <w:unhideWhenUsed/>
    <w:rsid w:val="000243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38A"/>
  </w:style>
  <w:style w:type="paragraph" w:styleId="Footer">
    <w:name w:val="footer"/>
    <w:basedOn w:val="Normal"/>
    <w:link w:val="FooterChar"/>
    <w:uiPriority w:val="99"/>
    <w:unhideWhenUsed/>
    <w:rsid w:val="000243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38A"/>
  </w:style>
  <w:style w:type="paragraph" w:styleId="ListParagraph">
    <w:name w:val="List Paragraph"/>
    <w:basedOn w:val="Normal"/>
    <w:uiPriority w:val="34"/>
    <w:qFormat/>
    <w:rsid w:val="00414122"/>
    <w:pPr>
      <w:ind w:left="720"/>
      <w:contextualSpacing/>
    </w:pPr>
  </w:style>
  <w:style w:type="character" w:customStyle="1" w:styleId="Heading2Char">
    <w:name w:val="Heading 2 Char"/>
    <w:basedOn w:val="DefaultParagraphFont"/>
    <w:link w:val="Heading2"/>
    <w:uiPriority w:val="9"/>
    <w:rsid w:val="0059262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A0133"/>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C17E2A"/>
    <w:pPr>
      <w:spacing w:after="100"/>
      <w:ind w:left="220"/>
    </w:pPr>
  </w:style>
  <w:style w:type="paragraph" w:styleId="TOC3">
    <w:name w:val="toc 3"/>
    <w:basedOn w:val="Normal"/>
    <w:next w:val="Normal"/>
    <w:autoRedefine/>
    <w:uiPriority w:val="39"/>
    <w:unhideWhenUsed/>
    <w:rsid w:val="00C17E2A"/>
    <w:pPr>
      <w:spacing w:after="100"/>
      <w:ind w:left="440"/>
    </w:pPr>
  </w:style>
  <w:style w:type="character" w:styleId="UnresolvedMention">
    <w:name w:val="Unresolved Mention"/>
    <w:basedOn w:val="DefaultParagraphFont"/>
    <w:uiPriority w:val="99"/>
    <w:semiHidden/>
    <w:unhideWhenUsed/>
    <w:rsid w:val="001046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leadfootengineering.com/piston-manufacturing-technology-options" TargetMode="External"/><Relationship Id="rId26" Type="http://schemas.openxmlformats.org/officeDocument/2006/relationships/hyperlink" Target="https://www.metalsupermarkets.co.uk/the-melting-points-of-metals/#:~:text=Cast%20Iron%3A%201204%C2%B0C%20(2200%C2%B0F)" TargetMode="External"/><Relationship Id="rId3" Type="http://schemas.openxmlformats.org/officeDocument/2006/relationships/customXml" Target="../customXml/item3.xml"/><Relationship Id="rId21" Type="http://schemas.openxmlformats.org/officeDocument/2006/relationships/hyperlink" Target="https://www.enginebuildermag.com/2019/08/piston-faceoff-2618-vs-4032-aluminum-alloys/"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carbiketech.com/piston-design-functions/" TargetMode="External"/><Relationship Id="rId25" Type="http://schemas.openxmlformats.org/officeDocument/2006/relationships/hyperlink" Target="https://theengineeringmindset.com/density-of-metals/" TargetMode="External"/><Relationship Id="rId33" Type="http://schemas.openxmlformats.org/officeDocument/2006/relationships/hyperlink" Target="https://cantondropforge.com/open-vs-closed-die-forging/" TargetMode="External"/><Relationship Id="rId2" Type="http://schemas.openxmlformats.org/officeDocument/2006/relationships/customXml" Target="../customXml/item2.xml"/><Relationship Id="rId16" Type="http://schemas.openxmlformats.org/officeDocument/2006/relationships/hyperlink" Target="https://www-vlebooks-com.ezproxy.uwtsd.ac.uk/Product/Index/881171?page=0" TargetMode="External"/><Relationship Id="rId20" Type="http://schemas.openxmlformats.org/officeDocument/2006/relationships/hyperlink" Target="https://www.mpulse.mahle.com/en/article/consequences%20for%20pistons" TargetMode="External"/><Relationship Id="rId29" Type="http://schemas.openxmlformats.org/officeDocument/2006/relationships/hyperlink" Target="https://www.metaltek.com/blog/what-is-investment-casting-and-how-does-it-wor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ngineeringchoice.com/cast-iron/#more-9" TargetMode="External"/><Relationship Id="rId32" Type="http://schemas.openxmlformats.org/officeDocument/2006/relationships/hyperlink" Target="https://www.motortrend.com/news/tech-qa-cast-vs-forged-pistons-pushrod-design"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motortrend.com/how-to/narrowing-your-piston-choices/" TargetMode="External"/><Relationship Id="rId28" Type="http://schemas.openxmlformats.org/officeDocument/2006/relationships/hyperlink" Target="https://www.spotlightmetal.com/what-is-die-casting-development-processes-and-materials-in-die-casting-a-818604/"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memoparts.com/img/cms/Documents/Piston%20Failue.pdf" TargetMode="External"/><Relationship Id="rId31" Type="http://schemas.openxmlformats.org/officeDocument/2006/relationships/hyperlink" Target="https://www.cornellforge.com/blog/differences-between-hot-and-cold-forging-processes/#:~:text=Cold%20forging%20improves%20the%20strength,metal%20at%20extremely%20high%20temperatur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european-aluminium.eu/media/1570/aam-applications-power-train-1-pistons.pdf" TargetMode="External"/><Relationship Id="rId27" Type="http://schemas.openxmlformats.org/officeDocument/2006/relationships/hyperlink" Target="https://monroeengineering.com/blog/the-6-step-process-of-sand-casting/" TargetMode="External"/><Relationship Id="rId30" Type="http://schemas.openxmlformats.org/officeDocument/2006/relationships/hyperlink" Target="https://www.reliance-foundry.com/blog/investment-casting"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7376047-8211-45CC-93EE-94D5DEBE51BF}">
  <ds:schemaRefs>
    <ds:schemaRef ds:uri="http://schemas.microsoft.com/sharepoint/v3/contenttype/forms"/>
  </ds:schemaRefs>
</ds:datastoreItem>
</file>

<file path=customXml/itemProps2.xml><?xml version="1.0" encoding="utf-8"?>
<ds:datastoreItem xmlns:ds="http://schemas.openxmlformats.org/officeDocument/2006/customXml" ds:itemID="{1E6BDBD0-D0CE-4311-A607-9272A42BAE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0FFEDC5-20CA-44CD-8D95-CE42E0BE59BA}">
  <ds:schemaRefs>
    <ds:schemaRef ds:uri="http://schemas.openxmlformats.org/officeDocument/2006/bibliography"/>
  </ds:schemaRefs>
</ds:datastoreItem>
</file>

<file path=customXml/itemProps4.xml><?xml version="1.0" encoding="utf-8"?>
<ds:datastoreItem xmlns:ds="http://schemas.openxmlformats.org/officeDocument/2006/customXml" ds:itemID="{EF576868-1B6B-4897-869D-5A7FB9BC64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11738</TotalTime>
  <Pages>13</Pages>
  <Words>2826</Words>
  <Characters>16111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Arthur</dc:creator>
  <cp:keywords/>
  <dc:description/>
  <cp:lastModifiedBy>Dylan Arthur (2004556)</cp:lastModifiedBy>
  <cp:revision>80</cp:revision>
  <dcterms:created xsi:type="dcterms:W3CDTF">2022-02-19T17:23:00Z</dcterms:created>
  <dcterms:modified xsi:type="dcterms:W3CDTF">2022-03-20T21:31:00Z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