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71DED" w14:textId="77777777" w:rsidR="008848F4" w:rsidRDefault="008848F4" w:rsidP="008848F4">
      <w:pPr>
        <w:spacing w:line="480" w:lineRule="auto"/>
        <w:jc w:val="center"/>
        <w:rPr>
          <w:rFonts w:ascii="Times New Roman" w:hAnsi="Times New Roman" w:cs="Times New Roman"/>
          <w:sz w:val="24"/>
          <w:szCs w:val="24"/>
        </w:rPr>
      </w:pPr>
    </w:p>
    <w:p w14:paraId="3E63CD50" w14:textId="77777777" w:rsidR="008848F4" w:rsidRDefault="008848F4" w:rsidP="008848F4">
      <w:pPr>
        <w:spacing w:line="480" w:lineRule="auto"/>
        <w:jc w:val="center"/>
        <w:rPr>
          <w:rFonts w:ascii="Times New Roman" w:hAnsi="Times New Roman" w:cs="Times New Roman"/>
          <w:sz w:val="24"/>
          <w:szCs w:val="24"/>
        </w:rPr>
      </w:pPr>
    </w:p>
    <w:p w14:paraId="15C84317" w14:textId="77777777" w:rsidR="008848F4" w:rsidRDefault="008848F4" w:rsidP="008848F4">
      <w:pPr>
        <w:spacing w:line="480" w:lineRule="auto"/>
        <w:jc w:val="center"/>
        <w:rPr>
          <w:rFonts w:ascii="Times New Roman" w:hAnsi="Times New Roman" w:cs="Times New Roman"/>
          <w:sz w:val="24"/>
          <w:szCs w:val="24"/>
        </w:rPr>
      </w:pPr>
    </w:p>
    <w:p w14:paraId="3EC298B4" w14:textId="77777777" w:rsidR="008848F4" w:rsidRDefault="008848F4" w:rsidP="008848F4">
      <w:pPr>
        <w:spacing w:line="480" w:lineRule="auto"/>
        <w:jc w:val="center"/>
        <w:rPr>
          <w:rFonts w:ascii="Times New Roman" w:hAnsi="Times New Roman" w:cs="Times New Roman"/>
          <w:sz w:val="24"/>
          <w:szCs w:val="24"/>
        </w:rPr>
      </w:pPr>
    </w:p>
    <w:p w14:paraId="4A6918F1" w14:textId="77777777" w:rsidR="008848F4" w:rsidRPr="008F0330" w:rsidRDefault="00824674" w:rsidP="008F0330">
      <w:pPr>
        <w:spacing w:line="360" w:lineRule="auto"/>
        <w:jc w:val="center"/>
        <w:rPr>
          <w:rFonts w:ascii="Arial" w:hAnsi="Arial" w:cs="Arial"/>
        </w:rPr>
      </w:pPr>
      <w:r w:rsidRPr="008F0330">
        <w:rPr>
          <w:rFonts w:ascii="Arial" w:hAnsi="Arial" w:cs="Arial"/>
        </w:rPr>
        <w:t>Academic and Employability Skills</w:t>
      </w:r>
    </w:p>
    <w:p w14:paraId="3CEEB070" w14:textId="4149BDED" w:rsidR="008848F4" w:rsidRPr="008F0330" w:rsidRDefault="00824674" w:rsidP="008F0330">
      <w:pPr>
        <w:spacing w:line="360" w:lineRule="auto"/>
        <w:jc w:val="center"/>
        <w:rPr>
          <w:rFonts w:ascii="Arial" w:hAnsi="Arial" w:cs="Arial"/>
        </w:rPr>
      </w:pPr>
      <w:r w:rsidRPr="008F0330">
        <w:rPr>
          <w:rFonts w:ascii="Arial" w:hAnsi="Arial" w:cs="Arial"/>
        </w:rPr>
        <w:t>Student Name:</w:t>
      </w:r>
      <w:r w:rsidR="00E816D8">
        <w:rPr>
          <w:rFonts w:ascii="Arial" w:hAnsi="Arial" w:cs="Arial"/>
        </w:rPr>
        <w:t xml:space="preserve"> Alexandru Madalin Fudulu</w:t>
      </w:r>
    </w:p>
    <w:p w14:paraId="2BF39F31" w14:textId="28F605DC" w:rsidR="008848F4" w:rsidRPr="008F0330" w:rsidRDefault="00824674" w:rsidP="008F0330">
      <w:pPr>
        <w:spacing w:line="360" w:lineRule="auto"/>
        <w:jc w:val="center"/>
        <w:rPr>
          <w:rFonts w:ascii="Arial" w:hAnsi="Arial" w:cs="Arial"/>
        </w:rPr>
      </w:pPr>
      <w:r w:rsidRPr="008F0330">
        <w:rPr>
          <w:rFonts w:ascii="Arial" w:hAnsi="Arial" w:cs="Arial"/>
        </w:rPr>
        <w:t>Student ID:</w:t>
      </w:r>
      <w:r w:rsidR="00E816D8">
        <w:rPr>
          <w:rFonts w:ascii="Arial" w:hAnsi="Arial" w:cs="Arial"/>
        </w:rPr>
        <w:t xml:space="preserve"> 2123177</w:t>
      </w:r>
    </w:p>
    <w:p w14:paraId="3C2EE0DC" w14:textId="68569DAE" w:rsidR="008848F4" w:rsidRDefault="00E816D8" w:rsidP="008F0330">
      <w:pPr>
        <w:spacing w:line="360" w:lineRule="auto"/>
        <w:jc w:val="center"/>
        <w:rPr>
          <w:rFonts w:ascii="Arial" w:hAnsi="Arial" w:cs="Arial"/>
        </w:rPr>
      </w:pPr>
      <w:r>
        <w:rPr>
          <w:rFonts w:ascii="Arial" w:hAnsi="Arial" w:cs="Arial"/>
        </w:rPr>
        <w:t>Name of the lecturer: Doreen Nyaa Amundam</w:t>
      </w:r>
    </w:p>
    <w:p w14:paraId="6D752B64" w14:textId="77777777" w:rsidR="008F0330" w:rsidRDefault="008F0330" w:rsidP="008F0330">
      <w:pPr>
        <w:spacing w:line="360" w:lineRule="auto"/>
        <w:jc w:val="center"/>
        <w:rPr>
          <w:rFonts w:ascii="Arial" w:hAnsi="Arial" w:cs="Arial"/>
        </w:rPr>
      </w:pPr>
    </w:p>
    <w:p w14:paraId="430E8281" w14:textId="77777777" w:rsidR="008F0330" w:rsidRDefault="008F0330" w:rsidP="008F0330">
      <w:pPr>
        <w:spacing w:line="360" w:lineRule="auto"/>
        <w:jc w:val="center"/>
        <w:rPr>
          <w:rFonts w:ascii="Arial" w:hAnsi="Arial" w:cs="Arial"/>
        </w:rPr>
      </w:pPr>
    </w:p>
    <w:p w14:paraId="1EB16D5A" w14:textId="77777777" w:rsidR="008F0330" w:rsidRDefault="008F0330" w:rsidP="008F0330">
      <w:pPr>
        <w:spacing w:line="360" w:lineRule="auto"/>
        <w:jc w:val="center"/>
        <w:rPr>
          <w:rFonts w:ascii="Arial" w:hAnsi="Arial" w:cs="Arial"/>
        </w:rPr>
      </w:pPr>
    </w:p>
    <w:p w14:paraId="17BCCB0C" w14:textId="77777777" w:rsidR="008F0330" w:rsidRDefault="008F0330" w:rsidP="008F0330">
      <w:pPr>
        <w:spacing w:line="360" w:lineRule="auto"/>
        <w:jc w:val="center"/>
        <w:rPr>
          <w:rFonts w:ascii="Arial" w:hAnsi="Arial" w:cs="Arial"/>
        </w:rPr>
      </w:pPr>
    </w:p>
    <w:p w14:paraId="40C64B6C" w14:textId="77777777" w:rsidR="008F0330" w:rsidRDefault="008F0330" w:rsidP="008F0330">
      <w:pPr>
        <w:spacing w:line="360" w:lineRule="auto"/>
        <w:jc w:val="center"/>
        <w:rPr>
          <w:rFonts w:ascii="Arial" w:hAnsi="Arial" w:cs="Arial"/>
        </w:rPr>
      </w:pPr>
    </w:p>
    <w:p w14:paraId="124853B1" w14:textId="77777777" w:rsidR="008F0330" w:rsidRDefault="008F0330" w:rsidP="008F0330">
      <w:pPr>
        <w:spacing w:line="360" w:lineRule="auto"/>
        <w:jc w:val="center"/>
        <w:rPr>
          <w:rFonts w:ascii="Arial" w:hAnsi="Arial" w:cs="Arial"/>
        </w:rPr>
      </w:pPr>
    </w:p>
    <w:p w14:paraId="7BBF5E86" w14:textId="77777777" w:rsidR="008F0330" w:rsidRDefault="008F0330" w:rsidP="008F0330">
      <w:pPr>
        <w:spacing w:line="360" w:lineRule="auto"/>
        <w:jc w:val="center"/>
        <w:rPr>
          <w:rFonts w:ascii="Arial" w:hAnsi="Arial" w:cs="Arial"/>
        </w:rPr>
      </w:pPr>
    </w:p>
    <w:p w14:paraId="779A47D7" w14:textId="77777777" w:rsidR="008F0330" w:rsidRDefault="008F0330" w:rsidP="008F0330">
      <w:pPr>
        <w:spacing w:line="360" w:lineRule="auto"/>
        <w:jc w:val="center"/>
        <w:rPr>
          <w:rFonts w:ascii="Arial" w:hAnsi="Arial" w:cs="Arial"/>
        </w:rPr>
      </w:pPr>
    </w:p>
    <w:p w14:paraId="74C30B66" w14:textId="77777777" w:rsidR="008F0330" w:rsidRDefault="008F0330" w:rsidP="008F0330">
      <w:pPr>
        <w:spacing w:line="360" w:lineRule="auto"/>
        <w:jc w:val="center"/>
        <w:rPr>
          <w:rFonts w:ascii="Arial" w:hAnsi="Arial" w:cs="Arial"/>
        </w:rPr>
      </w:pPr>
    </w:p>
    <w:p w14:paraId="7999317A" w14:textId="77777777" w:rsidR="008F0330" w:rsidRDefault="008F0330" w:rsidP="008F0330">
      <w:pPr>
        <w:spacing w:line="360" w:lineRule="auto"/>
        <w:jc w:val="center"/>
        <w:rPr>
          <w:rFonts w:ascii="Arial" w:hAnsi="Arial" w:cs="Arial"/>
        </w:rPr>
      </w:pPr>
    </w:p>
    <w:p w14:paraId="050C050B" w14:textId="77777777" w:rsidR="008F0330" w:rsidRDefault="008F0330" w:rsidP="008F0330">
      <w:pPr>
        <w:spacing w:line="360" w:lineRule="auto"/>
        <w:jc w:val="center"/>
        <w:rPr>
          <w:rFonts w:ascii="Arial" w:hAnsi="Arial" w:cs="Arial"/>
        </w:rPr>
      </w:pPr>
    </w:p>
    <w:p w14:paraId="392A23E1" w14:textId="77777777" w:rsidR="008F0330" w:rsidRDefault="008F0330" w:rsidP="008F0330">
      <w:pPr>
        <w:spacing w:line="360" w:lineRule="auto"/>
        <w:jc w:val="center"/>
        <w:rPr>
          <w:rFonts w:ascii="Arial" w:hAnsi="Arial" w:cs="Arial"/>
        </w:rPr>
      </w:pPr>
    </w:p>
    <w:p w14:paraId="20AF4103" w14:textId="77777777" w:rsidR="008F0330" w:rsidRDefault="008F0330" w:rsidP="008F0330">
      <w:pPr>
        <w:spacing w:line="360" w:lineRule="auto"/>
        <w:jc w:val="center"/>
        <w:rPr>
          <w:rFonts w:ascii="Arial" w:hAnsi="Arial" w:cs="Arial"/>
        </w:rPr>
      </w:pPr>
    </w:p>
    <w:sdt>
      <w:sdtPr>
        <w:rPr>
          <w:rFonts w:asciiTheme="minorHAnsi" w:eastAsiaTheme="minorHAnsi" w:hAnsiTheme="minorHAnsi" w:cstheme="minorBidi"/>
          <w:b w:val="0"/>
          <w:bCs w:val="0"/>
          <w:color w:val="auto"/>
          <w:sz w:val="22"/>
          <w:szCs w:val="22"/>
          <w:lang w:eastAsia="en-US"/>
        </w:rPr>
        <w:id w:val="886999981"/>
        <w:docPartObj>
          <w:docPartGallery w:val="Table of Contents"/>
          <w:docPartUnique/>
        </w:docPartObj>
      </w:sdtPr>
      <w:sdtEndPr>
        <w:rPr>
          <w:noProof/>
        </w:rPr>
      </w:sdtEndPr>
      <w:sdtContent>
        <w:p w14:paraId="7E5DD47F" w14:textId="77777777" w:rsidR="004167C7" w:rsidRDefault="004167C7">
          <w:pPr>
            <w:pStyle w:val="TOCHeading"/>
          </w:pPr>
          <w:r>
            <w:t>Table of Contents</w:t>
          </w:r>
        </w:p>
        <w:p w14:paraId="70AE061E" w14:textId="77777777" w:rsidR="004167C7" w:rsidRPr="004167C7" w:rsidRDefault="004167C7">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100030343" w:history="1">
            <w:r w:rsidRPr="004167C7">
              <w:rPr>
                <w:rStyle w:val="Hyperlink"/>
                <w:rFonts w:ascii="Arial" w:hAnsi="Arial" w:cs="Arial"/>
                <w:noProof/>
              </w:rPr>
              <w:t>TASK 2</w:t>
            </w:r>
            <w:r w:rsidRPr="004167C7">
              <w:rPr>
                <w:rFonts w:ascii="Arial" w:hAnsi="Arial" w:cs="Arial"/>
                <w:noProof/>
                <w:webHidden/>
              </w:rPr>
              <w:tab/>
            </w:r>
            <w:r w:rsidRPr="004167C7">
              <w:rPr>
                <w:rFonts w:ascii="Arial" w:hAnsi="Arial" w:cs="Arial"/>
                <w:noProof/>
                <w:webHidden/>
              </w:rPr>
              <w:fldChar w:fldCharType="begin"/>
            </w:r>
            <w:r w:rsidRPr="004167C7">
              <w:rPr>
                <w:rFonts w:ascii="Arial" w:hAnsi="Arial" w:cs="Arial"/>
                <w:noProof/>
                <w:webHidden/>
              </w:rPr>
              <w:instrText xml:space="preserve"> PAGEREF _Toc100030343 \h </w:instrText>
            </w:r>
            <w:r w:rsidRPr="004167C7">
              <w:rPr>
                <w:rFonts w:ascii="Arial" w:hAnsi="Arial" w:cs="Arial"/>
                <w:noProof/>
                <w:webHidden/>
              </w:rPr>
            </w:r>
            <w:r w:rsidRPr="004167C7">
              <w:rPr>
                <w:rFonts w:ascii="Arial" w:hAnsi="Arial" w:cs="Arial"/>
                <w:noProof/>
                <w:webHidden/>
              </w:rPr>
              <w:fldChar w:fldCharType="separate"/>
            </w:r>
            <w:r w:rsidRPr="004167C7">
              <w:rPr>
                <w:rFonts w:ascii="Arial" w:hAnsi="Arial" w:cs="Arial"/>
                <w:noProof/>
                <w:webHidden/>
              </w:rPr>
              <w:t>3</w:t>
            </w:r>
            <w:r w:rsidRPr="004167C7">
              <w:rPr>
                <w:rFonts w:ascii="Arial" w:hAnsi="Arial" w:cs="Arial"/>
                <w:noProof/>
                <w:webHidden/>
              </w:rPr>
              <w:fldChar w:fldCharType="end"/>
            </w:r>
          </w:hyperlink>
        </w:p>
        <w:p w14:paraId="5F2DA203" w14:textId="77777777" w:rsidR="004167C7" w:rsidRPr="004167C7" w:rsidRDefault="002B6AA7">
          <w:pPr>
            <w:pStyle w:val="TOC1"/>
            <w:tabs>
              <w:tab w:val="right" w:leader="dot" w:pos="9350"/>
            </w:tabs>
            <w:rPr>
              <w:rFonts w:ascii="Arial" w:hAnsi="Arial" w:cs="Arial"/>
              <w:noProof/>
            </w:rPr>
          </w:pPr>
          <w:hyperlink w:anchor="_Toc100030344" w:history="1">
            <w:r w:rsidR="004167C7" w:rsidRPr="004167C7">
              <w:rPr>
                <w:rStyle w:val="Hyperlink"/>
                <w:rFonts w:ascii="Arial" w:hAnsi="Arial" w:cs="Arial"/>
                <w:noProof/>
              </w:rPr>
              <w:t>Introduction</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_Toc100030344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3</w:t>
            </w:r>
            <w:r w:rsidR="004167C7" w:rsidRPr="004167C7">
              <w:rPr>
                <w:rFonts w:ascii="Arial" w:hAnsi="Arial" w:cs="Arial"/>
                <w:noProof/>
                <w:webHidden/>
              </w:rPr>
              <w:fldChar w:fldCharType="end"/>
            </w:r>
          </w:hyperlink>
        </w:p>
        <w:p w14:paraId="74AD2354" w14:textId="77777777" w:rsidR="004167C7" w:rsidRPr="004167C7" w:rsidRDefault="002B6AA7">
          <w:pPr>
            <w:pStyle w:val="TOC1"/>
            <w:tabs>
              <w:tab w:val="right" w:leader="dot" w:pos="9350"/>
            </w:tabs>
            <w:rPr>
              <w:rFonts w:ascii="Arial" w:hAnsi="Arial" w:cs="Arial"/>
              <w:noProof/>
            </w:rPr>
          </w:pPr>
          <w:hyperlink w:anchor="_Toc100030345" w:history="1">
            <w:r w:rsidR="004167C7" w:rsidRPr="004167C7">
              <w:rPr>
                <w:rStyle w:val="Hyperlink"/>
                <w:rFonts w:ascii="Arial" w:hAnsi="Arial" w:cs="Arial"/>
                <w:noProof/>
              </w:rPr>
              <w:t>Gibbs Reflection Cycle</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_Toc100030345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3</w:t>
            </w:r>
            <w:r w:rsidR="004167C7" w:rsidRPr="004167C7">
              <w:rPr>
                <w:rFonts w:ascii="Arial" w:hAnsi="Arial" w:cs="Arial"/>
                <w:noProof/>
                <w:webHidden/>
              </w:rPr>
              <w:fldChar w:fldCharType="end"/>
            </w:r>
          </w:hyperlink>
        </w:p>
        <w:p w14:paraId="31315057" w14:textId="77777777" w:rsidR="004167C7" w:rsidRPr="004167C7" w:rsidRDefault="002B6AA7">
          <w:pPr>
            <w:pStyle w:val="TOC2"/>
            <w:tabs>
              <w:tab w:val="right" w:leader="dot" w:pos="9350"/>
            </w:tabs>
            <w:rPr>
              <w:rFonts w:ascii="Arial" w:hAnsi="Arial" w:cs="Arial"/>
              <w:noProof/>
            </w:rPr>
          </w:pPr>
          <w:hyperlink w:anchor="_Toc100030346" w:history="1">
            <w:r w:rsidR="004167C7" w:rsidRPr="004167C7">
              <w:rPr>
                <w:rStyle w:val="Hyperlink"/>
                <w:rFonts w:ascii="Arial" w:hAnsi="Arial" w:cs="Arial"/>
                <w:noProof/>
              </w:rPr>
              <w:t>Description</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_Toc100030346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4</w:t>
            </w:r>
            <w:r w:rsidR="004167C7" w:rsidRPr="004167C7">
              <w:rPr>
                <w:rFonts w:ascii="Arial" w:hAnsi="Arial" w:cs="Arial"/>
                <w:noProof/>
                <w:webHidden/>
              </w:rPr>
              <w:fldChar w:fldCharType="end"/>
            </w:r>
          </w:hyperlink>
        </w:p>
        <w:p w14:paraId="4BE3F923" w14:textId="77777777" w:rsidR="004167C7" w:rsidRPr="004167C7" w:rsidRDefault="002B6AA7">
          <w:pPr>
            <w:pStyle w:val="TOC2"/>
            <w:tabs>
              <w:tab w:val="right" w:leader="dot" w:pos="9350"/>
            </w:tabs>
            <w:rPr>
              <w:rFonts w:ascii="Arial" w:hAnsi="Arial" w:cs="Arial"/>
              <w:noProof/>
            </w:rPr>
          </w:pPr>
          <w:hyperlink w:anchor="_Toc100030347" w:history="1">
            <w:r w:rsidR="004167C7" w:rsidRPr="004167C7">
              <w:rPr>
                <w:rStyle w:val="Hyperlink"/>
                <w:rFonts w:ascii="Arial" w:hAnsi="Arial" w:cs="Arial"/>
                <w:noProof/>
              </w:rPr>
              <w:t>Feelings</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_Toc100030347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4</w:t>
            </w:r>
            <w:r w:rsidR="004167C7" w:rsidRPr="004167C7">
              <w:rPr>
                <w:rFonts w:ascii="Arial" w:hAnsi="Arial" w:cs="Arial"/>
                <w:noProof/>
                <w:webHidden/>
              </w:rPr>
              <w:fldChar w:fldCharType="end"/>
            </w:r>
          </w:hyperlink>
        </w:p>
        <w:p w14:paraId="03D9A443" w14:textId="77777777" w:rsidR="004167C7" w:rsidRPr="004167C7" w:rsidRDefault="002B6AA7">
          <w:pPr>
            <w:pStyle w:val="TOC2"/>
            <w:tabs>
              <w:tab w:val="right" w:leader="dot" w:pos="9350"/>
            </w:tabs>
            <w:rPr>
              <w:rFonts w:ascii="Arial" w:hAnsi="Arial" w:cs="Arial"/>
              <w:noProof/>
            </w:rPr>
          </w:pPr>
          <w:hyperlink w:anchor="_Toc100030348" w:history="1">
            <w:r w:rsidR="004167C7" w:rsidRPr="004167C7">
              <w:rPr>
                <w:rStyle w:val="Hyperlink"/>
                <w:rFonts w:ascii="Arial" w:hAnsi="Arial" w:cs="Arial"/>
                <w:noProof/>
              </w:rPr>
              <w:t>Evaluation</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_Toc100030348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5</w:t>
            </w:r>
            <w:r w:rsidR="004167C7" w:rsidRPr="004167C7">
              <w:rPr>
                <w:rFonts w:ascii="Arial" w:hAnsi="Arial" w:cs="Arial"/>
                <w:noProof/>
                <w:webHidden/>
              </w:rPr>
              <w:fldChar w:fldCharType="end"/>
            </w:r>
          </w:hyperlink>
        </w:p>
        <w:p w14:paraId="4F7F4B12" w14:textId="77777777" w:rsidR="004167C7" w:rsidRPr="004167C7" w:rsidRDefault="002B6AA7">
          <w:pPr>
            <w:pStyle w:val="TOC2"/>
            <w:tabs>
              <w:tab w:val="right" w:leader="dot" w:pos="9350"/>
            </w:tabs>
            <w:rPr>
              <w:rFonts w:ascii="Arial" w:hAnsi="Arial" w:cs="Arial"/>
              <w:noProof/>
            </w:rPr>
          </w:pPr>
          <w:hyperlink w:anchor="_Toc100030349" w:history="1">
            <w:r w:rsidR="004167C7" w:rsidRPr="004167C7">
              <w:rPr>
                <w:rStyle w:val="Hyperlink"/>
                <w:rFonts w:ascii="Arial" w:hAnsi="Arial" w:cs="Arial"/>
                <w:noProof/>
              </w:rPr>
              <w:t>Analysis</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_Toc100030349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6</w:t>
            </w:r>
            <w:r w:rsidR="004167C7" w:rsidRPr="004167C7">
              <w:rPr>
                <w:rFonts w:ascii="Arial" w:hAnsi="Arial" w:cs="Arial"/>
                <w:noProof/>
                <w:webHidden/>
              </w:rPr>
              <w:fldChar w:fldCharType="end"/>
            </w:r>
          </w:hyperlink>
        </w:p>
        <w:p w14:paraId="616FDC3C" w14:textId="77777777" w:rsidR="004167C7" w:rsidRPr="004167C7" w:rsidRDefault="002B6AA7">
          <w:pPr>
            <w:pStyle w:val="TOC1"/>
            <w:tabs>
              <w:tab w:val="right" w:leader="dot" w:pos="9350"/>
            </w:tabs>
            <w:rPr>
              <w:rFonts w:ascii="Arial" w:hAnsi="Arial" w:cs="Arial"/>
              <w:noProof/>
            </w:rPr>
          </w:pPr>
          <w:hyperlink w:anchor="_Toc100030350" w:history="1">
            <w:r w:rsidR="004167C7" w:rsidRPr="004167C7">
              <w:rPr>
                <w:rStyle w:val="Hyperlink"/>
                <w:rFonts w:ascii="Arial" w:hAnsi="Arial" w:cs="Arial"/>
                <w:noProof/>
              </w:rPr>
              <w:t>Conclusion</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_Toc100030350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6</w:t>
            </w:r>
            <w:r w:rsidR="004167C7" w:rsidRPr="004167C7">
              <w:rPr>
                <w:rFonts w:ascii="Arial" w:hAnsi="Arial" w:cs="Arial"/>
                <w:noProof/>
                <w:webHidden/>
              </w:rPr>
              <w:fldChar w:fldCharType="end"/>
            </w:r>
          </w:hyperlink>
        </w:p>
        <w:p w14:paraId="1B60DCD0" w14:textId="77777777" w:rsidR="004167C7" w:rsidRPr="004167C7" w:rsidRDefault="002B6AA7">
          <w:pPr>
            <w:pStyle w:val="TOC1"/>
            <w:tabs>
              <w:tab w:val="right" w:leader="dot" w:pos="9350"/>
            </w:tabs>
            <w:rPr>
              <w:rFonts w:ascii="Arial" w:hAnsi="Arial" w:cs="Arial"/>
              <w:noProof/>
            </w:rPr>
          </w:pPr>
          <w:hyperlink w:anchor="_Toc100030351" w:history="1">
            <w:r w:rsidR="004167C7" w:rsidRPr="004167C7">
              <w:rPr>
                <w:rStyle w:val="Hyperlink"/>
                <w:rFonts w:ascii="Arial" w:hAnsi="Arial" w:cs="Arial"/>
                <w:noProof/>
              </w:rPr>
              <w:t>Action Plan</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_Toc100030351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6</w:t>
            </w:r>
            <w:r w:rsidR="004167C7" w:rsidRPr="004167C7">
              <w:rPr>
                <w:rFonts w:ascii="Arial" w:hAnsi="Arial" w:cs="Arial"/>
                <w:noProof/>
                <w:webHidden/>
              </w:rPr>
              <w:fldChar w:fldCharType="end"/>
            </w:r>
          </w:hyperlink>
        </w:p>
        <w:p w14:paraId="6E03EA6E" w14:textId="77777777" w:rsidR="004167C7" w:rsidRDefault="002B6AA7">
          <w:pPr>
            <w:pStyle w:val="TOC1"/>
            <w:tabs>
              <w:tab w:val="right" w:leader="dot" w:pos="9350"/>
            </w:tabs>
            <w:rPr>
              <w:noProof/>
            </w:rPr>
          </w:pPr>
          <w:hyperlink w:anchor="_Toc100030352" w:history="1">
            <w:r w:rsidR="004167C7" w:rsidRPr="004167C7">
              <w:rPr>
                <w:rStyle w:val="Hyperlink"/>
                <w:rFonts w:ascii="Arial" w:hAnsi="Arial" w:cs="Arial"/>
                <w:noProof/>
              </w:rPr>
              <w:t>References</w:t>
            </w:r>
            <w:r w:rsidR="004167C7" w:rsidRPr="004167C7">
              <w:rPr>
                <w:rFonts w:ascii="Arial" w:hAnsi="Arial" w:cs="Arial"/>
                <w:noProof/>
                <w:webHidden/>
              </w:rPr>
              <w:tab/>
            </w:r>
            <w:r w:rsidR="004167C7" w:rsidRPr="004167C7">
              <w:rPr>
                <w:rFonts w:ascii="Arial" w:hAnsi="Arial" w:cs="Arial"/>
                <w:noProof/>
                <w:webHidden/>
              </w:rPr>
              <w:fldChar w:fldCharType="begin"/>
            </w:r>
            <w:r w:rsidR="004167C7" w:rsidRPr="004167C7">
              <w:rPr>
                <w:rFonts w:ascii="Arial" w:hAnsi="Arial" w:cs="Arial"/>
                <w:noProof/>
                <w:webHidden/>
              </w:rPr>
              <w:instrText xml:space="preserve"> PAGEREF _Toc100030352 \h </w:instrText>
            </w:r>
            <w:r w:rsidR="004167C7" w:rsidRPr="004167C7">
              <w:rPr>
                <w:rFonts w:ascii="Arial" w:hAnsi="Arial" w:cs="Arial"/>
                <w:noProof/>
                <w:webHidden/>
              </w:rPr>
            </w:r>
            <w:r w:rsidR="004167C7" w:rsidRPr="004167C7">
              <w:rPr>
                <w:rFonts w:ascii="Arial" w:hAnsi="Arial" w:cs="Arial"/>
                <w:noProof/>
                <w:webHidden/>
              </w:rPr>
              <w:fldChar w:fldCharType="separate"/>
            </w:r>
            <w:r w:rsidR="004167C7" w:rsidRPr="004167C7">
              <w:rPr>
                <w:rFonts w:ascii="Arial" w:hAnsi="Arial" w:cs="Arial"/>
                <w:noProof/>
                <w:webHidden/>
              </w:rPr>
              <w:t>8</w:t>
            </w:r>
            <w:r w:rsidR="004167C7" w:rsidRPr="004167C7">
              <w:rPr>
                <w:rFonts w:ascii="Arial" w:hAnsi="Arial" w:cs="Arial"/>
                <w:noProof/>
                <w:webHidden/>
              </w:rPr>
              <w:fldChar w:fldCharType="end"/>
            </w:r>
          </w:hyperlink>
        </w:p>
        <w:p w14:paraId="27457A1E" w14:textId="77777777" w:rsidR="004167C7" w:rsidRDefault="004167C7">
          <w:r>
            <w:rPr>
              <w:b/>
              <w:bCs/>
              <w:noProof/>
            </w:rPr>
            <w:fldChar w:fldCharType="end"/>
          </w:r>
        </w:p>
      </w:sdtContent>
    </w:sdt>
    <w:p w14:paraId="2F6AA9FD" w14:textId="77777777" w:rsidR="008F0330" w:rsidRDefault="008F0330" w:rsidP="004167C7">
      <w:pPr>
        <w:spacing w:line="360" w:lineRule="auto"/>
        <w:rPr>
          <w:rFonts w:ascii="Arial" w:hAnsi="Arial" w:cs="Arial"/>
        </w:rPr>
      </w:pPr>
    </w:p>
    <w:p w14:paraId="2A0827A0" w14:textId="77777777" w:rsidR="008F0330" w:rsidRDefault="008F0330" w:rsidP="008F0330">
      <w:pPr>
        <w:spacing w:line="360" w:lineRule="auto"/>
        <w:jc w:val="center"/>
        <w:rPr>
          <w:rFonts w:ascii="Arial" w:hAnsi="Arial" w:cs="Arial"/>
        </w:rPr>
      </w:pPr>
    </w:p>
    <w:p w14:paraId="15E5015D" w14:textId="77777777" w:rsidR="008F0330" w:rsidRDefault="008F0330" w:rsidP="008F0330">
      <w:pPr>
        <w:spacing w:line="360" w:lineRule="auto"/>
        <w:jc w:val="center"/>
        <w:rPr>
          <w:rFonts w:ascii="Arial" w:hAnsi="Arial" w:cs="Arial"/>
        </w:rPr>
      </w:pPr>
    </w:p>
    <w:p w14:paraId="0D721744" w14:textId="77777777" w:rsidR="008F0330" w:rsidRDefault="008F0330" w:rsidP="008F0330">
      <w:pPr>
        <w:spacing w:line="360" w:lineRule="auto"/>
        <w:jc w:val="center"/>
        <w:rPr>
          <w:rFonts w:ascii="Arial" w:hAnsi="Arial" w:cs="Arial"/>
        </w:rPr>
      </w:pPr>
    </w:p>
    <w:p w14:paraId="6CF3544E" w14:textId="77777777" w:rsidR="008F0330" w:rsidRDefault="008F0330" w:rsidP="008F0330">
      <w:pPr>
        <w:spacing w:line="360" w:lineRule="auto"/>
        <w:jc w:val="center"/>
        <w:rPr>
          <w:rFonts w:ascii="Arial" w:hAnsi="Arial" w:cs="Arial"/>
        </w:rPr>
      </w:pPr>
    </w:p>
    <w:p w14:paraId="4DF634EA" w14:textId="77777777" w:rsidR="008F0330" w:rsidRDefault="008F0330" w:rsidP="008F0330">
      <w:pPr>
        <w:spacing w:line="360" w:lineRule="auto"/>
        <w:jc w:val="center"/>
        <w:rPr>
          <w:rFonts w:ascii="Arial" w:hAnsi="Arial" w:cs="Arial"/>
        </w:rPr>
      </w:pPr>
    </w:p>
    <w:p w14:paraId="7958C328" w14:textId="77777777" w:rsidR="008F0330" w:rsidRDefault="008F0330" w:rsidP="008F0330">
      <w:pPr>
        <w:spacing w:line="360" w:lineRule="auto"/>
        <w:jc w:val="center"/>
        <w:rPr>
          <w:rFonts w:ascii="Arial" w:hAnsi="Arial" w:cs="Arial"/>
        </w:rPr>
      </w:pPr>
    </w:p>
    <w:p w14:paraId="5D43C0AD" w14:textId="77777777" w:rsidR="008F0330" w:rsidRDefault="008F0330" w:rsidP="008F0330">
      <w:pPr>
        <w:spacing w:line="360" w:lineRule="auto"/>
        <w:jc w:val="center"/>
        <w:rPr>
          <w:rFonts w:ascii="Arial" w:hAnsi="Arial" w:cs="Arial"/>
        </w:rPr>
      </w:pPr>
    </w:p>
    <w:p w14:paraId="0B43A376" w14:textId="77777777" w:rsidR="008F0330" w:rsidRDefault="008F0330" w:rsidP="008F0330">
      <w:pPr>
        <w:spacing w:line="360" w:lineRule="auto"/>
        <w:jc w:val="center"/>
        <w:rPr>
          <w:rFonts w:ascii="Arial" w:hAnsi="Arial" w:cs="Arial"/>
        </w:rPr>
      </w:pPr>
    </w:p>
    <w:p w14:paraId="3CE2ADF3" w14:textId="77777777" w:rsidR="008F0330" w:rsidRDefault="008F0330" w:rsidP="008F0330">
      <w:pPr>
        <w:spacing w:line="360" w:lineRule="auto"/>
        <w:jc w:val="center"/>
        <w:rPr>
          <w:rFonts w:ascii="Arial" w:hAnsi="Arial" w:cs="Arial"/>
        </w:rPr>
      </w:pPr>
    </w:p>
    <w:p w14:paraId="5F381313" w14:textId="77777777" w:rsidR="008F0330" w:rsidRDefault="008F0330" w:rsidP="008F0330">
      <w:pPr>
        <w:spacing w:line="360" w:lineRule="auto"/>
        <w:jc w:val="center"/>
        <w:rPr>
          <w:rFonts w:ascii="Arial" w:hAnsi="Arial" w:cs="Arial"/>
        </w:rPr>
      </w:pPr>
    </w:p>
    <w:p w14:paraId="0540AAE7" w14:textId="77777777" w:rsidR="008F0330" w:rsidRDefault="008F0330" w:rsidP="008F0330">
      <w:pPr>
        <w:spacing w:line="360" w:lineRule="auto"/>
        <w:jc w:val="center"/>
        <w:rPr>
          <w:rFonts w:ascii="Arial" w:hAnsi="Arial" w:cs="Arial"/>
        </w:rPr>
      </w:pPr>
    </w:p>
    <w:p w14:paraId="1CE92215" w14:textId="77777777" w:rsidR="008F0330" w:rsidRDefault="008F0330" w:rsidP="008F0330">
      <w:pPr>
        <w:spacing w:line="360" w:lineRule="auto"/>
        <w:jc w:val="center"/>
        <w:rPr>
          <w:rFonts w:ascii="Arial" w:hAnsi="Arial" w:cs="Arial"/>
        </w:rPr>
      </w:pPr>
    </w:p>
    <w:p w14:paraId="36CD4204" w14:textId="77777777" w:rsidR="004167C7" w:rsidRDefault="004167C7" w:rsidP="004167C7">
      <w:pPr>
        <w:rPr>
          <w:rFonts w:ascii="Arial" w:hAnsi="Arial" w:cs="Arial"/>
        </w:rPr>
      </w:pPr>
      <w:bookmarkStart w:id="0" w:name="_Toc100030343"/>
    </w:p>
    <w:p w14:paraId="7B6A6ABE" w14:textId="77777777" w:rsidR="008F0330" w:rsidRPr="008F0330" w:rsidRDefault="008F0330" w:rsidP="004167C7">
      <w:pPr>
        <w:pStyle w:val="Heading1"/>
      </w:pPr>
      <w:r w:rsidRPr="008F0330">
        <w:lastRenderedPageBreak/>
        <w:t>TASK 2</w:t>
      </w:r>
      <w:bookmarkEnd w:id="0"/>
    </w:p>
    <w:p w14:paraId="3C8DEC51" w14:textId="77777777" w:rsidR="000F14C2" w:rsidRPr="008F0330" w:rsidRDefault="00824674" w:rsidP="004167C7">
      <w:pPr>
        <w:pStyle w:val="Heading1"/>
      </w:pPr>
      <w:bookmarkStart w:id="1" w:name="_Toc100030344"/>
      <w:r w:rsidRPr="008F0330">
        <w:t>Introduction</w:t>
      </w:r>
      <w:bookmarkEnd w:id="1"/>
    </w:p>
    <w:p w14:paraId="2BAFAB7B" w14:textId="77777777" w:rsidR="000F14C2" w:rsidRPr="008F0330" w:rsidRDefault="00824674" w:rsidP="008F0330">
      <w:pPr>
        <w:spacing w:line="360" w:lineRule="auto"/>
        <w:jc w:val="both"/>
        <w:rPr>
          <w:rFonts w:ascii="Arial" w:hAnsi="Arial" w:cs="Arial"/>
        </w:rPr>
      </w:pPr>
      <w:r w:rsidRPr="008F0330">
        <w:rPr>
          <w:rFonts w:ascii="Arial" w:hAnsi="Arial" w:cs="Arial"/>
        </w:rPr>
        <w:t>I'll dis</w:t>
      </w:r>
      <w:r w:rsidR="00F43EAD" w:rsidRPr="008F0330">
        <w:rPr>
          <w:rFonts w:ascii="Arial" w:hAnsi="Arial" w:cs="Arial"/>
        </w:rPr>
        <w:t>cuss the academic and employability skills</w:t>
      </w:r>
      <w:r w:rsidRPr="008F0330">
        <w:rPr>
          <w:rFonts w:ascii="Arial" w:hAnsi="Arial" w:cs="Arial"/>
        </w:rPr>
        <w:t xml:space="preserve"> I've developed due to taking this curriculum in my </w:t>
      </w:r>
      <w:r w:rsidR="00F43EAD" w:rsidRPr="008F0330">
        <w:rPr>
          <w:rFonts w:ascii="Arial" w:hAnsi="Arial" w:cs="Arial"/>
        </w:rPr>
        <w:t xml:space="preserve">reflective </w:t>
      </w:r>
      <w:r w:rsidRPr="008F0330">
        <w:rPr>
          <w:rFonts w:ascii="Arial" w:hAnsi="Arial" w:cs="Arial"/>
        </w:rPr>
        <w:t>report. I've learnt how to write various research reports and articles dur</w:t>
      </w:r>
      <w:r w:rsidR="00F43EAD" w:rsidRPr="008F0330">
        <w:rPr>
          <w:rFonts w:ascii="Arial" w:hAnsi="Arial" w:cs="Arial"/>
        </w:rPr>
        <w:t>ing my courses. Academic skills</w:t>
      </w:r>
      <w:r w:rsidRPr="008F0330">
        <w:rPr>
          <w:rFonts w:ascii="Arial" w:hAnsi="Arial" w:cs="Arial"/>
        </w:rPr>
        <w:t xml:space="preserve"> demand diverse qualities, including time management and organizational skills; research writing; communication; soft skills; hard sk</w:t>
      </w:r>
      <w:r w:rsidR="00B37D59" w:rsidRPr="008F0330">
        <w:rPr>
          <w:rFonts w:ascii="Arial" w:hAnsi="Arial" w:cs="Arial"/>
        </w:rPr>
        <w:t>ills; and analytical abilities</w:t>
      </w:r>
      <w:r w:rsidRPr="008F0330">
        <w:rPr>
          <w:rFonts w:ascii="Arial" w:hAnsi="Arial" w:cs="Arial"/>
        </w:rPr>
        <w:t>. Additionally, employability abilities may be enhanced by accumulating these talents. In today's increasingly competitive employment market, it's critical to differentiate yourself from the competition by demonstrating a breadth of competencies. This reflective study evaluates my talents using Gibb's reflective approach.</w:t>
      </w:r>
    </w:p>
    <w:p w14:paraId="0D524F2D" w14:textId="77777777" w:rsidR="000F14C2" w:rsidRPr="008F0330" w:rsidRDefault="00824674" w:rsidP="008F0330">
      <w:pPr>
        <w:spacing w:line="360" w:lineRule="auto"/>
        <w:jc w:val="both"/>
        <w:rPr>
          <w:rFonts w:ascii="Arial" w:hAnsi="Arial" w:cs="Arial"/>
        </w:rPr>
      </w:pPr>
      <w:r w:rsidRPr="008F0330">
        <w:rPr>
          <w:rFonts w:ascii="Arial" w:hAnsi="Arial" w:cs="Arial"/>
        </w:rPr>
        <w:t>A</w:t>
      </w:r>
      <w:r w:rsidR="00F43EAD" w:rsidRPr="008F0330">
        <w:rPr>
          <w:rFonts w:ascii="Arial" w:hAnsi="Arial" w:cs="Arial"/>
        </w:rPr>
        <w:t>n individual</w:t>
      </w:r>
      <w:r w:rsidRPr="008F0330">
        <w:rPr>
          <w:rFonts w:ascii="Arial" w:hAnsi="Arial" w:cs="Arial"/>
        </w:rPr>
        <w:t>'s personal development is inextricably linked to their professional development</w:t>
      </w:r>
      <w:r w:rsidR="00BE1B66" w:rsidRPr="008F0330">
        <w:rPr>
          <w:rFonts w:ascii="Arial" w:hAnsi="Arial" w:cs="Arial"/>
        </w:rPr>
        <w:t xml:space="preserve"> </w:t>
      </w:r>
      <w:r w:rsidR="00B37D59" w:rsidRPr="008F0330">
        <w:rPr>
          <w:rFonts w:ascii="Arial" w:hAnsi="Arial" w:cs="Arial"/>
        </w:rPr>
        <w:fldChar w:fldCharType="begin"/>
      </w:r>
      <w:r w:rsidR="00B37D59" w:rsidRPr="008F0330">
        <w:rPr>
          <w:rFonts w:ascii="Arial" w:hAnsi="Arial" w:cs="Arial"/>
        </w:rPr>
        <w:instrText xml:space="preserve"> ADDIN EN.CITE &lt;EndNote&gt;&lt;Cite&gt;&lt;Author&gt;Beesley&lt;/Author&gt;&lt;Year&gt;2017&lt;/Year&gt;&lt;RecNum&gt;711&lt;/RecNum&gt;&lt;DisplayText&gt;(Beesley et al., 2017)&lt;/DisplayText&gt;&lt;record&gt;&lt;rec-number&gt;711&lt;/rec-number&gt;&lt;foreign-keys&gt;&lt;key app="EN" db-id="52p2wzer7952fsees5yvxsrixrz2es5pt0pr" timestamp="1648852782"&gt;711&lt;/key&gt;&lt;/foreign-keys&gt;&lt;ref-type name="Book"&gt;6&lt;/ref-type&gt;&lt;contributors&gt;&lt;authors&gt;&lt;author&gt;Beesley, Paula&lt;/author&gt;&lt;author&gt;Watts, Melanie&lt;/author&gt;&lt;author&gt;Harrison, Mary&lt;/author&gt;&lt;/authors&gt;&lt;/contributors&gt;&lt;titles&gt;&lt;title&gt;Developing your communication skills in social work&lt;/title&gt;&lt;/titles&gt;&lt;dates&gt;&lt;year&gt;2017&lt;/year&gt;&lt;/dates&gt;&lt;publisher&gt;Sage&lt;/publisher&gt;&lt;isbn&gt;1526417782&lt;/isbn&gt;&lt;urls&gt;&lt;/urls&gt;&lt;/record&gt;&lt;/Cite&gt;&lt;/EndNote&gt;</w:instrText>
      </w:r>
      <w:r w:rsidR="00B37D59" w:rsidRPr="008F0330">
        <w:rPr>
          <w:rFonts w:ascii="Arial" w:hAnsi="Arial" w:cs="Arial"/>
        </w:rPr>
        <w:fldChar w:fldCharType="separate"/>
      </w:r>
      <w:r w:rsidR="00B37D59" w:rsidRPr="008F0330">
        <w:rPr>
          <w:rFonts w:ascii="Arial" w:hAnsi="Arial" w:cs="Arial"/>
          <w:noProof/>
        </w:rPr>
        <w:t>(Beesley et al., 2017)</w:t>
      </w:r>
      <w:r w:rsidR="00B37D59" w:rsidRPr="008F0330">
        <w:rPr>
          <w:rFonts w:ascii="Arial" w:hAnsi="Arial" w:cs="Arial"/>
        </w:rPr>
        <w:fldChar w:fldCharType="end"/>
      </w:r>
      <w:r w:rsidRPr="008F0330">
        <w:rPr>
          <w:rFonts w:ascii="Arial" w:hAnsi="Arial" w:cs="Arial"/>
        </w:rPr>
        <w:t>. I'm expecting that I'll gain important job experience by successfully finishing my education. The greatest method to enhance one's communication, teamwork, and time management abilities in the workplace are to understand and analyze one's performance. Gibbs Reflective Cycle has aided me in demonstrating my existing skills and continuing to improve them in preparation for the current exam.</w:t>
      </w:r>
    </w:p>
    <w:p w14:paraId="29B41B62" w14:textId="77777777" w:rsidR="00136C0A" w:rsidRPr="008F0330" w:rsidRDefault="00824674" w:rsidP="008F0330">
      <w:pPr>
        <w:pStyle w:val="Heading1"/>
      </w:pPr>
      <w:bookmarkStart w:id="2" w:name="_Toc100030345"/>
      <w:r w:rsidRPr="008F0330">
        <w:t>Gibbs Reflection Cycle</w:t>
      </w:r>
      <w:bookmarkEnd w:id="2"/>
    </w:p>
    <w:p w14:paraId="7D8B549E" w14:textId="77777777" w:rsidR="000F14C2" w:rsidRPr="008F0330" w:rsidRDefault="00824674" w:rsidP="008F0330">
      <w:pPr>
        <w:spacing w:line="360" w:lineRule="auto"/>
        <w:jc w:val="both"/>
        <w:rPr>
          <w:rFonts w:ascii="Arial" w:hAnsi="Arial" w:cs="Arial"/>
          <w:b/>
        </w:rPr>
      </w:pPr>
      <w:r w:rsidRPr="008F0330">
        <w:rPr>
          <w:rFonts w:ascii="Arial" w:hAnsi="Arial" w:cs="Arial"/>
        </w:rPr>
        <w:t xml:space="preserve">By studying a specific circumstance, I emphasized the necessity of improving both academic and employability talents in this evaluation. Gibbs Reflective Cycle is a technique that enables me to study and appraise a situation while also considering my feelings during and after the occurrence. As a consequence of this experience, I believe that I have a better grasp of how I approach critical thinking and associated duties. I've recognized that I'll need to work on my communication, time management, and teamwork abilities during this course. Using Gibbs' technique, </w:t>
      </w:r>
      <w:r w:rsidR="00136C0A" w:rsidRPr="008F0330">
        <w:rPr>
          <w:rFonts w:ascii="Arial" w:hAnsi="Arial" w:cs="Arial"/>
        </w:rPr>
        <w:t xml:space="preserve">I </w:t>
      </w:r>
      <w:r w:rsidRPr="008F0330">
        <w:rPr>
          <w:rFonts w:ascii="Arial" w:hAnsi="Arial" w:cs="Arial"/>
        </w:rPr>
        <w:t>determined the steps I needed to follow to significantly improve my academic and professional skills</w:t>
      </w:r>
      <w:r w:rsidR="00BE1B66" w:rsidRPr="008F0330">
        <w:rPr>
          <w:rFonts w:ascii="Arial" w:hAnsi="Arial" w:cs="Arial"/>
        </w:rPr>
        <w:t xml:space="preserve"> </w:t>
      </w:r>
      <w:r w:rsidR="00BE1B66" w:rsidRPr="008F0330">
        <w:rPr>
          <w:rFonts w:ascii="Arial" w:hAnsi="Arial" w:cs="Arial"/>
        </w:rPr>
        <w:fldChar w:fldCharType="begin"/>
      </w:r>
      <w:r w:rsidR="00BE1B66" w:rsidRPr="008F0330">
        <w:rPr>
          <w:rFonts w:ascii="Arial" w:hAnsi="Arial" w:cs="Arial"/>
        </w:rPr>
        <w:instrText xml:space="preserve"> ADDIN EN.CITE &lt;EndNote&gt;&lt;Cite&gt;&lt;Author&gt;Koh&lt;/Author&gt;&lt;Year&gt;2018&lt;/Year&gt;&lt;RecNum&gt;712&lt;/RecNum&gt;&lt;DisplayText&gt;(Koh and Tan, 2018)&lt;/DisplayText&gt;&lt;record&gt;&lt;rec-number&gt;712&lt;/rec-number&gt;&lt;foreign-keys&gt;&lt;key app="EN" db-id="52p2wzer7952fsees5yvxsrixrz2es5pt0pr" timestamp="1648852915"&gt;712&lt;/key&gt;&lt;/foreign-keys&gt;&lt;ref-type name="Journal Article"&gt;17&lt;/ref-type&gt;&lt;contributors&gt;&lt;authors&gt;&lt;author&gt;Koh, Koon Teck&lt;/author&gt;&lt;author&gt;Tan, Kia Hwee&lt;/author&gt;&lt;/authors&gt;&lt;/contributors&gt;&lt;titles&gt;&lt;title&gt;The use of group-based reflective practice to enhance badminton players&amp;apos; performance: An exploratory study&lt;/title&gt;&lt;secondary-title&gt;Asian Journal of Coaching Science&lt;/secondary-title&gt;&lt;/titles&gt;&lt;periodical&gt;&lt;full-title&gt;Asian Journal of Coaching Science&lt;/full-title&gt;&lt;/periodical&gt;&lt;pages&gt;47-62&lt;/pages&gt;&lt;volume&gt;1&lt;/volume&gt;&lt;number&gt;2&lt;/number&gt;&lt;dates&gt;&lt;year&gt;2018&lt;/year&gt;&lt;/dates&gt;&lt;isbn&gt;2523-6369&lt;/isbn&gt;&lt;urls&gt;&lt;/urls&gt;&lt;/record&gt;&lt;/Cite&gt;&lt;/EndNote&gt;</w:instrText>
      </w:r>
      <w:r w:rsidR="00BE1B66" w:rsidRPr="008F0330">
        <w:rPr>
          <w:rFonts w:ascii="Arial" w:hAnsi="Arial" w:cs="Arial"/>
        </w:rPr>
        <w:fldChar w:fldCharType="separate"/>
      </w:r>
      <w:r w:rsidR="00BE1B66" w:rsidRPr="008F0330">
        <w:rPr>
          <w:rFonts w:ascii="Arial" w:hAnsi="Arial" w:cs="Arial"/>
          <w:noProof/>
        </w:rPr>
        <w:t>(Koh and Tan, 2018)</w:t>
      </w:r>
      <w:r w:rsidR="00BE1B66" w:rsidRPr="008F0330">
        <w:rPr>
          <w:rFonts w:ascii="Arial" w:hAnsi="Arial" w:cs="Arial"/>
        </w:rPr>
        <w:fldChar w:fldCharType="end"/>
      </w:r>
      <w:r w:rsidRPr="008F0330">
        <w:rPr>
          <w:rFonts w:ascii="Arial" w:hAnsi="Arial" w:cs="Arial"/>
        </w:rPr>
        <w:t>. Gibbs' primary components are the description, identification, assessment, conclusion, and design of an action plan for future skill enhancement. Adopting and adhering to this procedure throughout the module may have aided me in keeping a consistent examination of my perspective (Beesley et al., 2017).</w:t>
      </w:r>
    </w:p>
    <w:p w14:paraId="653A1F51" w14:textId="77777777" w:rsidR="000F14C2" w:rsidRPr="008F0330" w:rsidRDefault="00824674" w:rsidP="008F0330">
      <w:pPr>
        <w:pStyle w:val="Heading2"/>
      </w:pPr>
      <w:bookmarkStart w:id="3" w:name="_Toc100030346"/>
      <w:r w:rsidRPr="008F0330">
        <w:lastRenderedPageBreak/>
        <w:t>Description</w:t>
      </w:r>
      <w:bookmarkEnd w:id="3"/>
    </w:p>
    <w:p w14:paraId="01D05240" w14:textId="77777777" w:rsidR="000F14C2" w:rsidRPr="008F0330" w:rsidRDefault="00824674" w:rsidP="008F0330">
      <w:pPr>
        <w:spacing w:line="360" w:lineRule="auto"/>
        <w:jc w:val="both"/>
        <w:rPr>
          <w:rFonts w:ascii="Arial" w:hAnsi="Arial" w:cs="Arial"/>
        </w:rPr>
      </w:pPr>
      <w:r w:rsidRPr="008F0330">
        <w:rPr>
          <w:rFonts w:ascii="Arial" w:hAnsi="Arial" w:cs="Arial"/>
        </w:rPr>
        <w:t>Both in the classroom and the business</w:t>
      </w:r>
      <w:r w:rsidR="00F35E0E" w:rsidRPr="008F0330">
        <w:rPr>
          <w:rFonts w:ascii="Arial" w:hAnsi="Arial" w:cs="Arial"/>
        </w:rPr>
        <w:t xml:space="preserve"> environment</w:t>
      </w:r>
      <w:r w:rsidRPr="008F0330">
        <w:rPr>
          <w:rFonts w:ascii="Arial" w:hAnsi="Arial" w:cs="Arial"/>
        </w:rPr>
        <w:t xml:space="preserve">, effective communication is critical. Attending my courses and other events regularly may help me improve my communication abilities. A better understanding of the relationship between learning assessments and my evaluations and the lessons I've learned may have been achieved using the Gibbs model </w:t>
      </w:r>
      <w:r w:rsidR="00BE1B66" w:rsidRPr="008F0330">
        <w:rPr>
          <w:rFonts w:ascii="Arial" w:hAnsi="Arial" w:cs="Arial"/>
        </w:rPr>
        <w:fldChar w:fldCharType="begin"/>
      </w:r>
      <w:r w:rsidR="00BE1B66" w:rsidRPr="008F0330">
        <w:rPr>
          <w:rFonts w:ascii="Arial" w:hAnsi="Arial" w:cs="Arial"/>
        </w:rPr>
        <w:instrText xml:space="preserve"> ADDIN EN.CITE &lt;EndNote&gt;&lt;Cite&gt;&lt;Author&gt;Hariyati&lt;/Author&gt;&lt;Year&gt;2018&lt;/Year&gt;&lt;RecNum&gt;713&lt;/RecNum&gt;&lt;DisplayText&gt;(Hariyati and Ungsianik, 2018)&lt;/DisplayText&gt;&lt;record&gt;&lt;rec-number&gt;713&lt;/rec-number&gt;&lt;foreign-keys&gt;&lt;key app="EN" db-id="52p2wzer7952fsees5yvxsrixrz2es5pt0pr" timestamp="1648853034"&gt;713&lt;/key&gt;&lt;/foreign-keys&gt;&lt;ref-type name="Journal Article"&gt;17&lt;/ref-type&gt;&lt;contributors&gt;&lt;authors&gt;&lt;author&gt;Hariyati, Rr Tutik Sri&lt;/author&gt;&lt;author&gt;Ungsianik, Titin&lt;/author&gt;&lt;/authors&gt;&lt;/contributors&gt;&lt;titles&gt;&lt;title&gt;Improving the interpersonal competences of head nurses through Peplau&amp;apos;s theoretical active learning approach&lt;/title&gt;&lt;secondary-title&gt;Enfermeria clinica&lt;/secondary-title&gt;&lt;/titles&gt;&lt;periodical&gt;&lt;full-title&gt;Enfermeria clinica&lt;/full-title&gt;&lt;/periodical&gt;&lt;pages&gt;149-153&lt;/pages&gt;&lt;volume&gt;28&lt;/volume&gt;&lt;dates&gt;&lt;year&gt;2018&lt;/year&gt;&lt;/dates&gt;&lt;isbn&gt;1130-8621&lt;/isbn&gt;&lt;urls&gt;&lt;/urls&gt;&lt;/record&gt;&lt;/Cite&gt;&lt;/EndNote&gt;</w:instrText>
      </w:r>
      <w:r w:rsidR="00BE1B66" w:rsidRPr="008F0330">
        <w:rPr>
          <w:rFonts w:ascii="Arial" w:hAnsi="Arial" w:cs="Arial"/>
        </w:rPr>
        <w:fldChar w:fldCharType="separate"/>
      </w:r>
      <w:r w:rsidR="00BE1B66" w:rsidRPr="008F0330">
        <w:rPr>
          <w:rFonts w:ascii="Arial" w:hAnsi="Arial" w:cs="Arial"/>
          <w:noProof/>
        </w:rPr>
        <w:t>(Hariyati and Ungsianik, 2018)</w:t>
      </w:r>
      <w:r w:rsidR="00BE1B66" w:rsidRPr="008F0330">
        <w:rPr>
          <w:rFonts w:ascii="Arial" w:hAnsi="Arial" w:cs="Arial"/>
        </w:rPr>
        <w:fldChar w:fldCharType="end"/>
      </w:r>
      <w:r w:rsidRPr="008F0330">
        <w:rPr>
          <w:rFonts w:ascii="Arial" w:hAnsi="Arial" w:cs="Arial"/>
        </w:rPr>
        <w:t>. Consequently, I now understand how to connect seemingly unrelated items that share a characteristic. For instance, what I've learned on this topic may be mirrored in the test questions. After rea</w:t>
      </w:r>
      <w:r w:rsidR="00F35E0E" w:rsidRPr="008F0330">
        <w:rPr>
          <w:rFonts w:ascii="Arial" w:hAnsi="Arial" w:cs="Arial"/>
        </w:rPr>
        <w:t xml:space="preserve">ding this, I'll be able to </w:t>
      </w:r>
      <w:r w:rsidRPr="008F0330">
        <w:rPr>
          <w:rFonts w:ascii="Arial" w:hAnsi="Arial" w:cs="Arial"/>
        </w:rPr>
        <w:t>easily absorb and reflect on what I've learned from my lectures. I'm confident that having this material at my disposal will help me do better in class.</w:t>
      </w:r>
    </w:p>
    <w:p w14:paraId="2FF02357" w14:textId="77777777" w:rsidR="000F14C2" w:rsidRPr="008F0330" w:rsidRDefault="00824674" w:rsidP="008F0330">
      <w:pPr>
        <w:spacing w:line="360" w:lineRule="auto"/>
        <w:jc w:val="both"/>
        <w:rPr>
          <w:rFonts w:ascii="Arial" w:hAnsi="Arial" w:cs="Arial"/>
        </w:rPr>
      </w:pPr>
      <w:r w:rsidRPr="008F0330">
        <w:rPr>
          <w:rFonts w:ascii="Arial" w:hAnsi="Arial" w:cs="Arial"/>
        </w:rPr>
        <w:t>This program taught me a great deal about effective employee motivation. I may have acquired an edge in the job market due to my former employers' ability to assign me to two distinct tasks. My ability to communicate effectively may also affect my leadership abilities. Gibbs' approach is critical in describing my predicament via my cognitive processes</w:t>
      </w:r>
      <w:r w:rsidR="00BE1B66" w:rsidRPr="008F0330">
        <w:rPr>
          <w:rFonts w:ascii="Arial" w:hAnsi="Arial" w:cs="Arial"/>
        </w:rPr>
        <w:t xml:space="preserve"> </w:t>
      </w:r>
      <w:r w:rsidR="00BE1B66" w:rsidRPr="008F0330">
        <w:rPr>
          <w:rFonts w:ascii="Arial" w:hAnsi="Arial" w:cs="Arial"/>
        </w:rPr>
        <w:fldChar w:fldCharType="begin"/>
      </w:r>
      <w:r w:rsidR="00BE1B66" w:rsidRPr="008F0330">
        <w:rPr>
          <w:rFonts w:ascii="Arial" w:hAnsi="Arial" w:cs="Arial"/>
        </w:rPr>
        <w:instrText xml:space="preserve"> ADDIN EN.CITE &lt;EndNote&gt;&lt;Cite&gt;&lt;Author&gt;Aspden&lt;/Author&gt;&lt;Year&gt;2020&lt;/Year&gt;&lt;RecNum&gt;714&lt;/RecNum&gt;&lt;DisplayText&gt;(Aspden, 2020)&lt;/DisplayText&gt;&lt;record&gt;&lt;rec-number&gt;714&lt;/rec-number&gt;&lt;foreign-keys&gt;&lt;key app="EN" db-id="52p2wzer7952fsees5yvxsrixrz2es5pt0pr" timestamp="1648853119"&gt;714&lt;/key&gt;&lt;/foreign-keys&gt;&lt;ref-type name="Journal Article"&gt;17&lt;/ref-type&gt;&lt;contributors&gt;&lt;authors&gt;&lt;author&gt;Aspden, Karyn&lt;/author&gt;&lt;/authors&gt;&lt;/contributors&gt;&lt;titles&gt;&lt;title&gt;Working with two-year-old’s: Developing reflective practice&lt;/title&gt;&lt;secondary-title&gt;Early Education Journal&lt;/secondary-title&gt;&lt;/titles&gt;&lt;periodical&gt;&lt;full-title&gt;Early Education Journal&lt;/full-title&gt;&lt;/periodical&gt;&lt;pages&gt;87-88&lt;/pages&gt;&lt;volume&gt;66&lt;/volume&gt;&lt;dates&gt;&lt;year&gt;2020&lt;/year&gt;&lt;/dates&gt;&lt;isbn&gt;1172-9112&lt;/isbn&gt;&lt;urls&gt;&lt;/urls&gt;&lt;/record&gt;&lt;/Cite&gt;&lt;/EndNote&gt;</w:instrText>
      </w:r>
      <w:r w:rsidR="00BE1B66" w:rsidRPr="008F0330">
        <w:rPr>
          <w:rFonts w:ascii="Arial" w:hAnsi="Arial" w:cs="Arial"/>
        </w:rPr>
        <w:fldChar w:fldCharType="separate"/>
      </w:r>
      <w:r w:rsidR="00BE1B66" w:rsidRPr="008F0330">
        <w:rPr>
          <w:rFonts w:ascii="Arial" w:hAnsi="Arial" w:cs="Arial"/>
          <w:noProof/>
        </w:rPr>
        <w:t>(Aspden, 2020)</w:t>
      </w:r>
      <w:r w:rsidR="00BE1B66" w:rsidRPr="008F0330">
        <w:rPr>
          <w:rFonts w:ascii="Arial" w:hAnsi="Arial" w:cs="Arial"/>
        </w:rPr>
        <w:fldChar w:fldCharType="end"/>
      </w:r>
      <w:r w:rsidRPr="008F0330">
        <w:rPr>
          <w:rFonts w:ascii="Arial" w:hAnsi="Arial" w:cs="Arial"/>
        </w:rPr>
        <w:t>. This strategy may be used to connect critical thinking to a specific experience. It is likely that the best course of action for resolving a potential crisis was decided by assessing the current circumstances.</w:t>
      </w:r>
    </w:p>
    <w:p w14:paraId="2A887C07" w14:textId="77777777" w:rsidR="000F14C2" w:rsidRPr="008F0330" w:rsidRDefault="00824674" w:rsidP="008F0330">
      <w:pPr>
        <w:spacing w:line="360" w:lineRule="auto"/>
        <w:jc w:val="both"/>
        <w:rPr>
          <w:rFonts w:ascii="Arial" w:hAnsi="Arial" w:cs="Arial"/>
        </w:rPr>
      </w:pPr>
      <w:r w:rsidRPr="008F0330">
        <w:rPr>
          <w:rFonts w:ascii="Arial" w:hAnsi="Arial" w:cs="Arial"/>
        </w:rPr>
        <w:t>However, it is likely that when the Gib</w:t>
      </w:r>
      <w:r w:rsidR="00F35E0E" w:rsidRPr="008F0330">
        <w:rPr>
          <w:rFonts w:ascii="Arial" w:hAnsi="Arial" w:cs="Arial"/>
        </w:rPr>
        <w:t>bs model was employed to examine</w:t>
      </w:r>
      <w:r w:rsidRPr="008F0330">
        <w:rPr>
          <w:rFonts w:ascii="Arial" w:hAnsi="Arial" w:cs="Arial"/>
        </w:rPr>
        <w:t xml:space="preserve"> and analyze internal factors in the current circumstance, it aggravated rather than relieving feelings. Given that the Gibbs model assists in explaining why an event occurred during the academic module, this may be regarded as a requirement </w:t>
      </w:r>
      <w:r w:rsidR="00BE1B66" w:rsidRPr="008F0330">
        <w:rPr>
          <w:rFonts w:ascii="Arial" w:hAnsi="Arial" w:cs="Arial"/>
        </w:rPr>
        <w:fldChar w:fldCharType="begin"/>
      </w:r>
      <w:r w:rsidR="00BE1B66" w:rsidRPr="008F0330">
        <w:rPr>
          <w:rFonts w:ascii="Arial" w:hAnsi="Arial" w:cs="Arial"/>
        </w:rPr>
        <w:instrText xml:space="preserve"> ADDIN EN.CITE &lt;EndNote&gt;&lt;Cite&gt;&lt;Author&gt;Sambell&lt;/Author&gt;&lt;Year&gt;2020&lt;/Year&gt;&lt;RecNum&gt;715&lt;/RecNum&gt;&lt;DisplayText&gt;(Sambell et al., 2020)&lt;/DisplayText&gt;&lt;record&gt;&lt;rec-number&gt;715&lt;/rec-number&gt;&lt;foreign-keys&gt;&lt;key app="EN" db-id="52p2wzer7952fsees5yvxsrixrz2es5pt0pr" timestamp="1648853201"&gt;715&lt;/key&gt;&lt;/foreign-keys&gt;&lt;ref-type name="Journal Article"&gt;17&lt;/ref-type&gt;&lt;contributors&gt;&lt;authors&gt;&lt;author&gt;Sambell, Ros&lt;/author&gt;&lt;author&gt;Devine, Amanda&lt;/author&gt;&lt;author&gt;Lo, Johnny&lt;/author&gt;&lt;author&gt;Lawlis, Tanya&lt;/author&gt;&lt;/authors&gt;&lt;/contributors&gt;&lt;titles&gt;&lt;title&gt;Work-Integrated Learning Builds Student Identification of Employability Skills: Utilizing a Food Literacy Education Strategy&lt;/title&gt;&lt;secondary-title&gt;International Journal of Work-Integrated Learning&lt;/secondary-title&gt;&lt;/titles&gt;&lt;periodical&gt;&lt;full-title&gt;International Journal of Work-Integrated Learning&lt;/full-title&gt;&lt;/periodical&gt;&lt;pages&gt;63-87&lt;/pages&gt;&lt;volume&gt;21&lt;/volume&gt;&lt;number&gt;1&lt;/number&gt;&lt;dates&gt;&lt;year&gt;2020&lt;/year&gt;&lt;/dates&gt;&lt;urls&gt;&lt;/urls&gt;&lt;/record&gt;&lt;/Cite&gt;&lt;/EndNote&gt;</w:instrText>
      </w:r>
      <w:r w:rsidR="00BE1B66" w:rsidRPr="008F0330">
        <w:rPr>
          <w:rFonts w:ascii="Arial" w:hAnsi="Arial" w:cs="Arial"/>
        </w:rPr>
        <w:fldChar w:fldCharType="separate"/>
      </w:r>
      <w:r w:rsidR="00BE1B66" w:rsidRPr="008F0330">
        <w:rPr>
          <w:rFonts w:ascii="Arial" w:hAnsi="Arial" w:cs="Arial"/>
          <w:noProof/>
        </w:rPr>
        <w:t>(Sambell et al., 2020)</w:t>
      </w:r>
      <w:r w:rsidR="00BE1B66" w:rsidRPr="008F0330">
        <w:rPr>
          <w:rFonts w:ascii="Arial" w:hAnsi="Arial" w:cs="Arial"/>
        </w:rPr>
        <w:fldChar w:fldCharType="end"/>
      </w:r>
      <w:r w:rsidRPr="008F0330">
        <w:rPr>
          <w:rFonts w:ascii="Arial" w:hAnsi="Arial" w:cs="Arial"/>
        </w:rPr>
        <w:t>. In my current circumstance, I may benefit from understanding suc</w:t>
      </w:r>
      <w:r w:rsidR="00F35E0E" w:rsidRPr="008F0330">
        <w:rPr>
          <w:rFonts w:ascii="Arial" w:hAnsi="Arial" w:cs="Arial"/>
        </w:rPr>
        <w:t xml:space="preserve">cessful communication. </w:t>
      </w:r>
      <w:r w:rsidRPr="008F0330">
        <w:rPr>
          <w:rFonts w:ascii="Arial" w:hAnsi="Arial" w:cs="Arial"/>
        </w:rPr>
        <w:t>This will assist me in spreading the message. My team and I are now more equipped to focus on our mutual development.</w:t>
      </w:r>
    </w:p>
    <w:p w14:paraId="510AE498" w14:textId="77777777" w:rsidR="000F14C2" w:rsidRPr="008F0330" w:rsidRDefault="00824674" w:rsidP="008F0330">
      <w:pPr>
        <w:spacing w:line="360" w:lineRule="auto"/>
        <w:jc w:val="both"/>
        <w:rPr>
          <w:rFonts w:ascii="Arial" w:hAnsi="Arial" w:cs="Arial"/>
        </w:rPr>
      </w:pPr>
      <w:r w:rsidRPr="008F0330">
        <w:rPr>
          <w:rFonts w:ascii="Arial" w:hAnsi="Arial" w:cs="Arial"/>
        </w:rPr>
        <w:t>Consequently, I feel that by concentrating everyone's efforts on a single goal, I will be able to improve tea</w:t>
      </w:r>
      <w:r w:rsidR="00BE1B66" w:rsidRPr="008F0330">
        <w:rPr>
          <w:rFonts w:ascii="Arial" w:hAnsi="Arial" w:cs="Arial"/>
        </w:rPr>
        <w:t>m communication</w:t>
      </w:r>
      <w:r w:rsidRPr="008F0330">
        <w:rPr>
          <w:rFonts w:ascii="Arial" w:hAnsi="Arial" w:cs="Arial"/>
        </w:rPr>
        <w:t>. Time management may now be considerably enhanced by providing a full description of an event and the experience that accompanied it. Utilizing task-based communication can help shorten the duration of a project. This may have increased my chances of being hired by any or</w:t>
      </w:r>
      <w:r w:rsidR="00F35E0E" w:rsidRPr="008F0330">
        <w:rPr>
          <w:rFonts w:ascii="Arial" w:hAnsi="Arial" w:cs="Arial"/>
        </w:rPr>
        <w:t>ganization.</w:t>
      </w:r>
    </w:p>
    <w:p w14:paraId="29F08312" w14:textId="77777777" w:rsidR="00F35E0E" w:rsidRPr="008F0330" w:rsidRDefault="00824674" w:rsidP="008F0330">
      <w:pPr>
        <w:pStyle w:val="Heading2"/>
      </w:pPr>
      <w:bookmarkStart w:id="4" w:name="_Toc100030347"/>
      <w:r w:rsidRPr="008F0330">
        <w:t>Feelings</w:t>
      </w:r>
      <w:bookmarkEnd w:id="4"/>
    </w:p>
    <w:p w14:paraId="0AE119F1" w14:textId="77777777" w:rsidR="00A816DE" w:rsidRPr="008F0330" w:rsidRDefault="00824674" w:rsidP="008F0330">
      <w:pPr>
        <w:spacing w:line="360" w:lineRule="auto"/>
        <w:jc w:val="both"/>
        <w:rPr>
          <w:rFonts w:ascii="Arial" w:hAnsi="Arial" w:cs="Arial"/>
          <w:b/>
        </w:rPr>
      </w:pPr>
      <w:r w:rsidRPr="008F0330">
        <w:rPr>
          <w:rFonts w:ascii="Arial" w:hAnsi="Arial" w:cs="Arial"/>
        </w:rPr>
        <w:t xml:space="preserve">The capacity for emotional analysis is necessary for academic and professional efforts. My perceptions of the lessons I've learned and the experiences I've had due to them may have been shaped by reading this. I'll be able to communicate my thoughts with others using this method. I learned that my ability to think critically and evaluate data is vital for everyone after </w:t>
      </w:r>
      <w:r w:rsidRPr="008F0330">
        <w:rPr>
          <w:rFonts w:ascii="Arial" w:hAnsi="Arial" w:cs="Arial"/>
        </w:rPr>
        <w:lastRenderedPageBreak/>
        <w:t>completing this program. Individuals' performance may have been improved by extensive exposure to developing marketable skills necessary for professional success</w:t>
      </w:r>
      <w:r w:rsidR="00BE1B66" w:rsidRPr="008F0330">
        <w:rPr>
          <w:rFonts w:ascii="Arial" w:hAnsi="Arial" w:cs="Arial"/>
        </w:rPr>
        <w:fldChar w:fldCharType="begin"/>
      </w:r>
      <w:r w:rsidR="00BE1B66" w:rsidRPr="008F0330">
        <w:rPr>
          <w:rFonts w:ascii="Arial" w:hAnsi="Arial" w:cs="Arial"/>
        </w:rPr>
        <w:instrText xml:space="preserve"> ADDIN EN.CITE &lt;EndNote&gt;&lt;Cite&gt;&lt;Author&gt;Horton-Deutsch&lt;/Author&gt;&lt;Year&gt;2017&lt;/Year&gt;&lt;RecNum&gt;716&lt;/RecNum&gt;&lt;DisplayText&gt;(Horton-Deutsch and Sherwood, 2017)&lt;/DisplayText&gt;&lt;record&gt;&lt;rec-number&gt;716&lt;/rec-number&gt;&lt;foreign-keys&gt;&lt;key app="EN" db-id="52p2wzer7952fsees5yvxsrixrz2es5pt0pr" timestamp="1648853389"&gt;716&lt;/key&gt;&lt;/foreign-keys&gt;&lt;ref-type name="Book"&gt;6&lt;/ref-type&gt;&lt;contributors&gt;&lt;authors&gt;&lt;author&gt;Horton-Deutsch, Sara&lt;/author&gt;&lt;author&gt;Sherwood, Gwen D&lt;/author&gt;&lt;/authors&gt;&lt;/contributors&gt;&lt;titles&gt;&lt;title&gt;Reflective practice: Transforming education and improving outcomes&lt;/title&gt;&lt;/titles&gt;&lt;volume&gt;2&lt;/volume&gt;&lt;dates&gt;&lt;year&gt;2017&lt;/year&gt;&lt;/dates&gt;&lt;publisher&gt;Sigma Theta Tau&lt;/publisher&gt;&lt;isbn&gt;1945157135&lt;/isbn&gt;&lt;urls&gt;&lt;/urls&gt;&lt;/record&gt;&lt;/Cite&gt;&lt;/EndNote&gt;</w:instrText>
      </w:r>
      <w:r w:rsidR="00BE1B66" w:rsidRPr="008F0330">
        <w:rPr>
          <w:rFonts w:ascii="Arial" w:hAnsi="Arial" w:cs="Arial"/>
        </w:rPr>
        <w:fldChar w:fldCharType="separate"/>
      </w:r>
      <w:r w:rsidR="00BE1B66" w:rsidRPr="008F0330">
        <w:rPr>
          <w:rFonts w:ascii="Arial" w:hAnsi="Arial" w:cs="Arial"/>
          <w:noProof/>
        </w:rPr>
        <w:t>(Horton-Deutsch and Sherwood, 2017)</w:t>
      </w:r>
      <w:r w:rsidR="00BE1B66" w:rsidRPr="008F0330">
        <w:rPr>
          <w:rFonts w:ascii="Arial" w:hAnsi="Arial" w:cs="Arial"/>
        </w:rPr>
        <w:fldChar w:fldCharType="end"/>
      </w:r>
      <w:r w:rsidRPr="008F0330">
        <w:rPr>
          <w:rFonts w:ascii="Arial" w:hAnsi="Arial" w:cs="Arial"/>
        </w:rPr>
        <w:t>.</w:t>
      </w:r>
    </w:p>
    <w:p w14:paraId="78ACE234" w14:textId="77777777" w:rsidR="00A816DE" w:rsidRPr="008F0330" w:rsidRDefault="00824674" w:rsidP="008F0330">
      <w:pPr>
        <w:spacing w:line="360" w:lineRule="auto"/>
        <w:jc w:val="both"/>
        <w:rPr>
          <w:rFonts w:ascii="Arial" w:hAnsi="Arial" w:cs="Arial"/>
          <w:b/>
        </w:rPr>
      </w:pPr>
      <w:r w:rsidRPr="008F0330">
        <w:rPr>
          <w:rFonts w:ascii="Arial" w:hAnsi="Arial" w:cs="Arial"/>
        </w:rPr>
        <w:t>As a result of this training, I now better understand my academic writing abilities and potential. I choose to enhance my time management abilities for personal and professional use by a</w:t>
      </w:r>
      <w:r w:rsidR="00E42BDD" w:rsidRPr="008F0330">
        <w:rPr>
          <w:rFonts w:ascii="Arial" w:hAnsi="Arial" w:cs="Arial"/>
        </w:rPr>
        <w:t>ttending seminars on the subject</w:t>
      </w:r>
      <w:r w:rsidRPr="008F0330">
        <w:rPr>
          <w:rFonts w:ascii="Arial" w:hAnsi="Arial" w:cs="Arial"/>
        </w:rPr>
        <w:t>. Educational writing programs also ingrained in me the importance of grammar, vocabulary, and paraphrasing. These materials may have provided me with an advantage in class.</w:t>
      </w:r>
    </w:p>
    <w:p w14:paraId="1B6ED2D0" w14:textId="77777777" w:rsidR="000F14C2" w:rsidRPr="008F0330" w:rsidRDefault="00824674" w:rsidP="008F0330">
      <w:pPr>
        <w:spacing w:line="360" w:lineRule="auto"/>
        <w:jc w:val="both"/>
        <w:rPr>
          <w:rFonts w:ascii="Arial" w:hAnsi="Arial" w:cs="Arial"/>
          <w:b/>
        </w:rPr>
      </w:pPr>
      <w:r w:rsidRPr="008F0330">
        <w:rPr>
          <w:rFonts w:ascii="Arial" w:hAnsi="Arial" w:cs="Arial"/>
        </w:rPr>
        <w:t>For this reason, in my cover letter, I have utilized organizational terms to stress my career objectives and the criteria that support them. As a result, I must be extremely selective about the phrases, sentences, and words I employ. Regular training may assist me in learning how to construct a paragraph using only a few terms</w:t>
      </w:r>
      <w:r w:rsidR="00E42BDD" w:rsidRPr="008F0330">
        <w:rPr>
          <w:rFonts w:ascii="Arial" w:hAnsi="Arial" w:cs="Arial"/>
        </w:rPr>
        <w:fldChar w:fldCharType="begin"/>
      </w:r>
      <w:r w:rsidR="00E42BDD" w:rsidRPr="008F0330">
        <w:rPr>
          <w:rFonts w:ascii="Arial" w:hAnsi="Arial" w:cs="Arial"/>
        </w:rPr>
        <w:instrText xml:space="preserve"> ADDIN EN.CITE &lt;EndNote&gt;&lt;Cite&gt;&lt;Author&gt;Austin&lt;/Author&gt;&lt;Year&gt;2020&lt;/Year&gt;&lt;RecNum&gt;717&lt;/RecNum&gt;&lt;DisplayText&gt;(Austin et al., 2020)&lt;/DisplayText&gt;&lt;record&gt;&lt;rec-number&gt;717&lt;/rec-number&gt;&lt;foreign-keys&gt;&lt;key app="EN" db-id="52p2wzer7952fsees5yvxsrixrz2es5pt0pr" timestamp="1648853564"&gt;717&lt;/key&gt;&lt;/foreign-keys&gt;&lt;ref-type name="Journal Article"&gt;17&lt;/ref-type&gt;&lt;contributors&gt;&lt;authors&gt;&lt;author&gt;Austin, Diana&lt;/author&gt;&lt;author&gt;Gilkison, Andrea&lt;/author&gt;&lt;author&gt;Clemons, Janine&lt;/author&gt;&lt;/authors&gt;&lt;/contributors&gt;&lt;titles&gt;&lt;title&gt;Turning reflection into learning: a practice development tool for midwifery students&lt;/title&gt;&lt;secondary-title&gt;Reflective Practice&lt;/secondary-title&gt;&lt;/titles&gt;&lt;periodical&gt;&lt;full-title&gt;Reflective Practice&lt;/full-title&gt;&lt;/periodical&gt;&lt;pages&gt;301-315&lt;/pages&gt;&lt;volume&gt;21&lt;/volume&gt;&lt;number&gt;3&lt;/number&gt;&lt;dates&gt;&lt;year&gt;2020&lt;/year&gt;&lt;/dates&gt;&lt;isbn&gt;1462-3943&lt;/isbn&gt;&lt;urls&gt;&lt;/urls&gt;&lt;/record&gt;&lt;/Cite&gt;&lt;/EndNote&gt;</w:instrText>
      </w:r>
      <w:r w:rsidR="00E42BDD" w:rsidRPr="008F0330">
        <w:rPr>
          <w:rFonts w:ascii="Arial" w:hAnsi="Arial" w:cs="Arial"/>
        </w:rPr>
        <w:fldChar w:fldCharType="separate"/>
      </w:r>
      <w:r w:rsidR="00E42BDD" w:rsidRPr="008F0330">
        <w:rPr>
          <w:rFonts w:ascii="Arial" w:hAnsi="Arial" w:cs="Arial"/>
          <w:noProof/>
        </w:rPr>
        <w:t>(Austin et al., 2020)</w:t>
      </w:r>
      <w:r w:rsidR="00E42BDD" w:rsidRPr="008F0330">
        <w:rPr>
          <w:rFonts w:ascii="Arial" w:hAnsi="Arial" w:cs="Arial"/>
        </w:rPr>
        <w:fldChar w:fldCharType="end"/>
      </w:r>
      <w:r w:rsidR="00E42BDD" w:rsidRPr="008F0330">
        <w:rPr>
          <w:rFonts w:ascii="Arial" w:hAnsi="Arial" w:cs="Arial"/>
        </w:rPr>
        <w:t xml:space="preserve">. </w:t>
      </w:r>
      <w:r w:rsidRPr="008F0330">
        <w:rPr>
          <w:rFonts w:ascii="Arial" w:hAnsi="Arial" w:cs="Arial"/>
        </w:rPr>
        <w:t>If I had used proper language and grammar when writing a report or essay, I might have been able to manage my time better. A readable and authorized CV (Curriculum Vitae) style may assist me in obtaining employment. As I continued through my current course of study, I gained greater confidence as my academic talents improved. My classmates and I were able to bolster our academic and professional abilities by honing our already-developed skills due to this educational program</w:t>
      </w:r>
      <w:r w:rsidR="00E42BDD" w:rsidRPr="008F0330">
        <w:rPr>
          <w:rFonts w:ascii="Arial" w:hAnsi="Arial" w:cs="Arial"/>
        </w:rPr>
        <w:fldChar w:fldCharType="begin"/>
      </w:r>
      <w:r w:rsidR="00E42BDD" w:rsidRPr="008F0330">
        <w:rPr>
          <w:rFonts w:ascii="Arial" w:hAnsi="Arial" w:cs="Arial"/>
        </w:rPr>
        <w:instrText xml:space="preserve"> ADDIN EN.CITE &lt;EndNote&gt;&lt;Cite&gt;&lt;Author&gt;Cooper&lt;/Author&gt;&lt;Year&gt;2019&lt;/Year&gt;&lt;RecNum&gt;718&lt;/RecNum&gt;&lt;DisplayText&gt;(Cooper and Shoolbred, 2019)&lt;/DisplayText&gt;&lt;record&gt;&lt;rec-number&gt;718&lt;/rec-number&gt;&lt;foreign-keys&gt;&lt;key app="EN" db-id="52p2wzer7952fsees5yvxsrixrz2es5pt0pr" timestamp="1648853649"&gt;718&lt;/key&gt;&lt;/foreign-keys&gt;&lt;ref-type name="Book"&gt;6&lt;/ref-type&gt;&lt;contributors&gt;&lt;authors&gt;&lt;author&gt;Cooper, Helen&lt;/author&gt;&lt;author&gt;Shoolbred, Michael&lt;/author&gt;&lt;/authors&gt;&lt;/contributors&gt;&lt;titles&gt;&lt;title&gt;Using Feedback to Boost Your Grades&lt;/title&gt;&lt;/titles&gt;&lt;dates&gt;&lt;year&gt;2019&lt;/year&gt;&lt;/dates&gt;&lt;publisher&gt;Macmillan International Higher Education&lt;/publisher&gt;&lt;isbn&gt;1352007169&lt;/isbn&gt;&lt;urls&gt;&lt;/urls&gt;&lt;/record&gt;&lt;/Cite&gt;&lt;/EndNote&gt;</w:instrText>
      </w:r>
      <w:r w:rsidR="00E42BDD" w:rsidRPr="008F0330">
        <w:rPr>
          <w:rFonts w:ascii="Arial" w:hAnsi="Arial" w:cs="Arial"/>
        </w:rPr>
        <w:fldChar w:fldCharType="separate"/>
      </w:r>
      <w:r w:rsidR="00E42BDD" w:rsidRPr="008F0330">
        <w:rPr>
          <w:rFonts w:ascii="Arial" w:hAnsi="Arial" w:cs="Arial"/>
          <w:noProof/>
        </w:rPr>
        <w:t>(Cooper and Shoolbred, 2019)</w:t>
      </w:r>
      <w:r w:rsidR="00E42BDD" w:rsidRPr="008F0330">
        <w:rPr>
          <w:rFonts w:ascii="Arial" w:hAnsi="Arial" w:cs="Arial"/>
        </w:rPr>
        <w:fldChar w:fldCharType="end"/>
      </w:r>
      <w:r w:rsidRPr="008F0330">
        <w:rPr>
          <w:rFonts w:ascii="Arial" w:hAnsi="Arial" w:cs="Arial"/>
        </w:rPr>
        <w:t>.</w:t>
      </w:r>
    </w:p>
    <w:p w14:paraId="059A3B06" w14:textId="77777777" w:rsidR="00A816DE" w:rsidRPr="008F0330" w:rsidRDefault="00824674" w:rsidP="008F0330">
      <w:pPr>
        <w:pStyle w:val="Heading2"/>
      </w:pPr>
      <w:bookmarkStart w:id="5" w:name="_Toc100030348"/>
      <w:r w:rsidRPr="008F0330">
        <w:t>Evaluation</w:t>
      </w:r>
      <w:bookmarkEnd w:id="5"/>
    </w:p>
    <w:p w14:paraId="08D71745" w14:textId="77777777" w:rsidR="000F14C2" w:rsidRPr="008F0330" w:rsidRDefault="00824674" w:rsidP="008F0330">
      <w:pPr>
        <w:spacing w:line="360" w:lineRule="auto"/>
        <w:jc w:val="both"/>
        <w:rPr>
          <w:rFonts w:ascii="Arial" w:hAnsi="Arial" w:cs="Arial"/>
          <w:b/>
        </w:rPr>
      </w:pPr>
      <w:r w:rsidRPr="008F0330">
        <w:rPr>
          <w:rFonts w:ascii="Arial" w:hAnsi="Arial" w:cs="Arial"/>
        </w:rPr>
        <w:t>My writing and analytical abilities have significantly improved due to the well-designed academic curriculum. Consequently, I'll be able to more efficiently organize my time and communicate, which will benefit my professional progress</w:t>
      </w:r>
      <w:r w:rsidR="00E42BDD" w:rsidRPr="008F0330">
        <w:rPr>
          <w:rFonts w:ascii="Arial" w:hAnsi="Arial" w:cs="Arial"/>
        </w:rPr>
        <w:t xml:space="preserve"> </w:t>
      </w:r>
      <w:r w:rsidR="00E42BDD" w:rsidRPr="008F0330">
        <w:rPr>
          <w:rFonts w:ascii="Arial" w:hAnsi="Arial" w:cs="Arial"/>
        </w:rPr>
        <w:fldChar w:fldCharType="begin"/>
      </w:r>
      <w:r w:rsidR="00E42BDD" w:rsidRPr="008F0330">
        <w:rPr>
          <w:rFonts w:ascii="Arial" w:hAnsi="Arial" w:cs="Arial"/>
        </w:rPr>
        <w:instrText xml:space="preserve"> ADDIN EN.CITE &lt;EndNote&gt;&lt;Cite&gt;&lt;Author&gt;Roshanisefat&lt;/Author&gt;&lt;Year&gt;2021&lt;/Year&gt;&lt;RecNum&gt;719&lt;/RecNum&gt;&lt;DisplayText&gt;(Roshanisefat et al., 2021)&lt;/DisplayText&gt;&lt;record&gt;&lt;rec-number&gt;719&lt;/rec-number&gt;&lt;foreign-keys&gt;&lt;key app="EN" db-id="52p2wzer7952fsees5yvxsrixrz2es5pt0pr" timestamp="1648853715"&gt;719&lt;/key&gt;&lt;/foreign-keys&gt;&lt;ref-type name="Journal Article"&gt;17&lt;/ref-type&gt;&lt;contributors&gt;&lt;authors&gt;&lt;author&gt;Roshanisefat, Sarvenaz&lt;/author&gt;&lt;author&gt;Azizi, Seyyed Mohsen&lt;/author&gt;&lt;author&gt;Khatony, Alireza&lt;/author&gt;&lt;/authors&gt;&lt;/contributors&gt;&lt;titles&gt;&lt;title&gt;Investigating the Relationship of Test Anxiety and Time Management with Academic Procrastination in Students of Health Professions&lt;/title&gt;&lt;secondary-title&gt;Education Research International&lt;/secondary-title&gt;&lt;/titles&gt;&lt;periodical&gt;&lt;full-title&gt;Education Research International&lt;/full-title&gt;&lt;/periodical&gt;&lt;volume&gt;2021&lt;/volume&gt;&lt;dates&gt;&lt;year&gt;2021&lt;/year&gt;&lt;/dates&gt;&lt;isbn&gt;2090-4002&lt;/isbn&gt;&lt;urls&gt;&lt;/urls&gt;&lt;/record&gt;&lt;/Cite&gt;&lt;/EndNote&gt;</w:instrText>
      </w:r>
      <w:r w:rsidR="00E42BDD" w:rsidRPr="008F0330">
        <w:rPr>
          <w:rFonts w:ascii="Arial" w:hAnsi="Arial" w:cs="Arial"/>
        </w:rPr>
        <w:fldChar w:fldCharType="separate"/>
      </w:r>
      <w:r w:rsidR="00E42BDD" w:rsidRPr="008F0330">
        <w:rPr>
          <w:rFonts w:ascii="Arial" w:hAnsi="Arial" w:cs="Arial"/>
          <w:noProof/>
        </w:rPr>
        <w:t>(Roshanisefat et al., 2021)</w:t>
      </w:r>
      <w:r w:rsidR="00E42BDD" w:rsidRPr="008F0330">
        <w:rPr>
          <w:rFonts w:ascii="Arial" w:hAnsi="Arial" w:cs="Arial"/>
        </w:rPr>
        <w:fldChar w:fldCharType="end"/>
      </w:r>
      <w:r w:rsidRPr="008F0330">
        <w:rPr>
          <w:rFonts w:ascii="Arial" w:hAnsi="Arial" w:cs="Arial"/>
        </w:rPr>
        <w:t>. To aid in developing my academic and professional abilities, I've saved this knowledge in a variety of writing formats. As a result of the educational sessions, I created a time management strategy for each of my activities. It is critical for anybody pursuing success to assess a piece of work and determine its value using the Gibbs model. A well-organized task list may have aided me in meeting all of my duties more efficiently, result</w:t>
      </w:r>
      <w:r w:rsidR="00A816DE" w:rsidRPr="008F0330">
        <w:rPr>
          <w:rFonts w:ascii="Arial" w:hAnsi="Arial" w:cs="Arial"/>
        </w:rPr>
        <w:t>ing in better outcomes. Evaluation</w:t>
      </w:r>
      <w:r w:rsidRPr="008F0330">
        <w:rPr>
          <w:rFonts w:ascii="Arial" w:hAnsi="Arial" w:cs="Arial"/>
        </w:rPr>
        <w:t xml:space="preserve"> skills may be used to rank my previous talents and most current </w:t>
      </w:r>
      <w:r w:rsidR="00A816DE" w:rsidRPr="008F0330">
        <w:rPr>
          <w:rFonts w:ascii="Arial" w:hAnsi="Arial" w:cs="Arial"/>
        </w:rPr>
        <w:t>accomplishments;</w:t>
      </w:r>
      <w:r w:rsidRPr="008F0330">
        <w:rPr>
          <w:rFonts w:ascii="Arial" w:hAnsi="Arial" w:cs="Arial"/>
        </w:rPr>
        <w:t xml:space="preserve"> this is not the only advantage of CV construction.</w:t>
      </w:r>
    </w:p>
    <w:p w14:paraId="3EA46D7C" w14:textId="77777777" w:rsidR="000F14C2" w:rsidRPr="008F0330" w:rsidRDefault="00824674" w:rsidP="008F0330">
      <w:pPr>
        <w:spacing w:line="360" w:lineRule="auto"/>
        <w:jc w:val="both"/>
        <w:rPr>
          <w:rFonts w:ascii="Arial" w:hAnsi="Arial" w:cs="Arial"/>
        </w:rPr>
      </w:pPr>
      <w:r w:rsidRPr="008F0330">
        <w:rPr>
          <w:rFonts w:ascii="Arial" w:hAnsi="Arial" w:cs="Arial"/>
        </w:rPr>
        <w:t>Creating a meeting report based on input from others is one way I may demonstrate my communication and time management abilities in the workplace. Maintaining unity among the team is also critical so that I may share my evaluation with them.</w:t>
      </w:r>
    </w:p>
    <w:p w14:paraId="45090976" w14:textId="77777777" w:rsidR="00A816DE" w:rsidRPr="008F0330" w:rsidRDefault="00824674" w:rsidP="008F0330">
      <w:pPr>
        <w:pStyle w:val="Heading2"/>
      </w:pPr>
      <w:bookmarkStart w:id="6" w:name="_Toc100030349"/>
      <w:r w:rsidRPr="008F0330">
        <w:lastRenderedPageBreak/>
        <w:t>Analysis</w:t>
      </w:r>
      <w:bookmarkEnd w:id="6"/>
    </w:p>
    <w:p w14:paraId="06BCBE6D" w14:textId="77777777" w:rsidR="000F14C2" w:rsidRPr="008F0330" w:rsidRDefault="00824674" w:rsidP="008F0330">
      <w:pPr>
        <w:spacing w:line="360" w:lineRule="auto"/>
        <w:jc w:val="both"/>
        <w:rPr>
          <w:rFonts w:ascii="Arial" w:hAnsi="Arial" w:cs="Arial"/>
          <w:b/>
        </w:rPr>
      </w:pPr>
      <w:r w:rsidRPr="008F0330">
        <w:rPr>
          <w:rFonts w:ascii="Arial" w:hAnsi="Arial" w:cs="Arial"/>
        </w:rPr>
        <w:t xml:space="preserve">Because I'm doing a group work module, I need to be able to participate in all of the team's activities. In this instance, my friends and fellow students were able to assist me in assessing my course understanding. By collecting and evaluating my students' experiences, including myself, I may have been able to maintain communication between the lessons I learned and the real-world experiences I gained </w:t>
      </w:r>
      <w:r w:rsidR="00E42BDD" w:rsidRPr="008F0330">
        <w:rPr>
          <w:rFonts w:ascii="Arial" w:hAnsi="Arial" w:cs="Arial"/>
        </w:rPr>
        <w:fldChar w:fldCharType="begin"/>
      </w:r>
      <w:r w:rsidR="00E42BDD" w:rsidRPr="008F0330">
        <w:rPr>
          <w:rFonts w:ascii="Arial" w:hAnsi="Arial" w:cs="Arial"/>
        </w:rPr>
        <w:instrText xml:space="preserve"> ADDIN EN.CITE &lt;EndNote&gt;&lt;Cite&gt;&lt;Author&gt;Vahedian-Azimi&lt;/Author&gt;&lt;Year&gt;2021&lt;/Year&gt;&lt;RecNum&gt;720&lt;/RecNum&gt;&lt;DisplayText&gt;(Vahedian-Azimi and Moayed, 2021)&lt;/DisplayText&gt;&lt;record&gt;&lt;rec-number&gt;720&lt;/rec-number&gt;&lt;foreign-keys&gt;&lt;key app="EN" db-id="52p2wzer7952fsees5yvxsrixrz2es5pt0pr" timestamp="1648853870"&gt;720&lt;/key&gt;&lt;/foreign-keys&gt;&lt;ref-type name="Journal Article"&gt;17&lt;/ref-type&gt;&lt;contributors&gt;&lt;authors&gt;&lt;author&gt;Vahedian-Azimi, Amir&lt;/author&gt;&lt;author&gt;Moayed, Malihe-Sadat&lt;/author&gt;&lt;/authors&gt;&lt;/contributors&gt;&lt;titles&gt;&lt;title&gt;The Relationship between Self-Esteem and Academic Motivation among Postgraduate Nursing Students: A Cross-Sectional Study&lt;/title&gt;&lt;secondary-title&gt;International Journal of Behavioral Sciences&lt;/secondary-title&gt;&lt;/titles&gt;&lt;periodical&gt;&lt;full-title&gt;International Journal of Behavioral Sciences&lt;/full-title&gt;&lt;/periodical&gt;&lt;pages&gt;113-119&lt;/pages&gt;&lt;volume&gt;15&lt;/volume&gt;&lt;number&gt;2&lt;/number&gt;&lt;dates&gt;&lt;year&gt;2021&lt;/year&gt;&lt;/dates&gt;&lt;isbn&gt;2322-1194&lt;/isbn&gt;&lt;urls&gt;&lt;/urls&gt;&lt;/record&gt;&lt;/Cite&gt;&lt;/EndNote&gt;</w:instrText>
      </w:r>
      <w:r w:rsidR="00E42BDD" w:rsidRPr="008F0330">
        <w:rPr>
          <w:rFonts w:ascii="Arial" w:hAnsi="Arial" w:cs="Arial"/>
        </w:rPr>
        <w:fldChar w:fldCharType="separate"/>
      </w:r>
      <w:r w:rsidR="00E42BDD" w:rsidRPr="008F0330">
        <w:rPr>
          <w:rFonts w:ascii="Arial" w:hAnsi="Arial" w:cs="Arial"/>
          <w:noProof/>
        </w:rPr>
        <w:t>(Vahedian-Azimi and Moayed, 2021)</w:t>
      </w:r>
      <w:r w:rsidR="00E42BDD" w:rsidRPr="008F0330">
        <w:rPr>
          <w:rFonts w:ascii="Arial" w:hAnsi="Arial" w:cs="Arial"/>
        </w:rPr>
        <w:fldChar w:fldCharType="end"/>
      </w:r>
      <w:r w:rsidRPr="008F0330">
        <w:rPr>
          <w:rFonts w:ascii="Arial" w:hAnsi="Arial" w:cs="Arial"/>
        </w:rPr>
        <w:t>. Working together on this project has taught me a lot about time management.</w:t>
      </w:r>
    </w:p>
    <w:p w14:paraId="11E204D0" w14:textId="77777777" w:rsidR="000F14C2" w:rsidRPr="008F0330" w:rsidRDefault="00824674" w:rsidP="008F0330">
      <w:pPr>
        <w:spacing w:line="360" w:lineRule="auto"/>
        <w:jc w:val="both"/>
        <w:rPr>
          <w:rFonts w:ascii="Arial" w:hAnsi="Arial" w:cs="Arial"/>
        </w:rPr>
      </w:pPr>
      <w:r w:rsidRPr="008F0330">
        <w:rPr>
          <w:rFonts w:ascii="Arial" w:hAnsi="Arial" w:cs="Arial"/>
        </w:rPr>
        <w:t>Additionally, I developed a deeper appreciation for the need of honing my analytical talents as a result of a specific incident that occurred during the training session. Training sessions have assisted me in learning and implementing the most critical strategies, note-taking techniques, and communication skills that I've accumulated over time, allowing me to enhance my strengths and mitigate some of my weaknesses. To successfully finish a comprehensive study of the subject, my ability to carefully explore a problem and effectively explain my findings to my colleagues was vital. To work effectively as a team, we must create a constant frequency of communication.</w:t>
      </w:r>
    </w:p>
    <w:p w14:paraId="26DF4F4B" w14:textId="77777777" w:rsidR="00A816DE" w:rsidRPr="008F0330" w:rsidRDefault="00824674" w:rsidP="008F0330">
      <w:pPr>
        <w:pStyle w:val="Heading1"/>
      </w:pPr>
      <w:bookmarkStart w:id="7" w:name="_Toc100030350"/>
      <w:r w:rsidRPr="008F0330">
        <w:t>Conclusion</w:t>
      </w:r>
      <w:bookmarkEnd w:id="7"/>
    </w:p>
    <w:p w14:paraId="5FF1BEC5" w14:textId="77777777" w:rsidR="00EF6F4A" w:rsidRPr="008F0330" w:rsidRDefault="00824674" w:rsidP="008F0330">
      <w:pPr>
        <w:spacing w:line="360" w:lineRule="auto"/>
        <w:jc w:val="both"/>
        <w:rPr>
          <w:rFonts w:ascii="Arial" w:hAnsi="Arial" w:cs="Arial"/>
        </w:rPr>
      </w:pPr>
      <w:r w:rsidRPr="008F0330">
        <w:rPr>
          <w:rFonts w:ascii="Arial" w:hAnsi="Arial" w:cs="Arial"/>
        </w:rPr>
        <w:t>Analyzing a topic holistically may have aided me in obtaining the finest results from my investigation. Participants in this situation will almost certainly require cooperation and communication</w:t>
      </w:r>
      <w:r w:rsidR="00E42BDD" w:rsidRPr="008F0330">
        <w:rPr>
          <w:rFonts w:ascii="Arial" w:hAnsi="Arial" w:cs="Arial"/>
        </w:rPr>
        <w:t xml:space="preserve"> abilities</w:t>
      </w:r>
      <w:r w:rsidRPr="008F0330">
        <w:rPr>
          <w:rFonts w:ascii="Arial" w:hAnsi="Arial" w:cs="Arial"/>
        </w:rPr>
        <w:t>. The team's results, including mine, will need to be summarized in a group report that I'm now composing. I will require the aid of my colleagues and classmates for both work and school. Additionally, to meet the course's need for effective communication, I've been assigned the responsibility of becoming adept in the Harvard Referencing Format (HRF). This has made me understand that I need to strengthen my critical analytical talents to be a great team manager while also managing my time and communication effectively.</w:t>
      </w:r>
    </w:p>
    <w:p w14:paraId="58307331" w14:textId="77777777" w:rsidR="000F14C2" w:rsidRPr="008F0330" w:rsidRDefault="00824674" w:rsidP="008F0330">
      <w:pPr>
        <w:pStyle w:val="Heading1"/>
      </w:pPr>
      <w:bookmarkStart w:id="8" w:name="_Toc100030351"/>
      <w:r w:rsidRPr="008F0330">
        <w:t>Action</w:t>
      </w:r>
      <w:r w:rsidR="00EF6F4A" w:rsidRPr="008F0330">
        <w:t xml:space="preserve"> Plan</w:t>
      </w:r>
      <w:bookmarkEnd w:id="8"/>
    </w:p>
    <w:p w14:paraId="55C000A8" w14:textId="77777777" w:rsidR="0059694F" w:rsidRPr="008F0330" w:rsidRDefault="00824674" w:rsidP="008F0330">
      <w:pPr>
        <w:spacing w:line="360" w:lineRule="auto"/>
        <w:jc w:val="both"/>
        <w:rPr>
          <w:rFonts w:ascii="Arial" w:hAnsi="Arial" w:cs="Arial"/>
        </w:rPr>
      </w:pPr>
      <w:r w:rsidRPr="008F0330">
        <w:rPr>
          <w:rFonts w:ascii="Arial" w:hAnsi="Arial" w:cs="Arial"/>
        </w:rPr>
        <w:t>The primary purpose of this plan is to develop a strategy for carefully explori</w:t>
      </w:r>
      <w:r w:rsidR="00EF6F4A" w:rsidRPr="008F0330">
        <w:rPr>
          <w:rFonts w:ascii="Arial" w:hAnsi="Arial" w:cs="Arial"/>
        </w:rPr>
        <w:t>ng more improvements. As a result</w:t>
      </w:r>
      <w:r w:rsidRPr="008F0330">
        <w:rPr>
          <w:rFonts w:ascii="Arial" w:hAnsi="Arial" w:cs="Arial"/>
        </w:rPr>
        <w:t>, I believe I've improved my efficiency. I'm closing professional and personal skill gaps thanks to an action plan.</w:t>
      </w:r>
    </w:p>
    <w:tbl>
      <w:tblPr>
        <w:tblStyle w:val="TableGrid"/>
        <w:tblW w:w="0" w:type="auto"/>
        <w:tblLook w:val="04A0" w:firstRow="1" w:lastRow="0" w:firstColumn="1" w:lastColumn="0" w:noHBand="0" w:noVBand="1"/>
      </w:tblPr>
      <w:tblGrid>
        <w:gridCol w:w="2394"/>
        <w:gridCol w:w="2394"/>
        <w:gridCol w:w="2394"/>
        <w:gridCol w:w="2394"/>
      </w:tblGrid>
      <w:tr w:rsidR="008B072F" w:rsidRPr="008F0330" w14:paraId="20E38BF9" w14:textId="77777777" w:rsidTr="00EF6F4A">
        <w:tc>
          <w:tcPr>
            <w:tcW w:w="2394" w:type="dxa"/>
          </w:tcPr>
          <w:p w14:paraId="41E60F6A" w14:textId="77777777" w:rsidR="00EF6F4A" w:rsidRPr="008F0330" w:rsidRDefault="00824674" w:rsidP="008F0330">
            <w:pPr>
              <w:spacing w:line="360" w:lineRule="auto"/>
              <w:rPr>
                <w:rFonts w:ascii="Arial" w:hAnsi="Arial" w:cs="Arial"/>
                <w:b/>
              </w:rPr>
            </w:pPr>
            <w:r w:rsidRPr="008F0330">
              <w:rPr>
                <w:rFonts w:ascii="Arial" w:hAnsi="Arial" w:cs="Arial"/>
                <w:b/>
              </w:rPr>
              <w:t xml:space="preserve">Goals </w:t>
            </w:r>
          </w:p>
        </w:tc>
        <w:tc>
          <w:tcPr>
            <w:tcW w:w="2394" w:type="dxa"/>
          </w:tcPr>
          <w:p w14:paraId="31EA1BF1" w14:textId="77777777" w:rsidR="00EF6F4A" w:rsidRPr="008F0330" w:rsidRDefault="00824674" w:rsidP="008F0330">
            <w:pPr>
              <w:spacing w:line="360" w:lineRule="auto"/>
              <w:rPr>
                <w:rFonts w:ascii="Arial" w:hAnsi="Arial" w:cs="Arial"/>
                <w:b/>
              </w:rPr>
            </w:pPr>
            <w:r w:rsidRPr="008F0330">
              <w:rPr>
                <w:rFonts w:ascii="Arial" w:hAnsi="Arial" w:cs="Arial"/>
                <w:b/>
              </w:rPr>
              <w:t>Actions to be considered</w:t>
            </w:r>
          </w:p>
        </w:tc>
        <w:tc>
          <w:tcPr>
            <w:tcW w:w="2394" w:type="dxa"/>
          </w:tcPr>
          <w:p w14:paraId="7D3EBC7F" w14:textId="77777777" w:rsidR="00EF6F4A" w:rsidRPr="008F0330" w:rsidRDefault="00824674" w:rsidP="008F0330">
            <w:pPr>
              <w:spacing w:line="360" w:lineRule="auto"/>
              <w:rPr>
                <w:rFonts w:ascii="Arial" w:hAnsi="Arial" w:cs="Arial"/>
                <w:b/>
              </w:rPr>
            </w:pPr>
            <w:r w:rsidRPr="008F0330">
              <w:rPr>
                <w:rFonts w:ascii="Arial" w:hAnsi="Arial" w:cs="Arial"/>
                <w:b/>
              </w:rPr>
              <w:t>resources</w:t>
            </w:r>
          </w:p>
        </w:tc>
        <w:tc>
          <w:tcPr>
            <w:tcW w:w="2394" w:type="dxa"/>
          </w:tcPr>
          <w:p w14:paraId="6AD24D12" w14:textId="77777777" w:rsidR="00EF6F4A" w:rsidRPr="008F0330" w:rsidRDefault="00824674" w:rsidP="008F0330">
            <w:pPr>
              <w:spacing w:line="360" w:lineRule="auto"/>
              <w:rPr>
                <w:rFonts w:ascii="Arial" w:hAnsi="Arial" w:cs="Arial"/>
                <w:b/>
              </w:rPr>
            </w:pPr>
            <w:r w:rsidRPr="008F0330">
              <w:rPr>
                <w:rFonts w:ascii="Arial" w:hAnsi="Arial" w:cs="Arial"/>
                <w:b/>
              </w:rPr>
              <w:t>Current score</w:t>
            </w:r>
          </w:p>
        </w:tc>
      </w:tr>
      <w:tr w:rsidR="008B072F" w:rsidRPr="008F0330" w14:paraId="18AA62D1" w14:textId="77777777" w:rsidTr="00EF6F4A">
        <w:tc>
          <w:tcPr>
            <w:tcW w:w="2394" w:type="dxa"/>
          </w:tcPr>
          <w:p w14:paraId="547DA09A" w14:textId="77777777" w:rsidR="00EF6F4A" w:rsidRPr="008F0330" w:rsidRDefault="00824674" w:rsidP="008F0330">
            <w:pPr>
              <w:spacing w:line="360" w:lineRule="auto"/>
              <w:rPr>
                <w:rFonts w:ascii="Arial" w:hAnsi="Arial" w:cs="Arial"/>
              </w:rPr>
            </w:pPr>
            <w:r w:rsidRPr="008F0330">
              <w:rPr>
                <w:rFonts w:ascii="Arial" w:hAnsi="Arial" w:cs="Arial"/>
              </w:rPr>
              <w:lastRenderedPageBreak/>
              <w:t xml:space="preserve">Enhancing time and self-management plans </w:t>
            </w:r>
          </w:p>
        </w:tc>
        <w:tc>
          <w:tcPr>
            <w:tcW w:w="2394" w:type="dxa"/>
          </w:tcPr>
          <w:p w14:paraId="72872948" w14:textId="77777777" w:rsidR="00EF6F4A" w:rsidRPr="008F0330" w:rsidRDefault="00824674" w:rsidP="008F0330">
            <w:pPr>
              <w:spacing w:line="360" w:lineRule="auto"/>
              <w:rPr>
                <w:rFonts w:ascii="Arial" w:hAnsi="Arial" w:cs="Arial"/>
              </w:rPr>
            </w:pPr>
            <w:r w:rsidRPr="008F0330">
              <w:rPr>
                <w:rFonts w:ascii="Arial" w:hAnsi="Arial" w:cs="Arial"/>
              </w:rPr>
              <w:t>Remaining focused on a tight schedule</w:t>
            </w:r>
          </w:p>
        </w:tc>
        <w:tc>
          <w:tcPr>
            <w:tcW w:w="2394" w:type="dxa"/>
          </w:tcPr>
          <w:p w14:paraId="46479A3B" w14:textId="77777777" w:rsidR="00EF6F4A" w:rsidRPr="008F0330" w:rsidRDefault="00824674" w:rsidP="008F0330">
            <w:pPr>
              <w:spacing w:line="360" w:lineRule="auto"/>
              <w:rPr>
                <w:rFonts w:ascii="Arial" w:hAnsi="Arial" w:cs="Arial"/>
              </w:rPr>
            </w:pPr>
            <w:r w:rsidRPr="008F0330">
              <w:rPr>
                <w:rFonts w:ascii="Arial" w:hAnsi="Arial" w:cs="Arial"/>
              </w:rPr>
              <w:t>Online sources</w:t>
            </w:r>
          </w:p>
        </w:tc>
        <w:tc>
          <w:tcPr>
            <w:tcW w:w="2394" w:type="dxa"/>
          </w:tcPr>
          <w:p w14:paraId="43F492A3" w14:textId="77777777" w:rsidR="00EF6F4A" w:rsidRPr="008F0330" w:rsidRDefault="00824674" w:rsidP="008F0330">
            <w:pPr>
              <w:spacing w:line="360" w:lineRule="auto"/>
              <w:rPr>
                <w:rFonts w:ascii="Arial" w:hAnsi="Arial" w:cs="Arial"/>
              </w:rPr>
            </w:pPr>
            <w:r w:rsidRPr="008F0330">
              <w:rPr>
                <w:rFonts w:ascii="Arial" w:hAnsi="Arial" w:cs="Arial"/>
              </w:rPr>
              <w:t xml:space="preserve">Low </w:t>
            </w:r>
          </w:p>
        </w:tc>
      </w:tr>
      <w:tr w:rsidR="008B072F" w:rsidRPr="008F0330" w14:paraId="72BF37CA" w14:textId="77777777" w:rsidTr="00EF6F4A">
        <w:tc>
          <w:tcPr>
            <w:tcW w:w="2394" w:type="dxa"/>
          </w:tcPr>
          <w:p w14:paraId="5B9D991B" w14:textId="77777777" w:rsidR="00EF6F4A" w:rsidRPr="008F0330" w:rsidRDefault="00824674" w:rsidP="008F0330">
            <w:pPr>
              <w:spacing w:line="360" w:lineRule="auto"/>
              <w:rPr>
                <w:rFonts w:ascii="Arial" w:hAnsi="Arial" w:cs="Arial"/>
              </w:rPr>
            </w:pPr>
            <w:r w:rsidRPr="008F0330">
              <w:rPr>
                <w:rFonts w:ascii="Arial" w:hAnsi="Arial" w:cs="Arial"/>
              </w:rPr>
              <w:t>Enhancing team working skills</w:t>
            </w:r>
          </w:p>
        </w:tc>
        <w:tc>
          <w:tcPr>
            <w:tcW w:w="2394" w:type="dxa"/>
          </w:tcPr>
          <w:p w14:paraId="48078EF4" w14:textId="77777777" w:rsidR="00EF6F4A" w:rsidRPr="008F0330" w:rsidRDefault="00824674" w:rsidP="008F0330">
            <w:pPr>
              <w:spacing w:line="360" w:lineRule="auto"/>
              <w:rPr>
                <w:rFonts w:ascii="Arial" w:hAnsi="Arial" w:cs="Arial"/>
              </w:rPr>
            </w:pPr>
            <w:r w:rsidRPr="008F0330">
              <w:rPr>
                <w:rFonts w:ascii="Arial" w:hAnsi="Arial" w:cs="Arial"/>
              </w:rPr>
              <w:t>I am focusing on building a strong team and ensuring proper coordination and communication among team members.</w:t>
            </w:r>
          </w:p>
        </w:tc>
        <w:tc>
          <w:tcPr>
            <w:tcW w:w="2394" w:type="dxa"/>
          </w:tcPr>
          <w:p w14:paraId="650400ED" w14:textId="77777777" w:rsidR="00EF6F4A" w:rsidRPr="008F0330" w:rsidRDefault="00824674" w:rsidP="008F0330">
            <w:pPr>
              <w:spacing w:line="360" w:lineRule="auto"/>
              <w:rPr>
                <w:rFonts w:ascii="Arial" w:hAnsi="Arial" w:cs="Arial"/>
              </w:rPr>
            </w:pPr>
            <w:r w:rsidRPr="008F0330">
              <w:rPr>
                <w:rFonts w:ascii="Arial" w:hAnsi="Arial" w:cs="Arial"/>
              </w:rPr>
              <w:t>Literature review on team working skills from articles, books and online articles</w:t>
            </w:r>
          </w:p>
        </w:tc>
        <w:tc>
          <w:tcPr>
            <w:tcW w:w="2394" w:type="dxa"/>
          </w:tcPr>
          <w:p w14:paraId="65A47F94" w14:textId="77777777" w:rsidR="00EF6F4A" w:rsidRPr="008F0330" w:rsidRDefault="00824674" w:rsidP="008F0330">
            <w:pPr>
              <w:spacing w:line="360" w:lineRule="auto"/>
              <w:rPr>
                <w:rFonts w:ascii="Arial" w:hAnsi="Arial" w:cs="Arial"/>
              </w:rPr>
            </w:pPr>
            <w:r w:rsidRPr="008F0330">
              <w:rPr>
                <w:rFonts w:ascii="Arial" w:hAnsi="Arial" w:cs="Arial"/>
              </w:rPr>
              <w:t xml:space="preserve">Low </w:t>
            </w:r>
          </w:p>
        </w:tc>
      </w:tr>
      <w:tr w:rsidR="008B072F" w:rsidRPr="008F0330" w14:paraId="18E0DA71" w14:textId="77777777" w:rsidTr="00EF6F4A">
        <w:tc>
          <w:tcPr>
            <w:tcW w:w="2394" w:type="dxa"/>
          </w:tcPr>
          <w:p w14:paraId="2CCC3738" w14:textId="77777777" w:rsidR="00EF6F4A" w:rsidRPr="008F0330" w:rsidRDefault="00824674" w:rsidP="008F0330">
            <w:pPr>
              <w:spacing w:line="360" w:lineRule="auto"/>
              <w:rPr>
                <w:rFonts w:ascii="Arial" w:hAnsi="Arial" w:cs="Arial"/>
              </w:rPr>
            </w:pPr>
            <w:r w:rsidRPr="008F0330">
              <w:rPr>
                <w:rFonts w:ascii="Arial" w:hAnsi="Arial" w:cs="Arial"/>
              </w:rPr>
              <w:t>Enhancing communication skills</w:t>
            </w:r>
          </w:p>
        </w:tc>
        <w:tc>
          <w:tcPr>
            <w:tcW w:w="2394" w:type="dxa"/>
          </w:tcPr>
          <w:p w14:paraId="316F3C7B" w14:textId="77777777" w:rsidR="00EF6F4A" w:rsidRPr="008F0330" w:rsidRDefault="00824674" w:rsidP="008F0330">
            <w:pPr>
              <w:spacing w:line="360" w:lineRule="auto"/>
              <w:rPr>
                <w:rFonts w:ascii="Arial" w:hAnsi="Arial" w:cs="Arial"/>
              </w:rPr>
            </w:pPr>
            <w:r w:rsidRPr="008F0330">
              <w:rPr>
                <w:rFonts w:ascii="Arial" w:hAnsi="Arial" w:cs="Arial"/>
              </w:rPr>
              <w:t>Participating in various critical thinking practices</w:t>
            </w:r>
          </w:p>
        </w:tc>
        <w:tc>
          <w:tcPr>
            <w:tcW w:w="2394" w:type="dxa"/>
          </w:tcPr>
          <w:p w14:paraId="13700C0F" w14:textId="77777777" w:rsidR="00EF6F4A" w:rsidRPr="008F0330" w:rsidRDefault="00824674" w:rsidP="008F0330">
            <w:pPr>
              <w:spacing w:line="360" w:lineRule="auto"/>
              <w:rPr>
                <w:rFonts w:ascii="Arial" w:hAnsi="Arial" w:cs="Arial"/>
              </w:rPr>
            </w:pPr>
            <w:r w:rsidRPr="008F0330">
              <w:rPr>
                <w:rFonts w:ascii="Arial" w:hAnsi="Arial" w:cs="Arial"/>
              </w:rPr>
              <w:t xml:space="preserve">Online sources </w:t>
            </w:r>
          </w:p>
        </w:tc>
        <w:tc>
          <w:tcPr>
            <w:tcW w:w="2394" w:type="dxa"/>
          </w:tcPr>
          <w:p w14:paraId="4C8B58F7" w14:textId="77777777" w:rsidR="00EF6F4A" w:rsidRPr="008F0330" w:rsidRDefault="00824674" w:rsidP="008F0330">
            <w:pPr>
              <w:spacing w:line="360" w:lineRule="auto"/>
              <w:rPr>
                <w:rFonts w:ascii="Arial" w:hAnsi="Arial" w:cs="Arial"/>
              </w:rPr>
            </w:pPr>
            <w:r w:rsidRPr="008F0330">
              <w:rPr>
                <w:rFonts w:ascii="Arial" w:hAnsi="Arial" w:cs="Arial"/>
              </w:rPr>
              <w:t xml:space="preserve">Moderate </w:t>
            </w:r>
          </w:p>
        </w:tc>
      </w:tr>
    </w:tbl>
    <w:p w14:paraId="0528EB4F" w14:textId="77777777" w:rsidR="00EF6F4A" w:rsidRPr="008F0330" w:rsidRDefault="00EF6F4A" w:rsidP="008F0330">
      <w:pPr>
        <w:spacing w:line="360" w:lineRule="auto"/>
        <w:rPr>
          <w:rFonts w:ascii="Arial" w:hAnsi="Arial" w:cs="Arial"/>
        </w:rPr>
      </w:pPr>
    </w:p>
    <w:p w14:paraId="0DD7E967" w14:textId="77777777" w:rsidR="00B37D59" w:rsidRPr="008F0330" w:rsidRDefault="00824674" w:rsidP="008F0330">
      <w:pPr>
        <w:spacing w:line="360" w:lineRule="auto"/>
        <w:jc w:val="both"/>
        <w:rPr>
          <w:rFonts w:ascii="Arial" w:hAnsi="Arial" w:cs="Arial"/>
        </w:rPr>
      </w:pPr>
      <w:r w:rsidRPr="008F0330">
        <w:rPr>
          <w:rFonts w:ascii="Arial" w:hAnsi="Arial" w:cs="Arial"/>
        </w:rPr>
        <w:t>In situations where I'm attempting to figure out how to approach critical thinking in a particular case, the Gibbs Reflective Cycle comes in helpful. It has also been established that I need to improve my abilities in communication, cooperation, and time management to further my career. I've gained a better understanding of the factors to consider when enhancing one's academic abilities to increase one's marketability in the workforce due to using the Gibbs reflective cycle. Both in the classroom and the profession, skills and abilities are interwoven. When looking for managerial positions, those with innovative and forward-thinking skills should be sought out for their abilities. A core degree of academic competency is required in today's labour environment to succeed in the field. Additional advantages include becoming acquainted with current events and achieving a high level of knowledge. It is important to be able to apply information in the context of a specific situation to be employable. Professional development and the workplace environment may be enhanced due to this ability.</w:t>
      </w:r>
    </w:p>
    <w:p w14:paraId="2F21D4A2" w14:textId="77777777" w:rsidR="008F0330" w:rsidRDefault="008F0330" w:rsidP="008F0330">
      <w:pPr>
        <w:pStyle w:val="Heading1"/>
        <w:rPr>
          <w:rFonts w:ascii="Arial" w:eastAsiaTheme="minorHAnsi" w:hAnsi="Arial" w:cs="Arial"/>
          <w:b w:val="0"/>
          <w:bCs w:val="0"/>
          <w:color w:val="auto"/>
          <w:sz w:val="22"/>
          <w:szCs w:val="22"/>
        </w:rPr>
      </w:pPr>
    </w:p>
    <w:p w14:paraId="3FE717E1" w14:textId="77777777" w:rsidR="008F0330" w:rsidRDefault="008F0330" w:rsidP="008F0330"/>
    <w:p w14:paraId="1F8BE217" w14:textId="77777777" w:rsidR="008F0330" w:rsidRPr="008F0330" w:rsidRDefault="008F0330" w:rsidP="008F0330"/>
    <w:p w14:paraId="546D4D8B" w14:textId="77777777" w:rsidR="00B37D59" w:rsidRPr="008F0330" w:rsidRDefault="00824674" w:rsidP="008F0330">
      <w:pPr>
        <w:pStyle w:val="Heading1"/>
      </w:pPr>
      <w:bookmarkStart w:id="9" w:name="_Toc100030352"/>
      <w:r w:rsidRPr="008F0330">
        <w:lastRenderedPageBreak/>
        <w:t>References</w:t>
      </w:r>
      <w:bookmarkEnd w:id="9"/>
      <w:r w:rsidRPr="008F0330">
        <w:t xml:space="preserve"> </w:t>
      </w:r>
    </w:p>
    <w:p w14:paraId="0044A863" w14:textId="77777777" w:rsidR="008F0330" w:rsidRPr="008F0330" w:rsidRDefault="00824674" w:rsidP="008F0330">
      <w:pPr>
        <w:pStyle w:val="EndNoteBibliography"/>
        <w:spacing w:after="0" w:line="360" w:lineRule="auto"/>
        <w:ind w:left="720" w:hanging="720"/>
        <w:rPr>
          <w:rFonts w:ascii="Arial" w:hAnsi="Arial" w:cs="Arial"/>
        </w:rPr>
      </w:pPr>
      <w:r w:rsidRPr="008F0330">
        <w:rPr>
          <w:rFonts w:ascii="Arial" w:hAnsi="Arial" w:cs="Arial"/>
        </w:rPr>
        <w:fldChar w:fldCharType="begin"/>
      </w:r>
      <w:r w:rsidRPr="008F0330">
        <w:rPr>
          <w:rFonts w:ascii="Arial" w:hAnsi="Arial" w:cs="Arial"/>
        </w:rPr>
        <w:instrText xml:space="preserve"> ADDIN EN.REFLIST </w:instrText>
      </w:r>
      <w:r w:rsidRPr="008F0330">
        <w:rPr>
          <w:rFonts w:ascii="Arial" w:hAnsi="Arial" w:cs="Arial"/>
        </w:rPr>
        <w:fldChar w:fldCharType="separate"/>
      </w:r>
      <w:r w:rsidR="008F0330" w:rsidRPr="008F0330">
        <w:rPr>
          <w:rFonts w:ascii="Arial" w:hAnsi="Arial" w:cs="Arial"/>
        </w:rPr>
        <w:t xml:space="preserve">ASPDEN, K. 2020. Working with two-year-old’s: Developing reflective practice. </w:t>
      </w:r>
      <w:r w:rsidR="008F0330" w:rsidRPr="008F0330">
        <w:rPr>
          <w:rFonts w:ascii="Arial" w:hAnsi="Arial" w:cs="Arial"/>
          <w:i/>
        </w:rPr>
        <w:t>Early Education Journal,</w:t>
      </w:r>
      <w:r w:rsidR="008F0330" w:rsidRPr="008F0330">
        <w:rPr>
          <w:rFonts w:ascii="Arial" w:hAnsi="Arial" w:cs="Arial"/>
        </w:rPr>
        <w:t xml:space="preserve"> 66</w:t>
      </w:r>
      <w:r w:rsidR="008F0330" w:rsidRPr="008F0330">
        <w:rPr>
          <w:rFonts w:ascii="Arial" w:hAnsi="Arial" w:cs="Arial"/>
          <w:b/>
        </w:rPr>
        <w:t>,</w:t>
      </w:r>
      <w:r w:rsidR="008F0330" w:rsidRPr="008F0330">
        <w:rPr>
          <w:rFonts w:ascii="Arial" w:hAnsi="Arial" w:cs="Arial"/>
        </w:rPr>
        <w:t xml:space="preserve"> 87-88.</w:t>
      </w:r>
    </w:p>
    <w:p w14:paraId="64FC9E1A"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AUSTIN, D., GILKISON, A. &amp; CLEMONS, J. 2020. Turning reflection into learning: a practice development tool for midwifery students. </w:t>
      </w:r>
      <w:r w:rsidRPr="008F0330">
        <w:rPr>
          <w:rFonts w:ascii="Arial" w:hAnsi="Arial" w:cs="Arial"/>
          <w:i/>
        </w:rPr>
        <w:t>Reflective Practice,</w:t>
      </w:r>
      <w:r w:rsidRPr="008F0330">
        <w:rPr>
          <w:rFonts w:ascii="Arial" w:hAnsi="Arial" w:cs="Arial"/>
        </w:rPr>
        <w:t xml:space="preserve"> 21</w:t>
      </w:r>
      <w:r w:rsidRPr="008F0330">
        <w:rPr>
          <w:rFonts w:ascii="Arial" w:hAnsi="Arial" w:cs="Arial"/>
          <w:b/>
        </w:rPr>
        <w:t>,</w:t>
      </w:r>
      <w:r w:rsidRPr="008F0330">
        <w:rPr>
          <w:rFonts w:ascii="Arial" w:hAnsi="Arial" w:cs="Arial"/>
        </w:rPr>
        <w:t xml:space="preserve"> 301-315.</w:t>
      </w:r>
    </w:p>
    <w:p w14:paraId="4A4A37DE"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BEESLEY, P., WATTS, M. &amp; HARRISON, M. 2017. </w:t>
      </w:r>
      <w:r w:rsidRPr="008F0330">
        <w:rPr>
          <w:rFonts w:ascii="Arial" w:hAnsi="Arial" w:cs="Arial"/>
          <w:i/>
        </w:rPr>
        <w:t>Developing your communication skills in social work</w:t>
      </w:r>
      <w:r w:rsidRPr="008F0330">
        <w:rPr>
          <w:rFonts w:ascii="Arial" w:hAnsi="Arial" w:cs="Arial"/>
        </w:rPr>
        <w:t>, Sage.</w:t>
      </w:r>
    </w:p>
    <w:p w14:paraId="1C4E2182"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COOPER, H. &amp; SHOOLBRED, M. 2019. </w:t>
      </w:r>
      <w:r w:rsidRPr="008F0330">
        <w:rPr>
          <w:rFonts w:ascii="Arial" w:hAnsi="Arial" w:cs="Arial"/>
          <w:i/>
        </w:rPr>
        <w:t>Using Feedback to Boost Your Grades</w:t>
      </w:r>
      <w:r w:rsidRPr="008F0330">
        <w:rPr>
          <w:rFonts w:ascii="Arial" w:hAnsi="Arial" w:cs="Arial"/>
        </w:rPr>
        <w:t>, Macmillan International Higher Education.</w:t>
      </w:r>
    </w:p>
    <w:p w14:paraId="7C68343E"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HARIYATI, R. T. S. &amp; UNGSIANIK, T. 2018. Improving the interpersonal competences of head nurses through Peplau's theoretical active learning approach. </w:t>
      </w:r>
      <w:r w:rsidRPr="008F0330">
        <w:rPr>
          <w:rFonts w:ascii="Arial" w:hAnsi="Arial" w:cs="Arial"/>
          <w:i/>
        </w:rPr>
        <w:t>Enfermeria clinica,</w:t>
      </w:r>
      <w:r w:rsidRPr="008F0330">
        <w:rPr>
          <w:rFonts w:ascii="Arial" w:hAnsi="Arial" w:cs="Arial"/>
        </w:rPr>
        <w:t xml:space="preserve"> 28</w:t>
      </w:r>
      <w:r w:rsidRPr="008F0330">
        <w:rPr>
          <w:rFonts w:ascii="Arial" w:hAnsi="Arial" w:cs="Arial"/>
          <w:b/>
        </w:rPr>
        <w:t>,</w:t>
      </w:r>
      <w:r w:rsidRPr="008F0330">
        <w:rPr>
          <w:rFonts w:ascii="Arial" w:hAnsi="Arial" w:cs="Arial"/>
        </w:rPr>
        <w:t xml:space="preserve"> 149-153.</w:t>
      </w:r>
    </w:p>
    <w:p w14:paraId="44A91B52"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HORTON-DEUTSCH, S. &amp; SHERWOOD, G. D. 2017. </w:t>
      </w:r>
      <w:r w:rsidRPr="008F0330">
        <w:rPr>
          <w:rFonts w:ascii="Arial" w:hAnsi="Arial" w:cs="Arial"/>
          <w:i/>
        </w:rPr>
        <w:t>Reflective practice: Transforming education and improving outcomes</w:t>
      </w:r>
      <w:r w:rsidRPr="008F0330">
        <w:rPr>
          <w:rFonts w:ascii="Arial" w:hAnsi="Arial" w:cs="Arial"/>
        </w:rPr>
        <w:t>, Sigma Theta Tau.</w:t>
      </w:r>
    </w:p>
    <w:p w14:paraId="2689E8BD"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KOH, K. T. &amp; TAN, K. H. 2018. The use of group-based reflective practice to enhance badminton players' performance: An exploratory study. </w:t>
      </w:r>
      <w:r w:rsidRPr="008F0330">
        <w:rPr>
          <w:rFonts w:ascii="Arial" w:hAnsi="Arial" w:cs="Arial"/>
          <w:i/>
        </w:rPr>
        <w:t>Asian Journal of Coaching Science,</w:t>
      </w:r>
      <w:r w:rsidRPr="008F0330">
        <w:rPr>
          <w:rFonts w:ascii="Arial" w:hAnsi="Arial" w:cs="Arial"/>
        </w:rPr>
        <w:t xml:space="preserve"> 1</w:t>
      </w:r>
      <w:r w:rsidRPr="008F0330">
        <w:rPr>
          <w:rFonts w:ascii="Arial" w:hAnsi="Arial" w:cs="Arial"/>
          <w:b/>
        </w:rPr>
        <w:t>,</w:t>
      </w:r>
      <w:r w:rsidRPr="008F0330">
        <w:rPr>
          <w:rFonts w:ascii="Arial" w:hAnsi="Arial" w:cs="Arial"/>
        </w:rPr>
        <w:t xml:space="preserve"> 47-62.</w:t>
      </w:r>
    </w:p>
    <w:p w14:paraId="13B26D3C"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ROSHANISEFAT, S., AZIZI, S. M. &amp; KHATONY, A. 2021. Investigating the Relationship of Test Anxiety and Time Management with Academic Procrastination in Students of Health Professions. </w:t>
      </w:r>
      <w:r w:rsidRPr="008F0330">
        <w:rPr>
          <w:rFonts w:ascii="Arial" w:hAnsi="Arial" w:cs="Arial"/>
          <w:i/>
        </w:rPr>
        <w:t>Education Research International,</w:t>
      </w:r>
      <w:r w:rsidRPr="008F0330">
        <w:rPr>
          <w:rFonts w:ascii="Arial" w:hAnsi="Arial" w:cs="Arial"/>
        </w:rPr>
        <w:t xml:space="preserve"> 2021.</w:t>
      </w:r>
    </w:p>
    <w:p w14:paraId="3F1550B8" w14:textId="77777777" w:rsidR="008F0330" w:rsidRPr="008F0330" w:rsidRDefault="008F0330" w:rsidP="008F0330">
      <w:pPr>
        <w:pStyle w:val="EndNoteBibliography"/>
        <w:spacing w:after="0" w:line="360" w:lineRule="auto"/>
        <w:ind w:left="720" w:hanging="720"/>
        <w:rPr>
          <w:rFonts w:ascii="Arial" w:hAnsi="Arial" w:cs="Arial"/>
        </w:rPr>
      </w:pPr>
      <w:r w:rsidRPr="008F0330">
        <w:rPr>
          <w:rFonts w:ascii="Arial" w:hAnsi="Arial" w:cs="Arial"/>
        </w:rPr>
        <w:t xml:space="preserve">SAMBELL, R., DEVINE, A., LO, J. &amp; LAWLIS, T. 2020. Work-Integrated Learning Builds Student Identification of Employability Skills: Utilizing a Food Literacy Education Strategy. </w:t>
      </w:r>
      <w:r w:rsidRPr="008F0330">
        <w:rPr>
          <w:rFonts w:ascii="Arial" w:hAnsi="Arial" w:cs="Arial"/>
          <w:i/>
        </w:rPr>
        <w:t>International Journal of Work-Integrated Learning,</w:t>
      </w:r>
      <w:r w:rsidRPr="008F0330">
        <w:rPr>
          <w:rFonts w:ascii="Arial" w:hAnsi="Arial" w:cs="Arial"/>
        </w:rPr>
        <w:t xml:space="preserve"> 21</w:t>
      </w:r>
      <w:r w:rsidRPr="008F0330">
        <w:rPr>
          <w:rFonts w:ascii="Arial" w:hAnsi="Arial" w:cs="Arial"/>
          <w:b/>
        </w:rPr>
        <w:t>,</w:t>
      </w:r>
      <w:r w:rsidRPr="008F0330">
        <w:rPr>
          <w:rFonts w:ascii="Arial" w:hAnsi="Arial" w:cs="Arial"/>
        </w:rPr>
        <w:t xml:space="preserve"> 63-87.</w:t>
      </w:r>
    </w:p>
    <w:p w14:paraId="2FC665FB" w14:textId="77777777" w:rsidR="008F0330" w:rsidRPr="008F0330" w:rsidRDefault="008F0330" w:rsidP="008F0330">
      <w:pPr>
        <w:pStyle w:val="EndNoteBibliography"/>
        <w:spacing w:line="360" w:lineRule="auto"/>
        <w:ind w:left="720" w:hanging="720"/>
        <w:rPr>
          <w:rFonts w:ascii="Arial" w:hAnsi="Arial" w:cs="Arial"/>
        </w:rPr>
      </w:pPr>
      <w:r w:rsidRPr="008F0330">
        <w:rPr>
          <w:rFonts w:ascii="Arial" w:hAnsi="Arial" w:cs="Arial"/>
        </w:rPr>
        <w:t xml:space="preserve">VAHEDIAN-AZIMI, A. &amp; MOAYED, M.-S. 2021. The Relationship between Self-Esteem and Academic Motivation among Postgraduate Nursing Students: A Cross-Sectional Study. </w:t>
      </w:r>
      <w:r w:rsidRPr="008F0330">
        <w:rPr>
          <w:rFonts w:ascii="Arial" w:hAnsi="Arial" w:cs="Arial"/>
          <w:i/>
        </w:rPr>
        <w:t>International Journal of Behavioral Sciences,</w:t>
      </w:r>
      <w:r w:rsidRPr="008F0330">
        <w:rPr>
          <w:rFonts w:ascii="Arial" w:hAnsi="Arial" w:cs="Arial"/>
        </w:rPr>
        <w:t xml:space="preserve"> 15</w:t>
      </w:r>
      <w:r w:rsidRPr="008F0330">
        <w:rPr>
          <w:rFonts w:ascii="Arial" w:hAnsi="Arial" w:cs="Arial"/>
          <w:b/>
        </w:rPr>
        <w:t>,</w:t>
      </w:r>
      <w:r w:rsidRPr="008F0330">
        <w:rPr>
          <w:rFonts w:ascii="Arial" w:hAnsi="Arial" w:cs="Arial"/>
        </w:rPr>
        <w:t xml:space="preserve"> 113-119.</w:t>
      </w:r>
    </w:p>
    <w:p w14:paraId="69431E6E" w14:textId="77777777" w:rsidR="00871A36" w:rsidRPr="008F0330" w:rsidRDefault="00824674" w:rsidP="008F0330">
      <w:pPr>
        <w:spacing w:line="360" w:lineRule="auto"/>
        <w:jc w:val="both"/>
        <w:rPr>
          <w:rFonts w:ascii="Arial" w:hAnsi="Arial" w:cs="Arial"/>
        </w:rPr>
      </w:pPr>
      <w:r w:rsidRPr="008F0330">
        <w:rPr>
          <w:rFonts w:ascii="Arial" w:hAnsi="Arial" w:cs="Arial"/>
        </w:rPr>
        <w:fldChar w:fldCharType="end"/>
      </w:r>
    </w:p>
    <w:sectPr w:rsidR="00871A36" w:rsidRPr="008F03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AFF5B" w14:textId="77777777" w:rsidR="002B6AA7" w:rsidRDefault="002B6AA7" w:rsidP="004167C7">
      <w:pPr>
        <w:spacing w:after="0" w:line="240" w:lineRule="auto"/>
      </w:pPr>
      <w:r>
        <w:separator/>
      </w:r>
    </w:p>
  </w:endnote>
  <w:endnote w:type="continuationSeparator" w:id="0">
    <w:p w14:paraId="19C181E2" w14:textId="77777777" w:rsidR="002B6AA7" w:rsidRDefault="002B6AA7" w:rsidP="00416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B2FAE" w14:textId="77777777" w:rsidR="002B6AA7" w:rsidRDefault="002B6AA7" w:rsidP="004167C7">
      <w:pPr>
        <w:spacing w:after="0" w:line="240" w:lineRule="auto"/>
      </w:pPr>
      <w:r>
        <w:separator/>
      </w:r>
    </w:p>
  </w:footnote>
  <w:footnote w:type="continuationSeparator" w:id="0">
    <w:p w14:paraId="18E65BAD" w14:textId="77777777" w:rsidR="002B6AA7" w:rsidRDefault="002B6AA7" w:rsidP="004167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0F14C2"/>
    <w:rsid w:val="000F14C2"/>
    <w:rsid w:val="00136C0A"/>
    <w:rsid w:val="001C3993"/>
    <w:rsid w:val="002B6AA7"/>
    <w:rsid w:val="0030334E"/>
    <w:rsid w:val="004167C7"/>
    <w:rsid w:val="00460CA5"/>
    <w:rsid w:val="0059694F"/>
    <w:rsid w:val="00821799"/>
    <w:rsid w:val="00824674"/>
    <w:rsid w:val="00871A36"/>
    <w:rsid w:val="008848F4"/>
    <w:rsid w:val="008B072F"/>
    <w:rsid w:val="008F0330"/>
    <w:rsid w:val="008F5206"/>
    <w:rsid w:val="00A816DE"/>
    <w:rsid w:val="00A93BB8"/>
    <w:rsid w:val="00AC5393"/>
    <w:rsid w:val="00B37D59"/>
    <w:rsid w:val="00BE1B66"/>
    <w:rsid w:val="00C73B2D"/>
    <w:rsid w:val="00C74187"/>
    <w:rsid w:val="00E42BDD"/>
    <w:rsid w:val="00E816D8"/>
    <w:rsid w:val="00EF6F4A"/>
    <w:rsid w:val="00F35E0E"/>
    <w:rsid w:val="00F43EAD"/>
    <w:rsid w:val="00FA3E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C5C3"/>
  <w15:docId w15:val="{24F10731-3123-C34A-B22D-3D899919D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8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48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F6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B37D59"/>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B37D59"/>
    <w:rPr>
      <w:rFonts w:ascii="Calibri" w:hAnsi="Calibri" w:cs="Calibri"/>
      <w:noProof/>
    </w:rPr>
  </w:style>
  <w:style w:type="paragraph" w:customStyle="1" w:styleId="EndNoteBibliography">
    <w:name w:val="EndNote Bibliography"/>
    <w:basedOn w:val="Normal"/>
    <w:link w:val="EndNoteBibliographyChar"/>
    <w:rsid w:val="00B37D59"/>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B37D59"/>
    <w:rPr>
      <w:rFonts w:ascii="Calibri" w:hAnsi="Calibri" w:cs="Calibri"/>
      <w:noProof/>
    </w:rPr>
  </w:style>
  <w:style w:type="character" w:customStyle="1" w:styleId="Heading1Char">
    <w:name w:val="Heading 1 Char"/>
    <w:basedOn w:val="DefaultParagraphFont"/>
    <w:link w:val="Heading1"/>
    <w:uiPriority w:val="9"/>
    <w:rsid w:val="008848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48F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167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7C7"/>
  </w:style>
  <w:style w:type="paragraph" w:styleId="Footer">
    <w:name w:val="footer"/>
    <w:basedOn w:val="Normal"/>
    <w:link w:val="FooterChar"/>
    <w:uiPriority w:val="99"/>
    <w:unhideWhenUsed/>
    <w:rsid w:val="00416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7C7"/>
  </w:style>
  <w:style w:type="paragraph" w:styleId="TOCHeading">
    <w:name w:val="TOC Heading"/>
    <w:basedOn w:val="Heading1"/>
    <w:next w:val="Normal"/>
    <w:uiPriority w:val="39"/>
    <w:semiHidden/>
    <w:unhideWhenUsed/>
    <w:qFormat/>
    <w:rsid w:val="004167C7"/>
    <w:pPr>
      <w:outlineLvl w:val="9"/>
    </w:pPr>
    <w:rPr>
      <w:lang w:eastAsia="ja-JP"/>
    </w:rPr>
  </w:style>
  <w:style w:type="paragraph" w:styleId="TOC1">
    <w:name w:val="toc 1"/>
    <w:basedOn w:val="Normal"/>
    <w:next w:val="Normal"/>
    <w:autoRedefine/>
    <w:uiPriority w:val="39"/>
    <w:unhideWhenUsed/>
    <w:rsid w:val="004167C7"/>
    <w:pPr>
      <w:spacing w:after="100"/>
    </w:pPr>
  </w:style>
  <w:style w:type="paragraph" w:styleId="TOC2">
    <w:name w:val="toc 2"/>
    <w:basedOn w:val="Normal"/>
    <w:next w:val="Normal"/>
    <w:autoRedefine/>
    <w:uiPriority w:val="39"/>
    <w:unhideWhenUsed/>
    <w:rsid w:val="004167C7"/>
    <w:pPr>
      <w:spacing w:after="100"/>
      <w:ind w:left="220"/>
    </w:pPr>
  </w:style>
  <w:style w:type="character" w:styleId="Hyperlink">
    <w:name w:val="Hyperlink"/>
    <w:basedOn w:val="DefaultParagraphFont"/>
    <w:uiPriority w:val="99"/>
    <w:unhideWhenUsed/>
    <w:rsid w:val="004167C7"/>
    <w:rPr>
      <w:color w:val="0000FF" w:themeColor="hyperlink"/>
      <w:u w:val="single"/>
    </w:rPr>
  </w:style>
  <w:style w:type="paragraph" w:styleId="BalloonText">
    <w:name w:val="Balloon Text"/>
    <w:basedOn w:val="Normal"/>
    <w:link w:val="BalloonTextChar"/>
    <w:uiPriority w:val="99"/>
    <w:semiHidden/>
    <w:unhideWhenUsed/>
    <w:rsid w:val="00416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67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D09F00-6BD9-46C8-93DD-5BF4CB63C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3334</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alex fudulu</cp:lastModifiedBy>
  <cp:revision>3</cp:revision>
  <dcterms:created xsi:type="dcterms:W3CDTF">2022-04-05T19:50:00Z</dcterms:created>
  <dcterms:modified xsi:type="dcterms:W3CDTF">2022-04-05T19:57:00Z</dcterms:modified>
</cp:coreProperties>
</file>