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0BE89" w14:textId="3516D49D" w:rsidR="00A00661" w:rsidRDefault="00FF5346">
      <w:r>
        <w:t>Methodology Draft</w:t>
      </w:r>
    </w:p>
    <w:p w14:paraId="117D896A" w14:textId="77777777" w:rsidR="00FF5346" w:rsidRDefault="00FF5346"/>
    <w:p w14:paraId="4C9C532D" w14:textId="02D29978" w:rsidR="00FF5346" w:rsidRDefault="00FF5346" w:rsidP="00FF5346">
      <w:r>
        <w:t xml:space="preserve">A literature search was carefully structured around gathering hard evidence on the research </w:t>
      </w:r>
      <w:r w:rsidRPr="00CB4203">
        <w:t xml:space="preserve">topic; “How do Electro-biomedical engineers ensure patient safety in clinical areas”. The Boolean </w:t>
      </w:r>
      <w:r w:rsidR="004A1FCE" w:rsidRPr="00CB4203">
        <w:t>operators,</w:t>
      </w:r>
      <w:r w:rsidR="004A1FCE">
        <w:t xml:space="preserve"> AND,</w:t>
      </w:r>
      <w:r w:rsidRPr="00CB4203">
        <w:t xml:space="preserve"> OR and NOT were used when searching the University Wales Trinity Saint David library</w:t>
      </w:r>
      <w:r w:rsidR="00137A24">
        <w:t xml:space="preserve"> </w:t>
      </w:r>
      <w:r w:rsidRPr="00CB4203">
        <w:t xml:space="preserve">(UWTSD) relating to the research topic. </w:t>
      </w:r>
      <w:r w:rsidR="004A1FCE">
        <w:t>(</w:t>
      </w:r>
      <w:r w:rsidRPr="00CB4203">
        <w:t xml:space="preserve">Dr </w:t>
      </w:r>
      <w:proofErr w:type="spellStart"/>
      <w:r w:rsidRPr="00CB4203">
        <w:t>Ferraracio</w:t>
      </w:r>
      <w:proofErr w:type="spellEnd"/>
      <w:r w:rsidRPr="00CB4203">
        <w:t xml:space="preserve">, </w:t>
      </w:r>
      <w:commentRangeStart w:id="0"/>
      <w:r w:rsidRPr="00CB4203">
        <w:t>2026</w:t>
      </w:r>
      <w:commentRangeEnd w:id="0"/>
      <w:r>
        <w:rPr>
          <w:rStyle w:val="CommentReference"/>
        </w:rPr>
        <w:commentReference w:id="0"/>
      </w:r>
      <w:r w:rsidRPr="00CB4203">
        <w:t>). A PICO framework was also used for keywords and synonyms such as; Clinical engineering, patient safety and medical device</w:t>
      </w:r>
      <w:r w:rsidR="004A1FCE">
        <w:t>.</w:t>
      </w:r>
      <w:r>
        <w:t xml:space="preserve"> </w:t>
      </w:r>
      <w:r w:rsidR="004A1FCE">
        <w:t>(</w:t>
      </w:r>
      <w:r>
        <w:t xml:space="preserve">Dr </w:t>
      </w:r>
      <w:proofErr w:type="spellStart"/>
      <w:r>
        <w:t>Ferraracio</w:t>
      </w:r>
      <w:proofErr w:type="spellEnd"/>
      <w:r w:rsidR="00F64C43">
        <w:t xml:space="preserve">, </w:t>
      </w:r>
      <w:commentRangeStart w:id="1"/>
      <w:r>
        <w:t>2026</w:t>
      </w:r>
      <w:commentRangeEnd w:id="1"/>
      <w:r>
        <w:rPr>
          <w:rStyle w:val="CommentReference"/>
        </w:rPr>
        <w:commentReference w:id="1"/>
      </w:r>
      <w:r>
        <w:t>).</w:t>
      </w:r>
    </w:p>
    <w:p w14:paraId="242FBBAB" w14:textId="77777777" w:rsidR="00FF5346" w:rsidRDefault="00FF5346" w:rsidP="00FF5346">
      <w:r>
        <w:t>Literature searches using UWTSD library were conducted. This database provided an extensive range of peer-reviewed research criteria relevant to bio-medical engineering, patient safety and medical devices.</w:t>
      </w:r>
    </w:p>
    <w:p w14:paraId="563F4C30" w14:textId="77777777" w:rsidR="00FF5346" w:rsidRDefault="00FF5346" w:rsidP="00FF5346">
      <w:r>
        <w:t>The below keywords and synonyms were combined using Boolean operators. A string search used was;</w:t>
      </w:r>
    </w:p>
    <w:p w14:paraId="555AA8B3" w14:textId="77777777" w:rsidR="00FF5346" w:rsidRDefault="00FF5346" w:rsidP="00FF5346">
      <w:r>
        <w:t xml:space="preserve">- “medical device” OR “medical equipment” OR “medical </w:t>
      </w:r>
      <w:proofErr w:type="spellStart"/>
      <w:r>
        <w:t>technolog</w:t>
      </w:r>
      <w:proofErr w:type="spellEnd"/>
      <w:r>
        <w:t xml:space="preserve">*” AND fail* OR malfunction* OR adverse event* OR incident* AND </w:t>
      </w:r>
      <w:proofErr w:type="spellStart"/>
      <w:r>
        <w:t>repor</w:t>
      </w:r>
      <w:proofErr w:type="spellEnd"/>
      <w:r>
        <w:t xml:space="preserve">* OR </w:t>
      </w:r>
      <w:proofErr w:type="spellStart"/>
      <w:r>
        <w:t>communicat</w:t>
      </w:r>
      <w:proofErr w:type="spellEnd"/>
      <w:r>
        <w:t>* OR “incident reporting” OR “information transfer” OR feedback AND clinician* OR “clinical staff” OR “healthcare professional*” OR “healthcare staff”</w:t>
      </w:r>
    </w:p>
    <w:p w14:paraId="1206BE03" w14:textId="77777777" w:rsidR="00FF5346" w:rsidRDefault="00FF5346" w:rsidP="00FF5346">
      <w:r>
        <w:t>To ensure relevant research resources were provided, the below filters were applied;</w:t>
      </w:r>
    </w:p>
    <w:p w14:paraId="27B42A8B" w14:textId="77777777" w:rsidR="00FF5346" w:rsidRDefault="00FF5346" w:rsidP="00FF5346">
      <w:pPr>
        <w:pStyle w:val="ListParagraph"/>
        <w:numPr>
          <w:ilvl w:val="0"/>
          <w:numId w:val="1"/>
        </w:numPr>
      </w:pPr>
      <w:r>
        <w:t>Published within the last 10 years</w:t>
      </w:r>
    </w:p>
    <w:p w14:paraId="45D0EBD7" w14:textId="77777777" w:rsidR="00FF5346" w:rsidRDefault="00FF5346" w:rsidP="00FF5346">
      <w:pPr>
        <w:pStyle w:val="ListParagraph"/>
        <w:numPr>
          <w:ilvl w:val="0"/>
          <w:numId w:val="1"/>
        </w:numPr>
      </w:pPr>
      <w:r>
        <w:t>Full- test articles only</w:t>
      </w:r>
    </w:p>
    <w:p w14:paraId="7AF46CAC" w14:textId="77777777" w:rsidR="00FF5346" w:rsidRDefault="00FF5346" w:rsidP="00FF5346">
      <w:pPr>
        <w:pStyle w:val="ListParagraph"/>
        <w:numPr>
          <w:ilvl w:val="0"/>
          <w:numId w:val="1"/>
        </w:numPr>
      </w:pPr>
      <w:r>
        <w:t>Peer reviewed articles</w:t>
      </w:r>
    </w:p>
    <w:p w14:paraId="0DF9ECF6" w14:textId="77777777" w:rsidR="00FF5346" w:rsidRDefault="00FF5346" w:rsidP="00FF5346">
      <w:pPr>
        <w:pStyle w:val="ListParagraph"/>
        <w:numPr>
          <w:ilvl w:val="0"/>
          <w:numId w:val="1"/>
        </w:numPr>
      </w:pPr>
      <w:r>
        <w:t>English language only</w:t>
      </w:r>
    </w:p>
    <w:p w14:paraId="48045130" w14:textId="77777777" w:rsidR="00FF5346" w:rsidRDefault="00FF5346" w:rsidP="00FF5346">
      <w:pPr>
        <w:pStyle w:val="ListParagraph"/>
        <w:numPr>
          <w:ilvl w:val="0"/>
          <w:numId w:val="1"/>
        </w:numPr>
      </w:pPr>
      <w:r>
        <w:t>Open Access</w:t>
      </w:r>
    </w:p>
    <w:p w14:paraId="68AB84A3" w14:textId="77777777" w:rsidR="00FF5346" w:rsidRPr="00673975" w:rsidRDefault="00FF5346" w:rsidP="00FF5346">
      <w:r>
        <w:t>Articles were provided and were inspected briefly against the applied criteria. Providing full-text and peer reviewed articles in English only. Following the inspection two studies were carefully selected for thorough examination because they provided the relevant information for the research question and met all the criteria provided.</w:t>
      </w:r>
    </w:p>
    <w:tbl>
      <w:tblPr>
        <w:tblStyle w:val="TableGrid"/>
        <w:tblW w:w="9316" w:type="dxa"/>
        <w:tblLook w:val="04A0" w:firstRow="1" w:lastRow="0" w:firstColumn="1" w:lastColumn="0" w:noHBand="0" w:noVBand="1"/>
      </w:tblPr>
      <w:tblGrid>
        <w:gridCol w:w="1863"/>
        <w:gridCol w:w="1863"/>
        <w:gridCol w:w="1863"/>
        <w:gridCol w:w="1863"/>
        <w:gridCol w:w="1864"/>
      </w:tblGrid>
      <w:tr w:rsidR="00FF5346" w14:paraId="1B8E50AB" w14:textId="77777777" w:rsidTr="00F851BA">
        <w:trPr>
          <w:trHeight w:val="668"/>
        </w:trPr>
        <w:tc>
          <w:tcPr>
            <w:tcW w:w="1863" w:type="dxa"/>
          </w:tcPr>
          <w:p w14:paraId="170C5821" w14:textId="77777777" w:rsidR="00FF5346" w:rsidRPr="00A348C3" w:rsidRDefault="00FF5346" w:rsidP="00F851BA">
            <w:pPr>
              <w:jc w:val="center"/>
              <w:rPr>
                <w:b/>
                <w:bCs/>
              </w:rPr>
            </w:pPr>
            <w:r w:rsidRPr="00A348C3">
              <w:rPr>
                <w:b/>
                <w:bCs/>
              </w:rPr>
              <w:t>Database</w:t>
            </w:r>
          </w:p>
        </w:tc>
        <w:tc>
          <w:tcPr>
            <w:tcW w:w="1863" w:type="dxa"/>
          </w:tcPr>
          <w:p w14:paraId="4F9DA794" w14:textId="77777777" w:rsidR="00FF5346" w:rsidRPr="00A348C3" w:rsidRDefault="00FF5346" w:rsidP="00F851BA">
            <w:pPr>
              <w:jc w:val="center"/>
              <w:rPr>
                <w:b/>
                <w:bCs/>
              </w:rPr>
            </w:pPr>
            <w:r w:rsidRPr="00A348C3">
              <w:rPr>
                <w:b/>
                <w:bCs/>
              </w:rPr>
              <w:t>Search String</w:t>
            </w:r>
          </w:p>
        </w:tc>
        <w:tc>
          <w:tcPr>
            <w:tcW w:w="1863" w:type="dxa"/>
          </w:tcPr>
          <w:p w14:paraId="6E32BE71" w14:textId="77777777" w:rsidR="00FF5346" w:rsidRPr="00A348C3" w:rsidRDefault="00FF5346" w:rsidP="00F851BA">
            <w:pPr>
              <w:jc w:val="center"/>
              <w:rPr>
                <w:b/>
                <w:bCs/>
              </w:rPr>
            </w:pPr>
            <w:r w:rsidRPr="00A348C3">
              <w:rPr>
                <w:b/>
                <w:bCs/>
              </w:rPr>
              <w:t>Results</w:t>
            </w:r>
          </w:p>
        </w:tc>
        <w:tc>
          <w:tcPr>
            <w:tcW w:w="1863" w:type="dxa"/>
          </w:tcPr>
          <w:p w14:paraId="2BC0E18C" w14:textId="77777777" w:rsidR="00FF5346" w:rsidRPr="00A348C3" w:rsidRDefault="00FF5346" w:rsidP="00F851BA">
            <w:pPr>
              <w:jc w:val="center"/>
              <w:rPr>
                <w:b/>
                <w:bCs/>
              </w:rPr>
            </w:pPr>
            <w:r w:rsidRPr="00A348C3">
              <w:rPr>
                <w:b/>
                <w:bCs/>
              </w:rPr>
              <w:t>Filters</w:t>
            </w:r>
          </w:p>
        </w:tc>
        <w:tc>
          <w:tcPr>
            <w:tcW w:w="1864" w:type="dxa"/>
          </w:tcPr>
          <w:p w14:paraId="2199924D" w14:textId="77777777" w:rsidR="00FF5346" w:rsidRPr="00A348C3" w:rsidRDefault="00FF5346" w:rsidP="00F851BA">
            <w:pPr>
              <w:jc w:val="center"/>
              <w:rPr>
                <w:b/>
                <w:bCs/>
              </w:rPr>
            </w:pPr>
            <w:r w:rsidRPr="00A348C3">
              <w:rPr>
                <w:b/>
                <w:bCs/>
              </w:rPr>
              <w:t>Results after filters</w:t>
            </w:r>
          </w:p>
        </w:tc>
      </w:tr>
      <w:tr w:rsidR="00FF5346" w14:paraId="35655D21" w14:textId="77777777" w:rsidTr="00F851BA">
        <w:trPr>
          <w:trHeight w:val="2746"/>
        </w:trPr>
        <w:tc>
          <w:tcPr>
            <w:tcW w:w="1863" w:type="dxa"/>
          </w:tcPr>
          <w:p w14:paraId="3DB9688B" w14:textId="77777777" w:rsidR="00FF5346" w:rsidRDefault="00FF5346" w:rsidP="00F851BA">
            <w:r>
              <w:t>UWSTD Library</w:t>
            </w:r>
          </w:p>
        </w:tc>
        <w:tc>
          <w:tcPr>
            <w:tcW w:w="1863" w:type="dxa"/>
          </w:tcPr>
          <w:p w14:paraId="0CEC6DB9" w14:textId="77777777" w:rsidR="00FF5346" w:rsidRDefault="00FF5346" w:rsidP="00F851BA">
            <w:r>
              <w:t>…</w:t>
            </w:r>
          </w:p>
        </w:tc>
        <w:tc>
          <w:tcPr>
            <w:tcW w:w="1863" w:type="dxa"/>
          </w:tcPr>
          <w:p w14:paraId="653A01C9" w14:textId="77777777" w:rsidR="00FF5346" w:rsidRDefault="00FF5346" w:rsidP="00F851BA">
            <w:r>
              <w:t>3838</w:t>
            </w:r>
          </w:p>
        </w:tc>
        <w:tc>
          <w:tcPr>
            <w:tcW w:w="1863" w:type="dxa"/>
          </w:tcPr>
          <w:p w14:paraId="7D6362F8" w14:textId="77777777" w:rsidR="00FF5346" w:rsidRDefault="00FF5346" w:rsidP="00F851BA">
            <w:r>
              <w:t>-Under 10 years</w:t>
            </w:r>
          </w:p>
          <w:p w14:paraId="68D8B3F6" w14:textId="77777777" w:rsidR="00FF5346" w:rsidRDefault="00FF5346" w:rsidP="00F851BA">
            <w:r>
              <w:t>-Full text articles only</w:t>
            </w:r>
          </w:p>
          <w:p w14:paraId="5C7CC58C" w14:textId="77777777" w:rsidR="00FF5346" w:rsidRDefault="00FF5346" w:rsidP="00F851BA">
            <w:r>
              <w:t>Peer reviewed articles</w:t>
            </w:r>
          </w:p>
          <w:p w14:paraId="39B37C41" w14:textId="77777777" w:rsidR="00FF5346" w:rsidRDefault="00FF5346" w:rsidP="00F851BA">
            <w:r>
              <w:t>-English language only</w:t>
            </w:r>
          </w:p>
          <w:p w14:paraId="35B28EC6" w14:textId="77777777" w:rsidR="00FF5346" w:rsidRDefault="00FF5346" w:rsidP="00F851BA">
            <w:r>
              <w:t>-Open access</w:t>
            </w:r>
          </w:p>
        </w:tc>
        <w:tc>
          <w:tcPr>
            <w:tcW w:w="1864" w:type="dxa"/>
          </w:tcPr>
          <w:p w14:paraId="1E1C0E82" w14:textId="77777777" w:rsidR="00FF5346" w:rsidRDefault="00FF5346" w:rsidP="00F851BA">
            <w:r>
              <w:t>1588</w:t>
            </w:r>
          </w:p>
        </w:tc>
      </w:tr>
      <w:tr w:rsidR="00FF5346" w14:paraId="0879B02E" w14:textId="77777777" w:rsidTr="00F851BA">
        <w:trPr>
          <w:trHeight w:val="310"/>
        </w:trPr>
        <w:tc>
          <w:tcPr>
            <w:tcW w:w="1863" w:type="dxa"/>
          </w:tcPr>
          <w:p w14:paraId="0CB294E8" w14:textId="77777777" w:rsidR="00FF5346" w:rsidRDefault="00FF5346" w:rsidP="00F851BA"/>
        </w:tc>
        <w:tc>
          <w:tcPr>
            <w:tcW w:w="1863" w:type="dxa"/>
          </w:tcPr>
          <w:p w14:paraId="3A073A8F" w14:textId="77777777" w:rsidR="00FF5346" w:rsidRDefault="00FF5346" w:rsidP="00F851BA"/>
        </w:tc>
        <w:tc>
          <w:tcPr>
            <w:tcW w:w="1863" w:type="dxa"/>
          </w:tcPr>
          <w:p w14:paraId="425E5538" w14:textId="77777777" w:rsidR="00FF5346" w:rsidRDefault="00FF5346" w:rsidP="00F851BA"/>
        </w:tc>
        <w:tc>
          <w:tcPr>
            <w:tcW w:w="1863" w:type="dxa"/>
          </w:tcPr>
          <w:p w14:paraId="37F813F2" w14:textId="77777777" w:rsidR="00FF5346" w:rsidRDefault="00FF5346" w:rsidP="00F851BA"/>
        </w:tc>
        <w:tc>
          <w:tcPr>
            <w:tcW w:w="1864" w:type="dxa"/>
          </w:tcPr>
          <w:p w14:paraId="4321F325" w14:textId="77777777" w:rsidR="00FF5346" w:rsidRDefault="00FF5346" w:rsidP="00F851BA"/>
        </w:tc>
      </w:tr>
    </w:tbl>
    <w:p w14:paraId="54CCB72E" w14:textId="77777777" w:rsidR="00FF5346" w:rsidRDefault="00FF5346"/>
    <w:sectPr w:rsidR="00FF534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harlie Davies (BCUHB - North Wales Medical Physics)" w:date="2026-10-20T13:57:00Z" w:initials="CD">
    <w:p w14:paraId="3F68911A" w14:textId="77777777" w:rsidR="00FF5346" w:rsidRDefault="00FF5346" w:rsidP="00FF5346">
      <w:pPr>
        <w:pStyle w:val="CommentText"/>
      </w:pPr>
      <w:r>
        <w:rPr>
          <w:rStyle w:val="CommentReference"/>
        </w:rPr>
        <w:annotationRef/>
      </w:r>
      <w:r>
        <w:t>Research methods cite</w:t>
      </w:r>
    </w:p>
  </w:comment>
  <w:comment w:id="1" w:author="Charlie Davies (BCUHB - North Wales Medical Physics)" w:date="2026-10-20T13:58:00Z" w:initials="CD">
    <w:p w14:paraId="29937BB9" w14:textId="77777777" w:rsidR="00FF5346" w:rsidRDefault="00FF5346" w:rsidP="00FF5346">
      <w:pPr>
        <w:pStyle w:val="CommentText"/>
      </w:pPr>
      <w:r>
        <w:rPr>
          <w:rStyle w:val="CommentReference"/>
        </w:rPr>
        <w:annotationRef/>
      </w:r>
      <w:r>
        <w:t xml:space="preserve">research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68911A" w15:done="0"/>
  <w15:commentEx w15:paraId="29937B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B2034EE" w16cex:dateUtc="2026-10-20T12:57:00Z"/>
  <w16cex:commentExtensible w16cex:durableId="743D3C7F" w16cex:dateUtc="2026-10-20T12: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68911A" w16cid:durableId="2B2034EE"/>
  <w16cid:commentId w16cid:paraId="29937BB9" w16cid:durableId="743D3C7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54B58"/>
    <w:multiLevelType w:val="hybridMultilevel"/>
    <w:tmpl w:val="D1E83B6E"/>
    <w:lvl w:ilvl="0" w:tplc="C4EC4B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80036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arlie Davies (BCUHB - North Wales Medical Physics)">
    <w15:presenceInfo w15:providerId="AD" w15:userId="S::Charlie.Davies1@wales.nhs.uk::d2b3b1d0-5d9e-4d79-855b-b0a4d06d4dc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346"/>
    <w:rsid w:val="000402C1"/>
    <w:rsid w:val="00137A24"/>
    <w:rsid w:val="003B0AB1"/>
    <w:rsid w:val="003F626F"/>
    <w:rsid w:val="004929CA"/>
    <w:rsid w:val="004A1FCE"/>
    <w:rsid w:val="00921E93"/>
    <w:rsid w:val="00A00661"/>
    <w:rsid w:val="00AF5FCB"/>
    <w:rsid w:val="00B61AF7"/>
    <w:rsid w:val="00DE590C"/>
    <w:rsid w:val="00F56033"/>
    <w:rsid w:val="00F64C43"/>
    <w:rsid w:val="00FF5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D87CC"/>
  <w15:chartTrackingRefBased/>
  <w15:docId w15:val="{2225D157-258B-48BB-B98D-D2998F628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3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3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3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3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3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3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3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3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3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3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3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3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3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3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3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3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3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346"/>
    <w:rPr>
      <w:rFonts w:eastAsiaTheme="majorEastAsia" w:cstheme="majorBidi"/>
      <w:color w:val="272727" w:themeColor="text1" w:themeTint="D8"/>
    </w:rPr>
  </w:style>
  <w:style w:type="paragraph" w:styleId="Title">
    <w:name w:val="Title"/>
    <w:basedOn w:val="Normal"/>
    <w:next w:val="Normal"/>
    <w:link w:val="TitleChar"/>
    <w:uiPriority w:val="10"/>
    <w:qFormat/>
    <w:rsid w:val="00FF53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3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3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3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346"/>
    <w:pPr>
      <w:spacing w:before="160"/>
      <w:jc w:val="center"/>
    </w:pPr>
    <w:rPr>
      <w:i/>
      <w:iCs/>
      <w:color w:val="404040" w:themeColor="text1" w:themeTint="BF"/>
    </w:rPr>
  </w:style>
  <w:style w:type="character" w:customStyle="1" w:styleId="QuoteChar">
    <w:name w:val="Quote Char"/>
    <w:basedOn w:val="DefaultParagraphFont"/>
    <w:link w:val="Quote"/>
    <w:uiPriority w:val="29"/>
    <w:rsid w:val="00FF5346"/>
    <w:rPr>
      <w:i/>
      <w:iCs/>
      <w:color w:val="404040" w:themeColor="text1" w:themeTint="BF"/>
    </w:rPr>
  </w:style>
  <w:style w:type="paragraph" w:styleId="ListParagraph">
    <w:name w:val="List Paragraph"/>
    <w:basedOn w:val="Normal"/>
    <w:uiPriority w:val="34"/>
    <w:qFormat/>
    <w:rsid w:val="00FF5346"/>
    <w:pPr>
      <w:ind w:left="720"/>
      <w:contextualSpacing/>
    </w:pPr>
  </w:style>
  <w:style w:type="character" w:styleId="IntenseEmphasis">
    <w:name w:val="Intense Emphasis"/>
    <w:basedOn w:val="DefaultParagraphFont"/>
    <w:uiPriority w:val="21"/>
    <w:qFormat/>
    <w:rsid w:val="00FF5346"/>
    <w:rPr>
      <w:i/>
      <w:iCs/>
      <w:color w:val="0F4761" w:themeColor="accent1" w:themeShade="BF"/>
    </w:rPr>
  </w:style>
  <w:style w:type="paragraph" w:styleId="IntenseQuote">
    <w:name w:val="Intense Quote"/>
    <w:basedOn w:val="Normal"/>
    <w:next w:val="Normal"/>
    <w:link w:val="IntenseQuoteChar"/>
    <w:uiPriority w:val="30"/>
    <w:qFormat/>
    <w:rsid w:val="00FF53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346"/>
    <w:rPr>
      <w:i/>
      <w:iCs/>
      <w:color w:val="0F4761" w:themeColor="accent1" w:themeShade="BF"/>
    </w:rPr>
  </w:style>
  <w:style w:type="character" w:styleId="IntenseReference">
    <w:name w:val="Intense Reference"/>
    <w:basedOn w:val="DefaultParagraphFont"/>
    <w:uiPriority w:val="32"/>
    <w:qFormat/>
    <w:rsid w:val="00FF5346"/>
    <w:rPr>
      <w:b/>
      <w:bCs/>
      <w:smallCaps/>
      <w:color w:val="0F4761" w:themeColor="accent1" w:themeShade="BF"/>
      <w:spacing w:val="5"/>
    </w:rPr>
  </w:style>
  <w:style w:type="table" w:styleId="TableGrid">
    <w:name w:val="Table Grid"/>
    <w:basedOn w:val="TableNormal"/>
    <w:uiPriority w:val="39"/>
    <w:rsid w:val="00FF5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F5346"/>
    <w:rPr>
      <w:sz w:val="16"/>
      <w:szCs w:val="16"/>
    </w:rPr>
  </w:style>
  <w:style w:type="paragraph" w:styleId="CommentText">
    <w:name w:val="annotation text"/>
    <w:basedOn w:val="Normal"/>
    <w:link w:val="CommentTextChar"/>
    <w:uiPriority w:val="99"/>
    <w:semiHidden/>
    <w:unhideWhenUsed/>
    <w:rsid w:val="00FF5346"/>
    <w:pPr>
      <w:spacing w:line="240" w:lineRule="auto"/>
    </w:pPr>
    <w:rPr>
      <w:sz w:val="20"/>
      <w:szCs w:val="20"/>
    </w:rPr>
  </w:style>
  <w:style w:type="character" w:customStyle="1" w:styleId="CommentTextChar">
    <w:name w:val="Comment Text Char"/>
    <w:basedOn w:val="DefaultParagraphFont"/>
    <w:link w:val="CommentText"/>
    <w:uiPriority w:val="99"/>
    <w:semiHidden/>
    <w:rsid w:val="00FF534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277</Words>
  <Characters>1581</Characters>
  <Application>Microsoft Office Word</Application>
  <DocSecurity>0</DocSecurity>
  <Lines>13</Lines>
  <Paragraphs>3</Paragraphs>
  <ScaleCrop>false</ScaleCrop>
  <Company>Betsi Cadwaladr University Health Board</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Davies (BCUHB - North Wales Medical Physics)</dc:creator>
  <cp:keywords/>
  <dc:description/>
  <cp:lastModifiedBy>Charlie Davies (BCUHB - North Wales Medical Physics)</cp:lastModifiedBy>
  <cp:revision>5</cp:revision>
  <dcterms:created xsi:type="dcterms:W3CDTF">2026-10-20T13:06:00Z</dcterms:created>
  <dcterms:modified xsi:type="dcterms:W3CDTF">2026-10-20T13:48:00Z</dcterms:modified>
</cp:coreProperties>
</file>