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513113731"/>
        <w:docPartObj>
          <w:docPartGallery w:val="Cover Pages"/>
          <w:docPartUnique/>
        </w:docPartObj>
      </w:sdtPr>
      <w:sdtContent>
        <w:p w14:paraId="5BB98351" w14:textId="3102E451" w:rsidR="009D1C49" w:rsidRPr="00DD2F23" w:rsidRDefault="003572C1" w:rsidP="00DD2F23">
          <w:pPr>
            <w:spacing w:line="360" w:lineRule="auto"/>
            <w:rPr>
              <w:rFonts w:ascii="Arial" w:hAnsi="Arial" w:cs="Arial"/>
              <w:sz w:val="24"/>
              <w:szCs w:val="24"/>
            </w:rPr>
          </w:pPr>
          <w:r w:rsidRPr="00DD2F23">
            <w:rPr>
              <w:rFonts w:ascii="Arial" w:hAnsi="Arial" w:cs="Arial"/>
              <w:noProof/>
              <w:sz w:val="24"/>
              <w:szCs w:val="24"/>
            </w:rPr>
            <w:drawing>
              <wp:anchor distT="0" distB="0" distL="114300" distR="114300" simplePos="0" relativeHeight="251668480" behindDoc="1" locked="0" layoutInCell="1" allowOverlap="1" wp14:anchorId="19D1D19F" wp14:editId="4C9B0413">
                <wp:simplePos x="0" y="0"/>
                <wp:positionH relativeFrom="margin">
                  <wp:posOffset>-128270</wp:posOffset>
                </wp:positionH>
                <wp:positionV relativeFrom="paragraph">
                  <wp:posOffset>-6441</wp:posOffset>
                </wp:positionV>
                <wp:extent cx="6254721" cy="2456815"/>
                <wp:effectExtent l="0" t="0" r="0" b="635"/>
                <wp:wrapNone/>
                <wp:docPr id="14906793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4721" cy="2456815"/>
                        </a:xfrm>
                        <a:prstGeom prst="rect">
                          <a:avLst/>
                        </a:prstGeom>
                        <a:noFill/>
                      </pic:spPr>
                    </pic:pic>
                  </a:graphicData>
                </a:graphic>
                <wp14:sizeRelH relativeFrom="margin">
                  <wp14:pctWidth>0</wp14:pctWidth>
                </wp14:sizeRelH>
                <wp14:sizeRelV relativeFrom="margin">
                  <wp14:pctHeight>0</wp14:pctHeight>
                </wp14:sizeRelV>
              </wp:anchor>
            </w:drawing>
          </w:r>
        </w:p>
        <w:p w14:paraId="29D0677E" w14:textId="2755BCAB" w:rsidR="002623AD" w:rsidRPr="00DD2F23" w:rsidRDefault="0052180F" w:rsidP="00DD2F23">
          <w:pPr>
            <w:spacing w:line="360" w:lineRule="auto"/>
            <w:rPr>
              <w:rFonts w:ascii="Arial" w:hAnsi="Arial" w:cs="Arial"/>
              <w:sz w:val="24"/>
              <w:szCs w:val="24"/>
            </w:rPr>
          </w:pPr>
          <w:r w:rsidRPr="00DD2F23">
            <w:rPr>
              <w:rFonts w:ascii="Arial" w:hAnsi="Arial" w:cs="Arial"/>
              <w:noProof/>
              <w:sz w:val="24"/>
              <w:szCs w:val="24"/>
            </w:rPr>
            <mc:AlternateContent>
              <mc:Choice Requires="wps">
                <w:drawing>
                  <wp:anchor distT="0" distB="0" distL="114300" distR="114300" simplePos="0" relativeHeight="251666432" behindDoc="0" locked="0" layoutInCell="1" allowOverlap="1" wp14:anchorId="5541AD3F" wp14:editId="382088BC">
                    <wp:simplePos x="0" y="0"/>
                    <wp:positionH relativeFrom="margin">
                      <wp:align>center</wp:align>
                    </wp:positionH>
                    <wp:positionV relativeFrom="paragraph">
                      <wp:posOffset>3075719</wp:posOffset>
                    </wp:positionV>
                    <wp:extent cx="6946232" cy="2700670"/>
                    <wp:effectExtent l="0" t="0" r="0" b="4445"/>
                    <wp:wrapNone/>
                    <wp:docPr id="517806340" name="Text Box 9"/>
                    <wp:cNvGraphicFramePr/>
                    <a:graphic xmlns:a="http://schemas.openxmlformats.org/drawingml/2006/main">
                      <a:graphicData uri="http://schemas.microsoft.com/office/word/2010/wordprocessingShape">
                        <wps:wsp>
                          <wps:cNvSpPr txBox="1"/>
                          <wps:spPr>
                            <a:xfrm>
                              <a:off x="0" y="0"/>
                              <a:ext cx="6946232" cy="2700670"/>
                            </a:xfrm>
                            <a:prstGeom prst="rect">
                              <a:avLst/>
                            </a:prstGeom>
                            <a:noFill/>
                            <a:ln w="6350">
                              <a:noFill/>
                            </a:ln>
                          </wps:spPr>
                          <wps:txbx>
                            <w:txbxContent>
                              <w:p w14:paraId="131EB9BF" w14:textId="7DA8D183" w:rsidR="00601E8C" w:rsidRPr="0052180F" w:rsidRDefault="00601E8C" w:rsidP="003572C1">
                                <w:pPr>
                                  <w:spacing w:line="360" w:lineRule="auto"/>
                                  <w:jc w:val="center"/>
                                  <w:rPr>
                                    <w:rFonts w:ascii="Arial Black" w:hAnsi="Arial Black" w:cs="Arial"/>
                                    <w:b/>
                                    <w:bCs/>
                                    <w:sz w:val="40"/>
                                    <w:szCs w:val="40"/>
                                    <w:u w:val="single"/>
                                  </w:rPr>
                                </w:pPr>
                                <w:bookmarkStart w:id="0" w:name="_Hlk190694158"/>
                                <w:bookmarkStart w:id="1" w:name="_Hlk190694159"/>
                                <w:r w:rsidRPr="0052180F">
                                  <w:rPr>
                                    <w:rFonts w:ascii="Arial Black" w:hAnsi="Arial Black" w:cs="Arial"/>
                                    <w:b/>
                                    <w:bCs/>
                                    <w:sz w:val="40"/>
                                    <w:szCs w:val="40"/>
                                    <w:u w:val="single"/>
                                  </w:rPr>
                                  <w:t>It has been 60 years since the abolition of Capital Punishment in the United Kingdom is it time for this to be reconsidered and reintroduced back into the criminal jus</w:t>
                                </w:r>
                                <w:r w:rsidR="003572C1" w:rsidRPr="0052180F">
                                  <w:rPr>
                                    <w:rFonts w:ascii="Arial Black" w:hAnsi="Arial Black" w:cs="Arial"/>
                                    <w:b/>
                                    <w:bCs/>
                                    <w:sz w:val="40"/>
                                    <w:szCs w:val="40"/>
                                    <w:u w:val="single"/>
                                  </w:rPr>
                                  <w:t>t</w:t>
                                </w:r>
                                <w:r w:rsidRPr="0052180F">
                                  <w:rPr>
                                    <w:rFonts w:ascii="Arial Black" w:hAnsi="Arial Black" w:cs="Arial"/>
                                    <w:b/>
                                    <w:bCs/>
                                    <w:sz w:val="40"/>
                                    <w:szCs w:val="40"/>
                                    <w:u w:val="single"/>
                                  </w:rPr>
                                  <w:t>ice system?</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41AD3F" id="_x0000_t202" coordsize="21600,21600" o:spt="202" path="m,l,21600r21600,l21600,xe">
                    <v:stroke joinstyle="miter"/>
                    <v:path gradientshapeok="t" o:connecttype="rect"/>
                  </v:shapetype>
                  <v:shape id="Text Box 9" o:spid="_x0000_s1026" type="#_x0000_t202" style="position:absolute;margin-left:0;margin-top:242.2pt;width:546.95pt;height:212.6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" filled="f" stroked="f" strokeweight=".5pt">
                    <v:textbox>
                      <w:txbxContent>
                        <w:p w14:paraId="131EB9BF" w14:textId="7DA8D183" w:rsidR="00601E8C" w:rsidRPr="0052180F" w:rsidRDefault="00601E8C" w:rsidP="003572C1">
                          <w:pPr>
                            <w:spacing w:line="360" w:lineRule="auto"/>
                            <w:jc w:val="center"/>
                            <w:rPr>
                              <w:rFonts w:ascii="Arial Black" w:hAnsi="Arial Black" w:cs="Arial"/>
                              <w:b/>
                              <w:bCs/>
                              <w:sz w:val="40"/>
                              <w:szCs w:val="40"/>
                              <w:u w:val="single"/>
                            </w:rPr>
                          </w:pPr>
                          <w:bookmarkStart w:id="2" w:name="_Hlk190694158"/>
                          <w:bookmarkStart w:id="3" w:name="_Hlk190694159"/>
                          <w:r w:rsidRPr="0052180F">
                            <w:rPr>
                              <w:rFonts w:ascii="Arial Black" w:hAnsi="Arial Black" w:cs="Arial"/>
                              <w:b/>
                              <w:bCs/>
                              <w:sz w:val="40"/>
                              <w:szCs w:val="40"/>
                              <w:u w:val="single"/>
                            </w:rPr>
                            <w:t>It has been 60 years since the abolition of Capital Punishment in the United Kingdom is it time for this to be reconsidered and reintroduced back into the criminal jus</w:t>
                          </w:r>
                          <w:r w:rsidR="003572C1" w:rsidRPr="0052180F">
                            <w:rPr>
                              <w:rFonts w:ascii="Arial Black" w:hAnsi="Arial Black" w:cs="Arial"/>
                              <w:b/>
                              <w:bCs/>
                              <w:sz w:val="40"/>
                              <w:szCs w:val="40"/>
                              <w:u w:val="single"/>
                            </w:rPr>
                            <w:t>t</w:t>
                          </w:r>
                          <w:r w:rsidRPr="0052180F">
                            <w:rPr>
                              <w:rFonts w:ascii="Arial Black" w:hAnsi="Arial Black" w:cs="Arial"/>
                              <w:b/>
                              <w:bCs/>
                              <w:sz w:val="40"/>
                              <w:szCs w:val="40"/>
                              <w:u w:val="single"/>
                            </w:rPr>
                            <w:t>ice system?</w:t>
                          </w:r>
                          <w:bookmarkEnd w:id="2"/>
                          <w:bookmarkEnd w:id="3"/>
                        </w:p>
                      </w:txbxContent>
                    </v:textbox>
                    <w10:wrap anchorx="margin"/>
                  </v:shape>
                </w:pict>
              </mc:Fallback>
            </mc:AlternateContent>
          </w:r>
          <w:r w:rsidR="00FF034C" w:rsidRPr="00DD2F23">
            <w:rPr>
              <w:rFonts w:ascii="Arial" w:hAnsi="Arial" w:cs="Arial"/>
              <w:noProof/>
              <w:sz w:val="24"/>
              <w:szCs w:val="24"/>
            </w:rPr>
            <mc:AlternateContent>
              <mc:Choice Requires="wps">
                <w:drawing>
                  <wp:anchor distT="0" distB="0" distL="114300" distR="114300" simplePos="0" relativeHeight="251660288" behindDoc="0" locked="0" layoutInCell="1" allowOverlap="1" wp14:anchorId="7B6E9579" wp14:editId="4E027067">
                    <wp:simplePos x="0" y="0"/>
                    <wp:positionH relativeFrom="margin">
                      <wp:posOffset>-712588</wp:posOffset>
                    </wp:positionH>
                    <wp:positionV relativeFrom="page">
                      <wp:posOffset>8282644</wp:posOffset>
                    </wp:positionV>
                    <wp:extent cx="6081395" cy="1748155"/>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6081395" cy="17481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1CE9BE" w14:textId="77777777" w:rsidR="003572C1" w:rsidRDefault="003572C1" w:rsidP="00FF034C">
                                <w:pPr>
                                  <w:pStyle w:val="NoSpacing"/>
                                  <w:jc w:val="center"/>
                                  <w:rPr>
                                    <w:rFonts w:ascii="Arial" w:hAnsi="Arial" w:cs="Arial"/>
                                    <w:b/>
                                    <w:bCs/>
                                    <w:sz w:val="44"/>
                                    <w:szCs w:val="44"/>
                                  </w:rPr>
                                </w:pPr>
                              </w:p>
                              <w:p w14:paraId="4EC927C5" w14:textId="77777777"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University of Wales Trinity St David</w:t>
                                </w:r>
                              </w:p>
                              <w:p w14:paraId="210C5974" w14:textId="4C6BD1E6"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BSc Hons Professional Policing</w:t>
                                </w:r>
                              </w:p>
                              <w:p w14:paraId="408E0497" w14:textId="5DE7CAD8" w:rsidR="009D1C49" w:rsidRDefault="00601E8C"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Lara Davies</w:t>
                                </w:r>
                              </w:p>
                              <w:p w14:paraId="458D70FD" w14:textId="3710D214" w:rsidR="003572C1" w:rsidRPr="003572C1" w:rsidRDefault="003572C1" w:rsidP="00FF034C">
                                <w:pPr>
                                  <w:pStyle w:val="NoSpacing"/>
                                  <w:spacing w:line="360" w:lineRule="auto"/>
                                  <w:jc w:val="center"/>
                                  <w:rPr>
                                    <w:rFonts w:ascii="Arial" w:hAnsi="Arial" w:cs="Arial"/>
                                    <w:b/>
                                    <w:bCs/>
                                    <w:sz w:val="32"/>
                                    <w:szCs w:val="32"/>
                                  </w:rPr>
                                </w:pPr>
                                <w:r>
                                  <w:rPr>
                                    <w:rFonts w:ascii="Arial" w:hAnsi="Arial" w:cs="Arial"/>
                                    <w:b/>
                                    <w:bCs/>
                                    <w:sz w:val="32"/>
                                    <w:szCs w:val="32"/>
                                  </w:rPr>
                                  <w:t>Student ID- 2204824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6E9579" id="Text Box 152" o:spid="_x0000_s1027" type="#_x0000_t202" style="position:absolute;margin-left:-56.1pt;margin-top:652.2pt;width:478.85pt;height:137.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" filled="f" stroked="f" strokeweight=".5pt">
                    <v:textbox inset="126pt,0,54pt,0">
                      <w:txbxContent>
                        <w:p w14:paraId="001CE9BE" w14:textId="77777777" w:rsidR="003572C1" w:rsidRDefault="003572C1" w:rsidP="00FF034C">
                          <w:pPr>
                            <w:pStyle w:val="NoSpacing"/>
                            <w:jc w:val="center"/>
                            <w:rPr>
                              <w:rFonts w:ascii="Arial" w:hAnsi="Arial" w:cs="Arial"/>
                              <w:b/>
                              <w:bCs/>
                              <w:sz w:val="44"/>
                              <w:szCs w:val="44"/>
                            </w:rPr>
                          </w:pPr>
                        </w:p>
                        <w:p w14:paraId="4EC927C5" w14:textId="77777777"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University of Wales Trinity St David</w:t>
                          </w:r>
                        </w:p>
                        <w:p w14:paraId="210C5974" w14:textId="4C6BD1E6"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BSc Hons Professional Policing</w:t>
                          </w:r>
                        </w:p>
                        <w:p w14:paraId="408E0497" w14:textId="5DE7CAD8" w:rsidR="009D1C49" w:rsidRDefault="00601E8C"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Lara Davies</w:t>
                          </w:r>
                        </w:p>
                        <w:p w14:paraId="458D70FD" w14:textId="3710D214" w:rsidR="003572C1" w:rsidRPr="003572C1" w:rsidRDefault="003572C1" w:rsidP="00FF034C">
                          <w:pPr>
                            <w:pStyle w:val="NoSpacing"/>
                            <w:spacing w:line="360" w:lineRule="auto"/>
                            <w:jc w:val="center"/>
                            <w:rPr>
                              <w:rFonts w:ascii="Arial" w:hAnsi="Arial" w:cs="Arial"/>
                              <w:b/>
                              <w:bCs/>
                              <w:sz w:val="32"/>
                              <w:szCs w:val="32"/>
                            </w:rPr>
                          </w:pPr>
                          <w:r>
                            <w:rPr>
                              <w:rFonts w:ascii="Arial" w:hAnsi="Arial" w:cs="Arial"/>
                              <w:b/>
                              <w:bCs/>
                              <w:sz w:val="32"/>
                              <w:szCs w:val="32"/>
                            </w:rPr>
                            <w:t>Student ID- 2204824</w:t>
                          </w:r>
                        </w:p>
                      </w:txbxContent>
                    </v:textbox>
                    <w10:wrap type="square" anchorx="margin" anchory="page"/>
                  </v:shape>
                </w:pict>
              </mc:Fallback>
            </mc:AlternateContent>
          </w:r>
          <w:r w:rsidR="009D1C49" w:rsidRPr="00DD2F23">
            <w:rPr>
              <w:rFonts w:ascii="Arial" w:hAnsi="Arial" w:cs="Arial"/>
              <w:sz w:val="24"/>
              <w:szCs w:val="24"/>
            </w:rPr>
            <w:br w:type="page"/>
          </w:r>
        </w:p>
        <w:p w14:paraId="23D4DD4D" w14:textId="2099F5E5" w:rsidR="002C0AFB" w:rsidRPr="0039229F" w:rsidRDefault="002C0AFB" w:rsidP="00DD2F23">
          <w:pPr>
            <w:pStyle w:val="NormalWeb"/>
            <w:spacing w:before="0" w:beforeAutospacing="0" w:after="0" w:afterAutospacing="0" w:line="360" w:lineRule="auto"/>
            <w:rPr>
              <w:rFonts w:ascii="Arial Black" w:hAnsi="Arial Black" w:cs="Arial"/>
              <w:b/>
              <w:bCs/>
              <w:color w:val="0E101A"/>
              <w:sz w:val="32"/>
              <w:szCs w:val="32"/>
              <w:u w:val="single"/>
            </w:rPr>
          </w:pPr>
          <w:r w:rsidRPr="0039229F">
            <w:rPr>
              <w:rStyle w:val="Strong"/>
              <w:rFonts w:ascii="Arial Black" w:hAnsi="Arial Black" w:cs="Arial"/>
              <w:color w:val="0E101A"/>
              <w:sz w:val="32"/>
              <w:szCs w:val="32"/>
              <w:u w:val="single"/>
            </w:rPr>
            <w:lastRenderedPageBreak/>
            <w:t>Abstract</w:t>
          </w:r>
        </w:p>
        <w:p w14:paraId="7856FF60" w14:textId="347001CA" w:rsidR="002C0AFB" w:rsidRPr="00DD2F23" w:rsidRDefault="002C0AFB" w:rsidP="00DD2F23">
          <w:pPr>
            <w:pStyle w:val="NormalWeb"/>
            <w:spacing w:before="0" w:beforeAutospacing="0" w:after="0" w:afterAutospacing="0" w:line="360" w:lineRule="auto"/>
            <w:jc w:val="both"/>
            <w:rPr>
              <w:rFonts w:ascii="Arial" w:hAnsi="Arial" w:cs="Arial"/>
              <w:color w:val="0E101A"/>
            </w:rPr>
          </w:pPr>
          <w:r w:rsidRPr="00DD2F23">
            <w:rPr>
              <w:rFonts w:ascii="Arial" w:hAnsi="Arial" w:cs="Arial"/>
              <w:color w:val="0E101A"/>
            </w:rPr>
            <w:t xml:space="preserve">It has been 60 years since capital punishment was legalised in the United Kingdom and many considerations need to be understood and it is seen as a social debate regarding the ethics, morals and legislation surrounding this form of punishment. While some see capital punishment as a deterrent to crime and justice for victims’ others highlight the possibilities of wrongful convictions and human rights concerns regarding taking another life. </w:t>
          </w:r>
        </w:p>
        <w:p w14:paraId="54A73C14"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p>
        <w:p w14:paraId="3C900DA5"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r w:rsidRPr="00DD2F23">
            <w:rPr>
              <w:rFonts w:ascii="Arial" w:hAnsi="Arial" w:cs="Arial"/>
              <w:color w:val="0E101A"/>
            </w:rPr>
            <w:t xml:space="preserve">This research starts at the beginning with the history of capital punishment. Then it looks in depth at how countries where capital punishment is still legalised today and what current statistics tell us about its use. Also, considerations of current legislation that prevents the use and where the United Kingdom currently stand on this. </w:t>
          </w:r>
        </w:p>
        <w:p w14:paraId="7D551D76"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p>
        <w:p w14:paraId="7D6851DF"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r w:rsidRPr="00DD2F23">
            <w:rPr>
              <w:rFonts w:ascii="Arial" w:hAnsi="Arial" w:cs="Arial"/>
              <w:color w:val="0E101A"/>
            </w:rPr>
            <w:t xml:space="preserve">This research includes primary research which was compared to secondary research to see if there are any trends in responses. The conclusion from the responses was that the majority of respondents do believe the UK should reintroduce capital punishment. Even though this the UK is adamant that the reintroduction of capital punishment will never happen and continue to promote the abolishment. </w:t>
          </w:r>
        </w:p>
        <w:p w14:paraId="7A120178" w14:textId="77777777" w:rsidR="00FF034C" w:rsidRPr="00DD2F23" w:rsidRDefault="00FF034C" w:rsidP="00DD2F23">
          <w:pPr>
            <w:spacing w:line="360" w:lineRule="auto"/>
            <w:jc w:val="both"/>
            <w:rPr>
              <w:rFonts w:ascii="Arial" w:hAnsi="Arial" w:cs="Arial"/>
              <w:sz w:val="24"/>
              <w:szCs w:val="24"/>
            </w:rPr>
          </w:pPr>
        </w:p>
        <w:p w14:paraId="724627FE" w14:textId="77777777" w:rsidR="00FF034C" w:rsidRPr="00DD2F23" w:rsidRDefault="00FF034C" w:rsidP="00DD2F23">
          <w:pPr>
            <w:spacing w:line="360" w:lineRule="auto"/>
            <w:rPr>
              <w:rFonts w:ascii="Arial" w:hAnsi="Arial" w:cs="Arial"/>
              <w:sz w:val="24"/>
              <w:szCs w:val="24"/>
            </w:rPr>
          </w:pPr>
        </w:p>
        <w:p w14:paraId="2B5946C2" w14:textId="77777777" w:rsidR="00FF034C" w:rsidRPr="00DD2F23" w:rsidRDefault="00FF034C" w:rsidP="00DD2F23">
          <w:pPr>
            <w:spacing w:line="360" w:lineRule="auto"/>
            <w:rPr>
              <w:rFonts w:ascii="Arial" w:hAnsi="Arial" w:cs="Arial"/>
              <w:sz w:val="24"/>
              <w:szCs w:val="24"/>
            </w:rPr>
          </w:pPr>
        </w:p>
        <w:p w14:paraId="5DD9CA54" w14:textId="77777777" w:rsidR="00FF034C" w:rsidRPr="00DD2F23" w:rsidRDefault="00FF034C" w:rsidP="00DD2F23">
          <w:pPr>
            <w:spacing w:line="360" w:lineRule="auto"/>
            <w:rPr>
              <w:rFonts w:ascii="Arial" w:hAnsi="Arial" w:cs="Arial"/>
              <w:sz w:val="24"/>
              <w:szCs w:val="24"/>
            </w:rPr>
          </w:pPr>
        </w:p>
        <w:p w14:paraId="6DF9721C" w14:textId="77777777" w:rsidR="00FF034C" w:rsidRPr="00DD2F23" w:rsidRDefault="00FF034C" w:rsidP="00DD2F23">
          <w:pPr>
            <w:spacing w:line="360" w:lineRule="auto"/>
            <w:rPr>
              <w:rFonts w:ascii="Arial" w:hAnsi="Arial" w:cs="Arial"/>
              <w:sz w:val="24"/>
              <w:szCs w:val="24"/>
            </w:rPr>
          </w:pPr>
        </w:p>
        <w:p w14:paraId="0D60857C" w14:textId="77777777" w:rsidR="00FF034C" w:rsidRPr="00DD2F23" w:rsidRDefault="00FF034C" w:rsidP="00DD2F23">
          <w:pPr>
            <w:spacing w:line="360" w:lineRule="auto"/>
            <w:rPr>
              <w:rFonts w:ascii="Arial" w:hAnsi="Arial" w:cs="Arial"/>
              <w:sz w:val="24"/>
              <w:szCs w:val="24"/>
            </w:rPr>
          </w:pPr>
        </w:p>
        <w:p w14:paraId="1A0785C2" w14:textId="77777777" w:rsidR="00FF034C" w:rsidRPr="00DD2F23" w:rsidRDefault="00FF034C" w:rsidP="00DD2F23">
          <w:pPr>
            <w:spacing w:line="360" w:lineRule="auto"/>
            <w:rPr>
              <w:rFonts w:ascii="Arial" w:hAnsi="Arial" w:cs="Arial"/>
              <w:sz w:val="24"/>
              <w:szCs w:val="24"/>
            </w:rPr>
          </w:pPr>
        </w:p>
        <w:p w14:paraId="1FDBD389" w14:textId="77777777" w:rsidR="002C0AFB" w:rsidRPr="00DD2F23" w:rsidRDefault="002C0AFB" w:rsidP="00DD2F23">
          <w:pPr>
            <w:spacing w:line="360" w:lineRule="auto"/>
            <w:rPr>
              <w:rFonts w:ascii="Arial" w:hAnsi="Arial" w:cs="Arial"/>
              <w:sz w:val="24"/>
              <w:szCs w:val="24"/>
            </w:rPr>
          </w:pPr>
        </w:p>
        <w:p w14:paraId="64FC3D14" w14:textId="77777777" w:rsidR="00FF034C" w:rsidRPr="00DD2F23" w:rsidRDefault="00FF034C" w:rsidP="00DD2F23">
          <w:pPr>
            <w:spacing w:line="360" w:lineRule="auto"/>
            <w:rPr>
              <w:rFonts w:ascii="Arial" w:hAnsi="Arial" w:cs="Arial"/>
              <w:sz w:val="24"/>
              <w:szCs w:val="24"/>
            </w:rPr>
          </w:pPr>
        </w:p>
        <w:p w14:paraId="51DB236F" w14:textId="77777777" w:rsidR="00FF034C" w:rsidRPr="00DD2F23" w:rsidRDefault="00FF034C" w:rsidP="00DD2F23">
          <w:pPr>
            <w:spacing w:line="360" w:lineRule="auto"/>
            <w:rPr>
              <w:rFonts w:ascii="Arial" w:hAnsi="Arial" w:cs="Arial"/>
              <w:sz w:val="24"/>
              <w:szCs w:val="24"/>
            </w:rPr>
          </w:pPr>
        </w:p>
        <w:p w14:paraId="7A55E2F9" w14:textId="77777777" w:rsidR="00FF034C" w:rsidRPr="00DD2F23" w:rsidRDefault="00FF034C" w:rsidP="00DD2F23">
          <w:pPr>
            <w:spacing w:line="360" w:lineRule="auto"/>
            <w:rPr>
              <w:rFonts w:ascii="Arial" w:hAnsi="Arial" w:cs="Arial"/>
              <w:sz w:val="24"/>
              <w:szCs w:val="24"/>
            </w:rPr>
          </w:pPr>
        </w:p>
        <w:p w14:paraId="1416DC50" w14:textId="77777777" w:rsidR="002623AD" w:rsidRPr="0039229F" w:rsidRDefault="002623AD" w:rsidP="00DD2F23">
          <w:pPr>
            <w:spacing w:line="360" w:lineRule="auto"/>
            <w:rPr>
              <w:rFonts w:ascii="Arial Black" w:hAnsi="Arial Black" w:cs="Arial"/>
              <w:b/>
              <w:bCs/>
              <w:sz w:val="32"/>
              <w:szCs w:val="32"/>
              <w:u w:val="single"/>
            </w:rPr>
          </w:pPr>
          <w:r w:rsidRPr="0039229F">
            <w:rPr>
              <w:rFonts w:ascii="Arial Black" w:hAnsi="Arial Black" w:cs="Arial"/>
              <w:b/>
              <w:bCs/>
              <w:sz w:val="32"/>
              <w:szCs w:val="32"/>
              <w:u w:val="single"/>
            </w:rPr>
            <w:lastRenderedPageBreak/>
            <w:t>Declarations</w:t>
          </w:r>
        </w:p>
        <w:p w14:paraId="4C0E9831"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This work has not previously been accepted in substance for any degree and is not being concurrently submitted in candidature for any degree.</w:t>
          </w:r>
        </w:p>
        <w:p w14:paraId="66F1734E" w14:textId="77777777" w:rsidR="002623AD" w:rsidRPr="005C0FAD" w:rsidRDefault="002623AD" w:rsidP="00DD2F23">
          <w:pPr>
            <w:spacing w:line="360" w:lineRule="auto"/>
            <w:jc w:val="both"/>
            <w:rPr>
              <w:rFonts w:ascii="Arial Black" w:hAnsi="Arial Black" w:cs="Arial"/>
              <w:b/>
              <w:bCs/>
              <w:sz w:val="24"/>
              <w:szCs w:val="24"/>
            </w:rPr>
          </w:pPr>
          <w:r w:rsidRPr="005C0FAD">
            <w:rPr>
              <w:rFonts w:ascii="Arial Black" w:hAnsi="Arial Black" w:cs="Arial"/>
              <w:b/>
              <w:bCs/>
              <w:sz w:val="24"/>
              <w:szCs w:val="24"/>
            </w:rPr>
            <w:t xml:space="preserve">STATEMENT 1 </w:t>
          </w:r>
        </w:p>
        <w:p w14:paraId="57E15991"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This dissertation is being submitted in partial fulfilment of the requirements for the degree of BA/BSc. </w:t>
          </w:r>
        </w:p>
        <w:p w14:paraId="7B35EE88" w14:textId="77777777" w:rsidR="002623AD" w:rsidRPr="005C0FAD" w:rsidRDefault="002623AD" w:rsidP="00DD2F23">
          <w:pPr>
            <w:spacing w:line="360" w:lineRule="auto"/>
            <w:jc w:val="both"/>
            <w:rPr>
              <w:rFonts w:ascii="Arial Black" w:hAnsi="Arial Black" w:cs="Arial"/>
              <w:b/>
              <w:bCs/>
              <w:sz w:val="24"/>
              <w:szCs w:val="24"/>
            </w:rPr>
          </w:pPr>
          <w:r w:rsidRPr="005C0FAD">
            <w:rPr>
              <w:rFonts w:ascii="Arial Black" w:hAnsi="Arial Black" w:cs="Arial"/>
              <w:b/>
              <w:bCs/>
              <w:sz w:val="24"/>
              <w:szCs w:val="24"/>
            </w:rPr>
            <w:t xml:space="preserve">STATEMENT 2 </w:t>
          </w:r>
        </w:p>
        <w:p w14:paraId="5F0CD5F5"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This dissertation is the result of my own independent work/investigation, except where otherwise stated. </w:t>
          </w:r>
        </w:p>
        <w:p w14:paraId="0A791044"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Other sources are acknowledged in the Reference Section.</w:t>
          </w:r>
        </w:p>
        <w:p w14:paraId="6171C8A2" w14:textId="77777777" w:rsidR="002623AD" w:rsidRPr="005C0FAD" w:rsidRDefault="002623AD" w:rsidP="00DD2F23">
          <w:pPr>
            <w:spacing w:line="360" w:lineRule="auto"/>
            <w:jc w:val="both"/>
            <w:rPr>
              <w:rFonts w:ascii="Arial Black" w:hAnsi="Arial Black" w:cs="Arial"/>
              <w:b/>
              <w:bCs/>
              <w:sz w:val="24"/>
              <w:szCs w:val="24"/>
            </w:rPr>
          </w:pPr>
          <w:r w:rsidRPr="005C0FAD">
            <w:rPr>
              <w:rFonts w:ascii="Arial Black" w:hAnsi="Arial Black" w:cs="Arial"/>
              <w:b/>
              <w:bCs/>
              <w:sz w:val="24"/>
              <w:szCs w:val="24"/>
            </w:rPr>
            <w:t xml:space="preserve">STATEMENT 3 </w:t>
          </w:r>
        </w:p>
        <w:p w14:paraId="652AD713"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789E725" w14:textId="77777777" w:rsidR="002623AD" w:rsidRPr="005C0FAD" w:rsidRDefault="002623AD" w:rsidP="00DD2F23">
          <w:pPr>
            <w:spacing w:line="360" w:lineRule="auto"/>
            <w:jc w:val="both"/>
            <w:rPr>
              <w:rFonts w:ascii="Arial Black" w:hAnsi="Arial Black" w:cs="Arial"/>
              <w:b/>
              <w:bCs/>
              <w:sz w:val="24"/>
              <w:szCs w:val="24"/>
            </w:rPr>
          </w:pPr>
          <w:r w:rsidRPr="005C0FAD">
            <w:rPr>
              <w:rFonts w:ascii="Arial Black" w:hAnsi="Arial Black" w:cs="Arial"/>
              <w:b/>
              <w:bCs/>
              <w:sz w:val="24"/>
              <w:szCs w:val="24"/>
            </w:rPr>
            <w:t xml:space="preserve">STATEMENT 4 </w:t>
          </w:r>
        </w:p>
        <w:p w14:paraId="407537DB"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I hereby give consent for my dissertation, if accepted, to be available on the university’s IT system to those who have consent to use the system. </w:t>
          </w:r>
        </w:p>
        <w:p w14:paraId="6BEC95FC" w14:textId="77777777" w:rsidR="002623AD" w:rsidRPr="00DD2F23" w:rsidRDefault="002623AD" w:rsidP="00DD2F23">
          <w:pPr>
            <w:spacing w:line="360" w:lineRule="auto"/>
            <w:jc w:val="both"/>
            <w:rPr>
              <w:rFonts w:ascii="Arial" w:hAnsi="Arial" w:cs="Arial"/>
              <w:sz w:val="24"/>
              <w:szCs w:val="24"/>
            </w:rPr>
          </w:pPr>
        </w:p>
        <w:p w14:paraId="1759EAFB" w14:textId="2A15DEEC" w:rsidR="002623AD" w:rsidRPr="00DD2F23" w:rsidRDefault="002623AD" w:rsidP="00DD2F23">
          <w:pPr>
            <w:spacing w:line="360" w:lineRule="auto"/>
            <w:jc w:val="both"/>
            <w:rPr>
              <w:rFonts w:ascii="Arial" w:hAnsi="Arial" w:cs="Arial"/>
              <w:b/>
              <w:bCs/>
              <w:sz w:val="24"/>
              <w:szCs w:val="24"/>
            </w:rPr>
          </w:pPr>
          <w:r w:rsidRPr="005C0FAD">
            <w:rPr>
              <w:rFonts w:ascii="Arial Black" w:hAnsi="Arial Black" w:cs="Arial"/>
              <w:b/>
              <w:bCs/>
              <w:sz w:val="24"/>
              <w:szCs w:val="24"/>
            </w:rPr>
            <w:t>Student’s Name</w:t>
          </w:r>
          <w:r w:rsidR="009A32F5" w:rsidRPr="005C0FAD">
            <w:rPr>
              <w:rFonts w:ascii="Arial Black" w:hAnsi="Arial Black" w:cs="Arial"/>
              <w:b/>
              <w:bCs/>
              <w:sz w:val="24"/>
              <w:szCs w:val="24"/>
            </w:rPr>
            <w:t>:</w:t>
          </w:r>
          <w:r w:rsidR="009A32F5" w:rsidRPr="00DD2F23">
            <w:rPr>
              <w:rFonts w:ascii="Arial" w:hAnsi="Arial" w:cs="Arial"/>
              <w:b/>
              <w:bCs/>
              <w:sz w:val="24"/>
              <w:szCs w:val="24"/>
            </w:rPr>
            <w:t xml:space="preserve"> </w:t>
          </w:r>
          <w:r w:rsidR="009A32F5" w:rsidRPr="00DD2F23">
            <w:rPr>
              <w:rFonts w:ascii="Arial" w:hAnsi="Arial" w:cs="Arial"/>
              <w:sz w:val="24"/>
              <w:szCs w:val="24"/>
            </w:rPr>
            <w:t>Lara Steffi Davies</w:t>
          </w:r>
        </w:p>
        <w:p w14:paraId="45EC3DEC" w14:textId="0849FC27" w:rsidR="002623AD" w:rsidRPr="00DD2F23" w:rsidRDefault="002623AD" w:rsidP="00DD2F23">
          <w:pPr>
            <w:spacing w:line="360" w:lineRule="auto"/>
            <w:jc w:val="both"/>
            <w:rPr>
              <w:rFonts w:ascii="Arial" w:hAnsi="Arial" w:cs="Arial"/>
              <w:b/>
              <w:bCs/>
              <w:sz w:val="24"/>
              <w:szCs w:val="24"/>
            </w:rPr>
          </w:pPr>
          <w:r w:rsidRPr="005C0FAD">
            <w:rPr>
              <w:rFonts w:ascii="Arial Black" w:hAnsi="Arial Black" w:cs="Arial"/>
              <w:b/>
              <w:bCs/>
              <w:sz w:val="24"/>
              <w:szCs w:val="24"/>
            </w:rPr>
            <w:t>Signed:</w:t>
          </w:r>
          <w:r w:rsidRPr="00DD2F23">
            <w:rPr>
              <w:rFonts w:ascii="Arial" w:hAnsi="Arial" w:cs="Arial"/>
              <w:b/>
              <w:bCs/>
              <w:sz w:val="24"/>
              <w:szCs w:val="24"/>
            </w:rPr>
            <w:t xml:space="preserve"> </w:t>
          </w:r>
          <w:r w:rsidR="009A32F5" w:rsidRPr="00DD2F23">
            <w:rPr>
              <w:rFonts w:ascii="Arial" w:hAnsi="Arial" w:cs="Arial"/>
              <w:sz w:val="24"/>
              <w:szCs w:val="24"/>
            </w:rPr>
            <w:t>L.</w:t>
          </w:r>
          <w:r w:rsidR="00E070DE" w:rsidRPr="00DD2F23">
            <w:rPr>
              <w:rFonts w:ascii="Arial" w:hAnsi="Arial" w:cs="Arial"/>
              <w:sz w:val="24"/>
              <w:szCs w:val="24"/>
            </w:rPr>
            <w:t>S. Davies</w:t>
          </w:r>
        </w:p>
        <w:p w14:paraId="1310672C" w14:textId="0D081045" w:rsidR="002623AD" w:rsidRPr="00DD2F23" w:rsidRDefault="002623AD" w:rsidP="00DD2F23">
          <w:pPr>
            <w:spacing w:line="360" w:lineRule="auto"/>
            <w:jc w:val="both"/>
            <w:rPr>
              <w:rFonts w:ascii="Arial" w:hAnsi="Arial" w:cs="Arial"/>
              <w:sz w:val="24"/>
              <w:szCs w:val="24"/>
            </w:rPr>
          </w:pPr>
          <w:r w:rsidRPr="005C0FAD">
            <w:rPr>
              <w:rFonts w:ascii="Arial Black" w:hAnsi="Arial Black" w:cs="Arial"/>
              <w:b/>
              <w:bCs/>
              <w:sz w:val="24"/>
              <w:szCs w:val="24"/>
            </w:rPr>
            <w:t>Date:</w:t>
          </w:r>
          <w:r w:rsidR="009A32F5" w:rsidRPr="00DD2F23">
            <w:rPr>
              <w:rFonts w:ascii="Arial" w:hAnsi="Arial" w:cs="Arial"/>
              <w:sz w:val="24"/>
              <w:szCs w:val="24"/>
            </w:rPr>
            <w:t xml:space="preserve"> 01/05/2025</w:t>
          </w:r>
        </w:p>
        <w:p w14:paraId="34EB28C7"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br w:type="page"/>
          </w:r>
        </w:p>
        <w:p w14:paraId="4E95A16C" w14:textId="5C08FA92" w:rsidR="002623AD" w:rsidRPr="0039229F" w:rsidRDefault="002623AD" w:rsidP="00DD2F23">
          <w:pPr>
            <w:spacing w:line="360" w:lineRule="auto"/>
            <w:rPr>
              <w:rFonts w:ascii="Arial Black" w:hAnsi="Arial Black" w:cs="Arial"/>
              <w:b/>
              <w:bCs/>
              <w:sz w:val="32"/>
              <w:szCs w:val="32"/>
              <w:u w:val="single"/>
            </w:rPr>
          </w:pPr>
          <w:r w:rsidRPr="0039229F">
            <w:rPr>
              <w:rFonts w:ascii="Arial Black" w:hAnsi="Arial Black" w:cs="Arial"/>
              <w:b/>
              <w:bCs/>
              <w:sz w:val="32"/>
              <w:szCs w:val="32"/>
              <w:u w:val="single"/>
            </w:rPr>
            <w:lastRenderedPageBreak/>
            <w:t xml:space="preserve">Acknowledgements </w:t>
          </w:r>
        </w:p>
        <w:p w14:paraId="19550DD3" w14:textId="5ECB056F" w:rsidR="00453F80" w:rsidRPr="00DD2F23" w:rsidRDefault="00971B81" w:rsidP="00DD2F23">
          <w:pPr>
            <w:spacing w:line="360" w:lineRule="auto"/>
            <w:jc w:val="both"/>
            <w:rPr>
              <w:rFonts w:ascii="Arial" w:hAnsi="Arial" w:cs="Arial"/>
              <w:sz w:val="24"/>
              <w:szCs w:val="24"/>
            </w:rPr>
          </w:pPr>
          <w:r w:rsidRPr="00DD2F23">
            <w:rPr>
              <w:rFonts w:ascii="Arial" w:hAnsi="Arial" w:cs="Arial"/>
              <w:sz w:val="24"/>
              <w:szCs w:val="24"/>
            </w:rPr>
            <w:t xml:space="preserve">I would like to acknowledge all the lectures who have taught me over the past three years of my degree and helped aid me throughout to ensure I was given all the knowledge and skills I need for a successful academic journey. </w:t>
          </w:r>
        </w:p>
        <w:p w14:paraId="00334B65" w14:textId="11B3786F" w:rsidR="00971B81" w:rsidRPr="00DD2F23" w:rsidRDefault="00971B81" w:rsidP="00DD2F23">
          <w:pPr>
            <w:spacing w:line="360" w:lineRule="auto"/>
            <w:jc w:val="both"/>
            <w:rPr>
              <w:rFonts w:ascii="Arial" w:hAnsi="Arial" w:cs="Arial"/>
              <w:sz w:val="24"/>
              <w:szCs w:val="24"/>
            </w:rPr>
          </w:pPr>
          <w:r w:rsidRPr="00DD2F23">
            <w:rPr>
              <w:rFonts w:ascii="Arial" w:hAnsi="Arial" w:cs="Arial"/>
              <w:sz w:val="24"/>
              <w:szCs w:val="24"/>
            </w:rPr>
            <w:t xml:space="preserve">I would like to thank all those who participated in my research when conducting my questionnaire which helped build more of an understanding and aid towards a conclusion. </w:t>
          </w:r>
        </w:p>
        <w:p w14:paraId="3E09769A" w14:textId="5102D845" w:rsidR="00971B81" w:rsidRPr="00DD2F23" w:rsidRDefault="00971B81" w:rsidP="00DD2F23">
          <w:pPr>
            <w:spacing w:line="360" w:lineRule="auto"/>
            <w:rPr>
              <w:rFonts w:ascii="Arial" w:hAnsi="Arial" w:cs="Arial"/>
              <w:sz w:val="24"/>
              <w:szCs w:val="24"/>
            </w:rPr>
          </w:pPr>
          <w:r w:rsidRPr="00DD2F23">
            <w:rPr>
              <w:rFonts w:ascii="Arial" w:hAnsi="Arial" w:cs="Arial"/>
              <w:sz w:val="24"/>
              <w:szCs w:val="24"/>
            </w:rPr>
            <w:t>Furthermore, a thank you to friends and family who have supported and encouraged me throughout the process.</w:t>
          </w:r>
        </w:p>
        <w:p w14:paraId="158C9FF3" w14:textId="77777777" w:rsidR="00971B81" w:rsidRPr="00DD2F23" w:rsidRDefault="00971B81" w:rsidP="00DD2F23">
          <w:pPr>
            <w:spacing w:line="360" w:lineRule="auto"/>
            <w:rPr>
              <w:rFonts w:ascii="Arial" w:hAnsi="Arial" w:cs="Arial"/>
              <w:sz w:val="24"/>
              <w:szCs w:val="24"/>
            </w:rPr>
          </w:pPr>
        </w:p>
        <w:p w14:paraId="70391CD6" w14:textId="77777777" w:rsidR="00453F80" w:rsidRPr="00DD2F23" w:rsidRDefault="00453F80" w:rsidP="00DD2F23">
          <w:pPr>
            <w:spacing w:line="360" w:lineRule="auto"/>
            <w:rPr>
              <w:rFonts w:ascii="Arial" w:hAnsi="Arial" w:cs="Arial"/>
              <w:sz w:val="24"/>
              <w:szCs w:val="24"/>
            </w:rPr>
          </w:pPr>
        </w:p>
        <w:p w14:paraId="567F3450" w14:textId="77777777" w:rsidR="00453F80" w:rsidRPr="00DD2F23" w:rsidRDefault="00453F80" w:rsidP="00DD2F23">
          <w:pPr>
            <w:spacing w:line="360" w:lineRule="auto"/>
            <w:rPr>
              <w:rFonts w:ascii="Arial" w:hAnsi="Arial" w:cs="Arial"/>
              <w:sz w:val="24"/>
              <w:szCs w:val="24"/>
            </w:rPr>
          </w:pPr>
        </w:p>
        <w:p w14:paraId="458CFB70" w14:textId="77777777" w:rsidR="00453F80" w:rsidRPr="00DD2F23" w:rsidRDefault="00453F80" w:rsidP="00DD2F23">
          <w:pPr>
            <w:spacing w:line="360" w:lineRule="auto"/>
            <w:rPr>
              <w:rFonts w:ascii="Arial" w:hAnsi="Arial" w:cs="Arial"/>
              <w:sz w:val="24"/>
              <w:szCs w:val="24"/>
            </w:rPr>
          </w:pPr>
        </w:p>
        <w:p w14:paraId="52A8C5ED" w14:textId="77777777" w:rsidR="00453F80" w:rsidRPr="00DD2F23" w:rsidRDefault="00453F80" w:rsidP="00DD2F23">
          <w:pPr>
            <w:spacing w:line="360" w:lineRule="auto"/>
            <w:rPr>
              <w:rFonts w:ascii="Arial" w:hAnsi="Arial" w:cs="Arial"/>
              <w:sz w:val="24"/>
              <w:szCs w:val="24"/>
            </w:rPr>
          </w:pPr>
        </w:p>
        <w:p w14:paraId="27B1BA43" w14:textId="77777777" w:rsidR="00453F80" w:rsidRPr="00DD2F23" w:rsidRDefault="00453F80" w:rsidP="00DD2F23">
          <w:pPr>
            <w:spacing w:line="360" w:lineRule="auto"/>
            <w:rPr>
              <w:rFonts w:ascii="Arial" w:hAnsi="Arial" w:cs="Arial"/>
              <w:sz w:val="24"/>
              <w:szCs w:val="24"/>
            </w:rPr>
          </w:pPr>
        </w:p>
        <w:p w14:paraId="7CBB0FAB" w14:textId="77777777" w:rsidR="00453F80" w:rsidRPr="00DD2F23" w:rsidRDefault="00453F80" w:rsidP="00DD2F23">
          <w:pPr>
            <w:spacing w:line="360" w:lineRule="auto"/>
            <w:rPr>
              <w:rFonts w:ascii="Arial" w:hAnsi="Arial" w:cs="Arial"/>
              <w:sz w:val="24"/>
              <w:szCs w:val="24"/>
            </w:rPr>
          </w:pPr>
        </w:p>
        <w:p w14:paraId="6BD65FDD" w14:textId="77777777" w:rsidR="00453F80" w:rsidRPr="00DD2F23" w:rsidRDefault="00453F80" w:rsidP="00DD2F23">
          <w:pPr>
            <w:spacing w:line="360" w:lineRule="auto"/>
            <w:rPr>
              <w:rFonts w:ascii="Arial" w:hAnsi="Arial" w:cs="Arial"/>
              <w:sz w:val="24"/>
              <w:szCs w:val="24"/>
            </w:rPr>
          </w:pPr>
        </w:p>
        <w:p w14:paraId="2021D444" w14:textId="77777777" w:rsidR="00453F80" w:rsidRPr="00DD2F23" w:rsidRDefault="00453F80" w:rsidP="00DD2F23">
          <w:pPr>
            <w:spacing w:line="360" w:lineRule="auto"/>
            <w:rPr>
              <w:rFonts w:ascii="Arial" w:hAnsi="Arial" w:cs="Arial"/>
              <w:sz w:val="24"/>
              <w:szCs w:val="24"/>
            </w:rPr>
          </w:pPr>
        </w:p>
        <w:p w14:paraId="39D40CED" w14:textId="77777777" w:rsidR="00453F80" w:rsidRPr="00DD2F23" w:rsidRDefault="00453F80" w:rsidP="00DD2F23">
          <w:pPr>
            <w:spacing w:line="360" w:lineRule="auto"/>
            <w:rPr>
              <w:rFonts w:ascii="Arial" w:hAnsi="Arial" w:cs="Arial"/>
              <w:sz w:val="24"/>
              <w:szCs w:val="24"/>
            </w:rPr>
          </w:pPr>
        </w:p>
        <w:p w14:paraId="0EF5FFE0" w14:textId="77777777" w:rsidR="00453F80" w:rsidRPr="00DD2F23" w:rsidRDefault="00453F80" w:rsidP="00DD2F23">
          <w:pPr>
            <w:spacing w:line="360" w:lineRule="auto"/>
            <w:rPr>
              <w:rFonts w:ascii="Arial" w:hAnsi="Arial" w:cs="Arial"/>
              <w:sz w:val="24"/>
              <w:szCs w:val="24"/>
            </w:rPr>
          </w:pPr>
        </w:p>
        <w:p w14:paraId="77DDF7F5" w14:textId="77777777" w:rsidR="00453F80" w:rsidRPr="00DD2F23" w:rsidRDefault="00453F80" w:rsidP="00DD2F23">
          <w:pPr>
            <w:spacing w:line="360" w:lineRule="auto"/>
            <w:rPr>
              <w:rFonts w:ascii="Arial" w:hAnsi="Arial" w:cs="Arial"/>
              <w:sz w:val="24"/>
              <w:szCs w:val="24"/>
            </w:rPr>
          </w:pPr>
        </w:p>
        <w:p w14:paraId="21A59BCD" w14:textId="77777777" w:rsidR="00453F80" w:rsidRPr="00DD2F23" w:rsidRDefault="00453F80" w:rsidP="00DD2F23">
          <w:pPr>
            <w:spacing w:line="360" w:lineRule="auto"/>
            <w:rPr>
              <w:rFonts w:ascii="Arial" w:hAnsi="Arial" w:cs="Arial"/>
              <w:sz w:val="24"/>
              <w:szCs w:val="24"/>
            </w:rPr>
          </w:pPr>
        </w:p>
        <w:p w14:paraId="4145D751" w14:textId="77777777" w:rsidR="00453F80" w:rsidRPr="00DD2F23" w:rsidRDefault="00453F80" w:rsidP="00DD2F23">
          <w:pPr>
            <w:spacing w:line="360" w:lineRule="auto"/>
            <w:rPr>
              <w:rFonts w:ascii="Arial" w:hAnsi="Arial" w:cs="Arial"/>
              <w:sz w:val="24"/>
              <w:szCs w:val="24"/>
            </w:rPr>
          </w:pPr>
        </w:p>
        <w:p w14:paraId="62608DD4" w14:textId="77777777" w:rsidR="00453F80" w:rsidRPr="00DD2F23" w:rsidRDefault="00453F80" w:rsidP="00DD2F23">
          <w:pPr>
            <w:spacing w:line="360" w:lineRule="auto"/>
            <w:rPr>
              <w:rFonts w:ascii="Arial" w:hAnsi="Arial" w:cs="Arial"/>
              <w:sz w:val="24"/>
              <w:szCs w:val="24"/>
            </w:rPr>
          </w:pPr>
        </w:p>
        <w:p w14:paraId="56033898" w14:textId="77777777" w:rsidR="00453F80" w:rsidRPr="00DD2F23" w:rsidRDefault="00453F80" w:rsidP="00DD2F23">
          <w:pPr>
            <w:spacing w:line="360" w:lineRule="auto"/>
            <w:rPr>
              <w:rFonts w:ascii="Arial" w:hAnsi="Arial" w:cs="Arial"/>
              <w:sz w:val="24"/>
              <w:szCs w:val="24"/>
            </w:rPr>
          </w:pPr>
        </w:p>
        <w:p w14:paraId="1DD10856" w14:textId="2E350B94" w:rsidR="009D1C49" w:rsidRPr="00DD2F23" w:rsidRDefault="00000000" w:rsidP="00DD2F23">
          <w:pPr>
            <w:spacing w:line="360" w:lineRule="auto"/>
            <w:rPr>
              <w:rFonts w:ascii="Arial" w:hAnsi="Arial" w:cs="Arial"/>
              <w:sz w:val="24"/>
              <w:szCs w:val="24"/>
            </w:rPr>
          </w:pPr>
        </w:p>
      </w:sdtContent>
    </w:sdt>
    <w:sdt>
      <w:sdtPr>
        <w:rPr>
          <w:rFonts w:asciiTheme="minorHAnsi" w:eastAsiaTheme="minorHAnsi" w:hAnsiTheme="minorHAnsi" w:cs="Arial"/>
          <w:color w:val="auto"/>
          <w:sz w:val="24"/>
          <w:szCs w:val="24"/>
          <w:lang w:val="en-GB"/>
        </w:rPr>
        <w:id w:val="1217855441"/>
        <w:docPartObj>
          <w:docPartGallery w:val="Table of Contents"/>
          <w:docPartUnique/>
        </w:docPartObj>
      </w:sdtPr>
      <w:sdtEndPr>
        <w:rPr>
          <w:noProof/>
        </w:rPr>
      </w:sdtEndPr>
      <w:sdtContent>
        <w:p w14:paraId="55B72273" w14:textId="0E0D037D" w:rsidR="00DD2F23" w:rsidRPr="007A3F49" w:rsidRDefault="00DD2F23" w:rsidP="00DD2F23">
          <w:pPr>
            <w:pStyle w:val="TOCHeading"/>
            <w:spacing w:line="360" w:lineRule="auto"/>
            <w:rPr>
              <w:rFonts w:ascii="Arial Black" w:hAnsi="Arial Black" w:cs="Arial"/>
              <w:b/>
              <w:bCs/>
              <w:color w:val="000000" w:themeColor="text1"/>
              <w:u w:val="single"/>
            </w:rPr>
          </w:pPr>
          <w:r w:rsidRPr="007A3F49">
            <w:rPr>
              <w:rFonts w:ascii="Arial Black" w:hAnsi="Arial Black" w:cs="Arial"/>
              <w:b/>
              <w:bCs/>
              <w:color w:val="000000" w:themeColor="text1"/>
              <w:u w:val="single"/>
            </w:rPr>
            <w:t>Contents</w:t>
          </w:r>
        </w:p>
        <w:p w14:paraId="45850799" w14:textId="3B5F1F69" w:rsidR="00C86F34" w:rsidRPr="00C86F34" w:rsidRDefault="00DD2F23" w:rsidP="00C86F34">
          <w:pPr>
            <w:pStyle w:val="TOC1"/>
            <w:rPr>
              <w:rFonts w:eastAsiaTheme="minorEastAsia"/>
              <w:kern w:val="2"/>
              <w:lang w:eastAsia="en-GB"/>
              <w14:ligatures w14:val="standardContextual"/>
            </w:rPr>
          </w:pPr>
          <w:r w:rsidRPr="00C86F34">
            <w:fldChar w:fldCharType="begin"/>
          </w:r>
          <w:r w:rsidRPr="00C86F34">
            <w:instrText xml:space="preserve"> TOC \o "1-3" \h \z \u </w:instrText>
          </w:r>
          <w:r w:rsidRPr="00C86F34">
            <w:fldChar w:fldCharType="separate"/>
          </w:r>
          <w:hyperlink w:anchor="_Toc196729386" w:history="1">
            <w:r w:rsidR="00C86F34" w:rsidRPr="00C86F34">
              <w:rPr>
                <w:rStyle w:val="Hyperlink"/>
              </w:rPr>
              <w:t>Chapter 1- Introduction</w:t>
            </w:r>
            <w:r w:rsidR="00C86F34" w:rsidRPr="00C86F34">
              <w:rPr>
                <w:webHidden/>
              </w:rPr>
              <w:tab/>
            </w:r>
            <w:r w:rsidR="00C86F34" w:rsidRPr="00C86F34">
              <w:rPr>
                <w:webHidden/>
              </w:rPr>
              <w:fldChar w:fldCharType="begin"/>
            </w:r>
            <w:r w:rsidR="00C86F34" w:rsidRPr="00C86F34">
              <w:rPr>
                <w:webHidden/>
              </w:rPr>
              <w:instrText xml:space="preserve"> PAGEREF _Toc196729386 \h </w:instrText>
            </w:r>
            <w:r w:rsidR="00C86F34" w:rsidRPr="00C86F34">
              <w:rPr>
                <w:webHidden/>
              </w:rPr>
            </w:r>
            <w:r w:rsidR="00C86F34" w:rsidRPr="00C86F34">
              <w:rPr>
                <w:webHidden/>
              </w:rPr>
              <w:fldChar w:fldCharType="separate"/>
            </w:r>
            <w:r w:rsidR="00C86F34" w:rsidRPr="00C86F34">
              <w:rPr>
                <w:webHidden/>
              </w:rPr>
              <w:t>5</w:t>
            </w:r>
            <w:r w:rsidR="00C86F34" w:rsidRPr="00C86F34">
              <w:rPr>
                <w:webHidden/>
              </w:rPr>
              <w:fldChar w:fldCharType="end"/>
            </w:r>
          </w:hyperlink>
        </w:p>
        <w:p w14:paraId="1B815BB8" w14:textId="30B153C1" w:rsidR="00C86F34" w:rsidRPr="00C86F34" w:rsidRDefault="00C86F34" w:rsidP="00C86F34">
          <w:pPr>
            <w:pStyle w:val="TOC1"/>
            <w:rPr>
              <w:rFonts w:eastAsiaTheme="minorEastAsia"/>
              <w:kern w:val="2"/>
              <w:lang w:eastAsia="en-GB"/>
              <w14:ligatures w14:val="standardContextual"/>
            </w:rPr>
          </w:pPr>
          <w:hyperlink w:anchor="_Toc196729387" w:history="1">
            <w:r w:rsidRPr="00C86F34">
              <w:rPr>
                <w:rStyle w:val="Hyperlink"/>
              </w:rPr>
              <w:t>1.1</w:t>
            </w:r>
            <w:r>
              <w:rPr>
                <w:rFonts w:eastAsiaTheme="minorEastAsia"/>
                <w:kern w:val="2"/>
                <w:lang w:eastAsia="en-GB"/>
                <w14:ligatures w14:val="standardContextual"/>
              </w:rPr>
              <w:t xml:space="preserve"> </w:t>
            </w:r>
            <w:r w:rsidRPr="00C86F34">
              <w:rPr>
                <w:rStyle w:val="Hyperlink"/>
              </w:rPr>
              <w:t>History</w:t>
            </w:r>
            <w:r w:rsidRPr="00C86F34">
              <w:rPr>
                <w:webHidden/>
              </w:rPr>
              <w:tab/>
            </w:r>
            <w:r w:rsidRPr="00C86F34">
              <w:rPr>
                <w:webHidden/>
              </w:rPr>
              <w:fldChar w:fldCharType="begin"/>
            </w:r>
            <w:r w:rsidRPr="00C86F34">
              <w:rPr>
                <w:webHidden/>
              </w:rPr>
              <w:instrText xml:space="preserve"> PAGEREF _Toc196729387 \h </w:instrText>
            </w:r>
            <w:r w:rsidRPr="00C86F34">
              <w:rPr>
                <w:webHidden/>
              </w:rPr>
            </w:r>
            <w:r w:rsidRPr="00C86F34">
              <w:rPr>
                <w:webHidden/>
              </w:rPr>
              <w:fldChar w:fldCharType="separate"/>
            </w:r>
            <w:r w:rsidRPr="00C86F34">
              <w:rPr>
                <w:webHidden/>
              </w:rPr>
              <w:t>5</w:t>
            </w:r>
            <w:r w:rsidRPr="00C86F34">
              <w:rPr>
                <w:webHidden/>
              </w:rPr>
              <w:fldChar w:fldCharType="end"/>
            </w:r>
          </w:hyperlink>
        </w:p>
        <w:p w14:paraId="4CA851DF" w14:textId="3DC42DD5" w:rsidR="00C86F34" w:rsidRPr="00C86F34" w:rsidRDefault="00C86F34" w:rsidP="00C86F34">
          <w:pPr>
            <w:pStyle w:val="TOC1"/>
            <w:rPr>
              <w:rFonts w:eastAsiaTheme="minorEastAsia"/>
              <w:kern w:val="2"/>
              <w:lang w:eastAsia="en-GB"/>
              <w14:ligatures w14:val="standardContextual"/>
            </w:rPr>
          </w:pPr>
          <w:hyperlink w:anchor="_Toc196729388" w:history="1">
            <w:r w:rsidRPr="00C86F34">
              <w:rPr>
                <w:rStyle w:val="Hyperlink"/>
              </w:rPr>
              <w:t>1.2</w:t>
            </w:r>
            <w:r>
              <w:rPr>
                <w:rFonts w:eastAsiaTheme="minorEastAsia"/>
                <w:kern w:val="2"/>
                <w:lang w:eastAsia="en-GB"/>
                <w14:ligatures w14:val="standardContextual"/>
              </w:rPr>
              <w:t xml:space="preserve"> </w:t>
            </w:r>
            <w:r w:rsidRPr="00C86F34">
              <w:rPr>
                <w:rStyle w:val="Hyperlink"/>
              </w:rPr>
              <w:t>Objectives</w:t>
            </w:r>
            <w:r w:rsidRPr="00C86F34">
              <w:rPr>
                <w:webHidden/>
              </w:rPr>
              <w:tab/>
            </w:r>
            <w:r w:rsidRPr="00C86F34">
              <w:rPr>
                <w:webHidden/>
              </w:rPr>
              <w:fldChar w:fldCharType="begin"/>
            </w:r>
            <w:r w:rsidRPr="00C86F34">
              <w:rPr>
                <w:webHidden/>
              </w:rPr>
              <w:instrText xml:space="preserve"> PAGEREF _Toc196729388 \h </w:instrText>
            </w:r>
            <w:r w:rsidRPr="00C86F34">
              <w:rPr>
                <w:webHidden/>
              </w:rPr>
            </w:r>
            <w:r w:rsidRPr="00C86F34">
              <w:rPr>
                <w:webHidden/>
              </w:rPr>
              <w:fldChar w:fldCharType="separate"/>
            </w:r>
            <w:r w:rsidRPr="00C86F34">
              <w:rPr>
                <w:webHidden/>
              </w:rPr>
              <w:t>7</w:t>
            </w:r>
            <w:r w:rsidRPr="00C86F34">
              <w:rPr>
                <w:webHidden/>
              </w:rPr>
              <w:fldChar w:fldCharType="end"/>
            </w:r>
          </w:hyperlink>
        </w:p>
        <w:p w14:paraId="7059C268" w14:textId="4C42B01C" w:rsidR="00C86F34" w:rsidRPr="00C86F34" w:rsidRDefault="00C86F34" w:rsidP="00C86F34">
          <w:pPr>
            <w:pStyle w:val="TOC2"/>
            <w:ind w:left="0"/>
            <w:jc w:val="both"/>
            <w:rPr>
              <w:rFonts w:ascii="Arial" w:eastAsiaTheme="minorEastAsia" w:hAnsi="Arial" w:cs="Arial"/>
              <w:noProof/>
              <w:kern w:val="2"/>
              <w:sz w:val="24"/>
              <w:szCs w:val="24"/>
              <w:lang w:eastAsia="en-GB"/>
              <w14:ligatures w14:val="standardContextual"/>
            </w:rPr>
          </w:pPr>
          <w:hyperlink w:anchor="_Toc196729389" w:history="1">
            <w:r w:rsidRPr="00C86F34">
              <w:rPr>
                <w:rStyle w:val="Hyperlink"/>
                <w:rFonts w:ascii="Arial" w:hAnsi="Arial" w:cs="Arial"/>
                <w:noProof/>
                <w:sz w:val="24"/>
                <w:szCs w:val="24"/>
              </w:rPr>
              <w:t>1.3 Structure of the Paper</w:t>
            </w:r>
            <w:r w:rsidRPr="00C86F34">
              <w:rPr>
                <w:rFonts w:ascii="Arial" w:hAnsi="Arial" w:cs="Arial"/>
                <w:noProof/>
                <w:webHidden/>
                <w:sz w:val="24"/>
                <w:szCs w:val="24"/>
              </w:rPr>
              <w:tab/>
            </w:r>
            <w:r w:rsidRPr="00C86F34">
              <w:rPr>
                <w:rFonts w:ascii="Arial" w:hAnsi="Arial" w:cs="Arial"/>
                <w:noProof/>
                <w:webHidden/>
                <w:sz w:val="24"/>
                <w:szCs w:val="24"/>
              </w:rPr>
              <w:fldChar w:fldCharType="begin"/>
            </w:r>
            <w:r w:rsidRPr="00C86F34">
              <w:rPr>
                <w:rFonts w:ascii="Arial" w:hAnsi="Arial" w:cs="Arial"/>
                <w:noProof/>
                <w:webHidden/>
                <w:sz w:val="24"/>
                <w:szCs w:val="24"/>
              </w:rPr>
              <w:instrText xml:space="preserve"> PAGEREF _Toc196729389 \h </w:instrText>
            </w:r>
            <w:r w:rsidRPr="00C86F34">
              <w:rPr>
                <w:rFonts w:ascii="Arial" w:hAnsi="Arial" w:cs="Arial"/>
                <w:noProof/>
                <w:webHidden/>
                <w:sz w:val="24"/>
                <w:szCs w:val="24"/>
              </w:rPr>
            </w:r>
            <w:r w:rsidRPr="00C86F34">
              <w:rPr>
                <w:rFonts w:ascii="Arial" w:hAnsi="Arial" w:cs="Arial"/>
                <w:noProof/>
                <w:webHidden/>
                <w:sz w:val="24"/>
                <w:szCs w:val="24"/>
              </w:rPr>
              <w:fldChar w:fldCharType="separate"/>
            </w:r>
            <w:r w:rsidRPr="00C86F34">
              <w:rPr>
                <w:rFonts w:ascii="Arial" w:hAnsi="Arial" w:cs="Arial"/>
                <w:noProof/>
                <w:webHidden/>
                <w:sz w:val="24"/>
                <w:szCs w:val="24"/>
              </w:rPr>
              <w:t>8</w:t>
            </w:r>
            <w:r w:rsidRPr="00C86F34">
              <w:rPr>
                <w:rFonts w:ascii="Arial" w:hAnsi="Arial" w:cs="Arial"/>
                <w:noProof/>
                <w:webHidden/>
                <w:sz w:val="24"/>
                <w:szCs w:val="24"/>
              </w:rPr>
              <w:fldChar w:fldCharType="end"/>
            </w:r>
          </w:hyperlink>
        </w:p>
        <w:p w14:paraId="3E840D49" w14:textId="36F0B165" w:rsidR="00C86F34" w:rsidRPr="00C86F34" w:rsidRDefault="00C86F34" w:rsidP="00C86F34">
          <w:pPr>
            <w:pStyle w:val="TOC1"/>
            <w:rPr>
              <w:rFonts w:eastAsiaTheme="minorEastAsia"/>
              <w:kern w:val="2"/>
              <w:lang w:eastAsia="en-GB"/>
              <w14:ligatures w14:val="standardContextual"/>
            </w:rPr>
          </w:pPr>
          <w:hyperlink w:anchor="_Toc196729390" w:history="1">
            <w:r w:rsidRPr="00C86F34">
              <w:rPr>
                <w:rStyle w:val="Hyperlink"/>
              </w:rPr>
              <w:t>Chapter 2- Literature Review</w:t>
            </w:r>
            <w:r w:rsidRPr="00C86F34">
              <w:rPr>
                <w:webHidden/>
              </w:rPr>
              <w:tab/>
            </w:r>
            <w:r w:rsidRPr="00C86F34">
              <w:rPr>
                <w:webHidden/>
              </w:rPr>
              <w:fldChar w:fldCharType="begin"/>
            </w:r>
            <w:r w:rsidRPr="00C86F34">
              <w:rPr>
                <w:webHidden/>
              </w:rPr>
              <w:instrText xml:space="preserve"> PAGEREF _Toc196729390 \h </w:instrText>
            </w:r>
            <w:r w:rsidRPr="00C86F34">
              <w:rPr>
                <w:webHidden/>
              </w:rPr>
            </w:r>
            <w:r w:rsidRPr="00C86F34">
              <w:rPr>
                <w:webHidden/>
              </w:rPr>
              <w:fldChar w:fldCharType="separate"/>
            </w:r>
            <w:r w:rsidRPr="00C86F34">
              <w:rPr>
                <w:webHidden/>
              </w:rPr>
              <w:t>8</w:t>
            </w:r>
            <w:r w:rsidRPr="00C86F34">
              <w:rPr>
                <w:webHidden/>
              </w:rPr>
              <w:fldChar w:fldCharType="end"/>
            </w:r>
          </w:hyperlink>
        </w:p>
        <w:p w14:paraId="6AFE8CF2" w14:textId="08CC6F79" w:rsidR="00C86F34" w:rsidRPr="00C86F34" w:rsidRDefault="00C86F34" w:rsidP="00C86F34">
          <w:pPr>
            <w:pStyle w:val="TOC1"/>
            <w:rPr>
              <w:rFonts w:eastAsiaTheme="minorEastAsia"/>
              <w:kern w:val="2"/>
              <w:lang w:eastAsia="en-GB"/>
              <w14:ligatures w14:val="standardContextual"/>
            </w:rPr>
          </w:pPr>
          <w:hyperlink w:anchor="_Toc196729391" w:history="1">
            <w:r w:rsidRPr="00C86F34">
              <w:rPr>
                <w:rStyle w:val="Hyperlink"/>
              </w:rPr>
              <w:t>2.1 Objective 1</w:t>
            </w:r>
            <w:r w:rsidRPr="00C86F34">
              <w:rPr>
                <w:webHidden/>
              </w:rPr>
              <w:tab/>
            </w:r>
            <w:r w:rsidRPr="00C86F34">
              <w:rPr>
                <w:webHidden/>
              </w:rPr>
              <w:fldChar w:fldCharType="begin"/>
            </w:r>
            <w:r w:rsidRPr="00C86F34">
              <w:rPr>
                <w:webHidden/>
              </w:rPr>
              <w:instrText xml:space="preserve"> PAGEREF _Toc196729391 \h </w:instrText>
            </w:r>
            <w:r w:rsidRPr="00C86F34">
              <w:rPr>
                <w:webHidden/>
              </w:rPr>
            </w:r>
            <w:r w:rsidRPr="00C86F34">
              <w:rPr>
                <w:webHidden/>
              </w:rPr>
              <w:fldChar w:fldCharType="separate"/>
            </w:r>
            <w:r w:rsidRPr="00C86F34">
              <w:rPr>
                <w:webHidden/>
              </w:rPr>
              <w:t>8</w:t>
            </w:r>
            <w:r w:rsidRPr="00C86F34">
              <w:rPr>
                <w:webHidden/>
              </w:rPr>
              <w:fldChar w:fldCharType="end"/>
            </w:r>
          </w:hyperlink>
        </w:p>
        <w:p w14:paraId="4272218A" w14:textId="0624E40A" w:rsidR="00C86F34" w:rsidRPr="00C86F34" w:rsidRDefault="00C86F34" w:rsidP="00C86F34">
          <w:pPr>
            <w:pStyle w:val="TOC2"/>
            <w:ind w:left="0"/>
            <w:jc w:val="both"/>
            <w:rPr>
              <w:rFonts w:ascii="Arial" w:eastAsiaTheme="minorEastAsia" w:hAnsi="Arial" w:cs="Arial"/>
              <w:noProof/>
              <w:kern w:val="2"/>
              <w:sz w:val="24"/>
              <w:szCs w:val="24"/>
              <w:lang w:eastAsia="en-GB"/>
              <w14:ligatures w14:val="standardContextual"/>
            </w:rPr>
          </w:pPr>
          <w:hyperlink w:anchor="_Toc196729392" w:history="1">
            <w:r w:rsidRPr="00C86F34">
              <w:rPr>
                <w:rStyle w:val="Hyperlink"/>
                <w:rFonts w:ascii="Arial" w:hAnsi="Arial" w:cs="Arial"/>
                <w:noProof/>
                <w:sz w:val="24"/>
                <w:szCs w:val="24"/>
              </w:rPr>
              <w:t>2.2</w:t>
            </w:r>
            <w:r>
              <w:rPr>
                <w:rFonts w:ascii="Arial" w:eastAsiaTheme="minorEastAsia" w:hAnsi="Arial" w:cs="Arial"/>
                <w:noProof/>
                <w:kern w:val="2"/>
                <w:sz w:val="24"/>
                <w:szCs w:val="24"/>
                <w:lang w:eastAsia="en-GB"/>
                <w14:ligatures w14:val="standardContextual"/>
              </w:rPr>
              <w:t xml:space="preserve"> </w:t>
            </w:r>
            <w:r w:rsidRPr="00C86F34">
              <w:rPr>
                <w:rStyle w:val="Hyperlink"/>
                <w:rFonts w:ascii="Arial" w:hAnsi="Arial" w:cs="Arial"/>
                <w:noProof/>
                <w:sz w:val="24"/>
                <w:szCs w:val="24"/>
              </w:rPr>
              <w:t>Objective 2</w:t>
            </w:r>
            <w:r w:rsidRPr="00C86F34">
              <w:rPr>
                <w:rFonts w:ascii="Arial" w:hAnsi="Arial" w:cs="Arial"/>
                <w:noProof/>
                <w:webHidden/>
                <w:sz w:val="24"/>
                <w:szCs w:val="24"/>
              </w:rPr>
              <w:tab/>
            </w:r>
            <w:r w:rsidRPr="00C86F34">
              <w:rPr>
                <w:rFonts w:ascii="Arial" w:hAnsi="Arial" w:cs="Arial"/>
                <w:noProof/>
                <w:webHidden/>
                <w:sz w:val="24"/>
                <w:szCs w:val="24"/>
              </w:rPr>
              <w:fldChar w:fldCharType="begin"/>
            </w:r>
            <w:r w:rsidRPr="00C86F34">
              <w:rPr>
                <w:rFonts w:ascii="Arial" w:hAnsi="Arial" w:cs="Arial"/>
                <w:noProof/>
                <w:webHidden/>
                <w:sz w:val="24"/>
                <w:szCs w:val="24"/>
              </w:rPr>
              <w:instrText xml:space="preserve"> PAGEREF _Toc196729392 \h </w:instrText>
            </w:r>
            <w:r w:rsidRPr="00C86F34">
              <w:rPr>
                <w:rFonts w:ascii="Arial" w:hAnsi="Arial" w:cs="Arial"/>
                <w:noProof/>
                <w:webHidden/>
                <w:sz w:val="24"/>
                <w:szCs w:val="24"/>
              </w:rPr>
            </w:r>
            <w:r w:rsidRPr="00C86F34">
              <w:rPr>
                <w:rFonts w:ascii="Arial" w:hAnsi="Arial" w:cs="Arial"/>
                <w:noProof/>
                <w:webHidden/>
                <w:sz w:val="24"/>
                <w:szCs w:val="24"/>
              </w:rPr>
              <w:fldChar w:fldCharType="separate"/>
            </w:r>
            <w:r w:rsidRPr="00C86F34">
              <w:rPr>
                <w:rFonts w:ascii="Arial" w:hAnsi="Arial" w:cs="Arial"/>
                <w:noProof/>
                <w:webHidden/>
                <w:sz w:val="24"/>
                <w:szCs w:val="24"/>
              </w:rPr>
              <w:t>10</w:t>
            </w:r>
            <w:r w:rsidRPr="00C86F34">
              <w:rPr>
                <w:rFonts w:ascii="Arial" w:hAnsi="Arial" w:cs="Arial"/>
                <w:noProof/>
                <w:webHidden/>
                <w:sz w:val="24"/>
                <w:szCs w:val="24"/>
              </w:rPr>
              <w:fldChar w:fldCharType="end"/>
            </w:r>
          </w:hyperlink>
        </w:p>
        <w:p w14:paraId="2F7D8E44" w14:textId="6A8BBD0C" w:rsidR="00C86F34" w:rsidRPr="00C86F34" w:rsidRDefault="00C86F34" w:rsidP="00C86F34">
          <w:pPr>
            <w:pStyle w:val="TOC1"/>
            <w:rPr>
              <w:rFonts w:eastAsiaTheme="minorEastAsia"/>
              <w:kern w:val="2"/>
              <w:lang w:eastAsia="en-GB"/>
              <w14:ligatures w14:val="standardContextual"/>
            </w:rPr>
          </w:pPr>
          <w:hyperlink w:anchor="_Toc196729393" w:history="1">
            <w:r w:rsidRPr="00C86F34">
              <w:rPr>
                <w:rStyle w:val="Hyperlink"/>
              </w:rPr>
              <w:t>2.3 Objective 3</w:t>
            </w:r>
            <w:r w:rsidRPr="00C86F34">
              <w:rPr>
                <w:webHidden/>
              </w:rPr>
              <w:tab/>
            </w:r>
            <w:r w:rsidRPr="00C86F34">
              <w:rPr>
                <w:webHidden/>
              </w:rPr>
              <w:fldChar w:fldCharType="begin"/>
            </w:r>
            <w:r w:rsidRPr="00C86F34">
              <w:rPr>
                <w:webHidden/>
              </w:rPr>
              <w:instrText xml:space="preserve"> PAGEREF _Toc196729393 \h </w:instrText>
            </w:r>
            <w:r w:rsidRPr="00C86F34">
              <w:rPr>
                <w:webHidden/>
              </w:rPr>
            </w:r>
            <w:r w:rsidRPr="00C86F34">
              <w:rPr>
                <w:webHidden/>
              </w:rPr>
              <w:fldChar w:fldCharType="separate"/>
            </w:r>
            <w:r w:rsidRPr="00C86F34">
              <w:rPr>
                <w:webHidden/>
              </w:rPr>
              <w:t>14</w:t>
            </w:r>
            <w:r w:rsidRPr="00C86F34">
              <w:rPr>
                <w:webHidden/>
              </w:rPr>
              <w:fldChar w:fldCharType="end"/>
            </w:r>
          </w:hyperlink>
        </w:p>
        <w:p w14:paraId="7EC78617" w14:textId="5536560A" w:rsidR="00C86F34" w:rsidRPr="00C86F34" w:rsidRDefault="00C86F34" w:rsidP="00C86F34">
          <w:pPr>
            <w:pStyle w:val="TOC1"/>
            <w:rPr>
              <w:rFonts w:eastAsiaTheme="minorEastAsia"/>
              <w:kern w:val="2"/>
              <w:lang w:eastAsia="en-GB"/>
              <w14:ligatures w14:val="standardContextual"/>
            </w:rPr>
          </w:pPr>
          <w:hyperlink w:anchor="_Toc196729394" w:history="1">
            <w:r w:rsidRPr="00C86F34">
              <w:rPr>
                <w:rStyle w:val="Hyperlink"/>
              </w:rPr>
              <w:t>Chapter 3- Research Methods</w:t>
            </w:r>
            <w:r w:rsidRPr="00C86F34">
              <w:rPr>
                <w:webHidden/>
              </w:rPr>
              <w:tab/>
            </w:r>
            <w:r w:rsidRPr="00C86F34">
              <w:rPr>
                <w:webHidden/>
              </w:rPr>
              <w:fldChar w:fldCharType="begin"/>
            </w:r>
            <w:r w:rsidRPr="00C86F34">
              <w:rPr>
                <w:webHidden/>
              </w:rPr>
              <w:instrText xml:space="preserve"> PAGEREF _Toc196729394 \h </w:instrText>
            </w:r>
            <w:r w:rsidRPr="00C86F34">
              <w:rPr>
                <w:webHidden/>
              </w:rPr>
            </w:r>
            <w:r w:rsidRPr="00C86F34">
              <w:rPr>
                <w:webHidden/>
              </w:rPr>
              <w:fldChar w:fldCharType="separate"/>
            </w:r>
            <w:r w:rsidRPr="00C86F34">
              <w:rPr>
                <w:webHidden/>
              </w:rPr>
              <w:t>15</w:t>
            </w:r>
            <w:r w:rsidRPr="00C86F34">
              <w:rPr>
                <w:webHidden/>
              </w:rPr>
              <w:fldChar w:fldCharType="end"/>
            </w:r>
          </w:hyperlink>
        </w:p>
        <w:p w14:paraId="477013D2" w14:textId="6F461A5F" w:rsidR="00C86F34" w:rsidRPr="00C86F34" w:rsidRDefault="00C86F34" w:rsidP="00C86F34">
          <w:pPr>
            <w:pStyle w:val="TOC1"/>
            <w:rPr>
              <w:rFonts w:eastAsiaTheme="minorEastAsia"/>
              <w:kern w:val="2"/>
              <w:lang w:eastAsia="en-GB"/>
              <w14:ligatures w14:val="standardContextual"/>
            </w:rPr>
          </w:pPr>
          <w:hyperlink w:anchor="_Toc196729395" w:history="1">
            <w:r w:rsidRPr="00C86F34">
              <w:rPr>
                <w:rStyle w:val="Hyperlink"/>
              </w:rPr>
              <w:t>3.1 Research Philosophies</w:t>
            </w:r>
            <w:r w:rsidRPr="00C86F34">
              <w:rPr>
                <w:webHidden/>
              </w:rPr>
              <w:tab/>
            </w:r>
            <w:r w:rsidRPr="00C86F34">
              <w:rPr>
                <w:webHidden/>
              </w:rPr>
              <w:fldChar w:fldCharType="begin"/>
            </w:r>
            <w:r w:rsidRPr="00C86F34">
              <w:rPr>
                <w:webHidden/>
              </w:rPr>
              <w:instrText xml:space="preserve"> PAGEREF _Toc196729395 \h </w:instrText>
            </w:r>
            <w:r w:rsidRPr="00C86F34">
              <w:rPr>
                <w:webHidden/>
              </w:rPr>
            </w:r>
            <w:r w:rsidRPr="00C86F34">
              <w:rPr>
                <w:webHidden/>
              </w:rPr>
              <w:fldChar w:fldCharType="separate"/>
            </w:r>
            <w:r w:rsidRPr="00C86F34">
              <w:rPr>
                <w:webHidden/>
              </w:rPr>
              <w:t>16</w:t>
            </w:r>
            <w:r w:rsidRPr="00C86F34">
              <w:rPr>
                <w:webHidden/>
              </w:rPr>
              <w:fldChar w:fldCharType="end"/>
            </w:r>
          </w:hyperlink>
        </w:p>
        <w:p w14:paraId="31B535AF" w14:textId="34112620" w:rsidR="00C86F34" w:rsidRPr="00C86F34" w:rsidRDefault="00C86F34" w:rsidP="00C86F34">
          <w:pPr>
            <w:pStyle w:val="TOC2"/>
            <w:ind w:left="0"/>
            <w:jc w:val="both"/>
            <w:rPr>
              <w:rFonts w:ascii="Arial" w:eastAsiaTheme="minorEastAsia" w:hAnsi="Arial" w:cs="Arial"/>
              <w:noProof/>
              <w:kern w:val="2"/>
              <w:sz w:val="24"/>
              <w:szCs w:val="24"/>
              <w:lang w:eastAsia="en-GB"/>
              <w14:ligatures w14:val="standardContextual"/>
            </w:rPr>
          </w:pPr>
          <w:hyperlink w:anchor="_Toc196729396" w:history="1">
            <w:r w:rsidRPr="00C86F34">
              <w:rPr>
                <w:rStyle w:val="Hyperlink"/>
                <w:rFonts w:ascii="Arial" w:hAnsi="Arial" w:cs="Arial"/>
                <w:noProof/>
                <w:sz w:val="24"/>
                <w:szCs w:val="24"/>
              </w:rPr>
              <w:t>3.2</w:t>
            </w:r>
            <w:r>
              <w:rPr>
                <w:rFonts w:ascii="Arial" w:eastAsiaTheme="minorEastAsia" w:hAnsi="Arial" w:cs="Arial"/>
                <w:noProof/>
                <w:kern w:val="2"/>
                <w:sz w:val="24"/>
                <w:szCs w:val="24"/>
                <w:lang w:eastAsia="en-GB"/>
                <w14:ligatures w14:val="standardContextual"/>
              </w:rPr>
              <w:t xml:space="preserve"> </w:t>
            </w:r>
            <w:r w:rsidRPr="00C86F34">
              <w:rPr>
                <w:rStyle w:val="Hyperlink"/>
                <w:rFonts w:ascii="Arial" w:hAnsi="Arial" w:cs="Arial"/>
                <w:noProof/>
                <w:sz w:val="24"/>
                <w:szCs w:val="24"/>
              </w:rPr>
              <w:t>Research Methods</w:t>
            </w:r>
            <w:r w:rsidRPr="00C86F34">
              <w:rPr>
                <w:rFonts w:ascii="Arial" w:hAnsi="Arial" w:cs="Arial"/>
                <w:noProof/>
                <w:webHidden/>
                <w:sz w:val="24"/>
                <w:szCs w:val="24"/>
              </w:rPr>
              <w:tab/>
            </w:r>
            <w:r w:rsidRPr="00C86F34">
              <w:rPr>
                <w:rFonts w:ascii="Arial" w:hAnsi="Arial" w:cs="Arial"/>
                <w:noProof/>
                <w:webHidden/>
                <w:sz w:val="24"/>
                <w:szCs w:val="24"/>
              </w:rPr>
              <w:fldChar w:fldCharType="begin"/>
            </w:r>
            <w:r w:rsidRPr="00C86F34">
              <w:rPr>
                <w:rFonts w:ascii="Arial" w:hAnsi="Arial" w:cs="Arial"/>
                <w:noProof/>
                <w:webHidden/>
                <w:sz w:val="24"/>
                <w:szCs w:val="24"/>
              </w:rPr>
              <w:instrText xml:space="preserve"> PAGEREF _Toc196729396 \h </w:instrText>
            </w:r>
            <w:r w:rsidRPr="00C86F34">
              <w:rPr>
                <w:rFonts w:ascii="Arial" w:hAnsi="Arial" w:cs="Arial"/>
                <w:noProof/>
                <w:webHidden/>
                <w:sz w:val="24"/>
                <w:szCs w:val="24"/>
              </w:rPr>
            </w:r>
            <w:r w:rsidRPr="00C86F34">
              <w:rPr>
                <w:rFonts w:ascii="Arial" w:hAnsi="Arial" w:cs="Arial"/>
                <w:noProof/>
                <w:webHidden/>
                <w:sz w:val="24"/>
                <w:szCs w:val="24"/>
              </w:rPr>
              <w:fldChar w:fldCharType="separate"/>
            </w:r>
            <w:r w:rsidRPr="00C86F34">
              <w:rPr>
                <w:rFonts w:ascii="Arial" w:hAnsi="Arial" w:cs="Arial"/>
                <w:noProof/>
                <w:webHidden/>
                <w:sz w:val="24"/>
                <w:szCs w:val="24"/>
              </w:rPr>
              <w:t>17</w:t>
            </w:r>
            <w:r w:rsidRPr="00C86F34">
              <w:rPr>
                <w:rFonts w:ascii="Arial" w:hAnsi="Arial" w:cs="Arial"/>
                <w:noProof/>
                <w:webHidden/>
                <w:sz w:val="24"/>
                <w:szCs w:val="24"/>
              </w:rPr>
              <w:fldChar w:fldCharType="end"/>
            </w:r>
          </w:hyperlink>
        </w:p>
        <w:p w14:paraId="0FD93E9D" w14:textId="44239B60" w:rsidR="00C86F34" w:rsidRPr="00C86F34" w:rsidRDefault="00C86F34" w:rsidP="00C86F34">
          <w:pPr>
            <w:pStyle w:val="TOC1"/>
            <w:rPr>
              <w:rFonts w:eastAsiaTheme="minorEastAsia"/>
              <w:kern w:val="2"/>
              <w:lang w:eastAsia="en-GB"/>
              <w14:ligatures w14:val="standardContextual"/>
            </w:rPr>
          </w:pPr>
          <w:hyperlink w:anchor="_Toc196729397" w:history="1">
            <w:r w:rsidRPr="00C86F34">
              <w:rPr>
                <w:rStyle w:val="Hyperlink"/>
              </w:rPr>
              <w:t>3.3 Research Strategy</w:t>
            </w:r>
            <w:r w:rsidRPr="00C86F34">
              <w:rPr>
                <w:webHidden/>
              </w:rPr>
              <w:tab/>
            </w:r>
            <w:r w:rsidRPr="00C86F34">
              <w:rPr>
                <w:webHidden/>
              </w:rPr>
              <w:fldChar w:fldCharType="begin"/>
            </w:r>
            <w:r w:rsidRPr="00C86F34">
              <w:rPr>
                <w:webHidden/>
              </w:rPr>
              <w:instrText xml:space="preserve"> PAGEREF _Toc196729397 \h </w:instrText>
            </w:r>
            <w:r w:rsidRPr="00C86F34">
              <w:rPr>
                <w:webHidden/>
              </w:rPr>
            </w:r>
            <w:r w:rsidRPr="00C86F34">
              <w:rPr>
                <w:webHidden/>
              </w:rPr>
              <w:fldChar w:fldCharType="separate"/>
            </w:r>
            <w:r w:rsidRPr="00C86F34">
              <w:rPr>
                <w:webHidden/>
              </w:rPr>
              <w:t>17</w:t>
            </w:r>
            <w:r w:rsidRPr="00C86F34">
              <w:rPr>
                <w:webHidden/>
              </w:rPr>
              <w:fldChar w:fldCharType="end"/>
            </w:r>
          </w:hyperlink>
        </w:p>
        <w:p w14:paraId="1C43BDD1" w14:textId="6FA7DAA5" w:rsidR="00C86F34" w:rsidRPr="00C86F34" w:rsidRDefault="00C86F34" w:rsidP="00C86F34">
          <w:pPr>
            <w:pStyle w:val="TOC1"/>
            <w:rPr>
              <w:rFonts w:eastAsiaTheme="minorEastAsia"/>
              <w:kern w:val="2"/>
              <w:lang w:eastAsia="en-GB"/>
              <w14:ligatures w14:val="standardContextual"/>
            </w:rPr>
          </w:pPr>
          <w:hyperlink w:anchor="_Toc196729398" w:history="1">
            <w:r w:rsidRPr="00C86F34">
              <w:rPr>
                <w:rStyle w:val="Hyperlink"/>
              </w:rPr>
              <w:t>3.4</w:t>
            </w:r>
            <w:r>
              <w:rPr>
                <w:rFonts w:eastAsiaTheme="minorEastAsia"/>
                <w:kern w:val="2"/>
                <w:lang w:eastAsia="en-GB"/>
                <w14:ligatures w14:val="standardContextual"/>
              </w:rPr>
              <w:t xml:space="preserve"> </w:t>
            </w:r>
            <w:r w:rsidRPr="00C86F34">
              <w:rPr>
                <w:rStyle w:val="Hyperlink"/>
              </w:rPr>
              <w:t>Data Collection and Analysis</w:t>
            </w:r>
            <w:r w:rsidRPr="00C86F34">
              <w:rPr>
                <w:webHidden/>
              </w:rPr>
              <w:tab/>
            </w:r>
            <w:r w:rsidRPr="00C86F34">
              <w:rPr>
                <w:webHidden/>
              </w:rPr>
              <w:fldChar w:fldCharType="begin"/>
            </w:r>
            <w:r w:rsidRPr="00C86F34">
              <w:rPr>
                <w:webHidden/>
              </w:rPr>
              <w:instrText xml:space="preserve"> PAGEREF _Toc196729398 \h </w:instrText>
            </w:r>
            <w:r w:rsidRPr="00C86F34">
              <w:rPr>
                <w:webHidden/>
              </w:rPr>
            </w:r>
            <w:r w:rsidRPr="00C86F34">
              <w:rPr>
                <w:webHidden/>
              </w:rPr>
              <w:fldChar w:fldCharType="separate"/>
            </w:r>
            <w:r w:rsidRPr="00C86F34">
              <w:rPr>
                <w:webHidden/>
              </w:rPr>
              <w:t>18</w:t>
            </w:r>
            <w:r w:rsidRPr="00C86F34">
              <w:rPr>
                <w:webHidden/>
              </w:rPr>
              <w:fldChar w:fldCharType="end"/>
            </w:r>
          </w:hyperlink>
        </w:p>
        <w:p w14:paraId="6DD5B7EA" w14:textId="4F050ED7" w:rsidR="00C86F34" w:rsidRPr="00C86F34" w:rsidRDefault="00C86F34" w:rsidP="00C86F34">
          <w:pPr>
            <w:pStyle w:val="TOC1"/>
            <w:rPr>
              <w:rFonts w:eastAsiaTheme="minorEastAsia"/>
              <w:kern w:val="2"/>
              <w:lang w:eastAsia="en-GB"/>
              <w14:ligatures w14:val="standardContextual"/>
            </w:rPr>
          </w:pPr>
          <w:hyperlink w:anchor="_Toc196729399" w:history="1">
            <w:r w:rsidRPr="00C86F34">
              <w:rPr>
                <w:rStyle w:val="Hyperlink"/>
              </w:rPr>
              <w:t>3.5</w:t>
            </w:r>
            <w:r>
              <w:rPr>
                <w:rFonts w:eastAsiaTheme="minorEastAsia"/>
                <w:kern w:val="2"/>
                <w:lang w:eastAsia="en-GB"/>
                <w14:ligatures w14:val="standardContextual"/>
              </w:rPr>
              <w:t xml:space="preserve"> </w:t>
            </w:r>
            <w:r w:rsidRPr="00C86F34">
              <w:rPr>
                <w:rStyle w:val="Hyperlink"/>
              </w:rPr>
              <w:t>Ethical Considerations</w:t>
            </w:r>
            <w:r w:rsidRPr="00C86F34">
              <w:rPr>
                <w:webHidden/>
              </w:rPr>
              <w:tab/>
            </w:r>
            <w:r w:rsidRPr="00C86F34">
              <w:rPr>
                <w:webHidden/>
              </w:rPr>
              <w:fldChar w:fldCharType="begin"/>
            </w:r>
            <w:r w:rsidRPr="00C86F34">
              <w:rPr>
                <w:webHidden/>
              </w:rPr>
              <w:instrText xml:space="preserve"> PAGEREF _Toc196729399 \h </w:instrText>
            </w:r>
            <w:r w:rsidRPr="00C86F34">
              <w:rPr>
                <w:webHidden/>
              </w:rPr>
            </w:r>
            <w:r w:rsidRPr="00C86F34">
              <w:rPr>
                <w:webHidden/>
              </w:rPr>
              <w:fldChar w:fldCharType="separate"/>
            </w:r>
            <w:r w:rsidRPr="00C86F34">
              <w:rPr>
                <w:webHidden/>
              </w:rPr>
              <w:t>18</w:t>
            </w:r>
            <w:r w:rsidRPr="00C86F34">
              <w:rPr>
                <w:webHidden/>
              </w:rPr>
              <w:fldChar w:fldCharType="end"/>
            </w:r>
          </w:hyperlink>
        </w:p>
        <w:p w14:paraId="3AFD86AB" w14:textId="76FC0B86" w:rsidR="00C86F34" w:rsidRPr="00C86F34" w:rsidRDefault="00C86F34" w:rsidP="00C86F34">
          <w:pPr>
            <w:pStyle w:val="TOC1"/>
            <w:rPr>
              <w:rFonts w:eastAsiaTheme="minorEastAsia"/>
              <w:kern w:val="2"/>
              <w:lang w:eastAsia="en-GB"/>
              <w14:ligatures w14:val="standardContextual"/>
            </w:rPr>
          </w:pPr>
          <w:hyperlink w:anchor="_Toc196729400" w:history="1">
            <w:r w:rsidRPr="00C86F34">
              <w:rPr>
                <w:rStyle w:val="Hyperlink"/>
              </w:rPr>
              <w:t>Chapter 4- Findings</w:t>
            </w:r>
            <w:r w:rsidRPr="00C86F34">
              <w:rPr>
                <w:webHidden/>
              </w:rPr>
              <w:tab/>
            </w:r>
            <w:r w:rsidRPr="00C86F34">
              <w:rPr>
                <w:webHidden/>
              </w:rPr>
              <w:fldChar w:fldCharType="begin"/>
            </w:r>
            <w:r w:rsidRPr="00C86F34">
              <w:rPr>
                <w:webHidden/>
              </w:rPr>
              <w:instrText xml:space="preserve"> PAGEREF _Toc196729400 \h </w:instrText>
            </w:r>
            <w:r w:rsidRPr="00C86F34">
              <w:rPr>
                <w:webHidden/>
              </w:rPr>
            </w:r>
            <w:r w:rsidRPr="00C86F34">
              <w:rPr>
                <w:webHidden/>
              </w:rPr>
              <w:fldChar w:fldCharType="separate"/>
            </w:r>
            <w:r w:rsidRPr="00C86F34">
              <w:rPr>
                <w:webHidden/>
              </w:rPr>
              <w:t>19</w:t>
            </w:r>
            <w:r w:rsidRPr="00C86F34">
              <w:rPr>
                <w:webHidden/>
              </w:rPr>
              <w:fldChar w:fldCharType="end"/>
            </w:r>
          </w:hyperlink>
        </w:p>
        <w:p w14:paraId="2B240EF0" w14:textId="7C669FC5" w:rsidR="00C86F34" w:rsidRPr="00C86F34" w:rsidRDefault="00C86F34" w:rsidP="00C86F34">
          <w:pPr>
            <w:pStyle w:val="TOC1"/>
            <w:rPr>
              <w:rFonts w:eastAsiaTheme="minorEastAsia"/>
              <w:kern w:val="2"/>
              <w:lang w:eastAsia="en-GB"/>
              <w14:ligatures w14:val="standardContextual"/>
            </w:rPr>
          </w:pPr>
          <w:hyperlink w:anchor="_Toc196729401" w:history="1">
            <w:r w:rsidRPr="00C86F34">
              <w:rPr>
                <w:rStyle w:val="Hyperlink"/>
              </w:rPr>
              <w:t>4.1 Demographics Analysis</w:t>
            </w:r>
            <w:r w:rsidRPr="00C86F34">
              <w:rPr>
                <w:webHidden/>
              </w:rPr>
              <w:tab/>
            </w:r>
            <w:r w:rsidRPr="00C86F34">
              <w:rPr>
                <w:webHidden/>
              </w:rPr>
              <w:fldChar w:fldCharType="begin"/>
            </w:r>
            <w:r w:rsidRPr="00C86F34">
              <w:rPr>
                <w:webHidden/>
              </w:rPr>
              <w:instrText xml:space="preserve"> PAGEREF _Toc196729401 \h </w:instrText>
            </w:r>
            <w:r w:rsidRPr="00C86F34">
              <w:rPr>
                <w:webHidden/>
              </w:rPr>
            </w:r>
            <w:r w:rsidRPr="00C86F34">
              <w:rPr>
                <w:webHidden/>
              </w:rPr>
              <w:fldChar w:fldCharType="separate"/>
            </w:r>
            <w:r w:rsidRPr="00C86F34">
              <w:rPr>
                <w:webHidden/>
              </w:rPr>
              <w:t>19</w:t>
            </w:r>
            <w:r w:rsidRPr="00C86F34">
              <w:rPr>
                <w:webHidden/>
              </w:rPr>
              <w:fldChar w:fldCharType="end"/>
            </w:r>
          </w:hyperlink>
        </w:p>
        <w:p w14:paraId="215DC53C" w14:textId="38152A5A" w:rsidR="00C86F34" w:rsidRPr="00C86F34" w:rsidRDefault="00C86F34" w:rsidP="00C86F34">
          <w:pPr>
            <w:pStyle w:val="TOC1"/>
            <w:rPr>
              <w:rFonts w:eastAsiaTheme="minorEastAsia"/>
              <w:kern w:val="2"/>
              <w:lang w:eastAsia="en-GB"/>
              <w14:ligatures w14:val="standardContextual"/>
            </w:rPr>
          </w:pPr>
          <w:hyperlink w:anchor="_Toc196729402" w:history="1">
            <w:r w:rsidRPr="00C86F34">
              <w:rPr>
                <w:rStyle w:val="Hyperlink"/>
              </w:rPr>
              <w:t>4.2 Research Specific Questions Analysis</w:t>
            </w:r>
            <w:r w:rsidRPr="00C86F34">
              <w:rPr>
                <w:webHidden/>
              </w:rPr>
              <w:tab/>
            </w:r>
            <w:r w:rsidRPr="00C86F34">
              <w:rPr>
                <w:webHidden/>
              </w:rPr>
              <w:fldChar w:fldCharType="begin"/>
            </w:r>
            <w:r w:rsidRPr="00C86F34">
              <w:rPr>
                <w:webHidden/>
              </w:rPr>
              <w:instrText xml:space="preserve"> PAGEREF _Toc196729402 \h </w:instrText>
            </w:r>
            <w:r w:rsidRPr="00C86F34">
              <w:rPr>
                <w:webHidden/>
              </w:rPr>
            </w:r>
            <w:r w:rsidRPr="00C86F34">
              <w:rPr>
                <w:webHidden/>
              </w:rPr>
              <w:fldChar w:fldCharType="separate"/>
            </w:r>
            <w:r w:rsidRPr="00C86F34">
              <w:rPr>
                <w:webHidden/>
              </w:rPr>
              <w:t>21</w:t>
            </w:r>
            <w:r w:rsidRPr="00C86F34">
              <w:rPr>
                <w:webHidden/>
              </w:rPr>
              <w:fldChar w:fldCharType="end"/>
            </w:r>
          </w:hyperlink>
        </w:p>
        <w:p w14:paraId="2564638B" w14:textId="762FFA18" w:rsidR="00C86F34" w:rsidRPr="00C86F34" w:rsidRDefault="00C86F34" w:rsidP="00C86F34">
          <w:pPr>
            <w:pStyle w:val="TOC1"/>
            <w:rPr>
              <w:rFonts w:eastAsiaTheme="minorEastAsia"/>
              <w:kern w:val="2"/>
              <w:lang w:eastAsia="en-GB"/>
              <w14:ligatures w14:val="standardContextual"/>
            </w:rPr>
          </w:pPr>
          <w:hyperlink w:anchor="_Toc196729403" w:history="1">
            <w:r w:rsidRPr="00C86F34">
              <w:rPr>
                <w:rStyle w:val="Hyperlink"/>
              </w:rPr>
              <w:t>4.3 Analysis Conclusion</w:t>
            </w:r>
            <w:r w:rsidRPr="00C86F34">
              <w:rPr>
                <w:webHidden/>
              </w:rPr>
              <w:tab/>
            </w:r>
            <w:r w:rsidRPr="00C86F34">
              <w:rPr>
                <w:webHidden/>
              </w:rPr>
              <w:fldChar w:fldCharType="begin"/>
            </w:r>
            <w:r w:rsidRPr="00C86F34">
              <w:rPr>
                <w:webHidden/>
              </w:rPr>
              <w:instrText xml:space="preserve"> PAGEREF _Toc196729403 \h </w:instrText>
            </w:r>
            <w:r w:rsidRPr="00C86F34">
              <w:rPr>
                <w:webHidden/>
              </w:rPr>
            </w:r>
            <w:r w:rsidRPr="00C86F34">
              <w:rPr>
                <w:webHidden/>
              </w:rPr>
              <w:fldChar w:fldCharType="separate"/>
            </w:r>
            <w:r w:rsidRPr="00C86F34">
              <w:rPr>
                <w:webHidden/>
              </w:rPr>
              <w:t>30</w:t>
            </w:r>
            <w:r w:rsidRPr="00C86F34">
              <w:rPr>
                <w:webHidden/>
              </w:rPr>
              <w:fldChar w:fldCharType="end"/>
            </w:r>
          </w:hyperlink>
        </w:p>
        <w:p w14:paraId="174B8FAF" w14:textId="3239F624" w:rsidR="00C86F34" w:rsidRPr="00C86F34" w:rsidRDefault="00C86F34" w:rsidP="00C86F34">
          <w:pPr>
            <w:pStyle w:val="TOC1"/>
            <w:rPr>
              <w:rFonts w:eastAsiaTheme="minorEastAsia"/>
              <w:kern w:val="2"/>
              <w:lang w:eastAsia="en-GB"/>
              <w14:ligatures w14:val="standardContextual"/>
            </w:rPr>
          </w:pPr>
          <w:hyperlink w:anchor="_Toc196729404" w:history="1">
            <w:r w:rsidRPr="00C86F34">
              <w:rPr>
                <w:rStyle w:val="Hyperlink"/>
              </w:rPr>
              <w:t>Chapter 5- Conclusion</w:t>
            </w:r>
            <w:r w:rsidRPr="00C86F34">
              <w:rPr>
                <w:webHidden/>
              </w:rPr>
              <w:tab/>
            </w:r>
            <w:r w:rsidRPr="00C86F34">
              <w:rPr>
                <w:webHidden/>
              </w:rPr>
              <w:fldChar w:fldCharType="begin"/>
            </w:r>
            <w:r w:rsidRPr="00C86F34">
              <w:rPr>
                <w:webHidden/>
              </w:rPr>
              <w:instrText xml:space="preserve"> PAGEREF _Toc196729404 \h </w:instrText>
            </w:r>
            <w:r w:rsidRPr="00C86F34">
              <w:rPr>
                <w:webHidden/>
              </w:rPr>
            </w:r>
            <w:r w:rsidRPr="00C86F34">
              <w:rPr>
                <w:webHidden/>
              </w:rPr>
              <w:fldChar w:fldCharType="separate"/>
            </w:r>
            <w:r w:rsidRPr="00C86F34">
              <w:rPr>
                <w:webHidden/>
              </w:rPr>
              <w:t>30</w:t>
            </w:r>
            <w:r w:rsidRPr="00C86F34">
              <w:rPr>
                <w:webHidden/>
              </w:rPr>
              <w:fldChar w:fldCharType="end"/>
            </w:r>
          </w:hyperlink>
        </w:p>
        <w:p w14:paraId="48D3EB4A" w14:textId="1B99968A" w:rsidR="00C86F34" w:rsidRPr="00C86F34" w:rsidRDefault="00C86F34" w:rsidP="00C86F34">
          <w:pPr>
            <w:pStyle w:val="TOC1"/>
            <w:rPr>
              <w:rFonts w:eastAsiaTheme="minorEastAsia"/>
              <w:kern w:val="2"/>
              <w:lang w:eastAsia="en-GB"/>
              <w14:ligatures w14:val="standardContextual"/>
            </w:rPr>
          </w:pPr>
          <w:hyperlink w:anchor="_Toc196729405" w:history="1">
            <w:r w:rsidRPr="00C86F34">
              <w:rPr>
                <w:rStyle w:val="Hyperlink"/>
              </w:rPr>
              <w:t>5.1 Objective 1- How is Capital Punishment used globally?</w:t>
            </w:r>
            <w:r w:rsidRPr="00C86F34">
              <w:rPr>
                <w:webHidden/>
              </w:rPr>
              <w:tab/>
            </w:r>
            <w:r w:rsidRPr="00C86F34">
              <w:rPr>
                <w:webHidden/>
              </w:rPr>
              <w:fldChar w:fldCharType="begin"/>
            </w:r>
            <w:r w:rsidRPr="00C86F34">
              <w:rPr>
                <w:webHidden/>
              </w:rPr>
              <w:instrText xml:space="preserve"> PAGEREF _Toc196729405 \h </w:instrText>
            </w:r>
            <w:r w:rsidRPr="00C86F34">
              <w:rPr>
                <w:webHidden/>
              </w:rPr>
            </w:r>
            <w:r w:rsidRPr="00C86F34">
              <w:rPr>
                <w:webHidden/>
              </w:rPr>
              <w:fldChar w:fldCharType="separate"/>
            </w:r>
            <w:r w:rsidRPr="00C86F34">
              <w:rPr>
                <w:webHidden/>
              </w:rPr>
              <w:t>30</w:t>
            </w:r>
            <w:r w:rsidRPr="00C86F34">
              <w:rPr>
                <w:webHidden/>
              </w:rPr>
              <w:fldChar w:fldCharType="end"/>
            </w:r>
          </w:hyperlink>
        </w:p>
        <w:p w14:paraId="04F65100" w14:textId="1D686C2C" w:rsidR="00C86F34" w:rsidRPr="00C86F34" w:rsidRDefault="00C86F34" w:rsidP="00C86F34">
          <w:pPr>
            <w:pStyle w:val="TOC1"/>
            <w:rPr>
              <w:rFonts w:eastAsiaTheme="minorEastAsia"/>
              <w:kern w:val="2"/>
              <w:lang w:eastAsia="en-GB"/>
              <w14:ligatures w14:val="standardContextual"/>
            </w:rPr>
          </w:pPr>
          <w:hyperlink w:anchor="_Toc196729406" w:history="1">
            <w:r w:rsidRPr="00C86F34">
              <w:rPr>
                <w:rStyle w:val="Hyperlink"/>
              </w:rPr>
              <w:t>5.2 Objective 2- What would be the advantages and disadvantages of reinforcing capital punishment?</w:t>
            </w:r>
            <w:r w:rsidRPr="00C86F34">
              <w:rPr>
                <w:webHidden/>
              </w:rPr>
              <w:tab/>
            </w:r>
            <w:r w:rsidRPr="00C86F34">
              <w:rPr>
                <w:webHidden/>
              </w:rPr>
              <w:fldChar w:fldCharType="begin"/>
            </w:r>
            <w:r w:rsidRPr="00C86F34">
              <w:rPr>
                <w:webHidden/>
              </w:rPr>
              <w:instrText xml:space="preserve"> PAGEREF _Toc196729406 \h </w:instrText>
            </w:r>
            <w:r w:rsidRPr="00C86F34">
              <w:rPr>
                <w:webHidden/>
              </w:rPr>
            </w:r>
            <w:r w:rsidRPr="00C86F34">
              <w:rPr>
                <w:webHidden/>
              </w:rPr>
              <w:fldChar w:fldCharType="separate"/>
            </w:r>
            <w:r w:rsidRPr="00C86F34">
              <w:rPr>
                <w:webHidden/>
              </w:rPr>
              <w:t>31</w:t>
            </w:r>
            <w:r w:rsidRPr="00C86F34">
              <w:rPr>
                <w:webHidden/>
              </w:rPr>
              <w:fldChar w:fldCharType="end"/>
            </w:r>
          </w:hyperlink>
        </w:p>
        <w:p w14:paraId="788E1BAD" w14:textId="67BA09FA" w:rsidR="00C86F34" w:rsidRPr="00C86F34" w:rsidRDefault="00C86F34" w:rsidP="00C86F34">
          <w:pPr>
            <w:pStyle w:val="TOC1"/>
            <w:rPr>
              <w:rFonts w:eastAsiaTheme="minorEastAsia"/>
              <w:kern w:val="2"/>
              <w:lang w:eastAsia="en-GB"/>
              <w14:ligatures w14:val="standardContextual"/>
            </w:rPr>
          </w:pPr>
          <w:hyperlink w:anchor="_Toc196729407" w:history="1">
            <w:r w:rsidRPr="00C86F34">
              <w:rPr>
                <w:rStyle w:val="Hyperlink"/>
              </w:rPr>
              <w:t>5.3 Objective 3- What legislation would need to be considered if it was to be reintroduced and what would prevent the reintroduction?</w:t>
            </w:r>
            <w:r w:rsidRPr="00C86F34">
              <w:rPr>
                <w:webHidden/>
              </w:rPr>
              <w:tab/>
            </w:r>
            <w:r w:rsidRPr="00C86F34">
              <w:rPr>
                <w:webHidden/>
              </w:rPr>
              <w:fldChar w:fldCharType="begin"/>
            </w:r>
            <w:r w:rsidRPr="00C86F34">
              <w:rPr>
                <w:webHidden/>
              </w:rPr>
              <w:instrText xml:space="preserve"> PAGEREF _Toc196729407 \h </w:instrText>
            </w:r>
            <w:r w:rsidRPr="00C86F34">
              <w:rPr>
                <w:webHidden/>
              </w:rPr>
            </w:r>
            <w:r w:rsidRPr="00C86F34">
              <w:rPr>
                <w:webHidden/>
              </w:rPr>
              <w:fldChar w:fldCharType="separate"/>
            </w:r>
            <w:r w:rsidRPr="00C86F34">
              <w:rPr>
                <w:webHidden/>
              </w:rPr>
              <w:t>32</w:t>
            </w:r>
            <w:r w:rsidRPr="00C86F34">
              <w:rPr>
                <w:webHidden/>
              </w:rPr>
              <w:fldChar w:fldCharType="end"/>
            </w:r>
          </w:hyperlink>
        </w:p>
        <w:p w14:paraId="7EC8C244" w14:textId="49EAC7CE" w:rsidR="00C86F34" w:rsidRPr="00C86F34" w:rsidRDefault="00C86F34" w:rsidP="00C86F34">
          <w:pPr>
            <w:pStyle w:val="TOC1"/>
            <w:rPr>
              <w:rFonts w:eastAsiaTheme="minorEastAsia"/>
              <w:kern w:val="2"/>
              <w:lang w:eastAsia="en-GB"/>
              <w14:ligatures w14:val="standardContextual"/>
            </w:rPr>
          </w:pPr>
          <w:hyperlink w:anchor="_Toc196729408" w:history="1">
            <w:r w:rsidRPr="00C86F34">
              <w:rPr>
                <w:rStyle w:val="Hyperlink"/>
              </w:rPr>
              <w:t>5.4 Research Conclusion</w:t>
            </w:r>
            <w:r w:rsidRPr="00C86F34">
              <w:rPr>
                <w:webHidden/>
              </w:rPr>
              <w:tab/>
            </w:r>
            <w:r w:rsidRPr="00C86F34">
              <w:rPr>
                <w:webHidden/>
              </w:rPr>
              <w:fldChar w:fldCharType="begin"/>
            </w:r>
            <w:r w:rsidRPr="00C86F34">
              <w:rPr>
                <w:webHidden/>
              </w:rPr>
              <w:instrText xml:space="preserve"> PAGEREF _Toc196729408 \h </w:instrText>
            </w:r>
            <w:r w:rsidRPr="00C86F34">
              <w:rPr>
                <w:webHidden/>
              </w:rPr>
            </w:r>
            <w:r w:rsidRPr="00C86F34">
              <w:rPr>
                <w:webHidden/>
              </w:rPr>
              <w:fldChar w:fldCharType="separate"/>
            </w:r>
            <w:r w:rsidRPr="00C86F34">
              <w:rPr>
                <w:webHidden/>
              </w:rPr>
              <w:t>32</w:t>
            </w:r>
            <w:r w:rsidRPr="00C86F34">
              <w:rPr>
                <w:webHidden/>
              </w:rPr>
              <w:fldChar w:fldCharType="end"/>
            </w:r>
          </w:hyperlink>
        </w:p>
        <w:p w14:paraId="76D1A5CF" w14:textId="598552A3" w:rsidR="00C86F34" w:rsidRPr="00C86F34" w:rsidRDefault="00C86F34" w:rsidP="00C86F34">
          <w:pPr>
            <w:pStyle w:val="TOC1"/>
            <w:rPr>
              <w:rFonts w:eastAsiaTheme="minorEastAsia"/>
              <w:kern w:val="2"/>
              <w:lang w:eastAsia="en-GB"/>
              <w14:ligatures w14:val="standardContextual"/>
            </w:rPr>
          </w:pPr>
          <w:hyperlink w:anchor="_Toc196729409" w:history="1">
            <w:r w:rsidRPr="00C86F34">
              <w:rPr>
                <w:rStyle w:val="Hyperlink"/>
              </w:rPr>
              <w:t>Reference List</w:t>
            </w:r>
            <w:r w:rsidRPr="00C86F34">
              <w:rPr>
                <w:webHidden/>
              </w:rPr>
              <w:tab/>
            </w:r>
            <w:r w:rsidRPr="00C86F34">
              <w:rPr>
                <w:webHidden/>
              </w:rPr>
              <w:fldChar w:fldCharType="begin"/>
            </w:r>
            <w:r w:rsidRPr="00C86F34">
              <w:rPr>
                <w:webHidden/>
              </w:rPr>
              <w:instrText xml:space="preserve"> PAGEREF _Toc196729409 \h </w:instrText>
            </w:r>
            <w:r w:rsidRPr="00C86F34">
              <w:rPr>
                <w:webHidden/>
              </w:rPr>
            </w:r>
            <w:r w:rsidRPr="00C86F34">
              <w:rPr>
                <w:webHidden/>
              </w:rPr>
              <w:fldChar w:fldCharType="separate"/>
            </w:r>
            <w:r w:rsidRPr="00C86F34">
              <w:rPr>
                <w:webHidden/>
              </w:rPr>
              <w:t>34</w:t>
            </w:r>
            <w:r w:rsidRPr="00C86F34">
              <w:rPr>
                <w:webHidden/>
              </w:rPr>
              <w:fldChar w:fldCharType="end"/>
            </w:r>
          </w:hyperlink>
        </w:p>
        <w:p w14:paraId="63D2E0D2" w14:textId="0E258B83" w:rsidR="00C86F34" w:rsidRPr="00C86F34" w:rsidRDefault="00C86F34" w:rsidP="00C86F34">
          <w:pPr>
            <w:pStyle w:val="TOC1"/>
            <w:rPr>
              <w:rFonts w:eastAsiaTheme="minorEastAsia"/>
              <w:kern w:val="2"/>
              <w:lang w:eastAsia="en-GB"/>
              <w14:ligatures w14:val="standardContextual"/>
            </w:rPr>
          </w:pPr>
          <w:hyperlink w:anchor="_Toc196729410" w:history="1">
            <w:r w:rsidRPr="00C86F34">
              <w:rPr>
                <w:rStyle w:val="Hyperlink"/>
              </w:rPr>
              <w:t>Appendices</w:t>
            </w:r>
            <w:r w:rsidRPr="00C86F34">
              <w:rPr>
                <w:webHidden/>
              </w:rPr>
              <w:tab/>
            </w:r>
            <w:r w:rsidRPr="00C86F34">
              <w:rPr>
                <w:webHidden/>
              </w:rPr>
              <w:fldChar w:fldCharType="begin"/>
            </w:r>
            <w:r w:rsidRPr="00C86F34">
              <w:rPr>
                <w:webHidden/>
              </w:rPr>
              <w:instrText xml:space="preserve"> PAGEREF _Toc196729410 \h </w:instrText>
            </w:r>
            <w:r w:rsidRPr="00C86F34">
              <w:rPr>
                <w:webHidden/>
              </w:rPr>
            </w:r>
            <w:r w:rsidRPr="00C86F34">
              <w:rPr>
                <w:webHidden/>
              </w:rPr>
              <w:fldChar w:fldCharType="separate"/>
            </w:r>
            <w:r w:rsidRPr="00C86F34">
              <w:rPr>
                <w:webHidden/>
              </w:rPr>
              <w:t>42</w:t>
            </w:r>
            <w:r w:rsidRPr="00C86F34">
              <w:rPr>
                <w:webHidden/>
              </w:rPr>
              <w:fldChar w:fldCharType="end"/>
            </w:r>
          </w:hyperlink>
        </w:p>
        <w:p w14:paraId="76889C25" w14:textId="2C07C46A" w:rsidR="00EA0903" w:rsidRPr="00C86F34" w:rsidRDefault="00DD2F23" w:rsidP="00C86F34">
          <w:pPr>
            <w:spacing w:line="360" w:lineRule="auto"/>
            <w:jc w:val="both"/>
            <w:rPr>
              <w:rFonts w:ascii="Arial" w:hAnsi="Arial" w:cs="Arial"/>
              <w:sz w:val="24"/>
              <w:szCs w:val="24"/>
            </w:rPr>
          </w:pPr>
          <w:r w:rsidRPr="00C86F34">
            <w:rPr>
              <w:rFonts w:ascii="Arial" w:hAnsi="Arial" w:cs="Arial"/>
              <w:noProof/>
              <w:sz w:val="24"/>
              <w:szCs w:val="24"/>
            </w:rPr>
            <w:fldChar w:fldCharType="end"/>
          </w:r>
        </w:p>
      </w:sdtContent>
    </w:sdt>
    <w:p w14:paraId="10FF5E66" w14:textId="77777777" w:rsidR="00C86F34" w:rsidRDefault="00C86F34" w:rsidP="00EA0903">
      <w:pPr>
        <w:pStyle w:val="Heading1"/>
        <w:rPr>
          <w:rFonts w:ascii="Arial Black" w:hAnsi="Arial Black"/>
          <w:color w:val="000000" w:themeColor="text1"/>
        </w:rPr>
      </w:pPr>
      <w:bookmarkStart w:id="4" w:name="_Toc196729386"/>
    </w:p>
    <w:p w14:paraId="1ED415FF" w14:textId="77777777" w:rsidR="00C86F34" w:rsidRDefault="00C86F34" w:rsidP="00EA0903">
      <w:pPr>
        <w:pStyle w:val="Heading1"/>
        <w:rPr>
          <w:rFonts w:ascii="Arial Black" w:hAnsi="Arial Black"/>
          <w:color w:val="000000" w:themeColor="text1"/>
        </w:rPr>
      </w:pPr>
    </w:p>
    <w:p w14:paraId="7F97EA86" w14:textId="77777777" w:rsidR="00C86F34" w:rsidRDefault="00C86F34" w:rsidP="00EA0903">
      <w:pPr>
        <w:pStyle w:val="Heading1"/>
        <w:rPr>
          <w:rFonts w:ascii="Arial Black" w:hAnsi="Arial Black"/>
          <w:color w:val="000000" w:themeColor="text1"/>
        </w:rPr>
      </w:pPr>
    </w:p>
    <w:p w14:paraId="4CE5BA65" w14:textId="77777777" w:rsidR="00C86F34" w:rsidRDefault="00C86F34" w:rsidP="00EA0903">
      <w:pPr>
        <w:pStyle w:val="Heading1"/>
        <w:rPr>
          <w:rFonts w:ascii="Arial Black" w:hAnsi="Arial Black"/>
          <w:color w:val="000000" w:themeColor="text1"/>
        </w:rPr>
      </w:pPr>
    </w:p>
    <w:p w14:paraId="5D25776A" w14:textId="77777777" w:rsidR="00C86F34" w:rsidRDefault="00C86F34" w:rsidP="00EA0903">
      <w:pPr>
        <w:pStyle w:val="Heading1"/>
        <w:rPr>
          <w:rFonts w:ascii="Arial Black" w:hAnsi="Arial Black"/>
          <w:color w:val="000000" w:themeColor="text1"/>
        </w:rPr>
      </w:pPr>
    </w:p>
    <w:p w14:paraId="4FE83E46" w14:textId="77777777" w:rsidR="00C86F34" w:rsidRDefault="00C86F34" w:rsidP="00EA0903">
      <w:pPr>
        <w:pStyle w:val="Heading1"/>
        <w:rPr>
          <w:rFonts w:ascii="Arial Black" w:hAnsi="Arial Black"/>
          <w:color w:val="000000" w:themeColor="text1"/>
        </w:rPr>
      </w:pPr>
    </w:p>
    <w:p w14:paraId="14E84AFF" w14:textId="77777777" w:rsidR="00C86F34" w:rsidRDefault="00C86F34" w:rsidP="00EA0903">
      <w:pPr>
        <w:pStyle w:val="Heading1"/>
        <w:rPr>
          <w:rFonts w:ascii="Arial Black" w:hAnsi="Arial Black"/>
          <w:color w:val="000000" w:themeColor="text1"/>
        </w:rPr>
      </w:pPr>
    </w:p>
    <w:p w14:paraId="2A788466" w14:textId="77777777" w:rsidR="00C86F34" w:rsidRDefault="00C86F34" w:rsidP="00EA0903">
      <w:pPr>
        <w:pStyle w:val="Heading1"/>
        <w:rPr>
          <w:rFonts w:ascii="Arial Black" w:hAnsi="Arial Black"/>
          <w:color w:val="000000" w:themeColor="text1"/>
        </w:rPr>
      </w:pPr>
    </w:p>
    <w:p w14:paraId="6C904301" w14:textId="77777777" w:rsidR="00C86F34" w:rsidRDefault="00C86F34" w:rsidP="00EA0903">
      <w:pPr>
        <w:pStyle w:val="Heading1"/>
        <w:rPr>
          <w:rFonts w:ascii="Arial Black" w:hAnsi="Arial Black"/>
          <w:color w:val="000000" w:themeColor="text1"/>
        </w:rPr>
      </w:pPr>
    </w:p>
    <w:p w14:paraId="1A8EA05D" w14:textId="77777777" w:rsidR="00C86F34" w:rsidRDefault="00C86F34" w:rsidP="00EA0903">
      <w:pPr>
        <w:pStyle w:val="Heading1"/>
        <w:rPr>
          <w:rFonts w:ascii="Arial Black" w:hAnsi="Arial Black"/>
          <w:color w:val="000000" w:themeColor="text1"/>
        </w:rPr>
      </w:pPr>
    </w:p>
    <w:p w14:paraId="6D203DDF" w14:textId="77777777" w:rsidR="00C86F34" w:rsidRDefault="00C86F34" w:rsidP="00EA0903">
      <w:pPr>
        <w:pStyle w:val="Heading1"/>
        <w:rPr>
          <w:rFonts w:ascii="Arial Black" w:hAnsi="Arial Black"/>
          <w:color w:val="000000" w:themeColor="text1"/>
        </w:rPr>
      </w:pPr>
    </w:p>
    <w:p w14:paraId="48FC7E8B" w14:textId="77777777" w:rsidR="00C86F34" w:rsidRDefault="00C86F34" w:rsidP="00EA0903">
      <w:pPr>
        <w:pStyle w:val="Heading1"/>
        <w:rPr>
          <w:rFonts w:ascii="Arial Black" w:hAnsi="Arial Black"/>
          <w:color w:val="000000" w:themeColor="text1"/>
        </w:rPr>
      </w:pPr>
    </w:p>
    <w:p w14:paraId="2FA57675" w14:textId="77777777" w:rsidR="00C86F34" w:rsidRDefault="00C86F34" w:rsidP="00C86F34"/>
    <w:p w14:paraId="1269A523" w14:textId="77777777" w:rsidR="00C86F34" w:rsidRDefault="00C86F34" w:rsidP="00C86F34"/>
    <w:p w14:paraId="28A7A7B7" w14:textId="77777777" w:rsidR="00C86F34" w:rsidRPr="00C86F34" w:rsidRDefault="00C86F34" w:rsidP="00C86F34"/>
    <w:p w14:paraId="66B43A6F" w14:textId="77777777" w:rsidR="00C86F34" w:rsidRDefault="00C86F34" w:rsidP="00EA0903">
      <w:pPr>
        <w:pStyle w:val="Heading1"/>
        <w:rPr>
          <w:rFonts w:ascii="Arial Black" w:hAnsi="Arial Black"/>
          <w:color w:val="000000" w:themeColor="text1"/>
        </w:rPr>
      </w:pPr>
    </w:p>
    <w:p w14:paraId="2A5605F5" w14:textId="77777777" w:rsidR="00C86F34" w:rsidRDefault="00C86F34" w:rsidP="00EA0903">
      <w:pPr>
        <w:pStyle w:val="Heading1"/>
        <w:rPr>
          <w:rFonts w:ascii="Arial Black" w:hAnsi="Arial Black"/>
          <w:color w:val="000000" w:themeColor="text1"/>
        </w:rPr>
      </w:pPr>
    </w:p>
    <w:p w14:paraId="3379F9DF" w14:textId="77777777" w:rsidR="00C86F34" w:rsidRDefault="00C86F34" w:rsidP="00C86F34"/>
    <w:p w14:paraId="1557CCC5" w14:textId="77777777" w:rsidR="00C86F34" w:rsidRPr="00C86F34" w:rsidRDefault="00C86F34" w:rsidP="00C86F34"/>
    <w:p w14:paraId="0C070D1B" w14:textId="512E3420" w:rsidR="00EA0903" w:rsidRPr="000142B6" w:rsidRDefault="00C86F34" w:rsidP="00EA0903">
      <w:pPr>
        <w:pStyle w:val="Heading1"/>
        <w:rPr>
          <w:rFonts w:ascii="Arial Black" w:hAnsi="Arial Black"/>
          <w:color w:val="000000" w:themeColor="text1"/>
          <w:u w:val="single"/>
        </w:rPr>
      </w:pPr>
      <w:r w:rsidRPr="000142B6">
        <w:rPr>
          <w:rFonts w:ascii="Arial Black" w:hAnsi="Arial Black"/>
          <w:color w:val="000000" w:themeColor="text1"/>
          <w:u w:val="single"/>
        </w:rPr>
        <w:lastRenderedPageBreak/>
        <w:t>C</w:t>
      </w:r>
      <w:r w:rsidR="00EA0903" w:rsidRPr="000142B6">
        <w:rPr>
          <w:rFonts w:ascii="Arial Black" w:hAnsi="Arial Black"/>
          <w:color w:val="000000" w:themeColor="text1"/>
          <w:u w:val="single"/>
        </w:rPr>
        <w:t>hapter 1- Introduction</w:t>
      </w:r>
      <w:bookmarkEnd w:id="4"/>
    </w:p>
    <w:p w14:paraId="55363FB3" w14:textId="77777777" w:rsidR="00EA0903" w:rsidRPr="00EA0903" w:rsidRDefault="00EA0903" w:rsidP="00EA0903"/>
    <w:p w14:paraId="058E89F9" w14:textId="77777777" w:rsidR="00EA0903" w:rsidRPr="00EA0903" w:rsidRDefault="00EA0903" w:rsidP="00B52083">
      <w:pPr>
        <w:spacing w:line="360" w:lineRule="auto"/>
        <w:jc w:val="center"/>
        <w:rPr>
          <w:rFonts w:ascii="Arial" w:hAnsi="Arial" w:cs="Arial"/>
          <w:sz w:val="24"/>
          <w:szCs w:val="24"/>
        </w:rPr>
      </w:pPr>
      <w:r w:rsidRPr="00EA0903">
        <w:rPr>
          <w:rFonts w:ascii="Arial" w:hAnsi="Arial" w:cs="Arial"/>
          <w:sz w:val="24"/>
          <w:szCs w:val="24"/>
        </w:rPr>
        <w:t>It has been 60 years since the abolition of Capital Punishment in the United Kingdom is it time for this to be reconsidered and reintroduced back into the criminal justice system?</w:t>
      </w:r>
    </w:p>
    <w:p w14:paraId="35DF8163" w14:textId="0AD89166" w:rsidR="00EA0903" w:rsidRDefault="00EA0903" w:rsidP="00EA0903">
      <w:pPr>
        <w:pStyle w:val="Heading1"/>
        <w:numPr>
          <w:ilvl w:val="1"/>
          <w:numId w:val="11"/>
        </w:numPr>
        <w:rPr>
          <w:rFonts w:ascii="Arial Black" w:hAnsi="Arial Black"/>
          <w:color w:val="000000" w:themeColor="text1"/>
        </w:rPr>
      </w:pPr>
      <w:bookmarkStart w:id="5" w:name="_Toc196729387"/>
      <w:r w:rsidRPr="000142B6">
        <w:rPr>
          <w:rFonts w:ascii="Arial Black" w:hAnsi="Arial Black"/>
          <w:color w:val="000000" w:themeColor="text1"/>
          <w:sz w:val="28"/>
          <w:szCs w:val="28"/>
        </w:rPr>
        <w:t>History</w:t>
      </w:r>
      <w:bookmarkEnd w:id="5"/>
    </w:p>
    <w:p w14:paraId="6EA6AA1A" w14:textId="77777777" w:rsidR="00EA0903" w:rsidRPr="00EA0903" w:rsidRDefault="00EA0903" w:rsidP="00EA0903"/>
    <w:p w14:paraId="7F1B52DE" w14:textId="6C19F7CA" w:rsidR="00EA0903" w:rsidRDefault="00EA0903" w:rsidP="00EA0903">
      <w:pPr>
        <w:spacing w:line="360" w:lineRule="auto"/>
        <w:jc w:val="both"/>
        <w:rPr>
          <w:rFonts w:ascii="Arial" w:hAnsi="Arial" w:cs="Arial"/>
          <w:sz w:val="24"/>
          <w:szCs w:val="24"/>
        </w:rPr>
      </w:pPr>
      <w:r w:rsidRPr="00EA0903">
        <w:rPr>
          <w:rFonts w:ascii="Arial" w:hAnsi="Arial" w:cs="Arial"/>
          <w:sz w:val="24"/>
          <w:szCs w:val="24"/>
        </w:rPr>
        <w:t xml:space="preserve">Capital punishment also known as ‘The Death Penalty’ by many has been a controversial form of punishment and is highly debatable due to numerous opinions surrounding ethical and moral perception (Richards and Smith, 2014). Capital punishment has existed globally for centuries and the form of punishments and crimes resulting in death has changed over the years. Back in the 10th century in Britain hanging was the most frequent method of punishment and in the reign of </w:t>
      </w:r>
      <w:r w:rsidR="00E070DE" w:rsidRPr="00EA0903">
        <w:rPr>
          <w:rFonts w:ascii="Arial" w:hAnsi="Arial" w:cs="Arial"/>
          <w:sz w:val="24"/>
          <w:szCs w:val="24"/>
        </w:rPr>
        <w:t>Henry VII,</w:t>
      </w:r>
      <w:r w:rsidRPr="00EA0903">
        <w:rPr>
          <w:rFonts w:ascii="Arial" w:hAnsi="Arial" w:cs="Arial"/>
          <w:sz w:val="24"/>
          <w:szCs w:val="24"/>
        </w:rPr>
        <w:t xml:space="preserve"> which was between 1457-1509, it was estimated over 72,000 people received the death penalty (Bridges, 2022).  Going forward to the 18th Century where in order to control crime due to not having a professional police force in those times the ‘Bloody Code’ was created to threaten people to prevent them from committing crimes (Bridges, 2022). Between the 1600s to 1800s, the number of crimes punishable by the death penalty increased from 50 to over 220 (Walliss, 2014). During this time punishment was mainly from public executions by hanging for numerous crimes from petty crimes such as theft, property crimes, murder, and treason.</w:t>
      </w:r>
    </w:p>
    <w:p w14:paraId="070D8F3C" w14:textId="586D567F" w:rsidR="00EA0903" w:rsidRDefault="00EA0903" w:rsidP="00601E8C">
      <w:pPr>
        <w:spacing w:line="360" w:lineRule="auto"/>
        <w:jc w:val="both"/>
        <w:rPr>
          <w:rFonts w:ascii="Arial" w:hAnsi="Arial" w:cs="Arial"/>
          <w:sz w:val="24"/>
          <w:szCs w:val="24"/>
        </w:rPr>
      </w:pPr>
      <w:r w:rsidRPr="00EA0903">
        <w:rPr>
          <w:rFonts w:ascii="Arial" w:hAnsi="Arial" w:cs="Arial"/>
          <w:sz w:val="24"/>
          <w:szCs w:val="24"/>
        </w:rPr>
        <w:t xml:space="preserve">The Bloody Code came to an end in the nineteenth century due to the Reform Act (1832) where Parliament allowed independent MPs who advocated putting an end to the Bloody Code, and this is when prisons and a professional police force began coming into force (Seal, 2008). We see changes being made to end the ‘Bloody Code’ by the Home Secretary at the time Sir Robert Peel who believed strongly in reforming the criminal justice system and prisons. Leading up to the Reform Act (1832) Sir Robert Peel initiated the Gaols Act (1823) this act meant that the government had to impose certain standards in prisons which helped reform prisons and conditions of the prisons. A few years later the first centralised policing system was created by Sir Robert Peel which started in London and became known as the Metropolitan Police in 1829 (Lambert, 2024). Sir Robert Peel fought strongly for the Reform Act (1832) as he </w:t>
      </w:r>
      <w:r w:rsidRPr="00EA0903">
        <w:rPr>
          <w:rFonts w:ascii="Arial" w:hAnsi="Arial" w:cs="Arial"/>
          <w:sz w:val="24"/>
          <w:szCs w:val="24"/>
        </w:rPr>
        <w:lastRenderedPageBreak/>
        <w:t>believed that criminals deserved an opportunity to reform themselves instead of receiving death as a punishment and because of his efforts, he reduced the number of crimes punishable by death by 100 (UK Government, 2024b). By 1861 only five offences became punishable by death and those were murder, treason, espionage, piracy with violence and arson in royal dockyards and these were carried out inside prisons rather than a public execution (Bridges, 2022).  Going forward a few years the Children and Young Persons Act (1933) prohibited the use of capital punishment for anyone under the age of 18 before this it was for those under 16 years old.</w:t>
      </w:r>
    </w:p>
    <w:p w14:paraId="260610ED" w14:textId="77777777" w:rsidR="00B52083" w:rsidRDefault="00EA0903" w:rsidP="00BF7C78">
      <w:pPr>
        <w:spacing w:line="360" w:lineRule="auto"/>
        <w:jc w:val="both"/>
        <w:rPr>
          <w:rFonts w:ascii="Arial" w:hAnsi="Arial" w:cs="Arial"/>
          <w:sz w:val="24"/>
          <w:szCs w:val="24"/>
        </w:rPr>
      </w:pPr>
      <w:r w:rsidRPr="00EA0903">
        <w:rPr>
          <w:rFonts w:ascii="Arial" w:hAnsi="Arial" w:cs="Arial"/>
          <w:sz w:val="24"/>
          <w:szCs w:val="24"/>
        </w:rPr>
        <w:t xml:space="preserve">Eventually in the United Kingdom capital punishment came to an end under the Murder (Abolition of Death Penalty) Act (1965) defined as ‘No person shall suffer death for murder, and a person convicted of murder shall be sentenced to imprisonment for life’ this act abolished capital punishment for all cases in the United Kingdom. However, this act did not formally pass for all offences until 1998 as between 1965-1998 murder was the only offence still allowed to receive the death penalty as punishment (Brown, 2015). The introduction of the Homicide Act (1957) meant a specific criterion would have to be met in order for the offender to receive the death penalty as punishment meaning the number of executions began declining over the years. </w:t>
      </w:r>
    </w:p>
    <w:p w14:paraId="6D598E11" w14:textId="70AC88B9" w:rsidR="00EA0903" w:rsidRDefault="00EA0903" w:rsidP="00BF7C78">
      <w:pPr>
        <w:spacing w:line="360" w:lineRule="auto"/>
        <w:jc w:val="both"/>
        <w:rPr>
          <w:rFonts w:ascii="Arial" w:hAnsi="Arial" w:cs="Arial"/>
          <w:sz w:val="24"/>
          <w:szCs w:val="24"/>
        </w:rPr>
      </w:pPr>
      <w:r w:rsidRPr="00EA0903">
        <w:rPr>
          <w:rFonts w:ascii="Arial" w:hAnsi="Arial" w:cs="Arial"/>
          <w:sz w:val="24"/>
          <w:szCs w:val="24"/>
        </w:rPr>
        <w:t>The last execution that took place in the UK was on August 13th, 1965, of two men Gwynne Evans and Peter Allen. Both were found guilty of the murder of John West and were sentenced to the death penalty through the form of hanging (BBC News, 2014). In 1998 we saw the Human Rights Act (1998) being made which formally abolished the death penalty as seen in Article 2 ‘Right to life’. This article states how everyone’s life is protected by law and in no circumstances can a person receive a sentence of execution regardless of the crimes committed. However, there are specific circumstances under the Human Rights Act (1998) where if a person is killed by public authorities, it will not be a breach of Article 2 if it is self-defence or in defence from someone else of unlawful violence, lawfully arrest or prevent someone from escaping lawful detention and to stop a riot. Public authorities must be able to prove that it was absolutely necessary and proportionate to carry out.</w:t>
      </w:r>
    </w:p>
    <w:p w14:paraId="440599D7" w14:textId="1643FEF0" w:rsidR="00EA0903" w:rsidRDefault="00EA0903" w:rsidP="00EA0903">
      <w:pPr>
        <w:spacing w:line="360" w:lineRule="auto"/>
        <w:jc w:val="both"/>
        <w:rPr>
          <w:rFonts w:ascii="Arial" w:hAnsi="Arial" w:cs="Arial"/>
          <w:sz w:val="24"/>
          <w:szCs w:val="24"/>
        </w:rPr>
      </w:pPr>
      <w:r w:rsidRPr="00EA0903">
        <w:rPr>
          <w:rFonts w:ascii="Arial" w:hAnsi="Arial" w:cs="Arial"/>
          <w:sz w:val="24"/>
          <w:szCs w:val="24"/>
        </w:rPr>
        <w:t xml:space="preserve">As we stand today currently in the UK there is a prison overpopulation </w:t>
      </w:r>
      <w:r w:rsidR="005C0FAD" w:rsidRPr="00EA0903">
        <w:rPr>
          <w:rFonts w:ascii="Arial" w:hAnsi="Arial" w:cs="Arial"/>
          <w:sz w:val="24"/>
          <w:szCs w:val="24"/>
        </w:rPr>
        <w:t>crisis,</w:t>
      </w:r>
      <w:r w:rsidRPr="00EA0903">
        <w:rPr>
          <w:rFonts w:ascii="Arial" w:hAnsi="Arial" w:cs="Arial"/>
          <w:sz w:val="24"/>
          <w:szCs w:val="24"/>
        </w:rPr>
        <w:t xml:space="preserve"> and crime</w:t>
      </w:r>
      <w:r w:rsidR="005C0FAD">
        <w:rPr>
          <w:rFonts w:ascii="Arial" w:hAnsi="Arial" w:cs="Arial"/>
          <w:sz w:val="24"/>
          <w:szCs w:val="24"/>
        </w:rPr>
        <w:t>s</w:t>
      </w:r>
      <w:r w:rsidRPr="00EA0903">
        <w:rPr>
          <w:rFonts w:ascii="Arial" w:hAnsi="Arial" w:cs="Arial"/>
          <w:sz w:val="24"/>
          <w:szCs w:val="24"/>
        </w:rPr>
        <w:t xml:space="preserve"> </w:t>
      </w:r>
      <w:r w:rsidR="005C0FAD" w:rsidRPr="00EA0903">
        <w:rPr>
          <w:rFonts w:ascii="Arial" w:hAnsi="Arial" w:cs="Arial"/>
          <w:sz w:val="24"/>
          <w:szCs w:val="24"/>
        </w:rPr>
        <w:t>are</w:t>
      </w:r>
      <w:r w:rsidRPr="00EA0903">
        <w:rPr>
          <w:rFonts w:ascii="Arial" w:hAnsi="Arial" w:cs="Arial"/>
          <w:sz w:val="24"/>
          <w:szCs w:val="24"/>
        </w:rPr>
        <w:t xml:space="preserve"> increasing. As of October 2024, the UK Government (2024a) statistics show there are around 100,000 prisoners in the UK which includes Scotland and </w:t>
      </w:r>
      <w:r w:rsidRPr="00EA0903">
        <w:rPr>
          <w:rFonts w:ascii="Arial" w:hAnsi="Arial" w:cs="Arial"/>
          <w:sz w:val="24"/>
          <w:szCs w:val="24"/>
        </w:rPr>
        <w:lastRenderedPageBreak/>
        <w:t>Northern Ireland with over 87,000 being in England and Wales. Due to the overcrowding in prisons, the UK Government has had to do an emergency release plan where so far over 2,800 prisoners serving five years or more have been released early to free up space in prisons across England and Wales (BBC News, 2024). This shows the current struggle within the UK with crime rising, overpopulation and prison figures being at their highest level. Due to this would reintroducing capital punishment be beneficial to help with this matter</w:t>
      </w:r>
      <w:r>
        <w:rPr>
          <w:rFonts w:ascii="Arial" w:hAnsi="Arial" w:cs="Arial"/>
          <w:sz w:val="24"/>
          <w:szCs w:val="24"/>
        </w:rPr>
        <w:t>?</w:t>
      </w:r>
      <w:bookmarkStart w:id="6" w:name="_Toc196718147"/>
    </w:p>
    <w:p w14:paraId="5263C94D" w14:textId="5A90FAC2" w:rsidR="009D1C49" w:rsidRDefault="009D1C49" w:rsidP="000142B6">
      <w:pPr>
        <w:pStyle w:val="Heading1"/>
        <w:numPr>
          <w:ilvl w:val="1"/>
          <w:numId w:val="11"/>
        </w:numPr>
        <w:jc w:val="both"/>
        <w:rPr>
          <w:rFonts w:ascii="Arial Black" w:hAnsi="Arial Black"/>
          <w:color w:val="000000" w:themeColor="text1"/>
        </w:rPr>
      </w:pPr>
      <w:bookmarkStart w:id="7" w:name="_Toc196729388"/>
      <w:r w:rsidRPr="000142B6">
        <w:rPr>
          <w:rFonts w:ascii="Arial Black" w:hAnsi="Arial Black"/>
          <w:color w:val="000000" w:themeColor="text1"/>
          <w:sz w:val="28"/>
          <w:szCs w:val="28"/>
        </w:rPr>
        <w:t>Objective</w:t>
      </w:r>
      <w:r w:rsidR="00BF7C78" w:rsidRPr="000142B6">
        <w:rPr>
          <w:rFonts w:ascii="Arial Black" w:hAnsi="Arial Black"/>
          <w:color w:val="000000" w:themeColor="text1"/>
          <w:sz w:val="28"/>
          <w:szCs w:val="28"/>
        </w:rPr>
        <w:t>s</w:t>
      </w:r>
      <w:bookmarkEnd w:id="6"/>
      <w:bookmarkEnd w:id="7"/>
    </w:p>
    <w:p w14:paraId="1267B569" w14:textId="77777777" w:rsidR="00DD2F23" w:rsidRDefault="00DD2F23" w:rsidP="00DD2F23"/>
    <w:p w14:paraId="15895C22" w14:textId="77777777" w:rsidR="00DD2F23" w:rsidRPr="00DD2F23" w:rsidRDefault="00DD2F23" w:rsidP="00DD2F23">
      <w:pPr>
        <w:spacing w:line="360" w:lineRule="auto"/>
        <w:jc w:val="both"/>
        <w:rPr>
          <w:rFonts w:ascii="Arial" w:hAnsi="Arial" w:cs="Arial"/>
          <w:sz w:val="24"/>
          <w:szCs w:val="24"/>
        </w:rPr>
      </w:pPr>
      <w:r w:rsidRPr="00DD2F23">
        <w:rPr>
          <w:rFonts w:ascii="Arial" w:hAnsi="Arial" w:cs="Arial"/>
          <w:sz w:val="24"/>
          <w:szCs w:val="24"/>
        </w:rPr>
        <w:t>This research question focus is ‘It has been 60 years since the abolition of Capital Punishment in the United Kingdom is it time for this to be reconsidered and reintroduced back into the criminal justice system’. There are three objectives targeted to answering this question which are as follows:</w:t>
      </w:r>
    </w:p>
    <w:p w14:paraId="51A0483C" w14:textId="77777777" w:rsidR="00DD2F23" w:rsidRPr="00DD2F23" w:rsidRDefault="00DD2F23" w:rsidP="00DD2F23">
      <w:pPr>
        <w:spacing w:line="360" w:lineRule="auto"/>
        <w:jc w:val="both"/>
        <w:rPr>
          <w:rFonts w:ascii="Arial" w:hAnsi="Arial" w:cs="Arial"/>
          <w:sz w:val="24"/>
          <w:szCs w:val="24"/>
        </w:rPr>
      </w:pPr>
    </w:p>
    <w:p w14:paraId="0D00155E" w14:textId="544A0A88" w:rsidR="00DD2F23" w:rsidRPr="00DD2F23" w:rsidRDefault="00DD2F23" w:rsidP="00DD2F23">
      <w:pPr>
        <w:pStyle w:val="ListParagraph"/>
        <w:numPr>
          <w:ilvl w:val="0"/>
          <w:numId w:val="13"/>
        </w:numPr>
        <w:spacing w:line="360" w:lineRule="auto"/>
        <w:jc w:val="both"/>
        <w:rPr>
          <w:rFonts w:ascii="Arial" w:hAnsi="Arial" w:cs="Arial"/>
          <w:sz w:val="24"/>
          <w:szCs w:val="24"/>
        </w:rPr>
      </w:pPr>
      <w:r w:rsidRPr="00DD2F23">
        <w:rPr>
          <w:rFonts w:ascii="Arial" w:hAnsi="Arial" w:cs="Arial"/>
          <w:sz w:val="24"/>
          <w:szCs w:val="24"/>
        </w:rPr>
        <w:t xml:space="preserve">How is capital punishment used globally? Capital punishment is still used around the world so researching how it is used and taking international perspectives into consideration to help understand how capital punishment works in the 21st century compared to in the past. </w:t>
      </w:r>
    </w:p>
    <w:p w14:paraId="57407C62" w14:textId="77777777" w:rsidR="00DD2F23" w:rsidRPr="00DD2F23" w:rsidRDefault="00DD2F23" w:rsidP="00DD2F23">
      <w:pPr>
        <w:spacing w:line="360" w:lineRule="auto"/>
        <w:jc w:val="both"/>
        <w:rPr>
          <w:rFonts w:ascii="Arial" w:hAnsi="Arial" w:cs="Arial"/>
          <w:sz w:val="24"/>
          <w:szCs w:val="24"/>
        </w:rPr>
      </w:pPr>
    </w:p>
    <w:p w14:paraId="5FF08F25" w14:textId="7F131CCA" w:rsidR="00DD2F23" w:rsidRPr="00DD2F23" w:rsidRDefault="00DD2F23" w:rsidP="00DD2F23">
      <w:pPr>
        <w:pStyle w:val="ListParagraph"/>
        <w:numPr>
          <w:ilvl w:val="0"/>
          <w:numId w:val="13"/>
        </w:numPr>
        <w:spacing w:line="360" w:lineRule="auto"/>
        <w:jc w:val="both"/>
        <w:rPr>
          <w:rFonts w:ascii="Arial" w:hAnsi="Arial" w:cs="Arial"/>
          <w:sz w:val="24"/>
          <w:szCs w:val="24"/>
        </w:rPr>
      </w:pPr>
      <w:r w:rsidRPr="00DD2F23">
        <w:rPr>
          <w:rFonts w:ascii="Arial" w:hAnsi="Arial" w:cs="Arial"/>
          <w:sz w:val="24"/>
          <w:szCs w:val="24"/>
        </w:rPr>
        <w:t>What would be the advantages and disadvantages of reinforcing capital punishment? Considering if any changes in crime statistics would be made as if there are changes how would this affect the prison system and criminal justice system? Also getting an understanding of the reasonings why capital punishment was abolished in the United Kingdom.</w:t>
      </w:r>
    </w:p>
    <w:p w14:paraId="2AB06C96" w14:textId="77777777" w:rsidR="00DD2F23" w:rsidRPr="00DD2F23" w:rsidRDefault="00DD2F23" w:rsidP="00DD2F23">
      <w:pPr>
        <w:spacing w:line="360" w:lineRule="auto"/>
        <w:jc w:val="both"/>
        <w:rPr>
          <w:rFonts w:ascii="Arial" w:hAnsi="Arial" w:cs="Arial"/>
          <w:sz w:val="24"/>
          <w:szCs w:val="24"/>
        </w:rPr>
      </w:pPr>
    </w:p>
    <w:p w14:paraId="15ED40E1" w14:textId="03892C40" w:rsidR="007C5D1B" w:rsidRPr="00DD2F23" w:rsidRDefault="00DD2F23" w:rsidP="00DD2F23">
      <w:pPr>
        <w:pStyle w:val="ListParagraph"/>
        <w:numPr>
          <w:ilvl w:val="0"/>
          <w:numId w:val="13"/>
        </w:numPr>
        <w:spacing w:line="360" w:lineRule="auto"/>
        <w:jc w:val="both"/>
        <w:rPr>
          <w:rFonts w:ascii="Arial" w:hAnsi="Arial" w:cs="Arial"/>
          <w:sz w:val="24"/>
          <w:szCs w:val="24"/>
        </w:rPr>
      </w:pPr>
      <w:r w:rsidRPr="00DD2F23">
        <w:rPr>
          <w:rFonts w:ascii="Arial" w:hAnsi="Arial" w:cs="Arial"/>
          <w:sz w:val="24"/>
          <w:szCs w:val="24"/>
        </w:rPr>
        <w:t>What legislation would need to be considered if it was to be reintroduced and what would prevent the reintroduction? Also, consider ethical and moral perspectives. Research as to whether there has been discussion within parliament and the government in recent years of capital punishment to be reconsidered.</w:t>
      </w:r>
      <w:bookmarkStart w:id="8" w:name="_Toc196718148"/>
    </w:p>
    <w:p w14:paraId="019149AB" w14:textId="77777777" w:rsidR="007C5D1B" w:rsidRPr="007C5D1B" w:rsidRDefault="007C5D1B" w:rsidP="007C5D1B"/>
    <w:p w14:paraId="33EA8F39" w14:textId="6A74A241" w:rsidR="009D1C49" w:rsidRPr="0044114D" w:rsidRDefault="00BF7C78" w:rsidP="00E47B62">
      <w:pPr>
        <w:pStyle w:val="Heading2"/>
        <w:rPr>
          <w:rFonts w:ascii="Arial Black" w:hAnsi="Arial Black" w:cs="Arial"/>
          <w:b/>
          <w:bCs/>
          <w:color w:val="auto"/>
          <w:sz w:val="28"/>
          <w:szCs w:val="28"/>
        </w:rPr>
      </w:pPr>
      <w:bookmarkStart w:id="9" w:name="_Toc196729389"/>
      <w:r w:rsidRPr="0044114D">
        <w:rPr>
          <w:rFonts w:ascii="Arial Black" w:hAnsi="Arial Black" w:cs="Arial"/>
          <w:b/>
          <w:bCs/>
          <w:color w:val="auto"/>
          <w:sz w:val="28"/>
          <w:szCs w:val="28"/>
        </w:rPr>
        <w:t>1.</w:t>
      </w:r>
      <w:r w:rsidR="00874EDD" w:rsidRPr="0044114D">
        <w:rPr>
          <w:rFonts w:ascii="Arial Black" w:hAnsi="Arial Black" w:cs="Arial"/>
          <w:b/>
          <w:bCs/>
          <w:color w:val="auto"/>
          <w:sz w:val="28"/>
          <w:szCs w:val="28"/>
        </w:rPr>
        <w:t>3</w:t>
      </w:r>
      <w:r w:rsidRPr="0044114D">
        <w:rPr>
          <w:rFonts w:ascii="Arial Black" w:hAnsi="Arial Black" w:cs="Arial"/>
          <w:b/>
          <w:bCs/>
          <w:color w:val="auto"/>
          <w:sz w:val="28"/>
          <w:szCs w:val="28"/>
        </w:rPr>
        <w:t xml:space="preserve"> Structure of the Paper</w:t>
      </w:r>
      <w:bookmarkEnd w:id="8"/>
      <w:bookmarkEnd w:id="9"/>
    </w:p>
    <w:p w14:paraId="2CE8955A" w14:textId="77777777" w:rsidR="00BF7C78" w:rsidRPr="00BF7C78" w:rsidRDefault="00BF7C78" w:rsidP="00BF7C78">
      <w:pPr>
        <w:rPr>
          <w:sz w:val="28"/>
          <w:szCs w:val="28"/>
        </w:rPr>
      </w:pPr>
    </w:p>
    <w:p w14:paraId="2B495333" w14:textId="766F63A1" w:rsidR="001965E4" w:rsidRPr="001965E4" w:rsidRDefault="001965E4" w:rsidP="001965E4">
      <w:pPr>
        <w:spacing w:line="360" w:lineRule="auto"/>
        <w:jc w:val="both"/>
        <w:rPr>
          <w:rFonts w:ascii="Arial" w:hAnsi="Arial" w:cs="Arial"/>
          <w:sz w:val="24"/>
          <w:szCs w:val="24"/>
        </w:rPr>
      </w:pPr>
      <w:bookmarkStart w:id="10" w:name="_Toc196718149"/>
      <w:r w:rsidRPr="001965E4">
        <w:rPr>
          <w:rFonts w:ascii="Arial" w:hAnsi="Arial" w:cs="Arial"/>
          <w:sz w:val="24"/>
          <w:szCs w:val="24"/>
        </w:rPr>
        <w:t>The structure of this paper is as follows. Chapter 2 will be the literature review where each objective will be focused on in-depth to get a better understanding of capital punishment and answer these objectives to get closer to see if capital punishment could be reconsidered to be reintroduced in the United Kingdom. The in-depth research will allow the ability to better answer the research question and taking in a variety of considerations to help build towards the conclusion. Chapter 3 will be focused on research methods on how information will be collected in order to help research this topic and be able to collect opinions and perspectives from the public to get a wide understanding of views on capital punishment. Chapter 4 will be the findings from the research method in chapter 3 where all the findings will be collected and analysed to see if there are any correlations in answers and opinions and what factors to consider. Chapter 5 will be the overall conclusion of this research paper where all information and data collected will be gathered and considered to help conclude what was discovered in this research and what conclusions have been made to answer the question.</w:t>
      </w:r>
    </w:p>
    <w:p w14:paraId="718E3251" w14:textId="3B0E3663" w:rsidR="009D1C49" w:rsidRPr="00B15B8B" w:rsidRDefault="00BF7C78" w:rsidP="001965E4">
      <w:pPr>
        <w:pStyle w:val="Heading1"/>
        <w:rPr>
          <w:rFonts w:ascii="Arial Black" w:hAnsi="Arial Black"/>
          <w:color w:val="000000" w:themeColor="text1"/>
          <w:u w:val="single"/>
        </w:rPr>
      </w:pPr>
      <w:bookmarkStart w:id="11" w:name="_Toc196729390"/>
      <w:r w:rsidRPr="00B15B8B">
        <w:rPr>
          <w:rFonts w:ascii="Arial Black" w:hAnsi="Arial Black"/>
          <w:color w:val="000000" w:themeColor="text1"/>
          <w:u w:val="single"/>
        </w:rPr>
        <w:t xml:space="preserve">Chapter 2- </w:t>
      </w:r>
      <w:r w:rsidR="009D1C49" w:rsidRPr="00B15B8B">
        <w:rPr>
          <w:rFonts w:ascii="Arial Black" w:hAnsi="Arial Black"/>
          <w:color w:val="000000" w:themeColor="text1"/>
          <w:u w:val="single"/>
        </w:rPr>
        <w:t>Literature Review</w:t>
      </w:r>
      <w:bookmarkEnd w:id="10"/>
      <w:bookmarkEnd w:id="11"/>
      <w:r w:rsidR="009D1C49" w:rsidRPr="00B15B8B">
        <w:rPr>
          <w:rFonts w:ascii="Arial Black" w:hAnsi="Arial Black"/>
          <w:color w:val="000000" w:themeColor="text1"/>
          <w:u w:val="single"/>
        </w:rPr>
        <w:t xml:space="preserve"> </w:t>
      </w:r>
    </w:p>
    <w:p w14:paraId="3CF44B17" w14:textId="77777777" w:rsidR="00BF7C78" w:rsidRDefault="00BF7C78" w:rsidP="00BF7C78"/>
    <w:p w14:paraId="516FB1BA"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This chapter will focus on In-depth research into the main three objectives set out for the research question.</w:t>
      </w:r>
    </w:p>
    <w:p w14:paraId="7D09D5CB" w14:textId="1FF354B5" w:rsidR="00B15B8B" w:rsidRPr="000142B6" w:rsidRDefault="00B15B8B" w:rsidP="00B15B8B">
      <w:pPr>
        <w:pStyle w:val="Heading1"/>
        <w:rPr>
          <w:rFonts w:ascii="Arial Black" w:hAnsi="Arial Black"/>
          <w:color w:val="000000" w:themeColor="text1"/>
          <w:sz w:val="28"/>
          <w:szCs w:val="28"/>
        </w:rPr>
      </w:pPr>
      <w:bookmarkStart w:id="12" w:name="_Toc196729391"/>
      <w:r w:rsidRPr="000142B6">
        <w:rPr>
          <w:rFonts w:ascii="Arial Black" w:hAnsi="Arial Black"/>
          <w:color w:val="000000" w:themeColor="text1"/>
          <w:sz w:val="28"/>
          <w:szCs w:val="28"/>
        </w:rPr>
        <w:t>2.1 Objective 1</w:t>
      </w:r>
      <w:bookmarkEnd w:id="12"/>
    </w:p>
    <w:p w14:paraId="3811188A" w14:textId="77777777" w:rsidR="00B15B8B" w:rsidRPr="00B15B8B" w:rsidRDefault="00B15B8B" w:rsidP="00B15B8B"/>
    <w:p w14:paraId="70B1A455" w14:textId="4406B527" w:rsidR="00B15B8B" w:rsidRDefault="00B15B8B" w:rsidP="00BF7C78">
      <w:pPr>
        <w:spacing w:line="360" w:lineRule="auto"/>
        <w:jc w:val="both"/>
        <w:rPr>
          <w:rFonts w:ascii="Arial" w:hAnsi="Arial" w:cs="Arial"/>
          <w:sz w:val="24"/>
          <w:szCs w:val="24"/>
        </w:rPr>
      </w:pPr>
      <w:r w:rsidRPr="00B15B8B">
        <w:rPr>
          <w:rFonts w:ascii="Arial" w:hAnsi="Arial" w:cs="Arial"/>
          <w:sz w:val="24"/>
          <w:szCs w:val="24"/>
        </w:rPr>
        <w:t xml:space="preserve">To begin with, look at how is capital punishment still used globally to get a deeper understanding and also consider international perspectives. Currently, 112 countries in the world out of 195 have completely abolished capital punishment however 144 have abolished the death penalty in law or practice meaning over 50 countries still have capital punishment fully (Amnesty International. 2023). As of 2023, there were over 1,150 executions recorded globally which is an increase of 30% compared to 2022 even though the number of countries that carried out executions has decreased to only 16 countries (Amnesty International, 2023). Some of those countries included </w:t>
      </w:r>
      <w:r w:rsidRPr="00B15B8B">
        <w:rPr>
          <w:rFonts w:ascii="Arial" w:hAnsi="Arial" w:cs="Arial"/>
          <w:sz w:val="24"/>
          <w:szCs w:val="24"/>
        </w:rPr>
        <w:lastRenderedPageBreak/>
        <w:t>in the 16 to carry out executions recently are China, the United States, Iran, Iraq, and Saudi Arabia with China being the leading country for executions.</w:t>
      </w:r>
      <w:bookmarkStart w:id="13" w:name="_Hlk195098745"/>
    </w:p>
    <w:p w14:paraId="69CBA91B"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 xml:space="preserve">The issue with statistics on the use of the death penalty is many countries such as China which has the world's biggest population of over 1.41 billion it is said each year thousands are executed however no statistics are available due to state secrecy meaning we are unable to see the extent that capital punishment is used (Amnesty International, 2023). Due to this, the Human Rights charity ‘The Rights Practice’ (2021) which promotes human rights is working with China to offer recommendations on how they use capital punishment due to the unknown high number of executions. In China, there are 46 crimes which can result in execution which include non-violent crimes such as robbery and drugs related offences the high number of offences with execution as punishment and it not being just for the most serious offences may explain the reason statistics are unavailable (Wang, 2023). Iran has the second highest rate of capital punishment executions with 823 executions in 2023 a 43% increase this is the country with the most executions where statistics are public compared to China (Iran Human Rights (IHRNGO), 2023). </w:t>
      </w:r>
    </w:p>
    <w:p w14:paraId="3BD074B9" w14:textId="53E1A376" w:rsidR="00B15B8B" w:rsidRDefault="00B15B8B" w:rsidP="00B15B8B">
      <w:pPr>
        <w:spacing w:line="360" w:lineRule="auto"/>
        <w:jc w:val="both"/>
        <w:rPr>
          <w:rFonts w:ascii="Arial" w:hAnsi="Arial" w:cs="Arial"/>
          <w:sz w:val="24"/>
          <w:szCs w:val="24"/>
        </w:rPr>
      </w:pPr>
      <w:r w:rsidRPr="00B15B8B">
        <w:rPr>
          <w:rFonts w:ascii="Arial" w:hAnsi="Arial" w:cs="Arial"/>
          <w:sz w:val="24"/>
          <w:szCs w:val="24"/>
        </w:rPr>
        <w:t>International human rights prohibit the use of the death penalty for anyone under the age of 18 at the time of the crime even under the Convention of the Rights of the Child (1989) and as stated in Article 40 most countries have the age of criminal responsibility no lower than 12 years of age. However, in Iran, girls as young as 9 can be sentenced and for boys, it is 15 years of age this is due to there being no set age of criminal responsibility but instead it is looked at from the age of maturity in puberty (Staines, et al 2021). In 2023 Iran executed 5 individuals under 18 (Amnesty International, 2023). This is an alarming factor as it goes against international law.</w:t>
      </w:r>
    </w:p>
    <w:p w14:paraId="5486CBC4"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 xml:space="preserve">In Iran you can receive the death penalty for murder, and drug offences, protesting with 56% of people executed in 2023 were due to drug offences (IHRNGO, 2023). Under intentional law, you cannot give execution as punishment for drug offences making Iran executions unlawful. The United States is in third place with 24 executions in 2023 now comparing this figure to Iran the difference is enormous one reason may be due to in the USA each state has their own law with regards to capital punishment with 27 out of 50 states still have capital punishment legalised however 6 of these states have prohibited the use whereas in Iran the whole country follows the same law </w:t>
      </w:r>
      <w:r w:rsidRPr="00B15B8B">
        <w:rPr>
          <w:rFonts w:ascii="Arial" w:hAnsi="Arial" w:cs="Arial"/>
          <w:sz w:val="24"/>
          <w:szCs w:val="24"/>
        </w:rPr>
        <w:lastRenderedPageBreak/>
        <w:t xml:space="preserve">(Bieber, 2024). In the USA you can receive capital punishment for what is known as ‘capital offences’ which are split into three categories homicide offences, treason and espionage and drug offences not involving a killing (Congressional Research Service, 2023). Comparing the types of offences which result in execution In China, Iran and America there are many more offences for which you can receive execution in China and Iran many of which would be considered non-lethal compared to the USA which uses it for the most lethal offences. </w:t>
      </w:r>
    </w:p>
    <w:p w14:paraId="5243FE1C"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The widest form of execution used is through lethal injection which both China and America use this is an injection that consists of three chemicals which are sodium pentothal which acts as an anaesthetic, pancuroinum bromide which paralyses the body and potassium chloride which stops the heart (Hickey et al, 2023). The lethal injection can take a few minutes to fully kill someone it does vary from person to person. This form of execution is seen as more humane compared to Saudi Arabia where beheading is the main form of execution (Reprieve, 2017).</w:t>
      </w:r>
    </w:p>
    <w:p w14:paraId="4D5222D8" w14:textId="15786532" w:rsidR="00B15B8B" w:rsidRDefault="00B15B8B" w:rsidP="00B15B8B">
      <w:pPr>
        <w:spacing w:line="360" w:lineRule="auto"/>
        <w:jc w:val="both"/>
        <w:rPr>
          <w:rFonts w:ascii="Arial" w:hAnsi="Arial" w:cs="Arial"/>
          <w:sz w:val="24"/>
          <w:szCs w:val="24"/>
        </w:rPr>
      </w:pPr>
      <w:r w:rsidRPr="00B15B8B">
        <w:rPr>
          <w:rFonts w:ascii="Arial" w:hAnsi="Arial" w:cs="Arial"/>
          <w:sz w:val="24"/>
          <w:szCs w:val="24"/>
        </w:rPr>
        <w:t>Overall looking at all these international perspectives the number of countries still legalising capital punishment is decreasing however specific countries such as China and Iran are increasing the number of executions each year. Different forms of executions are being used globally and each country's laws on age of criminal responsibility and offences classified for capital punishment are extremely different.</w:t>
      </w:r>
    </w:p>
    <w:p w14:paraId="42975B4E" w14:textId="2C84C384" w:rsidR="00BF7C78" w:rsidRPr="002C0AFB" w:rsidRDefault="009D1C49" w:rsidP="00F60F7F">
      <w:pPr>
        <w:pStyle w:val="Heading2"/>
        <w:numPr>
          <w:ilvl w:val="1"/>
          <w:numId w:val="8"/>
        </w:numPr>
        <w:rPr>
          <w:rFonts w:ascii="Arial Black" w:hAnsi="Arial Black" w:cs="Arial"/>
          <w:b/>
          <w:bCs/>
          <w:color w:val="auto"/>
          <w:sz w:val="32"/>
          <w:szCs w:val="32"/>
        </w:rPr>
      </w:pPr>
      <w:bookmarkStart w:id="14" w:name="_Toc196718151"/>
      <w:bookmarkStart w:id="15" w:name="_Toc196729392"/>
      <w:bookmarkEnd w:id="13"/>
      <w:r w:rsidRPr="000142B6">
        <w:rPr>
          <w:rFonts w:ascii="Arial Black" w:hAnsi="Arial Black" w:cs="Arial"/>
          <w:b/>
          <w:bCs/>
          <w:color w:val="auto"/>
          <w:sz w:val="28"/>
          <w:szCs w:val="28"/>
        </w:rPr>
        <w:t>Objective 2</w:t>
      </w:r>
      <w:bookmarkEnd w:id="14"/>
      <w:bookmarkEnd w:id="15"/>
    </w:p>
    <w:p w14:paraId="40BDAA6D" w14:textId="77777777" w:rsidR="00BF7C78" w:rsidRPr="00BF7C78" w:rsidRDefault="00BF7C78" w:rsidP="00BF7C78"/>
    <w:p w14:paraId="123D16C9"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Objective two focuses on referring back to why capital punishment was abolished in the UK. Also researching what are the advantages and disadvantages of capital punishment and how these may affect a country and its people. </w:t>
      </w:r>
    </w:p>
    <w:p w14:paraId="4C9FDB82"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Capital punishment has now been abolished for over 60 years in the United Kingdom and the process of this abolition began when the Homicide Act (1957) was set in place. After World War 2 some MPs began to think due to the thousands of lives lost in the war they began to reflect on the value of human life and spent over four years gathering evidence from prison, experts in law, and executions to decide how would they abolish the death penalty and what punishment could be used instead for crimes such as murder (Knowles, 2015). </w:t>
      </w:r>
    </w:p>
    <w:p w14:paraId="079A0564" w14:textId="2820AAC6" w:rsidR="007B66D8" w:rsidRDefault="007B66D8" w:rsidP="007B66D8">
      <w:pPr>
        <w:spacing w:line="360" w:lineRule="auto"/>
        <w:jc w:val="both"/>
        <w:rPr>
          <w:rFonts w:ascii="Arial" w:hAnsi="Arial" w:cs="Arial"/>
          <w:sz w:val="24"/>
          <w:szCs w:val="24"/>
        </w:rPr>
      </w:pPr>
      <w:r w:rsidRPr="007B66D8">
        <w:rPr>
          <w:rFonts w:ascii="Arial" w:hAnsi="Arial" w:cs="Arial"/>
          <w:sz w:val="24"/>
          <w:szCs w:val="24"/>
        </w:rPr>
        <w:lastRenderedPageBreak/>
        <w:t xml:space="preserve">One reason capital punishment was abolished is due to concern of those who are ‘mentally ill’ being punished through execution this is when Section 2 of the Homicide Act (1957) was created which stated a person must have suffered from an ‘abnormality of the mind that sustainably impaired his/her mental responsibility for her/his acts in order to be convicted of manslaughter instead of murder’. This is seen in the case of Ruth Ellis in 1955 who was the last woman hung in the UK. Ruth Ellis was convicted of the murder of her partner David Blackley who she shot and killed (Robinson, 2020). The uproar with her case was that she should have been convicted of manslaughter instead as they believed she suffered from ‘battered woman syndrome’ which describes the psychological state of mind of women who have been repeat victims of intimate partner abuse (Dutton and Painter, 1993). Arguments state also Ellis should have been convicted of Section 3 Provocation of the Homicide Act (1957) which states “When on a charge of murder there is evidence on which the jury can find the person charged was provoked to lose his self-control”. In Ellis’s case arguments </w:t>
      </w:r>
      <w:r w:rsidR="0081035B">
        <w:rPr>
          <w:rFonts w:ascii="Arial" w:hAnsi="Arial" w:cs="Arial"/>
          <w:sz w:val="24"/>
          <w:szCs w:val="24"/>
        </w:rPr>
        <w:t>say</w:t>
      </w:r>
      <w:r w:rsidRPr="007B66D8">
        <w:rPr>
          <w:rFonts w:ascii="Arial" w:hAnsi="Arial" w:cs="Arial"/>
          <w:sz w:val="24"/>
          <w:szCs w:val="24"/>
        </w:rPr>
        <w:t xml:space="preserve"> she was provoked to the killing of her husband due to the psychological and physical abuse sustained by her husband such as being punched in the stomach resulting in a miscarriage 10 days before the killing (Ballinger, 2012). Due to her execution being in 1955 and the Homicide Act changes regarding diminished responsibility did not change until 1957 at the time she couldn’t be charged under this however, she should have been charged with provocation. Also, the court was aware of the abuse she sustained from her husband, yet she was still convicted of murder. Her case was re-opened R v Ellis (2003) and now judges say if these laws were in place, then Ruth Ellis should have been convicted of Section 3 Provocation and Section 2 diminished reasonability under the Homicide Act (1957).</w:t>
      </w:r>
    </w:p>
    <w:p w14:paraId="72CB288E"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Under Section 52 of the Children and Young Person Act (1933), the minimum age of execution was raised to 18 years old instead of 16 the last young people being executed in the United Kingdom were Willaim Gower 17 and Charles Dower 18 for murder in 1889.  The Commission also looked into alternative methods of executions as hanging is what method was used in the UK compared to the USA which used lethal gas and electrocution (Knowles, 2015). Even though this they agreed that the British ‘long drop hanging’ method was the best method of execution created by Wiliam Marwood who was an executioner as it was seen as more rapid and clean due to the length of drop compared to regular hangings (Walton, 2022). </w:t>
      </w:r>
    </w:p>
    <w:p w14:paraId="3277A9D4" w14:textId="76DFD1CF" w:rsidR="007B66D8" w:rsidRDefault="007B66D8" w:rsidP="007B66D8">
      <w:pPr>
        <w:spacing w:line="360" w:lineRule="auto"/>
        <w:jc w:val="both"/>
        <w:rPr>
          <w:rFonts w:ascii="Arial" w:hAnsi="Arial" w:cs="Arial"/>
          <w:sz w:val="24"/>
          <w:szCs w:val="24"/>
        </w:rPr>
      </w:pPr>
      <w:r w:rsidRPr="007B66D8">
        <w:rPr>
          <w:rFonts w:ascii="Arial" w:hAnsi="Arial" w:cs="Arial"/>
          <w:sz w:val="24"/>
          <w:szCs w:val="24"/>
        </w:rPr>
        <w:lastRenderedPageBreak/>
        <w:t>Now looking at the advantages and disadvantages of the death penalty firstly looking at the use of capital punishment from a financial perspective many people believe it is more affordable for taxpayers if criminals were given punishment of the death penalty rather than life imprisonment however statistics in the USA say otherwise. In the United States research has shown that in an analysis of 32 states the average death penalty case costs over $1.44 million dollars (McFarland, 2016). Looking specifically at the state of Texas who have the largest number of executions each capital case costs $2.3 million dollars which is three times more than the cost of maximum imprisonment in a maximum-security cell (Costanzo, 2025). The reason a capital punishment case is much more costly is due to the extensive investigation, people involved and numerous processes that the case must go through before a person can be officially executed. These figures show that it is much more costly in the USA to have capital punishment and far more financially less to give people life without parole.</w:t>
      </w:r>
    </w:p>
    <w:p w14:paraId="6F8CC1CC"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A major concern with the death penalty is surrounding those who are wrongly convicted through a miscarriage of justice and figures say since 1973 at least 200 people in the USA have been exonerated from death row due to wrongful convictions (Innocence Project, 2025). The case of Damion Thibodeaux in the USA where he spent 15 years in prison on death row for murder and rape he did not commit. However, his case was reopened, and it was found after DNA tests and forensic evidence he did not commit those crimes, nor was the female sexually assaulted but his DNA was never on the scene (Morris, 2021). The reason for his guilty confession was due to police extensive police interrogation and sleep deprivation. This raises major concerns with doubts about the public services and criminal justice system's ability to thoroughly investigate a case before making life-changing convictions and whether they are being coerced to confess being guilty resulting in innocent people being imprisoned or killed. </w:t>
      </w:r>
    </w:p>
    <w:p w14:paraId="2FBCF9E0" w14:textId="05F3A906" w:rsid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Furthermore, a concern regarding the discriminatory application of the use of capital punishment sentences especially towards ethnic minorities has always been a deep-rooted issue. Statistics show as of 2023 sentences show that black males are 63% more likely to receive a harsher sentence than white males who commit the same crimes (McIlvaine, 2023). A famous case that brought this issue to light in the USA was McCleskey v Kemp (1987) where an African American man was convicted of murdering a white police officer and sentenced to death row in Georgia, USA. Due to </w:t>
      </w:r>
      <w:r w:rsidRPr="007B66D8">
        <w:rPr>
          <w:rFonts w:ascii="Arial" w:hAnsi="Arial" w:cs="Arial"/>
          <w:sz w:val="24"/>
          <w:szCs w:val="24"/>
        </w:rPr>
        <w:lastRenderedPageBreak/>
        <w:t>this, they brought up the ‘Baldus Study’ which was a study conducted in the 1970’s by criminologist David Baldus who analysed the racial discrimination and arbitrariness of capital sentencing in Georgia. After studying more than 2,000 cases of murder in Georgia between 1973 and 1979 it was discovered black defendants who killed white victims were 4.3 times more likely to be sentenced to death row than white (Baldus et al, 1983). Even though the court in McCleskey's case argued there was no evidence of racial bias in his case and this case created precedent making it harder to use evidence of studies of racial disparities to overturn a death sentence decision however did highlight the racial bias in the criminal justice system.</w:t>
      </w:r>
    </w:p>
    <w:p w14:paraId="5C3B5D47"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From researching the advantages of the death penalty there are three main points known as the three legitimate penological objectives. First, is general deterrence which is that if humans know that if they commit crimes there is a chance of receiving the death penalty this should help discourage and instil fear as a form of prevention (Oldenkamp, 2008). Essentially it is seen as a form of intimidation however there have been debates whether the death penalty does deter people from committing crimes. An example would be if you compared the UK homicide rates to the USA which population difference would affect this as there are 273.5 million more people living in the USA compared to the UK. Statistics from the National Office of Statistics (2024) show in the year ending of 2024 there were 570 victims of homicide offences in the United Kingdom. Compared to the USA there were over 19,500 cases of murder in 2023 (Statista, 2025). This is a large difference considering the death penalty is legalised in the USA they still have a high number of homicide rates compared to the UK. Population would need to be considered but this partly tells us that some people are willing to commit heinous crimes even if they know the death penalty is a potential punishment. </w:t>
      </w:r>
    </w:p>
    <w:p w14:paraId="6C7642A9"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The second penological objective is specific deterrence meaning giving an offender the death penalty as punishment would mean they would never be able to commit any other crimes again or have a chance of being released as they would have been executed. This can be seen more in victims’ families in the sense of closure and reassurance that the offender will never be able to commit another crime again. </w:t>
      </w:r>
    </w:p>
    <w:p w14:paraId="0FE82D62"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Thirdly is retribution this is the criminological theory that offenders should receive a punishment in proportion to the severity of their crime (Thareja, 2024).  Some believe </w:t>
      </w:r>
      <w:r w:rsidRPr="007B66D8">
        <w:rPr>
          <w:rFonts w:ascii="Arial" w:hAnsi="Arial" w:cs="Arial"/>
          <w:sz w:val="24"/>
          <w:szCs w:val="24"/>
        </w:rPr>
        <w:lastRenderedPageBreak/>
        <w:t>that the punishment of offenders is if a person kills another then their punishment should match that severity which would mean receiving the death penalty this can be seen as the saying ‘an eye for an eye’.</w:t>
      </w:r>
    </w:p>
    <w:p w14:paraId="7FD5BD35" w14:textId="5921AFF0" w:rsidR="007B66D8" w:rsidRDefault="007B66D8" w:rsidP="007B66D8">
      <w:pPr>
        <w:spacing w:line="360" w:lineRule="auto"/>
        <w:jc w:val="both"/>
        <w:rPr>
          <w:rFonts w:ascii="Arial" w:hAnsi="Arial" w:cs="Arial"/>
          <w:sz w:val="24"/>
          <w:szCs w:val="24"/>
        </w:rPr>
      </w:pPr>
      <w:r w:rsidRPr="007B66D8">
        <w:rPr>
          <w:rFonts w:ascii="Arial" w:hAnsi="Arial" w:cs="Arial"/>
          <w:sz w:val="24"/>
          <w:szCs w:val="24"/>
        </w:rPr>
        <w:t>These three penological objectives' main focus is on retribution and justice and on personal opinions on what is whether it is morally correct rather than the advantages it has financially or statistically.</w:t>
      </w:r>
    </w:p>
    <w:p w14:paraId="23AEB35B" w14:textId="725D2517" w:rsidR="009D1C49" w:rsidRPr="000142B6" w:rsidRDefault="003926DA" w:rsidP="003926DA">
      <w:pPr>
        <w:pStyle w:val="Heading1"/>
        <w:rPr>
          <w:rFonts w:ascii="Arial Black" w:hAnsi="Arial Black"/>
          <w:color w:val="000000" w:themeColor="text1"/>
          <w:sz w:val="28"/>
          <w:szCs w:val="28"/>
        </w:rPr>
      </w:pPr>
      <w:bookmarkStart w:id="16" w:name="_Toc196718152"/>
      <w:bookmarkStart w:id="17" w:name="_Toc196729393"/>
      <w:r w:rsidRPr="000142B6">
        <w:rPr>
          <w:rFonts w:ascii="Arial Black" w:hAnsi="Arial Black"/>
          <w:color w:val="000000" w:themeColor="text1"/>
          <w:sz w:val="28"/>
          <w:szCs w:val="28"/>
        </w:rPr>
        <w:t xml:space="preserve">2.3 </w:t>
      </w:r>
      <w:r w:rsidR="009D1C49" w:rsidRPr="000142B6">
        <w:rPr>
          <w:rFonts w:ascii="Arial Black" w:hAnsi="Arial Black"/>
          <w:color w:val="000000" w:themeColor="text1"/>
          <w:sz w:val="28"/>
          <w:szCs w:val="28"/>
        </w:rPr>
        <w:t>Objective 3</w:t>
      </w:r>
      <w:bookmarkEnd w:id="16"/>
      <w:bookmarkEnd w:id="17"/>
    </w:p>
    <w:p w14:paraId="48F1EF71" w14:textId="77777777" w:rsidR="003926DA" w:rsidRPr="003926DA" w:rsidRDefault="003926DA" w:rsidP="003926DA"/>
    <w:p w14:paraId="4DC14407"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 xml:space="preserve">In the 21st century, the criminal justice system and legislation are stricter than ever before and nowadays there is legislation in the United Kingdom to protect lives and the prevention of the use of capital punishment. </w:t>
      </w:r>
    </w:p>
    <w:p w14:paraId="0A5B93A4" w14:textId="135FC805"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 xml:space="preserve">The UK is a member of the European Convention of Human Rights (ECHR) Act (1951) which is an international human rights act with 46 member states.  This act sets out 14 articles that represent basic human rights and fundamentals with protocol 6 prohibiting the use of the death penalty under </w:t>
      </w:r>
      <w:r w:rsidR="0081035B">
        <w:rPr>
          <w:rFonts w:ascii="Arial" w:hAnsi="Arial" w:cs="Arial"/>
          <w:sz w:val="24"/>
          <w:szCs w:val="24"/>
        </w:rPr>
        <w:t>A</w:t>
      </w:r>
      <w:r w:rsidRPr="003926DA">
        <w:rPr>
          <w:rFonts w:ascii="Arial" w:hAnsi="Arial" w:cs="Arial"/>
          <w:sz w:val="24"/>
          <w:szCs w:val="24"/>
        </w:rPr>
        <w:t>rticle 2 ‘</w:t>
      </w:r>
      <w:r w:rsidR="0081035B">
        <w:rPr>
          <w:rFonts w:ascii="Arial" w:hAnsi="Arial" w:cs="Arial"/>
          <w:sz w:val="24"/>
          <w:szCs w:val="24"/>
        </w:rPr>
        <w:t>R</w:t>
      </w:r>
      <w:r w:rsidRPr="003926DA">
        <w:rPr>
          <w:rFonts w:ascii="Arial" w:hAnsi="Arial" w:cs="Arial"/>
          <w:sz w:val="24"/>
          <w:szCs w:val="24"/>
        </w:rPr>
        <w:t xml:space="preserve">ight to life’. The UK then used these articles to implement into their own act which is the Human Rights Act (1998) which sets out the fundamental rights every human in the UK is entitled to and includes 16 articles. Article 2 is ‘right to life’ meaning in no circumstances can anyone or the government end a person’s life. This article also means that the Government can protect and take measures to safeguard individual's lives such as high-profile offenders to prevent the risk of them being targeted. </w:t>
      </w:r>
    </w:p>
    <w:p w14:paraId="763BBEE9"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The UK is also ratified by The Second Optional Protocol to the International Covenant on Civil and Political Rights (ICCPR) (1991) which completely abolishes the use of the death penalty for all crimes with no exceptions in war or national emergencies. How this differs from the ECHR act is under protocol 6 the use of the death penalty is prohibited in peacetime meaning it can be used in cases of war and emergency. This means countries can still be a part of the ECHR act however it is a voluntary option to also abide by the ICCP. In 1997 the UK chose to abide by this protocol along with other countries such as France and Canada which demonstrates a strong statement of being against the death penalty.</w:t>
      </w:r>
    </w:p>
    <w:p w14:paraId="69C41208" w14:textId="5B94FD69" w:rsidR="003926DA" w:rsidRDefault="003926DA" w:rsidP="00903EB9">
      <w:pPr>
        <w:spacing w:line="360" w:lineRule="auto"/>
        <w:jc w:val="both"/>
        <w:rPr>
          <w:rFonts w:ascii="Arial" w:hAnsi="Arial" w:cs="Arial"/>
          <w:sz w:val="24"/>
          <w:szCs w:val="24"/>
        </w:rPr>
      </w:pPr>
      <w:r w:rsidRPr="003926DA">
        <w:rPr>
          <w:rFonts w:ascii="Arial" w:hAnsi="Arial" w:cs="Arial"/>
          <w:sz w:val="24"/>
          <w:szCs w:val="24"/>
        </w:rPr>
        <w:lastRenderedPageBreak/>
        <w:t>Alongside these pieces of legalisation is the Murder (Abolition Death Penalty) Act (1965) which also permanently abolishes the use of the death penalty in the United Kingdom.</w:t>
      </w:r>
    </w:p>
    <w:p w14:paraId="61D648CB"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 xml:space="preserve">A major factor to consider is the use of capital punishment is used for the worst crimes mainly homicide crimes. As previously mentioned in 2024 570 people were murdered in the UK which is a low-rate crime compared to other countries such as the USA homicide is not among the top crimes committed crimes in the UK and did decrease by 4% in 2024 (Office for National Statistics, 2025). As of the year ending September 2024, the Crime Survey for England and Wales shows Fraud was the top crime committed in the UK followed by Theft and Violence. These crimes need to be taken into consideration as you could question whether it would be better to concentrate on stricter laws and punishments for crimes that have the most effect (Office for National Statistics, 2025). </w:t>
      </w:r>
    </w:p>
    <w:p w14:paraId="60CC0C4F" w14:textId="752E18A1"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Currently, the United Kingdom has no future plan to legalise capital punishment and the latest discussion on this matter was in 2019 when the UK Government (2019) made a statement saying that the “UK believes that its use undermines human dignity and there is no conclusive evidence of its deterrent value”. The UK is also helping encourage countries where the use of capital punishment is still legalised and in full support of the United Nations General Assembly program to proclaim a global moratorium on the death penalty and voted ‘Yes’ in 2024 regarding this</w:t>
      </w:r>
      <w:r w:rsidR="0081035B">
        <w:rPr>
          <w:rFonts w:ascii="Arial" w:hAnsi="Arial" w:cs="Arial"/>
          <w:sz w:val="24"/>
          <w:szCs w:val="24"/>
        </w:rPr>
        <w:t xml:space="preserve"> </w:t>
      </w:r>
      <w:r w:rsidRPr="003926DA">
        <w:rPr>
          <w:rFonts w:ascii="Arial" w:hAnsi="Arial" w:cs="Arial"/>
          <w:sz w:val="24"/>
          <w:szCs w:val="24"/>
        </w:rPr>
        <w:t>(United Nations General Assembly, 2024). Due to this, it seems the UK Government and Parliament are standing strong on not reintroducing capital punishment.</w:t>
      </w:r>
      <w:bookmarkStart w:id="18" w:name="_Toc196718153"/>
    </w:p>
    <w:p w14:paraId="2DCE09B1" w14:textId="5105A65D" w:rsidR="009D1C49" w:rsidRDefault="00E47B62" w:rsidP="00E47B62">
      <w:pPr>
        <w:pStyle w:val="Heading1"/>
        <w:rPr>
          <w:rFonts w:ascii="Arial Black" w:hAnsi="Arial Black"/>
          <w:color w:val="auto"/>
          <w:u w:val="single"/>
        </w:rPr>
      </w:pPr>
      <w:bookmarkStart w:id="19" w:name="_Toc196729394"/>
      <w:r>
        <w:rPr>
          <w:rFonts w:ascii="Arial Black" w:hAnsi="Arial Black"/>
          <w:color w:val="auto"/>
          <w:u w:val="single"/>
        </w:rPr>
        <w:t xml:space="preserve">Chapter 3- </w:t>
      </w:r>
      <w:r w:rsidR="009D1C49" w:rsidRPr="00903EB9">
        <w:rPr>
          <w:rFonts w:ascii="Arial Black" w:hAnsi="Arial Black"/>
          <w:color w:val="auto"/>
          <w:u w:val="single"/>
        </w:rPr>
        <w:t>Research Methods</w:t>
      </w:r>
      <w:bookmarkEnd w:id="18"/>
      <w:bookmarkEnd w:id="19"/>
    </w:p>
    <w:p w14:paraId="116E43DB" w14:textId="77777777" w:rsidR="0048612C" w:rsidRDefault="0048612C" w:rsidP="0048612C"/>
    <w:p w14:paraId="74A4449A"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This chapter will be all about research methods and the different types of methods that will be used in order to build a broad understanding of the research question and gather data and perspectives from a range of sources and viewpoints. </w:t>
      </w:r>
    </w:p>
    <w:p w14:paraId="173D1205" w14:textId="26AFD0D2" w:rsidR="0044114D" w:rsidRDefault="0048612C" w:rsidP="0044114D">
      <w:pPr>
        <w:pStyle w:val="Heading1"/>
        <w:numPr>
          <w:ilvl w:val="1"/>
          <w:numId w:val="13"/>
        </w:numPr>
        <w:rPr>
          <w:rFonts w:ascii="Arial Black" w:hAnsi="Arial Black"/>
          <w:color w:val="000000" w:themeColor="text1"/>
          <w:sz w:val="28"/>
          <w:szCs w:val="28"/>
        </w:rPr>
      </w:pPr>
      <w:bookmarkStart w:id="20" w:name="_Toc196729395"/>
      <w:r w:rsidRPr="000142B6">
        <w:rPr>
          <w:rFonts w:ascii="Arial Black" w:hAnsi="Arial Black"/>
          <w:color w:val="000000" w:themeColor="text1"/>
          <w:sz w:val="28"/>
          <w:szCs w:val="28"/>
        </w:rPr>
        <w:t>Research Philosophies</w:t>
      </w:r>
      <w:bookmarkEnd w:id="20"/>
      <w:r w:rsidRPr="000142B6">
        <w:rPr>
          <w:rFonts w:ascii="Arial Black" w:hAnsi="Arial Black"/>
          <w:color w:val="000000" w:themeColor="text1"/>
          <w:sz w:val="28"/>
          <w:szCs w:val="28"/>
        </w:rPr>
        <w:t xml:space="preserve"> </w:t>
      </w:r>
    </w:p>
    <w:p w14:paraId="672EE8FB" w14:textId="77777777" w:rsidR="0044114D" w:rsidRPr="0044114D" w:rsidRDefault="0044114D" w:rsidP="0044114D"/>
    <w:p w14:paraId="5275FF4E"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When it comes to research methods there are three philosophical research paradigms to consider which are positivism, interpretivism and critical theory. Positivism focuses </w:t>
      </w:r>
      <w:r w:rsidRPr="0048612C">
        <w:rPr>
          <w:rFonts w:ascii="Arial" w:hAnsi="Arial" w:cs="Arial"/>
          <w:sz w:val="24"/>
          <w:szCs w:val="24"/>
        </w:rPr>
        <w:lastRenderedPageBreak/>
        <w:t>on the use of empirical evidence which are things we can measure, observe and experience in order to gain knowledge from it (Khanday et al 2024).  Auguste Comte a French philosopher brought positivist research to light and challenged ways of thinking by needing scientific evidence to prove a point rather than relying on speculation and human experiences (Khanday et al, 2024). This is when quantitative data is used which is data that has been collected, measured and analysed into statistics to identify patterns and relationships of information such as through the use of questionnaires (Lim, 2024). The advantage of this is data collected can be proven with evidence to back up a point.</w:t>
      </w:r>
    </w:p>
    <w:p w14:paraId="13D047B4"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Secondly is interpretivism which focuses on the opposite of positivism and focuses on research through the means of human relationships, behaviour and social interactions (Pervin and Mokhtar, 2022). This is when qualitative methods are used which is collecting information from methods such as interviews, focus groups and case studies which allow for an understanding of human behaviour, emotions and experiences (Lim, 2024). The advantages of this are being able to gather information from different perspectives allowing for a wider range of viewpoints and understandings. </w:t>
      </w:r>
    </w:p>
    <w:p w14:paraId="385B7B3D"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The final paradigm is Critical Theory which originates from a group of authors known as ‘The Frankfurt School’ whose theory focuses on building an understanding of the world around us but also how it can be changed. It focuses on historical backgrounds and how it has shaped today’s society looking at social, economic and political factors (Thompson, 2017). The theory is used by critiquing the different biases, inequality and powers around us that have shaped the world. </w:t>
      </w:r>
    </w:p>
    <w:p w14:paraId="3CBBCDF9" w14:textId="73E63B74" w:rsidR="00903EB9" w:rsidRPr="0044114D" w:rsidRDefault="0048612C" w:rsidP="0044114D">
      <w:pPr>
        <w:spacing w:line="360" w:lineRule="auto"/>
        <w:jc w:val="both"/>
        <w:rPr>
          <w:rFonts w:ascii="Arial" w:hAnsi="Arial" w:cs="Arial"/>
          <w:sz w:val="24"/>
          <w:szCs w:val="24"/>
        </w:rPr>
      </w:pPr>
      <w:r w:rsidRPr="0048612C">
        <w:rPr>
          <w:rFonts w:ascii="Arial" w:hAnsi="Arial" w:cs="Arial"/>
          <w:sz w:val="24"/>
          <w:szCs w:val="24"/>
        </w:rPr>
        <w:t>In this research mixed methods of both qualitative and quantitative methods will be used as statistical data will be analysed and gathered but also looking at human experiences and historical context to build an overall understanding.</w:t>
      </w:r>
    </w:p>
    <w:p w14:paraId="70B9A6BE" w14:textId="3C1DD12D" w:rsidR="009D1C49" w:rsidRDefault="00903EB9" w:rsidP="00F60F7F">
      <w:pPr>
        <w:pStyle w:val="Heading2"/>
        <w:numPr>
          <w:ilvl w:val="1"/>
          <w:numId w:val="9"/>
        </w:numPr>
        <w:rPr>
          <w:rFonts w:ascii="Arial Black" w:hAnsi="Arial Black" w:cs="Arial"/>
          <w:color w:val="auto"/>
          <w:sz w:val="32"/>
          <w:szCs w:val="32"/>
        </w:rPr>
      </w:pPr>
      <w:bookmarkStart w:id="21" w:name="_Toc196718155"/>
      <w:bookmarkStart w:id="22" w:name="_Toc196729396"/>
      <w:r w:rsidRPr="000142B6">
        <w:rPr>
          <w:rFonts w:ascii="Arial Black" w:hAnsi="Arial Black" w:cs="Arial"/>
          <w:color w:val="auto"/>
          <w:sz w:val="28"/>
          <w:szCs w:val="28"/>
        </w:rPr>
        <w:t>Research Methods</w:t>
      </w:r>
      <w:bookmarkEnd w:id="21"/>
      <w:bookmarkEnd w:id="22"/>
    </w:p>
    <w:p w14:paraId="55A3DA79" w14:textId="77777777" w:rsidR="0048612C" w:rsidRDefault="0048612C" w:rsidP="0048612C"/>
    <w:p w14:paraId="5AC41A8E"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Inductive and deductive are both research methods that could be used. Inductive research involves collecting relevant data for the topic and then analysing the data to look for patterns in order to develop a theory (Salah, 2024). Deductive is when you begin with a theory relevant to the topic and then analyse data to make a hypothesis on whether it supports or contradicts the theory (Salah, 2024). For this research, a </w:t>
      </w:r>
      <w:r w:rsidRPr="0048612C">
        <w:rPr>
          <w:rFonts w:ascii="Arial" w:hAnsi="Arial" w:cs="Arial"/>
          <w:sz w:val="24"/>
          <w:szCs w:val="24"/>
        </w:rPr>
        <w:lastRenderedPageBreak/>
        <w:t xml:space="preserve">deductive approach will be used as the research question is based on a hypothesis as to whether capital punishment should be reconsidered to be reintroduced or not and using data already available and new data to support or reject the theory. </w:t>
      </w:r>
    </w:p>
    <w:p w14:paraId="69634A79" w14:textId="232D0980"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Primary and secondary data both of these data sources will or have been used to conduct this research. To begin with, secondary data is data that has already been collected, analysed and published this can be from sources such as Government websites, academic journals, </w:t>
      </w:r>
      <w:r w:rsidRPr="002B3806">
        <w:rPr>
          <w:rFonts w:ascii="Arial" w:hAnsi="Arial" w:cs="Arial"/>
          <w:sz w:val="24"/>
          <w:szCs w:val="24"/>
        </w:rPr>
        <w:t>and books (NCVO, 2025). Secondary data provides</w:t>
      </w:r>
      <w:r w:rsidRPr="0048612C">
        <w:rPr>
          <w:rFonts w:ascii="Arial" w:hAnsi="Arial" w:cs="Arial"/>
          <w:sz w:val="24"/>
          <w:szCs w:val="24"/>
        </w:rPr>
        <w:t xml:space="preserve"> the ability to draw upon trends and patterns from evidence and data already published which can then be used to compare to primary data. Primary data is data collected by the researcher in order to gain their own data to gather further views on the research topic. Primary data can be collected from interviews, questionnaires, and experiments but for this research, a questionnaire will be the chosen method.</w:t>
      </w:r>
      <w:bookmarkStart w:id="23" w:name="_Toc196718156"/>
    </w:p>
    <w:p w14:paraId="653B02EB" w14:textId="4F972598" w:rsidR="009D1C49" w:rsidRPr="0048612C" w:rsidRDefault="00903EB9" w:rsidP="0048612C">
      <w:pPr>
        <w:pStyle w:val="Heading1"/>
        <w:rPr>
          <w:rFonts w:ascii="Arial Black" w:hAnsi="Arial Black"/>
          <w:color w:val="000000" w:themeColor="text1"/>
        </w:rPr>
      </w:pPr>
      <w:bookmarkStart w:id="24" w:name="_Toc196729397"/>
      <w:r w:rsidRPr="000142B6">
        <w:rPr>
          <w:rFonts w:ascii="Arial Black" w:hAnsi="Arial Black"/>
          <w:color w:val="000000" w:themeColor="text1"/>
          <w:sz w:val="28"/>
          <w:szCs w:val="28"/>
        </w:rPr>
        <w:t>3.3 Research Strategy</w:t>
      </w:r>
      <w:bookmarkEnd w:id="23"/>
      <w:bookmarkEnd w:id="24"/>
      <w:r w:rsidRPr="000142B6">
        <w:rPr>
          <w:rFonts w:ascii="Arial Black" w:hAnsi="Arial Black"/>
          <w:color w:val="000000" w:themeColor="text1"/>
          <w:sz w:val="28"/>
          <w:szCs w:val="28"/>
        </w:rPr>
        <w:t xml:space="preserve"> </w:t>
      </w:r>
    </w:p>
    <w:p w14:paraId="1F6D7217" w14:textId="77777777" w:rsidR="00903EB9" w:rsidRDefault="00903EB9" w:rsidP="00903EB9"/>
    <w:p w14:paraId="25124515"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A questionnaire is the best option for this research as it allows for a standardised and structured way of collecting data from a wide perspective (Taherdoost, 2022). A questionnaire will allow for specific questions tailored to the research topic to be asked and for it to be in a controlled format allowing the ability to gather a wide range of responses allowing for a broader perspective. The information gathered will allow for a better understanding of the opinions of citizens of the United Kingdom on whether capital punishment should be reintroduced or not. </w:t>
      </w:r>
    </w:p>
    <w:p w14:paraId="429E59C9" w14:textId="4C35CFC3"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The questionnaire will only be able to be answered by anyone living in Wales, England, Scotland and Northern Ireland this being as this research is focused on the reintroduction of the United Kingdom meaning it needs to be answered by those who live here as that is who it would affect. The questionnaire will aim to achieve a minimum of 100 responses this number is suitable as it is not limited to a small minority and for this research there is only limited time to conduct this.</w:t>
      </w:r>
    </w:p>
    <w:p w14:paraId="465CADF0" w14:textId="1DAC6D99" w:rsidR="0048612C" w:rsidRPr="000142B6" w:rsidRDefault="00B53231" w:rsidP="00817262">
      <w:pPr>
        <w:pStyle w:val="Heading1"/>
        <w:numPr>
          <w:ilvl w:val="1"/>
          <w:numId w:val="7"/>
        </w:numPr>
        <w:rPr>
          <w:rFonts w:ascii="Arial Black" w:hAnsi="Arial Black"/>
          <w:color w:val="auto"/>
          <w:sz w:val="28"/>
          <w:szCs w:val="28"/>
        </w:rPr>
      </w:pPr>
      <w:bookmarkStart w:id="25" w:name="_Toc196718157"/>
      <w:bookmarkStart w:id="26" w:name="_Toc196729398"/>
      <w:r w:rsidRPr="000142B6">
        <w:rPr>
          <w:rFonts w:ascii="Arial Black" w:hAnsi="Arial Black"/>
          <w:color w:val="auto"/>
          <w:sz w:val="28"/>
          <w:szCs w:val="28"/>
        </w:rPr>
        <w:t>D</w:t>
      </w:r>
      <w:r w:rsidR="00903EB9" w:rsidRPr="000142B6">
        <w:rPr>
          <w:rFonts w:ascii="Arial Black" w:hAnsi="Arial Black"/>
          <w:color w:val="auto"/>
          <w:sz w:val="28"/>
          <w:szCs w:val="28"/>
        </w:rPr>
        <w:t>ata Collection and Analysis</w:t>
      </w:r>
      <w:bookmarkEnd w:id="25"/>
      <w:bookmarkEnd w:id="26"/>
      <w:r w:rsidR="00903EB9" w:rsidRPr="000142B6">
        <w:rPr>
          <w:rFonts w:ascii="Arial Black" w:hAnsi="Arial Black"/>
          <w:color w:val="auto"/>
          <w:sz w:val="28"/>
          <w:szCs w:val="28"/>
        </w:rPr>
        <w:t xml:space="preserve"> </w:t>
      </w:r>
      <w:bookmarkStart w:id="27" w:name="_Toc196718159"/>
    </w:p>
    <w:p w14:paraId="10659688" w14:textId="77777777" w:rsidR="0048612C" w:rsidRPr="0048612C" w:rsidRDefault="0048612C" w:rsidP="0048612C"/>
    <w:p w14:paraId="0D93EF3C"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This survey will be conducted through Microsoft Forms which allows for an easy format making it accessible to be answered by people on all devices allowing for a wide target </w:t>
      </w:r>
      <w:r w:rsidRPr="0048612C">
        <w:rPr>
          <w:rFonts w:ascii="Arial" w:hAnsi="Arial" w:cs="Arial"/>
          <w:sz w:val="24"/>
          <w:szCs w:val="24"/>
        </w:rPr>
        <w:lastRenderedPageBreak/>
        <w:t xml:space="preserve">audience. The limitation of this survey is it will only be available online due to the limited time available to collect responses meaning it may lead to a gap in responses from the older generation due to technology difficulties. </w:t>
      </w:r>
    </w:p>
    <w:p w14:paraId="7F4D816C" w14:textId="5719AD4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Once all data </w:t>
      </w:r>
      <w:r w:rsidR="001423F0">
        <w:rPr>
          <w:rFonts w:ascii="Arial" w:hAnsi="Arial" w:cs="Arial"/>
          <w:sz w:val="24"/>
          <w:szCs w:val="24"/>
        </w:rPr>
        <w:t>h</w:t>
      </w:r>
      <w:r w:rsidRPr="0048612C">
        <w:rPr>
          <w:rFonts w:ascii="Arial" w:hAnsi="Arial" w:cs="Arial"/>
          <w:sz w:val="24"/>
          <w:szCs w:val="24"/>
        </w:rPr>
        <w:t xml:space="preserve">as </w:t>
      </w:r>
      <w:r w:rsidR="001423F0">
        <w:rPr>
          <w:rFonts w:ascii="Arial" w:hAnsi="Arial" w:cs="Arial"/>
          <w:sz w:val="24"/>
          <w:szCs w:val="24"/>
        </w:rPr>
        <w:t>been</w:t>
      </w:r>
      <w:r w:rsidRPr="0048612C">
        <w:rPr>
          <w:rFonts w:ascii="Arial" w:hAnsi="Arial" w:cs="Arial"/>
          <w:sz w:val="24"/>
          <w:szCs w:val="24"/>
        </w:rPr>
        <w:t xml:space="preserve"> collected it will then be analysed using Microsoft Excel where the data for each question will be broken down and looked into to analyse for patterns and trends in responses (Indeed,2025). Graphs will be created to visually see the comparison of responses from specific groups to build a rapport if there are connections between responses. The data can then be used to interpret the majority view on capital punishment this is important as it gives the ability to see responses from those who would be affected by capital punishment. This primary data can then be compared to secondary data to see if there is any correlation between the responses from other research. </w:t>
      </w:r>
    </w:p>
    <w:p w14:paraId="341F5DFE" w14:textId="47475CC7" w:rsidR="0048612C" w:rsidRPr="000142B6" w:rsidRDefault="0048612C" w:rsidP="0048612C">
      <w:pPr>
        <w:pStyle w:val="Heading1"/>
        <w:numPr>
          <w:ilvl w:val="1"/>
          <w:numId w:val="7"/>
        </w:numPr>
        <w:rPr>
          <w:rFonts w:ascii="Arial Black" w:hAnsi="Arial Black"/>
          <w:color w:val="000000" w:themeColor="text1"/>
          <w:sz w:val="28"/>
          <w:szCs w:val="28"/>
        </w:rPr>
      </w:pPr>
      <w:bookmarkStart w:id="28" w:name="_Toc196729399"/>
      <w:r w:rsidRPr="000142B6">
        <w:rPr>
          <w:rFonts w:ascii="Arial Black" w:hAnsi="Arial Black"/>
          <w:color w:val="000000" w:themeColor="text1"/>
          <w:sz w:val="28"/>
          <w:szCs w:val="28"/>
        </w:rPr>
        <w:t>Ethical Considerations</w:t>
      </w:r>
      <w:bookmarkEnd w:id="28"/>
    </w:p>
    <w:p w14:paraId="5914D3F2" w14:textId="77777777" w:rsidR="0048612C" w:rsidRPr="0048612C" w:rsidRDefault="0048612C" w:rsidP="0048612C"/>
    <w:p w14:paraId="024E4FB4" w14:textId="31660716" w:rsidR="0048612C" w:rsidRPr="000F1BF0" w:rsidRDefault="0048612C" w:rsidP="000F1BF0">
      <w:pPr>
        <w:spacing w:line="360" w:lineRule="auto"/>
        <w:jc w:val="both"/>
        <w:rPr>
          <w:rFonts w:ascii="Arial" w:hAnsi="Arial" w:cs="Arial"/>
          <w:sz w:val="24"/>
          <w:szCs w:val="24"/>
        </w:rPr>
      </w:pPr>
      <w:r w:rsidRPr="0048612C">
        <w:rPr>
          <w:rFonts w:ascii="Arial" w:hAnsi="Arial" w:cs="Arial"/>
          <w:sz w:val="24"/>
          <w:szCs w:val="24"/>
        </w:rPr>
        <w:t>Before conducting this research, an ethics form was created and submitted to approve the chosen research method. Secondly, all participant information will be anonymous meaning they will not be identifiable which allows for more responses and honest answers. This is important due to the nature of this topic. All respondents will be made aware of this at the beginning of the questionnaire and that it is voluntary for them to participate. I will also provide my email address as a means of contact on the questionnaire if any participant has any concerns.</w:t>
      </w:r>
    </w:p>
    <w:p w14:paraId="6CB02E31" w14:textId="1D7FAEAC" w:rsidR="009D1C49" w:rsidRDefault="00E47B62" w:rsidP="00817262">
      <w:pPr>
        <w:pStyle w:val="Heading1"/>
        <w:rPr>
          <w:rFonts w:ascii="Arial Black" w:hAnsi="Arial Black"/>
          <w:color w:val="auto"/>
          <w:u w:val="single"/>
        </w:rPr>
      </w:pPr>
      <w:bookmarkStart w:id="29" w:name="_Toc196729400"/>
      <w:r>
        <w:rPr>
          <w:rFonts w:ascii="Arial Black" w:hAnsi="Arial Black"/>
          <w:color w:val="auto"/>
          <w:u w:val="single"/>
        </w:rPr>
        <w:t xml:space="preserve">Chapter 4- </w:t>
      </w:r>
      <w:r w:rsidR="009D1C49" w:rsidRPr="00B53231">
        <w:rPr>
          <w:rFonts w:ascii="Arial Black" w:hAnsi="Arial Black"/>
          <w:color w:val="auto"/>
          <w:u w:val="single"/>
        </w:rPr>
        <w:t>Findings</w:t>
      </w:r>
      <w:bookmarkEnd w:id="27"/>
      <w:bookmarkEnd w:id="29"/>
    </w:p>
    <w:p w14:paraId="1C570AD7" w14:textId="77777777" w:rsidR="00E47B62" w:rsidRPr="000F1BF0" w:rsidRDefault="00E47B62" w:rsidP="000F1BF0">
      <w:pPr>
        <w:spacing w:line="360" w:lineRule="auto"/>
        <w:jc w:val="both"/>
        <w:rPr>
          <w:rFonts w:ascii="Arial" w:hAnsi="Arial" w:cs="Arial"/>
          <w:color w:val="000000" w:themeColor="text1"/>
        </w:rPr>
      </w:pPr>
    </w:p>
    <w:p w14:paraId="56A71746" w14:textId="77777777" w:rsidR="000F1BF0" w:rsidRPr="001423F0" w:rsidRDefault="000F1BF0" w:rsidP="001423F0">
      <w:pPr>
        <w:spacing w:line="360" w:lineRule="auto"/>
        <w:jc w:val="both"/>
        <w:rPr>
          <w:rFonts w:ascii="Arial" w:hAnsi="Arial" w:cs="Arial"/>
          <w:color w:val="000000" w:themeColor="text1"/>
          <w:sz w:val="24"/>
          <w:szCs w:val="24"/>
        </w:rPr>
      </w:pPr>
      <w:r w:rsidRPr="001423F0">
        <w:rPr>
          <w:rFonts w:ascii="Arial" w:hAnsi="Arial" w:cs="Arial"/>
          <w:color w:val="000000" w:themeColor="text1"/>
          <w:sz w:val="24"/>
          <w:szCs w:val="24"/>
        </w:rPr>
        <w:t xml:space="preserve">This chapter focuses on analysing my research to interpret the data collected to build a wider understanding of the results. My questionnaire involved 16 questions with five questions being general information to collect a rapport on the demographic of the responders and a further eleven questions on capital punishment. The survey was live for four days and all responses were electronically collected with an overall of 185 responses. </w:t>
      </w:r>
    </w:p>
    <w:p w14:paraId="6D48E63F" w14:textId="3C9EC12F" w:rsidR="000F1BF0" w:rsidRPr="001423F0" w:rsidRDefault="000F1BF0" w:rsidP="001423F0">
      <w:pPr>
        <w:spacing w:line="360" w:lineRule="auto"/>
        <w:jc w:val="both"/>
        <w:rPr>
          <w:rFonts w:ascii="Arial" w:hAnsi="Arial" w:cs="Arial"/>
          <w:color w:val="000000" w:themeColor="text1"/>
          <w:sz w:val="24"/>
          <w:szCs w:val="24"/>
        </w:rPr>
      </w:pPr>
      <w:r w:rsidRPr="001423F0">
        <w:rPr>
          <w:rFonts w:ascii="Arial" w:hAnsi="Arial" w:cs="Arial"/>
          <w:color w:val="000000" w:themeColor="text1"/>
          <w:sz w:val="24"/>
          <w:szCs w:val="24"/>
        </w:rPr>
        <w:t xml:space="preserve">At the start of the survey, an explanation was given to explain the purpose of the survey and brief informative information on capital punishment to make responders </w:t>
      </w:r>
      <w:r w:rsidRPr="001423F0">
        <w:rPr>
          <w:rFonts w:ascii="Arial" w:hAnsi="Arial" w:cs="Arial"/>
          <w:color w:val="000000" w:themeColor="text1"/>
          <w:sz w:val="24"/>
          <w:szCs w:val="24"/>
        </w:rPr>
        <w:lastRenderedPageBreak/>
        <w:t>aware of the research topic. Responders were also made aware that the survey is completely anonymous, and they will not be identified in any way. The benefit of an anonymous survey is it allows people to give honest answers and a higher response rate as people know they will not be identified nor receive judgment from their answers, especially on sensitive topics (Tourangeau and Yan, 2007).</w:t>
      </w:r>
      <w:bookmarkStart w:id="30" w:name="_Toc196718160"/>
    </w:p>
    <w:p w14:paraId="50DED01E" w14:textId="0FD158D0" w:rsidR="00010FEE" w:rsidRPr="000F1BF0" w:rsidRDefault="00275490" w:rsidP="00186105">
      <w:pPr>
        <w:pStyle w:val="Heading1"/>
        <w:rPr>
          <w:rFonts w:ascii="Arial Black" w:hAnsi="Arial Black"/>
          <w:b/>
          <w:bCs/>
          <w:color w:val="000000" w:themeColor="text1"/>
        </w:rPr>
      </w:pPr>
      <w:bookmarkStart w:id="31" w:name="_Toc196729401"/>
      <w:r w:rsidRPr="000142B6">
        <w:rPr>
          <w:rFonts w:ascii="Arial Black" w:hAnsi="Arial Black"/>
          <w:b/>
          <w:bCs/>
          <w:color w:val="000000" w:themeColor="text1"/>
          <w:sz w:val="28"/>
          <w:szCs w:val="28"/>
        </w:rPr>
        <w:t xml:space="preserve">4.1 </w:t>
      </w:r>
      <w:r w:rsidR="00010FEE" w:rsidRPr="000142B6">
        <w:rPr>
          <w:rFonts w:ascii="Arial Black" w:hAnsi="Arial Black"/>
          <w:b/>
          <w:bCs/>
          <w:color w:val="000000" w:themeColor="text1"/>
          <w:sz w:val="28"/>
          <w:szCs w:val="28"/>
        </w:rPr>
        <w:t>Demographics Analysis</w:t>
      </w:r>
      <w:bookmarkEnd w:id="30"/>
      <w:bookmarkEnd w:id="31"/>
    </w:p>
    <w:p w14:paraId="16EC586E" w14:textId="77777777" w:rsidR="00DA7F98" w:rsidRPr="00DA7F98" w:rsidRDefault="00DA7F98" w:rsidP="00DA7F98"/>
    <w:p w14:paraId="245638BD" w14:textId="4B3A9037" w:rsidR="008432C4" w:rsidRPr="00DA7F98" w:rsidRDefault="008432C4" w:rsidP="008432C4">
      <w:pPr>
        <w:spacing w:line="360" w:lineRule="auto"/>
        <w:jc w:val="both"/>
        <w:rPr>
          <w:rFonts w:ascii="Arial" w:hAnsi="Arial" w:cs="Arial"/>
          <w:b/>
          <w:bCs/>
          <w:sz w:val="28"/>
          <w:szCs w:val="28"/>
        </w:rPr>
      </w:pPr>
      <w:r w:rsidRPr="00DA7F98">
        <w:rPr>
          <w:rFonts w:ascii="Arial" w:hAnsi="Arial" w:cs="Arial"/>
          <w:b/>
          <w:bCs/>
          <w:noProof/>
          <w:sz w:val="24"/>
          <w:szCs w:val="24"/>
        </w:rPr>
        <w:drawing>
          <wp:anchor distT="0" distB="0" distL="114300" distR="114300" simplePos="0" relativeHeight="251669504" behindDoc="1" locked="0" layoutInCell="1" allowOverlap="1" wp14:anchorId="7E1BA560" wp14:editId="41CD93EB">
            <wp:simplePos x="0" y="0"/>
            <wp:positionH relativeFrom="margin">
              <wp:posOffset>-374650</wp:posOffset>
            </wp:positionH>
            <wp:positionV relativeFrom="paragraph">
              <wp:posOffset>327660</wp:posOffset>
            </wp:positionV>
            <wp:extent cx="6861175" cy="2868295"/>
            <wp:effectExtent l="0" t="0" r="15875" b="8255"/>
            <wp:wrapTight wrapText="bothSides">
              <wp:wrapPolygon edited="0">
                <wp:start x="0" y="0"/>
                <wp:lineTo x="0" y="21519"/>
                <wp:lineTo x="21590" y="21519"/>
                <wp:lineTo x="21590" y="0"/>
                <wp:lineTo x="0" y="0"/>
              </wp:wrapPolygon>
            </wp:wrapTight>
            <wp:docPr id="2109500640" name="Chart 1">
              <a:extLst xmlns:a="http://schemas.openxmlformats.org/drawingml/2006/main">
                <a:ext uri="{FF2B5EF4-FFF2-40B4-BE49-F238E27FC236}">
                  <a16:creationId xmlns:a16="http://schemas.microsoft.com/office/drawing/2014/main" id="{DAFDE27E-5338-EED2-7AF1-8941367E3B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010FEE" w:rsidRPr="00DA7F98">
        <w:rPr>
          <w:rFonts w:ascii="Arial" w:hAnsi="Arial" w:cs="Arial"/>
          <w:b/>
          <w:bCs/>
          <w:sz w:val="28"/>
          <w:szCs w:val="28"/>
        </w:rPr>
        <w:t>Graph 1</w:t>
      </w:r>
    </w:p>
    <w:p w14:paraId="29D015C8" w14:textId="77777777" w:rsidR="000F1BF0" w:rsidRDefault="000F1BF0" w:rsidP="000F1BF0">
      <w:pPr>
        <w:spacing w:line="360" w:lineRule="auto"/>
        <w:jc w:val="both"/>
        <w:rPr>
          <w:rFonts w:ascii="Arial" w:hAnsi="Arial" w:cs="Arial"/>
          <w:sz w:val="24"/>
          <w:szCs w:val="24"/>
        </w:rPr>
      </w:pPr>
    </w:p>
    <w:p w14:paraId="57A37ACB" w14:textId="095463AB" w:rsidR="000F1BF0" w:rsidRPr="000F1BF0" w:rsidRDefault="000F1BF0" w:rsidP="000F1BF0">
      <w:pPr>
        <w:spacing w:line="360" w:lineRule="auto"/>
        <w:jc w:val="both"/>
        <w:rPr>
          <w:rFonts w:ascii="Arial" w:hAnsi="Arial" w:cs="Arial"/>
          <w:sz w:val="24"/>
          <w:szCs w:val="24"/>
        </w:rPr>
      </w:pPr>
      <w:r w:rsidRPr="000F1BF0">
        <w:rPr>
          <w:rFonts w:ascii="Arial" w:hAnsi="Arial" w:cs="Arial"/>
          <w:sz w:val="24"/>
          <w:szCs w:val="24"/>
        </w:rPr>
        <w:t>The first two questions of the survey asked responde</w:t>
      </w:r>
      <w:r w:rsidR="005B2F05">
        <w:rPr>
          <w:rFonts w:ascii="Arial" w:hAnsi="Arial" w:cs="Arial"/>
          <w:sz w:val="24"/>
          <w:szCs w:val="24"/>
        </w:rPr>
        <w:t>nts</w:t>
      </w:r>
      <w:r w:rsidRPr="000F1BF0">
        <w:rPr>
          <w:rFonts w:ascii="Arial" w:hAnsi="Arial" w:cs="Arial"/>
          <w:sz w:val="24"/>
          <w:szCs w:val="24"/>
        </w:rPr>
        <w:t xml:space="preserve"> about their age and gender. The reasoning for this was to see if there were any trends in regard to how certain age groups and genders think regarding capital punishment. It also allows us to see which group was represented mostly and the results show that 146</w:t>
      </w:r>
      <w:r w:rsidR="001423F0">
        <w:rPr>
          <w:rFonts w:ascii="Arial" w:hAnsi="Arial" w:cs="Arial"/>
          <w:sz w:val="24"/>
          <w:szCs w:val="24"/>
        </w:rPr>
        <w:t xml:space="preserve"> (79%)</w:t>
      </w:r>
      <w:r w:rsidRPr="000F1BF0">
        <w:rPr>
          <w:rFonts w:ascii="Arial" w:hAnsi="Arial" w:cs="Arial"/>
          <w:sz w:val="24"/>
          <w:szCs w:val="24"/>
        </w:rPr>
        <w:t xml:space="preserve"> out of 185 responders identified as female and 21% were male. The highest age group overall with 24% of responde</w:t>
      </w:r>
      <w:r w:rsidR="0067782C">
        <w:rPr>
          <w:rFonts w:ascii="Arial" w:hAnsi="Arial" w:cs="Arial"/>
          <w:sz w:val="24"/>
          <w:szCs w:val="24"/>
        </w:rPr>
        <w:t>nts</w:t>
      </w:r>
      <w:r w:rsidRPr="000F1BF0">
        <w:rPr>
          <w:rFonts w:ascii="Arial" w:hAnsi="Arial" w:cs="Arial"/>
          <w:sz w:val="24"/>
          <w:szCs w:val="24"/>
        </w:rPr>
        <w:t xml:space="preserve"> being over 60 and the lowest number of responses was from those under 18 being only 2%.</w:t>
      </w:r>
    </w:p>
    <w:p w14:paraId="7EED0478" w14:textId="77777777" w:rsidR="000F1BF0" w:rsidRDefault="000F1BF0" w:rsidP="00E47B62">
      <w:pPr>
        <w:rPr>
          <w:rFonts w:ascii="Arial" w:hAnsi="Arial" w:cs="Arial"/>
          <w:b/>
          <w:bCs/>
          <w:sz w:val="28"/>
          <w:szCs w:val="28"/>
        </w:rPr>
      </w:pPr>
    </w:p>
    <w:p w14:paraId="1F872E4D" w14:textId="77777777" w:rsidR="00D65098" w:rsidRDefault="00D65098" w:rsidP="00E47B62">
      <w:pPr>
        <w:rPr>
          <w:rFonts w:ascii="Arial" w:hAnsi="Arial" w:cs="Arial"/>
          <w:b/>
          <w:bCs/>
          <w:sz w:val="28"/>
          <w:szCs w:val="28"/>
        </w:rPr>
      </w:pPr>
    </w:p>
    <w:p w14:paraId="6C91CEC2" w14:textId="77777777" w:rsidR="00D65098" w:rsidRDefault="00D65098" w:rsidP="00E47B62">
      <w:pPr>
        <w:rPr>
          <w:rFonts w:ascii="Arial" w:hAnsi="Arial" w:cs="Arial"/>
          <w:b/>
          <w:bCs/>
          <w:sz w:val="28"/>
          <w:szCs w:val="28"/>
        </w:rPr>
      </w:pPr>
    </w:p>
    <w:p w14:paraId="496D9DD8" w14:textId="77777777" w:rsidR="00D65098" w:rsidRDefault="00D65098" w:rsidP="00E47B62">
      <w:pPr>
        <w:rPr>
          <w:rFonts w:ascii="Arial" w:hAnsi="Arial" w:cs="Arial"/>
          <w:b/>
          <w:bCs/>
          <w:sz w:val="28"/>
          <w:szCs w:val="28"/>
        </w:rPr>
      </w:pPr>
    </w:p>
    <w:p w14:paraId="3256AD83" w14:textId="54D3D08C" w:rsidR="00E47B62" w:rsidRPr="00DA7F98" w:rsidRDefault="000F1BF0" w:rsidP="00E47B62">
      <w:pPr>
        <w:rPr>
          <w:rFonts w:ascii="Arial" w:hAnsi="Arial" w:cs="Arial"/>
          <w:b/>
          <w:bCs/>
          <w:sz w:val="28"/>
          <w:szCs w:val="28"/>
        </w:rPr>
      </w:pPr>
      <w:r>
        <w:rPr>
          <w:rFonts w:ascii="Arial" w:hAnsi="Arial" w:cs="Arial"/>
          <w:b/>
          <w:bCs/>
          <w:sz w:val="28"/>
          <w:szCs w:val="28"/>
        </w:rPr>
        <w:lastRenderedPageBreak/>
        <w:t xml:space="preserve">Graph </w:t>
      </w:r>
      <w:r w:rsidR="00C170E7" w:rsidRPr="00DA7F98">
        <w:rPr>
          <w:rFonts w:ascii="Arial" w:hAnsi="Arial" w:cs="Arial"/>
          <w:b/>
          <w:bCs/>
          <w:sz w:val="28"/>
          <w:szCs w:val="28"/>
        </w:rPr>
        <w:t>2</w:t>
      </w:r>
    </w:p>
    <w:p w14:paraId="2B5BC335" w14:textId="6FAED959" w:rsidR="00E47B62" w:rsidRPr="00C170E7" w:rsidRDefault="00C170E7" w:rsidP="00E47B62">
      <w:pPr>
        <w:rPr>
          <w:rFonts w:ascii="Arial" w:hAnsi="Arial" w:cs="Arial"/>
          <w:b/>
          <w:bCs/>
          <w:sz w:val="28"/>
          <w:szCs w:val="28"/>
        </w:rPr>
      </w:pPr>
      <w:r>
        <w:rPr>
          <w:noProof/>
        </w:rPr>
        <w:drawing>
          <wp:anchor distT="0" distB="0" distL="114300" distR="114300" simplePos="0" relativeHeight="251670528" behindDoc="1" locked="0" layoutInCell="1" allowOverlap="1" wp14:anchorId="246D7DB8" wp14:editId="02D930C5">
            <wp:simplePos x="0" y="0"/>
            <wp:positionH relativeFrom="column">
              <wp:posOffset>411126</wp:posOffset>
            </wp:positionH>
            <wp:positionV relativeFrom="paragraph">
              <wp:posOffset>11207</wp:posOffset>
            </wp:positionV>
            <wp:extent cx="5032744" cy="2707759"/>
            <wp:effectExtent l="0" t="0" r="15875" b="16510"/>
            <wp:wrapNone/>
            <wp:docPr id="15085490" name="Chart 1">
              <a:extLst xmlns:a="http://schemas.openxmlformats.org/drawingml/2006/main">
                <a:ext uri="{FF2B5EF4-FFF2-40B4-BE49-F238E27FC236}">
                  <a16:creationId xmlns:a16="http://schemas.microsoft.com/office/drawing/2014/main" id="{FD4578BC-F264-53B4-1080-A46A46B4AD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B83ED50" w14:textId="6130A8D1" w:rsidR="00E47B62" w:rsidRDefault="00407307" w:rsidP="00407307">
      <w:pPr>
        <w:tabs>
          <w:tab w:val="left" w:pos="3974"/>
        </w:tabs>
      </w:pPr>
      <w:r>
        <w:tab/>
      </w:r>
    </w:p>
    <w:p w14:paraId="13CAFEBB" w14:textId="0C772889" w:rsidR="00E47B62" w:rsidRDefault="00E47B62" w:rsidP="00E47B62"/>
    <w:p w14:paraId="3C8E78A1" w14:textId="68501C22" w:rsidR="00E47B62" w:rsidRDefault="00E47B62" w:rsidP="00E47B62"/>
    <w:p w14:paraId="4F41B130" w14:textId="3B4BD7D9" w:rsidR="00E47B62" w:rsidRDefault="00E47B62" w:rsidP="00E47B62"/>
    <w:p w14:paraId="20403F6E" w14:textId="77777777" w:rsidR="00E47B62" w:rsidRDefault="00E47B62" w:rsidP="00E47B62"/>
    <w:p w14:paraId="3E74C2DC" w14:textId="77777777" w:rsidR="000F1BF0" w:rsidRDefault="000F1BF0" w:rsidP="00E47B62"/>
    <w:p w14:paraId="4159B96B" w14:textId="77777777" w:rsidR="000F1BF0" w:rsidRDefault="000F1BF0" w:rsidP="00E47B62"/>
    <w:p w14:paraId="53618578" w14:textId="77777777" w:rsidR="000F1BF0" w:rsidRDefault="000F1BF0" w:rsidP="00E47B62"/>
    <w:p w14:paraId="0AA2CF55" w14:textId="77777777" w:rsidR="00E47B62" w:rsidRDefault="00E47B62" w:rsidP="00E47B62"/>
    <w:p w14:paraId="26153389" w14:textId="34C46B6B" w:rsidR="000F1BF0" w:rsidRDefault="000F1BF0" w:rsidP="00C170E7">
      <w:pPr>
        <w:spacing w:line="360" w:lineRule="auto"/>
        <w:jc w:val="both"/>
        <w:rPr>
          <w:rFonts w:ascii="Arial" w:hAnsi="Arial" w:cs="Arial"/>
          <w:sz w:val="24"/>
          <w:szCs w:val="24"/>
        </w:rPr>
      </w:pPr>
      <w:r w:rsidRPr="000F1BF0">
        <w:rPr>
          <w:rFonts w:ascii="Arial" w:hAnsi="Arial" w:cs="Arial"/>
          <w:sz w:val="24"/>
          <w:szCs w:val="24"/>
        </w:rPr>
        <w:t>The third question asked responde</w:t>
      </w:r>
      <w:r w:rsidR="0044237B">
        <w:rPr>
          <w:rFonts w:ascii="Arial" w:hAnsi="Arial" w:cs="Arial"/>
          <w:sz w:val="24"/>
          <w:szCs w:val="24"/>
        </w:rPr>
        <w:t>nts</w:t>
      </w:r>
      <w:r w:rsidRPr="000F1BF0">
        <w:rPr>
          <w:rFonts w:ascii="Arial" w:hAnsi="Arial" w:cs="Arial"/>
          <w:sz w:val="24"/>
          <w:szCs w:val="24"/>
        </w:rPr>
        <w:t xml:space="preserve"> about their religion to also see if religion can affect the responses due to religious beliefs around the killing of another human. Many religions were given as options, but the graph shows that 44% of responders are not religious and the second highest being 35% are Christians. As a result, it suggests that the majority of responses were not based on their religious beliefs but on their own opinion.</w:t>
      </w:r>
    </w:p>
    <w:p w14:paraId="293CFCB7" w14:textId="7320D7F1" w:rsidR="000518A0" w:rsidRDefault="000518A0" w:rsidP="00C170E7">
      <w:pPr>
        <w:spacing w:line="360" w:lineRule="auto"/>
        <w:jc w:val="both"/>
        <w:rPr>
          <w:rFonts w:ascii="Arial" w:hAnsi="Arial" w:cs="Arial"/>
          <w:b/>
          <w:bCs/>
          <w:sz w:val="28"/>
          <w:szCs w:val="28"/>
        </w:rPr>
      </w:pPr>
      <w:r w:rsidRPr="00DA7F98">
        <w:rPr>
          <w:rFonts w:ascii="Arial" w:hAnsi="Arial" w:cs="Arial"/>
          <w:b/>
          <w:bCs/>
          <w:sz w:val="28"/>
          <w:szCs w:val="28"/>
        </w:rPr>
        <w:t>Graph 3</w:t>
      </w:r>
    </w:p>
    <w:p w14:paraId="5A551A24" w14:textId="4E093E5F" w:rsidR="000F1BF0" w:rsidRPr="00DA7F98" w:rsidRDefault="000F1BF0" w:rsidP="00C170E7">
      <w:pPr>
        <w:spacing w:line="360" w:lineRule="auto"/>
        <w:jc w:val="both"/>
        <w:rPr>
          <w:rFonts w:ascii="Arial" w:hAnsi="Arial" w:cs="Arial"/>
          <w:b/>
          <w:bCs/>
          <w:sz w:val="28"/>
          <w:szCs w:val="28"/>
        </w:rPr>
      </w:pPr>
      <w:r w:rsidRPr="00DA7F98">
        <w:rPr>
          <w:noProof/>
          <w:sz w:val="24"/>
          <w:szCs w:val="24"/>
        </w:rPr>
        <w:drawing>
          <wp:anchor distT="0" distB="0" distL="114300" distR="114300" simplePos="0" relativeHeight="251671552" behindDoc="1" locked="0" layoutInCell="1" allowOverlap="1" wp14:anchorId="4A6C2DCA" wp14:editId="53AAAC3C">
            <wp:simplePos x="0" y="0"/>
            <wp:positionH relativeFrom="margin">
              <wp:align>right</wp:align>
            </wp:positionH>
            <wp:positionV relativeFrom="paragraph">
              <wp:posOffset>59837</wp:posOffset>
            </wp:positionV>
            <wp:extent cx="5466522" cy="2504661"/>
            <wp:effectExtent l="0" t="0" r="1270" b="10160"/>
            <wp:wrapNone/>
            <wp:docPr id="1940761725" name="Chart 1">
              <a:extLst xmlns:a="http://schemas.openxmlformats.org/drawingml/2006/main">
                <a:ext uri="{FF2B5EF4-FFF2-40B4-BE49-F238E27FC236}">
                  <a16:creationId xmlns:a16="http://schemas.microsoft.com/office/drawing/2014/main" id="{0218AABD-00E7-0D0E-0D44-ED082CD8C6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312DB69" w14:textId="561157BA" w:rsidR="00E47B62" w:rsidRPr="00242D4F" w:rsidRDefault="00E47B62" w:rsidP="00C170E7">
      <w:pPr>
        <w:spacing w:line="360" w:lineRule="auto"/>
        <w:jc w:val="both"/>
        <w:rPr>
          <w:rFonts w:ascii="Arial" w:hAnsi="Arial" w:cs="Arial"/>
          <w:b/>
          <w:bCs/>
          <w:sz w:val="24"/>
          <w:szCs w:val="24"/>
        </w:rPr>
      </w:pPr>
    </w:p>
    <w:p w14:paraId="782F77CD" w14:textId="77777777" w:rsidR="00E47B62" w:rsidRDefault="00E47B62" w:rsidP="00E47B62"/>
    <w:p w14:paraId="1602D7F8" w14:textId="77777777" w:rsidR="00E47B62" w:rsidRDefault="00E47B62" w:rsidP="00E47B62"/>
    <w:p w14:paraId="3BD78200" w14:textId="77777777" w:rsidR="00E47B62" w:rsidRDefault="00E47B62" w:rsidP="00E47B62"/>
    <w:p w14:paraId="12A1A944" w14:textId="77777777" w:rsidR="00E47B62" w:rsidRDefault="00E47B62" w:rsidP="00E47B62"/>
    <w:p w14:paraId="36FF41F3" w14:textId="77777777" w:rsidR="00EC364F" w:rsidRDefault="00EC364F" w:rsidP="00E47B62"/>
    <w:p w14:paraId="4637B34A" w14:textId="77777777" w:rsidR="00242D4F" w:rsidRDefault="00242D4F" w:rsidP="00242D4F">
      <w:pPr>
        <w:jc w:val="both"/>
      </w:pPr>
    </w:p>
    <w:p w14:paraId="50658E78" w14:textId="77777777" w:rsidR="00242D4F" w:rsidRDefault="00242D4F" w:rsidP="00242D4F">
      <w:pPr>
        <w:jc w:val="both"/>
      </w:pPr>
    </w:p>
    <w:p w14:paraId="6A397556" w14:textId="77777777" w:rsidR="00242D4F" w:rsidRDefault="00242D4F" w:rsidP="00242D4F">
      <w:pPr>
        <w:jc w:val="both"/>
      </w:pPr>
    </w:p>
    <w:p w14:paraId="7576C991" w14:textId="0829C9D2" w:rsidR="00B065E7" w:rsidRPr="00B065E7" w:rsidRDefault="000518A0" w:rsidP="00242D4F">
      <w:pPr>
        <w:spacing w:line="360" w:lineRule="auto"/>
        <w:jc w:val="both"/>
        <w:rPr>
          <w:rFonts w:ascii="Arial" w:hAnsi="Arial" w:cs="Arial"/>
          <w:sz w:val="24"/>
          <w:szCs w:val="24"/>
        </w:rPr>
      </w:pPr>
      <w:r w:rsidRPr="00B065E7">
        <w:rPr>
          <w:rFonts w:ascii="Arial" w:hAnsi="Arial" w:cs="Arial"/>
          <w:sz w:val="24"/>
          <w:szCs w:val="24"/>
        </w:rPr>
        <w:t>The purpose of the question ‘What is your race</w:t>
      </w:r>
      <w:r w:rsidR="00242D4F" w:rsidRPr="00B065E7">
        <w:rPr>
          <w:rFonts w:ascii="Arial" w:hAnsi="Arial" w:cs="Arial"/>
          <w:sz w:val="24"/>
          <w:szCs w:val="24"/>
        </w:rPr>
        <w:t>?</w:t>
      </w:r>
      <w:r w:rsidRPr="00B065E7">
        <w:rPr>
          <w:rFonts w:ascii="Arial" w:hAnsi="Arial" w:cs="Arial"/>
          <w:sz w:val="24"/>
          <w:szCs w:val="24"/>
        </w:rPr>
        <w:t xml:space="preserve">’ was to see if race may </w:t>
      </w:r>
      <w:r w:rsidR="00242D4F" w:rsidRPr="00B065E7">
        <w:rPr>
          <w:rFonts w:ascii="Arial" w:hAnsi="Arial" w:cs="Arial"/>
          <w:sz w:val="24"/>
          <w:szCs w:val="24"/>
        </w:rPr>
        <w:t>affect</w:t>
      </w:r>
      <w:r w:rsidRPr="00B065E7">
        <w:rPr>
          <w:rFonts w:ascii="Arial" w:hAnsi="Arial" w:cs="Arial"/>
          <w:sz w:val="24"/>
          <w:szCs w:val="24"/>
        </w:rPr>
        <w:t xml:space="preserve"> </w:t>
      </w:r>
      <w:r w:rsidR="00242D4F" w:rsidRPr="00B065E7">
        <w:rPr>
          <w:rFonts w:ascii="Arial" w:hAnsi="Arial" w:cs="Arial"/>
          <w:sz w:val="24"/>
          <w:szCs w:val="24"/>
        </w:rPr>
        <w:t>responses</w:t>
      </w:r>
      <w:r w:rsidRPr="00B065E7">
        <w:rPr>
          <w:rFonts w:ascii="Arial" w:hAnsi="Arial" w:cs="Arial"/>
          <w:sz w:val="24"/>
          <w:szCs w:val="24"/>
        </w:rPr>
        <w:t xml:space="preserve"> and also how diverse the responders </w:t>
      </w:r>
      <w:r w:rsidR="00242D4F" w:rsidRPr="00B065E7">
        <w:rPr>
          <w:rFonts w:ascii="Arial" w:hAnsi="Arial" w:cs="Arial"/>
          <w:sz w:val="24"/>
          <w:szCs w:val="24"/>
        </w:rPr>
        <w:t>of</w:t>
      </w:r>
      <w:r w:rsidRPr="00B065E7">
        <w:rPr>
          <w:rFonts w:ascii="Arial" w:hAnsi="Arial" w:cs="Arial"/>
          <w:sz w:val="24"/>
          <w:szCs w:val="24"/>
        </w:rPr>
        <w:t xml:space="preserve"> the survey were. </w:t>
      </w:r>
      <w:r w:rsidR="00242D4F" w:rsidRPr="00B065E7">
        <w:rPr>
          <w:rFonts w:ascii="Arial" w:hAnsi="Arial" w:cs="Arial"/>
          <w:sz w:val="24"/>
          <w:szCs w:val="24"/>
        </w:rPr>
        <w:t xml:space="preserve">As seen on the </w:t>
      </w:r>
      <w:r w:rsidR="00242D4F" w:rsidRPr="00B065E7">
        <w:rPr>
          <w:rFonts w:ascii="Arial" w:hAnsi="Arial" w:cs="Arial"/>
          <w:sz w:val="24"/>
          <w:szCs w:val="24"/>
        </w:rPr>
        <w:lastRenderedPageBreak/>
        <w:t>graph 181 of 185 responde</w:t>
      </w:r>
      <w:r w:rsidR="00575A11">
        <w:rPr>
          <w:rFonts w:ascii="Arial" w:hAnsi="Arial" w:cs="Arial"/>
          <w:sz w:val="24"/>
          <w:szCs w:val="24"/>
        </w:rPr>
        <w:t>nts</w:t>
      </w:r>
      <w:r w:rsidR="00242D4F" w:rsidRPr="00B065E7">
        <w:rPr>
          <w:rFonts w:ascii="Arial" w:hAnsi="Arial" w:cs="Arial"/>
          <w:sz w:val="24"/>
          <w:szCs w:val="24"/>
        </w:rPr>
        <w:t xml:space="preserve"> identified as </w:t>
      </w:r>
      <w:r w:rsidR="00353217" w:rsidRPr="00B065E7">
        <w:rPr>
          <w:rFonts w:ascii="Arial" w:hAnsi="Arial" w:cs="Arial"/>
          <w:sz w:val="24"/>
          <w:szCs w:val="24"/>
        </w:rPr>
        <w:t>W</w:t>
      </w:r>
      <w:r w:rsidR="00242D4F" w:rsidRPr="00B065E7">
        <w:rPr>
          <w:rFonts w:ascii="Arial" w:hAnsi="Arial" w:cs="Arial"/>
          <w:sz w:val="24"/>
          <w:szCs w:val="24"/>
        </w:rPr>
        <w:t>hite making it 98%. Responde</w:t>
      </w:r>
      <w:r w:rsidR="0044237B">
        <w:rPr>
          <w:rFonts w:ascii="Arial" w:hAnsi="Arial" w:cs="Arial"/>
          <w:sz w:val="24"/>
          <w:szCs w:val="24"/>
        </w:rPr>
        <w:t>nts</w:t>
      </w:r>
      <w:r w:rsidR="00242D4F" w:rsidRPr="00B065E7">
        <w:rPr>
          <w:rFonts w:ascii="Arial" w:hAnsi="Arial" w:cs="Arial"/>
          <w:sz w:val="24"/>
          <w:szCs w:val="24"/>
        </w:rPr>
        <w:t xml:space="preserve"> were also asked ‘What Country do you live?’ this is due to this research being specific to reintroduction of capital punishment in the UK meaning it would only effect those living here. 96% of responde</w:t>
      </w:r>
      <w:r w:rsidR="0067782C">
        <w:rPr>
          <w:rFonts w:ascii="Arial" w:hAnsi="Arial" w:cs="Arial"/>
          <w:sz w:val="24"/>
          <w:szCs w:val="24"/>
        </w:rPr>
        <w:t>nts</w:t>
      </w:r>
      <w:r w:rsidR="00242D4F" w:rsidRPr="00B065E7">
        <w:rPr>
          <w:rFonts w:ascii="Arial" w:hAnsi="Arial" w:cs="Arial"/>
          <w:sz w:val="24"/>
          <w:szCs w:val="24"/>
        </w:rPr>
        <w:t xml:space="preserve"> live in Wales and the other 4% live in England. According to </w:t>
      </w:r>
      <w:r w:rsidR="00353217" w:rsidRPr="00B065E7">
        <w:rPr>
          <w:rFonts w:ascii="Arial" w:hAnsi="Arial" w:cs="Arial"/>
          <w:sz w:val="24"/>
          <w:szCs w:val="24"/>
        </w:rPr>
        <w:t xml:space="preserve">the 2021 Census </w:t>
      </w:r>
      <w:r w:rsidR="00242D4F" w:rsidRPr="00B065E7">
        <w:rPr>
          <w:rFonts w:ascii="Arial" w:hAnsi="Arial" w:cs="Arial"/>
          <w:sz w:val="24"/>
          <w:szCs w:val="24"/>
        </w:rPr>
        <w:t>82% of people in England and Wales are White</w:t>
      </w:r>
      <w:r w:rsidR="00353217" w:rsidRPr="00B065E7">
        <w:rPr>
          <w:rFonts w:ascii="Arial" w:hAnsi="Arial" w:cs="Arial"/>
          <w:sz w:val="24"/>
          <w:szCs w:val="24"/>
        </w:rPr>
        <w:t xml:space="preserve"> and 18% belong to black, Asian, mixed or other ethnic groups (UK Government, 2022). </w:t>
      </w:r>
    </w:p>
    <w:p w14:paraId="6C1873CD" w14:textId="52104D8D" w:rsidR="00EC364F" w:rsidRPr="00186105" w:rsidRDefault="00B065E7" w:rsidP="00B065E7">
      <w:pPr>
        <w:pStyle w:val="Heading1"/>
        <w:rPr>
          <w:rFonts w:cs="Arial"/>
          <w:b/>
          <w:bCs/>
          <w:sz w:val="28"/>
          <w:szCs w:val="28"/>
        </w:rPr>
      </w:pPr>
      <w:bookmarkStart w:id="32" w:name="_Toc196718161"/>
      <w:bookmarkStart w:id="33" w:name="_Toc196729402"/>
      <w:r w:rsidRPr="00186105">
        <w:rPr>
          <w:rFonts w:cs="Arial"/>
          <w:b/>
          <w:bCs/>
          <w:color w:val="000000" w:themeColor="text1"/>
          <w:sz w:val="28"/>
          <w:szCs w:val="28"/>
        </w:rPr>
        <w:t>4.2 Research Specific Questions Analysis</w:t>
      </w:r>
      <w:bookmarkEnd w:id="32"/>
      <w:bookmarkEnd w:id="33"/>
      <w:r w:rsidR="00410EB8" w:rsidRPr="00186105">
        <w:rPr>
          <w:rFonts w:cs="Arial"/>
          <w:b/>
          <w:bCs/>
          <w:color w:val="000000" w:themeColor="text1"/>
          <w:sz w:val="28"/>
          <w:szCs w:val="28"/>
        </w:rPr>
        <w:t xml:space="preserve"> </w:t>
      </w:r>
    </w:p>
    <w:p w14:paraId="60001180" w14:textId="2BE61212" w:rsidR="00EC364F" w:rsidRPr="00186105" w:rsidRDefault="00EC364F" w:rsidP="00E47B62">
      <w:pPr>
        <w:rPr>
          <w:rFonts w:ascii="Arial" w:hAnsi="Arial" w:cs="Arial"/>
          <w:sz w:val="24"/>
          <w:szCs w:val="24"/>
        </w:rPr>
      </w:pPr>
    </w:p>
    <w:p w14:paraId="6FF8173E" w14:textId="403DA40F" w:rsidR="00993E61" w:rsidRPr="00993E61" w:rsidRDefault="000F1BF0" w:rsidP="00993E61">
      <w:pPr>
        <w:spacing w:line="360" w:lineRule="auto"/>
        <w:jc w:val="both"/>
        <w:rPr>
          <w:rFonts w:ascii="Arial" w:hAnsi="Arial" w:cs="Arial"/>
          <w:sz w:val="24"/>
          <w:szCs w:val="24"/>
        </w:rPr>
      </w:pPr>
      <w:r w:rsidRPr="000F1BF0">
        <w:rPr>
          <w:rFonts w:ascii="Arial" w:hAnsi="Arial" w:cs="Arial"/>
          <w:sz w:val="24"/>
          <w:szCs w:val="24"/>
        </w:rPr>
        <w:t>These sections focus on analysing the results from the specific questions asked on Capital Punishment. As mentioned in Chapter 3 this primary data will be compared to secondary data to see if there are any patterns in responses from other research and if views have changed over the years.</w:t>
      </w:r>
    </w:p>
    <w:p w14:paraId="7CB71897" w14:textId="6DCA6DF3" w:rsidR="00B065E7" w:rsidRPr="00DA7F98" w:rsidRDefault="00B065E7" w:rsidP="00E47B62">
      <w:pPr>
        <w:rPr>
          <w:rFonts w:ascii="Arial" w:hAnsi="Arial" w:cs="Arial"/>
          <w:b/>
          <w:bCs/>
          <w:sz w:val="28"/>
          <w:szCs w:val="28"/>
        </w:rPr>
      </w:pPr>
      <w:r w:rsidRPr="00DA7F98">
        <w:rPr>
          <w:rFonts w:ascii="Arial" w:hAnsi="Arial" w:cs="Arial"/>
          <w:b/>
          <w:bCs/>
          <w:sz w:val="28"/>
          <w:szCs w:val="28"/>
        </w:rPr>
        <w:t>Graph 4</w:t>
      </w:r>
    </w:p>
    <w:p w14:paraId="0C9BA716" w14:textId="1261A058" w:rsidR="00EC364F" w:rsidRDefault="0011359F" w:rsidP="00E47B62">
      <w:pPr>
        <w:rPr>
          <w:b/>
          <w:bCs/>
          <w:sz w:val="24"/>
          <w:szCs w:val="24"/>
        </w:rPr>
      </w:pPr>
      <w:r>
        <w:rPr>
          <w:noProof/>
        </w:rPr>
        <w:drawing>
          <wp:inline distT="0" distB="0" distL="0" distR="0" wp14:anchorId="243D0886" wp14:editId="4CD19C83">
            <wp:extent cx="5770880" cy="2539218"/>
            <wp:effectExtent l="0" t="0" r="1270" b="13970"/>
            <wp:docPr id="1853162014" name="Chart 1">
              <a:extLst xmlns:a="http://schemas.openxmlformats.org/drawingml/2006/main">
                <a:ext uri="{FF2B5EF4-FFF2-40B4-BE49-F238E27FC236}">
                  <a16:creationId xmlns:a16="http://schemas.microsoft.com/office/drawing/2014/main" id="{5308DC3F-333F-7100-8494-4E79CA7DA4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595488" w14:textId="482A8285" w:rsidR="000F1BF0" w:rsidRDefault="000F1BF0" w:rsidP="000877DA">
      <w:pPr>
        <w:spacing w:line="360" w:lineRule="auto"/>
        <w:jc w:val="both"/>
        <w:rPr>
          <w:rFonts w:ascii="Arial" w:hAnsi="Arial" w:cs="Arial"/>
          <w:sz w:val="24"/>
          <w:szCs w:val="24"/>
        </w:rPr>
      </w:pPr>
      <w:r w:rsidRPr="000F1BF0">
        <w:rPr>
          <w:rFonts w:ascii="Arial" w:hAnsi="Arial" w:cs="Arial"/>
          <w:sz w:val="24"/>
          <w:szCs w:val="24"/>
        </w:rPr>
        <w:t xml:space="preserve">The purpose of this question was to see respondents’ opinions on whether the UK made the right decision in abolishing capital punishment to begin with. As seen in the chart the majority answer of 50% of respondents disagree meaning they do not believe it was the right decision to abolish capital punishment.  When the UK Parliament abolished capital punishment the public had no say in the matter only those in the House of Commons and House of Lords had a vote due to the UK having a democratic system it meant only elected officials could have a say. In the House of Commons, the votes were 355 voted for abolishment and 170 voted to keep capital punishment (Brown, 2015). The vote then went to the House of Lords with 204 votes to 104 for yes </w:t>
      </w:r>
      <w:r w:rsidRPr="000F1BF0">
        <w:rPr>
          <w:rFonts w:ascii="Arial" w:hAnsi="Arial" w:cs="Arial"/>
          <w:sz w:val="24"/>
          <w:szCs w:val="24"/>
        </w:rPr>
        <w:lastRenderedPageBreak/>
        <w:t>to abolishment (Brown, 2015). Both house's majority agreed to the abolishment. Due to this, an argument could be made that the public should have also been able to vote as they did not get a say in the abolishment meaning we do not know the public's view at the time.</w:t>
      </w:r>
    </w:p>
    <w:p w14:paraId="6FC8AA2D" w14:textId="628D288B" w:rsidR="004F3F7A" w:rsidRPr="00DA7F98" w:rsidRDefault="004F3F7A" w:rsidP="000877DA">
      <w:pPr>
        <w:spacing w:line="360" w:lineRule="auto"/>
        <w:jc w:val="both"/>
        <w:rPr>
          <w:rFonts w:ascii="Arial" w:hAnsi="Arial" w:cs="Arial"/>
          <w:b/>
          <w:bCs/>
          <w:sz w:val="28"/>
          <w:szCs w:val="28"/>
        </w:rPr>
      </w:pPr>
      <w:r w:rsidRPr="00DA7F98">
        <w:rPr>
          <w:rFonts w:ascii="Arial" w:hAnsi="Arial" w:cs="Arial"/>
          <w:b/>
          <w:bCs/>
          <w:sz w:val="28"/>
          <w:szCs w:val="28"/>
        </w:rPr>
        <w:t>Graph 5</w:t>
      </w:r>
    </w:p>
    <w:p w14:paraId="270BB9F3" w14:textId="1564A82C" w:rsidR="00EC364F" w:rsidRPr="0011359F" w:rsidRDefault="004F3F7A" w:rsidP="00E47B62">
      <w:pPr>
        <w:rPr>
          <w:rFonts w:ascii="Arial" w:hAnsi="Arial" w:cs="Arial"/>
          <w:sz w:val="24"/>
          <w:szCs w:val="24"/>
        </w:rPr>
      </w:pPr>
      <w:r>
        <w:rPr>
          <w:noProof/>
        </w:rPr>
        <w:drawing>
          <wp:anchor distT="0" distB="0" distL="114300" distR="114300" simplePos="0" relativeHeight="251672576" behindDoc="0" locked="0" layoutInCell="1" allowOverlap="1" wp14:anchorId="1FE918C5" wp14:editId="5AF0FF67">
            <wp:simplePos x="0" y="0"/>
            <wp:positionH relativeFrom="page">
              <wp:posOffset>1377125</wp:posOffset>
            </wp:positionH>
            <wp:positionV relativeFrom="paragraph">
              <wp:posOffset>15875</wp:posOffset>
            </wp:positionV>
            <wp:extent cx="4821382" cy="2331085"/>
            <wp:effectExtent l="0" t="0" r="17780" b="12065"/>
            <wp:wrapNone/>
            <wp:docPr id="2128494636" name="Chart 1">
              <a:extLst xmlns:a="http://schemas.openxmlformats.org/drawingml/2006/main">
                <a:ext uri="{FF2B5EF4-FFF2-40B4-BE49-F238E27FC236}">
                  <a16:creationId xmlns:a16="http://schemas.microsoft.com/office/drawing/2014/main" id="{AC0F743F-BAA1-6FD5-EC20-86ABEBC49A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1D7C357C" w14:textId="77777777" w:rsidR="00EC364F" w:rsidRDefault="00EC364F" w:rsidP="00E47B62"/>
    <w:p w14:paraId="69DF3FE9" w14:textId="421885BA" w:rsidR="00EC364F" w:rsidRDefault="00EC364F" w:rsidP="00E47B62"/>
    <w:p w14:paraId="19F50559" w14:textId="77777777" w:rsidR="00EC364F" w:rsidRDefault="00EC364F" w:rsidP="00E47B62"/>
    <w:p w14:paraId="7666BD4E" w14:textId="0BAAAD7A" w:rsidR="00EC364F" w:rsidRDefault="00EC364F" w:rsidP="00E47B62"/>
    <w:p w14:paraId="295D311B" w14:textId="77777777" w:rsidR="00EC364F" w:rsidRDefault="00EC364F" w:rsidP="00E47B62"/>
    <w:p w14:paraId="5EAC1731" w14:textId="77777777" w:rsidR="000F1BF0" w:rsidRDefault="000F1BF0" w:rsidP="009C4A76">
      <w:pPr>
        <w:spacing w:line="360" w:lineRule="auto"/>
        <w:jc w:val="both"/>
        <w:rPr>
          <w:rFonts w:ascii="Arial" w:hAnsi="Arial" w:cs="Arial"/>
          <w:sz w:val="24"/>
          <w:szCs w:val="24"/>
        </w:rPr>
      </w:pPr>
    </w:p>
    <w:p w14:paraId="7CFC942F" w14:textId="77777777" w:rsidR="000F1BF0" w:rsidRDefault="000F1BF0" w:rsidP="009C4A76">
      <w:pPr>
        <w:spacing w:line="360" w:lineRule="auto"/>
        <w:jc w:val="both"/>
        <w:rPr>
          <w:rFonts w:ascii="Arial" w:hAnsi="Arial" w:cs="Arial"/>
          <w:sz w:val="24"/>
          <w:szCs w:val="24"/>
        </w:rPr>
      </w:pPr>
    </w:p>
    <w:p w14:paraId="1F29AB5A" w14:textId="0A4BAEA0" w:rsidR="000F1BF0" w:rsidRDefault="000F1BF0" w:rsidP="000F1BF0">
      <w:pPr>
        <w:spacing w:line="360" w:lineRule="auto"/>
        <w:jc w:val="both"/>
        <w:rPr>
          <w:rFonts w:ascii="Arial" w:hAnsi="Arial" w:cs="Arial"/>
          <w:sz w:val="24"/>
          <w:szCs w:val="24"/>
        </w:rPr>
      </w:pPr>
      <w:r w:rsidRPr="000F1BF0">
        <w:rPr>
          <w:rFonts w:ascii="Arial" w:hAnsi="Arial" w:cs="Arial"/>
          <w:sz w:val="24"/>
          <w:szCs w:val="24"/>
        </w:rPr>
        <w:t>The seventh question was to see the current opinions on whether UK citizens believe that the Government should reintroduce the death penalty and the majority answer of 59% (109) was ‘Yes’. A UK-based research company called ‘More In Common’ which researches public opinion on challenges the UK faces and is approved under the British Polling Company conducted a recent poll on the death penalty in January 2025 of 2,009 participants in the UK asking participants ‘Do you think the UK should reintroduce the death penalty?’ and results show 55% said ‘Yes’ (More in Common, 2025). This suggests that many UK citizens still feel strongly about the death penalty however as previously mentioned the UK Government is standing strong on no reintroduction. Debates could be made about whether a poll should be held to get a wider opinion of the whole of the UK to get an opportunity to see if a majority vote would still be the result.</w:t>
      </w:r>
    </w:p>
    <w:p w14:paraId="1813DFA4" w14:textId="77777777" w:rsidR="000F1BF0" w:rsidRDefault="000F1BF0" w:rsidP="000F1BF0">
      <w:pPr>
        <w:spacing w:line="360" w:lineRule="auto"/>
        <w:jc w:val="both"/>
        <w:rPr>
          <w:rFonts w:ascii="Arial" w:hAnsi="Arial" w:cs="Arial"/>
          <w:sz w:val="24"/>
          <w:szCs w:val="24"/>
        </w:rPr>
      </w:pPr>
    </w:p>
    <w:p w14:paraId="78B7CAC5" w14:textId="77777777" w:rsidR="000F1BF0" w:rsidRDefault="000F1BF0" w:rsidP="000F1BF0">
      <w:pPr>
        <w:spacing w:line="360" w:lineRule="auto"/>
        <w:jc w:val="both"/>
        <w:rPr>
          <w:rFonts w:ascii="Arial" w:hAnsi="Arial" w:cs="Arial"/>
          <w:sz w:val="24"/>
          <w:szCs w:val="24"/>
        </w:rPr>
      </w:pPr>
    </w:p>
    <w:p w14:paraId="779F242D" w14:textId="5AA42D02" w:rsidR="000F1BF0" w:rsidRDefault="000F1BF0" w:rsidP="000F1BF0">
      <w:pPr>
        <w:spacing w:line="360" w:lineRule="auto"/>
        <w:jc w:val="both"/>
        <w:rPr>
          <w:rFonts w:ascii="Arial" w:hAnsi="Arial" w:cs="Arial"/>
          <w:sz w:val="24"/>
          <w:szCs w:val="24"/>
        </w:rPr>
      </w:pPr>
    </w:p>
    <w:p w14:paraId="5862702E" w14:textId="77777777" w:rsidR="00C63971" w:rsidRDefault="00C63971" w:rsidP="000F1BF0">
      <w:pPr>
        <w:spacing w:line="360" w:lineRule="auto"/>
        <w:jc w:val="both"/>
        <w:rPr>
          <w:rFonts w:ascii="Arial" w:hAnsi="Arial" w:cs="Arial"/>
          <w:sz w:val="24"/>
          <w:szCs w:val="24"/>
        </w:rPr>
      </w:pPr>
    </w:p>
    <w:p w14:paraId="38AD4D33" w14:textId="24745D3D" w:rsidR="007672FF" w:rsidRPr="00DA7F98" w:rsidRDefault="00564660" w:rsidP="007672FF">
      <w:pPr>
        <w:shd w:val="clear" w:color="auto" w:fill="FFFFFF"/>
        <w:rPr>
          <w:rFonts w:ascii="Arial" w:eastAsia="Times New Roman" w:hAnsi="Arial" w:cs="Arial"/>
          <w:b/>
          <w:bCs/>
          <w:color w:val="323130"/>
          <w:sz w:val="28"/>
          <w:szCs w:val="28"/>
          <w:lang w:eastAsia="en-GB"/>
        </w:rPr>
      </w:pPr>
      <w:r w:rsidRPr="00DA7F98">
        <w:rPr>
          <w:rFonts w:ascii="Arial" w:hAnsi="Arial" w:cs="Arial"/>
          <w:b/>
          <w:bCs/>
          <w:sz w:val="28"/>
          <w:szCs w:val="28"/>
        </w:rPr>
        <w:lastRenderedPageBreak/>
        <w:t xml:space="preserve">Graph 6 </w:t>
      </w:r>
    </w:p>
    <w:p w14:paraId="0FC46A22" w14:textId="7433898C" w:rsidR="00C63B18" w:rsidRPr="007672FF" w:rsidRDefault="007672FF" w:rsidP="00C63B18">
      <w:pPr>
        <w:rPr>
          <w:rFonts w:ascii="Times New Roman" w:eastAsia="Times New Roman" w:hAnsi="Times New Roman" w:cs="Times New Roman"/>
          <w:b/>
          <w:bCs/>
          <w:sz w:val="24"/>
          <w:szCs w:val="24"/>
          <w:lang w:eastAsia="en-GB"/>
        </w:rPr>
      </w:pPr>
      <w:r>
        <w:rPr>
          <w:noProof/>
        </w:rPr>
        <w:drawing>
          <wp:anchor distT="0" distB="0" distL="114300" distR="114300" simplePos="0" relativeHeight="251673600" behindDoc="1" locked="0" layoutInCell="1" allowOverlap="1" wp14:anchorId="047D4061" wp14:editId="2290F81D">
            <wp:simplePos x="0" y="0"/>
            <wp:positionH relativeFrom="margin">
              <wp:posOffset>-563880</wp:posOffset>
            </wp:positionH>
            <wp:positionV relativeFrom="paragraph">
              <wp:posOffset>59056</wp:posOffset>
            </wp:positionV>
            <wp:extent cx="7044690" cy="3672840"/>
            <wp:effectExtent l="0" t="0" r="3810" b="3810"/>
            <wp:wrapNone/>
            <wp:docPr id="2098789710" name="Chart 1">
              <a:extLst xmlns:a="http://schemas.openxmlformats.org/drawingml/2006/main">
                <a:ext uri="{FF2B5EF4-FFF2-40B4-BE49-F238E27FC236}">
                  <a16:creationId xmlns:a16="http://schemas.microsoft.com/office/drawing/2014/main" id="{270CC6EF-AA9E-2CAF-3062-911BC65D4A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60BA3E9A" w14:textId="13CB2ABE" w:rsidR="00C63B18" w:rsidRPr="00C63B18" w:rsidRDefault="00C63B18" w:rsidP="00C63B18">
      <w:pPr>
        <w:spacing w:after="0" w:line="240" w:lineRule="auto"/>
        <w:rPr>
          <w:rFonts w:ascii="Times New Roman" w:eastAsia="Times New Roman" w:hAnsi="Times New Roman" w:cs="Times New Roman"/>
          <w:sz w:val="24"/>
          <w:szCs w:val="24"/>
          <w:lang w:eastAsia="en-GB"/>
        </w:rPr>
      </w:pPr>
    </w:p>
    <w:p w14:paraId="54A12F71" w14:textId="393A7E08" w:rsidR="00564660" w:rsidRDefault="00564660" w:rsidP="009C4A76">
      <w:pPr>
        <w:spacing w:line="360" w:lineRule="auto"/>
        <w:jc w:val="both"/>
        <w:rPr>
          <w:rFonts w:ascii="Arial" w:hAnsi="Arial" w:cs="Arial"/>
          <w:sz w:val="24"/>
          <w:szCs w:val="24"/>
        </w:rPr>
      </w:pPr>
    </w:p>
    <w:p w14:paraId="002BB212" w14:textId="1D65ECA1" w:rsidR="007672FF" w:rsidRDefault="002B1581" w:rsidP="002B1581">
      <w:pPr>
        <w:tabs>
          <w:tab w:val="left" w:pos="7688"/>
        </w:tabs>
        <w:spacing w:line="360" w:lineRule="auto"/>
        <w:jc w:val="both"/>
        <w:rPr>
          <w:rFonts w:ascii="Arial" w:hAnsi="Arial" w:cs="Arial"/>
          <w:sz w:val="24"/>
          <w:szCs w:val="24"/>
        </w:rPr>
      </w:pPr>
      <w:r>
        <w:rPr>
          <w:rFonts w:ascii="Arial" w:hAnsi="Arial" w:cs="Arial"/>
          <w:sz w:val="24"/>
          <w:szCs w:val="24"/>
        </w:rPr>
        <w:tab/>
      </w:r>
    </w:p>
    <w:p w14:paraId="48E70610" w14:textId="77777777" w:rsidR="007672FF" w:rsidRDefault="007672FF" w:rsidP="009C4A76">
      <w:pPr>
        <w:spacing w:line="360" w:lineRule="auto"/>
        <w:jc w:val="both"/>
        <w:rPr>
          <w:rFonts w:ascii="Arial" w:hAnsi="Arial" w:cs="Arial"/>
          <w:sz w:val="24"/>
          <w:szCs w:val="24"/>
        </w:rPr>
      </w:pPr>
    </w:p>
    <w:p w14:paraId="7C063860" w14:textId="77777777" w:rsidR="007672FF" w:rsidRDefault="007672FF" w:rsidP="009C4A76">
      <w:pPr>
        <w:spacing w:line="360" w:lineRule="auto"/>
        <w:jc w:val="both"/>
        <w:rPr>
          <w:rFonts w:ascii="Arial" w:hAnsi="Arial" w:cs="Arial"/>
          <w:sz w:val="24"/>
          <w:szCs w:val="24"/>
        </w:rPr>
      </w:pPr>
    </w:p>
    <w:p w14:paraId="46674F25" w14:textId="77777777" w:rsidR="007672FF" w:rsidRDefault="007672FF" w:rsidP="009C4A76">
      <w:pPr>
        <w:spacing w:line="360" w:lineRule="auto"/>
        <w:jc w:val="both"/>
        <w:rPr>
          <w:rFonts w:ascii="Arial" w:hAnsi="Arial" w:cs="Arial"/>
          <w:sz w:val="24"/>
          <w:szCs w:val="24"/>
        </w:rPr>
      </w:pPr>
    </w:p>
    <w:p w14:paraId="2ACF6156" w14:textId="77777777" w:rsidR="007672FF" w:rsidRDefault="007672FF" w:rsidP="009C4A76">
      <w:pPr>
        <w:spacing w:line="360" w:lineRule="auto"/>
        <w:jc w:val="both"/>
        <w:rPr>
          <w:rFonts w:ascii="Arial" w:hAnsi="Arial" w:cs="Arial"/>
          <w:sz w:val="24"/>
          <w:szCs w:val="24"/>
        </w:rPr>
      </w:pPr>
    </w:p>
    <w:p w14:paraId="59C2C200" w14:textId="77777777" w:rsidR="007672FF" w:rsidRDefault="007672FF" w:rsidP="009C4A76">
      <w:pPr>
        <w:spacing w:line="360" w:lineRule="auto"/>
        <w:jc w:val="both"/>
        <w:rPr>
          <w:rFonts w:ascii="Arial" w:hAnsi="Arial" w:cs="Arial"/>
          <w:sz w:val="24"/>
          <w:szCs w:val="24"/>
        </w:rPr>
      </w:pPr>
    </w:p>
    <w:p w14:paraId="5B1D8F27" w14:textId="77777777" w:rsidR="007672FF" w:rsidRDefault="007672FF" w:rsidP="009C4A76">
      <w:pPr>
        <w:spacing w:line="360" w:lineRule="auto"/>
        <w:jc w:val="both"/>
        <w:rPr>
          <w:rFonts w:ascii="Arial" w:hAnsi="Arial" w:cs="Arial"/>
          <w:sz w:val="24"/>
          <w:szCs w:val="24"/>
        </w:rPr>
      </w:pPr>
    </w:p>
    <w:p w14:paraId="45624B85" w14:textId="77777777" w:rsidR="007672FF" w:rsidRDefault="007672FF" w:rsidP="009C4A76">
      <w:pPr>
        <w:spacing w:line="360" w:lineRule="auto"/>
        <w:jc w:val="both"/>
        <w:rPr>
          <w:rFonts w:ascii="Arial" w:hAnsi="Arial" w:cs="Arial"/>
          <w:sz w:val="24"/>
          <w:szCs w:val="24"/>
        </w:rPr>
      </w:pPr>
    </w:p>
    <w:p w14:paraId="5F8673E4" w14:textId="77777777" w:rsidR="002B1581" w:rsidRDefault="002B1581" w:rsidP="009C4A76">
      <w:pPr>
        <w:spacing w:line="360" w:lineRule="auto"/>
        <w:jc w:val="both"/>
        <w:rPr>
          <w:rFonts w:ascii="Arial" w:hAnsi="Arial" w:cs="Arial"/>
          <w:sz w:val="24"/>
          <w:szCs w:val="24"/>
        </w:rPr>
      </w:pPr>
    </w:p>
    <w:p w14:paraId="226549CB" w14:textId="0F54CF3D" w:rsidR="000F1BF0" w:rsidRDefault="00E55D21" w:rsidP="009C4A76">
      <w:pPr>
        <w:spacing w:line="360" w:lineRule="auto"/>
        <w:jc w:val="both"/>
        <w:rPr>
          <w:rFonts w:ascii="Arial" w:hAnsi="Arial" w:cs="Arial"/>
          <w:sz w:val="24"/>
          <w:szCs w:val="24"/>
        </w:rPr>
      </w:pPr>
      <w:r>
        <w:rPr>
          <w:rFonts w:ascii="Arial" w:hAnsi="Arial" w:cs="Arial"/>
          <w:sz w:val="24"/>
          <w:szCs w:val="24"/>
        </w:rPr>
        <w:t>This graph demonstrates the</w:t>
      </w:r>
      <w:r w:rsidR="000F1BF0" w:rsidRPr="000F1BF0">
        <w:rPr>
          <w:rFonts w:ascii="Arial" w:hAnsi="Arial" w:cs="Arial"/>
          <w:sz w:val="24"/>
          <w:szCs w:val="24"/>
        </w:rPr>
        <w:t xml:space="preserve"> respon</w:t>
      </w:r>
      <w:r>
        <w:rPr>
          <w:rFonts w:ascii="Arial" w:hAnsi="Arial" w:cs="Arial"/>
          <w:sz w:val="24"/>
          <w:szCs w:val="24"/>
        </w:rPr>
        <w:t xml:space="preserve">ses from the </w:t>
      </w:r>
      <w:r w:rsidR="000F1BF0" w:rsidRPr="000F1BF0">
        <w:rPr>
          <w:rFonts w:ascii="Arial" w:hAnsi="Arial" w:cs="Arial"/>
          <w:sz w:val="24"/>
          <w:szCs w:val="24"/>
        </w:rPr>
        <w:t xml:space="preserve">variety of different offences </w:t>
      </w:r>
      <w:r>
        <w:rPr>
          <w:rFonts w:ascii="Arial" w:hAnsi="Arial" w:cs="Arial"/>
          <w:sz w:val="24"/>
          <w:szCs w:val="24"/>
        </w:rPr>
        <w:t xml:space="preserve">options where participants could choose </w:t>
      </w:r>
      <w:r w:rsidR="000F1BF0" w:rsidRPr="000F1BF0">
        <w:rPr>
          <w:rFonts w:ascii="Arial" w:hAnsi="Arial" w:cs="Arial"/>
          <w:sz w:val="24"/>
          <w:szCs w:val="24"/>
        </w:rPr>
        <w:t>multiple as an answer to get an insight into what offences people believe capital punishment should be a consequence for. The top three offences voted were Murder 121 votes</w:t>
      </w:r>
      <w:r>
        <w:rPr>
          <w:rFonts w:ascii="Arial" w:hAnsi="Arial" w:cs="Arial"/>
          <w:sz w:val="24"/>
          <w:szCs w:val="24"/>
        </w:rPr>
        <w:t xml:space="preserve"> (25%)</w:t>
      </w:r>
      <w:r w:rsidR="000F1BF0" w:rsidRPr="000F1BF0">
        <w:rPr>
          <w:rFonts w:ascii="Arial" w:hAnsi="Arial" w:cs="Arial"/>
          <w:sz w:val="24"/>
          <w:szCs w:val="24"/>
        </w:rPr>
        <w:t>, Terrorism 92</w:t>
      </w:r>
      <w:r>
        <w:rPr>
          <w:rFonts w:ascii="Arial" w:hAnsi="Arial" w:cs="Arial"/>
          <w:sz w:val="24"/>
          <w:szCs w:val="24"/>
        </w:rPr>
        <w:t xml:space="preserve"> (19%)</w:t>
      </w:r>
      <w:r w:rsidR="000F1BF0" w:rsidRPr="000F1BF0">
        <w:rPr>
          <w:rFonts w:ascii="Arial" w:hAnsi="Arial" w:cs="Arial"/>
          <w:sz w:val="24"/>
          <w:szCs w:val="24"/>
        </w:rPr>
        <w:t xml:space="preserve"> and Human Trafficking 66</w:t>
      </w:r>
      <w:r>
        <w:rPr>
          <w:rFonts w:ascii="Arial" w:hAnsi="Arial" w:cs="Arial"/>
          <w:sz w:val="24"/>
          <w:szCs w:val="24"/>
        </w:rPr>
        <w:t xml:space="preserve"> (14%)</w:t>
      </w:r>
      <w:r w:rsidR="000F1BF0" w:rsidRPr="000F1BF0">
        <w:rPr>
          <w:rFonts w:ascii="Arial" w:hAnsi="Arial" w:cs="Arial"/>
          <w:sz w:val="24"/>
          <w:szCs w:val="24"/>
        </w:rPr>
        <w:t>. There is no surprise Murder was the top voted and globally it has always been the main crime that the death penalty was used for as punishment. Comparing these figures again to research by the organisation More in Common (2025) 72% also voted murder as the top crime. An interesting factor is that ‘Drug Offences’ was the second least option voted yet according to Amnesty International (2025) 40% of death penalty executions in 2024 were related to drug offences however these were carried out unlawfully in countries such as China and Iran.</w:t>
      </w:r>
    </w:p>
    <w:p w14:paraId="00252AB2" w14:textId="77777777" w:rsidR="000F1BF0" w:rsidRDefault="000F1BF0" w:rsidP="009C4A76">
      <w:pPr>
        <w:spacing w:line="360" w:lineRule="auto"/>
        <w:jc w:val="both"/>
        <w:rPr>
          <w:rFonts w:ascii="Arial" w:hAnsi="Arial" w:cs="Arial"/>
          <w:b/>
          <w:bCs/>
          <w:sz w:val="28"/>
          <w:szCs w:val="28"/>
        </w:rPr>
      </w:pPr>
    </w:p>
    <w:p w14:paraId="4E802E99" w14:textId="77777777" w:rsidR="00C63971" w:rsidRDefault="00C63971" w:rsidP="009C4A76">
      <w:pPr>
        <w:spacing w:line="360" w:lineRule="auto"/>
        <w:jc w:val="both"/>
        <w:rPr>
          <w:rFonts w:ascii="Arial" w:hAnsi="Arial" w:cs="Arial"/>
          <w:b/>
          <w:bCs/>
          <w:sz w:val="28"/>
          <w:szCs w:val="28"/>
        </w:rPr>
      </w:pPr>
    </w:p>
    <w:p w14:paraId="5C8E31EC" w14:textId="77777777" w:rsidR="00C63971" w:rsidRDefault="00C63971" w:rsidP="009C4A76">
      <w:pPr>
        <w:spacing w:line="360" w:lineRule="auto"/>
        <w:jc w:val="both"/>
        <w:rPr>
          <w:rFonts w:ascii="Arial" w:hAnsi="Arial" w:cs="Arial"/>
          <w:b/>
          <w:bCs/>
          <w:sz w:val="28"/>
          <w:szCs w:val="28"/>
        </w:rPr>
      </w:pPr>
    </w:p>
    <w:p w14:paraId="68772DCA" w14:textId="77777777" w:rsidR="00C63971" w:rsidRDefault="00C63971" w:rsidP="009C4A76">
      <w:pPr>
        <w:spacing w:line="360" w:lineRule="auto"/>
        <w:jc w:val="both"/>
        <w:rPr>
          <w:rFonts w:ascii="Arial" w:hAnsi="Arial" w:cs="Arial"/>
          <w:b/>
          <w:bCs/>
          <w:sz w:val="28"/>
          <w:szCs w:val="28"/>
        </w:rPr>
      </w:pPr>
    </w:p>
    <w:p w14:paraId="50B6A08E" w14:textId="325FFE8B" w:rsidR="00937C19" w:rsidRPr="00DA7F98" w:rsidRDefault="00937C19" w:rsidP="009C4A76">
      <w:pPr>
        <w:spacing w:line="360" w:lineRule="auto"/>
        <w:jc w:val="both"/>
        <w:rPr>
          <w:rFonts w:ascii="Arial" w:hAnsi="Arial" w:cs="Arial"/>
          <w:b/>
          <w:bCs/>
          <w:sz w:val="28"/>
          <w:szCs w:val="28"/>
        </w:rPr>
      </w:pPr>
      <w:r w:rsidRPr="00DA7F98">
        <w:rPr>
          <w:rFonts w:ascii="Arial" w:hAnsi="Arial" w:cs="Arial"/>
          <w:b/>
          <w:bCs/>
          <w:sz w:val="28"/>
          <w:szCs w:val="28"/>
        </w:rPr>
        <w:lastRenderedPageBreak/>
        <w:t>Graph 7</w:t>
      </w:r>
    </w:p>
    <w:p w14:paraId="665CB20B" w14:textId="27B4F9A3" w:rsidR="007029C0" w:rsidRDefault="005D1900" w:rsidP="009C4A76">
      <w:pPr>
        <w:spacing w:line="360" w:lineRule="auto"/>
        <w:jc w:val="both"/>
        <w:rPr>
          <w:rFonts w:ascii="Arial" w:hAnsi="Arial" w:cs="Arial"/>
          <w:b/>
          <w:bCs/>
          <w:sz w:val="24"/>
          <w:szCs w:val="24"/>
        </w:rPr>
      </w:pPr>
      <w:r w:rsidRPr="00DA7F98">
        <w:rPr>
          <w:noProof/>
          <w:sz w:val="24"/>
          <w:szCs w:val="24"/>
        </w:rPr>
        <w:drawing>
          <wp:anchor distT="0" distB="0" distL="114300" distR="114300" simplePos="0" relativeHeight="251674624" behindDoc="1" locked="0" layoutInCell="1" allowOverlap="1" wp14:anchorId="141D1B39" wp14:editId="788D409D">
            <wp:simplePos x="0" y="0"/>
            <wp:positionH relativeFrom="margin">
              <wp:align>right</wp:align>
            </wp:positionH>
            <wp:positionV relativeFrom="paragraph">
              <wp:posOffset>22860</wp:posOffset>
            </wp:positionV>
            <wp:extent cx="5697416" cy="3098800"/>
            <wp:effectExtent l="0" t="0" r="17780" b="6350"/>
            <wp:wrapNone/>
            <wp:docPr id="1820831971" name="Chart 1">
              <a:extLst xmlns:a="http://schemas.openxmlformats.org/drawingml/2006/main">
                <a:ext uri="{FF2B5EF4-FFF2-40B4-BE49-F238E27FC236}">
                  <a16:creationId xmlns:a16="http://schemas.microsoft.com/office/drawing/2014/main" id="{B550F1B0-649F-73DB-B6E9-BA947316AD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748B0FDF" w14:textId="77777777" w:rsidR="007029C0" w:rsidRDefault="007029C0" w:rsidP="009C4A76">
      <w:pPr>
        <w:spacing w:line="360" w:lineRule="auto"/>
        <w:jc w:val="both"/>
        <w:rPr>
          <w:rFonts w:ascii="Arial" w:hAnsi="Arial" w:cs="Arial"/>
          <w:b/>
          <w:bCs/>
          <w:sz w:val="24"/>
          <w:szCs w:val="24"/>
        </w:rPr>
      </w:pPr>
    </w:p>
    <w:p w14:paraId="49761DB9" w14:textId="21A863B6" w:rsidR="007029C0" w:rsidRDefault="007029C0" w:rsidP="009C4A76">
      <w:pPr>
        <w:spacing w:line="360" w:lineRule="auto"/>
        <w:jc w:val="both"/>
        <w:rPr>
          <w:rFonts w:ascii="Arial" w:hAnsi="Arial" w:cs="Arial"/>
          <w:b/>
          <w:bCs/>
          <w:sz w:val="24"/>
          <w:szCs w:val="24"/>
        </w:rPr>
      </w:pPr>
    </w:p>
    <w:p w14:paraId="04EE9113" w14:textId="77777777" w:rsidR="007029C0" w:rsidRDefault="007029C0" w:rsidP="009C4A76">
      <w:pPr>
        <w:spacing w:line="360" w:lineRule="auto"/>
        <w:jc w:val="both"/>
        <w:rPr>
          <w:rFonts w:ascii="Arial" w:hAnsi="Arial" w:cs="Arial"/>
          <w:b/>
          <w:bCs/>
          <w:sz w:val="24"/>
          <w:szCs w:val="24"/>
        </w:rPr>
      </w:pPr>
    </w:p>
    <w:p w14:paraId="6F5E9EF7" w14:textId="45774196" w:rsidR="007029C0" w:rsidRDefault="007029C0" w:rsidP="009C4A76">
      <w:pPr>
        <w:spacing w:line="360" w:lineRule="auto"/>
        <w:jc w:val="both"/>
        <w:rPr>
          <w:rFonts w:ascii="Arial" w:hAnsi="Arial" w:cs="Arial"/>
          <w:b/>
          <w:bCs/>
          <w:sz w:val="24"/>
          <w:szCs w:val="24"/>
        </w:rPr>
      </w:pPr>
    </w:p>
    <w:p w14:paraId="16422D0F" w14:textId="30D23BC3" w:rsidR="007029C0" w:rsidRDefault="007029C0" w:rsidP="009C4A76">
      <w:pPr>
        <w:spacing w:line="360" w:lineRule="auto"/>
        <w:jc w:val="both"/>
        <w:rPr>
          <w:rFonts w:ascii="Arial" w:hAnsi="Arial" w:cs="Arial"/>
          <w:b/>
          <w:bCs/>
          <w:sz w:val="24"/>
          <w:szCs w:val="24"/>
        </w:rPr>
      </w:pPr>
    </w:p>
    <w:p w14:paraId="13368C8D" w14:textId="0FE46EB5" w:rsidR="007029C0" w:rsidRDefault="007029C0" w:rsidP="009C4A76">
      <w:pPr>
        <w:spacing w:line="360" w:lineRule="auto"/>
        <w:jc w:val="both"/>
        <w:rPr>
          <w:rFonts w:ascii="Arial" w:hAnsi="Arial" w:cs="Arial"/>
          <w:b/>
          <w:bCs/>
          <w:sz w:val="24"/>
          <w:szCs w:val="24"/>
        </w:rPr>
      </w:pPr>
    </w:p>
    <w:p w14:paraId="4E6F4E4A" w14:textId="2EC66590" w:rsidR="007029C0" w:rsidRDefault="007029C0" w:rsidP="009C4A76">
      <w:pPr>
        <w:spacing w:line="360" w:lineRule="auto"/>
        <w:jc w:val="both"/>
        <w:rPr>
          <w:rFonts w:ascii="Arial" w:hAnsi="Arial" w:cs="Arial"/>
          <w:b/>
          <w:bCs/>
          <w:sz w:val="24"/>
          <w:szCs w:val="24"/>
        </w:rPr>
      </w:pPr>
    </w:p>
    <w:p w14:paraId="74F09351" w14:textId="77777777" w:rsidR="007029C0" w:rsidRDefault="007029C0" w:rsidP="009C4A76">
      <w:pPr>
        <w:spacing w:line="360" w:lineRule="auto"/>
        <w:jc w:val="both"/>
        <w:rPr>
          <w:rFonts w:ascii="Arial" w:hAnsi="Arial" w:cs="Arial"/>
          <w:b/>
          <w:bCs/>
          <w:sz w:val="24"/>
          <w:szCs w:val="24"/>
        </w:rPr>
      </w:pPr>
    </w:p>
    <w:p w14:paraId="6EA8AF38" w14:textId="4CAEF901" w:rsidR="000F1BF0" w:rsidRDefault="000F1BF0" w:rsidP="000F1BF0">
      <w:pPr>
        <w:shd w:val="clear" w:color="auto" w:fill="FFFFFF"/>
        <w:spacing w:line="360" w:lineRule="auto"/>
        <w:jc w:val="both"/>
        <w:rPr>
          <w:rFonts w:ascii="Arial" w:hAnsi="Arial" w:cs="Arial"/>
          <w:sz w:val="24"/>
          <w:szCs w:val="24"/>
        </w:rPr>
      </w:pPr>
      <w:r w:rsidRPr="000F1BF0">
        <w:rPr>
          <w:rFonts w:ascii="Arial" w:hAnsi="Arial" w:cs="Arial"/>
          <w:sz w:val="24"/>
          <w:szCs w:val="24"/>
        </w:rPr>
        <w:t>Question nine asked respondents to vote on how acceptable or wrong they believe capital punishment is and results show 36% voted ‘Not wrong’ followed by 20% saying ‘Completely acceptable’. These results suggest that the majority do not believe that capital punishment is completely ethically or morally wrong. This is an interesting discovery as it is a huge social debate surrounding ethics and whether punishing someone by death is acceptable or not, but this survey tells us majority do not see an issue. Even though the Human Rights Act (1998) prohibits the use of the death penalty under Article 2 ‘right to life’ and Article 3 ‘freedom from torture, and inhumane or degrading treatment’.</w:t>
      </w:r>
    </w:p>
    <w:p w14:paraId="6E2131B0" w14:textId="09507517" w:rsidR="006B0BB1" w:rsidRPr="00DA7F98" w:rsidRDefault="00C03BF7" w:rsidP="0016450D">
      <w:pPr>
        <w:shd w:val="clear" w:color="auto" w:fill="FFFFFF"/>
        <w:spacing w:line="360" w:lineRule="auto"/>
        <w:rPr>
          <w:rFonts w:ascii="Arial" w:eastAsia="Times New Roman" w:hAnsi="Arial" w:cs="Arial"/>
          <w:b/>
          <w:bCs/>
          <w:color w:val="323130"/>
          <w:sz w:val="28"/>
          <w:szCs w:val="28"/>
          <w:lang w:eastAsia="en-GB"/>
        </w:rPr>
      </w:pPr>
      <w:r w:rsidRPr="00DA7F98">
        <w:rPr>
          <w:rFonts w:ascii="Arial" w:hAnsi="Arial" w:cs="Arial"/>
          <w:b/>
          <w:bCs/>
          <w:sz w:val="28"/>
          <w:szCs w:val="28"/>
        </w:rPr>
        <w:t>Graph 8</w:t>
      </w:r>
    </w:p>
    <w:p w14:paraId="28BAAD1B" w14:textId="27802EE4" w:rsidR="00DA7F98" w:rsidRPr="0016450D" w:rsidRDefault="00DA7F98" w:rsidP="0016450D">
      <w:pPr>
        <w:shd w:val="clear" w:color="auto" w:fill="FFFFFF"/>
        <w:spacing w:line="360" w:lineRule="auto"/>
        <w:rPr>
          <w:rFonts w:ascii="Arial" w:eastAsia="Times New Roman" w:hAnsi="Arial" w:cs="Arial"/>
          <w:b/>
          <w:bCs/>
          <w:color w:val="323130"/>
          <w:sz w:val="24"/>
          <w:szCs w:val="24"/>
          <w:lang w:eastAsia="en-GB"/>
        </w:rPr>
      </w:pPr>
      <w:r>
        <w:rPr>
          <w:noProof/>
        </w:rPr>
        <w:drawing>
          <wp:anchor distT="0" distB="0" distL="114300" distR="114300" simplePos="0" relativeHeight="251675648" behindDoc="0" locked="0" layoutInCell="1" allowOverlap="1" wp14:anchorId="69D9251F" wp14:editId="71166F68">
            <wp:simplePos x="0" y="0"/>
            <wp:positionH relativeFrom="margin">
              <wp:posOffset>-79022</wp:posOffset>
            </wp:positionH>
            <wp:positionV relativeFrom="paragraph">
              <wp:posOffset>-146756</wp:posOffset>
            </wp:positionV>
            <wp:extent cx="5903595" cy="2991415"/>
            <wp:effectExtent l="0" t="0" r="1905" b="0"/>
            <wp:wrapNone/>
            <wp:docPr id="1422425291" name="Chart 1">
              <a:extLst xmlns:a="http://schemas.openxmlformats.org/drawingml/2006/main">
                <a:ext uri="{FF2B5EF4-FFF2-40B4-BE49-F238E27FC236}">
                  <a16:creationId xmlns:a16="http://schemas.microsoft.com/office/drawing/2014/main" id="{F047F9B1-5653-02A9-3259-8A176CD490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56F9A58D" w14:textId="7250F97D" w:rsidR="006B0BB1" w:rsidRDefault="006B0BB1" w:rsidP="009C4A76">
      <w:pPr>
        <w:spacing w:line="360" w:lineRule="auto"/>
        <w:jc w:val="both"/>
        <w:rPr>
          <w:rFonts w:ascii="Arial" w:hAnsi="Arial" w:cs="Arial"/>
          <w:sz w:val="24"/>
          <w:szCs w:val="24"/>
        </w:rPr>
      </w:pPr>
    </w:p>
    <w:p w14:paraId="36BC0521" w14:textId="30F76A5C" w:rsidR="006B0BB1" w:rsidRDefault="006B0BB1" w:rsidP="009C4A76">
      <w:pPr>
        <w:spacing w:line="360" w:lineRule="auto"/>
        <w:jc w:val="both"/>
        <w:rPr>
          <w:rFonts w:ascii="Arial" w:hAnsi="Arial" w:cs="Arial"/>
          <w:sz w:val="24"/>
          <w:szCs w:val="24"/>
        </w:rPr>
      </w:pPr>
    </w:p>
    <w:p w14:paraId="19751E6C" w14:textId="77777777" w:rsidR="006B0BB1" w:rsidRDefault="006B0BB1" w:rsidP="009C4A76">
      <w:pPr>
        <w:spacing w:line="360" w:lineRule="auto"/>
        <w:jc w:val="both"/>
        <w:rPr>
          <w:rFonts w:ascii="Arial" w:hAnsi="Arial" w:cs="Arial"/>
          <w:sz w:val="24"/>
          <w:szCs w:val="24"/>
        </w:rPr>
      </w:pPr>
    </w:p>
    <w:p w14:paraId="16D9426F" w14:textId="77777777" w:rsidR="006B0BB1" w:rsidRDefault="006B0BB1" w:rsidP="009C4A76">
      <w:pPr>
        <w:spacing w:line="360" w:lineRule="auto"/>
        <w:jc w:val="both"/>
        <w:rPr>
          <w:rFonts w:ascii="Arial" w:hAnsi="Arial" w:cs="Arial"/>
          <w:sz w:val="24"/>
          <w:szCs w:val="24"/>
        </w:rPr>
      </w:pPr>
    </w:p>
    <w:p w14:paraId="010AEAAD" w14:textId="77777777" w:rsidR="006B0BB1" w:rsidRDefault="006B0BB1" w:rsidP="009C4A76">
      <w:pPr>
        <w:spacing w:line="360" w:lineRule="auto"/>
        <w:jc w:val="both"/>
        <w:rPr>
          <w:rFonts w:ascii="Arial" w:hAnsi="Arial" w:cs="Arial"/>
          <w:sz w:val="24"/>
          <w:szCs w:val="24"/>
        </w:rPr>
      </w:pPr>
    </w:p>
    <w:p w14:paraId="289CEE31" w14:textId="40A3FBBE" w:rsidR="006B0BB1" w:rsidRDefault="000F1BF0" w:rsidP="009C4A76">
      <w:pPr>
        <w:spacing w:line="360" w:lineRule="auto"/>
        <w:jc w:val="both"/>
        <w:rPr>
          <w:rFonts w:ascii="Arial" w:hAnsi="Arial" w:cs="Arial"/>
          <w:sz w:val="24"/>
          <w:szCs w:val="24"/>
        </w:rPr>
      </w:pPr>
      <w:r w:rsidRPr="000F1BF0">
        <w:rPr>
          <w:rFonts w:ascii="Arial" w:hAnsi="Arial" w:cs="Arial"/>
          <w:sz w:val="24"/>
          <w:szCs w:val="24"/>
        </w:rPr>
        <w:lastRenderedPageBreak/>
        <w:t>Question ten was to gather if reintroducing capital punishment people believe it would help reduce and deter crimes in the UK and results show that 35% say ‘Somewhat effective’ followed by ‘Very effective’ 34%.  Overall majority believe it would be effective however research shows that there is no solid evidence that capital punishment Is effective in deterring crime and lowering crime rates. Research by the Abdorrahman Borromaund Center is an organisation which promotes human rights awareness in Iran and their research on 11 countries' murder rates after the abolition of the death penalty 10 years later shows 10 out of 11 countries had lower murder rates overall when capital punishment was abolished (Abdorrahman Borromaund Center, 2018). These were countries such as Bulgaria, Poland, and Ukraine and the graph created below by the Abdorrahman Borromaund Center displays this change clearly with the red dotted line decreasing.</w:t>
      </w:r>
    </w:p>
    <w:p w14:paraId="5C698740" w14:textId="6DFD8515" w:rsidR="00DA3293" w:rsidRDefault="000F1BF0" w:rsidP="009C4A76">
      <w:pPr>
        <w:spacing w:line="360" w:lineRule="auto"/>
        <w:jc w:val="both"/>
        <w:rPr>
          <w:rFonts w:ascii="Arial" w:hAnsi="Arial" w:cs="Arial"/>
          <w:sz w:val="24"/>
          <w:szCs w:val="24"/>
        </w:rPr>
      </w:pPr>
      <w:r>
        <w:rPr>
          <w:noProof/>
        </w:rPr>
        <w:drawing>
          <wp:anchor distT="0" distB="0" distL="114300" distR="114300" simplePos="0" relativeHeight="251676672" behindDoc="0" locked="0" layoutInCell="1" allowOverlap="1" wp14:anchorId="778A2A3E" wp14:editId="538773D9">
            <wp:simplePos x="0" y="0"/>
            <wp:positionH relativeFrom="margin">
              <wp:posOffset>-168192</wp:posOffset>
            </wp:positionH>
            <wp:positionV relativeFrom="paragraph">
              <wp:posOffset>122637</wp:posOffset>
            </wp:positionV>
            <wp:extent cx="5573864" cy="3679103"/>
            <wp:effectExtent l="0" t="0" r="8255" b="0"/>
            <wp:wrapNone/>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73864" cy="36791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6665CF" w14:textId="77777777" w:rsidR="00DA3293" w:rsidRDefault="00DA3293" w:rsidP="009C4A76">
      <w:pPr>
        <w:spacing w:line="360" w:lineRule="auto"/>
        <w:jc w:val="both"/>
        <w:rPr>
          <w:rFonts w:ascii="Arial" w:hAnsi="Arial" w:cs="Arial"/>
          <w:sz w:val="24"/>
          <w:szCs w:val="24"/>
        </w:rPr>
      </w:pPr>
    </w:p>
    <w:p w14:paraId="7BF16011" w14:textId="0726779A" w:rsidR="00DA3293" w:rsidRDefault="00DA3293" w:rsidP="009C4A76">
      <w:pPr>
        <w:spacing w:line="360" w:lineRule="auto"/>
        <w:jc w:val="both"/>
        <w:rPr>
          <w:rFonts w:ascii="Arial" w:hAnsi="Arial" w:cs="Arial"/>
          <w:sz w:val="24"/>
          <w:szCs w:val="24"/>
        </w:rPr>
      </w:pPr>
    </w:p>
    <w:p w14:paraId="5F5E600E" w14:textId="77777777" w:rsidR="00DA3293" w:rsidRDefault="00DA3293" w:rsidP="009C4A76">
      <w:pPr>
        <w:spacing w:line="360" w:lineRule="auto"/>
        <w:jc w:val="both"/>
        <w:rPr>
          <w:rFonts w:ascii="Arial" w:hAnsi="Arial" w:cs="Arial"/>
          <w:sz w:val="24"/>
          <w:szCs w:val="24"/>
        </w:rPr>
      </w:pPr>
    </w:p>
    <w:p w14:paraId="57D984DE" w14:textId="19369DA8" w:rsidR="00DA3293" w:rsidRDefault="00DA3293" w:rsidP="009C4A76">
      <w:pPr>
        <w:spacing w:line="360" w:lineRule="auto"/>
        <w:jc w:val="both"/>
        <w:rPr>
          <w:rFonts w:ascii="Arial" w:hAnsi="Arial" w:cs="Arial"/>
          <w:sz w:val="24"/>
          <w:szCs w:val="24"/>
        </w:rPr>
      </w:pPr>
    </w:p>
    <w:p w14:paraId="5FFCA2F4" w14:textId="6A94308D" w:rsidR="00DA3293" w:rsidRDefault="00DA3293" w:rsidP="009C4A76">
      <w:pPr>
        <w:spacing w:line="360" w:lineRule="auto"/>
        <w:jc w:val="both"/>
        <w:rPr>
          <w:rFonts w:ascii="Arial" w:hAnsi="Arial" w:cs="Arial"/>
          <w:sz w:val="24"/>
          <w:szCs w:val="24"/>
        </w:rPr>
      </w:pPr>
    </w:p>
    <w:p w14:paraId="451B19F0" w14:textId="77777777" w:rsidR="000F1BF0" w:rsidRDefault="000F1BF0" w:rsidP="009C4A76">
      <w:pPr>
        <w:spacing w:line="360" w:lineRule="auto"/>
        <w:jc w:val="both"/>
        <w:rPr>
          <w:rFonts w:ascii="Arial" w:hAnsi="Arial" w:cs="Arial"/>
          <w:b/>
          <w:bCs/>
          <w:sz w:val="28"/>
          <w:szCs w:val="28"/>
        </w:rPr>
      </w:pPr>
    </w:p>
    <w:p w14:paraId="24C7F503" w14:textId="77777777" w:rsidR="000F1BF0" w:rsidRDefault="000F1BF0" w:rsidP="009C4A76">
      <w:pPr>
        <w:spacing w:line="360" w:lineRule="auto"/>
        <w:jc w:val="both"/>
        <w:rPr>
          <w:rFonts w:ascii="Arial" w:hAnsi="Arial" w:cs="Arial"/>
          <w:b/>
          <w:bCs/>
          <w:sz w:val="28"/>
          <w:szCs w:val="28"/>
        </w:rPr>
      </w:pPr>
    </w:p>
    <w:p w14:paraId="301CE3F3" w14:textId="77777777" w:rsidR="000F1BF0" w:rsidRDefault="000F1BF0" w:rsidP="009C4A76">
      <w:pPr>
        <w:spacing w:line="360" w:lineRule="auto"/>
        <w:jc w:val="both"/>
        <w:rPr>
          <w:rFonts w:ascii="Arial" w:hAnsi="Arial" w:cs="Arial"/>
          <w:b/>
          <w:bCs/>
          <w:sz w:val="28"/>
          <w:szCs w:val="28"/>
        </w:rPr>
      </w:pPr>
    </w:p>
    <w:p w14:paraId="2A8053F9" w14:textId="77777777" w:rsidR="000F1BF0" w:rsidRDefault="000F1BF0" w:rsidP="009C4A76">
      <w:pPr>
        <w:spacing w:line="360" w:lineRule="auto"/>
        <w:jc w:val="both"/>
        <w:rPr>
          <w:rFonts w:ascii="Arial" w:hAnsi="Arial" w:cs="Arial"/>
          <w:b/>
          <w:bCs/>
          <w:sz w:val="28"/>
          <w:szCs w:val="28"/>
        </w:rPr>
      </w:pPr>
    </w:p>
    <w:p w14:paraId="73AD4F49" w14:textId="77777777" w:rsidR="000F1BF0" w:rsidRDefault="000F1BF0" w:rsidP="009C4A76">
      <w:pPr>
        <w:spacing w:line="360" w:lineRule="auto"/>
        <w:jc w:val="both"/>
        <w:rPr>
          <w:rFonts w:ascii="Arial" w:hAnsi="Arial" w:cs="Arial"/>
          <w:b/>
          <w:bCs/>
          <w:sz w:val="28"/>
          <w:szCs w:val="28"/>
        </w:rPr>
      </w:pPr>
    </w:p>
    <w:p w14:paraId="34432B99" w14:textId="77777777" w:rsidR="000F1BF0" w:rsidRDefault="000F1BF0" w:rsidP="009C4A76">
      <w:pPr>
        <w:spacing w:line="360" w:lineRule="auto"/>
        <w:jc w:val="both"/>
        <w:rPr>
          <w:rFonts w:ascii="Arial" w:hAnsi="Arial" w:cs="Arial"/>
          <w:b/>
          <w:bCs/>
          <w:sz w:val="28"/>
          <w:szCs w:val="28"/>
        </w:rPr>
      </w:pPr>
    </w:p>
    <w:p w14:paraId="79C07ECF" w14:textId="77777777" w:rsidR="000F1BF0" w:rsidRDefault="000F1BF0" w:rsidP="009C4A76">
      <w:pPr>
        <w:spacing w:line="360" w:lineRule="auto"/>
        <w:jc w:val="both"/>
        <w:rPr>
          <w:rFonts w:ascii="Arial" w:hAnsi="Arial" w:cs="Arial"/>
          <w:b/>
          <w:bCs/>
          <w:sz w:val="28"/>
          <w:szCs w:val="28"/>
        </w:rPr>
      </w:pPr>
    </w:p>
    <w:p w14:paraId="3B2912EB" w14:textId="77777777" w:rsidR="000F1BF0" w:rsidRDefault="000F1BF0" w:rsidP="009C4A76">
      <w:pPr>
        <w:spacing w:line="360" w:lineRule="auto"/>
        <w:jc w:val="both"/>
        <w:rPr>
          <w:rFonts w:ascii="Arial" w:hAnsi="Arial" w:cs="Arial"/>
          <w:b/>
          <w:bCs/>
          <w:sz w:val="28"/>
          <w:szCs w:val="28"/>
        </w:rPr>
      </w:pPr>
    </w:p>
    <w:p w14:paraId="12B834DC" w14:textId="31C7A63A" w:rsidR="00DA3293" w:rsidRPr="00DA7F98" w:rsidRDefault="00A75038" w:rsidP="009C4A76">
      <w:pPr>
        <w:spacing w:line="360" w:lineRule="auto"/>
        <w:jc w:val="both"/>
        <w:rPr>
          <w:rFonts w:ascii="Arial" w:hAnsi="Arial" w:cs="Arial"/>
          <w:b/>
          <w:bCs/>
          <w:sz w:val="28"/>
          <w:szCs w:val="28"/>
        </w:rPr>
      </w:pPr>
      <w:r>
        <w:rPr>
          <w:noProof/>
        </w:rPr>
        <w:lastRenderedPageBreak/>
        <w:drawing>
          <wp:anchor distT="0" distB="0" distL="114300" distR="114300" simplePos="0" relativeHeight="251677696" behindDoc="1" locked="0" layoutInCell="1" allowOverlap="1" wp14:anchorId="5245D786" wp14:editId="5FE83D67">
            <wp:simplePos x="0" y="0"/>
            <wp:positionH relativeFrom="margin">
              <wp:posOffset>-34643</wp:posOffset>
            </wp:positionH>
            <wp:positionV relativeFrom="paragraph">
              <wp:posOffset>365690</wp:posOffset>
            </wp:positionV>
            <wp:extent cx="5228948" cy="3194050"/>
            <wp:effectExtent l="0" t="0" r="10160" b="6350"/>
            <wp:wrapNone/>
            <wp:docPr id="9946261" name="Chart 1">
              <a:extLst xmlns:a="http://schemas.openxmlformats.org/drawingml/2006/main">
                <a:ext uri="{FF2B5EF4-FFF2-40B4-BE49-F238E27FC236}">
                  <a16:creationId xmlns:a16="http://schemas.microsoft.com/office/drawing/2014/main" id="{0EF8EC03-F403-7314-4BD8-B69725BDC1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anchor>
        </w:drawing>
      </w:r>
      <w:r w:rsidR="00DA3293" w:rsidRPr="00DA7F98">
        <w:rPr>
          <w:rFonts w:ascii="Arial" w:hAnsi="Arial" w:cs="Arial"/>
          <w:b/>
          <w:bCs/>
          <w:sz w:val="28"/>
          <w:szCs w:val="28"/>
        </w:rPr>
        <w:t>Graph 9</w:t>
      </w:r>
    </w:p>
    <w:p w14:paraId="28B08772" w14:textId="0D391046" w:rsidR="00DA3293" w:rsidRPr="00DA3293" w:rsidRDefault="00DA3293" w:rsidP="009C4A76">
      <w:pPr>
        <w:spacing w:line="360" w:lineRule="auto"/>
        <w:jc w:val="both"/>
        <w:rPr>
          <w:rFonts w:ascii="Arial" w:hAnsi="Arial" w:cs="Arial"/>
          <w:b/>
          <w:bCs/>
          <w:sz w:val="24"/>
          <w:szCs w:val="24"/>
        </w:rPr>
      </w:pPr>
    </w:p>
    <w:p w14:paraId="7D87A7DE" w14:textId="4DDBAF49" w:rsidR="008E7913" w:rsidRDefault="008E7913" w:rsidP="009C4A76">
      <w:pPr>
        <w:spacing w:line="360" w:lineRule="auto"/>
        <w:jc w:val="both"/>
        <w:rPr>
          <w:rFonts w:ascii="Arial" w:hAnsi="Arial" w:cs="Arial"/>
          <w:sz w:val="24"/>
          <w:szCs w:val="24"/>
        </w:rPr>
      </w:pPr>
    </w:p>
    <w:p w14:paraId="3BB5144C" w14:textId="77777777" w:rsidR="00D86462" w:rsidRDefault="00D86462" w:rsidP="009C4A76">
      <w:pPr>
        <w:spacing w:line="360" w:lineRule="auto"/>
        <w:jc w:val="both"/>
        <w:rPr>
          <w:rFonts w:ascii="Arial" w:hAnsi="Arial" w:cs="Arial"/>
          <w:sz w:val="24"/>
          <w:szCs w:val="24"/>
        </w:rPr>
      </w:pPr>
    </w:p>
    <w:p w14:paraId="08FF098C" w14:textId="77777777" w:rsidR="00D86462" w:rsidRDefault="00D86462" w:rsidP="009C4A76">
      <w:pPr>
        <w:spacing w:line="360" w:lineRule="auto"/>
        <w:jc w:val="both"/>
        <w:rPr>
          <w:rFonts w:ascii="Arial" w:hAnsi="Arial" w:cs="Arial"/>
          <w:sz w:val="24"/>
          <w:szCs w:val="24"/>
        </w:rPr>
      </w:pPr>
    </w:p>
    <w:p w14:paraId="0868CC45" w14:textId="77777777" w:rsidR="00D86462" w:rsidRDefault="00D86462" w:rsidP="009C4A76">
      <w:pPr>
        <w:spacing w:line="360" w:lineRule="auto"/>
        <w:jc w:val="both"/>
        <w:rPr>
          <w:rFonts w:ascii="Arial" w:hAnsi="Arial" w:cs="Arial"/>
          <w:sz w:val="24"/>
          <w:szCs w:val="24"/>
        </w:rPr>
      </w:pPr>
    </w:p>
    <w:p w14:paraId="0AD214D1" w14:textId="77777777" w:rsidR="00D86462" w:rsidRDefault="00D86462" w:rsidP="009C4A76">
      <w:pPr>
        <w:spacing w:line="360" w:lineRule="auto"/>
        <w:jc w:val="both"/>
        <w:rPr>
          <w:rFonts w:ascii="Arial" w:hAnsi="Arial" w:cs="Arial"/>
          <w:sz w:val="24"/>
          <w:szCs w:val="24"/>
        </w:rPr>
      </w:pPr>
    </w:p>
    <w:p w14:paraId="0993034E" w14:textId="77777777" w:rsidR="00D86462" w:rsidRDefault="00D86462" w:rsidP="009C4A76">
      <w:pPr>
        <w:spacing w:line="360" w:lineRule="auto"/>
        <w:jc w:val="both"/>
        <w:rPr>
          <w:rFonts w:ascii="Arial" w:hAnsi="Arial" w:cs="Arial"/>
          <w:sz w:val="24"/>
          <w:szCs w:val="24"/>
        </w:rPr>
      </w:pPr>
    </w:p>
    <w:p w14:paraId="5CE56928" w14:textId="77777777" w:rsidR="00D86462" w:rsidRDefault="00D86462" w:rsidP="009C4A76">
      <w:pPr>
        <w:spacing w:line="360" w:lineRule="auto"/>
        <w:jc w:val="both"/>
        <w:rPr>
          <w:rFonts w:ascii="Arial" w:hAnsi="Arial" w:cs="Arial"/>
          <w:sz w:val="24"/>
          <w:szCs w:val="24"/>
        </w:rPr>
      </w:pPr>
    </w:p>
    <w:p w14:paraId="624EDB31" w14:textId="77777777" w:rsidR="00D86462" w:rsidRDefault="00D86462" w:rsidP="009C4A76">
      <w:pPr>
        <w:spacing w:line="360" w:lineRule="auto"/>
        <w:jc w:val="both"/>
        <w:rPr>
          <w:rFonts w:ascii="Arial" w:hAnsi="Arial" w:cs="Arial"/>
          <w:sz w:val="24"/>
          <w:szCs w:val="24"/>
        </w:rPr>
      </w:pPr>
    </w:p>
    <w:p w14:paraId="66264F83" w14:textId="7BDCC1AC" w:rsidR="005D1900" w:rsidRDefault="005D1900" w:rsidP="009C4A76">
      <w:pPr>
        <w:spacing w:line="360" w:lineRule="auto"/>
        <w:jc w:val="both"/>
        <w:rPr>
          <w:rFonts w:ascii="Arial" w:hAnsi="Arial" w:cs="Arial"/>
          <w:sz w:val="24"/>
          <w:szCs w:val="24"/>
        </w:rPr>
      </w:pPr>
      <w:r w:rsidRPr="005D1900">
        <w:rPr>
          <w:rFonts w:ascii="Arial" w:hAnsi="Arial" w:cs="Arial"/>
          <w:sz w:val="24"/>
          <w:szCs w:val="24"/>
        </w:rPr>
        <w:t xml:space="preserve">Question eleven was to get an insight into what method of punishment people </w:t>
      </w:r>
      <w:r w:rsidR="005B2F05" w:rsidRPr="005D1900">
        <w:rPr>
          <w:rFonts w:ascii="Arial" w:hAnsi="Arial" w:cs="Arial"/>
          <w:sz w:val="24"/>
          <w:szCs w:val="24"/>
        </w:rPr>
        <w:t>agrees</w:t>
      </w:r>
      <w:r w:rsidRPr="005D1900">
        <w:rPr>
          <w:rFonts w:ascii="Arial" w:hAnsi="Arial" w:cs="Arial"/>
          <w:sz w:val="24"/>
          <w:szCs w:val="24"/>
        </w:rPr>
        <w:t xml:space="preserve"> with as the way of ending a person’s life under capital punishment. This question was multiple choice, and results show that ‘Lethal Injection’ with 133 votes (76%) was a clear choice followed by ‘Hanging’ with 18 votes (10%), ‘Other’ with 11 (6%), ‘Firing Squad (5%) and ‘Beheading 4 (2%). These specific options were given due to them being the most known methods of punishment and are still used in countries where it is legalised. The lethal injection is the most commonly used method of punishment, and the USA has used it over 1400 times since 1976 (Death Penalty Information Centre, 2025a). Lethal Injection is seen as a more humane way of ending a person’s life and less violent compared to beheading which is still used in Saudi Arabia.</w:t>
      </w:r>
    </w:p>
    <w:p w14:paraId="426784BB" w14:textId="0B4B631F" w:rsidR="009A39A2" w:rsidRPr="00DA7F98" w:rsidRDefault="00953BF4" w:rsidP="009C4A76">
      <w:pPr>
        <w:spacing w:line="360" w:lineRule="auto"/>
        <w:jc w:val="both"/>
        <w:rPr>
          <w:rFonts w:ascii="Arial" w:hAnsi="Arial" w:cs="Arial"/>
          <w:b/>
          <w:bCs/>
          <w:sz w:val="28"/>
          <w:szCs w:val="28"/>
        </w:rPr>
      </w:pPr>
      <w:r w:rsidRPr="00DA7F98">
        <w:rPr>
          <w:noProof/>
          <w:sz w:val="24"/>
          <w:szCs w:val="24"/>
        </w:rPr>
        <w:drawing>
          <wp:anchor distT="0" distB="0" distL="114300" distR="114300" simplePos="0" relativeHeight="251678720" behindDoc="0" locked="0" layoutInCell="1" allowOverlap="1" wp14:anchorId="6F2A61C6" wp14:editId="5A459017">
            <wp:simplePos x="0" y="0"/>
            <wp:positionH relativeFrom="column">
              <wp:posOffset>23854</wp:posOffset>
            </wp:positionH>
            <wp:positionV relativeFrom="paragraph">
              <wp:posOffset>276418</wp:posOffset>
            </wp:positionV>
            <wp:extent cx="5295569" cy="2577465"/>
            <wp:effectExtent l="0" t="0" r="635" b="13335"/>
            <wp:wrapNone/>
            <wp:docPr id="1737377543" name="Chart 1">
              <a:extLst xmlns:a="http://schemas.openxmlformats.org/drawingml/2006/main">
                <a:ext uri="{FF2B5EF4-FFF2-40B4-BE49-F238E27FC236}">
                  <a16:creationId xmlns:a16="http://schemas.microsoft.com/office/drawing/2014/main" id="{FFE1029B-2667-C330-E3BC-24CD706D6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9A39A2" w:rsidRPr="00DA7F98">
        <w:rPr>
          <w:rFonts w:ascii="Arial" w:hAnsi="Arial" w:cs="Arial"/>
          <w:b/>
          <w:bCs/>
          <w:sz w:val="28"/>
          <w:szCs w:val="28"/>
        </w:rPr>
        <w:t>Graph 10</w:t>
      </w:r>
    </w:p>
    <w:p w14:paraId="0EFBA802" w14:textId="63E4BECC" w:rsidR="00953BF4" w:rsidRDefault="00953BF4" w:rsidP="009C4A76">
      <w:pPr>
        <w:spacing w:line="360" w:lineRule="auto"/>
        <w:jc w:val="both"/>
        <w:rPr>
          <w:rFonts w:ascii="Arial" w:hAnsi="Arial" w:cs="Arial"/>
          <w:b/>
          <w:bCs/>
          <w:sz w:val="24"/>
          <w:szCs w:val="24"/>
        </w:rPr>
      </w:pPr>
    </w:p>
    <w:p w14:paraId="1F053B30" w14:textId="77777777" w:rsidR="00953BF4" w:rsidRDefault="00953BF4" w:rsidP="009C4A76">
      <w:pPr>
        <w:spacing w:line="360" w:lineRule="auto"/>
        <w:jc w:val="both"/>
        <w:rPr>
          <w:rFonts w:ascii="Arial" w:hAnsi="Arial" w:cs="Arial"/>
          <w:b/>
          <w:bCs/>
          <w:sz w:val="24"/>
          <w:szCs w:val="24"/>
        </w:rPr>
      </w:pPr>
    </w:p>
    <w:p w14:paraId="25672197" w14:textId="77777777" w:rsidR="00953BF4" w:rsidRDefault="00953BF4" w:rsidP="009C4A76">
      <w:pPr>
        <w:spacing w:line="360" w:lineRule="auto"/>
        <w:jc w:val="both"/>
        <w:rPr>
          <w:rFonts w:ascii="Arial" w:hAnsi="Arial" w:cs="Arial"/>
          <w:b/>
          <w:bCs/>
          <w:sz w:val="24"/>
          <w:szCs w:val="24"/>
        </w:rPr>
      </w:pPr>
    </w:p>
    <w:p w14:paraId="59B0CE07" w14:textId="77777777" w:rsidR="00953BF4" w:rsidRDefault="00953BF4" w:rsidP="009C4A76">
      <w:pPr>
        <w:spacing w:line="360" w:lineRule="auto"/>
        <w:jc w:val="both"/>
        <w:rPr>
          <w:rFonts w:ascii="Arial" w:hAnsi="Arial" w:cs="Arial"/>
          <w:b/>
          <w:bCs/>
          <w:sz w:val="24"/>
          <w:szCs w:val="24"/>
        </w:rPr>
      </w:pPr>
    </w:p>
    <w:p w14:paraId="26368D1A" w14:textId="77777777" w:rsidR="00953BF4" w:rsidRDefault="00953BF4" w:rsidP="009C4A76">
      <w:pPr>
        <w:spacing w:line="360" w:lineRule="auto"/>
        <w:jc w:val="both"/>
        <w:rPr>
          <w:rFonts w:ascii="Arial" w:hAnsi="Arial" w:cs="Arial"/>
          <w:b/>
          <w:bCs/>
          <w:sz w:val="24"/>
          <w:szCs w:val="24"/>
        </w:rPr>
      </w:pPr>
    </w:p>
    <w:p w14:paraId="615BD4E7" w14:textId="4870A4E5" w:rsidR="00953BF4" w:rsidRPr="00953BF4" w:rsidRDefault="00953BF4" w:rsidP="009C4A76">
      <w:pPr>
        <w:spacing w:line="360" w:lineRule="auto"/>
        <w:jc w:val="both"/>
        <w:rPr>
          <w:rFonts w:ascii="Arial" w:hAnsi="Arial" w:cs="Arial"/>
          <w:sz w:val="24"/>
          <w:szCs w:val="24"/>
        </w:rPr>
      </w:pPr>
      <w:r w:rsidRPr="00953BF4">
        <w:rPr>
          <w:rFonts w:ascii="Arial" w:hAnsi="Arial" w:cs="Arial"/>
          <w:sz w:val="24"/>
          <w:szCs w:val="24"/>
        </w:rPr>
        <w:lastRenderedPageBreak/>
        <w:t xml:space="preserve">Question 12 was to get an insight if legalising capital punishment would make people feel safer 51% of respondents said ‘Yes’ </w:t>
      </w:r>
      <w:r>
        <w:rPr>
          <w:rFonts w:ascii="Arial" w:hAnsi="Arial" w:cs="Arial"/>
          <w:sz w:val="24"/>
          <w:szCs w:val="24"/>
        </w:rPr>
        <w:t xml:space="preserve">and 31% said ‘No’ with the remaining 18% unsure. </w:t>
      </w:r>
      <w:r w:rsidR="00BC5762">
        <w:rPr>
          <w:rFonts w:ascii="Arial" w:hAnsi="Arial" w:cs="Arial"/>
          <w:sz w:val="24"/>
          <w:szCs w:val="24"/>
        </w:rPr>
        <w:t xml:space="preserve">Assumption </w:t>
      </w:r>
      <w:r w:rsidR="00555B64">
        <w:rPr>
          <w:rFonts w:ascii="Arial" w:hAnsi="Arial" w:cs="Arial"/>
          <w:sz w:val="24"/>
          <w:szCs w:val="24"/>
        </w:rPr>
        <w:t>c</w:t>
      </w:r>
      <w:r w:rsidR="00BC5762">
        <w:rPr>
          <w:rFonts w:ascii="Arial" w:hAnsi="Arial" w:cs="Arial"/>
          <w:sz w:val="24"/>
          <w:szCs w:val="24"/>
        </w:rPr>
        <w:t xml:space="preserve">an be made the reasoning for over half responding with ‘yes’ is if the idea that known the worst types of offenders are </w:t>
      </w:r>
      <w:r w:rsidR="00555B64">
        <w:rPr>
          <w:rFonts w:ascii="Arial" w:hAnsi="Arial" w:cs="Arial"/>
          <w:sz w:val="24"/>
          <w:szCs w:val="24"/>
        </w:rPr>
        <w:t xml:space="preserve">locked away and receiving the death penalty reassures people that those offenders will never be able to be released to strike again as they will eventually be killed. </w:t>
      </w:r>
    </w:p>
    <w:p w14:paraId="57F02845" w14:textId="0BADBD5C" w:rsidR="00DA7F98" w:rsidRDefault="00A75038" w:rsidP="00B2199F">
      <w:pPr>
        <w:spacing w:line="360" w:lineRule="auto"/>
        <w:jc w:val="both"/>
        <w:rPr>
          <w:rFonts w:ascii="Arial" w:hAnsi="Arial" w:cs="Arial"/>
          <w:b/>
          <w:bCs/>
          <w:sz w:val="28"/>
          <w:szCs w:val="28"/>
        </w:rPr>
      </w:pPr>
      <w:r>
        <w:rPr>
          <w:noProof/>
        </w:rPr>
        <w:drawing>
          <wp:anchor distT="0" distB="0" distL="114300" distR="114300" simplePos="0" relativeHeight="251679744" behindDoc="1" locked="0" layoutInCell="1" allowOverlap="1" wp14:anchorId="73EC7E32" wp14:editId="6B151599">
            <wp:simplePos x="0" y="0"/>
            <wp:positionH relativeFrom="margin">
              <wp:posOffset>-33868</wp:posOffset>
            </wp:positionH>
            <wp:positionV relativeFrom="paragraph">
              <wp:posOffset>398216</wp:posOffset>
            </wp:positionV>
            <wp:extent cx="5958417" cy="3482975"/>
            <wp:effectExtent l="0" t="0" r="4445" b="3175"/>
            <wp:wrapNone/>
            <wp:docPr id="694013243" name="Chart 1">
              <a:extLst xmlns:a="http://schemas.openxmlformats.org/drawingml/2006/main">
                <a:ext uri="{FF2B5EF4-FFF2-40B4-BE49-F238E27FC236}">
                  <a16:creationId xmlns:a16="http://schemas.microsoft.com/office/drawing/2014/main" id="{16674FFA-AF8B-0AD7-E400-BC26B3C5C0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B2199F" w:rsidRPr="00DA7F98">
        <w:rPr>
          <w:rFonts w:ascii="Arial" w:hAnsi="Arial" w:cs="Arial"/>
          <w:b/>
          <w:bCs/>
          <w:sz w:val="28"/>
          <w:szCs w:val="28"/>
        </w:rPr>
        <w:t>Graph 11</w:t>
      </w:r>
    </w:p>
    <w:p w14:paraId="1189A223" w14:textId="1E24FA94" w:rsidR="001C0638" w:rsidRDefault="001C0638" w:rsidP="001C0638">
      <w:pPr>
        <w:spacing w:line="360" w:lineRule="auto"/>
        <w:jc w:val="both"/>
        <w:rPr>
          <w:rFonts w:ascii="Arial" w:hAnsi="Arial" w:cs="Arial"/>
          <w:b/>
          <w:bCs/>
          <w:sz w:val="28"/>
          <w:szCs w:val="28"/>
        </w:rPr>
      </w:pPr>
    </w:p>
    <w:p w14:paraId="7726EBFB" w14:textId="5E7D8CA6" w:rsidR="00DA7F98" w:rsidRDefault="001C0638" w:rsidP="001C0638">
      <w:pPr>
        <w:spacing w:line="360" w:lineRule="auto"/>
        <w:jc w:val="both"/>
        <w:rPr>
          <w:rFonts w:ascii="Arial" w:hAnsi="Arial" w:cs="Arial"/>
          <w:b/>
          <w:bCs/>
          <w:sz w:val="28"/>
          <w:szCs w:val="28"/>
        </w:rPr>
      </w:pPr>
      <w:r>
        <w:rPr>
          <w:rFonts w:ascii="Arial" w:hAnsi="Arial" w:cs="Arial"/>
          <w:b/>
          <w:bCs/>
          <w:sz w:val="28"/>
          <w:szCs w:val="28"/>
        </w:rPr>
        <w:tab/>
      </w:r>
    </w:p>
    <w:p w14:paraId="1D9536D1" w14:textId="77777777" w:rsidR="00DA7F98" w:rsidRDefault="00DA7F98" w:rsidP="00B2199F">
      <w:pPr>
        <w:spacing w:line="360" w:lineRule="auto"/>
        <w:jc w:val="both"/>
        <w:rPr>
          <w:rFonts w:ascii="Arial" w:hAnsi="Arial" w:cs="Arial"/>
          <w:b/>
          <w:bCs/>
          <w:sz w:val="28"/>
          <w:szCs w:val="28"/>
        </w:rPr>
      </w:pPr>
    </w:p>
    <w:p w14:paraId="342A668F" w14:textId="77777777" w:rsidR="00DA7F98" w:rsidRDefault="00DA7F98" w:rsidP="00B2199F">
      <w:pPr>
        <w:spacing w:line="360" w:lineRule="auto"/>
        <w:jc w:val="both"/>
        <w:rPr>
          <w:rFonts w:ascii="Arial" w:hAnsi="Arial" w:cs="Arial"/>
          <w:b/>
          <w:bCs/>
          <w:sz w:val="28"/>
          <w:szCs w:val="28"/>
        </w:rPr>
      </w:pPr>
    </w:p>
    <w:p w14:paraId="68DDF0A8" w14:textId="77777777" w:rsidR="00DA7F98" w:rsidRDefault="00DA7F98" w:rsidP="00B2199F">
      <w:pPr>
        <w:spacing w:line="360" w:lineRule="auto"/>
        <w:jc w:val="both"/>
        <w:rPr>
          <w:rFonts w:ascii="Arial" w:hAnsi="Arial" w:cs="Arial"/>
          <w:b/>
          <w:bCs/>
          <w:sz w:val="28"/>
          <w:szCs w:val="28"/>
        </w:rPr>
      </w:pPr>
    </w:p>
    <w:p w14:paraId="5F566388" w14:textId="77777777" w:rsidR="00DA7F98" w:rsidRDefault="00DA7F98" w:rsidP="00B2199F">
      <w:pPr>
        <w:spacing w:line="360" w:lineRule="auto"/>
        <w:jc w:val="both"/>
        <w:rPr>
          <w:rFonts w:ascii="Arial" w:hAnsi="Arial" w:cs="Arial"/>
          <w:b/>
          <w:bCs/>
          <w:sz w:val="28"/>
          <w:szCs w:val="28"/>
        </w:rPr>
      </w:pPr>
    </w:p>
    <w:p w14:paraId="68339A40" w14:textId="77777777" w:rsidR="00DA7F98" w:rsidRDefault="00DA7F98" w:rsidP="00B2199F">
      <w:pPr>
        <w:spacing w:line="360" w:lineRule="auto"/>
        <w:jc w:val="both"/>
        <w:rPr>
          <w:rFonts w:ascii="Arial" w:hAnsi="Arial" w:cs="Arial"/>
          <w:b/>
          <w:bCs/>
          <w:sz w:val="28"/>
          <w:szCs w:val="28"/>
        </w:rPr>
      </w:pPr>
    </w:p>
    <w:p w14:paraId="175B4DB6" w14:textId="77777777" w:rsidR="00DA7F98" w:rsidRDefault="00DA7F98" w:rsidP="00B2199F">
      <w:pPr>
        <w:spacing w:line="360" w:lineRule="auto"/>
        <w:jc w:val="both"/>
        <w:rPr>
          <w:rFonts w:ascii="Arial" w:hAnsi="Arial" w:cs="Arial"/>
          <w:b/>
          <w:bCs/>
          <w:sz w:val="28"/>
          <w:szCs w:val="28"/>
        </w:rPr>
      </w:pPr>
    </w:p>
    <w:p w14:paraId="639A1119" w14:textId="77777777" w:rsidR="00B34F76" w:rsidRDefault="00B34F76" w:rsidP="00B2199F">
      <w:pPr>
        <w:spacing w:line="360" w:lineRule="auto"/>
        <w:jc w:val="both"/>
        <w:rPr>
          <w:rFonts w:ascii="Arial" w:hAnsi="Arial" w:cs="Arial"/>
          <w:b/>
          <w:bCs/>
          <w:sz w:val="28"/>
          <w:szCs w:val="28"/>
        </w:rPr>
      </w:pPr>
    </w:p>
    <w:p w14:paraId="390293E4" w14:textId="06F2F076" w:rsidR="005D1900" w:rsidRPr="005D1900" w:rsidRDefault="005D1900" w:rsidP="00B2199F">
      <w:pPr>
        <w:spacing w:line="360" w:lineRule="auto"/>
        <w:jc w:val="both"/>
        <w:rPr>
          <w:rFonts w:ascii="Arial" w:hAnsi="Arial" w:cs="Arial"/>
          <w:sz w:val="24"/>
          <w:szCs w:val="24"/>
        </w:rPr>
      </w:pPr>
      <w:r w:rsidRPr="005D1900">
        <w:rPr>
          <w:rFonts w:ascii="Arial" w:hAnsi="Arial" w:cs="Arial"/>
          <w:sz w:val="24"/>
          <w:szCs w:val="24"/>
        </w:rPr>
        <w:t xml:space="preserve">This question's responses regarding the possibility of rehabilitation were very close in responses as the graph demonstrates the top answer was that rehabilitation should weigh ‘Some weight’ with 57 </w:t>
      </w:r>
      <w:r w:rsidR="0044237B">
        <w:rPr>
          <w:rFonts w:ascii="Arial" w:hAnsi="Arial" w:cs="Arial"/>
          <w:sz w:val="24"/>
          <w:szCs w:val="24"/>
        </w:rPr>
        <w:t xml:space="preserve">(32%) </w:t>
      </w:r>
      <w:r w:rsidRPr="005D1900">
        <w:rPr>
          <w:rFonts w:ascii="Arial" w:hAnsi="Arial" w:cs="Arial"/>
          <w:sz w:val="24"/>
          <w:szCs w:val="24"/>
        </w:rPr>
        <w:t xml:space="preserve">responses followed by ‘Little or no weight’ with 53 </w:t>
      </w:r>
      <w:r w:rsidR="0044237B">
        <w:rPr>
          <w:rFonts w:ascii="Arial" w:hAnsi="Arial" w:cs="Arial"/>
          <w:sz w:val="24"/>
          <w:szCs w:val="24"/>
        </w:rPr>
        <w:t xml:space="preserve">(30%) </w:t>
      </w:r>
      <w:r w:rsidRPr="005D1900">
        <w:rPr>
          <w:rFonts w:ascii="Arial" w:hAnsi="Arial" w:cs="Arial"/>
          <w:sz w:val="24"/>
          <w:szCs w:val="24"/>
        </w:rPr>
        <w:t>and then ‘A lot of weight’ with 50</w:t>
      </w:r>
      <w:r w:rsidR="0044237B">
        <w:rPr>
          <w:rFonts w:ascii="Arial" w:hAnsi="Arial" w:cs="Arial"/>
          <w:sz w:val="24"/>
          <w:szCs w:val="24"/>
        </w:rPr>
        <w:t xml:space="preserve"> (28%)</w:t>
      </w:r>
      <w:r w:rsidRPr="005D1900">
        <w:rPr>
          <w:rFonts w:ascii="Arial" w:hAnsi="Arial" w:cs="Arial"/>
          <w:sz w:val="24"/>
          <w:szCs w:val="24"/>
        </w:rPr>
        <w:t>. These results imply that whether an offender can be rehabilitated rather than receiving the death penalty should be taken into consideration to some extent. Rehabilitation has become much more of a focus on the modern-day criminal justice system and is seen as a better way forward instead of punishing criminals. Rehabilitation is an integral part of the UK criminal justice system with over £200 million pound invested by the UK Government into rehabilitation for UK prisoners (Malthouse, 2022).</w:t>
      </w:r>
    </w:p>
    <w:p w14:paraId="1D1CA15E" w14:textId="77777777" w:rsidR="004C65FA" w:rsidRDefault="004C65FA" w:rsidP="00B2199F">
      <w:pPr>
        <w:spacing w:line="360" w:lineRule="auto"/>
        <w:jc w:val="both"/>
        <w:rPr>
          <w:rFonts w:ascii="Arial" w:hAnsi="Arial" w:cs="Arial"/>
          <w:sz w:val="24"/>
          <w:szCs w:val="24"/>
        </w:rPr>
      </w:pPr>
    </w:p>
    <w:p w14:paraId="0C9FA7B2" w14:textId="338AB9D8" w:rsidR="004C65FA" w:rsidRDefault="004C65FA" w:rsidP="00B2199F">
      <w:pPr>
        <w:spacing w:line="360" w:lineRule="auto"/>
        <w:jc w:val="both"/>
        <w:rPr>
          <w:rFonts w:ascii="Arial" w:hAnsi="Arial" w:cs="Arial"/>
          <w:b/>
          <w:bCs/>
          <w:sz w:val="28"/>
          <w:szCs w:val="28"/>
        </w:rPr>
      </w:pPr>
      <w:r>
        <w:rPr>
          <w:noProof/>
        </w:rPr>
        <w:lastRenderedPageBreak/>
        <w:drawing>
          <wp:anchor distT="0" distB="0" distL="114300" distR="114300" simplePos="0" relativeHeight="251680768" behindDoc="1" locked="0" layoutInCell="1" allowOverlap="1" wp14:anchorId="4A507075" wp14:editId="6F7A9F49">
            <wp:simplePos x="0" y="0"/>
            <wp:positionH relativeFrom="margin">
              <wp:posOffset>-17357</wp:posOffset>
            </wp:positionH>
            <wp:positionV relativeFrom="paragraph">
              <wp:posOffset>346216</wp:posOffset>
            </wp:positionV>
            <wp:extent cx="5408350" cy="2763078"/>
            <wp:effectExtent l="0" t="0" r="1905" b="18415"/>
            <wp:wrapNone/>
            <wp:docPr id="900791400" name="Chart 1">
              <a:extLst xmlns:a="http://schemas.openxmlformats.org/drawingml/2006/main">
                <a:ext uri="{FF2B5EF4-FFF2-40B4-BE49-F238E27FC236}">
                  <a16:creationId xmlns:a16="http://schemas.microsoft.com/office/drawing/2014/main" id="{6A807B98-8E52-478E-4330-543AD866DE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Pr="004C65FA">
        <w:rPr>
          <w:rFonts w:ascii="Arial" w:hAnsi="Arial" w:cs="Arial"/>
          <w:b/>
          <w:bCs/>
          <w:sz w:val="28"/>
          <w:szCs w:val="28"/>
        </w:rPr>
        <w:t>Graph 12</w:t>
      </w:r>
    </w:p>
    <w:p w14:paraId="1CF79A41" w14:textId="1AA7D45D" w:rsidR="004C65FA" w:rsidRDefault="004C65FA" w:rsidP="00B2199F">
      <w:pPr>
        <w:spacing w:line="360" w:lineRule="auto"/>
        <w:jc w:val="both"/>
        <w:rPr>
          <w:rFonts w:ascii="Arial" w:hAnsi="Arial" w:cs="Arial"/>
          <w:b/>
          <w:bCs/>
          <w:sz w:val="28"/>
          <w:szCs w:val="28"/>
        </w:rPr>
      </w:pPr>
    </w:p>
    <w:p w14:paraId="3E27E93A" w14:textId="77777777" w:rsidR="004C65FA" w:rsidRDefault="004C65FA" w:rsidP="00B2199F">
      <w:pPr>
        <w:spacing w:line="360" w:lineRule="auto"/>
        <w:jc w:val="both"/>
        <w:rPr>
          <w:rFonts w:ascii="Arial" w:hAnsi="Arial" w:cs="Arial"/>
          <w:b/>
          <w:bCs/>
          <w:sz w:val="28"/>
          <w:szCs w:val="28"/>
        </w:rPr>
      </w:pPr>
    </w:p>
    <w:p w14:paraId="33CAC567" w14:textId="77777777" w:rsidR="004C65FA" w:rsidRDefault="004C65FA" w:rsidP="00B2199F">
      <w:pPr>
        <w:spacing w:line="360" w:lineRule="auto"/>
        <w:jc w:val="both"/>
        <w:rPr>
          <w:rFonts w:ascii="Arial" w:hAnsi="Arial" w:cs="Arial"/>
          <w:b/>
          <w:bCs/>
          <w:sz w:val="28"/>
          <w:szCs w:val="28"/>
        </w:rPr>
      </w:pPr>
    </w:p>
    <w:p w14:paraId="0117F94C" w14:textId="77777777" w:rsidR="004C65FA" w:rsidRDefault="004C65FA" w:rsidP="00B2199F">
      <w:pPr>
        <w:spacing w:line="360" w:lineRule="auto"/>
        <w:jc w:val="both"/>
        <w:rPr>
          <w:rFonts w:ascii="Arial" w:hAnsi="Arial" w:cs="Arial"/>
          <w:b/>
          <w:bCs/>
          <w:sz w:val="28"/>
          <w:szCs w:val="28"/>
        </w:rPr>
      </w:pPr>
    </w:p>
    <w:p w14:paraId="5C40D565" w14:textId="77777777" w:rsidR="004C65FA" w:rsidRDefault="004C65FA" w:rsidP="00B2199F">
      <w:pPr>
        <w:spacing w:line="360" w:lineRule="auto"/>
        <w:jc w:val="both"/>
        <w:rPr>
          <w:rFonts w:ascii="Arial" w:hAnsi="Arial" w:cs="Arial"/>
          <w:b/>
          <w:bCs/>
          <w:sz w:val="28"/>
          <w:szCs w:val="28"/>
        </w:rPr>
      </w:pPr>
    </w:p>
    <w:p w14:paraId="5721BAD5" w14:textId="77777777" w:rsidR="004C65FA" w:rsidRDefault="004C65FA" w:rsidP="00B2199F">
      <w:pPr>
        <w:spacing w:line="360" w:lineRule="auto"/>
        <w:jc w:val="both"/>
        <w:rPr>
          <w:rFonts w:ascii="Arial" w:hAnsi="Arial" w:cs="Arial"/>
          <w:b/>
          <w:bCs/>
          <w:sz w:val="28"/>
          <w:szCs w:val="28"/>
        </w:rPr>
      </w:pPr>
    </w:p>
    <w:p w14:paraId="35864F77" w14:textId="77777777" w:rsidR="004C65FA" w:rsidRDefault="004C65FA" w:rsidP="00B2199F">
      <w:pPr>
        <w:spacing w:line="360" w:lineRule="auto"/>
        <w:jc w:val="both"/>
        <w:rPr>
          <w:rFonts w:ascii="Arial" w:hAnsi="Arial" w:cs="Arial"/>
          <w:b/>
          <w:bCs/>
          <w:sz w:val="28"/>
          <w:szCs w:val="28"/>
        </w:rPr>
      </w:pPr>
    </w:p>
    <w:p w14:paraId="75C90771" w14:textId="7F6300E4" w:rsidR="005D1900" w:rsidRDefault="005D1900" w:rsidP="00B2199F">
      <w:pPr>
        <w:spacing w:line="360" w:lineRule="auto"/>
        <w:jc w:val="both"/>
        <w:rPr>
          <w:rFonts w:ascii="Arial" w:hAnsi="Arial" w:cs="Arial"/>
          <w:sz w:val="24"/>
          <w:szCs w:val="24"/>
        </w:rPr>
      </w:pPr>
      <w:r w:rsidRPr="005D1900">
        <w:rPr>
          <w:rFonts w:ascii="Arial" w:hAnsi="Arial" w:cs="Arial"/>
          <w:sz w:val="24"/>
          <w:szCs w:val="24"/>
        </w:rPr>
        <w:t>This graph shows that 44% of people believe if the UK reintroduced capital punishment it would impact the UK positively whereas 36% say it would have a negative impact and 19% are not sure about the reputation it may have. The reasoning behind this question was to see if people think having capital punishment legalised may affect how the UK is portrayed internationally. Currently, the United Nations and countries that have abolished capital punishment are working together to encourage countries that continue to legalise the death penalty to abolish it to continue a trend of “evolving understanding of human rights and justice” (United Nations, 2025). Due to this reintroducing capital punishment would bring a negative reputation from an international perspective so this would be a factor of consideration.</w:t>
      </w:r>
    </w:p>
    <w:p w14:paraId="1AE9F6BA" w14:textId="0917EC18" w:rsidR="004C65FA" w:rsidRDefault="0045650C" w:rsidP="00B2199F">
      <w:pPr>
        <w:spacing w:line="360" w:lineRule="auto"/>
        <w:jc w:val="both"/>
        <w:rPr>
          <w:rFonts w:ascii="Arial" w:hAnsi="Arial" w:cs="Arial"/>
          <w:b/>
          <w:bCs/>
          <w:sz w:val="28"/>
          <w:szCs w:val="28"/>
        </w:rPr>
      </w:pPr>
      <w:r>
        <w:rPr>
          <w:noProof/>
        </w:rPr>
        <w:drawing>
          <wp:anchor distT="0" distB="0" distL="114300" distR="114300" simplePos="0" relativeHeight="251681792" behindDoc="1" locked="0" layoutInCell="1" allowOverlap="1" wp14:anchorId="78A12E74" wp14:editId="41B931E8">
            <wp:simplePos x="0" y="0"/>
            <wp:positionH relativeFrom="margin">
              <wp:align>left</wp:align>
            </wp:positionH>
            <wp:positionV relativeFrom="paragraph">
              <wp:posOffset>327583</wp:posOffset>
            </wp:positionV>
            <wp:extent cx="5426253" cy="2956560"/>
            <wp:effectExtent l="0" t="0" r="3175" b="15240"/>
            <wp:wrapNone/>
            <wp:docPr id="2017458444" name="Chart 1">
              <a:extLst xmlns:a="http://schemas.openxmlformats.org/drawingml/2006/main">
                <a:ext uri="{FF2B5EF4-FFF2-40B4-BE49-F238E27FC236}">
                  <a16:creationId xmlns:a16="http://schemas.microsoft.com/office/drawing/2014/main" id="{D88E26F7-189F-8D9E-1DF8-CDA966960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4365A1">
        <w:rPr>
          <w:rFonts w:ascii="Arial" w:hAnsi="Arial" w:cs="Arial"/>
          <w:b/>
          <w:bCs/>
          <w:sz w:val="28"/>
          <w:szCs w:val="28"/>
        </w:rPr>
        <w:t>Graph 13</w:t>
      </w:r>
    </w:p>
    <w:p w14:paraId="7EDC3108" w14:textId="7BF386F9" w:rsidR="0045650C" w:rsidRDefault="0045650C" w:rsidP="00B2199F">
      <w:pPr>
        <w:spacing w:line="360" w:lineRule="auto"/>
        <w:jc w:val="both"/>
        <w:rPr>
          <w:rFonts w:ascii="Arial" w:hAnsi="Arial" w:cs="Arial"/>
          <w:b/>
          <w:bCs/>
          <w:sz w:val="28"/>
          <w:szCs w:val="28"/>
        </w:rPr>
      </w:pPr>
    </w:p>
    <w:p w14:paraId="7D01ACC3" w14:textId="77777777" w:rsidR="0045650C" w:rsidRDefault="0045650C" w:rsidP="00B2199F">
      <w:pPr>
        <w:spacing w:line="360" w:lineRule="auto"/>
        <w:jc w:val="both"/>
        <w:rPr>
          <w:rFonts w:ascii="Arial" w:hAnsi="Arial" w:cs="Arial"/>
          <w:b/>
          <w:bCs/>
          <w:sz w:val="28"/>
          <w:szCs w:val="28"/>
        </w:rPr>
      </w:pPr>
    </w:p>
    <w:p w14:paraId="70BA8042" w14:textId="77777777" w:rsidR="0045650C" w:rsidRDefault="0045650C" w:rsidP="00B2199F">
      <w:pPr>
        <w:spacing w:line="360" w:lineRule="auto"/>
        <w:jc w:val="both"/>
        <w:rPr>
          <w:rFonts w:ascii="Arial" w:hAnsi="Arial" w:cs="Arial"/>
          <w:b/>
          <w:bCs/>
          <w:sz w:val="28"/>
          <w:szCs w:val="28"/>
        </w:rPr>
      </w:pPr>
    </w:p>
    <w:p w14:paraId="0BD4A2E8" w14:textId="77777777" w:rsidR="0045650C" w:rsidRDefault="0045650C" w:rsidP="00B2199F">
      <w:pPr>
        <w:spacing w:line="360" w:lineRule="auto"/>
        <w:jc w:val="both"/>
        <w:rPr>
          <w:rFonts w:ascii="Arial" w:hAnsi="Arial" w:cs="Arial"/>
          <w:b/>
          <w:bCs/>
          <w:sz w:val="28"/>
          <w:szCs w:val="28"/>
        </w:rPr>
      </w:pPr>
    </w:p>
    <w:p w14:paraId="2AB3703F" w14:textId="049077D2" w:rsidR="0045650C" w:rsidRDefault="002A07A8" w:rsidP="002A07A8">
      <w:pPr>
        <w:tabs>
          <w:tab w:val="left" w:pos="5370"/>
        </w:tabs>
        <w:spacing w:line="360" w:lineRule="auto"/>
        <w:jc w:val="both"/>
        <w:rPr>
          <w:rFonts w:ascii="Arial" w:hAnsi="Arial" w:cs="Arial"/>
          <w:b/>
          <w:bCs/>
          <w:sz w:val="28"/>
          <w:szCs w:val="28"/>
        </w:rPr>
      </w:pPr>
      <w:r>
        <w:rPr>
          <w:rFonts w:ascii="Arial" w:hAnsi="Arial" w:cs="Arial"/>
          <w:b/>
          <w:bCs/>
          <w:sz w:val="28"/>
          <w:szCs w:val="28"/>
        </w:rPr>
        <w:tab/>
      </w:r>
    </w:p>
    <w:p w14:paraId="4D6F75AE" w14:textId="450BD998" w:rsidR="0045650C" w:rsidRDefault="002A07A8" w:rsidP="002A07A8">
      <w:pPr>
        <w:tabs>
          <w:tab w:val="left" w:pos="5908"/>
        </w:tabs>
        <w:spacing w:line="360" w:lineRule="auto"/>
        <w:jc w:val="both"/>
        <w:rPr>
          <w:rFonts w:ascii="Arial" w:hAnsi="Arial" w:cs="Arial"/>
          <w:b/>
          <w:bCs/>
          <w:sz w:val="28"/>
          <w:szCs w:val="28"/>
        </w:rPr>
      </w:pPr>
      <w:r>
        <w:rPr>
          <w:rFonts w:ascii="Arial" w:hAnsi="Arial" w:cs="Arial"/>
          <w:b/>
          <w:bCs/>
          <w:sz w:val="28"/>
          <w:szCs w:val="28"/>
        </w:rPr>
        <w:tab/>
      </w:r>
    </w:p>
    <w:p w14:paraId="1E07A62F" w14:textId="1FC5EBC7" w:rsidR="005D1900" w:rsidRDefault="005D1900" w:rsidP="00B2199F">
      <w:pPr>
        <w:spacing w:line="360" w:lineRule="auto"/>
        <w:jc w:val="both"/>
        <w:rPr>
          <w:rFonts w:ascii="Arial" w:hAnsi="Arial" w:cs="Arial"/>
          <w:sz w:val="24"/>
          <w:szCs w:val="24"/>
        </w:rPr>
      </w:pPr>
      <w:r w:rsidRPr="005D1900">
        <w:rPr>
          <w:rFonts w:ascii="Arial" w:hAnsi="Arial" w:cs="Arial"/>
          <w:sz w:val="24"/>
          <w:szCs w:val="24"/>
        </w:rPr>
        <w:lastRenderedPageBreak/>
        <w:t>As the graph displays 58% which was 103 respo</w:t>
      </w:r>
      <w:r w:rsidR="0044237B">
        <w:rPr>
          <w:rFonts w:ascii="Arial" w:hAnsi="Arial" w:cs="Arial"/>
          <w:sz w:val="24"/>
          <w:szCs w:val="24"/>
        </w:rPr>
        <w:t>ses</w:t>
      </w:r>
      <w:r w:rsidRPr="005D1900">
        <w:rPr>
          <w:rFonts w:ascii="Arial" w:hAnsi="Arial" w:cs="Arial"/>
          <w:sz w:val="24"/>
          <w:szCs w:val="24"/>
        </w:rPr>
        <w:t xml:space="preserve"> said ‘Yes’ that they believe that the death penalty should be applied equally to all regardless of any factors such as previous convictions, background etc. This was to get an insight to see do you people think it matters if the offender is a first-time offender or a </w:t>
      </w:r>
      <w:r w:rsidR="00BF0B56" w:rsidRPr="005D1900">
        <w:rPr>
          <w:rFonts w:ascii="Arial" w:hAnsi="Arial" w:cs="Arial"/>
          <w:sz w:val="24"/>
          <w:szCs w:val="24"/>
        </w:rPr>
        <w:t>repeat,</w:t>
      </w:r>
      <w:r w:rsidRPr="005D1900">
        <w:rPr>
          <w:rFonts w:ascii="Arial" w:hAnsi="Arial" w:cs="Arial"/>
          <w:sz w:val="24"/>
          <w:szCs w:val="24"/>
        </w:rPr>
        <w:t xml:space="preserve"> but the majority voted ‘yes’ meaning they don’t believe previous convictions should be taken into consideration.</w:t>
      </w:r>
    </w:p>
    <w:p w14:paraId="3D310629" w14:textId="77777777" w:rsidR="005D1900" w:rsidRDefault="00AD0B5B" w:rsidP="005D1900">
      <w:pPr>
        <w:spacing w:line="360" w:lineRule="auto"/>
        <w:jc w:val="both"/>
        <w:rPr>
          <w:noProof/>
        </w:rPr>
      </w:pPr>
      <w:r>
        <w:rPr>
          <w:noProof/>
        </w:rPr>
        <w:drawing>
          <wp:anchor distT="0" distB="0" distL="114300" distR="114300" simplePos="0" relativeHeight="251682816" behindDoc="1" locked="0" layoutInCell="1" allowOverlap="1" wp14:anchorId="687C7C7B" wp14:editId="7F7D4059">
            <wp:simplePos x="0" y="0"/>
            <wp:positionH relativeFrom="margin">
              <wp:posOffset>15240</wp:posOffset>
            </wp:positionH>
            <wp:positionV relativeFrom="paragraph">
              <wp:posOffset>378460</wp:posOffset>
            </wp:positionV>
            <wp:extent cx="5748867" cy="3308350"/>
            <wp:effectExtent l="0" t="0" r="4445" b="6350"/>
            <wp:wrapTight wrapText="bothSides">
              <wp:wrapPolygon edited="0">
                <wp:start x="0" y="0"/>
                <wp:lineTo x="0" y="21517"/>
                <wp:lineTo x="21545" y="21517"/>
                <wp:lineTo x="21545" y="0"/>
                <wp:lineTo x="0" y="0"/>
              </wp:wrapPolygon>
            </wp:wrapTight>
            <wp:docPr id="290237955" name="Chart 1">
              <a:extLst xmlns:a="http://schemas.openxmlformats.org/drawingml/2006/main">
                <a:ext uri="{FF2B5EF4-FFF2-40B4-BE49-F238E27FC236}">
                  <a16:creationId xmlns:a16="http://schemas.microsoft.com/office/drawing/2014/main" id="{A9682BAB-79FB-7E38-718F-1EE725C868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anchor>
        </w:drawing>
      </w:r>
      <w:r w:rsidR="0045650C">
        <w:rPr>
          <w:rFonts w:ascii="Arial" w:hAnsi="Arial" w:cs="Arial"/>
          <w:b/>
          <w:bCs/>
          <w:sz w:val="28"/>
          <w:szCs w:val="28"/>
        </w:rPr>
        <w:t>Graph 14</w:t>
      </w:r>
      <w:r w:rsidRPr="00AD0B5B">
        <w:rPr>
          <w:noProof/>
        </w:rPr>
        <w:t xml:space="preserve"> </w:t>
      </w:r>
      <w:bookmarkStart w:id="34" w:name="_Toc196718163"/>
    </w:p>
    <w:p w14:paraId="6D57CD1F" w14:textId="23A53E68" w:rsidR="005D1900" w:rsidRPr="00B509DC" w:rsidRDefault="005D1900" w:rsidP="005D1900">
      <w:pPr>
        <w:spacing w:line="360" w:lineRule="auto"/>
        <w:jc w:val="both"/>
        <w:rPr>
          <w:rFonts w:ascii="Arial" w:hAnsi="Arial" w:cs="Arial"/>
          <w:noProof/>
        </w:rPr>
      </w:pPr>
      <w:r w:rsidRPr="00B509DC">
        <w:rPr>
          <w:rFonts w:ascii="Arial" w:hAnsi="Arial" w:cs="Arial"/>
          <w:color w:val="000000" w:themeColor="text1"/>
          <w:sz w:val="24"/>
          <w:szCs w:val="24"/>
        </w:rPr>
        <w:t xml:space="preserve">Graph 14 displays people's views on whether they believe reintroducing the death penalty would have a positive or negative impact on victim's families seeking justice the majority believe it would have a ‘Positive’ impact with 62% the other 22% are ‘Unsure’, 9% say ‘Negative’ and 7% believe it would have ‘No impact’. This is a rather complex question as only those who have truly been victims of offences or have lost loved ones can truly understand the effects as it is very personal. One victim called Jonathan Mann who lost his father to murderer Thomas Knuff in the USA said “I want this to be over and it is not over” he also believes money would be better used to improve victim services rather than towards executions (Death Penalty Information Center, 2025b). In contrast to this Shelli Milner sister to Donnie Milner, one of four murder victims of Gilbert Ray Postelle said, “To know he will never walk this earth again gives me a little more peace than I had yesterday” (Death Penalty Information </w:t>
      </w:r>
      <w:r w:rsidRPr="00B509DC">
        <w:rPr>
          <w:rFonts w:ascii="Arial" w:hAnsi="Arial" w:cs="Arial"/>
          <w:color w:val="000000" w:themeColor="text1"/>
          <w:sz w:val="24"/>
          <w:szCs w:val="24"/>
        </w:rPr>
        <w:lastRenderedPageBreak/>
        <w:t>Center,</w:t>
      </w:r>
      <w:r w:rsidR="0044237B">
        <w:rPr>
          <w:rFonts w:ascii="Arial" w:hAnsi="Arial" w:cs="Arial"/>
          <w:color w:val="000000" w:themeColor="text1"/>
          <w:sz w:val="24"/>
          <w:szCs w:val="24"/>
        </w:rPr>
        <w:t xml:space="preserve"> </w:t>
      </w:r>
      <w:r w:rsidRPr="00B509DC">
        <w:rPr>
          <w:rFonts w:ascii="Arial" w:hAnsi="Arial" w:cs="Arial"/>
          <w:color w:val="000000" w:themeColor="text1"/>
          <w:sz w:val="24"/>
          <w:szCs w:val="24"/>
        </w:rPr>
        <w:t xml:space="preserve">2025b). Both victim's families have contrasted opinions on the death penalty, and it shows how different families cope with grief and receive closure. </w:t>
      </w:r>
    </w:p>
    <w:p w14:paraId="5C651911" w14:textId="77777777" w:rsidR="005D1900" w:rsidRPr="00C63971" w:rsidRDefault="005D1900" w:rsidP="005D1900">
      <w:pPr>
        <w:pStyle w:val="Heading1"/>
        <w:rPr>
          <w:rFonts w:ascii="Arial Black" w:hAnsi="Arial Black" w:cs="Arial"/>
          <w:b/>
          <w:bCs/>
          <w:color w:val="000000" w:themeColor="text1"/>
          <w:sz w:val="28"/>
          <w:szCs w:val="28"/>
        </w:rPr>
      </w:pPr>
      <w:bookmarkStart w:id="35" w:name="_Toc196729403"/>
      <w:r w:rsidRPr="00C63971">
        <w:rPr>
          <w:rFonts w:ascii="Arial Black" w:hAnsi="Arial Black" w:cs="Arial"/>
          <w:b/>
          <w:bCs/>
          <w:color w:val="000000" w:themeColor="text1"/>
          <w:sz w:val="28"/>
          <w:szCs w:val="28"/>
        </w:rPr>
        <w:t>4.3 Analysis Conclusion</w:t>
      </w:r>
      <w:bookmarkEnd w:id="35"/>
    </w:p>
    <w:p w14:paraId="2BB8C80E" w14:textId="77777777" w:rsidR="00DD2F23" w:rsidRPr="000142B6" w:rsidRDefault="00DD2F23" w:rsidP="00DD2F23">
      <w:pPr>
        <w:rPr>
          <w:sz w:val="20"/>
          <w:szCs w:val="20"/>
        </w:rPr>
      </w:pPr>
    </w:p>
    <w:p w14:paraId="7B3603E1" w14:textId="47745F87" w:rsidR="005D1900" w:rsidRPr="00DD2F23" w:rsidRDefault="005D1900" w:rsidP="00DD2F23">
      <w:pPr>
        <w:spacing w:line="360" w:lineRule="auto"/>
        <w:jc w:val="both"/>
        <w:rPr>
          <w:rFonts w:ascii="Arial" w:hAnsi="Arial" w:cs="Arial"/>
          <w:sz w:val="24"/>
          <w:szCs w:val="24"/>
        </w:rPr>
      </w:pPr>
      <w:r w:rsidRPr="00DD2F23">
        <w:rPr>
          <w:rFonts w:ascii="Arial" w:hAnsi="Arial" w:cs="Arial"/>
          <w:sz w:val="24"/>
          <w:szCs w:val="24"/>
        </w:rPr>
        <w:t>The hypothesis of the primary research was that the majority of respondents 59% are for the reintroduction of capital punishment and throughout the analysis there was a continuous trend for the use of the death penalty.</w:t>
      </w:r>
    </w:p>
    <w:p w14:paraId="6A92634B" w14:textId="76717F85" w:rsidR="00186105" w:rsidRPr="005D1900" w:rsidRDefault="00186105" w:rsidP="00186105">
      <w:pPr>
        <w:pStyle w:val="Heading1"/>
        <w:rPr>
          <w:rFonts w:ascii="Arial Black" w:hAnsi="Arial Black" w:cs="Arial"/>
          <w:b/>
          <w:bCs/>
          <w:color w:val="000000" w:themeColor="text1"/>
          <w:u w:val="single"/>
        </w:rPr>
      </w:pPr>
      <w:bookmarkStart w:id="36" w:name="_Toc196729404"/>
      <w:r w:rsidRPr="005D1900">
        <w:rPr>
          <w:rFonts w:ascii="Arial Black" w:hAnsi="Arial Black" w:cs="Arial"/>
          <w:b/>
          <w:bCs/>
          <w:color w:val="000000" w:themeColor="text1"/>
          <w:u w:val="single"/>
        </w:rPr>
        <w:t>Chapter 5- Conclusion</w:t>
      </w:r>
      <w:bookmarkEnd w:id="34"/>
      <w:bookmarkEnd w:id="36"/>
    </w:p>
    <w:p w14:paraId="609E6287" w14:textId="36068DD4" w:rsidR="00736E33" w:rsidRDefault="00736E33" w:rsidP="00736E33"/>
    <w:p w14:paraId="03EF661A" w14:textId="1D00430B" w:rsidR="005D1900" w:rsidRDefault="005D1900" w:rsidP="005D1900">
      <w:pPr>
        <w:spacing w:line="360" w:lineRule="auto"/>
        <w:jc w:val="both"/>
        <w:rPr>
          <w:rFonts w:ascii="Arial" w:hAnsi="Arial" w:cs="Arial"/>
          <w:sz w:val="24"/>
          <w:szCs w:val="24"/>
        </w:rPr>
      </w:pPr>
      <w:r w:rsidRPr="005D1900">
        <w:rPr>
          <w:rFonts w:ascii="Arial" w:hAnsi="Arial" w:cs="Arial"/>
          <w:sz w:val="24"/>
          <w:szCs w:val="24"/>
        </w:rPr>
        <w:t>This chapter will conclude everything that has been discussed and researched in order to find an answer to the research question</w:t>
      </w:r>
    </w:p>
    <w:p w14:paraId="63F02B11" w14:textId="6A34BACE" w:rsidR="007C1F15" w:rsidRPr="00D65098" w:rsidRDefault="00736E33" w:rsidP="007C1F15">
      <w:pPr>
        <w:spacing w:line="360" w:lineRule="auto"/>
        <w:jc w:val="center"/>
        <w:rPr>
          <w:rFonts w:ascii="Arial" w:hAnsi="Arial" w:cs="Arial"/>
          <w:i/>
          <w:iCs/>
          <w:sz w:val="24"/>
          <w:szCs w:val="24"/>
        </w:rPr>
      </w:pPr>
      <w:r w:rsidRPr="00D65098">
        <w:rPr>
          <w:rFonts w:ascii="Arial" w:hAnsi="Arial" w:cs="Arial"/>
          <w:i/>
          <w:iCs/>
          <w:sz w:val="24"/>
          <w:szCs w:val="24"/>
        </w:rPr>
        <w:t>“</w:t>
      </w:r>
      <w:r w:rsidR="007C1F15" w:rsidRPr="00D65098">
        <w:rPr>
          <w:rFonts w:ascii="Arial" w:hAnsi="Arial" w:cs="Arial"/>
          <w:i/>
          <w:iCs/>
          <w:sz w:val="24"/>
          <w:szCs w:val="24"/>
        </w:rPr>
        <w:t>It has been 60 years since the abolition of Capital Punishment in the United Kingdom is it time for this to be reconsidered and reintroduced back into the criminal justice system?”</w:t>
      </w:r>
    </w:p>
    <w:p w14:paraId="5DB1B55A" w14:textId="48A04EDC" w:rsidR="007C1F15" w:rsidRPr="00C63971" w:rsidRDefault="007C1F15" w:rsidP="007C1F15">
      <w:pPr>
        <w:pStyle w:val="Heading1"/>
        <w:spacing w:line="360" w:lineRule="auto"/>
        <w:jc w:val="both"/>
        <w:rPr>
          <w:rFonts w:ascii="Arial Black" w:hAnsi="Arial Black"/>
          <w:b/>
          <w:bCs/>
          <w:color w:val="000000" w:themeColor="text1"/>
          <w:sz w:val="28"/>
          <w:szCs w:val="28"/>
        </w:rPr>
      </w:pPr>
      <w:bookmarkStart w:id="37" w:name="_Toc196718164"/>
      <w:bookmarkStart w:id="38" w:name="_Toc196729405"/>
      <w:r w:rsidRPr="00C63971">
        <w:rPr>
          <w:rFonts w:ascii="Arial Black" w:hAnsi="Arial Black"/>
          <w:b/>
          <w:bCs/>
          <w:color w:val="000000" w:themeColor="text1"/>
          <w:sz w:val="28"/>
          <w:szCs w:val="28"/>
        </w:rPr>
        <w:t>5.1 Objective 1- How is Capital Punishment used globally?</w:t>
      </w:r>
      <w:bookmarkEnd w:id="37"/>
      <w:bookmarkEnd w:id="38"/>
      <w:r w:rsidRPr="00C63971">
        <w:rPr>
          <w:rFonts w:ascii="Arial Black" w:hAnsi="Arial Black"/>
          <w:b/>
          <w:bCs/>
          <w:color w:val="000000" w:themeColor="text1"/>
          <w:sz w:val="28"/>
          <w:szCs w:val="28"/>
        </w:rPr>
        <w:t xml:space="preserve"> </w:t>
      </w:r>
    </w:p>
    <w:p w14:paraId="51CA2602" w14:textId="77777777" w:rsidR="000142B6" w:rsidRPr="000142B6" w:rsidRDefault="000142B6" w:rsidP="000142B6"/>
    <w:p w14:paraId="45EDB098" w14:textId="4F8F19F2"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This first research objective was to get an </w:t>
      </w:r>
      <w:r w:rsidR="00DD2F23" w:rsidRPr="00D5451B">
        <w:rPr>
          <w:rFonts w:ascii="Arial" w:hAnsi="Arial" w:cs="Arial"/>
          <w:sz w:val="24"/>
          <w:szCs w:val="24"/>
        </w:rPr>
        <w:t>understanding,</w:t>
      </w:r>
      <w:r w:rsidRPr="00D5451B">
        <w:rPr>
          <w:rFonts w:ascii="Arial" w:hAnsi="Arial" w:cs="Arial"/>
          <w:sz w:val="24"/>
          <w:szCs w:val="24"/>
        </w:rPr>
        <w:t xml:space="preserve"> and a wide perspective of how capital punishment is still used around the world. This objective allowed an understanding of what countries still legalise this form of punishment and how they use it in different legal systems. Research shows that currently only 50 countries still legalise the death penalty out of 195 which tells us that this number is only ever decreasing rather than increasing as more and more continue to abolish the death penalty. This factor highlighted that the fact is the chances of the UK ever reintroducing capital punishment are extremely unlikely. Even though this the number of executions is increasing each year which is causing an alarming issue for Human Rights charities and activists, especially in countries such as China where state secrecy does not allow for death penalty statistics to be known. </w:t>
      </w:r>
    </w:p>
    <w:p w14:paraId="4A9C8E6F" w14:textId="77777777"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There are still numerous different methods of execution being used globally from lethal injection, firing squad, electrocution and beheading so no ‘new’ methods have been used over the years. Lethal injection is now the most commonly used whereas when </w:t>
      </w:r>
      <w:r w:rsidRPr="00D5451B">
        <w:rPr>
          <w:rFonts w:ascii="Arial" w:hAnsi="Arial" w:cs="Arial"/>
          <w:sz w:val="24"/>
          <w:szCs w:val="24"/>
        </w:rPr>
        <w:lastRenderedPageBreak/>
        <w:t>the UK had the death penalty hanging was the method used. Majority of countries legal age of criminal responsibility is 12 and nobody under 18 years of age under the Human Rights Act (1998) and the Conventions of the Right of the Child Act (1989) can receive the death penalty however in Iran children under 18 can be punished with execution which goes against these laws. The fact that children are receiving the death penalty is an alarming factor and morally and ethically is not right.</w:t>
      </w:r>
    </w:p>
    <w:p w14:paraId="03BA3CF8" w14:textId="77777777" w:rsidR="00D5451B" w:rsidRDefault="00D5451B" w:rsidP="00D5451B">
      <w:pPr>
        <w:spacing w:line="360" w:lineRule="auto"/>
        <w:jc w:val="both"/>
        <w:rPr>
          <w:rFonts w:ascii="Arial" w:hAnsi="Arial" w:cs="Arial"/>
          <w:sz w:val="24"/>
          <w:szCs w:val="24"/>
        </w:rPr>
      </w:pPr>
      <w:r w:rsidRPr="00D5451B">
        <w:rPr>
          <w:rFonts w:ascii="Arial" w:hAnsi="Arial" w:cs="Arial"/>
          <w:sz w:val="24"/>
          <w:szCs w:val="24"/>
        </w:rPr>
        <w:t>Even though the death penalty is supposed to be used for the most serious and prolific offences 56% of executions in 2023 were for drug offences (IRHNGO, 2023). Over the years the offences for which the death penalty is punishment for has clearly changed but for it not to only be kept for serious offences such as murder is seen as a cause of concern.</w:t>
      </w:r>
      <w:bookmarkStart w:id="39" w:name="_Toc196718165"/>
    </w:p>
    <w:p w14:paraId="097330E6" w14:textId="77777777" w:rsidR="00DD2F23" w:rsidRPr="00C63971" w:rsidRDefault="007C1F15" w:rsidP="00DD2F23">
      <w:pPr>
        <w:pStyle w:val="Heading1"/>
        <w:spacing w:line="360" w:lineRule="auto"/>
        <w:jc w:val="both"/>
        <w:rPr>
          <w:rFonts w:ascii="Arial Black" w:hAnsi="Arial Black" w:cs="Arial"/>
          <w:b/>
          <w:bCs/>
          <w:color w:val="000000" w:themeColor="text1"/>
          <w:sz w:val="28"/>
          <w:szCs w:val="28"/>
        </w:rPr>
      </w:pPr>
      <w:bookmarkStart w:id="40" w:name="_Toc196729406"/>
      <w:r w:rsidRPr="00C63971">
        <w:rPr>
          <w:rFonts w:ascii="Arial Black" w:hAnsi="Arial Black" w:cs="Arial"/>
          <w:b/>
          <w:bCs/>
          <w:color w:val="000000" w:themeColor="text1"/>
          <w:sz w:val="28"/>
          <w:szCs w:val="28"/>
        </w:rPr>
        <w:t>5.2 Objective 2- What would be the advantages and dis</w:t>
      </w:r>
      <w:r w:rsidR="00D5451B" w:rsidRPr="00C63971">
        <w:rPr>
          <w:rFonts w:ascii="Arial Black" w:hAnsi="Arial Black" w:cs="Arial"/>
          <w:b/>
          <w:bCs/>
          <w:color w:val="000000" w:themeColor="text1"/>
          <w:sz w:val="28"/>
          <w:szCs w:val="28"/>
        </w:rPr>
        <w:t>a</w:t>
      </w:r>
      <w:r w:rsidRPr="00C63971">
        <w:rPr>
          <w:rFonts w:ascii="Arial Black" w:hAnsi="Arial Black" w:cs="Arial"/>
          <w:b/>
          <w:bCs/>
          <w:color w:val="000000" w:themeColor="text1"/>
          <w:sz w:val="28"/>
          <w:szCs w:val="28"/>
        </w:rPr>
        <w:t>dvantages of reinforcing capital punishment?</w:t>
      </w:r>
      <w:bookmarkEnd w:id="39"/>
      <w:bookmarkEnd w:id="40"/>
      <w:r w:rsidRPr="00C63971">
        <w:rPr>
          <w:rFonts w:ascii="Arial Black" w:hAnsi="Arial Black" w:cs="Arial"/>
          <w:b/>
          <w:bCs/>
          <w:color w:val="000000" w:themeColor="text1"/>
          <w:sz w:val="28"/>
          <w:szCs w:val="28"/>
        </w:rPr>
        <w:t xml:space="preserve"> </w:t>
      </w:r>
      <w:bookmarkStart w:id="41" w:name="_Toc196718166"/>
    </w:p>
    <w:p w14:paraId="0B6AEE24" w14:textId="77777777" w:rsidR="00DD2F23" w:rsidRPr="00C63971" w:rsidRDefault="00DD2F23" w:rsidP="00DD2F23">
      <w:pPr>
        <w:rPr>
          <w:rFonts w:ascii="Arial" w:hAnsi="Arial" w:cs="Arial"/>
          <w:b/>
          <w:bCs/>
          <w:sz w:val="24"/>
          <w:szCs w:val="24"/>
        </w:rPr>
      </w:pPr>
    </w:p>
    <w:p w14:paraId="0EA8FFC5" w14:textId="7671DE89" w:rsidR="00D5451B" w:rsidRPr="00D5451B" w:rsidRDefault="00D5451B" w:rsidP="00D5451B">
      <w:pPr>
        <w:spacing w:line="360" w:lineRule="auto"/>
        <w:jc w:val="both"/>
        <w:rPr>
          <w:rFonts w:ascii="Arial" w:hAnsi="Arial" w:cs="Arial"/>
          <w:color w:val="000000" w:themeColor="text1"/>
          <w:sz w:val="24"/>
          <w:szCs w:val="24"/>
        </w:rPr>
      </w:pPr>
      <w:r w:rsidRPr="00D5451B">
        <w:rPr>
          <w:rFonts w:ascii="Arial" w:hAnsi="Arial" w:cs="Arial"/>
          <w:color w:val="000000" w:themeColor="text1"/>
          <w:sz w:val="24"/>
          <w:szCs w:val="24"/>
        </w:rPr>
        <w:t xml:space="preserve">Objective two really allowed an understanding to consider the advantages and disadvantages the death penalty brings. It was discovered from statistics in the USA there is no financial benefit to having capital punishment if anything it is much more costly to have death row offenders compared to those not on death row. As previously mentioned, it costs three times more than the cost of maximum imprisonment in a maximum-security cell (Costanzo, 2025). There is still a concern over discrimination of the use of the death penalty and people being wrongly convicted which is a major factor why many are against it. </w:t>
      </w:r>
    </w:p>
    <w:p w14:paraId="540CD9F7" w14:textId="1943C5F4" w:rsidR="00D5451B" w:rsidRPr="00D5451B" w:rsidRDefault="00D5451B" w:rsidP="00D5451B">
      <w:pPr>
        <w:spacing w:line="360" w:lineRule="auto"/>
        <w:jc w:val="both"/>
        <w:rPr>
          <w:rFonts w:ascii="Arial" w:hAnsi="Arial" w:cs="Arial"/>
        </w:rPr>
      </w:pPr>
      <w:r w:rsidRPr="00D5451B">
        <w:rPr>
          <w:rFonts w:ascii="Arial" w:hAnsi="Arial" w:cs="Arial"/>
          <w:color w:val="000000" w:themeColor="text1"/>
          <w:sz w:val="24"/>
          <w:szCs w:val="24"/>
        </w:rPr>
        <w:t xml:space="preserve">With the advantages of capital punishment, there is no solid evidence of deterrence, lower crime rates or financial gain which then the advantages can be seen as possibly more towards people wanting justice and personal rather than anything else. </w:t>
      </w:r>
      <w:r w:rsidR="00B509DC">
        <w:rPr>
          <w:rFonts w:ascii="Arial" w:hAnsi="Arial" w:cs="Arial"/>
          <w:color w:val="000000" w:themeColor="text1"/>
          <w:sz w:val="24"/>
          <w:szCs w:val="24"/>
        </w:rPr>
        <w:t xml:space="preserve">Meaning with the current overpopulation crisis in the UK reintroducing capital punishment may not benefit this issue. </w:t>
      </w:r>
      <w:r w:rsidRPr="00D5451B">
        <w:rPr>
          <w:rFonts w:ascii="Arial" w:hAnsi="Arial" w:cs="Arial"/>
          <w:color w:val="000000" w:themeColor="text1"/>
          <w:sz w:val="24"/>
          <w:szCs w:val="24"/>
        </w:rPr>
        <w:t>Retribution for victims’ families and for some the idea of the offender no longer being able to commit an offence again and them receiving death as punishment is closure for some but not all.</w:t>
      </w:r>
    </w:p>
    <w:p w14:paraId="7CD7F6B8" w14:textId="0EC0DB82" w:rsidR="00D5451B" w:rsidRPr="00CD3D29" w:rsidRDefault="007C1F15" w:rsidP="00CD3D29">
      <w:pPr>
        <w:pStyle w:val="Heading1"/>
        <w:spacing w:line="360" w:lineRule="auto"/>
        <w:jc w:val="both"/>
        <w:rPr>
          <w:rFonts w:ascii="Arial Black" w:hAnsi="Arial Black" w:cs="Arial"/>
          <w:b/>
          <w:bCs/>
          <w:color w:val="000000" w:themeColor="text1"/>
          <w:sz w:val="28"/>
          <w:szCs w:val="28"/>
        </w:rPr>
      </w:pPr>
      <w:bookmarkStart w:id="42" w:name="_Toc196729407"/>
      <w:r w:rsidRPr="00C63971">
        <w:rPr>
          <w:rFonts w:ascii="Arial Black" w:hAnsi="Arial Black" w:cs="Arial"/>
          <w:b/>
          <w:bCs/>
          <w:color w:val="000000" w:themeColor="text1"/>
          <w:sz w:val="28"/>
          <w:szCs w:val="28"/>
        </w:rPr>
        <w:lastRenderedPageBreak/>
        <w:t>5.3 Objective 3- What legislation would need to be considered if it was to be reintroduced and what would prevent the reintroduction?</w:t>
      </w:r>
      <w:bookmarkEnd w:id="41"/>
      <w:bookmarkEnd w:id="42"/>
    </w:p>
    <w:p w14:paraId="5E3D1089" w14:textId="77777777" w:rsid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There are more laws in place now than there ever were 60 years ago, and the implementation of Human Rights plays a much more crucial part in society than ever before. There are numerous pieces of legislation from the Human Rights Act (1998), The Second Optional Protocol to the International Covenant on Civil and Political Rights (ICCPR) (1991) and the Murder (Abolition Death Penalty) Act (1965) all of which prevent the legalisation of capital punishment in the UK. There is much more concentration on ensuring everyone is treated fairly and with dignity than there was previously and what is seen as ethically correct. </w:t>
      </w:r>
    </w:p>
    <w:p w14:paraId="006FD83B" w14:textId="4C9981D6" w:rsidR="00D5451B" w:rsidRPr="000142B6" w:rsidRDefault="00D5451B" w:rsidP="00D5451B">
      <w:pPr>
        <w:pStyle w:val="Heading1"/>
        <w:rPr>
          <w:rFonts w:ascii="Arial Black" w:hAnsi="Arial Black"/>
          <w:color w:val="000000" w:themeColor="text1"/>
          <w:sz w:val="28"/>
          <w:szCs w:val="28"/>
        </w:rPr>
      </w:pPr>
      <w:bookmarkStart w:id="43" w:name="_Toc196729408"/>
      <w:r w:rsidRPr="000142B6">
        <w:rPr>
          <w:rFonts w:ascii="Arial Black" w:hAnsi="Arial Black"/>
          <w:color w:val="000000" w:themeColor="text1"/>
          <w:sz w:val="28"/>
          <w:szCs w:val="28"/>
        </w:rPr>
        <w:t>5.4 Research Conclusion</w:t>
      </w:r>
      <w:bookmarkEnd w:id="43"/>
      <w:r w:rsidRPr="000142B6">
        <w:rPr>
          <w:rFonts w:ascii="Arial Black" w:hAnsi="Arial Black"/>
          <w:color w:val="000000" w:themeColor="text1"/>
          <w:sz w:val="28"/>
          <w:szCs w:val="28"/>
        </w:rPr>
        <w:t xml:space="preserve"> </w:t>
      </w:r>
    </w:p>
    <w:p w14:paraId="381DC4E3" w14:textId="77777777" w:rsidR="00D5451B" w:rsidRPr="00D5451B" w:rsidRDefault="00D5451B" w:rsidP="00D5451B"/>
    <w:p w14:paraId="67B039B3" w14:textId="31901C48"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Concluding an answer based on research and the fact the UK and the majority of countries are standing strong on abolishment of capital punishment it is clear that capital punishment will not be reintroduced in the UK. Even though this is the primary research conducted on the public's opinion on capital punishment is the opposite. The results from the survey clearly show that 50% of respondents believe the UK made the wrong decision in abolishing capital punishment 60 years ago. Then 59% of respondents do believe that the UK should reintroduce the death penalty and throughout the analysis, there was a continuous pattern of being for the death penalty rather than against it. This was an interesting discovery as from researching it was difficult to gather a reason for the death penalty as the majority of sources only have opinions against it. Consideration does need to be made that the survey did only reach a small audience of 1</w:t>
      </w:r>
      <w:r>
        <w:rPr>
          <w:rFonts w:ascii="Arial" w:hAnsi="Arial" w:cs="Arial"/>
          <w:sz w:val="24"/>
          <w:szCs w:val="24"/>
        </w:rPr>
        <w:t>8</w:t>
      </w:r>
      <w:r w:rsidRPr="00D5451B">
        <w:rPr>
          <w:rFonts w:ascii="Arial" w:hAnsi="Arial" w:cs="Arial"/>
          <w:sz w:val="24"/>
          <w:szCs w:val="24"/>
        </w:rPr>
        <w:t xml:space="preserve">5 people. </w:t>
      </w:r>
    </w:p>
    <w:p w14:paraId="6EA27160" w14:textId="77777777"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For future research on capital punishment, it would be interesting to gather opinions from a wider range of people perhaps a survey available to all UK citizens to gather a much bigger audience in order to get a wider perspective to see where the majority stand on this matter. Academic constraints meant that only a limited time was available to gather responses to the survey. Another factor was the demographic of the primary research the respondents were 98% white, 79% female and 44% non-religious so it </w:t>
      </w:r>
      <w:r w:rsidRPr="00D5451B">
        <w:rPr>
          <w:rFonts w:ascii="Arial" w:hAnsi="Arial" w:cs="Arial"/>
          <w:sz w:val="24"/>
          <w:szCs w:val="24"/>
        </w:rPr>
        <w:lastRenderedPageBreak/>
        <w:t xml:space="preserve">would be interesting to see if a more diverse group of respondents would give different results. </w:t>
      </w:r>
    </w:p>
    <w:p w14:paraId="10F0108E" w14:textId="11CFA882" w:rsidR="007C1F15" w:rsidRDefault="00D5451B" w:rsidP="00D5451B">
      <w:pPr>
        <w:spacing w:line="360" w:lineRule="auto"/>
        <w:jc w:val="both"/>
        <w:rPr>
          <w:rFonts w:ascii="Arial" w:hAnsi="Arial" w:cs="Arial"/>
          <w:sz w:val="24"/>
          <w:szCs w:val="24"/>
        </w:rPr>
      </w:pPr>
      <w:r w:rsidRPr="00D5451B">
        <w:rPr>
          <w:rFonts w:ascii="Arial" w:hAnsi="Arial" w:cs="Arial"/>
          <w:sz w:val="24"/>
          <w:szCs w:val="24"/>
        </w:rPr>
        <w:t>The limitations of this research were that the majority of sources were against capital punishment meaning finding reasons for was difficult</w:t>
      </w:r>
      <w:r w:rsidR="00B509DC">
        <w:rPr>
          <w:rFonts w:ascii="Arial" w:hAnsi="Arial" w:cs="Arial"/>
          <w:sz w:val="24"/>
          <w:szCs w:val="24"/>
        </w:rPr>
        <w:t xml:space="preserve">. </w:t>
      </w:r>
      <w:r w:rsidR="00407307" w:rsidRPr="00D5451B">
        <w:rPr>
          <w:rFonts w:ascii="Arial" w:hAnsi="Arial" w:cs="Arial"/>
          <w:sz w:val="24"/>
          <w:szCs w:val="24"/>
        </w:rPr>
        <w:t>Also,</w:t>
      </w:r>
      <w:r w:rsidRPr="00D5451B">
        <w:rPr>
          <w:rFonts w:ascii="Arial" w:hAnsi="Arial" w:cs="Arial"/>
          <w:sz w:val="24"/>
          <w:szCs w:val="24"/>
        </w:rPr>
        <w:t xml:space="preserve"> many countries who still legalise the death penalty keep their statistics secretive meaning gathering and understanding data and information on how it is used globally was difficult due to not having full access. The majority of statistics available were from the USA so having access to statistics from other countries and countries similar in size to the UK would be beneficial in order to make more similar comparisons</w:t>
      </w:r>
      <w:r>
        <w:rPr>
          <w:rFonts w:ascii="Arial" w:hAnsi="Arial" w:cs="Arial"/>
          <w:sz w:val="24"/>
          <w:szCs w:val="24"/>
        </w:rPr>
        <w:t>.</w:t>
      </w:r>
    </w:p>
    <w:p w14:paraId="40E2186D" w14:textId="77777777" w:rsidR="005F336D" w:rsidRDefault="005F336D" w:rsidP="00D5451B">
      <w:pPr>
        <w:spacing w:line="360" w:lineRule="auto"/>
        <w:jc w:val="both"/>
        <w:rPr>
          <w:rFonts w:ascii="Arial" w:hAnsi="Arial" w:cs="Arial"/>
          <w:sz w:val="24"/>
          <w:szCs w:val="24"/>
        </w:rPr>
      </w:pPr>
    </w:p>
    <w:p w14:paraId="11080D2E" w14:textId="77777777" w:rsidR="005F336D" w:rsidRDefault="005F336D" w:rsidP="00D5451B">
      <w:pPr>
        <w:spacing w:line="360" w:lineRule="auto"/>
        <w:jc w:val="both"/>
        <w:rPr>
          <w:rFonts w:ascii="Arial" w:hAnsi="Arial" w:cs="Arial"/>
          <w:sz w:val="24"/>
          <w:szCs w:val="24"/>
        </w:rPr>
      </w:pPr>
    </w:p>
    <w:p w14:paraId="5D1AD6B4" w14:textId="77777777" w:rsidR="005F336D" w:rsidRDefault="005F336D" w:rsidP="00D5451B">
      <w:pPr>
        <w:spacing w:line="360" w:lineRule="auto"/>
        <w:jc w:val="both"/>
        <w:rPr>
          <w:rFonts w:ascii="Arial" w:hAnsi="Arial" w:cs="Arial"/>
          <w:sz w:val="24"/>
          <w:szCs w:val="24"/>
        </w:rPr>
      </w:pPr>
    </w:p>
    <w:p w14:paraId="78A13710" w14:textId="77777777" w:rsidR="005F336D" w:rsidRDefault="005F336D" w:rsidP="00D5451B">
      <w:pPr>
        <w:spacing w:line="360" w:lineRule="auto"/>
        <w:jc w:val="both"/>
        <w:rPr>
          <w:rFonts w:ascii="Arial" w:hAnsi="Arial" w:cs="Arial"/>
          <w:sz w:val="24"/>
          <w:szCs w:val="24"/>
        </w:rPr>
      </w:pPr>
    </w:p>
    <w:p w14:paraId="7F295A7D" w14:textId="77777777" w:rsidR="005F336D" w:rsidRDefault="005F336D" w:rsidP="00D5451B">
      <w:pPr>
        <w:spacing w:line="360" w:lineRule="auto"/>
        <w:jc w:val="both"/>
        <w:rPr>
          <w:rFonts w:ascii="Arial" w:hAnsi="Arial" w:cs="Arial"/>
          <w:sz w:val="24"/>
          <w:szCs w:val="24"/>
        </w:rPr>
      </w:pPr>
    </w:p>
    <w:p w14:paraId="2F17E010" w14:textId="77777777" w:rsidR="005F336D" w:rsidRDefault="005F336D" w:rsidP="00D5451B">
      <w:pPr>
        <w:spacing w:line="360" w:lineRule="auto"/>
        <w:jc w:val="both"/>
        <w:rPr>
          <w:rFonts w:ascii="Arial" w:hAnsi="Arial" w:cs="Arial"/>
          <w:sz w:val="24"/>
          <w:szCs w:val="24"/>
        </w:rPr>
      </w:pPr>
    </w:p>
    <w:p w14:paraId="6CAA2107" w14:textId="77777777" w:rsidR="005F336D" w:rsidRDefault="005F336D" w:rsidP="00D5451B">
      <w:pPr>
        <w:spacing w:line="360" w:lineRule="auto"/>
        <w:jc w:val="both"/>
        <w:rPr>
          <w:rFonts w:ascii="Arial" w:hAnsi="Arial" w:cs="Arial"/>
          <w:sz w:val="24"/>
          <w:szCs w:val="24"/>
        </w:rPr>
      </w:pPr>
    </w:p>
    <w:p w14:paraId="0E590905" w14:textId="77777777" w:rsidR="005F336D" w:rsidRDefault="005F336D" w:rsidP="00D5451B">
      <w:pPr>
        <w:spacing w:line="360" w:lineRule="auto"/>
        <w:jc w:val="both"/>
        <w:rPr>
          <w:rFonts w:ascii="Arial" w:hAnsi="Arial" w:cs="Arial"/>
          <w:sz w:val="24"/>
          <w:szCs w:val="24"/>
        </w:rPr>
      </w:pPr>
    </w:p>
    <w:p w14:paraId="23C2509F" w14:textId="77777777" w:rsidR="005F336D" w:rsidRDefault="005F336D" w:rsidP="00D5451B">
      <w:pPr>
        <w:spacing w:line="360" w:lineRule="auto"/>
        <w:jc w:val="both"/>
        <w:rPr>
          <w:rFonts w:ascii="Arial" w:hAnsi="Arial" w:cs="Arial"/>
          <w:sz w:val="24"/>
          <w:szCs w:val="24"/>
        </w:rPr>
      </w:pPr>
    </w:p>
    <w:p w14:paraId="1C47EDDC" w14:textId="77777777" w:rsidR="005F336D" w:rsidRDefault="005F336D" w:rsidP="00D5451B">
      <w:pPr>
        <w:spacing w:line="360" w:lineRule="auto"/>
        <w:jc w:val="both"/>
        <w:rPr>
          <w:rFonts w:ascii="Arial" w:hAnsi="Arial" w:cs="Arial"/>
          <w:sz w:val="24"/>
          <w:szCs w:val="24"/>
        </w:rPr>
      </w:pPr>
    </w:p>
    <w:p w14:paraId="6683EC53" w14:textId="77777777" w:rsidR="005F336D" w:rsidRDefault="005F336D" w:rsidP="00D5451B">
      <w:pPr>
        <w:spacing w:line="360" w:lineRule="auto"/>
        <w:jc w:val="both"/>
        <w:rPr>
          <w:rFonts w:ascii="Arial" w:hAnsi="Arial" w:cs="Arial"/>
          <w:sz w:val="24"/>
          <w:szCs w:val="24"/>
        </w:rPr>
      </w:pPr>
    </w:p>
    <w:p w14:paraId="2D6A1788" w14:textId="77777777" w:rsidR="005F336D" w:rsidRDefault="005F336D" w:rsidP="00D5451B">
      <w:pPr>
        <w:spacing w:line="360" w:lineRule="auto"/>
        <w:jc w:val="both"/>
        <w:rPr>
          <w:rFonts w:ascii="Arial" w:hAnsi="Arial" w:cs="Arial"/>
          <w:sz w:val="24"/>
          <w:szCs w:val="24"/>
        </w:rPr>
      </w:pPr>
    </w:p>
    <w:p w14:paraId="04B3F44B" w14:textId="77777777" w:rsidR="005F336D" w:rsidRDefault="005F336D" w:rsidP="00D5451B">
      <w:pPr>
        <w:spacing w:line="360" w:lineRule="auto"/>
        <w:jc w:val="both"/>
        <w:rPr>
          <w:rFonts w:ascii="Arial" w:hAnsi="Arial" w:cs="Arial"/>
          <w:sz w:val="24"/>
          <w:szCs w:val="24"/>
        </w:rPr>
      </w:pPr>
    </w:p>
    <w:p w14:paraId="18AA11BA" w14:textId="77777777" w:rsidR="005F336D" w:rsidRDefault="005F336D" w:rsidP="00D5451B">
      <w:pPr>
        <w:spacing w:line="360" w:lineRule="auto"/>
        <w:jc w:val="both"/>
        <w:rPr>
          <w:rFonts w:ascii="Arial" w:hAnsi="Arial" w:cs="Arial"/>
          <w:sz w:val="24"/>
          <w:szCs w:val="24"/>
        </w:rPr>
      </w:pPr>
    </w:p>
    <w:p w14:paraId="1BB7C6C1" w14:textId="77777777" w:rsidR="005F336D" w:rsidRDefault="005F336D" w:rsidP="00D5451B">
      <w:pPr>
        <w:spacing w:line="360" w:lineRule="auto"/>
        <w:jc w:val="both"/>
        <w:rPr>
          <w:rFonts w:ascii="Arial" w:hAnsi="Arial" w:cs="Arial"/>
          <w:sz w:val="24"/>
          <w:szCs w:val="24"/>
        </w:rPr>
      </w:pPr>
    </w:p>
    <w:p w14:paraId="5514C055" w14:textId="77777777" w:rsidR="005F336D" w:rsidRDefault="005F336D" w:rsidP="00D5451B">
      <w:pPr>
        <w:spacing w:line="360" w:lineRule="auto"/>
        <w:jc w:val="both"/>
        <w:rPr>
          <w:rFonts w:ascii="Arial" w:hAnsi="Arial" w:cs="Arial"/>
          <w:sz w:val="24"/>
          <w:szCs w:val="24"/>
        </w:rPr>
      </w:pPr>
    </w:p>
    <w:p w14:paraId="7C0CA5EE" w14:textId="77777777" w:rsidR="005F336D" w:rsidRDefault="005F336D" w:rsidP="00D5451B">
      <w:pPr>
        <w:spacing w:line="360" w:lineRule="auto"/>
        <w:jc w:val="both"/>
        <w:rPr>
          <w:rFonts w:ascii="Arial" w:hAnsi="Arial" w:cs="Arial"/>
          <w:sz w:val="24"/>
          <w:szCs w:val="24"/>
        </w:rPr>
      </w:pPr>
    </w:p>
    <w:p w14:paraId="5D8CC8F7" w14:textId="3A619377" w:rsidR="005F336D" w:rsidRPr="007A3F49" w:rsidRDefault="005F336D" w:rsidP="005F336D">
      <w:pPr>
        <w:pStyle w:val="Heading1"/>
        <w:rPr>
          <w:rFonts w:ascii="Arial Black" w:hAnsi="Arial Black"/>
          <w:color w:val="000000" w:themeColor="text1"/>
          <w:u w:val="single"/>
        </w:rPr>
      </w:pPr>
      <w:bookmarkStart w:id="44" w:name="_Toc196729409"/>
      <w:r w:rsidRPr="007A3F49">
        <w:rPr>
          <w:rFonts w:ascii="Arial Black" w:hAnsi="Arial Black"/>
          <w:color w:val="000000" w:themeColor="text1"/>
          <w:u w:val="single"/>
        </w:rPr>
        <w:lastRenderedPageBreak/>
        <w:t>Reference</w:t>
      </w:r>
      <w:r w:rsidR="00363CAE" w:rsidRPr="007A3F49">
        <w:rPr>
          <w:rFonts w:ascii="Arial Black" w:hAnsi="Arial Black"/>
          <w:color w:val="000000" w:themeColor="text1"/>
          <w:u w:val="single"/>
        </w:rPr>
        <w:t xml:space="preserve"> </w:t>
      </w:r>
      <w:r w:rsidRPr="007A3F49">
        <w:rPr>
          <w:rFonts w:ascii="Arial Black" w:hAnsi="Arial Black"/>
          <w:color w:val="000000" w:themeColor="text1"/>
          <w:u w:val="single"/>
        </w:rPr>
        <w:t>List</w:t>
      </w:r>
      <w:bookmarkEnd w:id="44"/>
    </w:p>
    <w:p w14:paraId="253F8B27" w14:textId="77777777" w:rsidR="005F336D" w:rsidRDefault="005F336D" w:rsidP="005F336D">
      <w:pPr>
        <w:rPr>
          <w:rFonts w:ascii="Arial" w:hAnsi="Arial" w:cs="Arial"/>
          <w:sz w:val="24"/>
          <w:szCs w:val="24"/>
        </w:rPr>
      </w:pPr>
    </w:p>
    <w:p w14:paraId="1AA1173E"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Abdorrahman Boromaund Center (2018)</w:t>
      </w:r>
      <w:r w:rsidRPr="0052180F">
        <w:rPr>
          <w:rFonts w:ascii="Arial" w:hAnsi="Arial" w:cs="Arial"/>
          <w:i/>
          <w:iCs/>
          <w:sz w:val="24"/>
          <w:szCs w:val="24"/>
        </w:rPr>
        <w:t xml:space="preserve"> What Happens to Murder Rates when the Death Penalty is Scrapped? A Look at Eleven Countries Might Surprise You. </w:t>
      </w:r>
      <w:r w:rsidRPr="0052180F">
        <w:rPr>
          <w:rFonts w:ascii="Arial" w:hAnsi="Arial" w:cs="Arial"/>
          <w:sz w:val="24"/>
          <w:szCs w:val="24"/>
        </w:rPr>
        <w:t xml:space="preserve">Available at: </w:t>
      </w:r>
      <w:hyperlink r:id="rId25" w:history="1">
        <w:r w:rsidRPr="0052180F">
          <w:rPr>
            <w:rStyle w:val="Hyperlink"/>
            <w:rFonts w:ascii="Arial" w:hAnsi="Arial" w:cs="Arial"/>
            <w:sz w:val="24"/>
            <w:szCs w:val="24"/>
          </w:rPr>
          <w:t>https://www.iranrights.org/library/document/3501</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3105631E"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Amnesty International (2023) </w:t>
      </w:r>
      <w:r w:rsidRPr="0052180F">
        <w:rPr>
          <w:rFonts w:ascii="Arial" w:hAnsi="Arial" w:cs="Arial"/>
          <w:i/>
          <w:iCs/>
          <w:sz w:val="24"/>
          <w:szCs w:val="24"/>
        </w:rPr>
        <w:t>Amnesty International Global Report Death Sentences And Executions 2023.</w:t>
      </w:r>
      <w:r w:rsidRPr="0052180F">
        <w:rPr>
          <w:rFonts w:ascii="Arial" w:hAnsi="Arial" w:cs="Arial"/>
          <w:sz w:val="24"/>
          <w:szCs w:val="24"/>
        </w:rPr>
        <w:t xml:space="preserve"> Available at: </w:t>
      </w:r>
      <w:hyperlink r:id="rId26" w:history="1">
        <w:r w:rsidRPr="0052180F">
          <w:rPr>
            <w:rStyle w:val="Hyperlink"/>
            <w:rFonts w:ascii="Arial" w:hAnsi="Arial" w:cs="Arial"/>
            <w:sz w:val="24"/>
            <w:szCs w:val="24"/>
          </w:rPr>
          <w:t>https://www.amnesty.org/en/documents/act50/7952/2024/en/</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36B8353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Amnesty International (2025) </w:t>
      </w:r>
      <w:r w:rsidRPr="0052180F">
        <w:rPr>
          <w:rFonts w:ascii="Arial" w:hAnsi="Arial" w:cs="Arial"/>
          <w:i/>
          <w:iCs/>
          <w:sz w:val="24"/>
          <w:szCs w:val="24"/>
        </w:rPr>
        <w:t xml:space="preserve">Global: Recorded executions hit their highest figure since 2015. </w:t>
      </w:r>
      <w:r w:rsidRPr="0052180F">
        <w:rPr>
          <w:rFonts w:ascii="Arial" w:hAnsi="Arial" w:cs="Arial"/>
          <w:sz w:val="24"/>
          <w:szCs w:val="24"/>
        </w:rPr>
        <w:t xml:space="preserve">Available at: </w:t>
      </w:r>
      <w:hyperlink r:id="rId27" w:history="1">
        <w:r w:rsidRPr="0052180F">
          <w:rPr>
            <w:rStyle w:val="Hyperlink"/>
            <w:rFonts w:ascii="Arial" w:hAnsi="Arial" w:cs="Arial"/>
            <w:sz w:val="24"/>
            <w:szCs w:val="24"/>
          </w:rPr>
          <w:t>https://www.amnesty.org/en/latest/news/2025/04/global-recorded-executions-hit-their-highest-figure-since-2015/</w:t>
        </w:r>
      </w:hyperlink>
      <w:r w:rsidRPr="0052180F">
        <w:rPr>
          <w:rFonts w:ascii="Arial" w:hAnsi="Arial" w:cs="Arial"/>
          <w:sz w:val="24"/>
          <w:szCs w:val="24"/>
        </w:rPr>
        <w:t xml:space="preserve"> (Accessed: 14</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53DE451D"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Baldus, D., Pulaski, C. and Woodworth, G. (1983) ‘Comparative Review of Death Sentences: An Empirical Study of the Georgia Experience’, </w:t>
      </w:r>
      <w:r w:rsidRPr="0052180F">
        <w:rPr>
          <w:rFonts w:ascii="Arial" w:hAnsi="Arial" w:cs="Arial"/>
          <w:i/>
          <w:iCs/>
          <w:sz w:val="24"/>
          <w:szCs w:val="24"/>
        </w:rPr>
        <w:t xml:space="preserve">Journal of Law and Criminology, </w:t>
      </w:r>
      <w:r w:rsidRPr="0052180F">
        <w:rPr>
          <w:rFonts w:ascii="Arial" w:hAnsi="Arial" w:cs="Arial"/>
          <w:sz w:val="24"/>
          <w:szCs w:val="24"/>
        </w:rPr>
        <w:t>Vol 74, (3).</w:t>
      </w:r>
    </w:p>
    <w:p w14:paraId="110E43F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BBC News. (2014) </w:t>
      </w:r>
      <w:r w:rsidRPr="0052180F">
        <w:rPr>
          <w:rFonts w:ascii="Arial" w:hAnsi="Arial" w:cs="Arial"/>
          <w:i/>
          <w:iCs/>
          <w:sz w:val="24"/>
          <w:szCs w:val="24"/>
        </w:rPr>
        <w:t>When murderers were hanged quickly</w:t>
      </w:r>
      <w:r w:rsidRPr="0052180F">
        <w:rPr>
          <w:rFonts w:ascii="Arial" w:hAnsi="Arial" w:cs="Arial"/>
          <w:sz w:val="24"/>
          <w:szCs w:val="24"/>
        </w:rPr>
        <w:t xml:space="preserve">. Available at: </w:t>
      </w:r>
      <w:hyperlink r:id="rId28" w:history="1">
        <w:r w:rsidRPr="0052180F">
          <w:rPr>
            <w:rStyle w:val="Hyperlink"/>
            <w:rFonts w:ascii="Arial" w:hAnsi="Arial" w:cs="Arial"/>
            <w:sz w:val="24"/>
            <w:szCs w:val="24"/>
          </w:rPr>
          <w:t>https://www.bbc.co.uk/news/magazine-28688474</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6B528A8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BBC News. (2024) </w:t>
      </w:r>
      <w:r w:rsidRPr="0052180F">
        <w:rPr>
          <w:rFonts w:ascii="Arial" w:hAnsi="Arial" w:cs="Arial"/>
          <w:i/>
          <w:iCs/>
          <w:sz w:val="24"/>
          <w:szCs w:val="24"/>
        </w:rPr>
        <w:t xml:space="preserve">More prisoners freed early to ease overcrowding. </w:t>
      </w:r>
      <w:r w:rsidRPr="0052180F">
        <w:rPr>
          <w:rFonts w:ascii="Arial" w:hAnsi="Arial" w:cs="Arial"/>
          <w:sz w:val="24"/>
          <w:szCs w:val="24"/>
        </w:rPr>
        <w:t xml:space="preserve">Available at </w:t>
      </w:r>
      <w:hyperlink r:id="rId29" w:history="1">
        <w:r w:rsidRPr="0052180F">
          <w:rPr>
            <w:rStyle w:val="Hyperlink"/>
            <w:rFonts w:ascii="Arial" w:hAnsi="Arial" w:cs="Arial"/>
            <w:sz w:val="24"/>
            <w:szCs w:val="24"/>
          </w:rPr>
          <w:t>https://www.bbc.co.uk/news/articles/cd1jxmrk11yo</w:t>
        </w:r>
      </w:hyperlink>
      <w:r w:rsidRPr="0052180F">
        <w:rPr>
          <w:rFonts w:ascii="Arial" w:hAnsi="Arial" w:cs="Arial"/>
          <w:sz w:val="24"/>
          <w:szCs w:val="24"/>
        </w:rPr>
        <w:t xml:space="preserve"> (Accessed: 23</w:t>
      </w:r>
      <w:r w:rsidRPr="0052180F">
        <w:rPr>
          <w:rFonts w:ascii="Arial" w:hAnsi="Arial" w:cs="Arial"/>
          <w:sz w:val="24"/>
          <w:szCs w:val="24"/>
          <w:vertAlign w:val="superscript"/>
        </w:rPr>
        <w:t>rd</w:t>
      </w:r>
      <w:r w:rsidRPr="0052180F">
        <w:rPr>
          <w:rFonts w:ascii="Arial" w:hAnsi="Arial" w:cs="Arial"/>
          <w:sz w:val="24"/>
          <w:szCs w:val="24"/>
        </w:rPr>
        <w:t xml:space="preserve"> October 2024). </w:t>
      </w:r>
    </w:p>
    <w:p w14:paraId="5898A25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Ballinger, A. (2012). ‘A Muted Voice from the Past: The ‘Silent Silencing’ of Ruth Ellis. </w:t>
      </w:r>
      <w:r w:rsidRPr="0052180F">
        <w:rPr>
          <w:rFonts w:ascii="Arial" w:hAnsi="Arial" w:cs="Arial"/>
          <w:i/>
          <w:iCs/>
          <w:sz w:val="24"/>
          <w:szCs w:val="24"/>
        </w:rPr>
        <w:t>Social &amp; Legal Studies,</w:t>
      </w:r>
      <w:r w:rsidRPr="0052180F">
        <w:rPr>
          <w:rFonts w:ascii="Arial" w:hAnsi="Arial" w:cs="Arial"/>
          <w:sz w:val="24"/>
          <w:szCs w:val="24"/>
        </w:rPr>
        <w:t xml:space="preserve"> 21(4), 445-467. </w:t>
      </w:r>
      <w:hyperlink r:id="rId30" w:history="1">
        <w:r w:rsidRPr="0052180F">
          <w:rPr>
            <w:rStyle w:val="Hyperlink"/>
            <w:rFonts w:ascii="Arial" w:hAnsi="Arial" w:cs="Arial"/>
            <w:sz w:val="24"/>
            <w:szCs w:val="24"/>
          </w:rPr>
          <w:t>https://doi-org.ezproxy.uwtsd.ac.uk/10.1177/0964663912456034</w:t>
        </w:r>
      </w:hyperlink>
      <w:r w:rsidRPr="0052180F">
        <w:rPr>
          <w:rFonts w:ascii="Arial" w:hAnsi="Arial" w:cs="Arial"/>
          <w:sz w:val="24"/>
          <w:szCs w:val="24"/>
        </w:rPr>
        <w:t xml:space="preserve"> (Accessed: 2</w:t>
      </w:r>
      <w:r w:rsidRPr="0052180F">
        <w:rPr>
          <w:rFonts w:ascii="Arial" w:hAnsi="Arial" w:cs="Arial"/>
          <w:sz w:val="24"/>
          <w:szCs w:val="24"/>
          <w:vertAlign w:val="superscript"/>
        </w:rPr>
        <w:t>nd</w:t>
      </w:r>
      <w:r w:rsidRPr="0052180F">
        <w:rPr>
          <w:rFonts w:ascii="Arial" w:hAnsi="Arial" w:cs="Arial"/>
          <w:sz w:val="24"/>
          <w:szCs w:val="24"/>
        </w:rPr>
        <w:t xml:space="preserve"> March 2025).</w:t>
      </w:r>
    </w:p>
    <w:p w14:paraId="729A0E2B"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Bieber, Ch. (2024) </w:t>
      </w:r>
      <w:r w:rsidRPr="0052180F">
        <w:rPr>
          <w:rFonts w:ascii="Arial" w:hAnsi="Arial" w:cs="Arial"/>
          <w:i/>
          <w:iCs/>
          <w:sz w:val="24"/>
          <w:szCs w:val="24"/>
        </w:rPr>
        <w:t xml:space="preserve">Death Penalty Laws By State 2024 Guide. </w:t>
      </w:r>
      <w:r w:rsidRPr="0052180F">
        <w:rPr>
          <w:rFonts w:ascii="Arial" w:hAnsi="Arial" w:cs="Arial"/>
          <w:sz w:val="24"/>
          <w:szCs w:val="24"/>
        </w:rPr>
        <w:t xml:space="preserve">Available at: </w:t>
      </w:r>
      <w:hyperlink r:id="rId31" w:history="1">
        <w:r w:rsidRPr="0052180F">
          <w:rPr>
            <w:rStyle w:val="Hyperlink"/>
            <w:rFonts w:ascii="Arial" w:hAnsi="Arial" w:cs="Arial"/>
            <w:sz w:val="24"/>
            <w:szCs w:val="24"/>
          </w:rPr>
          <w:t>https://www.forbes.com/advisor/legal/criminal-defense/what-states-have-the-death-penalty/</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1B1E8AE6" w14:textId="77777777" w:rsidR="00363CAE" w:rsidRPr="0052180F" w:rsidRDefault="00363CAE" w:rsidP="0052180F">
      <w:pPr>
        <w:spacing w:line="360" w:lineRule="auto"/>
        <w:jc w:val="both"/>
        <w:rPr>
          <w:rFonts w:ascii="Arial" w:hAnsi="Arial" w:cs="Arial"/>
          <w:sz w:val="24"/>
          <w:szCs w:val="24"/>
        </w:rPr>
      </w:pPr>
      <w:r w:rsidRPr="0052180F">
        <w:rPr>
          <w:rFonts w:ascii="Arial" w:hAnsi="Arial" w:cs="Arial"/>
          <w:sz w:val="24"/>
          <w:szCs w:val="24"/>
        </w:rPr>
        <w:t xml:space="preserve">Bridges, P. (2022) </w:t>
      </w:r>
      <w:r w:rsidRPr="0052180F">
        <w:rPr>
          <w:rFonts w:ascii="Arial" w:hAnsi="Arial" w:cs="Arial"/>
          <w:i/>
          <w:iCs/>
          <w:sz w:val="24"/>
          <w:szCs w:val="24"/>
        </w:rPr>
        <w:t>Executions and death-penalty reforms in Britain</w:t>
      </w:r>
      <w:r w:rsidRPr="0052180F">
        <w:rPr>
          <w:rFonts w:ascii="Arial" w:hAnsi="Arial" w:cs="Arial"/>
          <w:sz w:val="24"/>
          <w:szCs w:val="24"/>
        </w:rPr>
        <w:t>. Available at: ‘</w:t>
      </w:r>
      <w:hyperlink r:id="rId32" w:history="1">
        <w:r w:rsidRPr="0052180F">
          <w:rPr>
            <w:rStyle w:val="Hyperlink"/>
            <w:rFonts w:ascii="Arial" w:hAnsi="Arial" w:cs="Arial"/>
            <w:sz w:val="24"/>
            <w:szCs w:val="24"/>
          </w:rPr>
          <w:t>https://www.londonmuseum.org.uk/blog/executions-and-death-penalty-reforms-in-britain/</w:t>
        </w:r>
      </w:hyperlink>
      <w:r w:rsidRPr="0052180F">
        <w:rPr>
          <w:rFonts w:ascii="Arial" w:hAnsi="Arial" w:cs="Arial"/>
          <w:sz w:val="24"/>
          <w:szCs w:val="24"/>
        </w:rPr>
        <w:t xml:space="preserve"> (Accessed: 19</w:t>
      </w:r>
      <w:r w:rsidRPr="0052180F">
        <w:rPr>
          <w:rFonts w:ascii="Arial" w:hAnsi="Arial" w:cs="Arial"/>
          <w:sz w:val="24"/>
          <w:szCs w:val="24"/>
          <w:vertAlign w:val="superscript"/>
        </w:rPr>
        <w:t>th</w:t>
      </w:r>
      <w:r w:rsidRPr="0052180F">
        <w:rPr>
          <w:rFonts w:ascii="Arial" w:hAnsi="Arial" w:cs="Arial"/>
          <w:sz w:val="24"/>
          <w:szCs w:val="24"/>
        </w:rPr>
        <w:t xml:space="preserve"> October 2024). </w:t>
      </w:r>
    </w:p>
    <w:p w14:paraId="7DC3560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Brown, T. (2015a) </w:t>
      </w:r>
      <w:r w:rsidRPr="0052180F">
        <w:rPr>
          <w:rFonts w:ascii="Arial" w:hAnsi="Arial" w:cs="Arial"/>
          <w:i/>
          <w:iCs/>
          <w:sz w:val="24"/>
          <w:szCs w:val="24"/>
        </w:rPr>
        <w:t>Murder (Abolition of Death Penalty) Act 1965: 50 Years. (House of Lords Library briefing paper).</w:t>
      </w:r>
      <w:r w:rsidRPr="0052180F">
        <w:rPr>
          <w:rFonts w:ascii="Arial" w:hAnsi="Arial" w:cs="Arial"/>
          <w:sz w:val="24"/>
          <w:szCs w:val="24"/>
        </w:rPr>
        <w:t xml:space="preserve">  Available at: </w:t>
      </w:r>
      <w:hyperlink r:id="rId33" w:history="1">
        <w:r w:rsidRPr="0052180F">
          <w:rPr>
            <w:rStyle w:val="Hyperlink"/>
            <w:rFonts w:ascii="Arial" w:hAnsi="Arial" w:cs="Arial"/>
            <w:sz w:val="24"/>
            <w:szCs w:val="24"/>
          </w:rPr>
          <w:t>https://researchbriefings.files.parliament.uk/documents/LIF-2015-0044/LIF-2015-0044.pdf</w:t>
        </w:r>
      </w:hyperlink>
      <w:r w:rsidRPr="0052180F">
        <w:rPr>
          <w:rFonts w:ascii="Arial" w:hAnsi="Arial" w:cs="Arial"/>
          <w:sz w:val="24"/>
          <w:szCs w:val="24"/>
        </w:rPr>
        <w:t xml:space="preserve"> (Accessed: 22nd October 2024).</w:t>
      </w:r>
    </w:p>
    <w:p w14:paraId="49C7EE0F"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Congressional Research Service (2023) </w:t>
      </w:r>
      <w:r w:rsidRPr="0052180F">
        <w:rPr>
          <w:rFonts w:ascii="Arial" w:hAnsi="Arial" w:cs="Arial"/>
          <w:i/>
          <w:iCs/>
          <w:sz w:val="24"/>
          <w:szCs w:val="24"/>
        </w:rPr>
        <w:t>Federal Capital Offenses: An Overview of Substantive and Procedural Law</w:t>
      </w:r>
      <w:r w:rsidRPr="0052180F">
        <w:rPr>
          <w:rFonts w:ascii="Arial" w:hAnsi="Arial" w:cs="Arial"/>
          <w:sz w:val="24"/>
          <w:szCs w:val="24"/>
        </w:rPr>
        <w:t xml:space="preserve">. Available at: </w:t>
      </w:r>
      <w:hyperlink r:id="rId34" w:history="1">
        <w:r w:rsidRPr="0052180F">
          <w:rPr>
            <w:rStyle w:val="Hyperlink"/>
            <w:rFonts w:ascii="Arial" w:hAnsi="Arial" w:cs="Arial"/>
            <w:sz w:val="24"/>
            <w:szCs w:val="24"/>
          </w:rPr>
          <w:t>https://crsreports.congress.gov/product/pdf/r/r42095</w:t>
        </w:r>
      </w:hyperlink>
      <w:r w:rsidRPr="0052180F">
        <w:rPr>
          <w:rFonts w:ascii="Arial" w:hAnsi="Arial" w:cs="Arial"/>
          <w:sz w:val="24"/>
          <w:szCs w:val="24"/>
        </w:rPr>
        <w:t xml:space="preserve"> (Accessed: 28</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1604933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Convention of the Right of the Child (1989) Available at: </w:t>
      </w:r>
      <w:hyperlink r:id="rId35" w:history="1">
        <w:r w:rsidRPr="0052180F">
          <w:rPr>
            <w:rStyle w:val="Hyperlink"/>
            <w:rFonts w:ascii="Arial" w:hAnsi="Arial" w:cs="Arial"/>
            <w:sz w:val="24"/>
            <w:szCs w:val="24"/>
          </w:rPr>
          <w:t>https://www.ohchr.org/en/instruments-mechanisms/instruments/convention-rights-child</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488F54D4"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Costanzo, M. (2025) Dismantling the Death Penalty: Research-Based Answers to the Essential Questions. New York: Oxford Academic. </w:t>
      </w:r>
    </w:p>
    <w:p w14:paraId="3DB6324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Death Penalty Information Center (2025a) </w:t>
      </w:r>
      <w:r w:rsidRPr="0052180F">
        <w:rPr>
          <w:rFonts w:ascii="Arial" w:hAnsi="Arial" w:cs="Arial"/>
          <w:i/>
          <w:iCs/>
          <w:sz w:val="24"/>
          <w:szCs w:val="24"/>
        </w:rPr>
        <w:t>Methods of Execution</w:t>
      </w:r>
      <w:r w:rsidRPr="0052180F">
        <w:rPr>
          <w:rFonts w:ascii="Arial" w:hAnsi="Arial" w:cs="Arial"/>
          <w:sz w:val="24"/>
          <w:szCs w:val="24"/>
        </w:rPr>
        <w:t xml:space="preserve">. Available at: </w:t>
      </w:r>
      <w:hyperlink r:id="rId36" w:history="1">
        <w:r w:rsidRPr="0052180F">
          <w:rPr>
            <w:rStyle w:val="Hyperlink"/>
            <w:rFonts w:ascii="Arial" w:hAnsi="Arial" w:cs="Arial"/>
            <w:sz w:val="24"/>
            <w:szCs w:val="24"/>
          </w:rPr>
          <w:t>https://deathpenaltyinfo.org/executions/methods-of-execution</w:t>
        </w:r>
      </w:hyperlink>
      <w:r w:rsidRPr="0052180F">
        <w:rPr>
          <w:rFonts w:ascii="Arial" w:hAnsi="Arial" w:cs="Arial"/>
          <w:sz w:val="24"/>
          <w:szCs w:val="24"/>
        </w:rPr>
        <w:t xml:space="preserve"> (Accessed: 13</w:t>
      </w:r>
      <w:r w:rsidRPr="0052180F">
        <w:rPr>
          <w:rFonts w:ascii="Arial" w:hAnsi="Arial" w:cs="Arial"/>
          <w:sz w:val="24"/>
          <w:szCs w:val="24"/>
          <w:vertAlign w:val="superscript"/>
        </w:rPr>
        <w:t>th</w:t>
      </w:r>
      <w:r w:rsidRPr="0052180F">
        <w:rPr>
          <w:rFonts w:ascii="Arial" w:hAnsi="Arial" w:cs="Arial"/>
          <w:sz w:val="24"/>
          <w:szCs w:val="24"/>
        </w:rPr>
        <w:t xml:space="preserve"> April 2025). </w:t>
      </w:r>
    </w:p>
    <w:p w14:paraId="11B42298"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Death Penalty Information Center (2025b) </w:t>
      </w:r>
      <w:r w:rsidRPr="0052180F">
        <w:rPr>
          <w:rFonts w:ascii="Arial" w:hAnsi="Arial" w:cs="Arial"/>
          <w:i/>
          <w:iCs/>
          <w:sz w:val="24"/>
          <w:szCs w:val="24"/>
        </w:rPr>
        <w:t xml:space="preserve">Statements from Murder Victims' Family Members. </w:t>
      </w:r>
      <w:r w:rsidRPr="0052180F">
        <w:rPr>
          <w:rFonts w:ascii="Arial" w:hAnsi="Arial" w:cs="Arial"/>
          <w:sz w:val="24"/>
          <w:szCs w:val="24"/>
        </w:rPr>
        <w:t xml:space="preserve">Available at: </w:t>
      </w:r>
      <w:hyperlink r:id="rId37" w:history="1">
        <w:r w:rsidRPr="0052180F">
          <w:rPr>
            <w:rStyle w:val="Hyperlink"/>
            <w:rFonts w:ascii="Arial" w:hAnsi="Arial" w:cs="Arial"/>
            <w:sz w:val="24"/>
            <w:szCs w:val="24"/>
          </w:rPr>
          <w:t>https://deathpenaltyinfo.org/policy-issues/victims-families/statements-from-murder-victims-family-members</w:t>
        </w:r>
      </w:hyperlink>
      <w:r w:rsidRPr="0052180F">
        <w:rPr>
          <w:rFonts w:ascii="Arial" w:hAnsi="Arial" w:cs="Arial"/>
          <w:sz w:val="24"/>
          <w:szCs w:val="24"/>
        </w:rPr>
        <w:t xml:space="preserve"> (Accessed: 13</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469FCF4D"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Dutton, D.G. and Painter, S. (1993) ‘THE BATTERED WOMAN SYNDROME: Effects of Severity and Intermittency of Abuse’, </w:t>
      </w:r>
      <w:r w:rsidRPr="0052180F">
        <w:rPr>
          <w:rFonts w:ascii="Arial" w:hAnsi="Arial" w:cs="Arial"/>
          <w:i/>
          <w:iCs/>
          <w:sz w:val="24"/>
          <w:szCs w:val="24"/>
        </w:rPr>
        <w:t>American journal of orthopsychiatry,</w:t>
      </w:r>
      <w:r w:rsidRPr="0052180F">
        <w:rPr>
          <w:rFonts w:ascii="Arial" w:hAnsi="Arial" w:cs="Arial"/>
          <w:sz w:val="24"/>
          <w:szCs w:val="24"/>
        </w:rPr>
        <w:t xml:space="preserve"> 63(4), pp. 614–622. Available at: </w:t>
      </w:r>
      <w:hyperlink r:id="rId38" w:history="1">
        <w:r w:rsidRPr="0052180F">
          <w:rPr>
            <w:rStyle w:val="Hyperlink"/>
            <w:rFonts w:ascii="Arial" w:hAnsi="Arial" w:cs="Arial"/>
            <w:sz w:val="24"/>
            <w:szCs w:val="24"/>
          </w:rPr>
          <w:t>https://doi.org/10.1037/h0079474</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7BE08BA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Ellis v R (2003) Court of Appeal, 3556.</w:t>
      </w:r>
    </w:p>
    <w:p w14:paraId="705A2E8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European Convention of Human Rights (1953) Available at: </w:t>
      </w:r>
      <w:hyperlink r:id="rId39" w:history="1">
        <w:r w:rsidRPr="0052180F">
          <w:rPr>
            <w:rStyle w:val="Hyperlink"/>
            <w:rFonts w:ascii="Arial" w:hAnsi="Arial" w:cs="Arial"/>
            <w:sz w:val="24"/>
            <w:szCs w:val="24"/>
          </w:rPr>
          <w:t>https://coe.int/en/web/compass/european-convention-on-human-rights</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4EB6E48D"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Hickey, C., Andone, D. and Mullery, W. (2023)</w:t>
      </w:r>
      <w:r w:rsidRPr="0052180F">
        <w:rPr>
          <w:rFonts w:ascii="Arial" w:hAnsi="Arial" w:cs="Arial"/>
          <w:i/>
          <w:iCs/>
          <w:sz w:val="24"/>
          <w:szCs w:val="24"/>
        </w:rPr>
        <w:t xml:space="preserve"> What happens during a typical three-drug lethal injection. </w:t>
      </w:r>
      <w:r w:rsidRPr="0052180F">
        <w:rPr>
          <w:rFonts w:ascii="Arial" w:hAnsi="Arial" w:cs="Arial"/>
          <w:sz w:val="24"/>
          <w:szCs w:val="24"/>
        </w:rPr>
        <w:t>Available at:</w:t>
      </w:r>
      <w:r w:rsidRPr="0052180F">
        <w:rPr>
          <w:rFonts w:ascii="Arial" w:hAnsi="Arial" w:cs="Arial"/>
          <w:i/>
          <w:iCs/>
          <w:sz w:val="24"/>
          <w:szCs w:val="24"/>
        </w:rPr>
        <w:t xml:space="preserve"> </w:t>
      </w:r>
      <w:hyperlink r:id="rId40" w:history="1">
        <w:r w:rsidRPr="0052180F">
          <w:rPr>
            <w:rStyle w:val="Hyperlink"/>
            <w:rFonts w:ascii="Arial" w:hAnsi="Arial" w:cs="Arial"/>
            <w:sz w:val="24"/>
            <w:szCs w:val="24"/>
          </w:rPr>
          <w:t>https://edition.cnn.com/interactive/2023/11/us/lethal-injection-execution-explained-dg/</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596ADF6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Homicide Act (1957) Available at: </w:t>
      </w:r>
      <w:hyperlink r:id="rId41" w:history="1">
        <w:r w:rsidRPr="0052180F">
          <w:rPr>
            <w:rStyle w:val="Hyperlink"/>
            <w:rFonts w:ascii="Arial" w:hAnsi="Arial" w:cs="Arial"/>
            <w:sz w:val="24"/>
            <w:szCs w:val="24"/>
          </w:rPr>
          <w:t>https://www.legislation.gov.uk/ukpga/Eliz2/5-6/11/enacted</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74090E4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Human Rights Act (1998) Available at: </w:t>
      </w:r>
      <w:hyperlink r:id="rId42" w:history="1">
        <w:r w:rsidRPr="0052180F">
          <w:rPr>
            <w:rStyle w:val="Hyperlink"/>
            <w:rFonts w:ascii="Arial" w:hAnsi="Arial" w:cs="Arial"/>
            <w:sz w:val="24"/>
            <w:szCs w:val="24"/>
          </w:rPr>
          <w:t>https://www.legislation.gov.uk/ukpga/1998/42/schedule/1</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w:t>
      </w:r>
    </w:p>
    <w:p w14:paraId="1A761C9B"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Indeed (2025) </w:t>
      </w:r>
      <w:r w:rsidRPr="0052180F">
        <w:rPr>
          <w:rFonts w:ascii="Arial" w:hAnsi="Arial" w:cs="Arial"/>
          <w:i/>
          <w:iCs/>
          <w:sz w:val="24"/>
          <w:szCs w:val="24"/>
        </w:rPr>
        <w:t xml:space="preserve">How to Write an Analysis (With Examples and Tips). </w:t>
      </w:r>
      <w:r w:rsidRPr="0052180F">
        <w:rPr>
          <w:rFonts w:ascii="Arial" w:hAnsi="Arial" w:cs="Arial"/>
          <w:sz w:val="24"/>
          <w:szCs w:val="24"/>
        </w:rPr>
        <w:t xml:space="preserve">Available at: </w:t>
      </w:r>
      <w:hyperlink r:id="rId43" w:history="1">
        <w:r w:rsidRPr="0052180F">
          <w:rPr>
            <w:rStyle w:val="Hyperlink"/>
            <w:rFonts w:ascii="Arial" w:hAnsi="Arial" w:cs="Arial"/>
            <w:sz w:val="24"/>
            <w:szCs w:val="24"/>
          </w:rPr>
          <w:t>https://www.indeed.com/career-advice/career-development/how-to-write-an-analysis</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40341331"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Innocence Project (2025) </w:t>
      </w:r>
      <w:r w:rsidRPr="0052180F">
        <w:rPr>
          <w:rFonts w:ascii="Arial" w:hAnsi="Arial" w:cs="Arial"/>
          <w:i/>
          <w:iCs/>
          <w:sz w:val="24"/>
          <w:szCs w:val="24"/>
        </w:rPr>
        <w:t>Innocence and the Death Penalty.</w:t>
      </w:r>
      <w:r w:rsidRPr="0052180F">
        <w:rPr>
          <w:rFonts w:ascii="Arial" w:hAnsi="Arial" w:cs="Arial"/>
          <w:sz w:val="24"/>
          <w:szCs w:val="24"/>
        </w:rPr>
        <w:t xml:space="preserve"> Available at: </w:t>
      </w:r>
      <w:hyperlink r:id="rId44" w:history="1">
        <w:r w:rsidRPr="0052180F">
          <w:rPr>
            <w:rStyle w:val="Hyperlink"/>
            <w:rFonts w:ascii="Arial" w:hAnsi="Arial" w:cs="Arial"/>
            <w:sz w:val="24"/>
            <w:szCs w:val="24"/>
          </w:rPr>
          <w:t>https://innocenceproject.org/innocence-and-the-death-penalty/</w:t>
        </w:r>
      </w:hyperlink>
      <w:r w:rsidRPr="0052180F">
        <w:rPr>
          <w:rFonts w:ascii="Arial" w:hAnsi="Arial" w:cs="Arial"/>
          <w:sz w:val="24"/>
          <w:szCs w:val="24"/>
        </w:rPr>
        <w:t xml:space="preserve"> (Accessed: 1</w:t>
      </w:r>
      <w:r w:rsidRPr="0052180F">
        <w:rPr>
          <w:rFonts w:ascii="Arial" w:hAnsi="Arial" w:cs="Arial"/>
          <w:sz w:val="24"/>
          <w:szCs w:val="24"/>
          <w:vertAlign w:val="superscript"/>
        </w:rPr>
        <w:t>st</w:t>
      </w:r>
      <w:r w:rsidRPr="0052180F">
        <w:rPr>
          <w:rFonts w:ascii="Arial" w:hAnsi="Arial" w:cs="Arial"/>
          <w:sz w:val="24"/>
          <w:szCs w:val="24"/>
        </w:rPr>
        <w:t xml:space="preserve"> February 2025). </w:t>
      </w:r>
    </w:p>
    <w:p w14:paraId="28D11113" w14:textId="77777777" w:rsidR="00363CAE" w:rsidRPr="0052180F" w:rsidRDefault="00363CAE" w:rsidP="0052180F">
      <w:pPr>
        <w:spacing w:line="360" w:lineRule="auto"/>
        <w:rPr>
          <w:rFonts w:ascii="Arial" w:hAnsi="Arial" w:cs="Arial"/>
          <w:sz w:val="24"/>
          <w:szCs w:val="24"/>
        </w:rPr>
      </w:pPr>
      <w:bookmarkStart w:id="45" w:name="_Hlk183727528"/>
      <w:r w:rsidRPr="0052180F">
        <w:rPr>
          <w:rFonts w:ascii="Arial" w:hAnsi="Arial" w:cs="Arial"/>
          <w:sz w:val="24"/>
          <w:szCs w:val="24"/>
        </w:rPr>
        <w:t>Iran Human Rights (IHRNGO)</w:t>
      </w:r>
      <w:bookmarkEnd w:id="45"/>
      <w:r w:rsidRPr="0052180F">
        <w:rPr>
          <w:rFonts w:ascii="Arial" w:hAnsi="Arial" w:cs="Arial"/>
          <w:sz w:val="24"/>
          <w:szCs w:val="24"/>
        </w:rPr>
        <w:t xml:space="preserve"> (2023) </w:t>
      </w:r>
      <w:r w:rsidRPr="0052180F">
        <w:rPr>
          <w:rFonts w:ascii="Arial" w:hAnsi="Arial" w:cs="Arial"/>
          <w:i/>
          <w:iCs/>
          <w:sz w:val="24"/>
          <w:szCs w:val="24"/>
        </w:rPr>
        <w:t xml:space="preserve">Annual Report on The Death Penalty In Iran 2023. </w:t>
      </w:r>
      <w:r w:rsidRPr="0052180F">
        <w:rPr>
          <w:rFonts w:ascii="Arial" w:hAnsi="Arial" w:cs="Arial"/>
          <w:sz w:val="24"/>
          <w:szCs w:val="24"/>
        </w:rPr>
        <w:t xml:space="preserve">Available at: </w:t>
      </w:r>
      <w:hyperlink r:id="rId45" w:history="1">
        <w:r w:rsidRPr="0052180F">
          <w:rPr>
            <w:rStyle w:val="Hyperlink"/>
            <w:rFonts w:ascii="Arial" w:hAnsi="Arial" w:cs="Arial"/>
            <w:sz w:val="24"/>
            <w:szCs w:val="24"/>
          </w:rPr>
          <w:t>https://iranhr.net/media/files/Iran_Human_Rights-Annual_Report_2023.pdf</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7788CA4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Khanday, S., Mahaboob, K., Junaid, Md and Ahmad, M (2024). ‘Understanding Positivism: A Qualitative Exploration of Its Principles and Relevance Today’, </w:t>
      </w:r>
      <w:r w:rsidRPr="0052180F">
        <w:rPr>
          <w:rFonts w:ascii="Arial" w:hAnsi="Arial" w:cs="Arial"/>
          <w:i/>
          <w:iCs/>
          <w:sz w:val="24"/>
          <w:szCs w:val="24"/>
        </w:rPr>
        <w:t xml:space="preserve">European Journal of Theoretical and Applied Sciences, </w:t>
      </w:r>
      <w:r w:rsidRPr="0052180F">
        <w:rPr>
          <w:rFonts w:ascii="Arial" w:hAnsi="Arial" w:cs="Arial"/>
          <w:sz w:val="24"/>
          <w:szCs w:val="24"/>
        </w:rPr>
        <w:t xml:space="preserve">Vol 12 (6). Available at:  </w:t>
      </w:r>
      <w:hyperlink r:id="rId46" w:history="1">
        <w:r w:rsidRPr="0052180F">
          <w:rPr>
            <w:rStyle w:val="Hyperlink"/>
            <w:rFonts w:ascii="Arial" w:hAnsi="Arial" w:cs="Arial"/>
            <w:sz w:val="24"/>
            <w:szCs w:val="24"/>
          </w:rPr>
          <w:t>https://doi.org/10.14738/aivp.126.17986</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55C632AE"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Knowles, J. (2015) ‘The Abolition of the Death Penalty in the United Kingdom’, </w:t>
      </w:r>
      <w:r w:rsidRPr="0052180F">
        <w:rPr>
          <w:rFonts w:ascii="Arial" w:hAnsi="Arial" w:cs="Arial"/>
          <w:i/>
          <w:iCs/>
          <w:sz w:val="24"/>
          <w:szCs w:val="24"/>
        </w:rPr>
        <w:t xml:space="preserve">How it Happened and Why it Still Matters. </w:t>
      </w:r>
      <w:r w:rsidRPr="0052180F">
        <w:rPr>
          <w:rFonts w:ascii="Arial" w:hAnsi="Arial" w:cs="Arial"/>
          <w:sz w:val="24"/>
          <w:szCs w:val="24"/>
        </w:rPr>
        <w:t xml:space="preserve">Available at: </w:t>
      </w:r>
      <w:hyperlink r:id="rId47" w:history="1">
        <w:r w:rsidRPr="0052180F">
          <w:rPr>
            <w:rStyle w:val="Hyperlink"/>
            <w:rFonts w:ascii="Arial" w:hAnsi="Arial" w:cs="Arial"/>
            <w:sz w:val="24"/>
            <w:szCs w:val="24"/>
          </w:rPr>
          <w:t>https://www.deathpenaltyproject.org/wp-content/uploads/2017/12/DPP-50-Years-on-pp1-68-1.pdf</w:t>
        </w:r>
      </w:hyperlink>
      <w:r w:rsidRPr="0052180F">
        <w:rPr>
          <w:rFonts w:ascii="Arial" w:hAnsi="Arial" w:cs="Arial"/>
          <w:sz w:val="24"/>
          <w:szCs w:val="24"/>
        </w:rPr>
        <w:t xml:space="preserve">  (Accessed: 6th November 2024). </w:t>
      </w:r>
    </w:p>
    <w:p w14:paraId="2F93325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Lambert, T. (2024) ‘A brief History of British Police’. Available at: </w:t>
      </w:r>
      <w:hyperlink r:id="rId48" w:history="1">
        <w:r w:rsidRPr="0052180F">
          <w:rPr>
            <w:rStyle w:val="Hyperlink"/>
            <w:rFonts w:ascii="Arial" w:hAnsi="Arial" w:cs="Arial"/>
            <w:sz w:val="24"/>
            <w:szCs w:val="24"/>
          </w:rPr>
          <w:t>https://localhistories.org/a-brief-history-of-the-british-police/</w:t>
        </w:r>
      </w:hyperlink>
      <w:r w:rsidRPr="0052180F">
        <w:rPr>
          <w:rFonts w:ascii="Arial" w:hAnsi="Arial" w:cs="Arial"/>
          <w:sz w:val="24"/>
          <w:szCs w:val="24"/>
        </w:rPr>
        <w:t xml:space="preserve">  (Accessed: 21</w:t>
      </w:r>
      <w:r w:rsidRPr="0052180F">
        <w:rPr>
          <w:rFonts w:ascii="Arial" w:hAnsi="Arial" w:cs="Arial"/>
          <w:sz w:val="24"/>
          <w:szCs w:val="24"/>
          <w:vertAlign w:val="superscript"/>
        </w:rPr>
        <w:t>st</w:t>
      </w:r>
      <w:r w:rsidRPr="0052180F">
        <w:rPr>
          <w:rFonts w:ascii="Arial" w:hAnsi="Arial" w:cs="Arial"/>
          <w:sz w:val="24"/>
          <w:szCs w:val="24"/>
        </w:rPr>
        <w:t xml:space="preserve"> October 2024). </w:t>
      </w:r>
    </w:p>
    <w:p w14:paraId="3CFE705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Lim, W. M. (2024). ‘What Is Quantitative Research? An Overview and Guidelines’,</w:t>
      </w:r>
      <w:r w:rsidRPr="0052180F">
        <w:rPr>
          <w:rFonts w:ascii="Arial" w:hAnsi="Arial" w:cs="Arial"/>
          <w:i/>
          <w:iCs/>
          <w:sz w:val="24"/>
          <w:szCs w:val="24"/>
        </w:rPr>
        <w:t xml:space="preserve"> Australasian Marketing Journal</w:t>
      </w:r>
      <w:r w:rsidRPr="0052180F">
        <w:rPr>
          <w:rFonts w:ascii="Arial" w:hAnsi="Arial" w:cs="Arial"/>
          <w:sz w:val="24"/>
          <w:szCs w:val="24"/>
        </w:rPr>
        <w:t xml:space="preserve">. Available at:  </w:t>
      </w:r>
      <w:hyperlink r:id="rId49" w:history="1">
        <w:r w:rsidRPr="0052180F">
          <w:rPr>
            <w:rStyle w:val="Hyperlink"/>
            <w:rFonts w:ascii="Arial" w:hAnsi="Arial" w:cs="Arial"/>
            <w:sz w:val="24"/>
            <w:szCs w:val="24"/>
          </w:rPr>
          <w:t>https://doi.org/10.1177/14413582241264622</w:t>
        </w:r>
      </w:hyperlink>
      <w:r w:rsidRPr="0052180F">
        <w:rPr>
          <w:rFonts w:ascii="Arial" w:hAnsi="Arial" w:cs="Arial"/>
          <w:sz w:val="24"/>
          <w:szCs w:val="24"/>
        </w:rPr>
        <w:t xml:space="preserve"> (Accessed: 10th February 2025).</w:t>
      </w:r>
    </w:p>
    <w:p w14:paraId="0827CF49"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Malthouse, K. (2022) 'Reoffender Costs', </w:t>
      </w:r>
      <w:r w:rsidRPr="0052180F">
        <w:rPr>
          <w:rFonts w:ascii="Arial" w:hAnsi="Arial" w:cs="Arial"/>
          <w:i/>
          <w:iCs/>
          <w:sz w:val="24"/>
          <w:szCs w:val="24"/>
        </w:rPr>
        <w:t>UK Parliament</w:t>
      </w:r>
      <w:r w:rsidRPr="0052180F">
        <w:rPr>
          <w:rFonts w:ascii="Arial" w:hAnsi="Arial" w:cs="Arial"/>
          <w:sz w:val="24"/>
          <w:szCs w:val="24"/>
        </w:rPr>
        <w:t xml:space="preserve">: written questions, answers and statements, 9 March, Statement UIN 137323, Available at: </w:t>
      </w:r>
      <w:hyperlink r:id="rId50" w:history="1">
        <w:r w:rsidRPr="0052180F">
          <w:rPr>
            <w:rStyle w:val="Hyperlink"/>
            <w:rFonts w:ascii="Arial" w:hAnsi="Arial" w:cs="Arial"/>
            <w:sz w:val="24"/>
            <w:szCs w:val="24"/>
          </w:rPr>
          <w:t>https://questions-statements.parliament.uk/written-questions/detail/2022-03-09/137323</w:t>
        </w:r>
      </w:hyperlink>
      <w:r w:rsidRPr="0052180F">
        <w:rPr>
          <w:rFonts w:ascii="Arial" w:hAnsi="Arial" w:cs="Arial"/>
          <w:sz w:val="24"/>
          <w:szCs w:val="24"/>
        </w:rPr>
        <w:t xml:space="preserve"> (Accessed: 15th April 2025).</w:t>
      </w:r>
    </w:p>
    <w:p w14:paraId="7A47E0A8" w14:textId="77777777" w:rsidR="00363CAE" w:rsidRPr="0052180F" w:rsidRDefault="00363CAE" w:rsidP="0052180F">
      <w:pPr>
        <w:spacing w:line="360" w:lineRule="auto"/>
        <w:jc w:val="both"/>
        <w:rPr>
          <w:rFonts w:ascii="Arial" w:hAnsi="Arial" w:cs="Arial"/>
          <w:sz w:val="24"/>
          <w:szCs w:val="24"/>
        </w:rPr>
      </w:pPr>
      <w:r w:rsidRPr="0052180F">
        <w:rPr>
          <w:rFonts w:ascii="Arial" w:hAnsi="Arial" w:cs="Arial"/>
          <w:sz w:val="24"/>
          <w:szCs w:val="24"/>
        </w:rPr>
        <w:t xml:space="preserve">McCleskey v Kemp, (1997) US Supreme Court 481. </w:t>
      </w:r>
    </w:p>
    <w:p w14:paraId="328295A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McFarland, T. (2016) ‘The Death Penalty vs. Life Incarceration: A Financial Analysis’, </w:t>
      </w:r>
      <w:r w:rsidRPr="0052180F">
        <w:rPr>
          <w:rFonts w:ascii="Arial" w:hAnsi="Arial" w:cs="Arial"/>
          <w:i/>
          <w:iCs/>
          <w:sz w:val="24"/>
          <w:szCs w:val="24"/>
        </w:rPr>
        <w:t>Susquehanna University Political Review,</w:t>
      </w:r>
      <w:r w:rsidRPr="0052180F">
        <w:rPr>
          <w:rFonts w:ascii="Arial" w:hAnsi="Arial" w:cs="Arial"/>
          <w:sz w:val="24"/>
          <w:szCs w:val="24"/>
        </w:rPr>
        <w:t xml:space="preserve"> (7).</w:t>
      </w:r>
    </w:p>
    <w:p w14:paraId="56B2FA0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McIlvaine, A. (2023) ‘Racial Bias and Death Penalty Cases: A SOAR analysis of Post Conviction’, </w:t>
      </w:r>
      <w:r w:rsidRPr="0052180F">
        <w:rPr>
          <w:rFonts w:ascii="Arial" w:hAnsi="Arial" w:cs="Arial"/>
          <w:i/>
          <w:iCs/>
          <w:sz w:val="24"/>
          <w:szCs w:val="24"/>
        </w:rPr>
        <w:t xml:space="preserve">Department of Social Work and Sociology. </w:t>
      </w:r>
      <w:r w:rsidRPr="0052180F">
        <w:rPr>
          <w:rFonts w:ascii="Arial" w:hAnsi="Arial" w:cs="Arial"/>
          <w:sz w:val="24"/>
          <w:szCs w:val="24"/>
        </w:rPr>
        <w:t xml:space="preserve">Available at: </w:t>
      </w:r>
      <w:hyperlink r:id="rId51" w:history="1">
        <w:r w:rsidRPr="0052180F">
          <w:rPr>
            <w:rStyle w:val="Hyperlink"/>
            <w:rFonts w:ascii="Arial" w:hAnsi="Arial" w:cs="Arial"/>
            <w:sz w:val="24"/>
            <w:szCs w:val="24"/>
          </w:rPr>
          <w:t>https://digitalcollections.lipscomb.edu/cgi/viewcontent.cgi?article=1006&amp;context=sws_capstone</w:t>
        </w:r>
      </w:hyperlink>
      <w:r w:rsidRPr="0052180F">
        <w:rPr>
          <w:rFonts w:ascii="Arial" w:hAnsi="Arial" w:cs="Arial"/>
          <w:sz w:val="24"/>
          <w:szCs w:val="24"/>
        </w:rPr>
        <w:t xml:space="preserve"> (Accessed: 4</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2B2FF09C"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More in Common (2025) </w:t>
      </w:r>
      <w:r w:rsidRPr="0052180F">
        <w:rPr>
          <w:rFonts w:ascii="Arial" w:hAnsi="Arial" w:cs="Arial"/>
          <w:i/>
          <w:iCs/>
          <w:sz w:val="24"/>
          <w:szCs w:val="24"/>
        </w:rPr>
        <w:t xml:space="preserve">More in Common- polling on the death penalty. </w:t>
      </w:r>
      <w:r w:rsidRPr="0052180F">
        <w:rPr>
          <w:rFonts w:ascii="Arial" w:hAnsi="Arial" w:cs="Arial"/>
          <w:sz w:val="24"/>
          <w:szCs w:val="24"/>
        </w:rPr>
        <w:t xml:space="preserve">Available at:  </w:t>
      </w:r>
      <w:hyperlink r:id="rId52" w:history="1">
        <w:r w:rsidRPr="0052180F">
          <w:rPr>
            <w:rStyle w:val="Hyperlink"/>
            <w:rFonts w:ascii="Arial" w:hAnsi="Arial" w:cs="Arial"/>
            <w:sz w:val="24"/>
            <w:szCs w:val="24"/>
          </w:rPr>
          <w:t>https://www.moreincommon.org.uk/media/odycjqqk/death-penalty-polling-mic.xlsx</w:t>
        </w:r>
      </w:hyperlink>
      <w:r w:rsidRPr="0052180F">
        <w:rPr>
          <w:rFonts w:ascii="Arial" w:hAnsi="Arial" w:cs="Arial"/>
          <w:sz w:val="24"/>
          <w:szCs w:val="24"/>
        </w:rPr>
        <w:t xml:space="preserve">  (Accessed: 20</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692E5E5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Morris, P, (2021) </w:t>
      </w:r>
      <w:r w:rsidRPr="0052180F">
        <w:rPr>
          <w:rFonts w:ascii="Arial" w:hAnsi="Arial" w:cs="Arial"/>
          <w:i/>
          <w:iCs/>
          <w:sz w:val="24"/>
          <w:szCs w:val="24"/>
        </w:rPr>
        <w:t xml:space="preserve">Sentenced to death, but innocent: These are stories of justice gone wrong. </w:t>
      </w:r>
      <w:r w:rsidRPr="0052180F">
        <w:rPr>
          <w:rFonts w:ascii="Arial" w:hAnsi="Arial" w:cs="Arial"/>
          <w:sz w:val="24"/>
          <w:szCs w:val="24"/>
        </w:rPr>
        <w:t xml:space="preserve">Available at: </w:t>
      </w:r>
      <w:hyperlink r:id="rId53" w:history="1">
        <w:r w:rsidRPr="0052180F">
          <w:rPr>
            <w:rStyle w:val="Hyperlink"/>
            <w:rFonts w:ascii="Arial" w:hAnsi="Arial" w:cs="Arial"/>
            <w:sz w:val="24"/>
            <w:szCs w:val="24"/>
          </w:rPr>
          <w:t>https://www.nationalgeographic.com/history/article/sentenced-to-death-but-innocent-these-are-stories-of-justice-gone-wrong</w:t>
        </w:r>
      </w:hyperlink>
      <w:r w:rsidRPr="0052180F">
        <w:rPr>
          <w:rFonts w:ascii="Arial" w:hAnsi="Arial" w:cs="Arial"/>
          <w:sz w:val="24"/>
          <w:szCs w:val="24"/>
        </w:rPr>
        <w:t xml:space="preserve"> (Accessed: 2</w:t>
      </w:r>
      <w:r w:rsidRPr="0052180F">
        <w:rPr>
          <w:rFonts w:ascii="Arial" w:hAnsi="Arial" w:cs="Arial"/>
          <w:sz w:val="24"/>
          <w:szCs w:val="24"/>
          <w:vertAlign w:val="superscript"/>
        </w:rPr>
        <w:t>nd</w:t>
      </w:r>
      <w:r w:rsidRPr="0052180F">
        <w:rPr>
          <w:rFonts w:ascii="Arial" w:hAnsi="Arial" w:cs="Arial"/>
          <w:sz w:val="24"/>
          <w:szCs w:val="24"/>
        </w:rPr>
        <w:t xml:space="preserve"> February 2025). </w:t>
      </w:r>
    </w:p>
    <w:p w14:paraId="32E74A3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Murder (Abolition of Death Penalty) Act (1965). Available at: </w:t>
      </w:r>
      <w:hyperlink r:id="rId54" w:history="1">
        <w:r w:rsidRPr="0052180F">
          <w:rPr>
            <w:rStyle w:val="Hyperlink"/>
            <w:rFonts w:ascii="Arial" w:hAnsi="Arial" w:cs="Arial"/>
            <w:sz w:val="24"/>
            <w:szCs w:val="24"/>
          </w:rPr>
          <w:t>https://www.legislation.gov.uk/ukpga/1965/71</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w:t>
      </w:r>
    </w:p>
    <w:p w14:paraId="6E16E27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NVCO (2025) </w:t>
      </w:r>
      <w:r w:rsidRPr="0052180F">
        <w:rPr>
          <w:rFonts w:ascii="Arial" w:hAnsi="Arial" w:cs="Arial"/>
          <w:i/>
          <w:iCs/>
          <w:sz w:val="24"/>
          <w:szCs w:val="24"/>
        </w:rPr>
        <w:t xml:space="preserve">Using secondary data. </w:t>
      </w:r>
      <w:r w:rsidRPr="0052180F">
        <w:rPr>
          <w:rFonts w:ascii="Arial" w:hAnsi="Arial" w:cs="Arial"/>
          <w:sz w:val="24"/>
          <w:szCs w:val="24"/>
        </w:rPr>
        <w:t xml:space="preserve">Available at: </w:t>
      </w:r>
      <w:hyperlink r:id="rId55" w:history="1">
        <w:r w:rsidRPr="0052180F">
          <w:rPr>
            <w:rStyle w:val="Hyperlink"/>
            <w:rFonts w:ascii="Arial" w:hAnsi="Arial" w:cs="Arial"/>
            <w:sz w:val="24"/>
            <w:szCs w:val="24"/>
          </w:rPr>
          <w:t>https://www.ncvo.org.uk/help-and-guidance/strategy-and-impact/impact-evaluation/planning-your-impact-and-evaluation/choosing-evaluation-methods/using-secondary-data/</w:t>
        </w:r>
      </w:hyperlink>
      <w:r w:rsidRPr="0052180F">
        <w:rPr>
          <w:rFonts w:ascii="Arial" w:hAnsi="Arial" w:cs="Arial"/>
          <w:sz w:val="24"/>
          <w:szCs w:val="24"/>
        </w:rPr>
        <w:t xml:space="preserve">  (Accessed: 25</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7EF9E74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Office for National Statistics (2024) </w:t>
      </w:r>
      <w:r w:rsidRPr="0052180F">
        <w:rPr>
          <w:rFonts w:ascii="Arial" w:hAnsi="Arial" w:cs="Arial"/>
          <w:i/>
          <w:iCs/>
          <w:sz w:val="24"/>
          <w:szCs w:val="24"/>
        </w:rPr>
        <w:t xml:space="preserve">Homicide in England and Wales: year ending March 2024. </w:t>
      </w:r>
      <w:r w:rsidRPr="0052180F">
        <w:rPr>
          <w:rFonts w:ascii="Arial" w:hAnsi="Arial" w:cs="Arial"/>
          <w:sz w:val="24"/>
          <w:szCs w:val="24"/>
        </w:rPr>
        <w:t xml:space="preserve">Available at: </w:t>
      </w:r>
      <w:hyperlink r:id="rId56" w:history="1">
        <w:r w:rsidRPr="0052180F">
          <w:rPr>
            <w:rStyle w:val="Hyperlink"/>
            <w:rFonts w:ascii="Arial" w:hAnsi="Arial" w:cs="Arial"/>
            <w:sz w:val="24"/>
            <w:szCs w:val="24"/>
          </w:rPr>
          <w:t>https://www.ons.gov.uk/peoplepopulationandcommunity/crimeandjustice/articles/homicideinenglandandwales/yearendingmarch2024</w:t>
        </w:r>
      </w:hyperlink>
      <w:r w:rsidRPr="0052180F">
        <w:rPr>
          <w:rFonts w:ascii="Arial" w:hAnsi="Arial" w:cs="Arial"/>
          <w:sz w:val="24"/>
          <w:szCs w:val="24"/>
        </w:rPr>
        <w:t xml:space="preserve">  (Accessed: 1</w:t>
      </w:r>
      <w:r w:rsidRPr="0052180F">
        <w:rPr>
          <w:rFonts w:ascii="Arial" w:hAnsi="Arial" w:cs="Arial"/>
          <w:sz w:val="24"/>
          <w:szCs w:val="24"/>
          <w:vertAlign w:val="superscript"/>
        </w:rPr>
        <w:t>st</w:t>
      </w:r>
      <w:r w:rsidRPr="0052180F">
        <w:rPr>
          <w:rFonts w:ascii="Arial" w:hAnsi="Arial" w:cs="Arial"/>
          <w:sz w:val="24"/>
          <w:szCs w:val="24"/>
        </w:rPr>
        <w:t xml:space="preserve"> March 2025).</w:t>
      </w:r>
    </w:p>
    <w:p w14:paraId="542BAF0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Office for National Statistics (2025) </w:t>
      </w:r>
      <w:r w:rsidRPr="0052180F">
        <w:rPr>
          <w:rFonts w:ascii="Arial" w:hAnsi="Arial" w:cs="Arial"/>
          <w:i/>
          <w:iCs/>
          <w:sz w:val="24"/>
          <w:szCs w:val="24"/>
        </w:rPr>
        <w:t>Crime in England and Wales: year ending September 2024.</w:t>
      </w:r>
      <w:r w:rsidRPr="0052180F">
        <w:rPr>
          <w:rFonts w:ascii="Arial" w:hAnsi="Arial" w:cs="Arial"/>
          <w:sz w:val="24"/>
          <w:szCs w:val="24"/>
        </w:rPr>
        <w:t xml:space="preserve"> Available at: </w:t>
      </w:r>
      <w:hyperlink r:id="rId57" w:history="1">
        <w:r w:rsidRPr="0052180F">
          <w:rPr>
            <w:rStyle w:val="Hyperlink"/>
            <w:rFonts w:ascii="Arial" w:hAnsi="Arial" w:cs="Arial"/>
            <w:sz w:val="24"/>
            <w:szCs w:val="24"/>
          </w:rPr>
          <w:t>https://www.ons.gov.uk/peoplepopulationandcommunity/crimeandjustice/bulletins/crimeinenglandandwales/latest</w:t>
        </w:r>
      </w:hyperlink>
      <w:r w:rsidRPr="0052180F">
        <w:rPr>
          <w:rFonts w:ascii="Arial" w:hAnsi="Arial" w:cs="Arial"/>
          <w:sz w:val="24"/>
          <w:szCs w:val="24"/>
        </w:rPr>
        <w:t xml:space="preserve"> (Accessed: 4</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2AE62D4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Oldenkamp, D. (2008) ‘Civil Rights in the Execution Chamber: Why Death Row Inmates' Civil Rights in the Execution Chamber: Why Death Row Inmates' Section 1983 Claims Demand Reassessment of Legitimate’, </w:t>
      </w:r>
      <w:r w:rsidRPr="0052180F">
        <w:rPr>
          <w:rFonts w:ascii="Arial" w:hAnsi="Arial" w:cs="Arial"/>
          <w:i/>
          <w:iCs/>
          <w:sz w:val="24"/>
          <w:szCs w:val="24"/>
        </w:rPr>
        <w:t>Valparaiso University Law Review,</w:t>
      </w:r>
      <w:r w:rsidRPr="0052180F">
        <w:rPr>
          <w:rFonts w:ascii="Arial" w:hAnsi="Arial" w:cs="Arial"/>
          <w:sz w:val="24"/>
          <w:szCs w:val="24"/>
        </w:rPr>
        <w:t xml:space="preserve"> Vol 42 (3). Available at: </w:t>
      </w:r>
      <w:hyperlink r:id="rId58" w:history="1">
        <w:r w:rsidRPr="0052180F">
          <w:rPr>
            <w:rStyle w:val="Hyperlink"/>
            <w:rFonts w:ascii="Arial" w:hAnsi="Arial" w:cs="Arial"/>
            <w:sz w:val="24"/>
            <w:szCs w:val="24"/>
          </w:rPr>
          <w:t>https://scholar.valpo.edu/cgi/viewcontent.cgi?article=1153&amp;context=vulr</w:t>
        </w:r>
      </w:hyperlink>
      <w:r w:rsidRPr="0052180F">
        <w:rPr>
          <w:rFonts w:ascii="Arial" w:hAnsi="Arial" w:cs="Arial"/>
          <w:sz w:val="24"/>
          <w:szCs w:val="24"/>
        </w:rPr>
        <w:t xml:space="preserve"> (Accessed: 3</w:t>
      </w:r>
      <w:r w:rsidRPr="0052180F">
        <w:rPr>
          <w:rFonts w:ascii="Arial" w:hAnsi="Arial" w:cs="Arial"/>
          <w:sz w:val="24"/>
          <w:szCs w:val="24"/>
          <w:vertAlign w:val="superscript"/>
        </w:rPr>
        <w:t>rd</w:t>
      </w:r>
      <w:r w:rsidRPr="0052180F">
        <w:rPr>
          <w:rFonts w:ascii="Arial" w:hAnsi="Arial" w:cs="Arial"/>
          <w:sz w:val="24"/>
          <w:szCs w:val="24"/>
        </w:rPr>
        <w:t xml:space="preserve"> February 2025).  </w:t>
      </w:r>
    </w:p>
    <w:p w14:paraId="5B62F9AB"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Pervin, N. and Mokhtar, M. (2022). ‘The Interpretivist Research Paradigm: A Subjective Notion of a Social Context’, </w:t>
      </w:r>
      <w:r w:rsidRPr="0052180F">
        <w:rPr>
          <w:rFonts w:ascii="Arial" w:hAnsi="Arial" w:cs="Arial"/>
          <w:i/>
          <w:iCs/>
          <w:sz w:val="24"/>
          <w:szCs w:val="24"/>
        </w:rPr>
        <w:t>International Journal of Academic Research in Progressive Education and Development, Vol 11 (2)</w:t>
      </w:r>
      <w:r w:rsidRPr="0052180F">
        <w:rPr>
          <w:rFonts w:ascii="Arial" w:hAnsi="Arial" w:cs="Arial"/>
          <w:sz w:val="24"/>
          <w:szCs w:val="24"/>
        </w:rPr>
        <w:t xml:space="preserve">, 419-428. Available at: </w:t>
      </w:r>
      <w:hyperlink r:id="rId59" w:history="1">
        <w:r w:rsidRPr="0052180F">
          <w:rPr>
            <w:rStyle w:val="Hyperlink"/>
            <w:rFonts w:ascii="Arial" w:hAnsi="Arial" w:cs="Arial"/>
            <w:sz w:val="24"/>
            <w:szCs w:val="24"/>
          </w:rPr>
          <w:t>http://dx.doi.org/10.6007/IJARPED/v11-i2/12938</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7F10F3E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Reprieve (2017) </w:t>
      </w:r>
      <w:r w:rsidRPr="0052180F">
        <w:rPr>
          <w:rFonts w:ascii="Arial" w:hAnsi="Arial" w:cs="Arial"/>
          <w:i/>
          <w:iCs/>
          <w:sz w:val="24"/>
          <w:szCs w:val="24"/>
        </w:rPr>
        <w:t xml:space="preserve">5 alarming facts about executions in Saudi Arabia. </w:t>
      </w:r>
      <w:r w:rsidRPr="0052180F">
        <w:rPr>
          <w:rFonts w:ascii="Arial" w:hAnsi="Arial" w:cs="Arial"/>
          <w:sz w:val="24"/>
          <w:szCs w:val="24"/>
        </w:rPr>
        <w:t xml:space="preserve">Available at: </w:t>
      </w:r>
      <w:hyperlink r:id="rId60" w:history="1">
        <w:r w:rsidRPr="0052180F">
          <w:rPr>
            <w:rStyle w:val="Hyperlink"/>
            <w:rFonts w:ascii="Arial" w:hAnsi="Arial" w:cs="Arial"/>
            <w:sz w:val="24"/>
            <w:szCs w:val="24"/>
          </w:rPr>
          <w:t>https://reprieve.org/uk/2017/11/21/5-alarming-facts-executions-saudi-arabia/</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4869DC81"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Richard, T.N. and Smith, M.D. (2014) ‘Current Issues and Controversies in Capital Punishment’,</w:t>
      </w:r>
      <w:r w:rsidRPr="0052180F">
        <w:rPr>
          <w:rFonts w:ascii="Arial" w:hAnsi="Arial" w:cs="Arial"/>
          <w:i/>
          <w:iCs/>
          <w:sz w:val="24"/>
          <w:szCs w:val="24"/>
        </w:rPr>
        <w:t xml:space="preserve"> American Journal Criminal Justice, 40</w:t>
      </w:r>
      <w:r w:rsidRPr="0052180F">
        <w:rPr>
          <w:rFonts w:ascii="Arial" w:hAnsi="Arial" w:cs="Arial"/>
          <w:sz w:val="24"/>
          <w:szCs w:val="24"/>
        </w:rPr>
        <w:t xml:space="preserve">, 199–203. Available at: </w:t>
      </w:r>
      <w:hyperlink r:id="rId61" w:history="1">
        <w:r w:rsidRPr="0052180F">
          <w:rPr>
            <w:rStyle w:val="Hyperlink"/>
            <w:rFonts w:ascii="Arial" w:hAnsi="Arial" w:cs="Arial"/>
            <w:sz w:val="24"/>
            <w:szCs w:val="24"/>
          </w:rPr>
          <w:t>https://doi.org/10.1007/s12103-014-9254-6</w:t>
        </w:r>
      </w:hyperlink>
      <w:r w:rsidRPr="0052180F">
        <w:rPr>
          <w:rFonts w:ascii="Arial" w:hAnsi="Arial" w:cs="Arial"/>
          <w:sz w:val="24"/>
          <w:szCs w:val="24"/>
        </w:rPr>
        <w:t xml:space="preserve"> (Accessed: 26</w:t>
      </w:r>
      <w:r w:rsidRPr="0052180F">
        <w:rPr>
          <w:rFonts w:ascii="Arial" w:hAnsi="Arial" w:cs="Arial"/>
          <w:sz w:val="24"/>
          <w:szCs w:val="24"/>
          <w:vertAlign w:val="superscript"/>
        </w:rPr>
        <w:t>th</w:t>
      </w:r>
      <w:r w:rsidRPr="0052180F">
        <w:rPr>
          <w:rFonts w:ascii="Arial" w:hAnsi="Arial" w:cs="Arial"/>
          <w:sz w:val="24"/>
          <w:szCs w:val="24"/>
        </w:rPr>
        <w:t xml:space="preserve"> November 2024)</w:t>
      </w:r>
    </w:p>
    <w:p w14:paraId="203D16C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Robinson, M. (2020) ‘The Execution of Ruth Ellis in Pierrepoint (2005)’, </w:t>
      </w:r>
      <w:r w:rsidRPr="0052180F">
        <w:rPr>
          <w:rFonts w:ascii="Arial" w:hAnsi="Arial" w:cs="Arial"/>
          <w:i/>
          <w:iCs/>
          <w:sz w:val="24"/>
          <w:szCs w:val="24"/>
        </w:rPr>
        <w:t>The journal of popular film and television</w:t>
      </w:r>
      <w:r w:rsidRPr="0052180F">
        <w:rPr>
          <w:rFonts w:ascii="Arial" w:hAnsi="Arial" w:cs="Arial"/>
          <w:sz w:val="24"/>
          <w:szCs w:val="24"/>
        </w:rPr>
        <w:t xml:space="preserve">, 48(2), pp. 90–102. Available at: </w:t>
      </w:r>
      <w:hyperlink r:id="rId62" w:history="1">
        <w:r w:rsidRPr="0052180F">
          <w:rPr>
            <w:rStyle w:val="Hyperlink"/>
            <w:rFonts w:ascii="Arial" w:hAnsi="Arial" w:cs="Arial"/>
            <w:sz w:val="24"/>
            <w:szCs w:val="24"/>
          </w:rPr>
          <w:t>https://doi.org/10.1080/01956051.2019.1682505</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December 2024). </w:t>
      </w:r>
    </w:p>
    <w:p w14:paraId="62A0C3C9"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Salah, S. (2024) </w:t>
      </w:r>
      <w:r w:rsidRPr="0052180F">
        <w:rPr>
          <w:rFonts w:ascii="Arial" w:hAnsi="Arial" w:cs="Arial"/>
          <w:i/>
          <w:iCs/>
          <w:sz w:val="24"/>
          <w:szCs w:val="24"/>
        </w:rPr>
        <w:t>Introduction to Research Methods</w:t>
      </w:r>
      <w:r w:rsidRPr="0052180F">
        <w:rPr>
          <w:rFonts w:ascii="Arial" w:hAnsi="Arial" w:cs="Arial"/>
          <w:sz w:val="24"/>
          <w:szCs w:val="24"/>
        </w:rPr>
        <w:t xml:space="preserve">. Available at: </w:t>
      </w:r>
      <w:hyperlink r:id="rId63" w:history="1">
        <w:r w:rsidRPr="0052180F">
          <w:rPr>
            <w:rStyle w:val="Hyperlink"/>
            <w:rFonts w:ascii="Arial" w:hAnsi="Arial" w:cs="Arial"/>
            <w:sz w:val="24"/>
            <w:szCs w:val="24"/>
          </w:rPr>
          <w:t>https://www.researchgate.net/publication/379899185_Introduction_to_Research_methods</w:t>
        </w:r>
      </w:hyperlink>
      <w:r w:rsidRPr="0052180F">
        <w:rPr>
          <w:rFonts w:ascii="Arial" w:hAnsi="Arial" w:cs="Arial"/>
          <w:sz w:val="24"/>
          <w:szCs w:val="24"/>
        </w:rPr>
        <w:t xml:space="preserve"> (Accessed: 11</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4C83E5E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Seal, L. (2008) 'Criminalisation and the eighteenth-century's 'Bloody Code', </w:t>
      </w:r>
      <w:r w:rsidRPr="0052180F">
        <w:rPr>
          <w:rFonts w:ascii="Arial" w:hAnsi="Arial" w:cs="Arial"/>
          <w:i/>
          <w:iCs/>
          <w:sz w:val="24"/>
          <w:szCs w:val="24"/>
        </w:rPr>
        <w:t>Criminalisation</w:t>
      </w:r>
      <w:r w:rsidRPr="0052180F">
        <w:rPr>
          <w:rFonts w:ascii="Arial" w:hAnsi="Arial" w:cs="Arial"/>
          <w:sz w:val="24"/>
          <w:szCs w:val="24"/>
        </w:rPr>
        <w:t xml:space="preserve">, 72, pp. 16-17. Available at: </w:t>
      </w:r>
      <w:hyperlink r:id="rId64" w:history="1">
        <w:r w:rsidRPr="0052180F">
          <w:rPr>
            <w:rStyle w:val="Hyperlink"/>
            <w:rFonts w:ascii="Arial" w:hAnsi="Arial" w:cs="Arial"/>
            <w:sz w:val="24"/>
            <w:szCs w:val="24"/>
          </w:rPr>
          <w:t>https://www.crimeandjustice.org.uk/sites/crimeandjustice.org.uk/files/096272508024 76726.pdf</w:t>
        </w:r>
      </w:hyperlink>
      <w:r w:rsidRPr="0052180F">
        <w:rPr>
          <w:rFonts w:ascii="Arial" w:hAnsi="Arial" w:cs="Arial"/>
          <w:sz w:val="24"/>
          <w:szCs w:val="24"/>
        </w:rPr>
        <w:t xml:space="preserve">  (Accessed: 21st October 2024).</w:t>
      </w:r>
    </w:p>
    <w:p w14:paraId="7B17169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Second Optional Protocol to the International Covenant (ICCPR) (1991) Available at: </w:t>
      </w:r>
      <w:hyperlink r:id="rId65" w:history="1">
        <w:r w:rsidRPr="0052180F">
          <w:rPr>
            <w:rStyle w:val="Hyperlink"/>
            <w:rFonts w:ascii="Arial" w:hAnsi="Arial" w:cs="Arial"/>
            <w:sz w:val="24"/>
            <w:szCs w:val="24"/>
          </w:rPr>
          <w:t>https://www.ohchr.org/en/instruments-mechanisms/instruments/second-optional-protocol-international-covenant-civil-and</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3FC9C87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Section 52 of The Children and Young Person Act (1933) Available at: </w:t>
      </w:r>
      <w:hyperlink r:id="rId66" w:history="1">
        <w:r w:rsidRPr="0052180F">
          <w:rPr>
            <w:rStyle w:val="Hyperlink"/>
            <w:rFonts w:ascii="Arial" w:hAnsi="Arial" w:cs="Arial"/>
            <w:sz w:val="24"/>
            <w:szCs w:val="24"/>
          </w:rPr>
          <w:t>https://www.legislation.gov.uk/ukpga/Geo5/23-24/12/section/52</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December 2024). </w:t>
      </w:r>
    </w:p>
    <w:p w14:paraId="3B1C469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Section 2 of the Homicide Act (1957) Available at: </w:t>
      </w:r>
      <w:hyperlink r:id="rId67" w:history="1">
        <w:r w:rsidRPr="0052180F">
          <w:rPr>
            <w:rStyle w:val="Hyperlink"/>
            <w:rFonts w:ascii="Arial" w:hAnsi="Arial" w:cs="Arial"/>
            <w:sz w:val="24"/>
            <w:szCs w:val="24"/>
          </w:rPr>
          <w:t>https://www.legislation.gov.uk/ukpga/Eliz2/5-6/11/section/2</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December 2024).</w:t>
      </w:r>
    </w:p>
    <w:p w14:paraId="46CCBBA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Section 3 of the Homicide Act (1957) Available at: </w:t>
      </w:r>
      <w:hyperlink r:id="rId68" w:history="1">
        <w:r w:rsidRPr="0052180F">
          <w:rPr>
            <w:rStyle w:val="Hyperlink"/>
            <w:rFonts w:ascii="Arial" w:hAnsi="Arial" w:cs="Arial"/>
            <w:sz w:val="24"/>
            <w:szCs w:val="24"/>
          </w:rPr>
          <w:t>https://www.legislation.gov.uk/ukpga/Eliz2/5-6/11/section/3</w:t>
        </w:r>
      </w:hyperlink>
      <w:r w:rsidRPr="0052180F">
        <w:rPr>
          <w:rFonts w:ascii="Arial" w:hAnsi="Arial" w:cs="Arial"/>
          <w:sz w:val="24"/>
          <w:szCs w:val="24"/>
        </w:rPr>
        <w:t xml:space="preserve"> (Accessed: 2</w:t>
      </w:r>
      <w:r w:rsidRPr="0052180F">
        <w:rPr>
          <w:rFonts w:ascii="Arial" w:hAnsi="Arial" w:cs="Arial"/>
          <w:sz w:val="24"/>
          <w:szCs w:val="24"/>
          <w:vertAlign w:val="superscript"/>
        </w:rPr>
        <w:t>nd</w:t>
      </w:r>
      <w:r w:rsidRPr="0052180F">
        <w:rPr>
          <w:rFonts w:ascii="Arial" w:hAnsi="Arial" w:cs="Arial"/>
          <w:sz w:val="24"/>
          <w:szCs w:val="24"/>
        </w:rPr>
        <w:t xml:space="preserve"> March 2025).</w:t>
      </w:r>
    </w:p>
    <w:p w14:paraId="3748341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Staines, J., Aghtaie, N. and Roy, J. (2022) ‘Gendered Justice: Inequalities in the Minimum Age of Criminal Responsibility in Iran’,</w:t>
      </w:r>
      <w:r w:rsidRPr="0052180F">
        <w:rPr>
          <w:rFonts w:ascii="Arial" w:hAnsi="Arial" w:cs="Arial"/>
          <w:i/>
          <w:iCs/>
          <w:sz w:val="24"/>
          <w:szCs w:val="24"/>
        </w:rPr>
        <w:t xml:space="preserve"> Youth Justice,</w:t>
      </w:r>
      <w:r w:rsidRPr="0052180F">
        <w:rPr>
          <w:rFonts w:ascii="Arial" w:hAnsi="Arial" w:cs="Arial"/>
          <w:sz w:val="24"/>
          <w:szCs w:val="24"/>
        </w:rPr>
        <w:t xml:space="preserve"> 22(3), 290-303. Available at: </w:t>
      </w:r>
      <w:hyperlink r:id="rId69" w:history="1">
        <w:r w:rsidRPr="0052180F">
          <w:rPr>
            <w:rStyle w:val="Hyperlink"/>
            <w:rFonts w:ascii="Arial" w:hAnsi="Arial" w:cs="Arial"/>
            <w:sz w:val="24"/>
            <w:szCs w:val="24"/>
          </w:rPr>
          <w:t>https://doi.org/10.1177/14732254211022854</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6802125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Statista (2025) </w:t>
      </w:r>
      <w:r w:rsidRPr="0052180F">
        <w:rPr>
          <w:rFonts w:ascii="Arial" w:hAnsi="Arial" w:cs="Arial"/>
          <w:i/>
          <w:iCs/>
          <w:sz w:val="24"/>
          <w:szCs w:val="24"/>
        </w:rPr>
        <w:t xml:space="preserve">Number of reported murder and nonnegligent manslaughter cases in the United States from 1990 to 2023. </w:t>
      </w:r>
      <w:r w:rsidRPr="0052180F">
        <w:rPr>
          <w:rFonts w:ascii="Arial" w:hAnsi="Arial" w:cs="Arial"/>
          <w:sz w:val="24"/>
          <w:szCs w:val="24"/>
        </w:rPr>
        <w:t xml:space="preserve">Available at: </w:t>
      </w:r>
      <w:hyperlink r:id="rId70" w:history="1">
        <w:r w:rsidRPr="0052180F">
          <w:rPr>
            <w:rStyle w:val="Hyperlink"/>
            <w:rFonts w:ascii="Arial" w:hAnsi="Arial" w:cs="Arial"/>
            <w:sz w:val="24"/>
            <w:szCs w:val="24"/>
          </w:rPr>
          <w:t>https://www.statista.com/statistics/191134/reported-murder-and-nonnegligent-manslaughter-cases-in-the-us-since-1990/</w:t>
        </w:r>
      </w:hyperlink>
      <w:r w:rsidRPr="0052180F">
        <w:rPr>
          <w:rFonts w:ascii="Arial" w:hAnsi="Arial" w:cs="Arial"/>
          <w:sz w:val="24"/>
          <w:szCs w:val="24"/>
        </w:rPr>
        <w:t xml:space="preserve"> (Accessed: 3</w:t>
      </w:r>
      <w:r w:rsidRPr="0052180F">
        <w:rPr>
          <w:rFonts w:ascii="Arial" w:hAnsi="Arial" w:cs="Arial"/>
          <w:sz w:val="24"/>
          <w:szCs w:val="24"/>
          <w:vertAlign w:val="superscript"/>
        </w:rPr>
        <w:t>rd</w:t>
      </w:r>
      <w:r w:rsidRPr="0052180F">
        <w:rPr>
          <w:rFonts w:ascii="Arial" w:hAnsi="Arial" w:cs="Arial"/>
          <w:sz w:val="24"/>
          <w:szCs w:val="24"/>
        </w:rPr>
        <w:t xml:space="preserve"> February 2025).</w:t>
      </w:r>
    </w:p>
    <w:p w14:paraId="32868D37"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Taherdoost, H. (2022) ‘Designing a Questionnaire for a Research Paper: A Comprehensive Guide to Design and Develop an Effective Questionnaire’, </w:t>
      </w:r>
      <w:r w:rsidRPr="0052180F">
        <w:rPr>
          <w:rFonts w:ascii="Arial" w:hAnsi="Arial" w:cs="Arial"/>
          <w:i/>
          <w:iCs/>
          <w:sz w:val="24"/>
          <w:szCs w:val="24"/>
        </w:rPr>
        <w:t>Asian Journal of Managerial Science,</w:t>
      </w:r>
      <w:r w:rsidRPr="0052180F">
        <w:rPr>
          <w:rFonts w:ascii="Arial" w:hAnsi="Arial" w:cs="Arial"/>
          <w:sz w:val="24"/>
          <w:szCs w:val="24"/>
        </w:rPr>
        <w:t xml:space="preserve"> Vol 11 (1), pp. 8-16. Available at: </w:t>
      </w:r>
      <w:hyperlink r:id="rId71" w:history="1">
        <w:r w:rsidRPr="0052180F">
          <w:rPr>
            <w:rStyle w:val="Hyperlink"/>
            <w:rFonts w:ascii="Arial" w:hAnsi="Arial" w:cs="Arial"/>
            <w:sz w:val="24"/>
            <w:szCs w:val="24"/>
          </w:rPr>
          <w:t>http://dx.doi.org/10.51983/ajms-2022.11.1.3087</w:t>
        </w:r>
      </w:hyperlink>
      <w:r w:rsidRPr="0052180F">
        <w:rPr>
          <w:rFonts w:ascii="Arial" w:hAnsi="Arial" w:cs="Arial"/>
          <w:sz w:val="24"/>
          <w:szCs w:val="24"/>
        </w:rPr>
        <w:t xml:space="preserve"> (Accessed: 11th February 2025).</w:t>
      </w:r>
    </w:p>
    <w:p w14:paraId="6EE44940"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Tourangeau, R. and Yan, T. (2007) ‘Sensitive questions in surveys’, </w:t>
      </w:r>
      <w:r w:rsidRPr="0052180F">
        <w:rPr>
          <w:rFonts w:ascii="Arial" w:hAnsi="Arial" w:cs="Arial"/>
          <w:i/>
          <w:iCs/>
          <w:sz w:val="24"/>
          <w:szCs w:val="24"/>
        </w:rPr>
        <w:t>Psychological Bulletin</w:t>
      </w:r>
      <w:r w:rsidRPr="0052180F">
        <w:rPr>
          <w:rFonts w:ascii="Arial" w:hAnsi="Arial" w:cs="Arial"/>
          <w:sz w:val="24"/>
          <w:szCs w:val="24"/>
        </w:rPr>
        <w:t>, 133(5), pp. 859–883. (Accessed: 5</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46DB070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Thareja, R. (2024) ‘Criminology And The Death Penalty: Exploring The Influence Of Criminological Theories’, I</w:t>
      </w:r>
      <w:r w:rsidRPr="0052180F">
        <w:rPr>
          <w:rFonts w:ascii="Arial" w:hAnsi="Arial" w:cs="Arial"/>
          <w:i/>
          <w:iCs/>
          <w:sz w:val="24"/>
          <w:szCs w:val="24"/>
        </w:rPr>
        <w:t xml:space="preserve">nternational Journal of Advanced Legal Research, </w:t>
      </w:r>
      <w:r w:rsidRPr="0052180F">
        <w:rPr>
          <w:rFonts w:ascii="Arial" w:hAnsi="Arial" w:cs="Arial"/>
          <w:sz w:val="24"/>
          <w:szCs w:val="24"/>
        </w:rPr>
        <w:t xml:space="preserve">Vol 4 (2). Available at: </w:t>
      </w:r>
      <w:hyperlink r:id="rId72" w:history="1">
        <w:r w:rsidRPr="0052180F">
          <w:rPr>
            <w:rStyle w:val="Hyperlink"/>
            <w:rFonts w:ascii="Arial" w:hAnsi="Arial" w:cs="Arial"/>
            <w:sz w:val="24"/>
            <w:szCs w:val="24"/>
          </w:rPr>
          <w:t>https://ijalr.in/wp-content/uploads/2024/01/CRIMINOLOGY-AND-</w:t>
        </w:r>
        <w:r w:rsidRPr="0052180F">
          <w:rPr>
            <w:rStyle w:val="Hyperlink"/>
            <w:rFonts w:ascii="Arial" w:hAnsi="Arial" w:cs="Arial"/>
            <w:sz w:val="24"/>
            <w:szCs w:val="24"/>
          </w:rPr>
          <w:lastRenderedPageBreak/>
          <w:t>THE-DEATH-PENALTY-EXPLORING-THE-INFLUENCE-OF-CRIMINOLOGICAL-THEORIES.pdf</w:t>
        </w:r>
      </w:hyperlink>
      <w:r w:rsidRPr="0052180F">
        <w:rPr>
          <w:rFonts w:ascii="Arial" w:hAnsi="Arial" w:cs="Arial"/>
          <w:sz w:val="24"/>
          <w:szCs w:val="24"/>
        </w:rPr>
        <w:t xml:space="preserve"> (Accessed: 3</w:t>
      </w:r>
      <w:r w:rsidRPr="0052180F">
        <w:rPr>
          <w:rFonts w:ascii="Arial" w:hAnsi="Arial" w:cs="Arial"/>
          <w:sz w:val="24"/>
          <w:szCs w:val="24"/>
          <w:vertAlign w:val="superscript"/>
        </w:rPr>
        <w:t>rd</w:t>
      </w:r>
      <w:r w:rsidRPr="0052180F">
        <w:rPr>
          <w:rFonts w:ascii="Arial" w:hAnsi="Arial" w:cs="Arial"/>
          <w:sz w:val="24"/>
          <w:szCs w:val="24"/>
        </w:rPr>
        <w:t xml:space="preserve"> February 2025).</w:t>
      </w:r>
    </w:p>
    <w:p w14:paraId="5BA944E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Children and Young Person Act (1933). Available at: </w:t>
      </w:r>
      <w:hyperlink r:id="rId73" w:history="1">
        <w:r w:rsidRPr="0052180F">
          <w:rPr>
            <w:rStyle w:val="Hyperlink"/>
            <w:rFonts w:ascii="Arial" w:hAnsi="Arial" w:cs="Arial"/>
            <w:sz w:val="24"/>
            <w:szCs w:val="24"/>
          </w:rPr>
          <w:t>https://www.legislation.gov.uk/ukpga/Geo5/23-24/12</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w:t>
      </w:r>
    </w:p>
    <w:p w14:paraId="07C41B19"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Gaols Act (1823). Available at: </w:t>
      </w:r>
      <w:hyperlink r:id="rId74" w:history="1">
        <w:r w:rsidRPr="0052180F">
          <w:rPr>
            <w:rStyle w:val="Hyperlink"/>
            <w:rFonts w:ascii="Arial" w:hAnsi="Arial" w:cs="Arial"/>
            <w:sz w:val="24"/>
            <w:szCs w:val="24"/>
          </w:rPr>
          <w:t>https://www.parliament.uk/about/living-heritage/transformingsociety/laworder/policeprisons/overview/centralcontrol/</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095039C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Reform Act (1832).  Available at: </w:t>
      </w:r>
      <w:hyperlink r:id="rId75" w:history="1">
        <w:r w:rsidRPr="0052180F">
          <w:rPr>
            <w:rStyle w:val="Hyperlink"/>
            <w:rFonts w:ascii="Arial" w:hAnsi="Arial" w:cs="Arial"/>
            <w:sz w:val="24"/>
            <w:szCs w:val="24"/>
          </w:rPr>
          <w:t>https://www.parliament.uk/about/living-heritage/evolutionofparliament/houseofcommons/reformacts/overview/reformact1832/</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65C4EA1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Rights Practice (2021) ‘UN Universal Periodic Review of China. Mid-term Report’, </w:t>
      </w:r>
      <w:r w:rsidRPr="0052180F">
        <w:rPr>
          <w:rFonts w:ascii="Arial" w:hAnsi="Arial" w:cs="Arial"/>
          <w:i/>
          <w:iCs/>
          <w:sz w:val="24"/>
          <w:szCs w:val="24"/>
        </w:rPr>
        <w:t xml:space="preserve">The Rights Practice. </w:t>
      </w:r>
      <w:r w:rsidRPr="0052180F">
        <w:rPr>
          <w:rFonts w:ascii="Arial" w:hAnsi="Arial" w:cs="Arial"/>
          <w:sz w:val="24"/>
          <w:szCs w:val="24"/>
        </w:rPr>
        <w:t xml:space="preserve">Available at: </w:t>
      </w:r>
      <w:hyperlink r:id="rId76" w:history="1">
        <w:r w:rsidRPr="0052180F">
          <w:rPr>
            <w:rStyle w:val="Hyperlink"/>
            <w:rFonts w:ascii="Arial" w:hAnsi="Arial" w:cs="Arial"/>
            <w:sz w:val="24"/>
            <w:szCs w:val="24"/>
          </w:rPr>
          <w:t>https://www.ohchr.org/sites/default/files/2021-11/TheRightsPractice_UPR_of_China_Mid-term_Report_November2021.pdf</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4E54948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Thompson, M. (2017) ‘What is Critical Theory?’, </w:t>
      </w:r>
      <w:r w:rsidRPr="0052180F">
        <w:rPr>
          <w:rFonts w:ascii="Arial" w:hAnsi="Arial" w:cs="Arial"/>
          <w:i/>
          <w:iCs/>
          <w:sz w:val="24"/>
          <w:szCs w:val="24"/>
        </w:rPr>
        <w:t>The Palgrave Handbook of Critical Theory</w:t>
      </w:r>
      <w:r w:rsidRPr="0052180F">
        <w:rPr>
          <w:rFonts w:ascii="Arial" w:hAnsi="Arial" w:cs="Arial"/>
          <w:sz w:val="24"/>
          <w:szCs w:val="24"/>
        </w:rPr>
        <w:t xml:space="preserve">. Available at: </w:t>
      </w:r>
      <w:hyperlink r:id="rId77" w:history="1">
        <w:r w:rsidRPr="0052180F">
          <w:rPr>
            <w:rStyle w:val="Hyperlink"/>
            <w:rFonts w:ascii="Arial" w:hAnsi="Arial" w:cs="Arial"/>
            <w:sz w:val="24"/>
            <w:szCs w:val="24"/>
          </w:rPr>
          <w:t>http://dx.doi.org/10.1057/978-1-137-55801-5_1</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1DD2A64F"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UK Government (2019) </w:t>
      </w:r>
      <w:r w:rsidRPr="0052180F">
        <w:rPr>
          <w:rFonts w:ascii="Arial" w:hAnsi="Arial" w:cs="Arial"/>
          <w:i/>
          <w:iCs/>
          <w:sz w:val="24"/>
          <w:szCs w:val="24"/>
        </w:rPr>
        <w:t>HRC40: UK Statement on the use of the Death Penalty. Available at:</w:t>
      </w:r>
      <w:r w:rsidRPr="0052180F">
        <w:rPr>
          <w:rFonts w:ascii="Arial" w:hAnsi="Arial" w:cs="Arial"/>
          <w:sz w:val="24"/>
          <w:szCs w:val="24"/>
        </w:rPr>
        <w:t xml:space="preserve"> </w:t>
      </w:r>
      <w:hyperlink r:id="rId78" w:history="1">
        <w:r w:rsidRPr="0052180F">
          <w:rPr>
            <w:rStyle w:val="Hyperlink"/>
            <w:rFonts w:ascii="Arial" w:hAnsi="Arial" w:cs="Arial"/>
            <w:sz w:val="24"/>
            <w:szCs w:val="24"/>
          </w:rPr>
          <w:t>https://www.gov.uk/government/news/hrc40-uk-statement-on-the-use-of-the-death-penalty</w:t>
        </w:r>
      </w:hyperlink>
      <w:r w:rsidRPr="0052180F">
        <w:rPr>
          <w:rFonts w:ascii="Arial" w:hAnsi="Arial" w:cs="Arial"/>
          <w:i/>
          <w:iCs/>
          <w:sz w:val="24"/>
          <w:szCs w:val="24"/>
        </w:rPr>
        <w:t xml:space="preserve"> </w:t>
      </w:r>
      <w:r w:rsidRPr="0052180F">
        <w:rPr>
          <w:rFonts w:ascii="Arial" w:hAnsi="Arial" w:cs="Arial"/>
          <w:sz w:val="24"/>
          <w:szCs w:val="24"/>
        </w:rPr>
        <w:t>(Accessed: 4</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3542DF1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UK Government (2022) </w:t>
      </w:r>
      <w:r w:rsidRPr="0052180F">
        <w:rPr>
          <w:rFonts w:ascii="Arial" w:hAnsi="Arial" w:cs="Arial"/>
          <w:i/>
          <w:iCs/>
          <w:sz w:val="24"/>
          <w:szCs w:val="24"/>
        </w:rPr>
        <w:t>Regional Ethnic Diversity</w:t>
      </w:r>
      <w:r w:rsidRPr="0052180F">
        <w:rPr>
          <w:rFonts w:ascii="Arial" w:hAnsi="Arial" w:cs="Arial"/>
          <w:sz w:val="24"/>
          <w:szCs w:val="24"/>
        </w:rPr>
        <w:t xml:space="preserve">. Available at: </w:t>
      </w:r>
      <w:hyperlink r:id="rId79" w:history="1">
        <w:r w:rsidRPr="0052180F">
          <w:rPr>
            <w:rStyle w:val="Hyperlink"/>
            <w:rFonts w:ascii="Arial" w:hAnsi="Arial" w:cs="Arial"/>
            <w:sz w:val="24"/>
            <w:szCs w:val="24"/>
          </w:rPr>
          <w:t>https://www.ethnicity-facts-figures.service.gov.uk/uk-population-by-ethnicity/national-and-regional-populations/regional-ethnic-diversity/latest/</w:t>
        </w:r>
      </w:hyperlink>
      <w:r w:rsidRPr="0052180F">
        <w:rPr>
          <w:rFonts w:ascii="Arial" w:hAnsi="Arial" w:cs="Arial"/>
          <w:sz w:val="24"/>
          <w:szCs w:val="24"/>
        </w:rPr>
        <w:t xml:space="preserve"> (Accessed; 5</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61747C1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UK Government (2024a) </w:t>
      </w:r>
      <w:r w:rsidRPr="0052180F">
        <w:rPr>
          <w:rFonts w:ascii="Arial" w:hAnsi="Arial" w:cs="Arial"/>
          <w:i/>
          <w:iCs/>
          <w:sz w:val="24"/>
          <w:szCs w:val="24"/>
        </w:rPr>
        <w:t xml:space="preserve">Prison population: weekly estate figures 2024. </w:t>
      </w:r>
      <w:r w:rsidRPr="0052180F">
        <w:rPr>
          <w:rFonts w:ascii="Arial" w:hAnsi="Arial" w:cs="Arial"/>
          <w:sz w:val="24"/>
          <w:szCs w:val="24"/>
        </w:rPr>
        <w:t xml:space="preserve">Available at: </w:t>
      </w:r>
      <w:hyperlink r:id="rId80" w:history="1">
        <w:r w:rsidRPr="0052180F">
          <w:rPr>
            <w:rStyle w:val="Hyperlink"/>
            <w:rFonts w:ascii="Arial" w:hAnsi="Arial" w:cs="Arial"/>
            <w:sz w:val="24"/>
            <w:szCs w:val="24"/>
          </w:rPr>
          <w:t>https://www.gov.uk/government/publications/prison-population-figures-202</w:t>
        </w:r>
      </w:hyperlink>
      <w:r w:rsidRPr="0052180F">
        <w:rPr>
          <w:rFonts w:ascii="Arial" w:hAnsi="Arial" w:cs="Arial"/>
          <w:sz w:val="24"/>
          <w:szCs w:val="24"/>
        </w:rPr>
        <w:t xml:space="preserve"> (Accessed: 23</w:t>
      </w:r>
      <w:r w:rsidRPr="0052180F">
        <w:rPr>
          <w:rFonts w:ascii="Arial" w:hAnsi="Arial" w:cs="Arial"/>
          <w:sz w:val="24"/>
          <w:szCs w:val="24"/>
          <w:vertAlign w:val="superscript"/>
        </w:rPr>
        <w:t>rd</w:t>
      </w:r>
      <w:r w:rsidRPr="0052180F">
        <w:rPr>
          <w:rFonts w:ascii="Arial" w:hAnsi="Arial" w:cs="Arial"/>
          <w:sz w:val="24"/>
          <w:szCs w:val="24"/>
        </w:rPr>
        <w:t xml:space="preserve"> October 2024). </w:t>
      </w:r>
    </w:p>
    <w:p w14:paraId="4CCA8F2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UK Government. (2024b) </w:t>
      </w:r>
      <w:r w:rsidRPr="0052180F">
        <w:rPr>
          <w:rFonts w:ascii="Arial" w:hAnsi="Arial" w:cs="Arial"/>
          <w:i/>
          <w:iCs/>
          <w:sz w:val="24"/>
          <w:szCs w:val="24"/>
        </w:rPr>
        <w:t>Sir Robert Peel 2</w:t>
      </w:r>
      <w:r w:rsidRPr="0052180F">
        <w:rPr>
          <w:rFonts w:ascii="Arial" w:hAnsi="Arial" w:cs="Arial"/>
          <w:i/>
          <w:iCs/>
          <w:sz w:val="24"/>
          <w:szCs w:val="24"/>
          <w:vertAlign w:val="superscript"/>
        </w:rPr>
        <w:t>nd</w:t>
      </w:r>
      <w:r w:rsidRPr="0052180F">
        <w:rPr>
          <w:rFonts w:ascii="Arial" w:hAnsi="Arial" w:cs="Arial"/>
          <w:i/>
          <w:iCs/>
          <w:sz w:val="24"/>
          <w:szCs w:val="24"/>
        </w:rPr>
        <w:t xml:space="preserve"> Baronet.</w:t>
      </w:r>
      <w:r w:rsidRPr="0052180F">
        <w:rPr>
          <w:rFonts w:ascii="Arial" w:hAnsi="Arial" w:cs="Arial"/>
          <w:sz w:val="24"/>
          <w:szCs w:val="24"/>
        </w:rPr>
        <w:t xml:space="preserve"> Available at: </w:t>
      </w:r>
      <w:hyperlink r:id="rId81" w:history="1">
        <w:r w:rsidRPr="0052180F">
          <w:rPr>
            <w:rStyle w:val="Hyperlink"/>
            <w:rFonts w:ascii="Arial" w:hAnsi="Arial" w:cs="Arial"/>
            <w:sz w:val="24"/>
            <w:szCs w:val="24"/>
          </w:rPr>
          <w:t>https://www.gov.uk/government/history/past-prime-ministers/robert-peel-2nd-baronet</w:t>
        </w:r>
      </w:hyperlink>
      <w:r w:rsidRPr="0052180F">
        <w:rPr>
          <w:rFonts w:ascii="Arial" w:hAnsi="Arial" w:cs="Arial"/>
          <w:sz w:val="24"/>
          <w:szCs w:val="24"/>
        </w:rPr>
        <w:t xml:space="preserve"> (Accessed: 21</w:t>
      </w:r>
      <w:r w:rsidRPr="0052180F">
        <w:rPr>
          <w:rFonts w:ascii="Arial" w:hAnsi="Arial" w:cs="Arial"/>
          <w:sz w:val="24"/>
          <w:szCs w:val="24"/>
          <w:vertAlign w:val="superscript"/>
        </w:rPr>
        <w:t>st</w:t>
      </w:r>
      <w:r w:rsidRPr="0052180F">
        <w:rPr>
          <w:rFonts w:ascii="Arial" w:hAnsi="Arial" w:cs="Arial"/>
          <w:sz w:val="24"/>
          <w:szCs w:val="24"/>
        </w:rPr>
        <w:t xml:space="preserve"> October 2024). </w:t>
      </w:r>
    </w:p>
    <w:p w14:paraId="11E26F2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United Nations (2025) </w:t>
      </w:r>
      <w:r w:rsidRPr="0052180F">
        <w:rPr>
          <w:rFonts w:ascii="Arial" w:hAnsi="Arial" w:cs="Arial"/>
          <w:i/>
          <w:iCs/>
          <w:sz w:val="24"/>
          <w:szCs w:val="24"/>
        </w:rPr>
        <w:t>Abolition of the death penalty is gaining momentum worldwide.</w:t>
      </w:r>
      <w:r w:rsidRPr="0052180F">
        <w:rPr>
          <w:rFonts w:ascii="Arial" w:hAnsi="Arial" w:cs="Arial"/>
          <w:sz w:val="24"/>
          <w:szCs w:val="24"/>
        </w:rPr>
        <w:t xml:space="preserve"> Available at: </w:t>
      </w:r>
      <w:hyperlink r:id="rId82" w:history="1">
        <w:r w:rsidRPr="0052180F">
          <w:rPr>
            <w:rStyle w:val="Hyperlink"/>
            <w:rFonts w:ascii="Arial" w:hAnsi="Arial" w:cs="Arial"/>
            <w:sz w:val="24"/>
            <w:szCs w:val="24"/>
          </w:rPr>
          <w:t>https://www.ohchr.org/en/stories/2025/03/abolition-death-penalty-gaining-momentum-worldwide</w:t>
        </w:r>
      </w:hyperlink>
      <w:r w:rsidRPr="0052180F">
        <w:rPr>
          <w:rFonts w:ascii="Arial" w:hAnsi="Arial" w:cs="Arial"/>
          <w:sz w:val="24"/>
          <w:szCs w:val="24"/>
        </w:rPr>
        <w:t xml:space="preserve"> (Accessed: 17</w:t>
      </w:r>
      <w:r w:rsidRPr="0052180F">
        <w:rPr>
          <w:rFonts w:ascii="Arial" w:hAnsi="Arial" w:cs="Arial"/>
          <w:sz w:val="24"/>
          <w:szCs w:val="24"/>
          <w:vertAlign w:val="superscript"/>
        </w:rPr>
        <w:t>th</w:t>
      </w:r>
      <w:r w:rsidRPr="0052180F">
        <w:rPr>
          <w:rFonts w:ascii="Arial" w:hAnsi="Arial" w:cs="Arial"/>
          <w:sz w:val="24"/>
          <w:szCs w:val="24"/>
        </w:rPr>
        <w:t xml:space="preserve"> April 2025). </w:t>
      </w:r>
    </w:p>
    <w:p w14:paraId="36CE4C6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United Nations General Assembly (2024) ‘Promotion and protection of human rights: human rights questions, including alternative approaches for improving the effective enjoyment of human rights and fundamental freedoms’,</w:t>
      </w:r>
      <w:r w:rsidRPr="0052180F">
        <w:rPr>
          <w:rFonts w:ascii="Arial" w:hAnsi="Arial" w:cs="Arial"/>
          <w:i/>
          <w:iCs/>
          <w:sz w:val="24"/>
          <w:szCs w:val="24"/>
        </w:rPr>
        <w:t xml:space="preserve"> General Assembly, </w:t>
      </w:r>
      <w:r w:rsidRPr="0052180F">
        <w:rPr>
          <w:rFonts w:ascii="Arial" w:hAnsi="Arial" w:cs="Arial"/>
          <w:sz w:val="24"/>
          <w:szCs w:val="24"/>
        </w:rPr>
        <w:t>79.</w:t>
      </w:r>
      <w:r w:rsidRPr="0052180F">
        <w:rPr>
          <w:rFonts w:ascii="Arial" w:hAnsi="Arial" w:cs="Arial"/>
          <w:i/>
          <w:iCs/>
          <w:sz w:val="24"/>
          <w:szCs w:val="24"/>
        </w:rPr>
        <w:t xml:space="preserve"> </w:t>
      </w:r>
      <w:r w:rsidRPr="0052180F">
        <w:rPr>
          <w:rFonts w:ascii="Arial" w:hAnsi="Arial" w:cs="Arial"/>
          <w:sz w:val="24"/>
          <w:szCs w:val="24"/>
        </w:rPr>
        <w:t xml:space="preserve">Available at: </w:t>
      </w:r>
      <w:hyperlink r:id="rId83" w:history="1">
        <w:r w:rsidRPr="0052180F">
          <w:rPr>
            <w:rStyle w:val="Hyperlink"/>
            <w:rFonts w:ascii="Arial" w:hAnsi="Arial" w:cs="Arial"/>
            <w:sz w:val="24"/>
            <w:szCs w:val="24"/>
          </w:rPr>
          <w:t>https://digitallibrary.un.org/record/4069372?ln=en&amp;v=pdf</w:t>
        </w:r>
      </w:hyperlink>
      <w:r w:rsidRPr="0052180F">
        <w:rPr>
          <w:rFonts w:ascii="Arial" w:hAnsi="Arial" w:cs="Arial"/>
          <w:sz w:val="24"/>
          <w:szCs w:val="24"/>
        </w:rPr>
        <w:t xml:space="preserve"> (Accessed: 4</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23552E0F" w14:textId="77777777" w:rsidR="00363CAE" w:rsidRPr="0052180F" w:rsidRDefault="00363CAE" w:rsidP="0052180F">
      <w:pPr>
        <w:spacing w:line="360" w:lineRule="auto"/>
        <w:jc w:val="both"/>
        <w:rPr>
          <w:rFonts w:ascii="Arial" w:hAnsi="Arial" w:cs="Arial"/>
          <w:sz w:val="24"/>
          <w:szCs w:val="24"/>
        </w:rPr>
      </w:pPr>
      <w:r w:rsidRPr="0052180F">
        <w:rPr>
          <w:rFonts w:ascii="Arial" w:hAnsi="Arial" w:cs="Arial"/>
          <w:sz w:val="24"/>
          <w:szCs w:val="24"/>
        </w:rPr>
        <w:t xml:space="preserve">Walliss, J. (2014) </w:t>
      </w:r>
      <w:r w:rsidRPr="0052180F">
        <w:rPr>
          <w:rFonts w:ascii="Arial" w:hAnsi="Arial" w:cs="Arial"/>
          <w:i/>
          <w:iCs/>
          <w:sz w:val="24"/>
          <w:szCs w:val="24"/>
        </w:rPr>
        <w:t>The Welsh History Review.</w:t>
      </w:r>
      <w:r w:rsidRPr="0052180F">
        <w:rPr>
          <w:rFonts w:ascii="Arial" w:hAnsi="Arial" w:cs="Arial"/>
          <w:sz w:val="24"/>
          <w:szCs w:val="24"/>
        </w:rPr>
        <w:t xml:space="preserve"> Wales: University of Wales Press. Vol 27, (1).</w:t>
      </w:r>
    </w:p>
    <w:p w14:paraId="15D4C2D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Walton, G. (2022) </w:t>
      </w:r>
      <w:r w:rsidRPr="0052180F">
        <w:rPr>
          <w:rFonts w:ascii="Arial" w:hAnsi="Arial" w:cs="Arial"/>
          <w:i/>
          <w:iCs/>
          <w:sz w:val="24"/>
          <w:szCs w:val="24"/>
        </w:rPr>
        <w:t xml:space="preserve">William Marwood: British Hangman from 1874 to 1883. </w:t>
      </w:r>
      <w:r w:rsidRPr="0052180F">
        <w:rPr>
          <w:rFonts w:ascii="Arial" w:hAnsi="Arial" w:cs="Arial"/>
          <w:sz w:val="24"/>
          <w:szCs w:val="24"/>
        </w:rPr>
        <w:t xml:space="preserve">Available at: </w:t>
      </w:r>
      <w:hyperlink r:id="rId84" w:history="1">
        <w:r w:rsidRPr="0052180F">
          <w:rPr>
            <w:rStyle w:val="Hyperlink"/>
            <w:rFonts w:ascii="Arial" w:hAnsi="Arial" w:cs="Arial"/>
            <w:sz w:val="24"/>
            <w:szCs w:val="24"/>
          </w:rPr>
          <w:t>https://www.geriwalton.com/william-marwood-british-hangman-from-1874-to-1883/</w:t>
        </w:r>
      </w:hyperlink>
      <w:r w:rsidRPr="0052180F">
        <w:rPr>
          <w:rFonts w:ascii="Arial" w:hAnsi="Arial" w:cs="Arial"/>
          <w:sz w:val="24"/>
          <w:szCs w:val="24"/>
        </w:rPr>
        <w:t xml:space="preserve"> (Accessed: 8</w:t>
      </w:r>
      <w:r w:rsidRPr="0052180F">
        <w:rPr>
          <w:rFonts w:ascii="Arial" w:hAnsi="Arial" w:cs="Arial"/>
          <w:sz w:val="24"/>
          <w:szCs w:val="24"/>
          <w:vertAlign w:val="superscript"/>
        </w:rPr>
        <w:t>th</w:t>
      </w:r>
      <w:r w:rsidRPr="0052180F">
        <w:rPr>
          <w:rFonts w:ascii="Arial" w:hAnsi="Arial" w:cs="Arial"/>
          <w:sz w:val="24"/>
          <w:szCs w:val="24"/>
        </w:rPr>
        <w:t xml:space="preserve"> December 2024). </w:t>
      </w:r>
    </w:p>
    <w:p w14:paraId="1E43F10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Wang, Y. (2023) ‘On the Abolition of the Death Penalty for Drug Offences in China’, </w:t>
      </w:r>
      <w:r w:rsidRPr="0052180F">
        <w:rPr>
          <w:rFonts w:ascii="Arial" w:hAnsi="Arial" w:cs="Arial"/>
          <w:i/>
          <w:iCs/>
          <w:sz w:val="24"/>
          <w:szCs w:val="24"/>
        </w:rPr>
        <w:t xml:space="preserve">Studies in Law and Justice, 2 (4). </w:t>
      </w:r>
      <w:r w:rsidRPr="0052180F">
        <w:rPr>
          <w:rFonts w:ascii="Arial" w:hAnsi="Arial" w:cs="Arial"/>
          <w:sz w:val="24"/>
          <w:szCs w:val="24"/>
        </w:rPr>
        <w:t xml:space="preserve">Available at: </w:t>
      </w:r>
      <w:hyperlink r:id="rId85" w:history="1">
        <w:r w:rsidRPr="0052180F">
          <w:rPr>
            <w:rStyle w:val="Hyperlink"/>
            <w:rFonts w:ascii="Arial" w:hAnsi="Arial" w:cs="Arial"/>
            <w:sz w:val="24"/>
            <w:szCs w:val="24"/>
          </w:rPr>
          <w:t>https://www.pioneerpublisher.com/slj/article/view/379/334</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w:t>
      </w:r>
    </w:p>
    <w:p w14:paraId="48D0895E" w14:textId="77777777" w:rsidR="005F336D" w:rsidRDefault="005F336D" w:rsidP="005F336D">
      <w:pPr>
        <w:rPr>
          <w:rFonts w:ascii="Arial" w:hAnsi="Arial" w:cs="Arial"/>
          <w:sz w:val="24"/>
          <w:szCs w:val="24"/>
        </w:rPr>
      </w:pPr>
    </w:p>
    <w:p w14:paraId="290FC57D" w14:textId="1175B324" w:rsidR="00AC225C" w:rsidRDefault="00AC225C" w:rsidP="005F336D">
      <w:pPr>
        <w:rPr>
          <w:rFonts w:ascii="Arial" w:hAnsi="Arial" w:cs="Arial"/>
          <w:sz w:val="24"/>
          <w:szCs w:val="24"/>
        </w:rPr>
      </w:pPr>
    </w:p>
    <w:p w14:paraId="7ECE8177" w14:textId="77777777" w:rsidR="00AC225C" w:rsidRDefault="00AC225C" w:rsidP="005F336D">
      <w:pPr>
        <w:rPr>
          <w:rFonts w:ascii="Arial" w:hAnsi="Arial" w:cs="Arial"/>
          <w:sz w:val="24"/>
          <w:szCs w:val="24"/>
        </w:rPr>
      </w:pPr>
    </w:p>
    <w:p w14:paraId="4F34E824" w14:textId="77777777" w:rsidR="00AC225C" w:rsidRDefault="00AC225C" w:rsidP="005F336D">
      <w:pPr>
        <w:rPr>
          <w:rFonts w:ascii="Arial" w:hAnsi="Arial" w:cs="Arial"/>
          <w:sz w:val="24"/>
          <w:szCs w:val="24"/>
        </w:rPr>
      </w:pPr>
    </w:p>
    <w:p w14:paraId="1672F653" w14:textId="77777777" w:rsidR="00981208" w:rsidRDefault="00981208" w:rsidP="00AC225C">
      <w:pPr>
        <w:pStyle w:val="Heading1"/>
        <w:rPr>
          <w:rFonts w:ascii="Arial Black" w:hAnsi="Arial Black"/>
          <w:color w:val="000000" w:themeColor="text1"/>
          <w:sz w:val="28"/>
          <w:szCs w:val="28"/>
          <w:u w:val="single"/>
        </w:rPr>
      </w:pPr>
    </w:p>
    <w:p w14:paraId="37D5951C" w14:textId="77777777" w:rsidR="00981208" w:rsidRDefault="00981208" w:rsidP="00AC225C">
      <w:pPr>
        <w:pStyle w:val="Heading1"/>
        <w:rPr>
          <w:rFonts w:ascii="Arial Black" w:hAnsi="Arial Black"/>
          <w:color w:val="000000" w:themeColor="text1"/>
          <w:sz w:val="28"/>
          <w:szCs w:val="28"/>
          <w:u w:val="single"/>
        </w:rPr>
      </w:pPr>
    </w:p>
    <w:p w14:paraId="2852226B" w14:textId="77777777" w:rsidR="00981208" w:rsidRDefault="00981208" w:rsidP="00AC225C">
      <w:pPr>
        <w:pStyle w:val="Heading1"/>
        <w:rPr>
          <w:rFonts w:ascii="Arial Black" w:hAnsi="Arial Black"/>
          <w:color w:val="000000" w:themeColor="text1"/>
          <w:sz w:val="28"/>
          <w:szCs w:val="28"/>
          <w:u w:val="single"/>
        </w:rPr>
      </w:pPr>
    </w:p>
    <w:p w14:paraId="66F42D5B" w14:textId="77777777" w:rsidR="00981208" w:rsidRDefault="00981208" w:rsidP="00AC225C">
      <w:pPr>
        <w:pStyle w:val="Heading1"/>
        <w:rPr>
          <w:rFonts w:ascii="Arial Black" w:hAnsi="Arial Black"/>
          <w:color w:val="000000" w:themeColor="text1"/>
          <w:sz w:val="28"/>
          <w:szCs w:val="28"/>
          <w:u w:val="single"/>
        </w:rPr>
      </w:pPr>
    </w:p>
    <w:p w14:paraId="46145607" w14:textId="77777777" w:rsidR="00981208" w:rsidRDefault="00981208" w:rsidP="00AC225C">
      <w:pPr>
        <w:pStyle w:val="Heading1"/>
        <w:rPr>
          <w:rFonts w:ascii="Arial Black" w:hAnsi="Arial Black"/>
          <w:color w:val="000000" w:themeColor="text1"/>
          <w:sz w:val="28"/>
          <w:szCs w:val="28"/>
          <w:u w:val="single"/>
        </w:rPr>
      </w:pPr>
    </w:p>
    <w:p w14:paraId="3093EE5D" w14:textId="77777777" w:rsidR="00981208" w:rsidRPr="00981208" w:rsidRDefault="00981208" w:rsidP="00981208"/>
    <w:p w14:paraId="5993D4F4" w14:textId="2DA24A97" w:rsidR="00AC225C" w:rsidRPr="007A3F49" w:rsidRDefault="00AC225C" w:rsidP="00AC225C">
      <w:pPr>
        <w:pStyle w:val="Heading1"/>
        <w:rPr>
          <w:rFonts w:ascii="Arial Black" w:hAnsi="Arial Black"/>
          <w:color w:val="000000" w:themeColor="text1"/>
          <w:u w:val="single"/>
        </w:rPr>
      </w:pPr>
      <w:bookmarkStart w:id="46" w:name="_Toc196729410"/>
      <w:r w:rsidRPr="007A3F49">
        <w:rPr>
          <w:rFonts w:ascii="Arial Black" w:hAnsi="Arial Black"/>
          <w:color w:val="000000" w:themeColor="text1"/>
          <w:u w:val="single"/>
        </w:rPr>
        <w:lastRenderedPageBreak/>
        <w:t>Appendices</w:t>
      </w:r>
      <w:bookmarkEnd w:id="46"/>
    </w:p>
    <w:p w14:paraId="31C9EF6C" w14:textId="77777777" w:rsidR="00805105" w:rsidRDefault="00805105" w:rsidP="00AC225C"/>
    <w:p w14:paraId="1553BC1B" w14:textId="4E0A7C81" w:rsidR="00AC225C" w:rsidRPr="00805105" w:rsidRDefault="00805105" w:rsidP="00AC225C">
      <w:pPr>
        <w:rPr>
          <w:rFonts w:ascii="Arial Black" w:hAnsi="Arial Black"/>
          <w:sz w:val="28"/>
          <w:szCs w:val="28"/>
        </w:rPr>
      </w:pPr>
      <w:r w:rsidRPr="00805105">
        <w:rPr>
          <w:rFonts w:ascii="Arial Black" w:hAnsi="Arial Black"/>
          <w:sz w:val="28"/>
          <w:szCs w:val="28"/>
        </w:rPr>
        <w:t>Appendix A-</w:t>
      </w:r>
      <w:r w:rsidR="000A357D">
        <w:rPr>
          <w:rFonts w:ascii="Arial Black" w:hAnsi="Arial Black"/>
          <w:sz w:val="28"/>
          <w:szCs w:val="28"/>
        </w:rPr>
        <w:t xml:space="preserve"> Primary Research Survey</w:t>
      </w:r>
    </w:p>
    <w:p w14:paraId="46D2A7E6" w14:textId="7844B0D1" w:rsidR="00981208" w:rsidRDefault="00981208" w:rsidP="00AC225C">
      <w:r w:rsidRPr="00805105">
        <w:rPr>
          <w:rFonts w:ascii="Arial Black" w:hAnsi="Arial Black"/>
          <w:noProof/>
          <w:sz w:val="28"/>
          <w:szCs w:val="28"/>
        </w:rPr>
        <w:drawing>
          <wp:anchor distT="0" distB="0" distL="114300" distR="114300" simplePos="0" relativeHeight="251683840" behindDoc="1" locked="0" layoutInCell="1" allowOverlap="1" wp14:anchorId="77A77D4A" wp14:editId="545E9DE8">
            <wp:simplePos x="0" y="0"/>
            <wp:positionH relativeFrom="margin">
              <wp:align>left</wp:align>
            </wp:positionH>
            <wp:positionV relativeFrom="paragraph">
              <wp:posOffset>17830</wp:posOffset>
            </wp:positionV>
            <wp:extent cx="5107305" cy="3086100"/>
            <wp:effectExtent l="0" t="0" r="0" b="0"/>
            <wp:wrapSquare wrapText="bothSides"/>
            <wp:docPr id="1532903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0352" name="Picture 153290352"/>
                    <pic:cNvPicPr/>
                  </pic:nvPicPr>
                  <pic:blipFill rotWithShape="1">
                    <a:blip r:embed="rId86">
                      <a:extLst>
                        <a:ext uri="{28A0092B-C50C-407E-A947-70E740481C1C}">
                          <a14:useLocalDpi xmlns:a14="http://schemas.microsoft.com/office/drawing/2010/main" val="0"/>
                        </a:ext>
                      </a:extLst>
                    </a:blip>
                    <a:srcRect l="18546" t="25192" r="17091" b="1730"/>
                    <a:stretch/>
                  </pic:blipFill>
                  <pic:spPr bwMode="auto">
                    <a:xfrm>
                      <a:off x="0" y="0"/>
                      <a:ext cx="5107305"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089720" w14:textId="0C2CA5E5" w:rsidR="00981208" w:rsidRDefault="00981208" w:rsidP="00AC225C"/>
    <w:p w14:paraId="56A3EDE3" w14:textId="77777777" w:rsidR="00981208" w:rsidRDefault="00981208" w:rsidP="00AC225C"/>
    <w:p w14:paraId="4E8ACAF9" w14:textId="42E06433" w:rsidR="00981208" w:rsidRDefault="00981208">
      <w:r>
        <w:rPr>
          <w:noProof/>
        </w:rPr>
        <w:drawing>
          <wp:anchor distT="0" distB="0" distL="114300" distR="114300" simplePos="0" relativeHeight="251687936" behindDoc="1" locked="0" layoutInCell="1" allowOverlap="1" wp14:anchorId="5198588D" wp14:editId="3659E3D9">
            <wp:simplePos x="0" y="0"/>
            <wp:positionH relativeFrom="margin">
              <wp:align>left</wp:align>
            </wp:positionH>
            <wp:positionV relativeFrom="paragraph">
              <wp:posOffset>5649750</wp:posOffset>
            </wp:positionV>
            <wp:extent cx="5084445" cy="1419860"/>
            <wp:effectExtent l="0" t="0" r="1905" b="8890"/>
            <wp:wrapThrough wrapText="bothSides">
              <wp:wrapPolygon edited="0">
                <wp:start x="0" y="0"/>
                <wp:lineTo x="0" y="21445"/>
                <wp:lineTo x="21527" y="21445"/>
                <wp:lineTo x="21527" y="0"/>
                <wp:lineTo x="0" y="0"/>
              </wp:wrapPolygon>
            </wp:wrapThrough>
            <wp:docPr id="10046506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50612" name="Picture 1004650612"/>
                    <pic:cNvPicPr/>
                  </pic:nvPicPr>
                  <pic:blipFill rotWithShape="1">
                    <a:blip r:embed="rId87" cstate="print">
                      <a:extLst>
                        <a:ext uri="{28A0092B-C50C-407E-A947-70E740481C1C}">
                          <a14:useLocalDpi xmlns:a14="http://schemas.microsoft.com/office/drawing/2010/main" val="0"/>
                        </a:ext>
                      </a:extLst>
                    </a:blip>
                    <a:srcRect l="18045" t="37450" r="17011" b="18973"/>
                    <a:stretch/>
                  </pic:blipFill>
                  <pic:spPr bwMode="auto">
                    <a:xfrm>
                      <a:off x="0" y="0"/>
                      <a:ext cx="5102923" cy="14255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7EED9533" wp14:editId="70DF01ED">
            <wp:simplePos x="0" y="0"/>
            <wp:positionH relativeFrom="margin">
              <wp:align>left</wp:align>
            </wp:positionH>
            <wp:positionV relativeFrom="paragraph">
              <wp:posOffset>4222774</wp:posOffset>
            </wp:positionV>
            <wp:extent cx="5107305" cy="1421765"/>
            <wp:effectExtent l="0" t="0" r="0" b="6985"/>
            <wp:wrapTight wrapText="bothSides">
              <wp:wrapPolygon edited="0">
                <wp:start x="0" y="0"/>
                <wp:lineTo x="0" y="21417"/>
                <wp:lineTo x="21511" y="21417"/>
                <wp:lineTo x="21511" y="0"/>
                <wp:lineTo x="0" y="0"/>
              </wp:wrapPolygon>
            </wp:wrapTight>
            <wp:docPr id="12732912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91259" name="Picture 1273291259"/>
                    <pic:cNvPicPr/>
                  </pic:nvPicPr>
                  <pic:blipFill rotWithShape="1">
                    <a:blip r:embed="rId88" cstate="print">
                      <a:extLst>
                        <a:ext uri="{28A0092B-C50C-407E-A947-70E740481C1C}">
                          <a14:useLocalDpi xmlns:a14="http://schemas.microsoft.com/office/drawing/2010/main" val="0"/>
                        </a:ext>
                      </a:extLst>
                    </a:blip>
                    <a:srcRect l="17487" t="25942" r="16873" b="40157"/>
                    <a:stretch/>
                  </pic:blipFill>
                  <pic:spPr bwMode="auto">
                    <a:xfrm>
                      <a:off x="0" y="0"/>
                      <a:ext cx="5107305" cy="1421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4864" behindDoc="0" locked="0" layoutInCell="1" allowOverlap="1" wp14:anchorId="295D3977" wp14:editId="6460CE80">
            <wp:simplePos x="0" y="0"/>
            <wp:positionH relativeFrom="margin">
              <wp:align>left</wp:align>
            </wp:positionH>
            <wp:positionV relativeFrom="paragraph">
              <wp:posOffset>2209603</wp:posOffset>
            </wp:positionV>
            <wp:extent cx="5122545" cy="2035175"/>
            <wp:effectExtent l="0" t="0" r="1905" b="3175"/>
            <wp:wrapThrough wrapText="bothSides">
              <wp:wrapPolygon edited="0">
                <wp:start x="0" y="0"/>
                <wp:lineTo x="0" y="21432"/>
                <wp:lineTo x="21528" y="21432"/>
                <wp:lineTo x="21528" y="0"/>
                <wp:lineTo x="0" y="0"/>
              </wp:wrapPolygon>
            </wp:wrapThrough>
            <wp:docPr id="19457393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739344" name="Picture 1945739344"/>
                    <pic:cNvPicPr/>
                  </pic:nvPicPr>
                  <pic:blipFill rotWithShape="1">
                    <a:blip r:embed="rId89" cstate="print">
                      <a:extLst>
                        <a:ext uri="{28A0092B-C50C-407E-A947-70E740481C1C}">
                          <a14:useLocalDpi xmlns:a14="http://schemas.microsoft.com/office/drawing/2010/main" val="0"/>
                        </a:ext>
                      </a:extLst>
                    </a:blip>
                    <a:srcRect l="17634" t="38795" r="17213" b="4930"/>
                    <a:stretch/>
                  </pic:blipFill>
                  <pic:spPr bwMode="auto">
                    <a:xfrm>
                      <a:off x="0" y="0"/>
                      <a:ext cx="5122545" cy="2035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A0C2A39" w14:textId="478F2E3B" w:rsidR="00981208" w:rsidRDefault="00981208">
      <w:r>
        <w:rPr>
          <w:noProof/>
        </w:rPr>
        <w:lastRenderedPageBreak/>
        <w:drawing>
          <wp:anchor distT="0" distB="0" distL="114300" distR="114300" simplePos="0" relativeHeight="251692032" behindDoc="1" locked="0" layoutInCell="1" allowOverlap="1" wp14:anchorId="5AED56A3" wp14:editId="32C5ABE9">
            <wp:simplePos x="0" y="0"/>
            <wp:positionH relativeFrom="margin">
              <wp:align>left</wp:align>
            </wp:positionH>
            <wp:positionV relativeFrom="paragraph">
              <wp:posOffset>6957640</wp:posOffset>
            </wp:positionV>
            <wp:extent cx="4960620" cy="2411095"/>
            <wp:effectExtent l="0" t="0" r="0" b="8255"/>
            <wp:wrapNone/>
            <wp:docPr id="3153175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17589" name="Picture 315317589"/>
                    <pic:cNvPicPr/>
                  </pic:nvPicPr>
                  <pic:blipFill rotWithShape="1">
                    <a:blip r:embed="rId90" cstate="print">
                      <a:extLst>
                        <a:ext uri="{28A0092B-C50C-407E-A947-70E740481C1C}">
                          <a14:useLocalDpi xmlns:a14="http://schemas.microsoft.com/office/drawing/2010/main" val="0"/>
                        </a:ext>
                      </a:extLst>
                    </a:blip>
                    <a:srcRect l="18745" t="25961" r="18970" b="1724"/>
                    <a:stretch/>
                  </pic:blipFill>
                  <pic:spPr bwMode="auto">
                    <a:xfrm>
                      <a:off x="0" y="0"/>
                      <a:ext cx="4960620" cy="2411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1" locked="0" layoutInCell="1" allowOverlap="1" wp14:anchorId="72349985" wp14:editId="0C262212">
            <wp:simplePos x="0" y="0"/>
            <wp:positionH relativeFrom="margin">
              <wp:align>left</wp:align>
            </wp:positionH>
            <wp:positionV relativeFrom="paragraph">
              <wp:posOffset>4207560</wp:posOffset>
            </wp:positionV>
            <wp:extent cx="4999355" cy="2756535"/>
            <wp:effectExtent l="0" t="0" r="0" b="5715"/>
            <wp:wrapTight wrapText="bothSides">
              <wp:wrapPolygon edited="0">
                <wp:start x="0" y="0"/>
                <wp:lineTo x="0" y="21496"/>
                <wp:lineTo x="21482" y="21496"/>
                <wp:lineTo x="21482" y="0"/>
                <wp:lineTo x="0" y="0"/>
              </wp:wrapPolygon>
            </wp:wrapTight>
            <wp:docPr id="398807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0763" name="Picture 39880763"/>
                    <pic:cNvPicPr/>
                  </pic:nvPicPr>
                  <pic:blipFill rotWithShape="1">
                    <a:blip r:embed="rId91">
                      <a:extLst>
                        <a:ext uri="{28A0092B-C50C-407E-A947-70E740481C1C}">
                          <a14:useLocalDpi xmlns:a14="http://schemas.microsoft.com/office/drawing/2010/main" val="0"/>
                        </a:ext>
                      </a:extLst>
                    </a:blip>
                    <a:srcRect l="18288" t="26846" r="20040" b="7647"/>
                    <a:stretch/>
                  </pic:blipFill>
                  <pic:spPr bwMode="auto">
                    <a:xfrm>
                      <a:off x="0" y="0"/>
                      <a:ext cx="5001664" cy="27581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1" locked="0" layoutInCell="1" allowOverlap="1" wp14:anchorId="526C0830" wp14:editId="75B4C3BA">
            <wp:simplePos x="0" y="0"/>
            <wp:positionH relativeFrom="margin">
              <wp:align>left</wp:align>
            </wp:positionH>
            <wp:positionV relativeFrom="paragraph">
              <wp:posOffset>1842807</wp:posOffset>
            </wp:positionV>
            <wp:extent cx="5024755" cy="2418080"/>
            <wp:effectExtent l="0" t="0" r="4445" b="1270"/>
            <wp:wrapTight wrapText="bothSides">
              <wp:wrapPolygon edited="0">
                <wp:start x="0" y="0"/>
                <wp:lineTo x="0" y="21441"/>
                <wp:lineTo x="21537" y="21441"/>
                <wp:lineTo x="21537" y="0"/>
                <wp:lineTo x="0" y="0"/>
              </wp:wrapPolygon>
            </wp:wrapTight>
            <wp:docPr id="13580991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99194" name="Picture 1358099194"/>
                    <pic:cNvPicPr/>
                  </pic:nvPicPr>
                  <pic:blipFill rotWithShape="1">
                    <a:blip r:embed="rId92" cstate="print">
                      <a:extLst>
                        <a:ext uri="{28A0092B-C50C-407E-A947-70E740481C1C}">
                          <a14:useLocalDpi xmlns:a14="http://schemas.microsoft.com/office/drawing/2010/main" val="0"/>
                        </a:ext>
                      </a:extLst>
                    </a:blip>
                    <a:srcRect l="18033" t="29597" r="17714" b="9228"/>
                    <a:stretch/>
                  </pic:blipFill>
                  <pic:spPr bwMode="auto">
                    <a:xfrm>
                      <a:off x="0" y="0"/>
                      <a:ext cx="5024767" cy="24180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688960" behindDoc="1" locked="0" layoutInCell="1" allowOverlap="1" wp14:anchorId="088114B4" wp14:editId="431AC999">
            <wp:simplePos x="0" y="0"/>
            <wp:positionH relativeFrom="margin">
              <wp:align>left</wp:align>
            </wp:positionH>
            <wp:positionV relativeFrom="paragraph">
              <wp:posOffset>0</wp:posOffset>
            </wp:positionV>
            <wp:extent cx="4999355" cy="1843405"/>
            <wp:effectExtent l="0" t="0" r="0" b="4445"/>
            <wp:wrapTight wrapText="bothSides">
              <wp:wrapPolygon edited="0">
                <wp:start x="0" y="0"/>
                <wp:lineTo x="0" y="21429"/>
                <wp:lineTo x="21482" y="21429"/>
                <wp:lineTo x="21482" y="0"/>
                <wp:lineTo x="0" y="0"/>
              </wp:wrapPolygon>
            </wp:wrapTight>
            <wp:docPr id="8070748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74820" name="Picture 807074820"/>
                    <pic:cNvPicPr/>
                  </pic:nvPicPr>
                  <pic:blipFill rotWithShape="1">
                    <a:blip r:embed="rId93" cstate="print">
                      <a:extLst>
                        <a:ext uri="{28A0092B-C50C-407E-A947-70E740481C1C}">
                          <a14:useLocalDpi xmlns:a14="http://schemas.microsoft.com/office/drawing/2010/main" val="0"/>
                        </a:ext>
                      </a:extLst>
                    </a:blip>
                    <a:srcRect l="18448" t="32755" r="17503" b="22259"/>
                    <a:stretch/>
                  </pic:blipFill>
                  <pic:spPr bwMode="auto">
                    <a:xfrm>
                      <a:off x="0" y="0"/>
                      <a:ext cx="4999355" cy="1843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3258944" w14:textId="6E99727B" w:rsidR="00AC225C" w:rsidRDefault="00981208" w:rsidP="00AC225C">
      <w:r>
        <w:rPr>
          <w:noProof/>
        </w:rPr>
        <w:lastRenderedPageBreak/>
        <w:drawing>
          <wp:anchor distT="0" distB="0" distL="114300" distR="114300" simplePos="0" relativeHeight="251693056" behindDoc="1" locked="0" layoutInCell="1" allowOverlap="1" wp14:anchorId="3FF88D77" wp14:editId="06AD5822">
            <wp:simplePos x="0" y="0"/>
            <wp:positionH relativeFrom="margin">
              <wp:align>left</wp:align>
            </wp:positionH>
            <wp:positionV relativeFrom="paragraph">
              <wp:posOffset>6775450</wp:posOffset>
            </wp:positionV>
            <wp:extent cx="5092700" cy="2028825"/>
            <wp:effectExtent l="0" t="0" r="0" b="0"/>
            <wp:wrapTight wrapText="bothSides">
              <wp:wrapPolygon edited="0">
                <wp:start x="0" y="0"/>
                <wp:lineTo x="0" y="21296"/>
                <wp:lineTo x="21492" y="21296"/>
                <wp:lineTo x="21492" y="0"/>
                <wp:lineTo x="0" y="0"/>
              </wp:wrapPolygon>
            </wp:wrapTight>
            <wp:docPr id="150935544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55442" name="Picture 1509355442"/>
                    <pic:cNvPicPr/>
                  </pic:nvPicPr>
                  <pic:blipFill rotWithShape="1">
                    <a:blip r:embed="rId94">
                      <a:extLst>
                        <a:ext uri="{28A0092B-C50C-407E-A947-70E740481C1C}">
                          <a14:useLocalDpi xmlns:a14="http://schemas.microsoft.com/office/drawing/2010/main" val="0"/>
                        </a:ext>
                      </a:extLst>
                    </a:blip>
                    <a:srcRect l="18036" t="36773" r="20994" b="18261"/>
                    <a:stretch/>
                  </pic:blipFill>
                  <pic:spPr bwMode="auto">
                    <a:xfrm>
                      <a:off x="0" y="0"/>
                      <a:ext cx="5097622" cy="20305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1110BCC2" wp14:editId="570B9B03">
            <wp:extent cx="5062330" cy="2185035"/>
            <wp:effectExtent l="0" t="0" r="5080" b="5715"/>
            <wp:docPr id="2695788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78827" name="Picture 269578827"/>
                    <pic:cNvPicPr/>
                  </pic:nvPicPr>
                  <pic:blipFill rotWithShape="1">
                    <a:blip r:embed="rId95">
                      <a:extLst>
                        <a:ext uri="{28A0092B-C50C-407E-A947-70E740481C1C}">
                          <a14:useLocalDpi xmlns:a14="http://schemas.microsoft.com/office/drawing/2010/main" val="0"/>
                        </a:ext>
                      </a:extLst>
                    </a:blip>
                    <a:srcRect l="18272" t="36772" r="19988" b="5512"/>
                    <a:stretch/>
                  </pic:blipFill>
                  <pic:spPr bwMode="auto">
                    <a:xfrm>
                      <a:off x="0" y="0"/>
                      <a:ext cx="5088037" cy="219613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598597E" wp14:editId="75EF4A2A">
            <wp:extent cx="5067953" cy="2006628"/>
            <wp:effectExtent l="0" t="0" r="0" b="0"/>
            <wp:docPr id="20235768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76844" name="Picture 2023576844"/>
                    <pic:cNvPicPr/>
                  </pic:nvPicPr>
                  <pic:blipFill rotWithShape="1">
                    <a:blip r:embed="rId96">
                      <a:extLst>
                        <a:ext uri="{28A0092B-C50C-407E-A947-70E740481C1C}">
                          <a14:useLocalDpi xmlns:a14="http://schemas.microsoft.com/office/drawing/2010/main" val="0"/>
                        </a:ext>
                      </a:extLst>
                    </a:blip>
                    <a:srcRect l="18732" t="30386" r="18496" b="23370"/>
                    <a:stretch/>
                  </pic:blipFill>
                  <pic:spPr bwMode="auto">
                    <a:xfrm>
                      <a:off x="0" y="0"/>
                      <a:ext cx="5080526" cy="201160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114CCF" wp14:editId="0CB733C6">
            <wp:extent cx="5084064" cy="2537460"/>
            <wp:effectExtent l="0" t="0" r="2540" b="0"/>
            <wp:docPr id="3353899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89906" name="Picture 335389906"/>
                    <pic:cNvPicPr/>
                  </pic:nvPicPr>
                  <pic:blipFill rotWithShape="1">
                    <a:blip r:embed="rId97">
                      <a:extLst>
                        <a:ext uri="{28A0092B-C50C-407E-A947-70E740481C1C}">
                          <a14:useLocalDpi xmlns:a14="http://schemas.microsoft.com/office/drawing/2010/main" val="0"/>
                        </a:ext>
                      </a:extLst>
                    </a:blip>
                    <a:srcRect l="18845" t="24661" r="21030" b="1901"/>
                    <a:stretch/>
                  </pic:blipFill>
                  <pic:spPr bwMode="auto">
                    <a:xfrm>
                      <a:off x="0" y="0"/>
                      <a:ext cx="5097099" cy="2543966"/>
                    </a:xfrm>
                    <a:prstGeom prst="rect">
                      <a:avLst/>
                    </a:prstGeom>
                    <a:ln>
                      <a:noFill/>
                    </a:ln>
                    <a:extLst>
                      <a:ext uri="{53640926-AAD7-44D8-BBD7-CCE9431645EC}">
                        <a14:shadowObscured xmlns:a14="http://schemas.microsoft.com/office/drawing/2010/main"/>
                      </a:ext>
                    </a:extLst>
                  </pic:spPr>
                </pic:pic>
              </a:graphicData>
            </a:graphic>
          </wp:inline>
        </w:drawing>
      </w:r>
    </w:p>
    <w:p w14:paraId="694A1376" w14:textId="77777777" w:rsidR="00C21092" w:rsidRDefault="00C21092" w:rsidP="00AC225C"/>
    <w:p w14:paraId="08F78A8D" w14:textId="77777777" w:rsidR="00C21092" w:rsidRDefault="00C21092" w:rsidP="00AC225C"/>
    <w:p w14:paraId="3BCB3259" w14:textId="77777777" w:rsidR="00C21092" w:rsidRDefault="00C21092" w:rsidP="00AC225C"/>
    <w:p w14:paraId="1B16FC90" w14:textId="77777777" w:rsidR="00C21092" w:rsidRDefault="00C21092" w:rsidP="00AC225C"/>
    <w:p w14:paraId="52850CE9" w14:textId="77777777" w:rsidR="00C21092" w:rsidRDefault="00C21092" w:rsidP="00AC225C"/>
    <w:p w14:paraId="0BDB3B9A" w14:textId="77777777" w:rsidR="00C21092" w:rsidRDefault="00C21092" w:rsidP="00AC225C"/>
    <w:p w14:paraId="73E6AF75" w14:textId="77777777" w:rsidR="00C21092" w:rsidRDefault="00C21092" w:rsidP="00AC225C"/>
    <w:p w14:paraId="5C465192" w14:textId="5A1629B1" w:rsidR="00C21092" w:rsidRDefault="00C21092" w:rsidP="00AC225C">
      <w:r>
        <w:rPr>
          <w:noProof/>
        </w:rPr>
        <w:lastRenderedPageBreak/>
        <w:drawing>
          <wp:anchor distT="0" distB="0" distL="114300" distR="114300" simplePos="0" relativeHeight="251694080" behindDoc="0" locked="0" layoutInCell="1" allowOverlap="1" wp14:anchorId="3F9A294C" wp14:editId="6E6F9D93">
            <wp:simplePos x="0" y="0"/>
            <wp:positionH relativeFrom="column">
              <wp:posOffset>-45720</wp:posOffset>
            </wp:positionH>
            <wp:positionV relativeFrom="paragraph">
              <wp:posOffset>0</wp:posOffset>
            </wp:positionV>
            <wp:extent cx="4965192" cy="3055443"/>
            <wp:effectExtent l="0" t="0" r="6985" b="0"/>
            <wp:wrapSquare wrapText="bothSides"/>
            <wp:docPr id="132351890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18906" name="Picture 1323518906"/>
                    <pic:cNvPicPr/>
                  </pic:nvPicPr>
                  <pic:blipFill rotWithShape="1">
                    <a:blip r:embed="rId98">
                      <a:extLst>
                        <a:ext uri="{28A0092B-C50C-407E-A947-70E740481C1C}">
                          <a14:useLocalDpi xmlns:a14="http://schemas.microsoft.com/office/drawing/2010/main" val="0"/>
                        </a:ext>
                      </a:extLst>
                    </a:blip>
                    <a:srcRect l="18672" t="25220" r="20372" b="3336"/>
                    <a:stretch/>
                  </pic:blipFill>
                  <pic:spPr bwMode="auto">
                    <a:xfrm>
                      <a:off x="0" y="0"/>
                      <a:ext cx="4965192" cy="3055443"/>
                    </a:xfrm>
                    <a:prstGeom prst="rect">
                      <a:avLst/>
                    </a:prstGeom>
                    <a:ln>
                      <a:noFill/>
                    </a:ln>
                    <a:extLst>
                      <a:ext uri="{53640926-AAD7-44D8-BBD7-CCE9431645EC}">
                        <a14:shadowObscured xmlns:a14="http://schemas.microsoft.com/office/drawing/2010/main"/>
                      </a:ext>
                    </a:extLst>
                  </pic:spPr>
                </pic:pic>
              </a:graphicData>
            </a:graphic>
          </wp:anchor>
        </w:drawing>
      </w:r>
    </w:p>
    <w:p w14:paraId="6C701D21" w14:textId="10FAA098" w:rsidR="00C21092" w:rsidRDefault="00C21092" w:rsidP="00AC225C"/>
    <w:p w14:paraId="24F52F92" w14:textId="1F4A43F2" w:rsidR="00C21092" w:rsidRPr="00AC225C" w:rsidRDefault="00C21092" w:rsidP="00AC225C">
      <w:r>
        <w:rPr>
          <w:noProof/>
        </w:rPr>
        <w:drawing>
          <wp:anchor distT="0" distB="0" distL="114300" distR="114300" simplePos="0" relativeHeight="251695104" behindDoc="1" locked="0" layoutInCell="1" allowOverlap="1" wp14:anchorId="26E6EDE2" wp14:editId="332D5CEA">
            <wp:simplePos x="0" y="0"/>
            <wp:positionH relativeFrom="column">
              <wp:posOffset>-73660</wp:posOffset>
            </wp:positionH>
            <wp:positionV relativeFrom="paragraph">
              <wp:posOffset>2482215</wp:posOffset>
            </wp:positionV>
            <wp:extent cx="5019675" cy="2539365"/>
            <wp:effectExtent l="0" t="0" r="9525" b="0"/>
            <wp:wrapTight wrapText="bothSides">
              <wp:wrapPolygon edited="0">
                <wp:start x="0" y="0"/>
                <wp:lineTo x="0" y="21389"/>
                <wp:lineTo x="21559" y="21389"/>
                <wp:lineTo x="21559" y="0"/>
                <wp:lineTo x="0" y="0"/>
              </wp:wrapPolygon>
            </wp:wrapTight>
            <wp:docPr id="16554122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412270" name="Picture 1655412270"/>
                    <pic:cNvPicPr/>
                  </pic:nvPicPr>
                  <pic:blipFill rotWithShape="1">
                    <a:blip r:embed="rId99">
                      <a:extLst>
                        <a:ext uri="{28A0092B-C50C-407E-A947-70E740481C1C}">
                          <a14:useLocalDpi xmlns:a14="http://schemas.microsoft.com/office/drawing/2010/main" val="0"/>
                        </a:ext>
                      </a:extLst>
                    </a:blip>
                    <a:srcRect l="18835" t="31601" r="20368" b="8834"/>
                    <a:stretch/>
                  </pic:blipFill>
                  <pic:spPr bwMode="auto">
                    <a:xfrm>
                      <a:off x="0" y="0"/>
                      <a:ext cx="5019675" cy="2539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sectPr w:rsidR="00C21092" w:rsidRPr="00AC225C" w:rsidSect="009D1C49">
      <w:headerReference w:type="default" r:id="rId100"/>
      <w:footerReference w:type="default" r:id="rId1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54A6B" w14:textId="77777777" w:rsidR="00E70702" w:rsidRDefault="00E70702" w:rsidP="00601E8C">
      <w:pPr>
        <w:spacing w:after="0" w:line="240" w:lineRule="auto"/>
      </w:pPr>
      <w:r>
        <w:separator/>
      </w:r>
    </w:p>
  </w:endnote>
  <w:endnote w:type="continuationSeparator" w:id="0">
    <w:p w14:paraId="0E0A6DFE" w14:textId="77777777" w:rsidR="00E70702" w:rsidRDefault="00E70702" w:rsidP="00601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064309"/>
      <w:docPartObj>
        <w:docPartGallery w:val="Page Numbers (Bottom of Page)"/>
        <w:docPartUnique/>
      </w:docPartObj>
    </w:sdtPr>
    <w:sdtEndPr>
      <w:rPr>
        <w:noProof/>
      </w:rPr>
    </w:sdtEndPr>
    <w:sdtContent>
      <w:p w14:paraId="41E42BC4" w14:textId="0F598823" w:rsidR="002A07A8" w:rsidRDefault="002A07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C149C" w14:textId="77777777" w:rsidR="00601E8C" w:rsidRDefault="00601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27CDD" w14:textId="77777777" w:rsidR="00E70702" w:rsidRDefault="00E70702" w:rsidP="00601E8C">
      <w:pPr>
        <w:spacing w:after="0" w:line="240" w:lineRule="auto"/>
      </w:pPr>
      <w:r>
        <w:separator/>
      </w:r>
    </w:p>
  </w:footnote>
  <w:footnote w:type="continuationSeparator" w:id="0">
    <w:p w14:paraId="6CCDFC6F" w14:textId="77777777" w:rsidR="00E70702" w:rsidRDefault="00E70702" w:rsidP="00601E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59D4B" w14:textId="2F139E61" w:rsidR="0016450D" w:rsidRPr="00A75038" w:rsidRDefault="0016450D">
    <w:pPr>
      <w:pStyle w:val="Header"/>
      <w:rPr>
        <w:rFonts w:ascii="Arial" w:hAnsi="Arial" w:cs="Arial"/>
        <w:sz w:val="24"/>
        <w:szCs w:val="24"/>
      </w:rPr>
    </w:pPr>
    <w:r w:rsidRPr="00A75038">
      <w:rPr>
        <w:rFonts w:ascii="Arial" w:hAnsi="Arial" w:cs="Arial"/>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6D54"/>
    <w:multiLevelType w:val="multilevel"/>
    <w:tmpl w:val="E71A75E0"/>
    <w:lvl w:ilvl="0">
      <w:start w:val="3"/>
      <w:numFmt w:val="decimal"/>
      <w:lvlText w:val="%1"/>
      <w:lvlJc w:val="left"/>
      <w:pPr>
        <w:ind w:left="530" w:hanging="530"/>
      </w:pPr>
      <w:rPr>
        <w:rFonts w:hint="default"/>
      </w:rPr>
    </w:lvl>
    <w:lvl w:ilvl="1">
      <w:start w:val="4"/>
      <w:numFmt w:val="decimal"/>
      <w:lvlText w:val="%1.%2"/>
      <w:lvlJc w:val="left"/>
      <w:pPr>
        <w:ind w:left="861" w:hanging="720"/>
      </w:pPr>
      <w:rPr>
        <w:rFonts w:hint="default"/>
      </w:rPr>
    </w:lvl>
    <w:lvl w:ilvl="2">
      <w:start w:val="1"/>
      <w:numFmt w:val="decimal"/>
      <w:lvlText w:val="%1.%2.%3"/>
      <w:lvlJc w:val="left"/>
      <w:pPr>
        <w:ind w:left="3800" w:hanging="1080"/>
      </w:pPr>
      <w:rPr>
        <w:rFonts w:hint="default"/>
      </w:rPr>
    </w:lvl>
    <w:lvl w:ilvl="3">
      <w:start w:val="1"/>
      <w:numFmt w:val="decimal"/>
      <w:lvlText w:val="%1.%2.%3.%4"/>
      <w:lvlJc w:val="left"/>
      <w:pPr>
        <w:ind w:left="5520" w:hanging="1440"/>
      </w:pPr>
      <w:rPr>
        <w:rFonts w:hint="default"/>
      </w:rPr>
    </w:lvl>
    <w:lvl w:ilvl="4">
      <w:start w:val="1"/>
      <w:numFmt w:val="decimal"/>
      <w:lvlText w:val="%1.%2.%3.%4.%5"/>
      <w:lvlJc w:val="left"/>
      <w:pPr>
        <w:ind w:left="7240" w:hanging="1800"/>
      </w:pPr>
      <w:rPr>
        <w:rFonts w:hint="default"/>
      </w:rPr>
    </w:lvl>
    <w:lvl w:ilvl="5">
      <w:start w:val="1"/>
      <w:numFmt w:val="decimal"/>
      <w:lvlText w:val="%1.%2.%3.%4.%5.%6"/>
      <w:lvlJc w:val="left"/>
      <w:pPr>
        <w:ind w:left="8600" w:hanging="1800"/>
      </w:pPr>
      <w:rPr>
        <w:rFonts w:hint="default"/>
      </w:rPr>
    </w:lvl>
    <w:lvl w:ilvl="6">
      <w:start w:val="1"/>
      <w:numFmt w:val="decimal"/>
      <w:lvlText w:val="%1.%2.%3.%4.%5.%6.%7"/>
      <w:lvlJc w:val="left"/>
      <w:pPr>
        <w:ind w:left="10320" w:hanging="2160"/>
      </w:pPr>
      <w:rPr>
        <w:rFonts w:hint="default"/>
      </w:rPr>
    </w:lvl>
    <w:lvl w:ilvl="7">
      <w:start w:val="1"/>
      <w:numFmt w:val="decimal"/>
      <w:lvlText w:val="%1.%2.%3.%4.%5.%6.%7.%8"/>
      <w:lvlJc w:val="left"/>
      <w:pPr>
        <w:ind w:left="12040" w:hanging="2520"/>
      </w:pPr>
      <w:rPr>
        <w:rFonts w:hint="default"/>
      </w:rPr>
    </w:lvl>
    <w:lvl w:ilvl="8">
      <w:start w:val="1"/>
      <w:numFmt w:val="decimal"/>
      <w:lvlText w:val="%1.%2.%3.%4.%5.%6.%7.%8.%9"/>
      <w:lvlJc w:val="left"/>
      <w:pPr>
        <w:ind w:left="13760" w:hanging="2880"/>
      </w:pPr>
      <w:rPr>
        <w:rFonts w:hint="default"/>
      </w:rPr>
    </w:lvl>
  </w:abstractNum>
  <w:abstractNum w:abstractNumId="1" w15:restartNumberingAfterBreak="0">
    <w:nsid w:val="095108B5"/>
    <w:multiLevelType w:val="multilevel"/>
    <w:tmpl w:val="0D7A5744"/>
    <w:lvl w:ilvl="0">
      <w:start w:val="1"/>
      <w:numFmt w:val="decimal"/>
      <w:lvlText w:val="%1"/>
      <w:lvlJc w:val="left"/>
      <w:pPr>
        <w:ind w:left="960" w:hanging="960"/>
      </w:pPr>
      <w:rPr>
        <w:rFonts w:hint="default"/>
      </w:rPr>
    </w:lvl>
    <w:lvl w:ilvl="1">
      <w:start w:val="1"/>
      <w:numFmt w:val="decimal"/>
      <w:lvlText w:val="%1.%2"/>
      <w:lvlJc w:val="left"/>
      <w:pPr>
        <w:ind w:left="960" w:hanging="960"/>
      </w:pPr>
      <w:rPr>
        <w:rFonts w:hint="default"/>
        <w:sz w:val="28"/>
        <w:szCs w:val="28"/>
      </w:rPr>
    </w:lvl>
    <w:lvl w:ilvl="2">
      <w:start w:val="1"/>
      <w:numFmt w:val="decimal"/>
      <w:lvlText w:val="%1.%2.%3"/>
      <w:lvlJc w:val="left"/>
      <w:pPr>
        <w:ind w:left="960" w:hanging="960"/>
      </w:pPr>
      <w:rPr>
        <w:rFonts w:hint="default"/>
      </w:rPr>
    </w:lvl>
    <w:lvl w:ilvl="3">
      <w:start w:val="1"/>
      <w:numFmt w:val="decimal"/>
      <w:lvlText w:val="%1.%2.%3.%4"/>
      <w:lvlJc w:val="left"/>
      <w:pPr>
        <w:ind w:left="960" w:hanging="96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78A45D1"/>
    <w:multiLevelType w:val="multilevel"/>
    <w:tmpl w:val="4AC4C1F6"/>
    <w:lvl w:ilvl="0">
      <w:start w:val="1"/>
      <w:numFmt w:val="decimal"/>
      <w:lvlText w:val="%1."/>
      <w:lvlJc w:val="left"/>
      <w:pPr>
        <w:ind w:left="720" w:hanging="360"/>
      </w:pPr>
      <w:rPr>
        <w:rFonts w:hint="default"/>
        <w:b/>
        <w:bCs/>
      </w:rPr>
    </w:lvl>
    <w:lvl w:ilvl="1">
      <w:start w:val="1"/>
      <w:numFmt w:val="decimal"/>
      <w:isLgl/>
      <w:lvlText w:val="%1.%2"/>
      <w:lvlJc w:val="left"/>
      <w:pPr>
        <w:ind w:left="560" w:hanging="5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C2440A2"/>
    <w:multiLevelType w:val="multilevel"/>
    <w:tmpl w:val="A5FC6002"/>
    <w:lvl w:ilvl="0">
      <w:start w:val="3"/>
      <w:numFmt w:val="decimal"/>
      <w:lvlText w:val="%1"/>
      <w:lvlJc w:val="left"/>
      <w:pPr>
        <w:ind w:left="530" w:hanging="53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28AD32B1"/>
    <w:multiLevelType w:val="multilevel"/>
    <w:tmpl w:val="42C0190E"/>
    <w:lvl w:ilvl="0">
      <w:start w:val="1"/>
      <w:numFmt w:val="decimal"/>
      <w:lvlText w:val="%1"/>
      <w:lvlJc w:val="left"/>
      <w:pPr>
        <w:ind w:left="530" w:hanging="530"/>
      </w:pPr>
      <w:rPr>
        <w:rFonts w:hint="default"/>
      </w:rPr>
    </w:lvl>
    <w:lvl w:ilvl="1">
      <w:start w:val="1"/>
      <w:numFmt w:val="decimal"/>
      <w:lvlText w:val="%1.%2"/>
      <w:lvlJc w:val="left"/>
      <w:pPr>
        <w:ind w:left="530" w:hanging="530"/>
      </w:pPr>
      <w:rPr>
        <w:rFonts w:ascii="Arial Black" w:hAnsi="Arial Black" w:cs="Arial" w:hint="default"/>
        <w:color w:val="auto"/>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D037C05"/>
    <w:multiLevelType w:val="multilevel"/>
    <w:tmpl w:val="4F1A3078"/>
    <w:lvl w:ilvl="0">
      <w:start w:val="2"/>
      <w:numFmt w:val="decimal"/>
      <w:lvlText w:val="%1"/>
      <w:lvlJc w:val="left"/>
      <w:pPr>
        <w:ind w:left="530" w:hanging="530"/>
      </w:pPr>
      <w:rPr>
        <w:rFonts w:hint="default"/>
      </w:rPr>
    </w:lvl>
    <w:lvl w:ilvl="1">
      <w:start w:val="2"/>
      <w:numFmt w:val="decimal"/>
      <w:lvlText w:val="%1.%2"/>
      <w:lvlJc w:val="left"/>
      <w:pPr>
        <w:ind w:left="720" w:hanging="720"/>
      </w:pPr>
      <w:rPr>
        <w:rFonts w:ascii="Arial Black" w:hAnsi="Arial Black" w:cs="Arial" w:hint="default"/>
        <w:b/>
        <w:bCs/>
        <w:color w:val="auto"/>
        <w:sz w:val="32"/>
        <w:szCs w:val="32"/>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6"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A7030F"/>
    <w:multiLevelType w:val="multilevel"/>
    <w:tmpl w:val="242ADF6A"/>
    <w:lvl w:ilvl="0">
      <w:start w:val="1"/>
      <w:numFmt w:val="decimal"/>
      <w:lvlText w:val="%1."/>
      <w:lvlJc w:val="left"/>
      <w:pPr>
        <w:ind w:left="720" w:hanging="360"/>
      </w:pPr>
      <w:rPr>
        <w:color w:val="auto"/>
      </w:rPr>
    </w:lvl>
    <w:lvl w:ilvl="1">
      <w:start w:val="2"/>
      <w:numFmt w:val="decimal"/>
      <w:isLgl/>
      <w:lvlText w:val="%1.%2"/>
      <w:lvlJc w:val="left"/>
      <w:pPr>
        <w:ind w:left="640" w:hanging="640"/>
      </w:pPr>
      <w:rPr>
        <w:rFonts w:ascii="Arial Black" w:hAnsi="Arial Black" w:hint="default"/>
        <w:color w:val="auto"/>
        <w:sz w:val="32"/>
        <w:szCs w:val="32"/>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90118E"/>
    <w:multiLevelType w:val="multilevel"/>
    <w:tmpl w:val="E5BC0820"/>
    <w:lvl w:ilvl="0">
      <w:start w:val="1"/>
      <w:numFmt w:val="decimal"/>
      <w:lvlText w:val="%1."/>
      <w:lvlJc w:val="left"/>
      <w:pPr>
        <w:ind w:left="720" w:hanging="360"/>
      </w:pPr>
      <w:rPr>
        <w:rFonts w:hint="default"/>
        <w:b/>
        <w:bCs/>
      </w:rPr>
    </w:lvl>
    <w:lvl w:ilvl="1">
      <w:start w:val="3"/>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CEB4BE8"/>
    <w:multiLevelType w:val="hybridMultilevel"/>
    <w:tmpl w:val="71F0796C"/>
    <w:lvl w:ilvl="0" w:tplc="0809000F">
      <w:start w:val="1"/>
      <w:numFmt w:val="decimal"/>
      <w:lvlText w:val="%1."/>
      <w:lvlJc w:val="left"/>
      <w:pPr>
        <w:ind w:left="720" w:hanging="360"/>
      </w:pPr>
    </w:lvl>
    <w:lvl w:ilvl="1" w:tplc="875680F6">
      <w:start w:val="1"/>
      <w:numFmt w:val="decimal"/>
      <w:lvlText w:val="%2."/>
      <w:lvlJc w:val="left"/>
      <w:pPr>
        <w:ind w:left="501" w:hanging="360"/>
      </w:pPr>
      <w:rPr>
        <w:b/>
        <w:bCs/>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A40D0E"/>
    <w:multiLevelType w:val="hybridMultilevel"/>
    <w:tmpl w:val="F028D232"/>
    <w:lvl w:ilvl="0" w:tplc="72245F2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9289031">
    <w:abstractNumId w:val="9"/>
  </w:num>
  <w:num w:numId="2" w16cid:durableId="645621323">
    <w:abstractNumId w:val="8"/>
  </w:num>
  <w:num w:numId="3" w16cid:durableId="1365641569">
    <w:abstractNumId w:val="6"/>
  </w:num>
  <w:num w:numId="4" w16cid:durableId="151532181">
    <w:abstractNumId w:val="7"/>
  </w:num>
  <w:num w:numId="5" w16cid:durableId="1325160108">
    <w:abstractNumId w:val="10"/>
  </w:num>
  <w:num w:numId="6" w16cid:durableId="1539123330">
    <w:abstractNumId w:val="12"/>
  </w:num>
  <w:num w:numId="7" w16cid:durableId="1426606882">
    <w:abstractNumId w:val="0"/>
  </w:num>
  <w:num w:numId="8" w16cid:durableId="882448304">
    <w:abstractNumId w:val="5"/>
  </w:num>
  <w:num w:numId="9" w16cid:durableId="1079786991">
    <w:abstractNumId w:val="3"/>
  </w:num>
  <w:num w:numId="10" w16cid:durableId="597448547">
    <w:abstractNumId w:val="4"/>
  </w:num>
  <w:num w:numId="11" w16cid:durableId="733966174">
    <w:abstractNumId w:val="1"/>
  </w:num>
  <w:num w:numId="12" w16cid:durableId="35353673">
    <w:abstractNumId w:val="11"/>
  </w:num>
  <w:num w:numId="13" w16cid:durableId="723993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4D47"/>
    <w:rsid w:val="00010FEE"/>
    <w:rsid w:val="000142B6"/>
    <w:rsid w:val="0001453D"/>
    <w:rsid w:val="00015A7D"/>
    <w:rsid w:val="000518A0"/>
    <w:rsid w:val="00054920"/>
    <w:rsid w:val="000673A2"/>
    <w:rsid w:val="000877DA"/>
    <w:rsid w:val="00090C53"/>
    <w:rsid w:val="000A357D"/>
    <w:rsid w:val="000F1BF0"/>
    <w:rsid w:val="0011359F"/>
    <w:rsid w:val="0011795B"/>
    <w:rsid w:val="001423F0"/>
    <w:rsid w:val="00160BFE"/>
    <w:rsid w:val="0016450D"/>
    <w:rsid w:val="00165468"/>
    <w:rsid w:val="00182F56"/>
    <w:rsid w:val="00186105"/>
    <w:rsid w:val="00191DC3"/>
    <w:rsid w:val="001965E4"/>
    <w:rsid w:val="0019685B"/>
    <w:rsid w:val="001A05F1"/>
    <w:rsid w:val="001A06E5"/>
    <w:rsid w:val="001C0638"/>
    <w:rsid w:val="001E003D"/>
    <w:rsid w:val="001E5FF3"/>
    <w:rsid w:val="00207F5F"/>
    <w:rsid w:val="00233A75"/>
    <w:rsid w:val="00242D4F"/>
    <w:rsid w:val="002623AD"/>
    <w:rsid w:val="00275490"/>
    <w:rsid w:val="0028766A"/>
    <w:rsid w:val="002A07A8"/>
    <w:rsid w:val="002B1581"/>
    <w:rsid w:val="002B3806"/>
    <w:rsid w:val="002B71B8"/>
    <w:rsid w:val="002C0AFB"/>
    <w:rsid w:val="002D226F"/>
    <w:rsid w:val="00353217"/>
    <w:rsid w:val="003572C1"/>
    <w:rsid w:val="00357E8E"/>
    <w:rsid w:val="00360DF9"/>
    <w:rsid w:val="00363CAE"/>
    <w:rsid w:val="00387573"/>
    <w:rsid w:val="0039229F"/>
    <w:rsid w:val="003926DA"/>
    <w:rsid w:val="0039581A"/>
    <w:rsid w:val="003C03CE"/>
    <w:rsid w:val="003D029E"/>
    <w:rsid w:val="003E2427"/>
    <w:rsid w:val="003F5583"/>
    <w:rsid w:val="00406D0B"/>
    <w:rsid w:val="00407307"/>
    <w:rsid w:val="00410EB8"/>
    <w:rsid w:val="004335CC"/>
    <w:rsid w:val="004365A1"/>
    <w:rsid w:val="0044114D"/>
    <w:rsid w:val="0044237B"/>
    <w:rsid w:val="00453F80"/>
    <w:rsid w:val="0045650C"/>
    <w:rsid w:val="00471AD4"/>
    <w:rsid w:val="00476A71"/>
    <w:rsid w:val="00484EDD"/>
    <w:rsid w:val="0048612C"/>
    <w:rsid w:val="004C54B4"/>
    <w:rsid w:val="004C65FA"/>
    <w:rsid w:val="004E7584"/>
    <w:rsid w:val="004F3F7A"/>
    <w:rsid w:val="00512A7C"/>
    <w:rsid w:val="00521044"/>
    <w:rsid w:val="0052180F"/>
    <w:rsid w:val="00524E2F"/>
    <w:rsid w:val="00555B64"/>
    <w:rsid w:val="005602BF"/>
    <w:rsid w:val="00564660"/>
    <w:rsid w:val="00575A11"/>
    <w:rsid w:val="005872EA"/>
    <w:rsid w:val="005A7AB1"/>
    <w:rsid w:val="005B2F05"/>
    <w:rsid w:val="005C0FAD"/>
    <w:rsid w:val="005D1900"/>
    <w:rsid w:val="005D496F"/>
    <w:rsid w:val="005F336D"/>
    <w:rsid w:val="00601E8C"/>
    <w:rsid w:val="006455D6"/>
    <w:rsid w:val="006468F8"/>
    <w:rsid w:val="00647149"/>
    <w:rsid w:val="0067782C"/>
    <w:rsid w:val="006B0BB1"/>
    <w:rsid w:val="006E1E9A"/>
    <w:rsid w:val="006F14C2"/>
    <w:rsid w:val="006F7E1D"/>
    <w:rsid w:val="007029C0"/>
    <w:rsid w:val="007214C5"/>
    <w:rsid w:val="00736E33"/>
    <w:rsid w:val="0074236D"/>
    <w:rsid w:val="00747946"/>
    <w:rsid w:val="007672FF"/>
    <w:rsid w:val="00795713"/>
    <w:rsid w:val="007A3F49"/>
    <w:rsid w:val="007B66D8"/>
    <w:rsid w:val="007C1F15"/>
    <w:rsid w:val="007C5D1B"/>
    <w:rsid w:val="00805105"/>
    <w:rsid w:val="0081035B"/>
    <w:rsid w:val="008129B7"/>
    <w:rsid w:val="00817262"/>
    <w:rsid w:val="00820FD3"/>
    <w:rsid w:val="008432C4"/>
    <w:rsid w:val="00846549"/>
    <w:rsid w:val="008679F9"/>
    <w:rsid w:val="00874EDD"/>
    <w:rsid w:val="008942A6"/>
    <w:rsid w:val="008A0718"/>
    <w:rsid w:val="008B54A5"/>
    <w:rsid w:val="008D3C5D"/>
    <w:rsid w:val="008D6353"/>
    <w:rsid w:val="008E27C3"/>
    <w:rsid w:val="008E7913"/>
    <w:rsid w:val="008F599E"/>
    <w:rsid w:val="00903EB9"/>
    <w:rsid w:val="009102E5"/>
    <w:rsid w:val="00935398"/>
    <w:rsid w:val="00935AE7"/>
    <w:rsid w:val="00937C19"/>
    <w:rsid w:val="009406AB"/>
    <w:rsid w:val="00940F2C"/>
    <w:rsid w:val="009411E4"/>
    <w:rsid w:val="00953BF4"/>
    <w:rsid w:val="0095719B"/>
    <w:rsid w:val="00971B81"/>
    <w:rsid w:val="0097226F"/>
    <w:rsid w:val="00981208"/>
    <w:rsid w:val="00993E61"/>
    <w:rsid w:val="009A32F5"/>
    <w:rsid w:val="009A39A2"/>
    <w:rsid w:val="009C4A76"/>
    <w:rsid w:val="009D1C49"/>
    <w:rsid w:val="009D2893"/>
    <w:rsid w:val="00A24A57"/>
    <w:rsid w:val="00A37A84"/>
    <w:rsid w:val="00A5017E"/>
    <w:rsid w:val="00A52F00"/>
    <w:rsid w:val="00A75038"/>
    <w:rsid w:val="00A76577"/>
    <w:rsid w:val="00A87D27"/>
    <w:rsid w:val="00AC225C"/>
    <w:rsid w:val="00AD0B5B"/>
    <w:rsid w:val="00AD1F92"/>
    <w:rsid w:val="00AD35B7"/>
    <w:rsid w:val="00B065E7"/>
    <w:rsid w:val="00B068A0"/>
    <w:rsid w:val="00B15B8B"/>
    <w:rsid w:val="00B16E1A"/>
    <w:rsid w:val="00B2199F"/>
    <w:rsid w:val="00B307FA"/>
    <w:rsid w:val="00B30C11"/>
    <w:rsid w:val="00B34F76"/>
    <w:rsid w:val="00B43549"/>
    <w:rsid w:val="00B509DC"/>
    <w:rsid w:val="00B52083"/>
    <w:rsid w:val="00B53231"/>
    <w:rsid w:val="00B717E7"/>
    <w:rsid w:val="00B7402F"/>
    <w:rsid w:val="00B97EA3"/>
    <w:rsid w:val="00BB5538"/>
    <w:rsid w:val="00BC3D70"/>
    <w:rsid w:val="00BC5762"/>
    <w:rsid w:val="00BD7078"/>
    <w:rsid w:val="00BE1FF8"/>
    <w:rsid w:val="00BE2783"/>
    <w:rsid w:val="00BE6362"/>
    <w:rsid w:val="00BF0B56"/>
    <w:rsid w:val="00BF7C78"/>
    <w:rsid w:val="00C03BF7"/>
    <w:rsid w:val="00C170E7"/>
    <w:rsid w:val="00C21092"/>
    <w:rsid w:val="00C26EDE"/>
    <w:rsid w:val="00C45089"/>
    <w:rsid w:val="00C616FB"/>
    <w:rsid w:val="00C63971"/>
    <w:rsid w:val="00C63B18"/>
    <w:rsid w:val="00C86F34"/>
    <w:rsid w:val="00C969B6"/>
    <w:rsid w:val="00CD02E1"/>
    <w:rsid w:val="00CD3D29"/>
    <w:rsid w:val="00CE1D50"/>
    <w:rsid w:val="00D2147F"/>
    <w:rsid w:val="00D5451B"/>
    <w:rsid w:val="00D65098"/>
    <w:rsid w:val="00D86462"/>
    <w:rsid w:val="00D872B4"/>
    <w:rsid w:val="00DA3293"/>
    <w:rsid w:val="00DA7F98"/>
    <w:rsid w:val="00DB718B"/>
    <w:rsid w:val="00DC0F7E"/>
    <w:rsid w:val="00DD2F23"/>
    <w:rsid w:val="00DF6902"/>
    <w:rsid w:val="00E070DE"/>
    <w:rsid w:val="00E47B62"/>
    <w:rsid w:val="00E55D21"/>
    <w:rsid w:val="00E619D8"/>
    <w:rsid w:val="00E70702"/>
    <w:rsid w:val="00E736A4"/>
    <w:rsid w:val="00E94D73"/>
    <w:rsid w:val="00EA0903"/>
    <w:rsid w:val="00EC364F"/>
    <w:rsid w:val="00EF62D0"/>
    <w:rsid w:val="00F17E7F"/>
    <w:rsid w:val="00F37301"/>
    <w:rsid w:val="00F45E55"/>
    <w:rsid w:val="00F60F7F"/>
    <w:rsid w:val="00F6769C"/>
    <w:rsid w:val="00F75EF6"/>
    <w:rsid w:val="00F87229"/>
    <w:rsid w:val="00FF0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DD2F23"/>
    <w:pPr>
      <w:tabs>
        <w:tab w:val="left" w:pos="720"/>
        <w:tab w:val="right" w:leader="dot" w:pos="9016"/>
      </w:tabs>
      <w:spacing w:after="100" w:line="360" w:lineRule="auto"/>
      <w:jc w:val="both"/>
    </w:pPr>
    <w:rPr>
      <w:rFonts w:ascii="Arial" w:hAnsi="Arial" w:cs="Arial"/>
      <w:noProof/>
      <w:sz w:val="24"/>
      <w:szCs w:val="24"/>
    </w:rPr>
  </w:style>
  <w:style w:type="paragraph" w:styleId="TOC2">
    <w:name w:val="toc 2"/>
    <w:basedOn w:val="Normal"/>
    <w:next w:val="Normal"/>
    <w:autoRedefine/>
    <w:uiPriority w:val="39"/>
    <w:unhideWhenUsed/>
    <w:rsid w:val="00817262"/>
    <w:pPr>
      <w:tabs>
        <w:tab w:val="left" w:pos="960"/>
        <w:tab w:val="right" w:leader="dot" w:pos="9016"/>
      </w:tabs>
      <w:spacing w:after="100" w:line="360" w:lineRule="auto"/>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601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E8C"/>
  </w:style>
  <w:style w:type="paragraph" w:styleId="Footer">
    <w:name w:val="footer"/>
    <w:basedOn w:val="Normal"/>
    <w:link w:val="FooterChar"/>
    <w:uiPriority w:val="99"/>
    <w:unhideWhenUsed/>
    <w:rsid w:val="00601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E8C"/>
  </w:style>
  <w:style w:type="paragraph" w:styleId="TOC3">
    <w:name w:val="toc 3"/>
    <w:basedOn w:val="Normal"/>
    <w:next w:val="Normal"/>
    <w:autoRedefine/>
    <w:uiPriority w:val="39"/>
    <w:unhideWhenUsed/>
    <w:rsid w:val="00903EB9"/>
    <w:pPr>
      <w:spacing w:after="100"/>
      <w:ind w:left="440"/>
    </w:pPr>
    <w:rPr>
      <w:rFonts w:eastAsiaTheme="minorEastAsia" w:cs="Times New Roman"/>
      <w:lang w:val="en-US"/>
    </w:rPr>
  </w:style>
  <w:style w:type="paragraph" w:styleId="NormalWeb">
    <w:name w:val="Normal (Web)"/>
    <w:basedOn w:val="Normal"/>
    <w:uiPriority w:val="99"/>
    <w:semiHidden/>
    <w:unhideWhenUsed/>
    <w:rsid w:val="002C0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0A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91424">
      <w:bodyDiv w:val="1"/>
      <w:marLeft w:val="0"/>
      <w:marRight w:val="0"/>
      <w:marTop w:val="0"/>
      <w:marBottom w:val="0"/>
      <w:divBdr>
        <w:top w:val="none" w:sz="0" w:space="0" w:color="auto"/>
        <w:left w:val="none" w:sz="0" w:space="0" w:color="auto"/>
        <w:bottom w:val="none" w:sz="0" w:space="0" w:color="auto"/>
        <w:right w:val="none" w:sz="0" w:space="0" w:color="auto"/>
      </w:divBdr>
    </w:div>
    <w:div w:id="802768100">
      <w:bodyDiv w:val="1"/>
      <w:marLeft w:val="0"/>
      <w:marRight w:val="0"/>
      <w:marTop w:val="0"/>
      <w:marBottom w:val="0"/>
      <w:divBdr>
        <w:top w:val="none" w:sz="0" w:space="0" w:color="auto"/>
        <w:left w:val="none" w:sz="0" w:space="0" w:color="auto"/>
        <w:bottom w:val="none" w:sz="0" w:space="0" w:color="auto"/>
        <w:right w:val="none" w:sz="0" w:space="0" w:color="auto"/>
      </w:divBdr>
      <w:divsChild>
        <w:div w:id="1393580707">
          <w:marLeft w:val="0"/>
          <w:marRight w:val="0"/>
          <w:marTop w:val="0"/>
          <w:marBottom w:val="0"/>
          <w:divBdr>
            <w:top w:val="none" w:sz="0" w:space="0" w:color="auto"/>
            <w:left w:val="none" w:sz="0" w:space="0" w:color="auto"/>
            <w:bottom w:val="none" w:sz="0" w:space="0" w:color="auto"/>
            <w:right w:val="none" w:sz="0" w:space="0" w:color="auto"/>
          </w:divBdr>
        </w:div>
      </w:divsChild>
    </w:div>
    <w:div w:id="1101340829">
      <w:bodyDiv w:val="1"/>
      <w:marLeft w:val="0"/>
      <w:marRight w:val="0"/>
      <w:marTop w:val="0"/>
      <w:marBottom w:val="0"/>
      <w:divBdr>
        <w:top w:val="none" w:sz="0" w:space="0" w:color="auto"/>
        <w:left w:val="none" w:sz="0" w:space="0" w:color="auto"/>
        <w:bottom w:val="none" w:sz="0" w:space="0" w:color="auto"/>
        <w:right w:val="none" w:sz="0" w:space="0" w:color="auto"/>
      </w:divBdr>
    </w:div>
    <w:div w:id="1199782816">
      <w:bodyDiv w:val="1"/>
      <w:marLeft w:val="0"/>
      <w:marRight w:val="0"/>
      <w:marTop w:val="0"/>
      <w:marBottom w:val="0"/>
      <w:divBdr>
        <w:top w:val="none" w:sz="0" w:space="0" w:color="auto"/>
        <w:left w:val="none" w:sz="0" w:space="0" w:color="auto"/>
        <w:bottom w:val="none" w:sz="0" w:space="0" w:color="auto"/>
        <w:right w:val="none" w:sz="0" w:space="0" w:color="auto"/>
      </w:divBdr>
      <w:divsChild>
        <w:div w:id="1886597045">
          <w:marLeft w:val="0"/>
          <w:marRight w:val="0"/>
          <w:marTop w:val="0"/>
          <w:marBottom w:val="0"/>
          <w:divBdr>
            <w:top w:val="none" w:sz="0" w:space="0" w:color="auto"/>
            <w:left w:val="none" w:sz="0" w:space="0" w:color="auto"/>
            <w:bottom w:val="none" w:sz="0" w:space="0" w:color="auto"/>
            <w:right w:val="none" w:sz="0" w:space="0" w:color="auto"/>
          </w:divBdr>
        </w:div>
      </w:divsChild>
    </w:div>
    <w:div w:id="1823348109">
      <w:bodyDiv w:val="1"/>
      <w:marLeft w:val="0"/>
      <w:marRight w:val="0"/>
      <w:marTop w:val="0"/>
      <w:marBottom w:val="0"/>
      <w:divBdr>
        <w:top w:val="none" w:sz="0" w:space="0" w:color="auto"/>
        <w:left w:val="none" w:sz="0" w:space="0" w:color="auto"/>
        <w:bottom w:val="none" w:sz="0" w:space="0" w:color="auto"/>
        <w:right w:val="none" w:sz="0" w:space="0" w:color="auto"/>
      </w:divBdr>
    </w:div>
    <w:div w:id="1827043066">
      <w:bodyDiv w:val="1"/>
      <w:marLeft w:val="0"/>
      <w:marRight w:val="0"/>
      <w:marTop w:val="0"/>
      <w:marBottom w:val="0"/>
      <w:divBdr>
        <w:top w:val="none" w:sz="0" w:space="0" w:color="auto"/>
        <w:left w:val="none" w:sz="0" w:space="0" w:color="auto"/>
        <w:bottom w:val="none" w:sz="0" w:space="0" w:color="auto"/>
        <w:right w:val="none" w:sz="0" w:space="0" w:color="auto"/>
      </w:divBdr>
    </w:div>
    <w:div w:id="1994068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mnesty.org/en/documents/act50/7952/2024/en/" TargetMode="External"/><Relationship Id="rId21" Type="http://schemas.openxmlformats.org/officeDocument/2006/relationships/chart" Target="charts/chart11.xml"/><Relationship Id="rId42" Type="http://schemas.openxmlformats.org/officeDocument/2006/relationships/hyperlink" Target="https://www.legislation.gov.uk/ukpga/1998/42/schedule/1" TargetMode="External"/><Relationship Id="rId47" Type="http://schemas.openxmlformats.org/officeDocument/2006/relationships/hyperlink" Target="https://www.deathpenaltyproject.org/wp-content/uploads/2017/12/DPP-50-Years-on-pp1-68-1.pdf" TargetMode="External"/><Relationship Id="rId63" Type="http://schemas.openxmlformats.org/officeDocument/2006/relationships/hyperlink" Target="https://www.researchgate.net/publication/379899185_Introduction_to_Research_methods" TargetMode="External"/><Relationship Id="rId68" Type="http://schemas.openxmlformats.org/officeDocument/2006/relationships/hyperlink" Target="https://www.legislation.gov.uk/ukpga/Eliz2/5-6/11/section/3" TargetMode="External"/><Relationship Id="rId84" Type="http://schemas.openxmlformats.org/officeDocument/2006/relationships/hyperlink" Target="https://www.geriwalton.com/william-marwood-british-hangman-from-1874-to-1883/" TargetMode="External"/><Relationship Id="rId89" Type="http://schemas.openxmlformats.org/officeDocument/2006/relationships/image" Target="media/image6.png"/><Relationship Id="rId16" Type="http://schemas.openxmlformats.org/officeDocument/2006/relationships/chart" Target="charts/chart7.xml"/><Relationship Id="rId11" Type="http://schemas.openxmlformats.org/officeDocument/2006/relationships/chart" Target="charts/chart2.xml"/><Relationship Id="rId32" Type="http://schemas.openxmlformats.org/officeDocument/2006/relationships/hyperlink" Target="https://www.londonmuseum.org.uk/blog/executions-and-death-penalty-reforms-in-britain/" TargetMode="External"/><Relationship Id="rId37" Type="http://schemas.openxmlformats.org/officeDocument/2006/relationships/hyperlink" Target="https://deathpenaltyinfo.org/policy-issues/victims-families/statements-from-murder-victims-family-members" TargetMode="External"/><Relationship Id="rId53" Type="http://schemas.openxmlformats.org/officeDocument/2006/relationships/hyperlink" Target="https://www.nationalgeographic.com/history/article/sentenced-to-death-but-innocent-these-are-stories-of-justice-gone-wrong" TargetMode="External"/><Relationship Id="rId58" Type="http://schemas.openxmlformats.org/officeDocument/2006/relationships/hyperlink" Target="https://scholar.valpo.edu/cgi/viewcontent.cgi?article=1153&amp;context=vulr" TargetMode="External"/><Relationship Id="rId74" Type="http://schemas.openxmlformats.org/officeDocument/2006/relationships/hyperlink" Target="https://www.parliament.uk/about/living-heritage/transformingsociety/laworder/policeprisons/overview/centralcontrol/" TargetMode="External"/><Relationship Id="rId79" Type="http://schemas.openxmlformats.org/officeDocument/2006/relationships/hyperlink" Target="https://www.ethnicity-facts-figures.service.gov.uk/uk-population-by-ethnicity/national-and-regional-populations/regional-ethnic-diversity/latest/" TargetMode="External"/><Relationship Id="rId102"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image" Target="media/image7.png"/><Relationship Id="rId95" Type="http://schemas.openxmlformats.org/officeDocument/2006/relationships/image" Target="media/image12.png"/><Relationship Id="rId22" Type="http://schemas.openxmlformats.org/officeDocument/2006/relationships/chart" Target="charts/chart12.xml"/><Relationship Id="rId27" Type="http://schemas.openxmlformats.org/officeDocument/2006/relationships/hyperlink" Target="https://www.amnesty.org/en/latest/news/2025/04/global-recorded-executions-hit-their-highest-figure-since-2015/" TargetMode="External"/><Relationship Id="rId43" Type="http://schemas.openxmlformats.org/officeDocument/2006/relationships/hyperlink" Target="https://www.indeed.com/career-advice/career-development/how-to-write-an-analysis" TargetMode="External"/><Relationship Id="rId48" Type="http://schemas.openxmlformats.org/officeDocument/2006/relationships/hyperlink" Target="https://localhistories.org/a-brief-history-of-the-british-police/" TargetMode="External"/><Relationship Id="rId64" Type="http://schemas.openxmlformats.org/officeDocument/2006/relationships/hyperlink" Target="https://www.crimeandjustice.org.uk/sites/crimeandjustice.org.uk/files/096272508024%2076726.pdf" TargetMode="External"/><Relationship Id="rId69" Type="http://schemas.openxmlformats.org/officeDocument/2006/relationships/hyperlink" Target="https://doi.org/10.1177/14732254211022854" TargetMode="External"/><Relationship Id="rId80" Type="http://schemas.openxmlformats.org/officeDocument/2006/relationships/hyperlink" Target="https://www.gov.uk/government/publications/prison-population-figures-202" TargetMode="External"/><Relationship Id="rId85" Type="http://schemas.openxmlformats.org/officeDocument/2006/relationships/hyperlink" Target="https://www.pioneerpublisher.com/slj/article/view/379/334" TargetMode="Externa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iranrights.org/library/document/3501" TargetMode="External"/><Relationship Id="rId33" Type="http://schemas.openxmlformats.org/officeDocument/2006/relationships/hyperlink" Target="https://researchbriefings.files.parliament.uk/documents/LIF-2015-0044/LIF-2015-0044.pdf" TargetMode="External"/><Relationship Id="rId38" Type="http://schemas.openxmlformats.org/officeDocument/2006/relationships/hyperlink" Target="https://doi.org/10.1037/h0079474" TargetMode="External"/><Relationship Id="rId46" Type="http://schemas.openxmlformats.org/officeDocument/2006/relationships/hyperlink" Target="https://doi.org/10.14738/aivp.126.17986" TargetMode="External"/><Relationship Id="rId59" Type="http://schemas.openxmlformats.org/officeDocument/2006/relationships/hyperlink" Target="http://dx.doi.org/10.6007/IJARPED/v11-i2/12938" TargetMode="External"/><Relationship Id="rId67" Type="http://schemas.openxmlformats.org/officeDocument/2006/relationships/hyperlink" Target="https://www.legislation.gov.uk/ukpga/Eliz2/5-6/11/section/2" TargetMode="External"/><Relationship Id="rId103" Type="http://schemas.openxmlformats.org/officeDocument/2006/relationships/theme" Target="theme/theme1.xml"/><Relationship Id="rId20" Type="http://schemas.openxmlformats.org/officeDocument/2006/relationships/chart" Target="charts/chart10.xml"/><Relationship Id="rId41" Type="http://schemas.openxmlformats.org/officeDocument/2006/relationships/hyperlink" Target="https://www.legislation.gov.uk/ukpga/Eliz2/5-6/11/enacted" TargetMode="External"/><Relationship Id="rId54" Type="http://schemas.openxmlformats.org/officeDocument/2006/relationships/hyperlink" Target="https://www.legislation.gov.uk/ukpga/1965/71" TargetMode="External"/><Relationship Id="rId62" Type="http://schemas.openxmlformats.org/officeDocument/2006/relationships/hyperlink" Target="https://doi.org/10.1080/01956051.2019.1682505" TargetMode="External"/><Relationship Id="rId70" Type="http://schemas.openxmlformats.org/officeDocument/2006/relationships/hyperlink" Target="https://www.statista.com/statistics/191134/reported-murder-and-nonnegligent-manslaughter-cases-in-the-us-since-1990/" TargetMode="External"/><Relationship Id="rId75" Type="http://schemas.openxmlformats.org/officeDocument/2006/relationships/hyperlink" Target="https://www.parliament.uk/about/living-heritage/evolutionofparliament/houseofcommons/reformacts/overview/reformact1832/" TargetMode="External"/><Relationship Id="rId83" Type="http://schemas.openxmlformats.org/officeDocument/2006/relationships/hyperlink" Target="https://digitallibrary.un.org/record/4069372?ln=en&amp;v=pdf" TargetMode="External"/><Relationship Id="rId88" Type="http://schemas.openxmlformats.org/officeDocument/2006/relationships/image" Target="media/image5.png"/><Relationship Id="rId91" Type="http://schemas.openxmlformats.org/officeDocument/2006/relationships/image" Target="media/image8.png"/><Relationship Id="rId96"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3.xml"/><Relationship Id="rId28" Type="http://schemas.openxmlformats.org/officeDocument/2006/relationships/hyperlink" Target="https://www.bbc.co.uk/news/magazine-28688474" TargetMode="External"/><Relationship Id="rId36" Type="http://schemas.openxmlformats.org/officeDocument/2006/relationships/hyperlink" Target="https://deathpenaltyinfo.org/executions/methods-of-execution" TargetMode="External"/><Relationship Id="rId49" Type="http://schemas.openxmlformats.org/officeDocument/2006/relationships/hyperlink" Target="https://doi.org/10.1177/14413582241264622" TargetMode="External"/><Relationship Id="rId57" Type="http://schemas.openxmlformats.org/officeDocument/2006/relationships/hyperlink" Target="https://www.ons.gov.uk/peoplepopulationandcommunity/crimeandjustice/bulletins/crimeinenglandandwales/latest" TargetMode="External"/><Relationship Id="rId10" Type="http://schemas.openxmlformats.org/officeDocument/2006/relationships/chart" Target="charts/chart1.xml"/><Relationship Id="rId31" Type="http://schemas.openxmlformats.org/officeDocument/2006/relationships/hyperlink" Target="https://www.forbes.com/advisor/legal/criminal-defense/what-states-have-the-death-penalty/" TargetMode="External"/><Relationship Id="rId44" Type="http://schemas.openxmlformats.org/officeDocument/2006/relationships/hyperlink" Target="https://innocenceproject.org/innocence-and-the-death-penalty/" TargetMode="External"/><Relationship Id="rId52" Type="http://schemas.openxmlformats.org/officeDocument/2006/relationships/hyperlink" Target="https://www.moreincommon.org.uk/media/odycjqqk/death-penalty-polling-mic.xlsx" TargetMode="External"/><Relationship Id="rId60" Type="http://schemas.openxmlformats.org/officeDocument/2006/relationships/hyperlink" Target="https://reprieve.org/uk/2017/11/21/5-alarming-facts-executions-saudi-arabia/" TargetMode="External"/><Relationship Id="rId65" Type="http://schemas.openxmlformats.org/officeDocument/2006/relationships/hyperlink" Target="https://www.ohchr.org/en/instruments-mechanisms/instruments/second-optional-protocol-international-covenant-civil-and" TargetMode="External"/><Relationship Id="rId73" Type="http://schemas.openxmlformats.org/officeDocument/2006/relationships/hyperlink" Target="https://www.legislation.gov.uk/ukpga/Geo5/23-24/12" TargetMode="External"/><Relationship Id="rId78" Type="http://schemas.openxmlformats.org/officeDocument/2006/relationships/hyperlink" Target="https://www.gov.uk/government/news/hrc40-uk-statement-on-the-use-of-the-death-penalty" TargetMode="External"/><Relationship Id="rId81" Type="http://schemas.openxmlformats.org/officeDocument/2006/relationships/hyperlink" Target="https://www.gov.uk/government/history/past-prime-ministers/robert-peel-2nd-baronet" TargetMode="External"/><Relationship Id="rId86" Type="http://schemas.openxmlformats.org/officeDocument/2006/relationships/image" Target="media/image3.png"/><Relationship Id="rId94" Type="http://schemas.openxmlformats.org/officeDocument/2006/relationships/image" Target="media/image11.png"/><Relationship Id="rId99" Type="http://schemas.openxmlformats.org/officeDocument/2006/relationships/image" Target="media/image16.png"/><Relationship Id="rId10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2.png"/><Relationship Id="rId39" Type="http://schemas.openxmlformats.org/officeDocument/2006/relationships/hyperlink" Target="https://coe.int/en/web/compass/european-convention-on-human-rights" TargetMode="External"/><Relationship Id="rId34" Type="http://schemas.openxmlformats.org/officeDocument/2006/relationships/hyperlink" Target="https://crsreports.congress.gov/product/pdf/r/r42095" TargetMode="External"/><Relationship Id="rId50" Type="http://schemas.openxmlformats.org/officeDocument/2006/relationships/hyperlink" Target="https://questions-statements.parliament.uk/written-questions/detail/2022-03-09/137323" TargetMode="External"/><Relationship Id="rId55" Type="http://schemas.openxmlformats.org/officeDocument/2006/relationships/hyperlink" Target="https://www.ncvo.org.uk/help-and-guidance/strategy-and-impact/impact-evaluation/planning-your-impact-and-evaluation/choosing-evaluation-methods/using-secondary-data/" TargetMode="External"/><Relationship Id="rId76" Type="http://schemas.openxmlformats.org/officeDocument/2006/relationships/hyperlink" Target="https://www.ohchr.org/sites/default/files/2021-11/TheRightsPractice_UPR_of_China_Mid-term_Report_November2021.pdf" TargetMode="External"/><Relationship Id="rId97" Type="http://schemas.openxmlformats.org/officeDocument/2006/relationships/image" Target="media/image14.png"/><Relationship Id="rId7" Type="http://schemas.openxmlformats.org/officeDocument/2006/relationships/footnotes" Target="footnotes.xml"/><Relationship Id="rId71" Type="http://schemas.openxmlformats.org/officeDocument/2006/relationships/hyperlink" Target="http://dx.doi.org/10.51983/ajms-2022.11.1.3087" TargetMode="External"/><Relationship Id="rId92" Type="http://schemas.openxmlformats.org/officeDocument/2006/relationships/image" Target="media/image9.png"/><Relationship Id="rId2" Type="http://schemas.openxmlformats.org/officeDocument/2006/relationships/customXml" Target="../customXml/item2.xml"/><Relationship Id="rId29" Type="http://schemas.openxmlformats.org/officeDocument/2006/relationships/hyperlink" Target="https://www.bbc.co.uk/news/articles/cd1jxmrk11yo" TargetMode="External"/><Relationship Id="rId24" Type="http://schemas.openxmlformats.org/officeDocument/2006/relationships/chart" Target="charts/chart14.xml"/><Relationship Id="rId40" Type="http://schemas.openxmlformats.org/officeDocument/2006/relationships/hyperlink" Target="https://edition.cnn.com/interactive/2023/11/us/lethal-injection-execution-explained-dg/" TargetMode="External"/><Relationship Id="rId45" Type="http://schemas.openxmlformats.org/officeDocument/2006/relationships/hyperlink" Target="https://iranhr.net/media/files/Iran_Human_Rights-Annual_Report_2023.pdf" TargetMode="External"/><Relationship Id="rId66" Type="http://schemas.openxmlformats.org/officeDocument/2006/relationships/hyperlink" Target="https://www.legislation.gov.uk/ukpga/Geo5/23-24/12/section/52" TargetMode="External"/><Relationship Id="rId87" Type="http://schemas.openxmlformats.org/officeDocument/2006/relationships/image" Target="media/image4.png"/><Relationship Id="rId61" Type="http://schemas.openxmlformats.org/officeDocument/2006/relationships/hyperlink" Target="https://doi.org/10.1007/s12103-014-9254-6" TargetMode="External"/><Relationship Id="rId82" Type="http://schemas.openxmlformats.org/officeDocument/2006/relationships/hyperlink" Target="https://www.ohchr.org/en/stories/2025/03/abolition-death-penalty-gaining-momentum-worldwide" TargetMode="External"/><Relationship Id="rId19" Type="http://schemas.openxmlformats.org/officeDocument/2006/relationships/chart" Target="charts/chart9.xml"/><Relationship Id="rId14" Type="http://schemas.openxmlformats.org/officeDocument/2006/relationships/chart" Target="charts/chart5.xml"/><Relationship Id="rId30" Type="http://schemas.openxmlformats.org/officeDocument/2006/relationships/hyperlink" Target="https://doi-org.ezproxy.uwtsd.ac.uk/10.1177/0964663912456034" TargetMode="External"/><Relationship Id="rId35" Type="http://schemas.openxmlformats.org/officeDocument/2006/relationships/hyperlink" Target="https://www.ohchr.org/en/instruments-mechanisms/instruments/convention-rights-child" TargetMode="External"/><Relationship Id="rId56" Type="http://schemas.openxmlformats.org/officeDocument/2006/relationships/hyperlink" Target="https://www.ons.gov.uk/peoplepopulationandcommunity/crimeandjustice/articles/homicideinenglandandwales/yearendingmarch2024" TargetMode="External"/><Relationship Id="rId77" Type="http://schemas.openxmlformats.org/officeDocument/2006/relationships/hyperlink" Target="http://dx.doi.org/10.1057/978-1-137-55801-5_1" TargetMode="External"/><Relationship Id="rId100"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digitalcollections.lipscomb.edu/cgi/viewcontent.cgi?article=1006&amp;context=sws_capstone" TargetMode="External"/><Relationship Id="rId72" Type="http://schemas.openxmlformats.org/officeDocument/2006/relationships/hyperlink" Target="https://ijalr.in/wp-content/uploads/2024/01/CRIMINOLOGY-AND-THE-DEATH-PENALTY-EXPLORING-THE-INFLUENCE-OF-CRIMINOLOGICAL-THEORIES.pdf" TargetMode="External"/><Relationship Id="rId93" Type="http://schemas.openxmlformats.org/officeDocument/2006/relationships/image" Target="media/image10.png"/><Relationship Id="rId98" Type="http://schemas.openxmlformats.org/officeDocument/2006/relationships/image" Target="media/image15.png"/><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Survey(1-185).xlsx]Graph Age and Gender!PivotTable2</c:name>
    <c:fmtId val="-1"/>
  </c:pivotSource>
  <c:chart>
    <c:title>
      <c:tx>
        <c:rich>
          <a:bodyPr rot="0" spcFirstLastPara="1" vertOverflow="ellipsis" vert="horz" wrap="square" anchor="ctr" anchorCtr="1"/>
          <a:lstStyle/>
          <a:p>
            <a:pPr>
              <a:defRPr sz="1600" b="1" i="0" u="none" strike="noStrike" kern="1200" baseline="0">
                <a:solidFill>
                  <a:schemeClr val="tx1"/>
                </a:solidFill>
                <a:latin typeface="Arial" panose="020B0604020202020204" pitchFamily="34" charset="0"/>
                <a:ea typeface="+mn-ea"/>
                <a:cs typeface="Arial" panose="020B0604020202020204" pitchFamily="34" charset="0"/>
              </a:defRPr>
            </a:pPr>
            <a:r>
              <a:rPr lang="en-US" sz="1400">
                <a:solidFill>
                  <a:schemeClr val="tx1"/>
                </a:solidFill>
                <a:latin typeface="Arial" panose="020B0604020202020204" pitchFamily="34" charset="0"/>
                <a:cs typeface="Arial" panose="020B0604020202020204" pitchFamily="34" charset="0"/>
              </a:rPr>
              <a:t>1. Graph shows the comparison of Age and Gender of the responders </a:t>
            </a:r>
          </a:p>
        </c:rich>
      </c:tx>
      <c:layout>
        <c:manualLayout>
          <c:xMode val="edge"/>
          <c:yMode val="edge"/>
          <c:x val="0.14779499404052443"/>
          <c:y val="4.066331625386743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12700">
              <a:solidFill>
                <a:schemeClr val="lt2"/>
              </a:solidFill>
              <a:round/>
            </a:ln>
            <a:effectLst/>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7137387028051767E-2"/>
          <c:y val="0.19941591500646619"/>
          <c:w val="0.90953774515351904"/>
          <c:h val="0.4858185866059882"/>
        </c:manualLayout>
      </c:layout>
      <c:bar3DChart>
        <c:barDir val="col"/>
        <c:grouping val="clustered"/>
        <c:varyColors val="0"/>
        <c:ser>
          <c:idx val="0"/>
          <c:order val="0"/>
          <c:tx>
            <c:strRef>
              <c:f>'Graph Age and Gender'!$B$3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delete val="1"/>
          </c:dLbls>
          <c:cat>
            <c:multiLvlStrRef>
              <c:f>'Graph Age and Gender'!$A$4:$A$20</c:f>
              <c:multiLvlStrCache>
                <c:ptCount val="14"/>
                <c:lvl>
                  <c:pt idx="0">
                    <c:v>18-24</c:v>
                  </c:pt>
                  <c:pt idx="1">
                    <c:v>25-34</c:v>
                  </c:pt>
                  <c:pt idx="2">
                    <c:v>35-44</c:v>
                  </c:pt>
                  <c:pt idx="3">
                    <c:v>45-54</c:v>
                  </c:pt>
                  <c:pt idx="4">
                    <c:v>55-60</c:v>
                  </c:pt>
                  <c:pt idx="5">
                    <c:v>60+</c:v>
                  </c:pt>
                  <c:pt idx="6">
                    <c:v>Under 18</c:v>
                  </c:pt>
                  <c:pt idx="7">
                    <c:v>18-24</c:v>
                  </c:pt>
                  <c:pt idx="8">
                    <c:v>25-34</c:v>
                  </c:pt>
                  <c:pt idx="9">
                    <c:v>35-44</c:v>
                  </c:pt>
                  <c:pt idx="10">
                    <c:v>45-54</c:v>
                  </c:pt>
                  <c:pt idx="11">
                    <c:v>55-60</c:v>
                  </c:pt>
                  <c:pt idx="12">
                    <c:v>60+</c:v>
                  </c:pt>
                  <c:pt idx="13">
                    <c:v>Under 18</c:v>
                  </c:pt>
                </c:lvl>
                <c:lvl>
                  <c:pt idx="0">
                    <c:v>Female</c:v>
                  </c:pt>
                  <c:pt idx="7">
                    <c:v>Male</c:v>
                  </c:pt>
                </c:lvl>
              </c:multiLvlStrCache>
            </c:multiLvlStrRef>
          </c:cat>
          <c:val>
            <c:numRef>
              <c:f>'Graph Age and Gender'!$B$4:$B$20</c:f>
              <c:numCache>
                <c:formatCode>General</c:formatCode>
                <c:ptCount val="14"/>
                <c:pt idx="0">
                  <c:v>28</c:v>
                </c:pt>
                <c:pt idx="1">
                  <c:v>16</c:v>
                </c:pt>
                <c:pt idx="2">
                  <c:v>21</c:v>
                </c:pt>
                <c:pt idx="3">
                  <c:v>31</c:v>
                </c:pt>
                <c:pt idx="4">
                  <c:v>15</c:v>
                </c:pt>
                <c:pt idx="5">
                  <c:v>34</c:v>
                </c:pt>
                <c:pt idx="6">
                  <c:v>1</c:v>
                </c:pt>
                <c:pt idx="7">
                  <c:v>5</c:v>
                </c:pt>
                <c:pt idx="8">
                  <c:v>3</c:v>
                </c:pt>
                <c:pt idx="9">
                  <c:v>10</c:v>
                </c:pt>
                <c:pt idx="10">
                  <c:v>4</c:v>
                </c:pt>
                <c:pt idx="11">
                  <c:v>3</c:v>
                </c:pt>
                <c:pt idx="12">
                  <c:v>11</c:v>
                </c:pt>
                <c:pt idx="13">
                  <c:v>2</c:v>
                </c:pt>
              </c:numCache>
            </c:numRef>
          </c:val>
          <c:extLst>
            <c:ext xmlns:c16="http://schemas.microsoft.com/office/drawing/2014/chart" uri="{C3380CC4-5D6E-409C-BE32-E72D297353CC}">
              <c16:uniqueId val="{00000000-7809-4404-960C-C94035F66D23}"/>
            </c:ext>
          </c:extLst>
        </c:ser>
        <c:dLbls>
          <c:showLegendKey val="0"/>
          <c:showVal val="1"/>
          <c:showCatName val="0"/>
          <c:showSerName val="0"/>
          <c:showPercent val="0"/>
          <c:showBubbleSize val="0"/>
        </c:dLbls>
        <c:gapWidth val="150"/>
        <c:shape val="box"/>
        <c:axId val="1086528272"/>
        <c:axId val="1086530672"/>
        <c:axId val="0"/>
      </c:bar3DChart>
      <c:catAx>
        <c:axId val="10865282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86530672"/>
        <c:crosses val="autoZero"/>
        <c:auto val="1"/>
        <c:lblAlgn val="ctr"/>
        <c:lblOffset val="100"/>
        <c:noMultiLvlLbl val="0"/>
      </c:catAx>
      <c:valAx>
        <c:axId val="108653067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r>
                  <a:rPr lang="en-US">
                    <a:solidFill>
                      <a:schemeClr val="tx1"/>
                    </a:solidFill>
                    <a:latin typeface="Arial" panose="020B0604020202020204" pitchFamily="34" charset="0"/>
                    <a:cs typeface="Arial" panose="020B0604020202020204" pitchFamily="34" charset="0"/>
                  </a:rPr>
                  <a:t>Number of People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1086528272"/>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Survey(1-185).xlsx]Sheet5!PivotTable5</c:name>
    <c:fmtId val="-1"/>
  </c:pivotSource>
  <c:chart>
    <c:title>
      <c:tx>
        <c:rich>
          <a:bodyPr rot="0" spcFirstLastPara="1" vertOverflow="ellipsis" vert="horz" wrap="square" anchor="ctr" anchorCtr="1"/>
          <a:lstStyle/>
          <a:p>
            <a:pPr algn="ctr">
              <a:defRPr sz="1600" b="0" i="0" u="none" strike="noStrike" kern="1200" spc="0" baseline="0">
                <a:solidFill>
                  <a:schemeClr val="tx1"/>
                </a:solidFill>
                <a:latin typeface="Arial Black" panose="020B0A04020102020204" pitchFamily="34" charset="0"/>
                <a:ea typeface="+mn-ea"/>
                <a:cs typeface="+mn-cs"/>
              </a:defRPr>
            </a:pPr>
            <a:r>
              <a:rPr lang="en-US" sz="1600" b="1">
                <a:solidFill>
                  <a:schemeClr val="tx1"/>
                </a:solidFill>
                <a:latin typeface="Arial Black" panose="020B0A04020102020204" pitchFamily="34" charset="0"/>
                <a:cs typeface="Arial" panose="020B0604020202020204" pitchFamily="34" charset="0"/>
              </a:rPr>
              <a:t>2. 'What is your</a:t>
            </a:r>
            <a:r>
              <a:rPr lang="en-US" sz="1600" b="1" baseline="0">
                <a:solidFill>
                  <a:schemeClr val="tx1"/>
                </a:solidFill>
                <a:latin typeface="Arial Black" panose="020B0A04020102020204" pitchFamily="34" charset="0"/>
                <a:cs typeface="Arial" panose="020B0604020202020204" pitchFamily="34" charset="0"/>
              </a:rPr>
              <a:t> Religion?'</a:t>
            </a:r>
            <a:endParaRPr lang="en-US" sz="1600" b="1">
              <a:solidFill>
                <a:schemeClr val="tx1"/>
              </a:solidFill>
              <a:latin typeface="Arial Black" panose="020B0A04020102020204" pitchFamily="34" charset="0"/>
              <a:cs typeface="Arial" panose="020B0604020202020204" pitchFamily="34" charset="0"/>
            </a:endParaRPr>
          </a:p>
        </c:rich>
      </c:tx>
      <c:layout>
        <c:manualLayout>
          <c:xMode val="edge"/>
          <c:yMode val="edge"/>
          <c:x val="0.18069071215869409"/>
          <c:y val="1.8844241129777799E-3"/>
        </c:manualLayout>
      </c:layout>
      <c:overlay val="0"/>
      <c:spPr>
        <a:noFill/>
        <a:ln>
          <a:noFill/>
        </a:ln>
        <a:effectLst/>
      </c:spPr>
      <c:txPr>
        <a:bodyPr rot="0" spcFirstLastPara="1" vertOverflow="ellipsis" vert="horz" wrap="square" anchor="ctr" anchorCtr="1"/>
        <a:lstStyle/>
        <a:p>
          <a:pPr algn="ctr">
            <a:defRPr sz="1600" b="0" i="0" u="none" strike="noStrike" kern="1200" spc="0" baseline="0">
              <a:solidFill>
                <a:schemeClr val="tx1"/>
              </a:solidFill>
              <a:latin typeface="Arial Black" panose="020B0A04020102020204" pitchFamily="34" charset="0"/>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circle"/>
          <c:size val="5"/>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dLbl>
          <c:idx val="0"/>
          <c:layout>
            <c:manualLayout>
              <c:x val="-5.0000000000000051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dLbl>
          <c:idx val="0"/>
          <c:layout>
            <c:manualLayout>
              <c:x val="2.4999999999999949E-2"/>
              <c:y val="-2.1218890680033321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dLbl>
          <c:idx val="0"/>
          <c:layout>
            <c:manualLayout>
              <c:x val="-5.0000000000000051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dLbl>
          <c:idx val="0"/>
          <c:layout>
            <c:manualLayout>
              <c:x val="2.4999999999999949E-2"/>
              <c:y val="-2.1218890680033321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dLbl>
          <c:idx val="0"/>
          <c:layout>
            <c:manualLayout>
              <c:x val="-5.0000000000000051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w="19050">
            <a:solidFill>
              <a:schemeClr val="lt1"/>
            </a:solidFill>
          </a:ln>
          <a:effectLst/>
        </c:spPr>
        <c:dLbl>
          <c:idx val="0"/>
          <c:layout>
            <c:manualLayout>
              <c:x val="2.4999999999999949E-2"/>
              <c:y val="-2.1218890680033321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pieChart>
        <c:varyColors val="1"/>
        <c:ser>
          <c:idx val="0"/>
          <c:order val="0"/>
          <c:tx>
            <c:strRef>
              <c:f>Sheet5!$B$1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2C-4E5D-9859-4FEA0BDC9D45}"/>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202C-4E5D-9859-4FEA0BDC9D45}"/>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202C-4E5D-9859-4FEA0BDC9D45}"/>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202C-4E5D-9859-4FEA0BDC9D45}"/>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202C-4E5D-9859-4FEA0BDC9D45}"/>
              </c:ext>
            </c:extLst>
          </c:dPt>
          <c:dLbls>
            <c:dLbl>
              <c:idx val="3"/>
              <c:layout>
                <c:manualLayout>
                  <c:x val="-5.0000000000000051E-2"/>
                  <c:y val="0"/>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202C-4E5D-9859-4FEA0BDC9D45}"/>
                </c:ext>
              </c:extLst>
            </c:dLbl>
            <c:dLbl>
              <c:idx val="4"/>
              <c:delete val="1"/>
              <c:extLst>
                <c:ext xmlns:c15="http://schemas.microsoft.com/office/drawing/2012/chart" uri="{CE6537A1-D6FC-4f65-9D91-7224C49458BB}"/>
                <c:ext xmlns:c16="http://schemas.microsoft.com/office/drawing/2014/chart" uri="{C3380CC4-5D6E-409C-BE32-E72D297353CC}">
                  <c16:uniqueId val="{00000009-202C-4E5D-9859-4FEA0BDC9D45}"/>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Sheet5!$A$2:$A$7</c:f>
              <c:strCache>
                <c:ptCount val="5"/>
                <c:pt idx="0">
                  <c:v>Atheist</c:v>
                </c:pt>
                <c:pt idx="1">
                  <c:v>Christianity</c:v>
                </c:pt>
                <c:pt idx="2">
                  <c:v>None</c:v>
                </c:pt>
                <c:pt idx="3">
                  <c:v>Other</c:v>
                </c:pt>
                <c:pt idx="4">
                  <c:v>(blank)</c:v>
                </c:pt>
              </c:strCache>
            </c:strRef>
          </c:cat>
          <c:val>
            <c:numRef>
              <c:f>Sheet5!$B$2:$B$7</c:f>
              <c:numCache>
                <c:formatCode>General</c:formatCode>
                <c:ptCount val="5"/>
                <c:pt idx="0">
                  <c:v>34</c:v>
                </c:pt>
                <c:pt idx="1">
                  <c:v>64</c:v>
                </c:pt>
                <c:pt idx="2">
                  <c:v>82</c:v>
                </c:pt>
                <c:pt idx="3">
                  <c:v>4</c:v>
                </c:pt>
                <c:pt idx="4">
                  <c:v>1</c:v>
                </c:pt>
              </c:numCache>
            </c:numRef>
          </c:val>
          <c:extLst>
            <c:ext xmlns:c16="http://schemas.microsoft.com/office/drawing/2014/chart" uri="{C3380CC4-5D6E-409C-BE32-E72D297353CC}">
              <c16:uniqueId val="{0000000A-202C-4E5D-9859-4FEA0BDC9D45}"/>
            </c:ext>
          </c:extLst>
        </c:ser>
        <c:dLbls>
          <c:showLegendKey val="0"/>
          <c:showVal val="0"/>
          <c:showCatName val="0"/>
          <c:showSerName val="0"/>
          <c:showPercent val="0"/>
          <c:showBubbleSize val="0"/>
          <c:showLeaderLines val="0"/>
        </c:dLbls>
        <c:firstSliceAng val="0"/>
      </c:pieChart>
      <c:spPr>
        <a:noFill/>
        <a:ln>
          <a:noFill/>
        </a:ln>
        <a:effectLst/>
      </c:spPr>
    </c:plotArea>
    <c:legend>
      <c:legendPos val="r"/>
      <c:legendEntry>
        <c:idx val="4"/>
        <c:delete val="1"/>
      </c:legendEntry>
      <c:layout>
        <c:manualLayout>
          <c:xMode val="edge"/>
          <c:yMode val="edge"/>
          <c:x val="0.76864732535474223"/>
          <c:y val="0.30175172941438999"/>
          <c:w val="0.21567664590587185"/>
          <c:h val="0.4693706366157671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Survey(1-185).xlsx]Sheet13!PivotTable35</c:name>
    <c:fmtId val="-1"/>
  </c:pivotSource>
  <c:chart>
    <c:title>
      <c:tx>
        <c:rich>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b="1">
                <a:solidFill>
                  <a:sysClr val="windowText" lastClr="000000"/>
                </a:solidFill>
                <a:latin typeface="Arial" panose="020B0604020202020204" pitchFamily="34" charset="0"/>
                <a:cs typeface="Arial" panose="020B0604020202020204" pitchFamily="34" charset="0"/>
              </a:rPr>
              <a:t>3. Graph to</a:t>
            </a:r>
            <a:r>
              <a:rPr lang="en-GB" b="1" baseline="0">
                <a:solidFill>
                  <a:sysClr val="windowText" lastClr="000000"/>
                </a:solidFill>
                <a:latin typeface="Arial" panose="020B0604020202020204" pitchFamily="34" charset="0"/>
                <a:cs typeface="Arial" panose="020B0604020202020204" pitchFamily="34" charset="0"/>
              </a:rPr>
              <a:t> show the comparison of responders Race and the Country they live in.</a:t>
            </a:r>
            <a:endParaRPr lang="en-GB"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GB"/>
        </a:p>
      </c:txPr>
    </c:title>
    <c:autoTitleDeleted val="0"/>
    <c:pivotFmts>
      <c:pivotFmt>
        <c:idx val="0"/>
        <c:spPr>
          <a:solidFill>
            <a:schemeClr val="accent6"/>
          </a:solidFill>
          <a:ln>
            <a:noFill/>
          </a:ln>
          <a:effectLst/>
          <a:sp3d/>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a:sp3d/>
        </c:spPr>
        <c:marker>
          <c:symbol val="circle"/>
          <c:size val="5"/>
          <c:spPr>
            <a:solidFill>
              <a:schemeClr val="accent5"/>
            </a:solidFill>
            <a:ln w="9525">
              <a:solidFill>
                <a:schemeClr val="accent5"/>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Sheet13!$B$3:$B$4</c:f>
              <c:strCache>
                <c:ptCount val="1"/>
                <c:pt idx="0">
                  <c:v>England</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Sheet13!$A$5:$A$9</c:f>
              <c:strCache>
                <c:ptCount val="4"/>
                <c:pt idx="0">
                  <c:v>Mixed Race</c:v>
                </c:pt>
                <c:pt idx="1">
                  <c:v>Other </c:v>
                </c:pt>
                <c:pt idx="2">
                  <c:v>White</c:v>
                </c:pt>
                <c:pt idx="3">
                  <c:v>(blank)</c:v>
                </c:pt>
              </c:strCache>
            </c:strRef>
          </c:cat>
          <c:val>
            <c:numRef>
              <c:f>Sheet13!$B$5:$B$9</c:f>
              <c:numCache>
                <c:formatCode>General</c:formatCode>
                <c:ptCount val="4"/>
                <c:pt idx="2">
                  <c:v>8</c:v>
                </c:pt>
              </c:numCache>
            </c:numRef>
          </c:val>
          <c:extLst>
            <c:ext xmlns:c16="http://schemas.microsoft.com/office/drawing/2014/chart" uri="{C3380CC4-5D6E-409C-BE32-E72D297353CC}">
              <c16:uniqueId val="{00000000-FF43-4A19-A000-AB438FB64D3B}"/>
            </c:ext>
          </c:extLst>
        </c:ser>
        <c:ser>
          <c:idx val="1"/>
          <c:order val="1"/>
          <c:tx>
            <c:strRef>
              <c:f>Sheet13!$C$3:$C$4</c:f>
              <c:strCache>
                <c:ptCount val="1"/>
                <c:pt idx="0">
                  <c:v>Wales</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Sheet13!$A$5:$A$9</c:f>
              <c:strCache>
                <c:ptCount val="4"/>
                <c:pt idx="0">
                  <c:v>Mixed Race</c:v>
                </c:pt>
                <c:pt idx="1">
                  <c:v>Other </c:v>
                </c:pt>
                <c:pt idx="2">
                  <c:v>White</c:v>
                </c:pt>
                <c:pt idx="3">
                  <c:v>(blank)</c:v>
                </c:pt>
              </c:strCache>
            </c:strRef>
          </c:cat>
          <c:val>
            <c:numRef>
              <c:f>Sheet13!$C$5:$C$9</c:f>
              <c:numCache>
                <c:formatCode>General</c:formatCode>
                <c:ptCount val="4"/>
                <c:pt idx="0">
                  <c:v>1</c:v>
                </c:pt>
                <c:pt idx="1">
                  <c:v>2</c:v>
                </c:pt>
                <c:pt idx="2">
                  <c:v>173</c:v>
                </c:pt>
                <c:pt idx="3">
                  <c:v>1</c:v>
                </c:pt>
              </c:numCache>
            </c:numRef>
          </c:val>
          <c:extLst>
            <c:ext xmlns:c16="http://schemas.microsoft.com/office/drawing/2014/chart" uri="{C3380CC4-5D6E-409C-BE32-E72D297353CC}">
              <c16:uniqueId val="{00000001-FF43-4A19-A000-AB438FB64D3B}"/>
            </c:ext>
          </c:extLst>
        </c:ser>
        <c:dLbls>
          <c:showLegendKey val="0"/>
          <c:showVal val="1"/>
          <c:showCatName val="0"/>
          <c:showSerName val="0"/>
          <c:showPercent val="0"/>
          <c:showBubbleSize val="0"/>
        </c:dLbls>
        <c:gapWidth val="150"/>
        <c:shape val="box"/>
        <c:axId val="875255936"/>
        <c:axId val="875243456"/>
        <c:axId val="0"/>
      </c:bar3DChart>
      <c:catAx>
        <c:axId val="875255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875243456"/>
        <c:crosses val="autoZero"/>
        <c:auto val="1"/>
        <c:lblAlgn val="ctr"/>
        <c:lblOffset val="100"/>
        <c:noMultiLvlLbl val="0"/>
      </c:catAx>
      <c:valAx>
        <c:axId val="875243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solidFill>
                    <a:latin typeface="Arial" panose="020B0604020202020204" pitchFamily="34" charset="0"/>
                    <a:ea typeface="+mn-ea"/>
                    <a:cs typeface="Arial" panose="020B0604020202020204" pitchFamily="34" charset="0"/>
                  </a:defRPr>
                </a:pPr>
                <a:r>
                  <a:rPr lang="en-GB" b="1">
                    <a:solidFill>
                      <a:schemeClr val="tx1"/>
                    </a:solidFill>
                    <a:latin typeface="Arial" panose="020B0604020202020204" pitchFamily="34" charset="0"/>
                    <a:cs typeface="Arial" panose="020B0604020202020204" pitchFamily="34" charset="0"/>
                  </a:rPr>
                  <a:t>Number of People</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8752559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Survey(1-185).xlsx]Sheet15!PivotTable37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latin typeface="Arial Black" panose="020B0A04020102020204" pitchFamily="34" charset="0"/>
                <a:cs typeface="Arial" panose="020B0604020202020204" pitchFamily="34" charset="0"/>
              </a:rPr>
              <a:t>4.</a:t>
            </a:r>
            <a:r>
              <a:rPr lang="en-US" sz="1200" b="1" baseline="0">
                <a:solidFill>
                  <a:schemeClr val="tx1"/>
                </a:solidFill>
                <a:latin typeface="Arial Black" panose="020B0A04020102020204" pitchFamily="34" charset="0"/>
                <a:cs typeface="Arial" panose="020B0604020202020204" pitchFamily="34" charset="0"/>
              </a:rPr>
              <a:t> '</a:t>
            </a:r>
            <a:r>
              <a:rPr lang="en-US" sz="1200" b="1">
                <a:solidFill>
                  <a:schemeClr val="tx1"/>
                </a:solidFill>
                <a:latin typeface="Arial Black" panose="020B0A04020102020204" pitchFamily="34" charset="0"/>
                <a:cs typeface="Arial" panose="020B0604020202020204" pitchFamily="34" charset="0"/>
              </a:rPr>
              <a:t>Do</a:t>
            </a:r>
            <a:r>
              <a:rPr lang="en-US" sz="1200" b="1" baseline="0">
                <a:solidFill>
                  <a:schemeClr val="tx1"/>
                </a:solidFill>
                <a:latin typeface="Arial Black" panose="020B0A04020102020204" pitchFamily="34" charset="0"/>
                <a:cs typeface="Arial" panose="020B0604020202020204" pitchFamily="34" charset="0"/>
              </a:rPr>
              <a:t> you think the abolition of Capital Punishment in the UK 60 years ago was the right decision?'.</a:t>
            </a:r>
            <a:endParaRPr lang="en-US" sz="1200" b="1">
              <a:solidFill>
                <a:schemeClr val="tx1"/>
              </a:solidFill>
              <a:latin typeface="Arial Black" panose="020B0A04020102020204" pitchFamily="34" charset="0"/>
              <a:cs typeface="Arial" panose="020B0604020202020204" pitchFamily="34" charset="0"/>
            </a:endParaRPr>
          </a:p>
        </c:rich>
      </c:tx>
      <c:layout>
        <c:manualLayout>
          <c:xMode val="edge"/>
          <c:yMode val="edge"/>
          <c:x val="0.13707408145516278"/>
          <c:y val="2.8473175201661582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s>
    <c:plotArea>
      <c:layout/>
      <c:pieChart>
        <c:varyColors val="1"/>
        <c:ser>
          <c:idx val="0"/>
          <c:order val="0"/>
          <c:tx>
            <c:strRef>
              <c:f>Sheet15!$B$3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D1-43C1-B898-8AF0B2D75117}"/>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CD1-43C1-B898-8AF0B2D75117}"/>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BCD1-43C1-B898-8AF0B2D75117}"/>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BCD1-43C1-B898-8AF0B2D75117}"/>
              </c:ext>
            </c:extLst>
          </c:dPt>
          <c:dLbls>
            <c:dLbl>
              <c:idx val="3"/>
              <c:layout>
                <c:manualLayout>
                  <c:x val="0"/>
                  <c:y val="7.5202105658958452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CD1-43C1-B898-8AF0B2D75117}"/>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Sheet15!$A$4:$A$8</c:f>
              <c:strCache>
                <c:ptCount val="4"/>
                <c:pt idx="0">
                  <c:v>No</c:v>
                </c:pt>
                <c:pt idx="1">
                  <c:v>Unsure</c:v>
                </c:pt>
                <c:pt idx="2">
                  <c:v>Yes</c:v>
                </c:pt>
                <c:pt idx="3">
                  <c:v>(blank)</c:v>
                </c:pt>
              </c:strCache>
            </c:strRef>
          </c:cat>
          <c:val>
            <c:numRef>
              <c:f>Sheet15!$B$4:$B$8</c:f>
              <c:numCache>
                <c:formatCode>General</c:formatCode>
                <c:ptCount val="4"/>
                <c:pt idx="0">
                  <c:v>93</c:v>
                </c:pt>
                <c:pt idx="1">
                  <c:v>37</c:v>
                </c:pt>
                <c:pt idx="2">
                  <c:v>54</c:v>
                </c:pt>
                <c:pt idx="3">
                  <c:v>1</c:v>
                </c:pt>
              </c:numCache>
            </c:numRef>
          </c:val>
          <c:extLst>
            <c:ext xmlns:c16="http://schemas.microsoft.com/office/drawing/2014/chart" uri="{C3380CC4-5D6E-409C-BE32-E72D297353CC}">
              <c16:uniqueId val="{00000008-BCD1-43C1-B898-8AF0B2D75117}"/>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8188674525395222"/>
          <c:y val="0.32418726270848414"/>
          <c:w val="0.15729736896305307"/>
          <c:h val="0.4965389785939046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Survey(1-185).xlsx]Sheet16!PivotTable39</c:name>
    <c:fmtId val="-1"/>
  </c:pivotSource>
  <c:chart>
    <c:title>
      <c:tx>
        <c:rich>
          <a:bodyPr rot="0" spcFirstLastPara="1" vertOverflow="ellipsis" vert="horz" wrap="square" anchor="ctr" anchorCtr="1"/>
          <a:lstStyle/>
          <a:p>
            <a:pPr>
              <a:defRPr sz="1200" b="0" i="0" u="none" strike="noStrike" kern="1200" spc="0" baseline="0">
                <a:solidFill>
                  <a:schemeClr val="tx1"/>
                </a:solidFill>
                <a:latin typeface="Arial Black" panose="020B0A04020102020204" pitchFamily="34" charset="0"/>
                <a:ea typeface="+mn-ea"/>
                <a:cs typeface="+mn-cs"/>
              </a:defRPr>
            </a:pPr>
            <a:r>
              <a:rPr lang="en-US" sz="1200" b="1">
                <a:solidFill>
                  <a:schemeClr val="tx1"/>
                </a:solidFill>
                <a:latin typeface="Arial Black" panose="020B0A04020102020204" pitchFamily="34" charset="0"/>
                <a:cs typeface="Arial" panose="020B0604020202020204" pitchFamily="34" charset="0"/>
              </a:rPr>
              <a:t>5.</a:t>
            </a:r>
            <a:r>
              <a:rPr lang="en-US" sz="1200" b="1" baseline="0">
                <a:solidFill>
                  <a:schemeClr val="tx1"/>
                </a:solidFill>
                <a:latin typeface="Arial Black" panose="020B0A04020102020204" pitchFamily="34" charset="0"/>
                <a:cs typeface="Arial" panose="020B0604020202020204" pitchFamily="34" charset="0"/>
              </a:rPr>
              <a:t> '</a:t>
            </a:r>
            <a:r>
              <a:rPr lang="en-US" sz="1200" b="1">
                <a:solidFill>
                  <a:schemeClr val="tx1"/>
                </a:solidFill>
                <a:latin typeface="Arial Black" panose="020B0A04020102020204" pitchFamily="34" charset="0"/>
                <a:cs typeface="Arial" panose="020B0604020202020204" pitchFamily="34" charset="0"/>
              </a:rPr>
              <a:t>Should</a:t>
            </a:r>
            <a:r>
              <a:rPr lang="en-US" sz="1200" b="1" baseline="0">
                <a:solidFill>
                  <a:schemeClr val="tx1"/>
                </a:solidFill>
                <a:latin typeface="Arial Black" panose="020B0A04020102020204" pitchFamily="34" charset="0"/>
                <a:cs typeface="Arial" panose="020B0604020202020204" pitchFamily="34" charset="0"/>
              </a:rPr>
              <a:t> the UK Government reintrodcue the Death Penalty?'</a:t>
            </a:r>
            <a:endParaRPr lang="en-US" sz="1200" b="1">
              <a:solidFill>
                <a:schemeClr val="tx1"/>
              </a:solidFill>
              <a:latin typeface="Arial Black" panose="020B0A040201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Arial Black" panose="020B0A04020102020204" pitchFamily="34" charset="0"/>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Sheet16!$B$3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DD4-454A-828F-AD8000294DF8}"/>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DD4-454A-828F-AD8000294DF8}"/>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DD4-454A-828F-AD8000294DF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Sheet16!$A$4:$A$7</c:f>
              <c:strCache>
                <c:ptCount val="3"/>
                <c:pt idx="0">
                  <c:v>No</c:v>
                </c:pt>
                <c:pt idx="1">
                  <c:v>Unsure</c:v>
                </c:pt>
                <c:pt idx="2">
                  <c:v>Yes</c:v>
                </c:pt>
              </c:strCache>
            </c:strRef>
          </c:cat>
          <c:val>
            <c:numRef>
              <c:f>Sheet16!$B$4:$B$7</c:f>
              <c:numCache>
                <c:formatCode>General</c:formatCode>
                <c:ptCount val="3"/>
                <c:pt idx="0">
                  <c:v>51</c:v>
                </c:pt>
                <c:pt idx="1">
                  <c:v>25</c:v>
                </c:pt>
                <c:pt idx="2">
                  <c:v>109</c:v>
                </c:pt>
              </c:numCache>
            </c:numRef>
          </c:val>
          <c:extLst>
            <c:ext xmlns:c16="http://schemas.microsoft.com/office/drawing/2014/chart" uri="{C3380CC4-5D6E-409C-BE32-E72D297353CC}">
              <c16:uniqueId val="{00000006-ADD4-454A-828F-AD8000294DF8}"/>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65"/>
          <c:y val="0.35625911344415284"/>
          <c:w val="0.28055555555555556"/>
          <c:h val="0.445305482648002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1).xlsb]Sheet4!PivotTable8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latin typeface="Arial Black" panose="020B0A04020102020204" pitchFamily="34" charset="0"/>
              </a:rPr>
              <a:t>6.</a:t>
            </a:r>
            <a:r>
              <a:rPr lang="en-GB" baseline="0">
                <a:solidFill>
                  <a:sysClr val="windowText" lastClr="000000"/>
                </a:solidFill>
                <a:latin typeface="Arial Black" panose="020B0A04020102020204" pitchFamily="34" charset="0"/>
              </a:rPr>
              <a:t> </a:t>
            </a:r>
            <a:r>
              <a:rPr lang="en-GB">
                <a:solidFill>
                  <a:sysClr val="windowText" lastClr="000000"/>
                </a:solidFill>
                <a:latin typeface="Arial Black" panose="020B0A04020102020204" pitchFamily="34" charset="0"/>
              </a:rPr>
              <a:t>'Should</a:t>
            </a:r>
            <a:r>
              <a:rPr lang="en-GB" baseline="0">
                <a:solidFill>
                  <a:sysClr val="windowText" lastClr="000000"/>
                </a:solidFill>
                <a:latin typeface="Arial Black" panose="020B0A04020102020204" pitchFamily="34" charset="0"/>
              </a:rPr>
              <a:t> the UK reintroduce the death penalty for specific crimes? If so what?'</a:t>
            </a:r>
            <a:endParaRPr lang="en-GB">
              <a:solidFill>
                <a:sysClr val="windowText" lastClr="000000"/>
              </a:solidFill>
              <a:latin typeface="Arial Black" panose="020B0A04020102020204" pitchFamily="34" charset="0"/>
            </a:endParaRPr>
          </a:p>
        </c:rich>
      </c:tx>
      <c:layout>
        <c:manualLayout>
          <c:xMode val="edge"/>
          <c:yMode val="edge"/>
          <c:x val="0.1310019060117485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1525645557150137"/>
          <c:y val="0.17846069426335581"/>
          <c:w val="0.85830451506694916"/>
          <c:h val="0.46170844046899312"/>
        </c:manualLayout>
      </c:layout>
      <c:bar3DChart>
        <c:barDir val="col"/>
        <c:grouping val="clustered"/>
        <c:varyColors val="0"/>
        <c:ser>
          <c:idx val="0"/>
          <c:order val="0"/>
          <c:tx>
            <c:strRef>
              <c:f>Sheet4!$B$3</c:f>
              <c:strCache>
                <c:ptCount val="1"/>
                <c:pt idx="0">
                  <c:v>Total</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Sheet4!$A$4:$A$14</c:f>
              <c:strCache>
                <c:ptCount val="10"/>
                <c:pt idx="0">
                  <c:v>Drug Offences</c:v>
                </c:pt>
                <c:pt idx="1">
                  <c:v>Human Trafficking</c:v>
                </c:pt>
                <c:pt idx="2">
                  <c:v>Kidnapping</c:v>
                </c:pt>
                <c:pt idx="3">
                  <c:v>Manslaughter</c:v>
                </c:pt>
                <c:pt idx="4">
                  <c:v>Murder</c:v>
                </c:pt>
                <c:pt idx="5">
                  <c:v>Other</c:v>
                </c:pt>
                <c:pt idx="6">
                  <c:v>Rape </c:v>
                </c:pt>
                <c:pt idx="7">
                  <c:v>Robbery </c:v>
                </c:pt>
                <c:pt idx="8">
                  <c:v>Sexual Offences</c:v>
                </c:pt>
                <c:pt idx="9">
                  <c:v>Terrorism</c:v>
                </c:pt>
              </c:strCache>
            </c:strRef>
          </c:cat>
          <c:val>
            <c:numRef>
              <c:f>Sheet4!$B$4:$B$14</c:f>
              <c:numCache>
                <c:formatCode>General</c:formatCode>
                <c:ptCount val="10"/>
                <c:pt idx="0">
                  <c:v>5</c:v>
                </c:pt>
                <c:pt idx="1">
                  <c:v>66</c:v>
                </c:pt>
                <c:pt idx="2">
                  <c:v>24</c:v>
                </c:pt>
                <c:pt idx="3">
                  <c:v>21</c:v>
                </c:pt>
                <c:pt idx="4">
                  <c:v>121</c:v>
                </c:pt>
                <c:pt idx="5">
                  <c:v>19</c:v>
                </c:pt>
                <c:pt idx="6">
                  <c:v>63</c:v>
                </c:pt>
                <c:pt idx="7">
                  <c:v>4</c:v>
                </c:pt>
                <c:pt idx="8">
                  <c:v>61</c:v>
                </c:pt>
                <c:pt idx="9">
                  <c:v>92</c:v>
                </c:pt>
              </c:numCache>
            </c:numRef>
          </c:val>
          <c:extLst>
            <c:ext xmlns:c16="http://schemas.microsoft.com/office/drawing/2014/chart" uri="{C3380CC4-5D6E-409C-BE32-E72D297353CC}">
              <c16:uniqueId val="{00000000-8878-42EF-9B93-716B3F3DFD40}"/>
            </c:ext>
          </c:extLst>
        </c:ser>
        <c:dLbls>
          <c:showLegendKey val="0"/>
          <c:showVal val="0"/>
          <c:showCatName val="0"/>
          <c:showSerName val="0"/>
          <c:showPercent val="0"/>
          <c:showBubbleSize val="0"/>
        </c:dLbls>
        <c:gapWidth val="150"/>
        <c:shape val="box"/>
        <c:axId val="1937130415"/>
        <c:axId val="1937131375"/>
        <c:axId val="0"/>
      </c:bar3DChart>
      <c:catAx>
        <c:axId val="1937130415"/>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ysClr val="windowText" lastClr="000000"/>
                    </a:solidFill>
                    <a:latin typeface="Arial Black" panose="020B0A04020102020204" pitchFamily="34" charset="0"/>
                  </a:rPr>
                  <a:t>Offences</a:t>
                </a:r>
              </a:p>
            </c:rich>
          </c:tx>
          <c:layout>
            <c:manualLayout>
              <c:xMode val="edge"/>
              <c:yMode val="edge"/>
              <c:x val="0.47697954061853676"/>
              <c:y val="0.818750900729754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crossAx val="1937131375"/>
        <c:crosses val="autoZero"/>
        <c:auto val="1"/>
        <c:lblAlgn val="ctr"/>
        <c:lblOffset val="100"/>
        <c:noMultiLvlLbl val="0"/>
      </c:catAx>
      <c:valAx>
        <c:axId val="1937131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Arial Black" panose="020B0A04020102020204" pitchFamily="34" charset="0"/>
                    <a:ea typeface="+mn-ea"/>
                    <a:cs typeface="+mn-cs"/>
                  </a:defRPr>
                </a:pPr>
                <a:r>
                  <a:rPr lang="en-GB">
                    <a:solidFill>
                      <a:sysClr val="windowText" lastClr="000000"/>
                    </a:solidFill>
                    <a:latin typeface="Arial Black" panose="020B0A04020102020204" pitchFamily="34" charset="0"/>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Arial Black" panose="020B0A04020102020204" pitchFamily="34"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crossAx val="19371304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solidFill>
                <a:latin typeface="Arial Black" panose="020B0A04020102020204" pitchFamily="34" charset="0"/>
                <a:ea typeface="+mn-ea"/>
                <a:cs typeface="+mn-cs"/>
              </a:defRPr>
            </a:pPr>
            <a:r>
              <a:rPr lang="en-GB" sz="1200">
                <a:solidFill>
                  <a:schemeClr val="tx1"/>
                </a:solidFill>
                <a:latin typeface="Arial Black" panose="020B0A04020102020204" pitchFamily="34" charset="0"/>
              </a:rPr>
              <a:t>'How</a:t>
            </a:r>
            <a:r>
              <a:rPr lang="en-GB" sz="1200" baseline="0">
                <a:solidFill>
                  <a:schemeClr val="tx1"/>
                </a:solidFill>
                <a:latin typeface="Arial Black" panose="020B0A04020102020204" pitchFamily="34" charset="0"/>
              </a:rPr>
              <a:t> morally and ethically wrong do you believe capital punishment is?'</a:t>
            </a:r>
            <a:endParaRPr lang="en-GB" sz="1200">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Arial Black" panose="020B0A04020102020204" pitchFamily="34" charset="0"/>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91-42E0-AE60-43F58DF090E3}"/>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1F91-42E0-AE60-43F58DF090E3}"/>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1F91-42E0-AE60-43F58DF090E3}"/>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1F91-42E0-AE60-43F58DF090E3}"/>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1F91-42E0-AE60-43F58DF090E3}"/>
              </c:ext>
            </c:extLst>
          </c:dPt>
          <c:dLbls>
            <c:dLbl>
              <c:idx val="4"/>
              <c:layout>
                <c:manualLayout>
                  <c:x val="-2.8979045920641999E-2"/>
                  <c:y val="5.737704918032782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1F91-42E0-AE60-43F58DF090E3}"/>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7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Sheet6!$A$1:$A$5</c:f>
              <c:strCache>
                <c:ptCount val="5"/>
                <c:pt idx="0">
                  <c:v>Completley wrong</c:v>
                </c:pt>
                <c:pt idx="1">
                  <c:v>Mostly wrong</c:v>
                </c:pt>
                <c:pt idx="2">
                  <c:v>Somewhat wrong</c:v>
                </c:pt>
                <c:pt idx="3">
                  <c:v>Not wrong</c:v>
                </c:pt>
                <c:pt idx="4">
                  <c:v>Completley acceptable</c:v>
                </c:pt>
              </c:strCache>
            </c:strRef>
          </c:cat>
          <c:val>
            <c:numRef>
              <c:f>Sheet6!$B$1:$B$5</c:f>
              <c:numCache>
                <c:formatCode>General</c:formatCode>
                <c:ptCount val="5"/>
                <c:pt idx="0">
                  <c:v>30</c:v>
                </c:pt>
                <c:pt idx="1">
                  <c:v>22</c:v>
                </c:pt>
                <c:pt idx="2">
                  <c:v>29</c:v>
                </c:pt>
                <c:pt idx="3">
                  <c:v>65</c:v>
                </c:pt>
                <c:pt idx="4">
                  <c:v>37</c:v>
                </c:pt>
              </c:numCache>
            </c:numRef>
          </c:val>
          <c:extLst>
            <c:ext xmlns:c16="http://schemas.microsoft.com/office/drawing/2014/chart" uri="{C3380CC4-5D6E-409C-BE32-E72D297353CC}">
              <c16:uniqueId val="{0000000A-1F91-42E0-AE60-43F58DF090E3}"/>
            </c:ext>
          </c:extLst>
        </c:ser>
        <c:dLbls>
          <c:showLegendKey val="0"/>
          <c:showVal val="0"/>
          <c:showCatName val="0"/>
          <c:showSerName val="0"/>
          <c:showPercent val="0"/>
          <c:showBubbleSize val="0"/>
          <c:showLeaderLines val="0"/>
        </c:dLbls>
        <c:firstSliceAng val="0"/>
      </c:pieChart>
      <c:spPr>
        <a:noFill/>
        <a:ln>
          <a:noFill/>
        </a:ln>
        <a:effectLst/>
      </c:spPr>
    </c:plotArea>
    <c:legend>
      <c:legendPos val="b"/>
      <c:layout>
        <c:manualLayout>
          <c:xMode val="edge"/>
          <c:yMode val="edge"/>
          <c:x val="4.7843158593138452E-2"/>
          <c:y val="0.70195866141732288"/>
          <c:w val="0.91555986955041235"/>
          <c:h val="0.27026356080489938"/>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1).xlsb]Effectiveness!PivotTable13</c:name>
    <c:fmtId val="-1"/>
  </c:pivotSource>
  <c:chart>
    <c:title>
      <c:tx>
        <c:rich>
          <a:bodyPr rot="0" spcFirstLastPara="1" vertOverflow="ellipsis" vert="horz" wrap="square" anchor="ctr" anchorCtr="1"/>
          <a:lstStyle/>
          <a:p>
            <a:pPr>
              <a:defRPr sz="1100" b="0" i="0" u="none" strike="noStrike" kern="1200" spc="0" baseline="0">
                <a:solidFill>
                  <a:schemeClr val="tx1"/>
                </a:solidFill>
                <a:latin typeface="Arial Black" panose="020B0A04020102020204" pitchFamily="34" charset="0"/>
                <a:ea typeface="+mn-ea"/>
                <a:cs typeface="+mn-cs"/>
              </a:defRPr>
            </a:pPr>
            <a:r>
              <a:rPr lang="en-US" sz="1100">
                <a:solidFill>
                  <a:schemeClr val="tx1"/>
                </a:solidFill>
                <a:latin typeface="Arial Black" panose="020B0A04020102020204" pitchFamily="34" charset="0"/>
              </a:rPr>
              <a:t>8.</a:t>
            </a:r>
            <a:r>
              <a:rPr lang="en-US" sz="1100" baseline="0">
                <a:solidFill>
                  <a:schemeClr val="tx1"/>
                </a:solidFill>
                <a:latin typeface="Arial Black" panose="020B0A04020102020204" pitchFamily="34" charset="0"/>
              </a:rPr>
              <a:t> '</a:t>
            </a:r>
            <a:r>
              <a:rPr lang="en-US" sz="1100">
                <a:solidFill>
                  <a:schemeClr val="tx1"/>
                </a:solidFill>
                <a:latin typeface="Arial Black" panose="020B0A04020102020204" pitchFamily="34" charset="0"/>
              </a:rPr>
              <a:t>How effective</a:t>
            </a:r>
            <a:r>
              <a:rPr lang="en-US" sz="1100" baseline="0">
                <a:solidFill>
                  <a:schemeClr val="tx1"/>
                </a:solidFill>
                <a:latin typeface="Arial Black" panose="020B0A04020102020204" pitchFamily="34" charset="0"/>
              </a:rPr>
              <a:t> do you think the death penalty would be in reducing crime rates and deter crime in the UK?'</a:t>
            </a:r>
            <a:endParaRPr lang="en-US" sz="1100">
              <a:solidFill>
                <a:schemeClr val="tx1"/>
              </a:solidFill>
              <a:latin typeface="Arial Black" panose="020B0A04020102020204" pitchFamily="34" charset="0"/>
            </a:endParaRPr>
          </a:p>
        </c:rich>
      </c:tx>
      <c:layout>
        <c:manualLayout>
          <c:xMode val="edge"/>
          <c:yMode val="edge"/>
          <c:x val="0.13593750926342338"/>
          <c:y val="1.8191149673169836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Arial Black" panose="020B0A04020102020204" pitchFamily="34" charset="0"/>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Effectiveness!$B$3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E1-4FB0-98C1-C475B638DD3F}"/>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1E1-4FB0-98C1-C475B638DD3F}"/>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1E1-4FB0-98C1-C475B638DD3F}"/>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A1E1-4FB0-98C1-C475B638DD3F}"/>
              </c:ext>
            </c:extLst>
          </c:dPt>
          <c:dPt>
            <c:idx val="4"/>
            <c:bubble3D val="0"/>
            <c:explosion val="1"/>
            <c:spPr>
              <a:solidFill>
                <a:schemeClr val="accent3">
                  <a:lumMod val="60000"/>
                </a:schemeClr>
              </a:solidFill>
              <a:ln w="19050">
                <a:solidFill>
                  <a:schemeClr val="lt1"/>
                </a:solidFill>
              </a:ln>
              <a:effectLst/>
            </c:spPr>
            <c:extLst>
              <c:ext xmlns:c16="http://schemas.microsoft.com/office/drawing/2014/chart" uri="{C3380CC4-5D6E-409C-BE32-E72D297353CC}">
                <c16:uniqueId val="{00000009-A1E1-4FB0-98C1-C475B638DD3F}"/>
              </c:ext>
            </c:extLst>
          </c:dPt>
          <c:dLbls>
            <c:dLbl>
              <c:idx val="0"/>
              <c:layout>
                <c:manualLayout>
                  <c:x val="3.6570936861353126E-2"/>
                  <c:y val="1.273885350318471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1E1-4FB0-98C1-C475B638DD3F}"/>
                </c:ext>
              </c:extLst>
            </c:dLbl>
            <c:dLbl>
              <c:idx val="2"/>
              <c:layout>
                <c:manualLayout>
                  <c:x val="8.6049263203183818E-2"/>
                  <c:y val="-6.794055201698513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1E1-4FB0-98C1-C475B638DD3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Effectiveness!$A$4:$A$9</c:f>
              <c:strCache>
                <c:ptCount val="5"/>
                <c:pt idx="0">
                  <c:v>Ineffective </c:v>
                </c:pt>
                <c:pt idx="1">
                  <c:v>Neither effective nor ineffective</c:v>
                </c:pt>
                <c:pt idx="2">
                  <c:v>Somewhat effective</c:v>
                </c:pt>
                <c:pt idx="3">
                  <c:v>Unsure</c:v>
                </c:pt>
                <c:pt idx="4">
                  <c:v>Very effective</c:v>
                </c:pt>
              </c:strCache>
            </c:strRef>
          </c:cat>
          <c:val>
            <c:numRef>
              <c:f>Effectiveness!$B$4:$B$9</c:f>
              <c:numCache>
                <c:formatCode>General</c:formatCode>
                <c:ptCount val="5"/>
                <c:pt idx="0">
                  <c:v>33</c:v>
                </c:pt>
                <c:pt idx="1">
                  <c:v>18</c:v>
                </c:pt>
                <c:pt idx="2">
                  <c:v>65</c:v>
                </c:pt>
                <c:pt idx="3">
                  <c:v>6</c:v>
                </c:pt>
                <c:pt idx="4">
                  <c:v>63</c:v>
                </c:pt>
              </c:numCache>
            </c:numRef>
          </c:val>
          <c:extLst>
            <c:ext xmlns:c16="http://schemas.microsoft.com/office/drawing/2014/chart" uri="{C3380CC4-5D6E-409C-BE32-E72D297353CC}">
              <c16:uniqueId val="{0000000A-A1E1-4FB0-98C1-C475B638DD3F}"/>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5724564405103656"/>
          <c:y val="0.27886472751543911"/>
          <c:w val="0.23938253914243673"/>
          <c:h val="0.7207622484689414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chemeClr val="tx1"/>
                </a:solidFill>
                <a:latin typeface="Arial Black" panose="020B0A04020102020204" pitchFamily="34" charset="0"/>
              </a:rPr>
              <a:t>'If 'Yes'</a:t>
            </a:r>
            <a:r>
              <a:rPr lang="en-GB" sz="1200" baseline="0">
                <a:solidFill>
                  <a:schemeClr val="tx1"/>
                </a:solidFill>
                <a:latin typeface="Arial Black" panose="020B0A04020102020204" pitchFamily="34" charset="0"/>
              </a:rPr>
              <a:t> to the death penalty what method of punishment do you agree with?'</a:t>
            </a:r>
            <a:endParaRPr lang="en-GB" sz="1200">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3908625461166393"/>
          <c:y val="0.17966218437407053"/>
          <c:w val="0.83419526105508368"/>
          <c:h val="0.59958360075765871"/>
        </c:manualLayout>
      </c:layout>
      <c:bar3DChart>
        <c:barDir val="col"/>
        <c:grouping val="clustered"/>
        <c:varyColors val="0"/>
        <c:ser>
          <c:idx val="0"/>
          <c:order val="0"/>
          <c:tx>
            <c:strRef>
              <c:f>Sheet8!$A$1</c:f>
              <c:strCache>
                <c:ptCount val="1"/>
                <c:pt idx="0">
                  <c:v>Lethal Injection</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val>
            <c:numRef>
              <c:f>Sheet8!$B$1</c:f>
              <c:numCache>
                <c:formatCode>General</c:formatCode>
                <c:ptCount val="1"/>
                <c:pt idx="0">
                  <c:v>133</c:v>
                </c:pt>
              </c:numCache>
            </c:numRef>
          </c:val>
          <c:extLst>
            <c:ext xmlns:c16="http://schemas.microsoft.com/office/drawing/2014/chart" uri="{C3380CC4-5D6E-409C-BE32-E72D297353CC}">
              <c16:uniqueId val="{00000000-050F-41CF-BC04-7A37227659B2}"/>
            </c:ext>
          </c:extLst>
        </c:ser>
        <c:ser>
          <c:idx val="1"/>
          <c:order val="1"/>
          <c:tx>
            <c:strRef>
              <c:f>Sheet8!$A$2</c:f>
              <c:strCache>
                <c:ptCount val="1"/>
                <c:pt idx="0">
                  <c:v>Firing Squad</c:v>
                </c:pt>
              </c:strCache>
            </c:strRef>
          </c:tx>
          <c:spPr>
            <a:solidFill>
              <a:schemeClr val="accent3"/>
            </a:solidFill>
            <a:ln>
              <a:noFill/>
            </a:ln>
            <a:effectLst/>
            <a:sp3d/>
          </c:spPr>
          <c:invertIfNegative val="0"/>
          <c:dLbls>
            <c:dLbl>
              <c:idx val="0"/>
              <c:tx>
                <c:rich>
                  <a:bodyPr/>
                  <a:lstStyle/>
                  <a:p>
                    <a:fld id="{C1912447-FB09-4D51-A38E-AB885B8A9C48}" type="VALUE">
                      <a:rPr lang="en-US" baseline="0"/>
                      <a:pPr/>
                      <a:t>[VALUE]</a:t>
                    </a:fld>
                    <a:endParaRPr lang="en-GB"/>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Sheet8!$B$2</c:f>
              <c:numCache>
                <c:formatCode>General</c:formatCode>
                <c:ptCount val="1"/>
                <c:pt idx="0">
                  <c:v>8</c:v>
                </c:pt>
              </c:numCache>
            </c:numRef>
          </c:val>
          <c:extLst>
            <c:ext xmlns:c16="http://schemas.microsoft.com/office/drawing/2014/chart" uri="{C3380CC4-5D6E-409C-BE32-E72D297353CC}">
              <c16:uniqueId val="{00000002-050F-41CF-BC04-7A37227659B2}"/>
            </c:ext>
          </c:extLst>
        </c:ser>
        <c:ser>
          <c:idx val="2"/>
          <c:order val="2"/>
          <c:tx>
            <c:strRef>
              <c:f>Sheet8!$A$3</c:f>
              <c:strCache>
                <c:ptCount val="1"/>
                <c:pt idx="0">
                  <c:v>Hanging</c:v>
                </c:pt>
              </c:strCache>
            </c:strRef>
          </c:tx>
          <c:spPr>
            <a:solidFill>
              <a:schemeClr val="accent5"/>
            </a:solidFill>
            <a:ln>
              <a:noFill/>
            </a:ln>
            <a:effectLst/>
            <a:sp3d/>
          </c:spPr>
          <c:invertIfNegative val="0"/>
          <c:dLbls>
            <c:dLbl>
              <c:idx val="0"/>
              <c:tx>
                <c:rich>
                  <a:bodyPr/>
                  <a:lstStyle/>
                  <a:p>
                    <a:r>
                      <a:rPr lang="en-US" baseline="0"/>
                      <a:t> </a:t>
                    </a:r>
                    <a:fld id="{7557C901-E343-48AD-A6E7-4102C238215E}" type="VALUE">
                      <a:rPr lang="en-US" baseline="0"/>
                      <a:pPr/>
                      <a:t>[VALUE]</a:t>
                    </a:fld>
                    <a:endParaRPr lang="en-US" baseline="0"/>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Sheet8!$B$3</c:f>
              <c:numCache>
                <c:formatCode>General</c:formatCode>
                <c:ptCount val="1"/>
                <c:pt idx="0">
                  <c:v>18</c:v>
                </c:pt>
              </c:numCache>
            </c:numRef>
          </c:val>
          <c:extLst>
            <c:ext xmlns:c16="http://schemas.microsoft.com/office/drawing/2014/chart" uri="{C3380CC4-5D6E-409C-BE32-E72D297353CC}">
              <c16:uniqueId val="{00000004-050F-41CF-BC04-7A37227659B2}"/>
            </c:ext>
          </c:extLst>
        </c:ser>
        <c:ser>
          <c:idx val="3"/>
          <c:order val="3"/>
          <c:tx>
            <c:strRef>
              <c:f>Sheet8!$A$4</c:f>
              <c:strCache>
                <c:ptCount val="1"/>
                <c:pt idx="0">
                  <c:v>Beheading </c:v>
                </c:pt>
              </c:strCache>
            </c:strRef>
          </c:tx>
          <c:spPr>
            <a:solidFill>
              <a:schemeClr val="accent1">
                <a:lumMod val="60000"/>
              </a:schemeClr>
            </a:solidFill>
            <a:ln>
              <a:noFill/>
            </a:ln>
            <a:effectLst/>
            <a:sp3d/>
          </c:spPr>
          <c:invertIfNegative val="0"/>
          <c:dLbls>
            <c:dLbl>
              <c:idx val="0"/>
              <c:tx>
                <c:rich>
                  <a:bodyPr/>
                  <a:lstStyle/>
                  <a:p>
                    <a:r>
                      <a:rPr lang="en-US" baseline="0"/>
                      <a:t> </a:t>
                    </a:r>
                    <a:fld id="{CC83C40E-F165-4E7F-9A24-720ED5AA482D}" type="VALUE">
                      <a:rPr lang="en-US" baseline="0"/>
                      <a:pPr/>
                      <a:t>[VALUE]</a:t>
                    </a:fld>
                    <a:endParaRPr lang="en-US" baseline="0"/>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Sheet8!$B$4</c:f>
              <c:numCache>
                <c:formatCode>General</c:formatCode>
                <c:ptCount val="1"/>
                <c:pt idx="0">
                  <c:v>4</c:v>
                </c:pt>
              </c:numCache>
            </c:numRef>
          </c:val>
          <c:extLst>
            <c:ext xmlns:c16="http://schemas.microsoft.com/office/drawing/2014/chart" uri="{C3380CC4-5D6E-409C-BE32-E72D297353CC}">
              <c16:uniqueId val="{00000006-050F-41CF-BC04-7A37227659B2}"/>
            </c:ext>
          </c:extLst>
        </c:ser>
        <c:ser>
          <c:idx val="4"/>
          <c:order val="4"/>
          <c:tx>
            <c:strRef>
              <c:f>Sheet8!$A$5</c:f>
              <c:strCache>
                <c:ptCount val="1"/>
                <c:pt idx="0">
                  <c:v>Other</c:v>
                </c:pt>
              </c:strCache>
            </c:strRef>
          </c:tx>
          <c:spPr>
            <a:solidFill>
              <a:schemeClr val="accent3">
                <a:lumMod val="60000"/>
              </a:schemeClr>
            </a:solidFill>
            <a:ln>
              <a:noFill/>
            </a:ln>
            <a:effectLst/>
            <a:sp3d/>
          </c:spPr>
          <c:invertIfNegative val="0"/>
          <c:dLbls>
            <c:dLbl>
              <c:idx val="0"/>
              <c:tx>
                <c:rich>
                  <a:bodyPr/>
                  <a:lstStyle/>
                  <a:p>
                    <a:fld id="{BDC150BA-BD09-4DB2-9B00-F64A8773A8B5}" type="CATEGORYNAME">
                      <a:rPr lang="en-US"/>
                      <a:pPr/>
                      <a:t>[CATEGORY NAME]</a:t>
                    </a:fld>
                    <a:r>
                      <a:rPr lang="en-US" baseline="0"/>
                      <a:t>1</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Sheet8!$B$5</c:f>
              <c:numCache>
                <c:formatCode>General</c:formatCode>
                <c:ptCount val="1"/>
                <c:pt idx="0">
                  <c:v>11</c:v>
                </c:pt>
              </c:numCache>
            </c:numRef>
          </c:val>
          <c:extLst>
            <c:ext xmlns:c16="http://schemas.microsoft.com/office/drawing/2014/chart" uri="{C3380CC4-5D6E-409C-BE32-E72D297353CC}">
              <c16:uniqueId val="{00000008-050F-41CF-BC04-7A37227659B2}"/>
            </c:ext>
          </c:extLst>
        </c:ser>
        <c:dLbls>
          <c:showLegendKey val="0"/>
          <c:showVal val="0"/>
          <c:showCatName val="0"/>
          <c:showSerName val="0"/>
          <c:showPercent val="0"/>
          <c:showBubbleSize val="0"/>
        </c:dLbls>
        <c:gapWidth val="150"/>
        <c:shape val="box"/>
        <c:axId val="1729196079"/>
        <c:axId val="1677080959"/>
        <c:axId val="0"/>
      </c:bar3DChart>
      <c:catAx>
        <c:axId val="1729196079"/>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r>
                  <a:rPr lang="en-GB" baseline="0">
                    <a:solidFill>
                      <a:schemeClr val="tx1"/>
                    </a:solidFill>
                    <a:latin typeface="Arial Black" panose="020B0A04020102020204" pitchFamily="34" charset="0"/>
                  </a:rPr>
                  <a:t>Method of Punishment</a:t>
                </a:r>
                <a:endParaRPr lang="en-GB">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GB"/>
            </a:p>
          </c:txPr>
        </c:title>
        <c:numFmt formatCode="General" sourceLinked="1"/>
        <c:majorTickMark val="none"/>
        <c:minorTickMark val="none"/>
        <c:tickLblPos val="nextTo"/>
        <c:crossAx val="1677080959"/>
        <c:crosses val="autoZero"/>
        <c:auto val="1"/>
        <c:lblAlgn val="ctr"/>
        <c:lblOffset val="100"/>
        <c:noMultiLvlLbl val="0"/>
      </c:catAx>
      <c:valAx>
        <c:axId val="167708095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Arial Black" panose="020B0A04020102020204" pitchFamily="34" charset="0"/>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crossAx val="17291960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1).xlsb]Safety!PivotTable18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latin typeface="Arial Black" panose="020B0A04020102020204" pitchFamily="34" charset="0"/>
              </a:rPr>
              <a:t>10. 'Would</a:t>
            </a:r>
            <a:r>
              <a:rPr lang="en-US" baseline="0">
                <a:solidFill>
                  <a:schemeClr val="tx1"/>
                </a:solidFill>
                <a:latin typeface="Arial Black" panose="020B0A04020102020204" pitchFamily="34" charset="0"/>
              </a:rPr>
              <a:t> you personally feel safer if the UK had capital punishment?'</a:t>
            </a:r>
            <a:endParaRPr lang="en-US">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pivotFmt>
      <c:pivotFmt>
        <c:idx val="1"/>
        <c:spPr>
          <a:solidFill>
            <a:schemeClr val="accent1">
              <a:lumMod val="60000"/>
            </a:schemeClr>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pieChart>
        <c:varyColors val="1"/>
        <c:ser>
          <c:idx val="0"/>
          <c:order val="0"/>
          <c:tx>
            <c:strRef>
              <c:f>Safety!$B$3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AC-4D2A-851B-B79678DCFEDD}"/>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36AC-4D2A-851B-B79678DCFEDD}"/>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36AC-4D2A-851B-B79678DCFEDD}"/>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36AC-4D2A-851B-B79678DCFEDD}"/>
              </c:ext>
            </c:extLst>
          </c:dPt>
          <c:dLbls>
            <c:dLbl>
              <c:idx val="1"/>
              <c:layout>
                <c:manualLayout>
                  <c:x val="3.1178798417076388E-2"/>
                  <c:y val="-1.9709288001970929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36AC-4D2A-851B-B79678DCFEDD}"/>
                </c:ext>
              </c:extLst>
            </c:dLbl>
            <c:dLbl>
              <c:idx val="3"/>
              <c:delete val="1"/>
              <c:extLst>
                <c:ext xmlns:c15="http://schemas.microsoft.com/office/drawing/2012/chart" uri="{CE6537A1-D6FC-4f65-9D91-7224C49458BB}"/>
                <c:ext xmlns:c16="http://schemas.microsoft.com/office/drawing/2014/chart" uri="{C3380CC4-5D6E-409C-BE32-E72D297353CC}">
                  <c16:uniqueId val="{00000007-36AC-4D2A-851B-B79678DCFEDD}"/>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Safety!$A$4:$A$8</c:f>
              <c:strCache>
                <c:ptCount val="4"/>
                <c:pt idx="0">
                  <c:v>No</c:v>
                </c:pt>
                <c:pt idx="1">
                  <c:v>Unsure</c:v>
                </c:pt>
                <c:pt idx="2">
                  <c:v>Yes</c:v>
                </c:pt>
                <c:pt idx="3">
                  <c:v>(blank)</c:v>
                </c:pt>
              </c:strCache>
            </c:strRef>
          </c:cat>
          <c:val>
            <c:numRef>
              <c:f>Safety!$B$4:$B$8</c:f>
              <c:numCache>
                <c:formatCode>General</c:formatCode>
                <c:ptCount val="4"/>
                <c:pt idx="0">
                  <c:v>57</c:v>
                </c:pt>
                <c:pt idx="1">
                  <c:v>33</c:v>
                </c:pt>
                <c:pt idx="2">
                  <c:v>94</c:v>
                </c:pt>
                <c:pt idx="3">
                  <c:v>1</c:v>
                </c:pt>
              </c:numCache>
            </c:numRef>
          </c:val>
          <c:extLst>
            <c:ext xmlns:c16="http://schemas.microsoft.com/office/drawing/2014/chart" uri="{C3380CC4-5D6E-409C-BE32-E72D297353CC}">
              <c16:uniqueId val="{00000008-36AC-4D2A-851B-B79678DCFEDD}"/>
            </c:ext>
          </c:extLst>
        </c:ser>
        <c:dLbls>
          <c:showLegendKey val="0"/>
          <c:showVal val="0"/>
          <c:showCatName val="0"/>
          <c:showSerName val="0"/>
          <c:showPercent val="0"/>
          <c:showBubbleSize val="0"/>
          <c:showLeaderLines val="0"/>
        </c:dLbls>
        <c:firstSliceAng val="0"/>
      </c:pieChart>
      <c:spPr>
        <a:noFill/>
        <a:ln>
          <a:noFill/>
        </a:ln>
        <a:effectLst/>
      </c:spPr>
    </c:plotArea>
    <c:legend>
      <c:legendPos val="r"/>
      <c:legendEntry>
        <c:idx val="3"/>
        <c:delete val="1"/>
      </c:legendEntry>
      <c:layout>
        <c:manualLayout>
          <c:xMode val="edge"/>
          <c:yMode val="edge"/>
          <c:x val="0.76393865188812993"/>
          <c:y val="0.38500884754493098"/>
          <c:w val="0.14842118829746101"/>
          <c:h val="0.30340475872236267"/>
        </c:manualLayout>
      </c:layout>
      <c:overlay val="0"/>
      <c:spPr>
        <a:solidFill>
          <a:sysClr val="window" lastClr="FFFFFF"/>
        </a:solid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1).xlsb]Sheet10!PivotTable20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solidFill>
                  <a:schemeClr val="tx1"/>
                </a:solidFill>
                <a:latin typeface="Arial Black" panose="020B0A04020102020204" pitchFamily="34" charset="0"/>
              </a:rPr>
              <a:t>11.</a:t>
            </a:r>
            <a:r>
              <a:rPr lang="en-US" sz="1100" baseline="0">
                <a:solidFill>
                  <a:schemeClr val="tx1"/>
                </a:solidFill>
                <a:latin typeface="Arial Black" panose="020B0A04020102020204" pitchFamily="34" charset="0"/>
              </a:rPr>
              <a:t> '</a:t>
            </a:r>
            <a:r>
              <a:rPr lang="en-US" sz="1100">
                <a:solidFill>
                  <a:schemeClr val="tx1"/>
                </a:solidFill>
                <a:latin typeface="Arial Black" panose="020B0A04020102020204" pitchFamily="34" charset="0"/>
              </a:rPr>
              <a:t>How</a:t>
            </a:r>
            <a:r>
              <a:rPr lang="en-US" sz="1100" baseline="0">
                <a:solidFill>
                  <a:schemeClr val="tx1"/>
                </a:solidFill>
                <a:latin typeface="Arial Black" panose="020B0A04020102020204" pitchFamily="34" charset="0"/>
              </a:rPr>
              <a:t> much weight should the possibility of rehabilitation play in decisions regarding whether someone should face the death penalty?'</a:t>
            </a:r>
            <a:endParaRPr lang="en-US" sz="1100">
              <a:solidFill>
                <a:schemeClr val="tx1"/>
              </a:solidFill>
              <a:latin typeface="Arial Black" panose="020B0A04020102020204" pitchFamily="34" charset="0"/>
            </a:endParaRPr>
          </a:p>
        </c:rich>
      </c:tx>
      <c:layout>
        <c:manualLayout>
          <c:xMode val="edge"/>
          <c:yMode val="edge"/>
          <c:x val="0.13747865338638063"/>
          <c:y val="4.22196541749510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dLbl>
          <c:idx val="0"/>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dLbl>
          <c:idx val="0"/>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dLbl>
          <c:idx val="0"/>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Lst>
        </c:dLbl>
      </c:pivotFmt>
      <c:pivotFmt>
        <c:idx val="5"/>
        <c:spPr>
          <a:solidFill>
            <a:schemeClr val="accent1"/>
          </a:solidFill>
          <a:ln>
            <a:noFill/>
          </a:ln>
          <a:effectLst/>
          <a:sp3d/>
        </c:spPr>
        <c:dLbl>
          <c:idx val="0"/>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dLbl>
          <c:idx val="0"/>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dLbl>
          <c:idx val="0"/>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dLbl>
          <c:idx val="0"/>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Lst>
        </c:dLbl>
      </c:pivotFmt>
      <c:pivotFmt>
        <c:idx val="11"/>
        <c:spPr>
          <a:solidFill>
            <a:schemeClr val="accent1"/>
          </a:solidFill>
          <a:ln>
            <a:noFill/>
          </a:ln>
          <a:effectLst/>
          <a:sp3d/>
        </c:spPr>
        <c:dLbl>
          <c:idx val="0"/>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dLbl>
          <c:idx val="0"/>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dLbl>
          <c:idx val="0"/>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dLbl>
          <c:idx val="0"/>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Lst>
        </c:dLbl>
      </c:pivotFmt>
      <c:pivotFmt>
        <c:idx val="17"/>
        <c:spPr>
          <a:solidFill>
            <a:schemeClr val="accent1"/>
          </a:solidFill>
          <a:ln>
            <a:noFill/>
          </a:ln>
          <a:effectLst/>
          <a:sp3d/>
        </c:spPr>
        <c:dLbl>
          <c:idx val="0"/>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Sheet10!$B$3</c:f>
              <c:strCache>
                <c:ptCount val="1"/>
                <c:pt idx="0">
                  <c:v>Total</c:v>
                </c:pt>
              </c:strCache>
            </c:strRef>
          </c:tx>
          <c:spPr>
            <a:solidFill>
              <a:schemeClr val="accent1"/>
            </a:solidFill>
            <a:ln>
              <a:noFill/>
            </a:ln>
            <a:effectLst/>
            <a:sp3d/>
          </c:spPr>
          <c:invertIfNegative val="0"/>
          <c:dLbls>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460-4AA8-A2E7-F2BCC9A007AF}"/>
                </c:ext>
              </c:extLst>
            </c:dLbl>
            <c:dLbl>
              <c:idx val="1"/>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460-4AA8-A2E7-F2BCC9A007AF}"/>
                </c:ext>
              </c:extLst>
            </c:dLbl>
            <c:dLbl>
              <c:idx val="2"/>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460-4AA8-A2E7-F2BCC9A007AF}"/>
                </c:ext>
              </c:extLst>
            </c:dLbl>
            <c:dLbl>
              <c:idx val="3"/>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 xmlns:c16="http://schemas.microsoft.com/office/drawing/2014/chart" uri="{C3380CC4-5D6E-409C-BE32-E72D297353CC}">
                  <c16:uniqueId val="{00000003-8460-4AA8-A2E7-F2BCC9A007AF}"/>
                </c:ext>
              </c:extLst>
            </c:dLbl>
            <c:dLbl>
              <c:idx val="4"/>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8460-4AA8-A2E7-F2BCC9A007A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Sheet10!$A$4:$A$9</c:f>
              <c:strCache>
                <c:ptCount val="5"/>
                <c:pt idx="0">
                  <c:v>A lot of weight</c:v>
                </c:pt>
                <c:pt idx="1">
                  <c:v>Little or no weight</c:v>
                </c:pt>
                <c:pt idx="2">
                  <c:v>Some weight</c:v>
                </c:pt>
                <c:pt idx="3">
                  <c:v>Unsure</c:v>
                </c:pt>
                <c:pt idx="4">
                  <c:v>(blank)</c:v>
                </c:pt>
              </c:strCache>
            </c:strRef>
          </c:cat>
          <c:val>
            <c:numRef>
              <c:f>Sheet10!$B$4:$B$9</c:f>
              <c:numCache>
                <c:formatCode>General</c:formatCode>
                <c:ptCount val="5"/>
                <c:pt idx="0">
                  <c:v>50</c:v>
                </c:pt>
                <c:pt idx="1">
                  <c:v>53</c:v>
                </c:pt>
                <c:pt idx="2">
                  <c:v>57</c:v>
                </c:pt>
                <c:pt idx="3">
                  <c:v>19</c:v>
                </c:pt>
                <c:pt idx="4">
                  <c:v>6</c:v>
                </c:pt>
              </c:numCache>
            </c:numRef>
          </c:val>
          <c:extLst>
            <c:ext xmlns:c16="http://schemas.microsoft.com/office/drawing/2014/chart" uri="{C3380CC4-5D6E-409C-BE32-E72D297353CC}">
              <c16:uniqueId val="{00000005-8460-4AA8-A2E7-F2BCC9A007AF}"/>
            </c:ext>
          </c:extLst>
        </c:ser>
        <c:dLbls>
          <c:showLegendKey val="0"/>
          <c:showVal val="0"/>
          <c:showCatName val="0"/>
          <c:showSerName val="0"/>
          <c:showPercent val="0"/>
          <c:showBubbleSize val="0"/>
        </c:dLbls>
        <c:gapWidth val="150"/>
        <c:shape val="box"/>
        <c:axId val="2054088623"/>
        <c:axId val="2054085263"/>
        <c:axId val="0"/>
      </c:bar3DChart>
      <c:catAx>
        <c:axId val="20540886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crossAx val="2054085263"/>
        <c:crosses val="autoZero"/>
        <c:auto val="1"/>
        <c:lblAlgn val="ctr"/>
        <c:lblOffset val="100"/>
        <c:noMultiLvlLbl val="0"/>
      </c:catAx>
      <c:valAx>
        <c:axId val="205408526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r>
                  <a:rPr lang="en-US">
                    <a:solidFill>
                      <a:schemeClr val="tx1"/>
                    </a:solidFill>
                    <a:latin typeface="Arial Black" panose="020B0A04020102020204" pitchFamily="34" charset="0"/>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crossAx val="20540886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1).xlsb]Sheet11!PivotTable22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Black" panose="020B0A04020102020204" pitchFamily="34" charset="0"/>
                <a:ea typeface="+mn-ea"/>
                <a:cs typeface="+mn-cs"/>
              </a:defRPr>
            </a:pPr>
            <a:r>
              <a:rPr lang="en-US" sz="1200">
                <a:solidFill>
                  <a:schemeClr val="tx1"/>
                </a:solidFill>
                <a:latin typeface="Arial Black" panose="020B0A04020102020204" pitchFamily="34" charset="0"/>
              </a:rPr>
              <a:t>12. 'Would</a:t>
            </a:r>
            <a:r>
              <a:rPr lang="en-US" sz="1200" baseline="0">
                <a:solidFill>
                  <a:schemeClr val="tx1"/>
                </a:solidFill>
                <a:latin typeface="Arial Black" panose="020B0A04020102020204" pitchFamily="34" charset="0"/>
              </a:rPr>
              <a:t> the reintroduction of capital punishment impact the UK's reputation internationally?' </a:t>
            </a:r>
            <a:endParaRPr lang="en-US" sz="1200">
              <a:solidFill>
                <a:schemeClr val="tx1"/>
              </a:solidFill>
              <a:latin typeface="Arial Black" panose="020B0A04020102020204" pitchFamily="34" charset="0"/>
            </a:endParaRPr>
          </a:p>
        </c:rich>
      </c:tx>
      <c:layout>
        <c:manualLayout>
          <c:xMode val="edge"/>
          <c:yMode val="edge"/>
          <c:x val="0.19699128838201319"/>
          <c:y val="2.23205091779064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Black" panose="020B0A04020102020204" pitchFamily="34" charset="0"/>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lumMod val="60000"/>
            </a:schemeClr>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chemeClr val="accent5"/>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showLegendKey val="1"/>
          <c:showVal val="1"/>
          <c:showCatName val="1"/>
          <c:showSerName val="1"/>
          <c:showPercent val="1"/>
          <c:showBubbleSize val="1"/>
          <c:extLst>
            <c:ext xmlns:c15="http://schemas.microsoft.com/office/drawing/2012/chart" uri="{CE6537A1-D6FC-4f65-9D91-7224C49458BB}"/>
          </c:extLst>
        </c:dLbl>
      </c:pivotFmt>
      <c:pivotFmt>
        <c:idx val="4"/>
        <c:spPr>
          <a:solidFill>
            <a:schemeClr val="accent3"/>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showLegendKey val="1"/>
          <c:showVal val="1"/>
          <c:showCatName val="1"/>
          <c:showSerName val="1"/>
          <c:showPercent val="1"/>
          <c:showBubbleSize val="1"/>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w="19050">
            <a:solidFill>
              <a:schemeClr val="lt1"/>
            </a:solidFill>
          </a:ln>
          <a:effectLst/>
        </c:spPr>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w="19050">
            <a:solidFill>
              <a:schemeClr val="lt1"/>
            </a:solidFill>
          </a:ln>
          <a:effectLst/>
        </c:spPr>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manualLayout>
          <c:layoutTarget val="inner"/>
          <c:xMode val="edge"/>
          <c:yMode val="edge"/>
          <c:x val="0.18713455133511733"/>
          <c:y val="0.31225794536876916"/>
          <c:w val="0.34374217892690062"/>
          <c:h val="0.59953326729681167"/>
        </c:manualLayout>
      </c:layout>
      <c:pieChart>
        <c:varyColors val="1"/>
        <c:ser>
          <c:idx val="0"/>
          <c:order val="0"/>
          <c:tx>
            <c:strRef>
              <c:f>Sheet11!$B$3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ED-4B54-8E74-E30F381EF0E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EED-4B54-8E74-E30F381EF0E1}"/>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EED-4B54-8E74-E30F381EF0E1}"/>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AEED-4B54-8E74-E30F381EF0E1}"/>
              </c:ext>
            </c:extLst>
          </c:dPt>
          <c:dLbls>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AEED-4B54-8E74-E30F381EF0E1}"/>
                </c:ext>
              </c:extLst>
            </c:dLbl>
            <c:dLbl>
              <c:idx val="1"/>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AEED-4B54-8E74-E30F381EF0E1}"/>
                </c:ext>
              </c:extLst>
            </c:dLbl>
            <c:dLbl>
              <c:idx val="2"/>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AEED-4B54-8E74-E30F381EF0E1}"/>
                </c:ext>
              </c:extLst>
            </c:dLbl>
            <c:dLbl>
              <c:idx val="3"/>
              <c:delete val="1"/>
              <c:extLst>
                <c:ext xmlns:c15="http://schemas.microsoft.com/office/drawing/2012/chart" uri="{CE6537A1-D6FC-4f65-9D91-7224C49458BB}"/>
                <c:ext xmlns:c16="http://schemas.microsoft.com/office/drawing/2014/chart" uri="{C3380CC4-5D6E-409C-BE32-E72D297353CC}">
                  <c16:uniqueId val="{00000007-AEED-4B54-8E74-E30F381EF0E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Sheet11!$A$4:$A$8</c:f>
              <c:strCache>
                <c:ptCount val="4"/>
                <c:pt idx="0">
                  <c:v>No it would have no effect</c:v>
                </c:pt>
                <c:pt idx="1">
                  <c:v>Yes negatively</c:v>
                </c:pt>
                <c:pt idx="2">
                  <c:v>Yes positively</c:v>
                </c:pt>
                <c:pt idx="3">
                  <c:v>(blank)</c:v>
                </c:pt>
              </c:strCache>
            </c:strRef>
          </c:cat>
          <c:val>
            <c:numRef>
              <c:f>Sheet11!$B$4:$B$8</c:f>
              <c:numCache>
                <c:formatCode>General</c:formatCode>
                <c:ptCount val="4"/>
                <c:pt idx="0">
                  <c:v>35</c:v>
                </c:pt>
                <c:pt idx="1">
                  <c:v>67</c:v>
                </c:pt>
                <c:pt idx="2">
                  <c:v>82</c:v>
                </c:pt>
                <c:pt idx="3">
                  <c:v>1</c:v>
                </c:pt>
              </c:numCache>
            </c:numRef>
          </c:val>
          <c:extLst>
            <c:ext xmlns:c16="http://schemas.microsoft.com/office/drawing/2014/chart" uri="{C3380CC4-5D6E-409C-BE32-E72D297353CC}">
              <c16:uniqueId val="{00000008-AEED-4B54-8E74-E30F381EF0E1}"/>
            </c:ext>
          </c:extLst>
        </c:ser>
        <c:dLbls>
          <c:showLegendKey val="0"/>
          <c:showVal val="0"/>
          <c:showCatName val="0"/>
          <c:showSerName val="0"/>
          <c:showPercent val="0"/>
          <c:showBubbleSize val="0"/>
          <c:showLeaderLines val="0"/>
        </c:dLbls>
        <c:firstSliceAng val="0"/>
      </c:pieChart>
      <c:spPr>
        <a:noFill/>
        <a:ln>
          <a:noFill/>
        </a:ln>
        <a:effectLst/>
      </c:spPr>
    </c:plotArea>
    <c:legend>
      <c:legendPos val="r"/>
      <c:legendEntry>
        <c:idx val="3"/>
        <c:delete val="1"/>
      </c:legendEntry>
      <c:layout>
        <c:manualLayout>
          <c:xMode val="edge"/>
          <c:yMode val="edge"/>
          <c:x val="0.65444179196426855"/>
          <c:y val="0.48010879237110288"/>
          <c:w val="0.33333326916042588"/>
          <c:h val="0.2815831976226852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t>
</a:t>
            </a:r>
            <a:r>
              <a:rPr lang="en-US" sz="1100">
                <a:solidFill>
                  <a:schemeClr val="tx1"/>
                </a:solidFill>
                <a:latin typeface="Arial Black" panose="020B0A04020102020204" pitchFamily="34" charset="0"/>
              </a:rPr>
              <a:t>13. 'Do you believe that the death penalty should be applied equally to all offenders, regardless of their background, previous convictions etc?'</a:t>
            </a:r>
          </a:p>
        </c:rich>
      </c:tx>
      <c:layout>
        <c:manualLayout>
          <c:xMode val="edge"/>
          <c:yMode val="edge"/>
          <c:x val="0.14840274799583394"/>
          <c:y val="0"/>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614841664708297"/>
          <c:y val="0.3019620239160189"/>
          <c:w val="0.38467662219263593"/>
          <c:h val="0.66488365991585474"/>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F27-4191-942C-ABB6C1A7D1E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7F27-4191-942C-ABB6C1A7D1E1}"/>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7F27-4191-942C-ABB6C1A7D1E1}"/>
              </c:ext>
            </c:extLst>
          </c:dPt>
          <c:dLbls>
            <c:dLbl>
              <c:idx val="2"/>
              <c:layout>
                <c:manualLayout>
                  <c:x val="-4.1806991057949133E-2"/>
                  <c:y val="6.021678040947410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F27-4191-942C-ABB6C1A7D1E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Sheet13!$A$2:$A$4</c:f>
              <c:strCache>
                <c:ptCount val="3"/>
                <c:pt idx="0">
                  <c:v>Yes</c:v>
                </c:pt>
                <c:pt idx="1">
                  <c:v>No</c:v>
                </c:pt>
                <c:pt idx="2">
                  <c:v>Unsure</c:v>
                </c:pt>
              </c:strCache>
            </c:strRef>
          </c:cat>
          <c:val>
            <c:numRef>
              <c:f>Sheet13!$B$2:$B$4</c:f>
              <c:numCache>
                <c:formatCode>General</c:formatCode>
                <c:ptCount val="3"/>
                <c:pt idx="0">
                  <c:v>103</c:v>
                </c:pt>
                <c:pt idx="1">
                  <c:v>47</c:v>
                </c:pt>
                <c:pt idx="2">
                  <c:v>26</c:v>
                </c:pt>
              </c:numCache>
            </c:numRef>
          </c:val>
          <c:extLst>
            <c:ext xmlns:c16="http://schemas.microsoft.com/office/drawing/2014/chart" uri="{C3380CC4-5D6E-409C-BE32-E72D297353CC}">
              <c16:uniqueId val="{00000006-7F27-4191-942C-ABB6C1A7D1E1}"/>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6433960090857567"/>
          <c:y val="0.42213349297832614"/>
          <c:w val="0.16152269362703614"/>
          <c:h val="0.3271900731743251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rial Black" panose="020B0A04020102020204" pitchFamily="34" charset="0"/>
              </a:rPr>
              <a:t>14.</a:t>
            </a:r>
            <a:r>
              <a:rPr lang="en-US" sz="1200" baseline="0">
                <a:solidFill>
                  <a:schemeClr val="tx1"/>
                </a:solidFill>
                <a:latin typeface="Arial Black" panose="020B0A04020102020204" pitchFamily="34" charset="0"/>
              </a:rPr>
              <a:t> '</a:t>
            </a:r>
            <a:r>
              <a:rPr lang="en-US" sz="1200">
                <a:solidFill>
                  <a:schemeClr val="tx1"/>
                </a:solidFill>
                <a:latin typeface="Arial Black" panose="020B0A04020102020204" pitchFamily="34" charset="0"/>
              </a:rPr>
              <a:t>Do you feel that reintroducing the death penalty would have a positive or negative impact on victims' families seeking justice?'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01-42E8-AC27-CD6B9C4CBE72}"/>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9601-42E8-AC27-CD6B9C4CBE72}"/>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9601-42E8-AC27-CD6B9C4CBE72}"/>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9601-42E8-AC27-CD6B9C4CBE7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Sheet14!$A$1:$A$4</c:f>
              <c:strCache>
                <c:ptCount val="4"/>
                <c:pt idx="0">
                  <c:v>Postive</c:v>
                </c:pt>
                <c:pt idx="1">
                  <c:v>Negative</c:v>
                </c:pt>
                <c:pt idx="2">
                  <c:v>No impact</c:v>
                </c:pt>
                <c:pt idx="3">
                  <c:v>Unsure</c:v>
                </c:pt>
              </c:strCache>
            </c:strRef>
          </c:cat>
          <c:val>
            <c:numRef>
              <c:f>Sheet14!$B$1:$B$4</c:f>
              <c:numCache>
                <c:formatCode>General</c:formatCode>
                <c:ptCount val="4"/>
                <c:pt idx="0">
                  <c:v>113</c:v>
                </c:pt>
                <c:pt idx="1">
                  <c:v>16</c:v>
                </c:pt>
                <c:pt idx="2">
                  <c:v>12</c:v>
                </c:pt>
                <c:pt idx="3">
                  <c:v>40</c:v>
                </c:pt>
              </c:numCache>
            </c:numRef>
          </c:val>
          <c:extLst>
            <c:ext xmlns:c16="http://schemas.microsoft.com/office/drawing/2014/chart" uri="{C3380CC4-5D6E-409C-BE32-E72D297353CC}">
              <c16:uniqueId val="{00000008-9601-42E8-AC27-CD6B9C4CBE72}"/>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5804601250205494"/>
          <c:y val="0.39479015219066904"/>
          <c:w val="0.16547210526820563"/>
          <c:h val="0.2850375564858615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Student ID- 2204824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15839</TotalTime>
  <Pages>47</Pages>
  <Words>11342</Words>
  <Characters>64655</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Lara Davies (2204824)</cp:lastModifiedBy>
  <cp:revision>88</cp:revision>
  <dcterms:created xsi:type="dcterms:W3CDTF">2025-04-09T13:02:00Z</dcterms:created>
  <dcterms:modified xsi:type="dcterms:W3CDTF">2025-05-05T20:53:00Z</dcterms:modified>
</cp:coreProperties>
</file>