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EB3BCD1" w14:textId="77777777" w:rsidR="003D5105" w:rsidRDefault="003D5105">
      <w:pPr>
        <w:rPr>
          <w:b/>
          <w:sz w:val="28"/>
          <w:szCs w:val="28"/>
          <w:u w:val="single"/>
        </w:rPr>
      </w:pPr>
      <w:r w:rsidRPr="003D5105">
        <w:rPr>
          <w:b/>
          <w:sz w:val="28"/>
          <w:szCs w:val="28"/>
          <w:u w:val="single"/>
        </w:rPr>
        <w:t>Harvard Referencing Activity 1</w:t>
      </w:r>
    </w:p>
    <w:p w14:paraId="505FA94B" w14:textId="77777777" w:rsidR="003D5105" w:rsidRDefault="003D5105">
      <w:pPr>
        <w:rPr>
          <w:b/>
          <w:sz w:val="28"/>
          <w:szCs w:val="28"/>
          <w:u w:val="single"/>
        </w:rPr>
      </w:pPr>
    </w:p>
    <w:p w14:paraId="00EE7665" w14:textId="77777777" w:rsidR="003D5105" w:rsidRPr="003D5105" w:rsidRDefault="003D5105">
      <w:pPr>
        <w:rPr>
          <w:sz w:val="28"/>
          <w:szCs w:val="28"/>
        </w:rPr>
      </w:pPr>
      <w:r w:rsidRPr="003D5105">
        <w:rPr>
          <w:sz w:val="28"/>
          <w:szCs w:val="28"/>
        </w:rPr>
        <w:t xml:space="preserve">On the pages that follow there are 20 reputable sources from either books, journals, or websites. </w:t>
      </w:r>
    </w:p>
    <w:p w14:paraId="5740B37E" w14:textId="77777777" w:rsidR="003D5105" w:rsidRPr="003D5105" w:rsidRDefault="003D5105">
      <w:pPr>
        <w:rPr>
          <w:sz w:val="28"/>
          <w:szCs w:val="28"/>
        </w:rPr>
      </w:pPr>
    </w:p>
    <w:p w14:paraId="6832C875" w14:textId="77777777" w:rsidR="003D5105" w:rsidRPr="003D5105" w:rsidRDefault="003D5105">
      <w:pPr>
        <w:rPr>
          <w:sz w:val="28"/>
          <w:szCs w:val="28"/>
        </w:rPr>
      </w:pPr>
      <w:r w:rsidRPr="003D5105">
        <w:rPr>
          <w:sz w:val="28"/>
          <w:szCs w:val="28"/>
        </w:rPr>
        <w:t>Using your</w:t>
      </w:r>
      <w:r>
        <w:rPr>
          <w:sz w:val="28"/>
          <w:szCs w:val="28"/>
        </w:rPr>
        <w:t xml:space="preserve"> new knowledge of referencing, along with the UWTSD</w:t>
      </w:r>
      <w:r w:rsidRPr="003D5105">
        <w:rPr>
          <w:sz w:val="28"/>
          <w:szCs w:val="28"/>
        </w:rPr>
        <w:t xml:space="preserve"> Harvard Referencing Guide</w:t>
      </w:r>
      <w:r>
        <w:rPr>
          <w:sz w:val="28"/>
          <w:szCs w:val="28"/>
        </w:rPr>
        <w:t xml:space="preserve"> (from our Moodle page)</w:t>
      </w:r>
      <w:r w:rsidRPr="003D5105">
        <w:rPr>
          <w:sz w:val="28"/>
          <w:szCs w:val="28"/>
        </w:rPr>
        <w:t>, please provide the citation for each source, and the full correctly formatted reference for each source in the spaces provided.</w:t>
      </w:r>
    </w:p>
    <w:p w14:paraId="7F411414" w14:textId="77777777" w:rsidR="003D5105" w:rsidRDefault="003D5105">
      <w:pPr>
        <w:rPr>
          <w:sz w:val="28"/>
          <w:szCs w:val="28"/>
        </w:rPr>
      </w:pPr>
      <w:r>
        <w:rPr>
          <w:sz w:val="28"/>
          <w:szCs w:val="28"/>
        </w:rPr>
        <w:t>The images of the webpages</w:t>
      </w:r>
      <w:r w:rsidRPr="003D5105">
        <w:rPr>
          <w:sz w:val="28"/>
          <w:szCs w:val="28"/>
        </w:rPr>
        <w:t xml:space="preserve"> all contain hyperlinks</w:t>
      </w:r>
      <w:r>
        <w:rPr>
          <w:sz w:val="28"/>
          <w:szCs w:val="28"/>
        </w:rPr>
        <w:t xml:space="preserve"> – this means you can click on the link and look around the </w:t>
      </w:r>
      <w:r w:rsidR="006E6C8C">
        <w:rPr>
          <w:sz w:val="28"/>
          <w:szCs w:val="28"/>
        </w:rPr>
        <w:t>web</w:t>
      </w:r>
      <w:r>
        <w:rPr>
          <w:sz w:val="28"/>
          <w:szCs w:val="28"/>
        </w:rPr>
        <w:t>page to search</w:t>
      </w:r>
      <w:r w:rsidR="006E6C8C">
        <w:rPr>
          <w:sz w:val="28"/>
          <w:szCs w:val="28"/>
        </w:rPr>
        <w:t xml:space="preserve"> for the information you need</w:t>
      </w:r>
      <w:r>
        <w:rPr>
          <w:sz w:val="28"/>
          <w:szCs w:val="28"/>
        </w:rPr>
        <w:t>.</w:t>
      </w:r>
    </w:p>
    <w:p w14:paraId="7EAC52D3" w14:textId="77777777" w:rsidR="003D5105" w:rsidRDefault="003D5105">
      <w:pPr>
        <w:rPr>
          <w:sz w:val="28"/>
          <w:szCs w:val="28"/>
        </w:rPr>
      </w:pPr>
      <w:r>
        <w:rPr>
          <w:sz w:val="28"/>
          <w:szCs w:val="28"/>
        </w:rPr>
        <w:t>When referencing journal articles, keep in mind that not all journals will have an issue number.</w:t>
      </w:r>
    </w:p>
    <w:p w14:paraId="33F269C1" w14:textId="77777777" w:rsidR="006E6C8C" w:rsidRDefault="006E6C8C">
      <w:pPr>
        <w:rPr>
          <w:sz w:val="28"/>
          <w:szCs w:val="28"/>
        </w:rPr>
      </w:pPr>
      <w:r>
        <w:rPr>
          <w:sz w:val="28"/>
          <w:szCs w:val="28"/>
        </w:rPr>
        <w:t>When you are finished, ensure you save your document and upload it to the correct submission link for Activity 1.</w:t>
      </w:r>
    </w:p>
    <w:p w14:paraId="75CFE9C0" w14:textId="77777777" w:rsidR="006E6C8C" w:rsidRDefault="006E6C8C">
      <w:pPr>
        <w:rPr>
          <w:sz w:val="28"/>
          <w:szCs w:val="28"/>
        </w:rPr>
      </w:pPr>
    </w:p>
    <w:p w14:paraId="44476662" w14:textId="77777777" w:rsidR="006E6C8C" w:rsidRDefault="006E6C8C">
      <w:pPr>
        <w:rPr>
          <w:sz w:val="28"/>
          <w:szCs w:val="28"/>
        </w:rPr>
      </w:pPr>
    </w:p>
    <w:p w14:paraId="022F8C5B" w14:textId="77777777" w:rsidR="006E6C8C" w:rsidRPr="003D5105" w:rsidRDefault="006E6C8C">
      <w:pPr>
        <w:rPr>
          <w:sz w:val="28"/>
          <w:szCs w:val="28"/>
        </w:rPr>
      </w:pPr>
      <w:r>
        <w:rPr>
          <w:sz w:val="28"/>
          <w:szCs w:val="28"/>
        </w:rPr>
        <w:t>Good luck!</w:t>
      </w:r>
    </w:p>
    <w:p w14:paraId="75282EDC" w14:textId="77777777" w:rsidR="003D5105" w:rsidRPr="003D5105" w:rsidRDefault="003D5105">
      <w:r w:rsidRPr="003D5105">
        <w:br w:type="page"/>
      </w:r>
    </w:p>
    <w:p w14:paraId="219AA9C8" w14:textId="77777777" w:rsidR="00AB25F8" w:rsidRDefault="00AB25F8">
      <w:r>
        <w:rPr>
          <w:noProof/>
          <w:lang w:eastAsia="en-GB"/>
        </w:rPr>
        <w:lastRenderedPageBreak/>
        <w:drawing>
          <wp:inline distT="0" distB="0" distL="0" distR="0" wp14:anchorId="4913993B" wp14:editId="0FEA5124">
            <wp:extent cx="3771885" cy="4535424"/>
            <wp:effectExtent l="0" t="0" r="63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807200" cy="45778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2B378A5A" wp14:editId="0CC361FC">
            <wp:extent cx="3458210" cy="4827374"/>
            <wp:effectExtent l="0" t="0" r="889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472986" cy="4847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7031CD" w14:textId="77777777" w:rsidR="003D5105" w:rsidRDefault="003D5105"/>
    <w:p w14:paraId="7C335EA2" w14:textId="5A3174FE" w:rsidR="003129D3" w:rsidRDefault="003129D3">
      <w:r>
        <w:t xml:space="preserve">Citation  : </w:t>
      </w:r>
      <w:r w:rsidR="00A915B4">
        <w:t>Journal</w:t>
      </w:r>
    </w:p>
    <w:p w14:paraId="59C272E6" w14:textId="5139E26D" w:rsidR="003129D3" w:rsidRDefault="003129D3">
      <w:r>
        <w:t xml:space="preserve">Reference  : </w:t>
      </w:r>
      <w:r w:rsidR="00257D75">
        <w:t xml:space="preserve">Colin Neville.,(2007).the complete guide to refracting and avoiding plagiarism. </w:t>
      </w:r>
      <w:r w:rsidR="00AB25F8">
        <w:br w:type="page"/>
      </w:r>
    </w:p>
    <w:p w14:paraId="13BEB9C0" w14:textId="77777777" w:rsidR="00401D5C" w:rsidRDefault="00401D5C">
      <w:r>
        <w:rPr>
          <w:noProof/>
          <w:lang w:eastAsia="en-GB"/>
        </w:rPr>
        <w:lastRenderedPageBreak/>
        <w:drawing>
          <wp:inline distT="0" distB="0" distL="0" distR="0" wp14:anchorId="3E92B85E" wp14:editId="1DB7D45A">
            <wp:extent cx="4798771" cy="4971159"/>
            <wp:effectExtent l="0" t="0" r="1905" b="127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810921" cy="4983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E8A636" w14:textId="0A76D850" w:rsidR="003129D3" w:rsidRDefault="003129D3">
      <w:r>
        <w:t xml:space="preserve">Citation : </w:t>
      </w:r>
      <w:r w:rsidR="00A915B4">
        <w:t>Website</w:t>
      </w:r>
    </w:p>
    <w:p w14:paraId="763D2694" w14:textId="09C6FA4E" w:rsidR="003129D3" w:rsidRDefault="003129D3">
      <w:r>
        <w:t xml:space="preserve">Reference : </w:t>
      </w:r>
      <w:r w:rsidR="00257D75">
        <w:t>Lisa M. et al 201, The essential role of metal imagery in costive behaviour therapy, viewed 25 February 2019</w:t>
      </w:r>
    </w:p>
    <w:p w14:paraId="22FDE81D" w14:textId="77777777" w:rsidR="003129D3" w:rsidRDefault="001D4A77">
      <w:r>
        <w:rPr>
          <w:noProof/>
          <w:lang w:eastAsia="en-GB"/>
        </w:rPr>
        <w:lastRenderedPageBreak/>
        <w:drawing>
          <wp:inline distT="0" distB="0" distL="0" distR="0" wp14:anchorId="305A513F" wp14:editId="13EB9B7B">
            <wp:extent cx="8863330" cy="3538220"/>
            <wp:effectExtent l="0" t="0" r="0" b="508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3538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BE6D31" w14:textId="18AA99B5" w:rsidR="003129D3" w:rsidRDefault="003129D3">
      <w:r>
        <w:t xml:space="preserve">Citation :  </w:t>
      </w:r>
      <w:r w:rsidR="00A915B4">
        <w:t>Journal</w:t>
      </w:r>
    </w:p>
    <w:p w14:paraId="016F9D50" w14:textId="53E76922" w:rsidR="003129D3" w:rsidRDefault="003129D3">
      <w:r>
        <w:t xml:space="preserve">Reference : </w:t>
      </w:r>
      <w:r w:rsidR="00EC7CDA">
        <w:t>Eric et al,. (2017) Academic procrastination style predicts academic and alcohol outcomes.47(2),pp.124-135.</w:t>
      </w:r>
    </w:p>
    <w:p w14:paraId="31F2B57F" w14:textId="77777777" w:rsidR="003129D3" w:rsidRDefault="003129D3">
      <w:r>
        <w:br w:type="page"/>
      </w:r>
    </w:p>
    <w:p w14:paraId="472992C9" w14:textId="77777777" w:rsidR="003129D3" w:rsidRDefault="003129D3">
      <w:r>
        <w:rPr>
          <w:noProof/>
          <w:lang w:eastAsia="en-GB"/>
        </w:rPr>
        <w:lastRenderedPageBreak/>
        <w:drawing>
          <wp:inline distT="0" distB="0" distL="0" distR="0" wp14:anchorId="50B87CFF" wp14:editId="50A02F22">
            <wp:extent cx="8863330" cy="4283710"/>
            <wp:effectExtent l="0" t="0" r="0" b="2540"/>
            <wp:docPr id="23" name="Picture 23">
              <a:hlinkClick xmlns:a="http://schemas.openxmlformats.org/drawingml/2006/main" r:id="rId9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283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F104EC" w14:textId="77777777" w:rsidR="003129D3" w:rsidRDefault="003129D3"/>
    <w:p w14:paraId="59569013" w14:textId="5BC4950A" w:rsidR="003129D3" w:rsidRDefault="00DF5142">
      <w:r>
        <w:t xml:space="preserve">Citation : </w:t>
      </w:r>
      <w:r w:rsidR="00A915B4">
        <w:t xml:space="preserve">Website </w:t>
      </w:r>
    </w:p>
    <w:p w14:paraId="68E20789" w14:textId="02C08F72" w:rsidR="003129D3" w:rsidRDefault="003129D3">
      <w:r>
        <w:t xml:space="preserve">Reference : </w:t>
      </w:r>
      <w:r w:rsidR="00D22AE6" w:rsidRPr="00D22AE6">
        <w:t>NHS Choices (2019). Counselling. NHS. Available at: https://www.nhs.uk/conditions/counselling/</w:t>
      </w:r>
    </w:p>
    <w:p w14:paraId="4247FC6B" w14:textId="77777777" w:rsidR="00401D5C" w:rsidRDefault="00401D5C">
      <w:r>
        <w:br w:type="page"/>
      </w:r>
      <w:r>
        <w:rPr>
          <w:noProof/>
          <w:lang w:eastAsia="en-GB"/>
        </w:rPr>
        <w:lastRenderedPageBreak/>
        <w:drawing>
          <wp:inline distT="0" distB="0" distL="0" distR="0" wp14:anchorId="2C3D05CB" wp14:editId="3C13F970">
            <wp:extent cx="6810375" cy="459105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810375" cy="4591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AB730E" w14:textId="77777777" w:rsidR="003129D3" w:rsidRDefault="003129D3"/>
    <w:p w14:paraId="7269C649" w14:textId="69D3A367" w:rsidR="003129D3" w:rsidRDefault="003129D3">
      <w:r>
        <w:t xml:space="preserve">Citation : </w:t>
      </w:r>
      <w:r w:rsidR="00A915B4">
        <w:t xml:space="preserve">Journal </w:t>
      </w:r>
    </w:p>
    <w:p w14:paraId="5EE8D56E" w14:textId="4F45B4D9" w:rsidR="003129D3" w:rsidRDefault="003129D3">
      <w:r>
        <w:t xml:space="preserve">Reference : </w:t>
      </w:r>
      <w:r w:rsidR="00EC7CDA">
        <w:t>Jan., et al.(2016)A functional-cognitive perspective on the relations among behaviour therapy, cognitive behaviour therapy and acceptance and commitment therapy</w:t>
      </w:r>
      <w:r w:rsidR="001600B0">
        <w:t>.internationol journal of psychology,vol(51),40-44</w:t>
      </w:r>
    </w:p>
    <w:p w14:paraId="2550C0FE" w14:textId="77777777" w:rsidR="00401D5C" w:rsidRDefault="00AB25F8">
      <w:r>
        <w:rPr>
          <w:noProof/>
          <w:lang w:eastAsia="en-GB"/>
        </w:rPr>
        <w:lastRenderedPageBreak/>
        <w:drawing>
          <wp:inline distT="0" distB="0" distL="0" distR="0" wp14:anchorId="65551C78" wp14:editId="0D321F2F">
            <wp:extent cx="6534600" cy="4162069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553888" cy="41743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08968F" w14:textId="77777777" w:rsidR="003129D3" w:rsidRDefault="003129D3"/>
    <w:p w14:paraId="3284ADF6" w14:textId="12CC5D62" w:rsidR="003129D3" w:rsidRDefault="003129D3">
      <w:r>
        <w:t xml:space="preserve">Citation : </w:t>
      </w:r>
      <w:r w:rsidR="00A915B4">
        <w:t>Journal</w:t>
      </w:r>
    </w:p>
    <w:p w14:paraId="2712912F" w14:textId="77777777" w:rsidR="003129D3" w:rsidRDefault="003129D3"/>
    <w:p w14:paraId="71FD4810" w14:textId="47127164" w:rsidR="003129D3" w:rsidRDefault="003129D3">
      <w:r>
        <w:t xml:space="preserve">Reference : </w:t>
      </w:r>
      <w:r w:rsidR="001600B0">
        <w:t>Richard. Et al.(2009). How does communication heal? Pathways linking clinician-patient communication ton health outcomes.</w:t>
      </w:r>
      <w:r w:rsidR="00C43FB2">
        <w:t xml:space="preserve"> </w:t>
      </w:r>
      <w:r w:rsidR="001600B0">
        <w:t xml:space="preserve">patient education and </w:t>
      </w:r>
      <w:r w:rsidR="00C43FB2">
        <w:t>counselling</w:t>
      </w:r>
      <w:r w:rsidR="001600B0">
        <w:t>(74),295-301</w:t>
      </w:r>
    </w:p>
    <w:p w14:paraId="1CC28746" w14:textId="77777777" w:rsidR="001D4A77" w:rsidRDefault="001D4A77">
      <w:r>
        <w:rPr>
          <w:noProof/>
          <w:lang w:eastAsia="en-GB"/>
        </w:rPr>
        <w:lastRenderedPageBreak/>
        <w:drawing>
          <wp:inline distT="0" distB="0" distL="0" distR="0" wp14:anchorId="56E2FDA7" wp14:editId="5D29D69E">
            <wp:extent cx="3252470" cy="4440171"/>
            <wp:effectExtent l="0" t="0" r="508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271203" cy="4465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291B5B45" wp14:editId="5ADEEDB2">
            <wp:extent cx="3644613" cy="444754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671730" cy="44806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CC4CD6" w14:textId="77777777" w:rsidR="003129D3" w:rsidRDefault="003129D3"/>
    <w:p w14:paraId="51ACA7BA" w14:textId="2611919D" w:rsidR="003129D3" w:rsidRDefault="003129D3">
      <w:r>
        <w:t xml:space="preserve">Citation : </w:t>
      </w:r>
      <w:r w:rsidR="00E62673">
        <w:t>Article</w:t>
      </w:r>
    </w:p>
    <w:p w14:paraId="67AB5951" w14:textId="0F2402E4" w:rsidR="00DF5142" w:rsidRDefault="003129D3">
      <w:r>
        <w:t>Reference :</w:t>
      </w:r>
      <w:r w:rsidR="00E62673">
        <w:t>.</w:t>
      </w:r>
      <w:r w:rsidR="00871C5E">
        <w:t>brain throne, pete.s.</w:t>
      </w:r>
      <w:r w:rsidR="00E62673">
        <w:t>(2013)</w:t>
      </w:r>
      <w:r w:rsidR="008B0458">
        <w:t>Carl Rogers</w:t>
      </w:r>
      <w:r w:rsidR="000458D5">
        <w:t>,3</w:t>
      </w:r>
      <w:r w:rsidR="000458D5" w:rsidRPr="000458D5">
        <w:rPr>
          <w:vertAlign w:val="superscript"/>
        </w:rPr>
        <w:t>rd</w:t>
      </w:r>
      <w:r w:rsidR="000458D5">
        <w:t xml:space="preserve"> edn.London </w:t>
      </w:r>
    </w:p>
    <w:p w14:paraId="338E74F5" w14:textId="77777777" w:rsidR="00DF5142" w:rsidRDefault="00DF5142">
      <w:r>
        <w:br w:type="page"/>
      </w:r>
    </w:p>
    <w:p w14:paraId="7B29B07E" w14:textId="77777777" w:rsidR="003129D3" w:rsidRDefault="00DF5142">
      <w:r>
        <w:rPr>
          <w:noProof/>
          <w:lang w:eastAsia="en-GB"/>
        </w:rPr>
        <w:lastRenderedPageBreak/>
        <w:drawing>
          <wp:inline distT="0" distB="0" distL="0" distR="0" wp14:anchorId="3CBC8EA0" wp14:editId="28B85968">
            <wp:extent cx="5469826" cy="4023360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478185" cy="40295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64DBA5" w14:textId="77777777" w:rsidR="00DF5142" w:rsidRDefault="00DF5142"/>
    <w:p w14:paraId="7D4B04CE" w14:textId="77777777" w:rsidR="00DF5142" w:rsidRDefault="00DF5142">
      <w:r>
        <w:t xml:space="preserve">Citation : </w:t>
      </w:r>
    </w:p>
    <w:p w14:paraId="4204580F" w14:textId="1377DB43" w:rsidR="00DF5142" w:rsidRDefault="00DF5142">
      <w:r>
        <w:t xml:space="preserve">Reference : </w:t>
      </w:r>
      <w:r w:rsidR="008B0458">
        <w:t>Kowalski., Bhalla,.(2015)Viewing the Disney movie frozen through a psychodynamic lens.,145-150</w:t>
      </w:r>
    </w:p>
    <w:p w14:paraId="3BB30FCA" w14:textId="77777777" w:rsidR="003129D3" w:rsidRDefault="003129D3">
      <w:r>
        <w:rPr>
          <w:noProof/>
          <w:lang w:eastAsia="en-GB"/>
        </w:rPr>
        <w:lastRenderedPageBreak/>
        <w:drawing>
          <wp:inline distT="0" distB="0" distL="0" distR="0" wp14:anchorId="434AB6FC" wp14:editId="464CA0AD">
            <wp:extent cx="7082351" cy="4219575"/>
            <wp:effectExtent l="0" t="0" r="4445" b="0"/>
            <wp:docPr id="24" name="Picture 24">
              <a:hlinkClick xmlns:a="http://schemas.openxmlformats.org/drawingml/2006/main" r:id="rId1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7116789" cy="42400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719824" w14:textId="77777777" w:rsidR="00F51F69" w:rsidRDefault="00F51F69"/>
    <w:p w14:paraId="23E67C2A" w14:textId="4551329A" w:rsidR="00F51F69" w:rsidRDefault="00F51F69">
      <w:r>
        <w:t xml:space="preserve">Citation : </w:t>
      </w:r>
      <w:r w:rsidR="00A915B4">
        <w:t>Website</w:t>
      </w:r>
    </w:p>
    <w:p w14:paraId="5C361DFD" w14:textId="04BCF7B3" w:rsidR="00F51F69" w:rsidRDefault="00F51F69">
      <w:r>
        <w:t xml:space="preserve">Reference : </w:t>
      </w:r>
      <w:r w:rsidR="00D22AE6" w:rsidRPr="00D22AE6">
        <w:t>Gov.uk (2014). Delivering better integrated care</w:t>
      </w:r>
      <w:r w:rsidR="00D22AE6" w:rsidRPr="00D22AE6">
        <w:t>. GOV.UK. Available at: https://www.gov.uk/guidance/enabling-integrated-care-in-the-nhs.</w:t>
      </w:r>
    </w:p>
    <w:p w14:paraId="23295EBC" w14:textId="77777777" w:rsidR="00F51F69" w:rsidRDefault="0020320C">
      <w:r>
        <w:rPr>
          <w:noProof/>
          <w:lang w:eastAsia="en-GB"/>
        </w:rPr>
        <w:lastRenderedPageBreak/>
        <w:drawing>
          <wp:inline distT="0" distB="0" distL="0" distR="0" wp14:anchorId="4644089D" wp14:editId="3B0B45CE">
            <wp:extent cx="3233318" cy="4866363"/>
            <wp:effectExtent l="0" t="0" r="571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245086" cy="4884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3A81B05A" wp14:editId="1C572F3C">
            <wp:extent cx="3902706" cy="4834763"/>
            <wp:effectExtent l="0" t="0" r="3175" b="444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966559" cy="49138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241463" w14:textId="77777777" w:rsidR="00F51F69" w:rsidRDefault="00F51F69"/>
    <w:p w14:paraId="542ED562" w14:textId="7BD3F047" w:rsidR="00F51F69" w:rsidRDefault="00F51F69">
      <w:r>
        <w:t xml:space="preserve">Citation : </w:t>
      </w:r>
      <w:r w:rsidR="008B0458">
        <w:t>Article</w:t>
      </w:r>
    </w:p>
    <w:p w14:paraId="23BCEC04" w14:textId="4B8E28BF" w:rsidR="00F51F69" w:rsidRDefault="00F51F69">
      <w:r>
        <w:t xml:space="preserve">Reference : </w:t>
      </w:r>
      <w:r w:rsidR="008B0458">
        <w:t>Juliet H.</w:t>
      </w:r>
      <w:r w:rsidR="00C43FB2">
        <w:t>(</w:t>
      </w:r>
      <w:r w:rsidR="008B0458">
        <w:t>2012)Psychodynamic theory for therapeutic practice</w:t>
      </w:r>
      <w:r w:rsidR="000458D5">
        <w:t>:2</w:t>
      </w:r>
      <w:r w:rsidR="000458D5" w:rsidRPr="000458D5">
        <w:rPr>
          <w:vertAlign w:val="superscript"/>
        </w:rPr>
        <w:t>nd</w:t>
      </w:r>
      <w:r w:rsidR="000458D5">
        <w:t xml:space="preserve"> edn. Red globe press,London </w:t>
      </w:r>
    </w:p>
    <w:p w14:paraId="21B72002" w14:textId="77777777" w:rsidR="00DF5142" w:rsidRDefault="00DF5142">
      <w:r>
        <w:rPr>
          <w:noProof/>
          <w:lang w:eastAsia="en-GB"/>
        </w:rPr>
        <w:lastRenderedPageBreak/>
        <w:drawing>
          <wp:inline distT="0" distB="0" distL="0" distR="0" wp14:anchorId="57BBCFA9" wp14:editId="5B1A6F71">
            <wp:extent cx="4747565" cy="4756166"/>
            <wp:effectExtent l="0" t="0" r="0" b="635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749394" cy="47579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53BC4E" w14:textId="77777777" w:rsidR="00DF5142" w:rsidRDefault="00DF5142">
      <w:r>
        <w:t xml:space="preserve">Citation : </w:t>
      </w:r>
    </w:p>
    <w:p w14:paraId="6C6BAC10" w14:textId="77777777" w:rsidR="00DF5142" w:rsidRDefault="00DF5142"/>
    <w:p w14:paraId="79B4D6B3" w14:textId="61DAE52D" w:rsidR="00DF5142" w:rsidRDefault="00DF5142">
      <w:r>
        <w:t xml:space="preserve">Reference : </w:t>
      </w:r>
      <w:r w:rsidR="00272264">
        <w:t>Maurieio, C. (2010). The future of Psychodynamic Psychotherapy. Vol 73.pp.43</w:t>
      </w:r>
    </w:p>
    <w:p w14:paraId="299D78A8" w14:textId="77777777" w:rsidR="00DF5142" w:rsidRDefault="00DF5142"/>
    <w:p w14:paraId="192A809A" w14:textId="77777777" w:rsidR="00F51F69" w:rsidRDefault="00F51F69">
      <w:r>
        <w:rPr>
          <w:noProof/>
          <w:lang w:eastAsia="en-GB"/>
        </w:rPr>
        <w:drawing>
          <wp:inline distT="0" distB="0" distL="0" distR="0" wp14:anchorId="20323538" wp14:editId="41305FCA">
            <wp:extent cx="7500503" cy="4557369"/>
            <wp:effectExtent l="0" t="0" r="5715" b="0"/>
            <wp:docPr id="25" name="Picture 25">
              <a:hlinkClick xmlns:a="http://schemas.openxmlformats.org/drawingml/2006/main" r:id="rId21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7512056" cy="45643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9456EF" w14:textId="5F4FDADA" w:rsidR="00F51F69" w:rsidRDefault="00F51F69">
      <w:r>
        <w:t xml:space="preserve">Citation : </w:t>
      </w:r>
      <w:r w:rsidR="00A915B4">
        <w:t xml:space="preserve">website </w:t>
      </w:r>
    </w:p>
    <w:p w14:paraId="6BD7D122" w14:textId="10DD393A" w:rsidR="001D4A77" w:rsidRDefault="00F51F69">
      <w:r>
        <w:t xml:space="preserve">Reference : </w:t>
      </w:r>
      <w:r w:rsidR="00D22AE6" w:rsidRPr="00D22AE6">
        <w:t>Mind (2019). About CBT | Mind, the mental health charity - help for mental health problems</w:t>
      </w:r>
      <w:r w:rsidR="00D22AE6">
        <w:t>.</w:t>
      </w:r>
      <w:r w:rsidR="00D22AE6" w:rsidRPr="00D22AE6">
        <w:t>Mind.org.uk. Available at: https://www.mind.org.uk/information-support/drugs-and-treatments/cognitive-behavioural-therapy-cbt/about-cbt/.</w:t>
      </w:r>
      <w:r w:rsidR="00D22AE6" w:rsidRPr="00D22AE6">
        <w:t xml:space="preserve"> </w:t>
      </w:r>
      <w:r>
        <w:br w:type="page"/>
      </w:r>
    </w:p>
    <w:p w14:paraId="517EFC0A" w14:textId="77777777" w:rsidR="0020320C" w:rsidRDefault="0020320C">
      <w:r>
        <w:rPr>
          <w:noProof/>
          <w:lang w:eastAsia="en-GB"/>
        </w:rPr>
        <w:lastRenderedPageBreak/>
        <w:drawing>
          <wp:inline distT="0" distB="0" distL="0" distR="0" wp14:anchorId="77D795EE" wp14:editId="249FCB97">
            <wp:extent cx="4130436" cy="4981651"/>
            <wp:effectExtent l="0" t="0" r="381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140319" cy="4993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21522AB6" wp14:editId="683D4D33">
            <wp:extent cx="3968115" cy="4936497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014421" cy="49941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97DAAF" w14:textId="4B39D596" w:rsidR="0020320C" w:rsidRDefault="00F51F69">
      <w:r>
        <w:t xml:space="preserve">Citation : </w:t>
      </w:r>
      <w:r w:rsidR="000458D5">
        <w:t>Article</w:t>
      </w:r>
    </w:p>
    <w:p w14:paraId="4FAD3740" w14:textId="73A7F48F" w:rsidR="00F51F69" w:rsidRDefault="00F51F69">
      <w:r>
        <w:t xml:space="preserve">Reference : </w:t>
      </w:r>
      <w:r w:rsidR="000458D5">
        <w:t>Judith S.(2019)Cognitive behaver therapy,2</w:t>
      </w:r>
      <w:r w:rsidR="000458D5" w:rsidRPr="000458D5">
        <w:rPr>
          <w:vertAlign w:val="superscript"/>
        </w:rPr>
        <w:t>nd</w:t>
      </w:r>
      <w:r w:rsidR="000458D5">
        <w:t xml:space="preserve"> edn, Red globe press. London </w:t>
      </w:r>
    </w:p>
    <w:p w14:paraId="432D7D9F" w14:textId="77777777" w:rsidR="00F51F69" w:rsidRDefault="0020320C">
      <w:r>
        <w:rPr>
          <w:noProof/>
          <w:lang w:eastAsia="en-GB"/>
        </w:rPr>
        <w:lastRenderedPageBreak/>
        <w:drawing>
          <wp:inline distT="0" distB="0" distL="0" distR="0" wp14:anchorId="12C78981" wp14:editId="0BF2C387">
            <wp:extent cx="3856610" cy="5091379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861270" cy="50975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7B43C537" wp14:editId="11C43E3D">
            <wp:extent cx="3649980" cy="5095505"/>
            <wp:effectExtent l="0" t="0" r="762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649980" cy="5095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3921C4" w14:textId="45A73CF4" w:rsidR="00F51F69" w:rsidRDefault="00F51F69">
      <w:r>
        <w:t xml:space="preserve">Citation : </w:t>
      </w:r>
      <w:r w:rsidR="000458D5">
        <w:t xml:space="preserve">article </w:t>
      </w:r>
    </w:p>
    <w:p w14:paraId="01D1305A" w14:textId="6E3AEA0B" w:rsidR="00401D5C" w:rsidRDefault="00F51F69">
      <w:r>
        <w:t xml:space="preserve">Reference : </w:t>
      </w:r>
      <w:r w:rsidR="000458D5">
        <w:t xml:space="preserve">Pears R, Shields G, (2019) Cite Them Right: red globe press. London </w:t>
      </w:r>
      <w:r w:rsidR="00401D5C">
        <w:br w:type="page"/>
      </w:r>
    </w:p>
    <w:p w14:paraId="51389F7F" w14:textId="77777777" w:rsidR="00401D5C" w:rsidRDefault="00401D5C"/>
    <w:p w14:paraId="044BAAD4" w14:textId="77777777" w:rsidR="00401D5C" w:rsidRDefault="00401D5C">
      <w:r>
        <w:rPr>
          <w:noProof/>
          <w:lang w:eastAsia="en-GB"/>
        </w:rPr>
        <w:drawing>
          <wp:inline distT="0" distB="0" distL="0" distR="0" wp14:anchorId="64FF2BE3" wp14:editId="2C437E34">
            <wp:extent cx="7161581" cy="4105275"/>
            <wp:effectExtent l="0" t="0" r="127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7164145" cy="4106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E52968" w14:textId="77777777" w:rsidR="003D5105" w:rsidRDefault="003D5105"/>
    <w:p w14:paraId="237262EF" w14:textId="7E5D8DFA" w:rsidR="00F51F69" w:rsidRDefault="00F51F69">
      <w:r>
        <w:t xml:space="preserve">Citation : </w:t>
      </w:r>
      <w:r w:rsidR="000458D5">
        <w:t xml:space="preserve">Journal </w:t>
      </w:r>
    </w:p>
    <w:p w14:paraId="764A30BB" w14:textId="21E74D9E" w:rsidR="00F51F69" w:rsidRDefault="00F51F69">
      <w:r>
        <w:t xml:space="preserve">Reference : </w:t>
      </w:r>
      <w:r w:rsidR="00272264">
        <w:t>Shefer, S. Et al, (2018), Bringing carl rogers back in: n exploring the power of positive regard at work:vol 2.pp.63-81,.</w:t>
      </w:r>
    </w:p>
    <w:p w14:paraId="173C61D5" w14:textId="77777777" w:rsidR="0020320C" w:rsidRDefault="00401D5C">
      <w:r>
        <w:rPr>
          <w:noProof/>
          <w:lang w:eastAsia="en-GB"/>
        </w:rPr>
        <w:lastRenderedPageBreak/>
        <w:drawing>
          <wp:inline distT="0" distB="0" distL="0" distR="0" wp14:anchorId="344D6975" wp14:editId="18D37BCF">
            <wp:extent cx="3010219" cy="4814215"/>
            <wp:effectExtent l="0" t="0" r="0" b="571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027644" cy="48420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04416090" wp14:editId="5B2215CE">
            <wp:extent cx="3057754" cy="4786892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3087525" cy="48334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81F170" w14:textId="657012D1" w:rsidR="00F51F69" w:rsidRDefault="00F51F69">
      <w:r>
        <w:t xml:space="preserve">Citation : </w:t>
      </w:r>
      <w:r w:rsidR="00190F26">
        <w:t xml:space="preserve">Journal </w:t>
      </w:r>
    </w:p>
    <w:p w14:paraId="4E180CFC" w14:textId="6813C4B8" w:rsidR="00F51F69" w:rsidRDefault="00F51F69">
      <w:r>
        <w:t xml:space="preserve">Reference : </w:t>
      </w:r>
      <w:r w:rsidR="000458D5">
        <w:t xml:space="preserve">Teichmaann R. (2011). Nature, reason, &amp;the good life: oxford University press  </w:t>
      </w:r>
    </w:p>
    <w:p w14:paraId="0BB6FB57" w14:textId="77777777" w:rsidR="00F51F69" w:rsidRDefault="00F51F69">
      <w:r>
        <w:br w:type="page"/>
      </w:r>
    </w:p>
    <w:p w14:paraId="05D4F048" w14:textId="77777777" w:rsidR="00F51F69" w:rsidRDefault="00F51F69">
      <w:r>
        <w:rPr>
          <w:noProof/>
          <w:lang w:eastAsia="en-GB"/>
        </w:rPr>
        <w:lastRenderedPageBreak/>
        <w:drawing>
          <wp:inline distT="0" distB="0" distL="0" distR="0" wp14:anchorId="45AB6118" wp14:editId="1EA67CB6">
            <wp:extent cx="6377970" cy="3752850"/>
            <wp:effectExtent l="0" t="0" r="3810" b="0"/>
            <wp:docPr id="26" name="Picture 26">
              <a:hlinkClick xmlns:a="http://schemas.openxmlformats.org/drawingml/2006/main" r:id="rId30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6399085" cy="3765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12AC0F" w14:textId="77777777" w:rsidR="003D5105" w:rsidRDefault="003D5105"/>
    <w:p w14:paraId="485F943D" w14:textId="77777777" w:rsidR="003D5105" w:rsidRDefault="003D5105"/>
    <w:p w14:paraId="15C6CB5E" w14:textId="4A050F0E" w:rsidR="00F51F69" w:rsidRDefault="00F51F69">
      <w:r>
        <w:t xml:space="preserve">Citation : </w:t>
      </w:r>
      <w:r w:rsidR="00190F26">
        <w:t xml:space="preserve">website </w:t>
      </w:r>
    </w:p>
    <w:p w14:paraId="06749B83" w14:textId="053FB868" w:rsidR="00F51F69" w:rsidRDefault="00F51F69" w:rsidP="00D22AE6">
      <w:r>
        <w:t xml:space="preserve">Reference : </w:t>
      </w:r>
      <w:r w:rsidR="00D22AE6">
        <w:t>www.cruse.org.uk. Coronavirus: changes to Cruse services | Cruse Bereavement Care. Available at: https://www.cruse.org.uk/coronavirus/cruse-services [Accessed 21 Feb. 2021]</w:t>
      </w:r>
    </w:p>
    <w:p w14:paraId="427E9335" w14:textId="77777777" w:rsidR="00457569" w:rsidRDefault="0020320C">
      <w:r>
        <w:rPr>
          <w:noProof/>
          <w:lang w:eastAsia="en-GB"/>
        </w:rPr>
        <w:lastRenderedPageBreak/>
        <w:drawing>
          <wp:inline distT="0" distB="0" distL="0" distR="0" wp14:anchorId="78E0A1E1" wp14:editId="5CAF280D">
            <wp:extent cx="2860243" cy="4554731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2876636" cy="4580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129D3">
        <w:rPr>
          <w:noProof/>
          <w:lang w:eastAsia="en-GB"/>
        </w:rPr>
        <w:drawing>
          <wp:inline distT="0" distB="0" distL="0" distR="0" wp14:anchorId="46A0698B" wp14:editId="12FDC5C7">
            <wp:extent cx="3920947" cy="4624243"/>
            <wp:effectExtent l="0" t="0" r="3810" b="508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3929727" cy="46345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E22EF3" w14:textId="77777777" w:rsidR="00DF5142" w:rsidRDefault="00DF5142"/>
    <w:p w14:paraId="5C2FD9D2" w14:textId="77777777" w:rsidR="00DF5142" w:rsidRDefault="00DF5142">
      <w:r>
        <w:t xml:space="preserve">Citation : </w:t>
      </w:r>
    </w:p>
    <w:p w14:paraId="32C43A50" w14:textId="4CF1CEA2" w:rsidR="00DF5142" w:rsidRDefault="00DF5142">
      <w:r>
        <w:t xml:space="preserve">Reference : </w:t>
      </w:r>
      <w:r w:rsidR="000458D5">
        <w:t xml:space="preserve">Crème P, </w:t>
      </w:r>
      <w:r w:rsidR="00573556">
        <w:t>Lea M. (2008) writing at university. 3</w:t>
      </w:r>
      <w:r w:rsidR="00573556" w:rsidRPr="00573556">
        <w:rPr>
          <w:vertAlign w:val="superscript"/>
        </w:rPr>
        <w:t>rd</w:t>
      </w:r>
      <w:r w:rsidR="00573556">
        <w:t xml:space="preserve"> end. England </w:t>
      </w:r>
    </w:p>
    <w:p w14:paraId="2CFDCD8E" w14:textId="77777777" w:rsidR="00DF5142" w:rsidRDefault="00DF5142"/>
    <w:p w14:paraId="1FC386CC" w14:textId="77777777" w:rsidR="00DF5142" w:rsidRDefault="00DF5142">
      <w:r>
        <w:rPr>
          <w:noProof/>
          <w:lang w:eastAsia="en-GB"/>
        </w:rPr>
        <w:drawing>
          <wp:inline distT="0" distB="0" distL="0" distR="0" wp14:anchorId="2C991353" wp14:editId="07871B31">
            <wp:extent cx="8863330" cy="4352290"/>
            <wp:effectExtent l="0" t="0" r="0" b="0"/>
            <wp:docPr id="27" name="Picture 27">
              <a:hlinkClick xmlns:a="http://schemas.openxmlformats.org/drawingml/2006/main" r:id="rId3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352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16FB28" w14:textId="77777777" w:rsidR="00DF5142" w:rsidRDefault="00DF5142"/>
    <w:p w14:paraId="2BADE61B" w14:textId="5456E99B" w:rsidR="00DF5142" w:rsidRDefault="00DF5142">
      <w:r>
        <w:t xml:space="preserve">Citation : </w:t>
      </w:r>
      <w:r w:rsidR="00190F26">
        <w:t xml:space="preserve">Website </w:t>
      </w:r>
    </w:p>
    <w:p w14:paraId="4961529B" w14:textId="3F2E64EE" w:rsidR="00DF5142" w:rsidRDefault="00DF5142">
      <w:r>
        <w:t xml:space="preserve">Reference : </w:t>
      </w:r>
      <w:r w:rsidR="00404377" w:rsidRPr="00404377">
        <w:t>NHS Choices (2019). Arranging care before you leave hospital. NHS. Available at: https://www.nhs.uk/conditions/social-care-and-support-guide/care-after-a-hospital-stay/arranging-care-before-you-leave-hospital</w:t>
      </w:r>
    </w:p>
    <w:p w14:paraId="35AAD203" w14:textId="77777777" w:rsidR="00DF5142" w:rsidRDefault="001A0DBE">
      <w:r>
        <w:rPr>
          <w:noProof/>
          <w:lang w:eastAsia="en-GB"/>
        </w:rPr>
        <w:lastRenderedPageBreak/>
        <w:drawing>
          <wp:inline distT="0" distB="0" distL="0" distR="0" wp14:anchorId="652AD794" wp14:editId="379D2C1F">
            <wp:extent cx="6685915" cy="4567607"/>
            <wp:effectExtent l="0" t="0" r="635" b="444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6779357" cy="46314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77E6D" w14:textId="77777777" w:rsidR="00DF5142" w:rsidRDefault="00DF5142"/>
    <w:p w14:paraId="52CA046C" w14:textId="77777777" w:rsidR="00DF5142" w:rsidRDefault="00DF5142"/>
    <w:p w14:paraId="2B188192" w14:textId="4B157FAE" w:rsidR="00DF5142" w:rsidRDefault="00DF5142">
      <w:r>
        <w:t xml:space="preserve">Citation : </w:t>
      </w:r>
      <w:r w:rsidR="00190F26">
        <w:t xml:space="preserve">Website </w:t>
      </w:r>
    </w:p>
    <w:p w14:paraId="662F8BD0" w14:textId="214DDB4F" w:rsidR="00DF5142" w:rsidRDefault="00DF5142">
      <w:r>
        <w:t xml:space="preserve">Reference : </w:t>
      </w:r>
      <w:r w:rsidR="00573556">
        <w:t>Mackie, A.,2013.Development for public health professions: a literature review.</w:t>
      </w:r>
    </w:p>
    <w:sectPr w:rsidR="00DF5142" w:rsidSect="00AB25F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B25F8"/>
    <w:rsid w:val="0004268B"/>
    <w:rsid w:val="000458D5"/>
    <w:rsid w:val="001600B0"/>
    <w:rsid w:val="00190F26"/>
    <w:rsid w:val="001A0DBE"/>
    <w:rsid w:val="001D4A77"/>
    <w:rsid w:val="0020320C"/>
    <w:rsid w:val="00257D75"/>
    <w:rsid w:val="00272264"/>
    <w:rsid w:val="003129D3"/>
    <w:rsid w:val="003D5105"/>
    <w:rsid w:val="00401D5C"/>
    <w:rsid w:val="00404377"/>
    <w:rsid w:val="00457569"/>
    <w:rsid w:val="00573556"/>
    <w:rsid w:val="006E6C8C"/>
    <w:rsid w:val="00871C5E"/>
    <w:rsid w:val="0088768C"/>
    <w:rsid w:val="008B0458"/>
    <w:rsid w:val="00A915B4"/>
    <w:rsid w:val="00AB25F8"/>
    <w:rsid w:val="00B81138"/>
    <w:rsid w:val="00C43FB2"/>
    <w:rsid w:val="00CF42F8"/>
    <w:rsid w:val="00D22AE6"/>
    <w:rsid w:val="00DF5142"/>
    <w:rsid w:val="00E07873"/>
    <w:rsid w:val="00E160B8"/>
    <w:rsid w:val="00E62673"/>
    <w:rsid w:val="00EC7CDA"/>
    <w:rsid w:val="00F51F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54AFB1"/>
  <w15:chartTrackingRefBased/>
  <w15:docId w15:val="{7344D083-BE5F-41EC-93F2-FC03A02DA8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F514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2.png"/><Relationship Id="rId26" Type="http://schemas.openxmlformats.org/officeDocument/2006/relationships/image" Target="media/image19.png"/><Relationship Id="rId21" Type="http://schemas.openxmlformats.org/officeDocument/2006/relationships/hyperlink" Target="https://www.mind.org.uk/information-support/drugs-and-treatments/cognitive-behavioural-therapy-cbt/about-cbt/" TargetMode="External"/><Relationship Id="rId34" Type="http://schemas.openxmlformats.org/officeDocument/2006/relationships/hyperlink" Target="https://www.nhs.uk/conditions/social-care-and-support-guide/care-after-a-hospital-stay/arranging-care-before-you-leave-hospital/" TargetMode="External"/><Relationship Id="rId7" Type="http://schemas.openxmlformats.org/officeDocument/2006/relationships/image" Target="media/image3.png"/><Relationship Id="rId12" Type="http://schemas.openxmlformats.org/officeDocument/2006/relationships/image" Target="media/image7.png"/><Relationship Id="rId17" Type="http://schemas.openxmlformats.org/officeDocument/2006/relationships/image" Target="media/image11.png"/><Relationship Id="rId25" Type="http://schemas.openxmlformats.org/officeDocument/2006/relationships/image" Target="media/image18.png"/><Relationship Id="rId33" Type="http://schemas.openxmlformats.org/officeDocument/2006/relationships/image" Target="media/image25.png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gov.uk/guidance/enabling-integrated-care-in-the-nhs" TargetMode="External"/><Relationship Id="rId20" Type="http://schemas.openxmlformats.org/officeDocument/2006/relationships/image" Target="media/image14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6.png"/><Relationship Id="rId24" Type="http://schemas.openxmlformats.org/officeDocument/2006/relationships/image" Target="media/image17.png"/><Relationship Id="rId32" Type="http://schemas.openxmlformats.org/officeDocument/2006/relationships/image" Target="media/image24.png"/><Relationship Id="rId37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image" Target="media/image10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7.png"/><Relationship Id="rId10" Type="http://schemas.openxmlformats.org/officeDocument/2006/relationships/image" Target="media/image5.png"/><Relationship Id="rId19" Type="http://schemas.openxmlformats.org/officeDocument/2006/relationships/image" Target="media/image13.png"/><Relationship Id="rId31" Type="http://schemas.openxmlformats.org/officeDocument/2006/relationships/image" Target="media/image23.png"/><Relationship Id="rId4" Type="http://schemas.openxmlformats.org/officeDocument/2006/relationships/webSettings" Target="webSettings.xml"/><Relationship Id="rId9" Type="http://schemas.openxmlformats.org/officeDocument/2006/relationships/hyperlink" Target="https://www.nhs.uk/conditions/Counselling/" TargetMode="External"/><Relationship Id="rId14" Type="http://schemas.openxmlformats.org/officeDocument/2006/relationships/image" Target="media/image9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hyperlink" Target="https://www.cruse.org.uk/coronavirus/grieving-and-isolation" TargetMode="External"/><Relationship Id="rId35" Type="http://schemas.openxmlformats.org/officeDocument/2006/relationships/image" Target="media/image26.png"/><Relationship Id="rId8" Type="http://schemas.openxmlformats.org/officeDocument/2006/relationships/image" Target="media/image4.png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95ACA8C-F9EC-4060-878A-E2E0584E5EF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686</TotalTime>
  <Pages>21</Pages>
  <Words>563</Words>
  <Characters>3212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CAITLIN</cp:lastModifiedBy>
  <cp:revision>7</cp:revision>
  <dcterms:created xsi:type="dcterms:W3CDTF">2020-10-16T13:03:00Z</dcterms:created>
  <dcterms:modified xsi:type="dcterms:W3CDTF">2021-02-21T17:39:00Z</dcterms:modified>
</cp:coreProperties>
</file>