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0CE3F00C" w:rsidR="00D0495B" w:rsidRDefault="0025713D" w:rsidP="00E00C39">
      <w:pPr>
        <w:spacing w:line="360" w:lineRule="auto"/>
        <w:jc w:val="both"/>
      </w:pPr>
      <w:r>
        <w:t>Within this essay the author will demonstrate an understanding of 3 educational theorist</w:t>
      </w:r>
      <w:r w:rsidR="003A2FCD">
        <w:t>’s</w:t>
      </w:r>
      <w:r>
        <w:t xml:space="preserve"> and how their work has influenced policy and </w:t>
      </w:r>
      <w:r w:rsidR="009A7D9A">
        <w:t>procedures.</w:t>
      </w:r>
    </w:p>
    <w:p w14:paraId="2FBA778D" w14:textId="77777777" w:rsidR="001B79B1" w:rsidRDefault="001B79B1" w:rsidP="00E00C39">
      <w:pPr>
        <w:spacing w:line="360" w:lineRule="auto"/>
        <w:jc w:val="both"/>
      </w:pPr>
    </w:p>
    <w:p w14:paraId="6B3CD464" w14:textId="59B9F14C" w:rsidR="001B79B1" w:rsidRDefault="009A7D9A" w:rsidP="00E00C39">
      <w:pPr>
        <w:spacing w:line="360" w:lineRule="auto"/>
        <w:jc w:val="both"/>
      </w:pPr>
      <w:r>
        <w:t xml:space="preserve">The first theorist the author will be </w:t>
      </w:r>
      <w:r w:rsidR="00BA34FB">
        <w:t xml:space="preserve">discussing is </w:t>
      </w:r>
      <w:r w:rsidR="00ED4481">
        <w:t>Burrhus Frederic Skinner.</w:t>
      </w:r>
      <w:r w:rsidR="00FB6B0E">
        <w:t xml:space="preserve">  B.F. Skinner was born in </w:t>
      </w:r>
      <w:r w:rsidR="00BF5896">
        <w:t xml:space="preserve">March </w:t>
      </w:r>
      <w:r w:rsidR="00FB6B0E">
        <w:t>1904 in</w:t>
      </w:r>
      <w:r w:rsidR="00BE753D">
        <w:t xml:space="preserve"> </w:t>
      </w:r>
      <w:r w:rsidR="003F7419">
        <w:t>Susquehanna</w:t>
      </w:r>
      <w:r w:rsidR="000022BE">
        <w:t>,</w:t>
      </w:r>
      <w:r w:rsidR="003F7419">
        <w:t xml:space="preserve"> </w:t>
      </w:r>
      <w:r w:rsidR="00BE753D">
        <w:t>Pennsylvania</w:t>
      </w:r>
      <w:r w:rsidR="00FB6B0E">
        <w:t>, USA</w:t>
      </w:r>
      <w:r w:rsidR="00BE753D">
        <w:t>.</w:t>
      </w:r>
      <w:r w:rsidR="00254C34">
        <w:t xml:space="preserve"> His father was a lawyer and his mother a housewife</w:t>
      </w:r>
      <w:r w:rsidR="00F62ADF">
        <w:t xml:space="preserve"> (</w:t>
      </w:r>
      <w:r w:rsidR="00E13A15">
        <w:t>Aubrey</w:t>
      </w:r>
      <w:r w:rsidR="00165991">
        <w:t xml:space="preserve"> </w:t>
      </w:r>
      <w:r w:rsidR="00990362">
        <w:t>and</w:t>
      </w:r>
      <w:r w:rsidR="00E13A15">
        <w:t xml:space="preserve"> Riley, </w:t>
      </w:r>
      <w:r w:rsidR="003850CA">
        <w:t>2019</w:t>
      </w:r>
      <w:r w:rsidR="00EC3271">
        <w:t>,</w:t>
      </w:r>
      <w:r w:rsidR="00AA6899">
        <w:t xml:space="preserve"> </w:t>
      </w:r>
      <w:r w:rsidR="00EC3271">
        <w:t>p.</w:t>
      </w:r>
      <w:r w:rsidR="00AA6899">
        <w:t xml:space="preserve"> 70</w:t>
      </w:r>
      <w:r w:rsidR="006E2D5F">
        <w:t>)</w:t>
      </w:r>
      <w:r w:rsidR="003A2FCD">
        <w:t>.</w:t>
      </w:r>
      <w:r w:rsidR="006E2D5F">
        <w:t xml:space="preserve"> He</w:t>
      </w:r>
      <w:r w:rsidR="006E32F3">
        <w:t xml:space="preserve"> </w:t>
      </w:r>
      <w:r w:rsidR="000B045A">
        <w:t xml:space="preserve">had aspirations of becoming a writer and </w:t>
      </w:r>
      <w:r w:rsidR="00031336">
        <w:t>enjoyed writing poetry</w:t>
      </w:r>
      <w:r w:rsidR="00177FE5">
        <w:t xml:space="preserve">, </w:t>
      </w:r>
      <w:r w:rsidR="001F2F96">
        <w:t xml:space="preserve">even </w:t>
      </w:r>
      <w:r w:rsidR="00177FE5">
        <w:t xml:space="preserve">writing to the </w:t>
      </w:r>
      <w:r w:rsidR="00552AEC">
        <w:t>poet Robert Frost enclosing some of his s</w:t>
      </w:r>
      <w:r w:rsidR="009D3C14">
        <w:t>h</w:t>
      </w:r>
      <w:r w:rsidR="00552AEC">
        <w:t xml:space="preserve">ort </w:t>
      </w:r>
      <w:r w:rsidR="00C9456B">
        <w:t>stories, begging</w:t>
      </w:r>
      <w:r w:rsidR="00552AEC">
        <w:t xml:space="preserve"> him </w:t>
      </w:r>
      <w:r w:rsidR="009D3C14">
        <w:t>to pass judgement</w:t>
      </w:r>
      <w:r w:rsidR="00F04765">
        <w:t xml:space="preserve"> and give advice on his career</w:t>
      </w:r>
      <w:r w:rsidR="0055426E">
        <w:t xml:space="preserve">.  </w:t>
      </w:r>
      <w:r w:rsidR="007C66AA">
        <w:t xml:space="preserve">Following </w:t>
      </w:r>
      <w:r w:rsidR="001F2F96">
        <w:t>his</w:t>
      </w:r>
      <w:r w:rsidR="00B84CFC">
        <w:t xml:space="preserve"> reply </w:t>
      </w:r>
      <w:r w:rsidR="007C66AA">
        <w:t>Skinner enrolled in a ps</w:t>
      </w:r>
      <w:r w:rsidR="002B0504">
        <w:t>ychology course at Harvard University</w:t>
      </w:r>
      <w:r w:rsidR="006E2D5F">
        <w:t>.</w:t>
      </w:r>
      <w:r w:rsidR="002B0504">
        <w:t xml:space="preserve"> </w:t>
      </w:r>
      <w:r w:rsidR="00356128">
        <w:t xml:space="preserve">Skinner had previously read works by both </w:t>
      </w:r>
      <w:r w:rsidR="005D2F10">
        <w:t>Ivan Pavlov who had also lectured at Harvard University in 1929 and</w:t>
      </w:r>
      <w:r w:rsidR="0066362D">
        <w:t xml:space="preserve"> John Watson</w:t>
      </w:r>
      <w:r w:rsidR="009D7CFC">
        <w:t xml:space="preserve"> (Palmer, 2001</w:t>
      </w:r>
      <w:r w:rsidR="0004403D">
        <w:t>,</w:t>
      </w:r>
      <w:r w:rsidR="009D7CFC">
        <w:t xml:space="preserve"> p. 59)</w:t>
      </w:r>
      <w:r w:rsidR="00C11284">
        <w:t>.</w:t>
      </w:r>
      <w:r w:rsidR="009D7CFC">
        <w:t xml:space="preserve"> </w:t>
      </w:r>
    </w:p>
    <w:p w14:paraId="231464E2" w14:textId="77777777" w:rsidR="001772B0" w:rsidRDefault="001772B0" w:rsidP="00E00C39">
      <w:pPr>
        <w:spacing w:line="360" w:lineRule="auto"/>
        <w:jc w:val="both"/>
      </w:pPr>
    </w:p>
    <w:p w14:paraId="3F3CBBC0" w14:textId="3597B60A" w:rsidR="006301A0" w:rsidRDefault="0004403D" w:rsidP="00E00C39">
      <w:pPr>
        <w:spacing w:line="360" w:lineRule="auto"/>
        <w:jc w:val="both"/>
      </w:pPr>
      <w:r>
        <w:t>H</w:t>
      </w:r>
      <w:r w:rsidR="00517EB6">
        <w:t>e developed his own theory on operant conditioning</w:t>
      </w:r>
      <w:r>
        <w:t xml:space="preserve"> whilst working at Harvard University during the 1930’s and 40’s</w:t>
      </w:r>
      <w:r w:rsidR="00DC0194">
        <w:t>.</w:t>
      </w:r>
      <w:r w:rsidR="00517EB6">
        <w:t xml:space="preserve"> </w:t>
      </w:r>
      <w:r w:rsidR="00DC0194">
        <w:t xml:space="preserve"> </w:t>
      </w:r>
      <w:r w:rsidR="00D92427">
        <w:t xml:space="preserve">Operant conditioning is a method of learning that occurs through </w:t>
      </w:r>
      <w:r w:rsidR="00254E14">
        <w:t xml:space="preserve">rewards and punishments for </w:t>
      </w:r>
      <w:r w:rsidR="00D527F6">
        <w:t xml:space="preserve">a </w:t>
      </w:r>
      <w:r w:rsidR="00254E14">
        <w:t>behaviour</w:t>
      </w:r>
      <w:r w:rsidR="00D527F6">
        <w:t xml:space="preserve">.  </w:t>
      </w:r>
      <w:r w:rsidR="00AF5606">
        <w:t xml:space="preserve">Pavlov’s classical conditioning is </w:t>
      </w:r>
      <w:r w:rsidR="00491421">
        <w:t>learning through association</w:t>
      </w:r>
      <w:r w:rsidR="007B65B6">
        <w:t xml:space="preserve"> </w:t>
      </w:r>
      <w:r w:rsidR="00491421">
        <w:t>(McLeod, 20</w:t>
      </w:r>
      <w:r w:rsidR="00C66407">
        <w:t>18</w:t>
      </w:r>
      <w:r w:rsidR="00491421">
        <w:t>)</w:t>
      </w:r>
      <w:r w:rsidR="00C11284">
        <w:t xml:space="preserve">. </w:t>
      </w:r>
      <w:r w:rsidR="00380178">
        <w:t xml:space="preserve"> </w:t>
      </w:r>
      <w:r w:rsidR="000B1D4D">
        <w:t xml:space="preserve">During this </w:t>
      </w:r>
      <w:r w:rsidR="000B16AB">
        <w:t>time,</w:t>
      </w:r>
      <w:r w:rsidR="000B1D4D">
        <w:t xml:space="preserve"> </w:t>
      </w:r>
      <w:r w:rsidR="00404047">
        <w:t>he</w:t>
      </w:r>
      <w:r w:rsidR="00F257B7">
        <w:t xml:space="preserve"> de</w:t>
      </w:r>
      <w:r w:rsidR="00965C46">
        <w:t>veloped</w:t>
      </w:r>
      <w:r w:rsidR="00F257B7">
        <w:t xml:space="preserve"> </w:t>
      </w:r>
      <w:r w:rsidR="00C53171">
        <w:t xml:space="preserve">a </w:t>
      </w:r>
      <w:r w:rsidR="00F257B7">
        <w:t xml:space="preserve">box </w:t>
      </w:r>
      <w:r w:rsidR="00C53171">
        <w:t xml:space="preserve">which became </w:t>
      </w:r>
      <w:r w:rsidR="00965C46">
        <w:t>known</w:t>
      </w:r>
      <w:r w:rsidR="00456686">
        <w:t xml:space="preserve"> as the skinner </w:t>
      </w:r>
      <w:r w:rsidR="00776816">
        <w:t>b</w:t>
      </w:r>
      <w:r w:rsidR="00456686">
        <w:t>ox</w:t>
      </w:r>
      <w:r w:rsidR="00404047">
        <w:t xml:space="preserve"> which he used to conduct his experiments using rats and pigeons</w:t>
      </w:r>
      <w:r w:rsidR="00B717A7">
        <w:t xml:space="preserve"> (</w:t>
      </w:r>
      <w:r w:rsidR="00D614CA">
        <w:t xml:space="preserve">Aubrey </w:t>
      </w:r>
      <w:r w:rsidR="00F26425">
        <w:t>and</w:t>
      </w:r>
      <w:r w:rsidR="00D614CA">
        <w:t xml:space="preserve"> Riley, 2019, </w:t>
      </w:r>
      <w:r w:rsidR="00B717A7">
        <w:t>p.</w:t>
      </w:r>
      <w:r w:rsidR="00D614CA">
        <w:t xml:space="preserve"> 7</w:t>
      </w:r>
      <w:r w:rsidR="0058286B">
        <w:t>2</w:t>
      </w:r>
      <w:r w:rsidR="009B76E2">
        <w:t>)</w:t>
      </w:r>
      <w:r w:rsidR="00C11284">
        <w:t>.</w:t>
      </w:r>
      <w:r w:rsidR="009B76E2">
        <w:t xml:space="preserve"> </w:t>
      </w:r>
      <w:r w:rsidR="007E2063">
        <w:t>Skinner ob</w:t>
      </w:r>
      <w:r w:rsidR="00DF4F12">
        <w:t>s</w:t>
      </w:r>
      <w:r w:rsidR="007E2063">
        <w:t>er</w:t>
      </w:r>
      <w:r w:rsidR="00DF4F12">
        <w:t>v</w:t>
      </w:r>
      <w:r w:rsidR="007E2063">
        <w:t>e</w:t>
      </w:r>
      <w:r w:rsidR="0084072B">
        <w:t>d</w:t>
      </w:r>
      <w:r w:rsidR="00A4447F">
        <w:t xml:space="preserve"> </w:t>
      </w:r>
      <w:r w:rsidR="007E2063">
        <w:t>that the rats quickly learn</w:t>
      </w:r>
      <w:r w:rsidR="00926764">
        <w:t>t</w:t>
      </w:r>
      <w:r w:rsidR="00DF4F12">
        <w:t xml:space="preserve"> that when sufficient pressure was applied to the leve</w:t>
      </w:r>
      <w:r w:rsidR="001F5C9C">
        <w:t>r</w:t>
      </w:r>
      <w:r w:rsidR="00DF4F12">
        <w:t xml:space="preserve"> </w:t>
      </w:r>
      <w:r w:rsidR="0084072B">
        <w:t>in the box f</w:t>
      </w:r>
      <w:r w:rsidR="00DF4F12">
        <w:t>ood would b</w:t>
      </w:r>
      <w:r w:rsidR="0025460D">
        <w:t xml:space="preserve">e dispensed. From this he deduced that </w:t>
      </w:r>
      <w:r w:rsidR="00A41604">
        <w:t xml:space="preserve">a behaviour which is reinforced tends to be </w:t>
      </w:r>
      <w:r w:rsidR="00260AAA">
        <w:t xml:space="preserve">repeated, hence strengthening the behaviour. He also </w:t>
      </w:r>
      <w:r w:rsidR="00243B28">
        <w:t>discovered</w:t>
      </w:r>
      <w:r w:rsidR="00260AAA">
        <w:t xml:space="preserve"> that when there was no food </w:t>
      </w:r>
      <w:r w:rsidR="00243B28">
        <w:t xml:space="preserve">reward </w:t>
      </w:r>
      <w:r w:rsidR="00260AAA">
        <w:t>the</w:t>
      </w:r>
      <w:r w:rsidR="00243B28">
        <w:t xml:space="preserve"> action </w:t>
      </w:r>
      <w:r w:rsidR="00260AAA">
        <w:t xml:space="preserve">would </w:t>
      </w:r>
      <w:r w:rsidR="00243B28">
        <w:t xml:space="preserve">eventually </w:t>
      </w:r>
      <w:r w:rsidR="00260AAA">
        <w:t>die out</w:t>
      </w:r>
      <w:r w:rsidR="00243B28">
        <w:t xml:space="preserve"> </w:t>
      </w:r>
      <w:r w:rsidR="0058286B">
        <w:t xml:space="preserve">(Aubrey </w:t>
      </w:r>
      <w:r w:rsidR="0022396B">
        <w:t>and</w:t>
      </w:r>
      <w:r w:rsidR="0058286B">
        <w:t xml:space="preserve"> Riley, 2019, p. 73)</w:t>
      </w:r>
      <w:r w:rsidR="005D5953">
        <w:t>.</w:t>
      </w:r>
      <w:r w:rsidR="00A77BE2">
        <w:t xml:space="preserve">  </w:t>
      </w:r>
      <w:r w:rsidR="00212094">
        <w:t xml:space="preserve">It is important to remember especially when applying to education that it is the behaviour that </w:t>
      </w:r>
      <w:r w:rsidR="00376009">
        <w:t>needs to be addressed and not the individual displaying it and that this behaviour may be as a result of under</w:t>
      </w:r>
      <w:r w:rsidR="009F7C5C">
        <w:t>lying issues (</w:t>
      </w:r>
      <w:r w:rsidR="00B6135D">
        <w:t>Bates, 2019</w:t>
      </w:r>
      <w:r w:rsidR="00217C16">
        <w:t>, p. 34</w:t>
      </w:r>
      <w:r w:rsidR="0008107C">
        <w:t>)</w:t>
      </w:r>
      <w:r w:rsidR="004A3A73">
        <w:t>.</w:t>
      </w:r>
      <w:r w:rsidR="0008107C">
        <w:t xml:space="preserve"> </w:t>
      </w:r>
    </w:p>
    <w:p w14:paraId="0E0DFF9C" w14:textId="77777777" w:rsidR="00A8086B" w:rsidRDefault="00A8086B" w:rsidP="00E00C39">
      <w:pPr>
        <w:spacing w:line="360" w:lineRule="auto"/>
        <w:jc w:val="both"/>
      </w:pPr>
    </w:p>
    <w:p w14:paraId="1DBF5A0C" w14:textId="7151BFC1" w:rsidR="006172E7" w:rsidRDefault="00005EA5" w:rsidP="00E00C39">
      <w:pPr>
        <w:spacing w:line="360" w:lineRule="auto"/>
        <w:jc w:val="both"/>
      </w:pPr>
      <w:r>
        <w:t>Skinner described the learning p</w:t>
      </w:r>
      <w:r w:rsidR="00AD49A2">
        <w:t xml:space="preserve">rocess that can be applied in the classroom as firstly </w:t>
      </w:r>
      <w:r w:rsidR="00F51EA6">
        <w:t>positive reinforcement</w:t>
      </w:r>
      <w:r w:rsidR="00AE73C8">
        <w:t xml:space="preserve"> or rewards</w:t>
      </w:r>
      <w:r w:rsidR="00F51EA6">
        <w:t xml:space="preserve"> such as praise</w:t>
      </w:r>
      <w:r w:rsidR="0034543D">
        <w:t>, stars, stickers, thumbs up</w:t>
      </w:r>
      <w:r w:rsidR="00AE73C8">
        <w:t>, free time</w:t>
      </w:r>
      <w:r w:rsidR="0034543D">
        <w:t xml:space="preserve"> </w:t>
      </w:r>
      <w:r w:rsidR="004B57A4">
        <w:t>as</w:t>
      </w:r>
      <w:r w:rsidR="0034543D">
        <w:t xml:space="preserve"> </w:t>
      </w:r>
      <w:r w:rsidR="004B57A4">
        <w:t>strengthening the behaviour and secondly negative</w:t>
      </w:r>
      <w:r w:rsidR="00AE73C8">
        <w:t xml:space="preserve"> reinforcers or punishments</w:t>
      </w:r>
      <w:r w:rsidR="00183FFA">
        <w:t xml:space="preserve"> such as detention, loss of free time, exclusion</w:t>
      </w:r>
      <w:r w:rsidR="00EB47E0">
        <w:t xml:space="preserve"> can discourage or weaken the behaviours</w:t>
      </w:r>
      <w:r w:rsidR="006153DA">
        <w:t xml:space="preserve"> (Gray </w:t>
      </w:r>
      <w:r w:rsidR="0099600F">
        <w:t>and</w:t>
      </w:r>
      <w:r w:rsidR="006153DA">
        <w:t xml:space="preserve"> </w:t>
      </w:r>
      <w:proofErr w:type="spellStart"/>
      <w:r w:rsidR="006153DA">
        <w:t>M</w:t>
      </w:r>
      <w:r w:rsidR="007048E9">
        <w:t>acblain</w:t>
      </w:r>
      <w:proofErr w:type="spellEnd"/>
      <w:r w:rsidR="007048E9">
        <w:t>, 2015</w:t>
      </w:r>
      <w:r w:rsidR="006301A0">
        <w:t>, p.</w:t>
      </w:r>
      <w:r w:rsidR="002E7CEE">
        <w:t xml:space="preserve"> 58</w:t>
      </w:r>
      <w:r w:rsidR="004E2D39">
        <w:t>)</w:t>
      </w:r>
      <w:r w:rsidR="004A3A73">
        <w:t>.</w:t>
      </w:r>
      <w:r w:rsidR="004E2D39">
        <w:t xml:space="preserve"> </w:t>
      </w:r>
    </w:p>
    <w:p w14:paraId="2F52B960" w14:textId="77777777" w:rsidR="007F4E4D" w:rsidRDefault="004E2D39" w:rsidP="00E00C39">
      <w:pPr>
        <w:spacing w:line="360" w:lineRule="auto"/>
        <w:jc w:val="both"/>
      </w:pPr>
      <w:r>
        <w:t>Stickers</w:t>
      </w:r>
      <w:r w:rsidR="0036453C">
        <w:t xml:space="preserve"> and reward charts are a good way of allowing pupils to see how they are doing and take an active part in their behaviour management.  Although they would not necessarily work as well for secondary </w:t>
      </w:r>
      <w:r w:rsidR="0047755B">
        <w:t xml:space="preserve">school </w:t>
      </w:r>
      <w:r w:rsidR="0036453C">
        <w:t xml:space="preserve">age children as they might for primary.  </w:t>
      </w:r>
    </w:p>
    <w:p w14:paraId="3E8361EA" w14:textId="77777777" w:rsidR="007F4E4D" w:rsidRDefault="007F4E4D" w:rsidP="00E00C39">
      <w:pPr>
        <w:spacing w:line="360" w:lineRule="auto"/>
        <w:jc w:val="both"/>
      </w:pPr>
    </w:p>
    <w:p w14:paraId="0AD389FA" w14:textId="4AB10B3B" w:rsidR="0065774C" w:rsidRDefault="00CB7208" w:rsidP="00E00C39">
      <w:pPr>
        <w:spacing w:line="360" w:lineRule="auto"/>
        <w:jc w:val="both"/>
      </w:pPr>
      <w:proofErr w:type="gramStart"/>
      <w:r>
        <w:lastRenderedPageBreak/>
        <w:t>Also</w:t>
      </w:r>
      <w:proofErr w:type="gramEnd"/>
      <w:r w:rsidR="00AF5A4F">
        <w:t xml:space="preserve"> </w:t>
      </w:r>
      <w:r w:rsidR="00EB47E0">
        <w:t xml:space="preserve">important to remember </w:t>
      </w:r>
      <w:r w:rsidR="007F4E4D">
        <w:t xml:space="preserve">is </w:t>
      </w:r>
      <w:r w:rsidR="00EB47E0">
        <w:t xml:space="preserve">that </w:t>
      </w:r>
      <w:r w:rsidR="003E0508">
        <w:t>rewards and punishments only work if they are something that the child wants</w:t>
      </w:r>
      <w:r w:rsidR="00D36EDE">
        <w:t xml:space="preserve"> or fears</w:t>
      </w:r>
      <w:r w:rsidR="006C549C">
        <w:t xml:space="preserve">. Positive reinforcement </w:t>
      </w:r>
      <w:r w:rsidR="009709F8">
        <w:t>will have a longer lasting effect than negative reinforcement (</w:t>
      </w:r>
      <w:r w:rsidR="00B95177">
        <w:t>Bates, 2019</w:t>
      </w:r>
      <w:r w:rsidR="002E7CEE">
        <w:t>,</w:t>
      </w:r>
      <w:r w:rsidR="004E2D39">
        <w:t xml:space="preserve"> </w:t>
      </w:r>
      <w:r w:rsidR="002E7CEE">
        <w:t xml:space="preserve">p. </w:t>
      </w:r>
      <w:r w:rsidR="00B60D26">
        <w:t>35</w:t>
      </w:r>
      <w:r w:rsidR="00CF401B">
        <w:t>)</w:t>
      </w:r>
      <w:r w:rsidR="00E1656E">
        <w:t>.</w:t>
      </w:r>
      <w:r w:rsidR="00CF401B">
        <w:t xml:space="preserve"> Many</w:t>
      </w:r>
      <w:r w:rsidR="0099600F">
        <w:t xml:space="preserve"> settings will also have a merit system in place were points can be awarded for good behaviour and removed for bad</w:t>
      </w:r>
      <w:r w:rsidR="004504F8">
        <w:t xml:space="preserve"> and prizes awarded </w:t>
      </w:r>
      <w:proofErr w:type="spellStart"/>
      <w:r w:rsidR="004504F8">
        <w:t>accordinginly</w:t>
      </w:r>
      <w:proofErr w:type="spellEnd"/>
      <w:r w:rsidR="004504F8">
        <w:t>.</w:t>
      </w:r>
    </w:p>
    <w:p w14:paraId="1EF0F46F" w14:textId="77777777" w:rsidR="009576DB" w:rsidRDefault="009576DB" w:rsidP="00E00C39">
      <w:pPr>
        <w:spacing w:line="360" w:lineRule="auto"/>
        <w:jc w:val="both"/>
      </w:pPr>
    </w:p>
    <w:p w14:paraId="31A05A55" w14:textId="45FE75C7" w:rsidR="00E3159D" w:rsidRDefault="00C50BC9" w:rsidP="00E00C39">
      <w:pPr>
        <w:spacing w:line="360" w:lineRule="auto"/>
        <w:jc w:val="both"/>
      </w:pPr>
      <w:r>
        <w:t xml:space="preserve">All setting will have a behaviour policy in place which </w:t>
      </w:r>
      <w:r w:rsidR="004A0865">
        <w:t xml:space="preserve">all pupils and parents will </w:t>
      </w:r>
      <w:r w:rsidR="00AA768C">
        <w:t xml:space="preserve">be required to </w:t>
      </w:r>
      <w:r w:rsidR="004A0865">
        <w:t>sign</w:t>
      </w:r>
      <w:r w:rsidR="00D86047">
        <w:t xml:space="preserve">.  It </w:t>
      </w:r>
      <w:r w:rsidR="00797144">
        <w:t>will outline what is expected of pupils and staff in setting good examples</w:t>
      </w:r>
      <w:r w:rsidR="009E1E25">
        <w:t xml:space="preserve">, it should also give clear details of </w:t>
      </w:r>
      <w:r w:rsidR="00C06144">
        <w:t>how schools will deal with poor behaviour</w:t>
      </w:r>
      <w:r w:rsidR="00002B0C">
        <w:t xml:space="preserve">, </w:t>
      </w:r>
      <w:r w:rsidR="00FB7AC3">
        <w:t>usually through a tiered</w:t>
      </w:r>
      <w:r w:rsidR="0087699E">
        <w:t xml:space="preserve"> system</w:t>
      </w:r>
      <w:r w:rsidR="006D3C68">
        <w:t xml:space="preserve"> of punishments starting with warnings</w:t>
      </w:r>
      <w:r w:rsidR="0099600F">
        <w:t>,</w:t>
      </w:r>
      <w:r w:rsidR="006D3C68">
        <w:t xml:space="preserve"> through to exclusion from school</w:t>
      </w:r>
      <w:r w:rsidR="0087699E">
        <w:t xml:space="preserve">. </w:t>
      </w:r>
    </w:p>
    <w:p w14:paraId="6C59CBED" w14:textId="77777777" w:rsidR="00AC7B24" w:rsidRDefault="00AC7B24" w:rsidP="00E00C39">
      <w:pPr>
        <w:spacing w:line="360" w:lineRule="auto"/>
        <w:jc w:val="both"/>
      </w:pPr>
    </w:p>
    <w:p w14:paraId="0F841751" w14:textId="11E91C4C" w:rsidR="00152F08" w:rsidRDefault="001E1847" w:rsidP="00E00C39">
      <w:pPr>
        <w:spacing w:line="360" w:lineRule="auto"/>
        <w:jc w:val="both"/>
      </w:pPr>
      <w:r>
        <w:t xml:space="preserve">Next the author will look at the work of Lev Vygotsky. </w:t>
      </w:r>
      <w:r w:rsidR="0053154D">
        <w:t xml:space="preserve"> </w:t>
      </w:r>
      <w:r w:rsidR="00E760AC">
        <w:t xml:space="preserve">Lev </w:t>
      </w:r>
      <w:proofErr w:type="spellStart"/>
      <w:r w:rsidR="0095764C">
        <w:t>Semyonovich</w:t>
      </w:r>
      <w:proofErr w:type="spellEnd"/>
      <w:r w:rsidR="0095764C">
        <w:t xml:space="preserve"> </w:t>
      </w:r>
      <w:r w:rsidR="00306BFB">
        <w:t>Vygotsky was born</w:t>
      </w:r>
      <w:r w:rsidR="001C4211">
        <w:t xml:space="preserve"> on</w:t>
      </w:r>
      <w:r w:rsidR="00306BFB">
        <w:t xml:space="preserve"> </w:t>
      </w:r>
      <w:r w:rsidR="00E01B84">
        <w:t xml:space="preserve">17 November </w:t>
      </w:r>
      <w:r w:rsidR="00777519">
        <w:t xml:space="preserve">1896 </w:t>
      </w:r>
      <w:r w:rsidR="00242BDB">
        <w:t xml:space="preserve">in </w:t>
      </w:r>
      <w:proofErr w:type="spellStart"/>
      <w:r w:rsidR="00242BDB">
        <w:t>Orsha</w:t>
      </w:r>
      <w:proofErr w:type="spellEnd"/>
      <w:r w:rsidR="00242BDB">
        <w:t>, Russia</w:t>
      </w:r>
      <w:r w:rsidR="00E01B84">
        <w:t xml:space="preserve"> to a </w:t>
      </w:r>
      <w:r w:rsidR="00D17FAB">
        <w:t>middle-class</w:t>
      </w:r>
      <w:r w:rsidR="00E01B84">
        <w:t xml:space="preserve"> Jewish family. His father was a bank </w:t>
      </w:r>
      <w:r w:rsidR="00F31022">
        <w:t>manager and his mother a</w:t>
      </w:r>
      <w:r w:rsidR="0006075B">
        <w:t>lthough a</w:t>
      </w:r>
      <w:r w:rsidR="00F31022">
        <w:t xml:space="preserve"> trained teacher, stay</w:t>
      </w:r>
      <w:r w:rsidR="00474DAF">
        <w:t>ed at</w:t>
      </w:r>
      <w:r w:rsidR="00F31022">
        <w:t xml:space="preserve"> home and raise</w:t>
      </w:r>
      <w:r w:rsidR="0006075B">
        <w:t>d</w:t>
      </w:r>
      <w:r w:rsidR="00F31022">
        <w:t xml:space="preserve"> </w:t>
      </w:r>
      <w:r w:rsidR="0006075B">
        <w:t xml:space="preserve">their </w:t>
      </w:r>
      <w:r w:rsidR="00F31022">
        <w:t>children.  They wanted the best education for their son</w:t>
      </w:r>
      <w:r w:rsidR="008D51A7">
        <w:t xml:space="preserve"> but antisem</w:t>
      </w:r>
      <w:r w:rsidR="00CB4988">
        <w:t xml:space="preserve">itic sentiment and academic opportunities where insecure </w:t>
      </w:r>
      <w:bookmarkStart w:id="0" w:name="OLE_LINK1"/>
      <w:bookmarkStart w:id="1" w:name="OLE_LINK2"/>
      <w:r w:rsidR="00CB4988">
        <w:t xml:space="preserve">(Aubrey </w:t>
      </w:r>
      <w:r w:rsidR="00897044">
        <w:t>and</w:t>
      </w:r>
      <w:r w:rsidR="00CB4988">
        <w:t xml:space="preserve"> Riley, </w:t>
      </w:r>
      <w:r w:rsidR="001C4211">
        <w:t xml:space="preserve">2019 </w:t>
      </w:r>
      <w:r w:rsidR="00D17FAB">
        <w:t>p. 57</w:t>
      </w:r>
      <w:r w:rsidR="0070764F">
        <w:t>)</w:t>
      </w:r>
      <w:r w:rsidR="00AA768C">
        <w:t>.</w:t>
      </w:r>
      <w:r w:rsidR="0070764F">
        <w:t xml:space="preserve"> </w:t>
      </w:r>
      <w:bookmarkEnd w:id="0"/>
      <w:bookmarkEnd w:id="1"/>
      <w:r w:rsidR="0070764F">
        <w:t>Initially</w:t>
      </w:r>
      <w:r w:rsidR="00B61363">
        <w:t xml:space="preserve"> Vygotsky studied medicine and then la</w:t>
      </w:r>
      <w:r w:rsidR="00152F08">
        <w:t>w</w:t>
      </w:r>
      <w:r w:rsidR="00B61363">
        <w:t xml:space="preserve"> at Moscow University but later graduated from the private </w:t>
      </w:r>
      <w:proofErr w:type="spellStart"/>
      <w:r w:rsidR="00425713">
        <w:t>Shaniavsky</w:t>
      </w:r>
      <w:proofErr w:type="spellEnd"/>
      <w:r w:rsidR="00425713">
        <w:t xml:space="preserve"> University with </w:t>
      </w:r>
      <w:r w:rsidR="00010BE4">
        <w:t xml:space="preserve">a degree in History and philosophy. </w:t>
      </w:r>
      <w:r w:rsidR="00AA3652">
        <w:t xml:space="preserve"> </w:t>
      </w:r>
      <w:r w:rsidR="00D56A53">
        <w:t>He enjoyed literature and especially the structure of languages</w:t>
      </w:r>
      <w:r w:rsidR="00A4207C">
        <w:t xml:space="preserve"> and believed the use of </w:t>
      </w:r>
      <w:r w:rsidR="00DF6EBD">
        <w:t xml:space="preserve">speech and </w:t>
      </w:r>
      <w:r w:rsidR="00A4207C">
        <w:t xml:space="preserve">language </w:t>
      </w:r>
      <w:r w:rsidR="00687086">
        <w:t xml:space="preserve">to be of most importance to </w:t>
      </w:r>
      <w:r w:rsidR="0040462B">
        <w:t>a child’s</w:t>
      </w:r>
      <w:r w:rsidR="00687086">
        <w:t xml:space="preserve"> development</w:t>
      </w:r>
      <w:r w:rsidR="0040462B">
        <w:t>.</w:t>
      </w:r>
      <w:r w:rsidR="00A4207C">
        <w:t xml:space="preserve"> </w:t>
      </w:r>
      <w:r w:rsidR="00AA3652">
        <w:t xml:space="preserve"> </w:t>
      </w:r>
      <w:r w:rsidR="00FE07D0">
        <w:t xml:space="preserve">It was between 1924 and 1934 that </w:t>
      </w:r>
      <w:r w:rsidR="006544CB">
        <w:t>he completed his most influential work</w:t>
      </w:r>
      <w:r w:rsidR="00AA3652">
        <w:t xml:space="preserve"> whilst working as a research fellow at </w:t>
      </w:r>
      <w:r w:rsidR="003D6C6F">
        <w:t>Moscow Institute of Psychology</w:t>
      </w:r>
      <w:r w:rsidR="00385E84">
        <w:t>.  He died</w:t>
      </w:r>
      <w:r w:rsidR="001804B9">
        <w:t xml:space="preserve"> from tuberculosis at the age of 38</w:t>
      </w:r>
      <w:r w:rsidR="0070764F">
        <w:t xml:space="preserve"> in 1934</w:t>
      </w:r>
      <w:r w:rsidR="0070764F" w:rsidRPr="0070764F">
        <w:t xml:space="preserve"> </w:t>
      </w:r>
      <w:r w:rsidR="0070764F">
        <w:t xml:space="preserve">(Aubrey </w:t>
      </w:r>
      <w:r w:rsidR="001B79B1">
        <w:t>and</w:t>
      </w:r>
      <w:r w:rsidR="0070764F">
        <w:t xml:space="preserve"> Riley, 2019 p. 57)</w:t>
      </w:r>
      <w:r w:rsidR="00157D2E">
        <w:t>.</w:t>
      </w:r>
    </w:p>
    <w:p w14:paraId="026BA7C8" w14:textId="77777777" w:rsidR="003110E6" w:rsidRDefault="003110E6" w:rsidP="00E00C39">
      <w:pPr>
        <w:spacing w:line="360" w:lineRule="auto"/>
        <w:jc w:val="both"/>
      </w:pPr>
    </w:p>
    <w:p w14:paraId="0869FE9E" w14:textId="222725B4" w:rsidR="00267C20" w:rsidRDefault="00EC7E74" w:rsidP="00E00C39">
      <w:pPr>
        <w:spacing w:line="360" w:lineRule="auto"/>
        <w:jc w:val="both"/>
      </w:pPr>
      <w:r>
        <w:t xml:space="preserve">Vygotsky believed that a child is born </w:t>
      </w:r>
      <w:r w:rsidR="00DC6069">
        <w:t>with the basic building blocks of cognition: these</w:t>
      </w:r>
      <w:r w:rsidR="00BE298E">
        <w:t xml:space="preserve"> include visual recognition, memory, attention and speed of processing</w:t>
      </w:r>
      <w:r w:rsidR="009576DB">
        <w:t>.</w:t>
      </w:r>
      <w:r w:rsidR="00BA37B9">
        <w:t xml:space="preserve"> </w:t>
      </w:r>
      <w:r w:rsidR="00FF68F2">
        <w:t xml:space="preserve"> </w:t>
      </w:r>
      <w:r w:rsidR="002B0BC2">
        <w:t>Vygotsky</w:t>
      </w:r>
      <w:r w:rsidR="00094EFB">
        <w:t xml:space="preserve"> </w:t>
      </w:r>
      <w:r w:rsidR="0055297A">
        <w:t xml:space="preserve">also </w:t>
      </w:r>
      <w:r w:rsidR="002B0BC2">
        <w:t xml:space="preserve">believed that </w:t>
      </w:r>
      <w:r w:rsidR="006A085F">
        <w:t>it was necessary to establish two developmental levels when providing learning opportunities to children</w:t>
      </w:r>
      <w:r w:rsidR="00FF68F2" w:rsidRPr="00FF68F2">
        <w:t xml:space="preserve"> </w:t>
      </w:r>
      <w:r w:rsidR="00FF68F2">
        <w:t xml:space="preserve">(Gray and </w:t>
      </w:r>
      <w:proofErr w:type="spellStart"/>
      <w:r w:rsidR="00FF68F2">
        <w:t>Macblain</w:t>
      </w:r>
      <w:proofErr w:type="spellEnd"/>
      <w:r w:rsidR="00FF68F2">
        <w:t>, 2015, p. 93)</w:t>
      </w:r>
      <w:r w:rsidR="00F74B3D">
        <w:t>.</w:t>
      </w:r>
      <w:r w:rsidR="00267C20">
        <w:t xml:space="preserve">  </w:t>
      </w:r>
      <w:r w:rsidR="00BD2B9E">
        <w:t xml:space="preserve">The lower level is what the child can do independently </w:t>
      </w:r>
      <w:r w:rsidR="00CC0EB1">
        <w:t>and provides a baseline measure and the higher level is what the child can achieve</w:t>
      </w:r>
      <w:r w:rsidR="002B0BC2">
        <w:t xml:space="preserve"> </w:t>
      </w:r>
      <w:r w:rsidR="001A3718">
        <w:t>with help and support from what he</w:t>
      </w:r>
      <w:r w:rsidR="0075717A">
        <w:t xml:space="preserve"> </w:t>
      </w:r>
      <w:r w:rsidR="005D0221">
        <w:t>called</w:t>
      </w:r>
      <w:r w:rsidR="001A3718">
        <w:t xml:space="preserve"> </w:t>
      </w:r>
      <w:r w:rsidR="0075717A">
        <w:t>Most Knowledgeable others (MKO)</w:t>
      </w:r>
      <w:r w:rsidR="00EF6AD2">
        <w:t xml:space="preserve"> as those </w:t>
      </w:r>
      <w:r w:rsidR="006C724B">
        <w:t>we can learn the most from</w:t>
      </w:r>
      <w:r w:rsidR="006E0064">
        <w:t>.  He called this</w:t>
      </w:r>
      <w:r w:rsidR="003A2486">
        <w:t xml:space="preserve"> process of learning </w:t>
      </w:r>
      <w:r w:rsidR="002B3F7B">
        <w:t>through social interactions the Zone of Proximal Development (ZPD)</w:t>
      </w:r>
      <w:r w:rsidR="007D4993">
        <w:t xml:space="preserve"> </w:t>
      </w:r>
      <w:r w:rsidR="000130EF">
        <w:t xml:space="preserve">(Gray and </w:t>
      </w:r>
      <w:proofErr w:type="spellStart"/>
      <w:r w:rsidR="000130EF">
        <w:t>Macblain</w:t>
      </w:r>
      <w:proofErr w:type="spellEnd"/>
      <w:r w:rsidR="000130EF">
        <w:t>, 2015 p. 100</w:t>
      </w:r>
      <w:r w:rsidR="00002C75">
        <w:t>)</w:t>
      </w:r>
      <w:r w:rsidR="00F74B3D">
        <w:t>.</w:t>
      </w:r>
      <w:r w:rsidR="00002C75">
        <w:t xml:space="preserve"> </w:t>
      </w:r>
    </w:p>
    <w:p w14:paraId="60A6800C" w14:textId="4F9B6040" w:rsidR="009F43A5" w:rsidRDefault="00002C75" w:rsidP="00E00C39">
      <w:pPr>
        <w:spacing w:line="360" w:lineRule="auto"/>
        <w:jc w:val="both"/>
      </w:pPr>
      <w:r>
        <w:t>Vygotsky</w:t>
      </w:r>
      <w:r w:rsidR="005C74A7">
        <w:t xml:space="preserve"> also suggested that when the learner is in the ZPD they get a greater understanding of the subject </w:t>
      </w:r>
      <w:r w:rsidR="00261C97">
        <w:t xml:space="preserve">which </w:t>
      </w:r>
      <w:r w:rsidR="005C74A7">
        <w:t xml:space="preserve">may have previously </w:t>
      </w:r>
      <w:r w:rsidR="003655FD">
        <w:t>been beyond their level of comprehension (Bates, 2019</w:t>
      </w:r>
      <w:r w:rsidR="00FF68F2">
        <w:t>,</w:t>
      </w:r>
      <w:r w:rsidR="003655FD">
        <w:t xml:space="preserve"> p. 19)</w:t>
      </w:r>
      <w:r w:rsidR="00DD3B6B">
        <w:t>.</w:t>
      </w:r>
    </w:p>
    <w:p w14:paraId="57CFE2F0" w14:textId="77777777" w:rsidR="00CB66C9" w:rsidRDefault="00CB66C9" w:rsidP="00E00C39">
      <w:pPr>
        <w:spacing w:line="360" w:lineRule="auto"/>
        <w:jc w:val="both"/>
      </w:pPr>
    </w:p>
    <w:p w14:paraId="61594E69" w14:textId="5D79C26F" w:rsidR="00387ADA" w:rsidRDefault="0021626A" w:rsidP="00E00C39">
      <w:pPr>
        <w:spacing w:line="360" w:lineRule="auto"/>
        <w:jc w:val="both"/>
      </w:pPr>
      <w:r>
        <w:t xml:space="preserve">This help and support from MKO can be seen in action in classrooms </w:t>
      </w:r>
      <w:r w:rsidR="00271B3B">
        <w:t>every day</w:t>
      </w:r>
      <w:r w:rsidR="006B367C">
        <w:t xml:space="preserve"> from class teachers and teaching assistants</w:t>
      </w:r>
      <w:r w:rsidR="00D316DE">
        <w:t xml:space="preserve"> (TA’s)</w:t>
      </w:r>
      <w:r w:rsidR="006B367C">
        <w:t xml:space="preserve">. </w:t>
      </w:r>
      <w:r w:rsidR="00387ADA">
        <w:t xml:space="preserve">As TA’s we work closely with peoples and we know what they can do </w:t>
      </w:r>
      <w:r w:rsidR="00A240E6">
        <w:t>without</w:t>
      </w:r>
      <w:r w:rsidR="00387ADA">
        <w:t xml:space="preserve"> support and when to step in and give that </w:t>
      </w:r>
      <w:r w:rsidR="00A240E6">
        <w:t xml:space="preserve">little bit of help in order for the to complete or understand a task.  By setting tasks out into smaller more manageable steps we also provide the basis of the scaffolding </w:t>
      </w:r>
      <w:r w:rsidR="007600DE">
        <w:t xml:space="preserve">approach referred to by </w:t>
      </w:r>
      <w:r w:rsidR="002F2E10">
        <w:t>Vygotsky (</w:t>
      </w:r>
      <w:r w:rsidR="00AE3BF8">
        <w:t>Bates, 2019, p.</w:t>
      </w:r>
      <w:r w:rsidR="002F2E10">
        <w:t xml:space="preserve"> </w:t>
      </w:r>
      <w:r w:rsidR="00AE3BF8">
        <w:t>48)</w:t>
      </w:r>
      <w:r w:rsidR="00DD3B6B">
        <w:t>.</w:t>
      </w:r>
    </w:p>
    <w:p w14:paraId="3E62E379" w14:textId="499F18C7" w:rsidR="00A62B57" w:rsidRDefault="00133D2F" w:rsidP="00E00C39">
      <w:pPr>
        <w:spacing w:line="360" w:lineRule="auto"/>
        <w:jc w:val="both"/>
      </w:pPr>
      <w:r>
        <w:t>Vygotsky places a lot of importance on the roles of community and culture in the learning process</w:t>
      </w:r>
      <w:r w:rsidR="00277132">
        <w:t xml:space="preserve"> (Bates, 201</w:t>
      </w:r>
      <w:r w:rsidR="00E55CE5">
        <w:t xml:space="preserve">9, </w:t>
      </w:r>
      <w:r w:rsidR="007600DE">
        <w:t>pg.</w:t>
      </w:r>
      <w:r w:rsidR="00E55CE5">
        <w:t xml:space="preserve"> 49)</w:t>
      </w:r>
      <w:r w:rsidR="00BE60A7">
        <w:t>.</w:t>
      </w:r>
      <w:r w:rsidR="00E55CE5">
        <w:t xml:space="preserve"> </w:t>
      </w:r>
      <w:r>
        <w:t xml:space="preserve"> </w:t>
      </w:r>
      <w:r w:rsidR="00BE60A7">
        <w:t>T</w:t>
      </w:r>
      <w:r>
        <w:t>his is not always the case</w:t>
      </w:r>
      <w:r w:rsidR="00051EDD">
        <w:t xml:space="preserve"> as there will no doubt always be those who rise above the social norms or who sadly are failed by society </w:t>
      </w:r>
      <w:r w:rsidR="00534217">
        <w:t>such as Victoria Cl</w:t>
      </w:r>
      <w:r w:rsidR="00434E84">
        <w:t>i</w:t>
      </w:r>
      <w:r w:rsidR="00534217">
        <w:t xml:space="preserve">mbie </w:t>
      </w:r>
      <w:r w:rsidR="00E35310">
        <w:t xml:space="preserve">and </w:t>
      </w:r>
      <w:r w:rsidR="00AD6B80">
        <w:t>B</w:t>
      </w:r>
      <w:r w:rsidR="00E35310">
        <w:t xml:space="preserve">aby </w:t>
      </w:r>
      <w:r w:rsidR="00DD3B6B">
        <w:t>P</w:t>
      </w:r>
      <w:r w:rsidR="00E55CE5" w:rsidRPr="00E55CE5">
        <w:t xml:space="preserve"> </w:t>
      </w:r>
      <w:r w:rsidR="00E55CE5">
        <w:t xml:space="preserve">(Gray </w:t>
      </w:r>
      <w:r w:rsidR="00FF6CC0">
        <w:t>and</w:t>
      </w:r>
      <w:r w:rsidR="00E55CE5">
        <w:t xml:space="preserve"> </w:t>
      </w:r>
      <w:proofErr w:type="spellStart"/>
      <w:r w:rsidR="00E55CE5">
        <w:t>Macblain</w:t>
      </w:r>
      <w:proofErr w:type="spellEnd"/>
      <w:r w:rsidR="00E55CE5">
        <w:t>, 2015</w:t>
      </w:r>
      <w:r w:rsidR="00FF6CC0">
        <w:t>,</w:t>
      </w:r>
      <w:r w:rsidR="00E55CE5">
        <w:t xml:space="preserve"> p. 10</w:t>
      </w:r>
      <w:r w:rsidR="00C82E01">
        <w:t>5</w:t>
      </w:r>
      <w:r w:rsidR="00E55CE5">
        <w:t>)</w:t>
      </w:r>
      <w:r w:rsidR="00DD3B6B">
        <w:t>.</w:t>
      </w:r>
    </w:p>
    <w:p w14:paraId="021CE067" w14:textId="77777777" w:rsidR="00152F08" w:rsidRDefault="00152F08" w:rsidP="00E00C39">
      <w:pPr>
        <w:spacing w:line="360" w:lineRule="auto"/>
        <w:jc w:val="both"/>
      </w:pPr>
    </w:p>
    <w:p w14:paraId="476B58B0" w14:textId="41198ECC" w:rsidR="00CB66AC" w:rsidRDefault="00050E2E" w:rsidP="00E00C39">
      <w:pPr>
        <w:spacing w:line="360" w:lineRule="auto"/>
        <w:jc w:val="both"/>
      </w:pPr>
      <w:r>
        <w:t>Finally,</w:t>
      </w:r>
      <w:r w:rsidR="00434E84">
        <w:t xml:space="preserve"> the author will be looking at </w:t>
      </w:r>
      <w:r>
        <w:t>Bruner.  Jerome Seymore Bruner was born in 1915 in New York, USA</w:t>
      </w:r>
      <w:r w:rsidR="00F428D2">
        <w:t>. He was educated at both Duke and Harvard University</w:t>
      </w:r>
      <w:r w:rsidR="002B1423">
        <w:t>. He worked as a social psychologist during the second world war</w:t>
      </w:r>
      <w:r w:rsidR="00D53C0C">
        <w:t xml:space="preserve"> producing</w:t>
      </w:r>
      <w:r w:rsidR="000730B6">
        <w:t xml:space="preserve"> public information for broadcasting.  After the </w:t>
      </w:r>
      <w:r w:rsidR="00032404">
        <w:t>w</w:t>
      </w:r>
      <w:r w:rsidR="000730B6">
        <w:t>ar he was</w:t>
      </w:r>
      <w:r w:rsidR="00032404">
        <w:t xml:space="preserve"> thought of as one of the eminent thinkers </w:t>
      </w:r>
      <w:r w:rsidR="00211811">
        <w:t xml:space="preserve">of the time </w:t>
      </w:r>
      <w:r w:rsidR="00D34759">
        <w:t>in regard to</w:t>
      </w:r>
      <w:r w:rsidR="00211811">
        <w:t xml:space="preserve"> human cognition.  He became involved </w:t>
      </w:r>
      <w:r w:rsidR="00AB67C4">
        <w:t xml:space="preserve">with </w:t>
      </w:r>
      <w:r w:rsidR="003A0E3A">
        <w:t xml:space="preserve">work at </w:t>
      </w:r>
      <w:r w:rsidR="00D15C86">
        <w:t xml:space="preserve">relating to the modes of representation children use at </w:t>
      </w:r>
      <w:r w:rsidR="003A0E3A">
        <w:t xml:space="preserve">the </w:t>
      </w:r>
      <w:r w:rsidR="002C39B3">
        <w:t>Centre</w:t>
      </w:r>
      <w:r w:rsidR="003A0E3A">
        <w:t xml:space="preserve"> for</w:t>
      </w:r>
      <w:r w:rsidR="001F3499">
        <w:t xml:space="preserve"> Cognitive Studies at Harvard University</w:t>
      </w:r>
      <w:r w:rsidR="004B67AF">
        <w:t xml:space="preserve"> </w:t>
      </w:r>
      <w:r w:rsidR="0048614E">
        <w:t xml:space="preserve">(Gray and </w:t>
      </w:r>
      <w:proofErr w:type="spellStart"/>
      <w:r w:rsidR="0048614E">
        <w:t>Macblain</w:t>
      </w:r>
      <w:proofErr w:type="spellEnd"/>
      <w:r w:rsidR="0048614E">
        <w:t>, 2015, p. 134).</w:t>
      </w:r>
      <w:r w:rsidR="00053085">
        <w:t xml:space="preserve"> </w:t>
      </w:r>
      <w:r w:rsidR="004A28FC">
        <w:t>He</w:t>
      </w:r>
      <w:r w:rsidR="00E7488E">
        <w:t xml:space="preserve"> was interested in the </w:t>
      </w:r>
      <w:r w:rsidR="00965BA9">
        <w:t>strategy’s</w:t>
      </w:r>
      <w:r w:rsidR="00E7488E">
        <w:t xml:space="preserve"> children use when faced with </w:t>
      </w:r>
      <w:r w:rsidR="00330F65">
        <w:t>problems to solve</w:t>
      </w:r>
      <w:r w:rsidR="00D33680">
        <w:t xml:space="preserve"> and be</w:t>
      </w:r>
      <w:r w:rsidR="00237290">
        <w:t>lieved learning is not something that happened to an individual</w:t>
      </w:r>
      <w:r w:rsidR="001212F3">
        <w:t xml:space="preserve"> but is a process in which the individual is actively engaged</w:t>
      </w:r>
      <w:r w:rsidR="00330F65">
        <w:t xml:space="preserve">. </w:t>
      </w:r>
      <w:r w:rsidR="00A346B5">
        <w:t xml:space="preserve"> This </w:t>
      </w:r>
      <w:r w:rsidR="00825B24">
        <w:t xml:space="preserve">process is central to his </w:t>
      </w:r>
      <w:r w:rsidR="00330F65">
        <w:t>theory of development</w:t>
      </w:r>
      <w:r w:rsidR="00A346B5">
        <w:t xml:space="preserve"> </w:t>
      </w:r>
      <w:r w:rsidR="00A97E4C">
        <w:t xml:space="preserve">and </w:t>
      </w:r>
      <w:r w:rsidR="00C053C6">
        <w:t xml:space="preserve">learning </w:t>
      </w:r>
      <w:r w:rsidR="00E13ECF">
        <w:t xml:space="preserve">in which </w:t>
      </w:r>
      <w:r w:rsidR="0010583E">
        <w:t xml:space="preserve">he </w:t>
      </w:r>
      <w:r w:rsidR="00825B24">
        <w:t xml:space="preserve">also </w:t>
      </w:r>
      <w:r w:rsidR="0010583E">
        <w:t xml:space="preserve">claims that </w:t>
      </w:r>
      <w:r w:rsidR="00D513ED">
        <w:t xml:space="preserve">individuals represent </w:t>
      </w:r>
      <w:r w:rsidR="00320638">
        <w:t>the world th</w:t>
      </w:r>
      <w:r w:rsidR="00E13ECF">
        <w:t>e</w:t>
      </w:r>
      <w:r w:rsidR="00320638">
        <w:t xml:space="preserve">y live in, and their </w:t>
      </w:r>
      <w:r w:rsidR="002C39B3">
        <w:t>learning</w:t>
      </w:r>
      <w:r w:rsidR="00320638">
        <w:t xml:space="preserve"> </w:t>
      </w:r>
      <w:r w:rsidR="00FF7B1B">
        <w:t>through</w:t>
      </w:r>
      <w:r w:rsidR="00320638">
        <w:t xml:space="preserve"> </w:t>
      </w:r>
      <w:r w:rsidR="00FF7B1B">
        <w:t>three</w:t>
      </w:r>
      <w:r w:rsidR="00320638">
        <w:t xml:space="preserve"> modes</w:t>
      </w:r>
      <w:r w:rsidR="0042581C">
        <w:t xml:space="preserve"> and </w:t>
      </w:r>
      <w:r w:rsidR="000749E5">
        <w:t>differs</w:t>
      </w:r>
      <w:r w:rsidR="0042581C">
        <w:t xml:space="preserve"> greatly from other behaviourist who saw learning </w:t>
      </w:r>
      <w:r w:rsidR="000749E5">
        <w:t>as a series of stimuli and responses or set stages</w:t>
      </w:r>
      <w:r w:rsidR="00FF7B1B" w:rsidRPr="00FF7B1B">
        <w:t xml:space="preserve"> </w:t>
      </w:r>
      <w:r w:rsidR="00FF7B1B">
        <w:t xml:space="preserve">(Gray </w:t>
      </w:r>
      <w:r w:rsidR="002F2E10">
        <w:t>and</w:t>
      </w:r>
      <w:r w:rsidR="00FF7B1B">
        <w:t xml:space="preserve"> </w:t>
      </w:r>
      <w:proofErr w:type="spellStart"/>
      <w:r w:rsidR="00FF7B1B">
        <w:t>Macblain</w:t>
      </w:r>
      <w:proofErr w:type="spellEnd"/>
      <w:r w:rsidR="00FF7B1B">
        <w:t>, 2015</w:t>
      </w:r>
      <w:r w:rsidR="002F2E10">
        <w:t>,</w:t>
      </w:r>
      <w:r w:rsidR="00FF7B1B">
        <w:t xml:space="preserve"> p. 134)</w:t>
      </w:r>
      <w:r w:rsidR="00AD6B80">
        <w:t>.</w:t>
      </w:r>
      <w:r w:rsidR="00FF7B1B">
        <w:t xml:space="preserve"> </w:t>
      </w:r>
    </w:p>
    <w:p w14:paraId="4499828E" w14:textId="77777777" w:rsidR="00CB66AC" w:rsidRDefault="00CB66AC" w:rsidP="00E00C39">
      <w:pPr>
        <w:spacing w:line="360" w:lineRule="auto"/>
        <w:jc w:val="both"/>
      </w:pPr>
    </w:p>
    <w:p w14:paraId="30BA6A0D" w14:textId="311F0402" w:rsidR="000F1F1B" w:rsidRDefault="001A14AA" w:rsidP="00E00C39">
      <w:pPr>
        <w:spacing w:line="360" w:lineRule="auto"/>
        <w:jc w:val="both"/>
      </w:pPr>
      <w:r>
        <w:t>The f</w:t>
      </w:r>
      <w:r w:rsidR="00320638">
        <w:t xml:space="preserve">irst </w:t>
      </w:r>
      <w:r>
        <w:t xml:space="preserve">of these modes he referred to </w:t>
      </w:r>
      <w:r w:rsidR="00320638">
        <w:t xml:space="preserve">is the </w:t>
      </w:r>
      <w:r w:rsidR="002C39B3">
        <w:t>e</w:t>
      </w:r>
      <w:r w:rsidR="001929DF">
        <w:t>nactive mode</w:t>
      </w:r>
      <w:r w:rsidR="005C70CD">
        <w:t xml:space="preserve"> this</w:t>
      </w:r>
      <w:r w:rsidR="001929DF">
        <w:t xml:space="preserve"> </w:t>
      </w:r>
      <w:r w:rsidR="00766A2B">
        <w:t>is concerned with actions</w:t>
      </w:r>
      <w:r w:rsidR="002A551A">
        <w:t>,</w:t>
      </w:r>
      <w:r w:rsidR="006733A7">
        <w:t xml:space="preserve"> </w:t>
      </w:r>
      <w:r w:rsidR="00B07036">
        <w:t>which ideally should take place in real life</w:t>
      </w:r>
      <w:r w:rsidR="008B781E">
        <w:t xml:space="preserve"> application, </w:t>
      </w:r>
      <w:r w:rsidR="006733A7">
        <w:t>for example</w:t>
      </w:r>
      <w:r w:rsidR="002C39B3">
        <w:t xml:space="preserve"> </w:t>
      </w:r>
      <w:r w:rsidR="0060185B">
        <w:t xml:space="preserve">if we want to learn </w:t>
      </w:r>
      <w:r w:rsidR="005C70CD">
        <w:t>to</w:t>
      </w:r>
      <w:r w:rsidR="0060185B">
        <w:t xml:space="preserve"> divided </w:t>
      </w:r>
      <w:r w:rsidR="005C70CD">
        <w:t xml:space="preserve">4 </w:t>
      </w:r>
      <w:r w:rsidR="0060185B">
        <w:t>b</w:t>
      </w:r>
      <w:r w:rsidR="002A551A">
        <w:t>etween</w:t>
      </w:r>
      <w:r w:rsidR="0060185B">
        <w:t xml:space="preserve"> 2 we could </w:t>
      </w:r>
      <w:r w:rsidR="001A6D19">
        <w:t xml:space="preserve">show how to cut a cake </w:t>
      </w:r>
      <w:r w:rsidR="00E12F72">
        <w:t>in</w:t>
      </w:r>
      <w:r w:rsidR="00585606">
        <w:t xml:space="preserve">to </w:t>
      </w:r>
      <w:r w:rsidR="00E12F72">
        <w:t xml:space="preserve">4 </w:t>
      </w:r>
      <w:r w:rsidR="001A6D19">
        <w:t xml:space="preserve">pieces </w:t>
      </w:r>
      <w:r w:rsidR="00E12F72">
        <w:t xml:space="preserve">and </w:t>
      </w:r>
      <w:r w:rsidR="00585606">
        <w:t>divide</w:t>
      </w:r>
      <w:r w:rsidR="00E12F72">
        <w:t>d</w:t>
      </w:r>
      <w:r w:rsidR="00585606">
        <w:t xml:space="preserve"> it</w:t>
      </w:r>
      <w:r w:rsidR="00616FE1">
        <w:t xml:space="preserve"> equally between </w:t>
      </w:r>
      <w:r w:rsidR="00910C87">
        <w:t xml:space="preserve">the </w:t>
      </w:r>
      <w:r w:rsidR="00616FE1">
        <w:t>t</w:t>
      </w:r>
      <w:r w:rsidR="00585606">
        <w:t>wo</w:t>
      </w:r>
      <w:r w:rsidR="00053085">
        <w:t xml:space="preserve"> people</w:t>
      </w:r>
      <w:r w:rsidR="004B67AF">
        <w:t xml:space="preserve"> </w:t>
      </w:r>
      <w:r w:rsidR="004B67AF">
        <w:t>(Sprout Learning, 2020).</w:t>
      </w:r>
      <w:r w:rsidR="005C70CD">
        <w:t xml:space="preserve">  </w:t>
      </w:r>
    </w:p>
    <w:p w14:paraId="5C000794" w14:textId="6120258C" w:rsidR="003D6C6F" w:rsidRDefault="002A551A" w:rsidP="00E00C39">
      <w:pPr>
        <w:spacing w:line="360" w:lineRule="auto"/>
        <w:jc w:val="both"/>
      </w:pPr>
      <w:r>
        <w:t>Next comes Iconi</w:t>
      </w:r>
      <w:r w:rsidR="00E62AEB">
        <w:t>c</w:t>
      </w:r>
      <w:r>
        <w:t xml:space="preserve"> representation</w:t>
      </w:r>
      <w:r w:rsidR="00545048">
        <w:t>,</w:t>
      </w:r>
      <w:r>
        <w:t xml:space="preserve"> </w:t>
      </w:r>
      <w:r w:rsidR="004B73E2">
        <w:t xml:space="preserve">this is when the </w:t>
      </w:r>
      <w:r w:rsidR="002416ED">
        <w:t>real-life</w:t>
      </w:r>
      <w:r w:rsidR="004B73E2">
        <w:t xml:space="preserve"> experience is put into picture format</w:t>
      </w:r>
      <w:r w:rsidR="00E62AEB">
        <w:t xml:space="preserve"> </w:t>
      </w:r>
      <w:r w:rsidR="00F043B6">
        <w:t xml:space="preserve">or image </w:t>
      </w:r>
      <w:r w:rsidR="00E62AEB">
        <w:t xml:space="preserve">from our memories of the experience.  For </w:t>
      </w:r>
      <w:r w:rsidR="002416ED">
        <w:t>example,</w:t>
      </w:r>
      <w:r w:rsidR="00E62AEB">
        <w:t xml:space="preserve"> we ask the children to draw the cake and </w:t>
      </w:r>
      <w:r w:rsidR="002416ED">
        <w:t xml:space="preserve">show it divided into 4 pieces.  </w:t>
      </w:r>
    </w:p>
    <w:p w14:paraId="26067FBD" w14:textId="77777777" w:rsidR="003D6C6F" w:rsidRDefault="003D6C6F" w:rsidP="00E00C39">
      <w:pPr>
        <w:spacing w:line="360" w:lineRule="auto"/>
        <w:jc w:val="both"/>
      </w:pPr>
    </w:p>
    <w:p w14:paraId="7AAB1380" w14:textId="77777777" w:rsidR="003D6C6F" w:rsidRDefault="003D6C6F" w:rsidP="00E00C39">
      <w:pPr>
        <w:spacing w:line="360" w:lineRule="auto"/>
        <w:jc w:val="both"/>
      </w:pPr>
    </w:p>
    <w:p w14:paraId="5EA743C5" w14:textId="623498BE" w:rsidR="00A97E4C" w:rsidRDefault="002416ED" w:rsidP="00E00C39">
      <w:pPr>
        <w:spacing w:line="360" w:lineRule="auto"/>
        <w:jc w:val="both"/>
      </w:pPr>
      <w:r>
        <w:lastRenderedPageBreak/>
        <w:t xml:space="preserve">Finally comes </w:t>
      </w:r>
      <w:r w:rsidR="005C1182">
        <w:t xml:space="preserve">symbolic presentation </w:t>
      </w:r>
      <w:r w:rsidR="00824491">
        <w:t xml:space="preserve">when we ask the student to remember how the cake looked cut into 4 pieces and know associate that with the symbol for ¼ </w:t>
      </w:r>
      <w:r w:rsidR="00265E52">
        <w:t>or</w:t>
      </w:r>
      <w:r w:rsidR="00824491">
        <w:t xml:space="preserve"> 25% </w:t>
      </w:r>
      <w:r w:rsidR="00265E52">
        <w:t xml:space="preserve">both of </w:t>
      </w:r>
      <w:r w:rsidR="00824491">
        <w:t xml:space="preserve">which </w:t>
      </w:r>
      <w:r w:rsidR="000E5A58">
        <w:t>equal</w:t>
      </w:r>
      <w:r w:rsidR="00CB0A36">
        <w:t xml:space="preserve"> </w:t>
      </w:r>
      <w:r w:rsidR="00797433">
        <w:t>1</w:t>
      </w:r>
      <w:r w:rsidR="00FB7325">
        <w:t xml:space="preserve"> piece of the cake</w:t>
      </w:r>
      <w:r w:rsidR="00B05E82">
        <w:t xml:space="preserve">.  </w:t>
      </w:r>
      <w:r w:rsidR="00256810">
        <w:t>T</w:t>
      </w:r>
      <w:r w:rsidR="00110A9D">
        <w:t xml:space="preserve">his </w:t>
      </w:r>
      <w:r w:rsidR="0096396D">
        <w:t>a</w:t>
      </w:r>
      <w:r w:rsidR="00256810">
        <w:t>ssociation will allow students to</w:t>
      </w:r>
      <w:r w:rsidR="0096396D">
        <w:t xml:space="preserve"> use the language associated with the number of pieces of cake</w:t>
      </w:r>
      <w:r w:rsidR="00FB7325">
        <w:t xml:space="preserve"> </w:t>
      </w:r>
      <w:r w:rsidR="00E22920">
        <w:t>(</w:t>
      </w:r>
      <w:r w:rsidR="009D751F">
        <w:t>Sprout</w:t>
      </w:r>
      <w:r w:rsidR="00E05E9B">
        <w:t xml:space="preserve"> Learning, 2020</w:t>
      </w:r>
      <w:r w:rsidR="00E22920">
        <w:t>)</w:t>
      </w:r>
      <w:r w:rsidR="004B67AF">
        <w:t>.</w:t>
      </w:r>
    </w:p>
    <w:p w14:paraId="5677E4F2" w14:textId="77777777" w:rsidR="003110E6" w:rsidRDefault="003110E6" w:rsidP="00E00C39">
      <w:pPr>
        <w:spacing w:line="360" w:lineRule="auto"/>
        <w:jc w:val="both"/>
      </w:pPr>
    </w:p>
    <w:p w14:paraId="101F334B" w14:textId="5A3DC5F3" w:rsidR="001A14AA" w:rsidRDefault="004C3B69" w:rsidP="00E00C39">
      <w:pPr>
        <w:spacing w:line="360" w:lineRule="auto"/>
        <w:jc w:val="both"/>
      </w:pPr>
      <w:r>
        <w:t>Through his concept of the spiral curriculum</w:t>
      </w:r>
      <w:r w:rsidR="004F0E64">
        <w:t xml:space="preserve"> he believed that a child of any age is capable of understanding and learning complex </w:t>
      </w:r>
      <w:r w:rsidR="00E14084">
        <w:t xml:space="preserve">information.  The information being presented needs to be structured so that the </w:t>
      </w:r>
      <w:r w:rsidR="00164931">
        <w:t>complex</w:t>
      </w:r>
      <w:r w:rsidR="00E14084">
        <w:t xml:space="preserve"> ideas can be taught at a simpler level first and then revisited and added to before reaching the most </w:t>
      </w:r>
      <w:r w:rsidR="00164931">
        <w:t>difficult or complex levels later on</w:t>
      </w:r>
      <w:r w:rsidR="00410ECE">
        <w:t xml:space="preserve"> (</w:t>
      </w:r>
      <w:r w:rsidR="00414907">
        <w:t xml:space="preserve">Gray and </w:t>
      </w:r>
      <w:proofErr w:type="spellStart"/>
      <w:r w:rsidR="00414907">
        <w:t>Macblain</w:t>
      </w:r>
      <w:proofErr w:type="spellEnd"/>
      <w:r w:rsidR="00414907">
        <w:t>, 2015, p. 134)</w:t>
      </w:r>
      <w:r w:rsidR="00164931">
        <w:t xml:space="preserve">.  Both of these </w:t>
      </w:r>
      <w:r w:rsidR="00905BB7">
        <w:t xml:space="preserve">techniques are used in the classroom by teachers and TA’s every day.  We should be questioning for understanding and ensuring that our pupils </w:t>
      </w:r>
      <w:r w:rsidR="00F47CEC">
        <w:t>are ready and at a stage to advance</w:t>
      </w:r>
      <w:r w:rsidR="005B6099">
        <w:t xml:space="preserve"> before moving on to learn new things</w:t>
      </w:r>
      <w:r w:rsidR="00F47CEC">
        <w:t>.</w:t>
      </w:r>
    </w:p>
    <w:p w14:paraId="5E3AF913" w14:textId="77777777" w:rsidR="003110E6" w:rsidRDefault="003110E6" w:rsidP="00267A73">
      <w:pPr>
        <w:spacing w:line="360" w:lineRule="auto"/>
        <w:jc w:val="both"/>
      </w:pPr>
    </w:p>
    <w:p w14:paraId="7C431A79" w14:textId="651493DB" w:rsidR="00267A73" w:rsidRDefault="00267A73" w:rsidP="00267A73">
      <w:pPr>
        <w:spacing w:line="360" w:lineRule="auto"/>
        <w:jc w:val="both"/>
      </w:pPr>
      <w:r>
        <w:t xml:space="preserve">In August 2010 the Welsh Assembly Government published Practical Approaches to Behaviour Management in Classrooms.  This is a handbook is for teachers and schools to </w:t>
      </w:r>
      <w:r w:rsidR="003110E6">
        <w:t xml:space="preserve">refer to for help or advice on </w:t>
      </w:r>
      <w:r w:rsidR="00737A8C">
        <w:t>behaviour management</w:t>
      </w:r>
      <w:r>
        <w:t xml:space="preserve"> and contains elements of all of the theories discussed in this essay. Skinners theory of rewards and sanctions </w:t>
      </w:r>
      <w:r w:rsidR="00BD0E3A">
        <w:t xml:space="preserve">for </w:t>
      </w:r>
      <w:r>
        <w:t>behaviour.  The use of language and how we communicate which Vygotsky believed was a key element in how children learn and also Bruner’s problem-solving strategies can all be found in this handbook (WAG, 2010)</w:t>
      </w:r>
      <w:r w:rsidR="0053303D">
        <w:t>.</w:t>
      </w:r>
      <w:r>
        <w:t xml:space="preserve">  </w:t>
      </w:r>
    </w:p>
    <w:p w14:paraId="7FE61898" w14:textId="2ECC55E1" w:rsidR="004B565F" w:rsidRDefault="004B147A" w:rsidP="00D537AE">
      <w:pPr>
        <w:spacing w:line="360" w:lineRule="auto"/>
        <w:jc w:val="both"/>
        <w:rPr>
          <w:color w:val="1C3038"/>
        </w:rPr>
      </w:pPr>
      <w:r>
        <w:t>T</w:t>
      </w:r>
      <w:r w:rsidR="00D43B2C">
        <w:t>he 201</w:t>
      </w:r>
      <w:r w:rsidR="00257F04">
        <w:t xml:space="preserve">5 Successful Futures report by Professor </w:t>
      </w:r>
      <w:r w:rsidR="001101B5">
        <w:t>Graham Donaldson Wales will be introducing the New Curriculum for Wales in September 2022</w:t>
      </w:r>
      <w:r w:rsidR="009139B8">
        <w:t>. This new curriculum will allow for schools to have more freedom in designing a</w:t>
      </w:r>
      <w:r w:rsidR="004B565F" w:rsidRPr="00CE0D18">
        <w:rPr>
          <w:color w:val="1C3038"/>
        </w:rPr>
        <w:t xml:space="preserve"> curriculum for 3 to 16-year-olds </w:t>
      </w:r>
      <w:r w:rsidR="00996D12">
        <w:rPr>
          <w:color w:val="1C3038"/>
        </w:rPr>
        <w:t xml:space="preserve">that </w:t>
      </w:r>
      <w:r w:rsidR="004B565F" w:rsidRPr="00CE0D18">
        <w:rPr>
          <w:color w:val="1C3038"/>
        </w:rPr>
        <w:t xml:space="preserve">should be organised into six Areas of Learning and Experience and ensure a broad educational experience for all children and young people. </w:t>
      </w:r>
      <w:r w:rsidR="00C21AE4">
        <w:rPr>
          <w:color w:val="1C3038"/>
        </w:rPr>
        <w:t xml:space="preserve"> Which in turn will </w:t>
      </w:r>
      <w:r w:rsidR="00415AD4">
        <w:rPr>
          <w:color w:val="1C3038"/>
        </w:rPr>
        <w:t xml:space="preserve">fulfil </w:t>
      </w:r>
      <w:r w:rsidR="001804A9">
        <w:rPr>
          <w:color w:val="1C3038"/>
        </w:rPr>
        <w:t xml:space="preserve">the four main purposes </w:t>
      </w:r>
      <w:r w:rsidR="00F9207F">
        <w:rPr>
          <w:color w:val="1C3038"/>
        </w:rPr>
        <w:t xml:space="preserve">to ensure learners in wales </w:t>
      </w:r>
      <w:r w:rsidR="00055B9A">
        <w:rPr>
          <w:color w:val="1C3038"/>
        </w:rPr>
        <w:t xml:space="preserve">will be ambitious and capable </w:t>
      </w:r>
      <w:r w:rsidR="00BC19AB">
        <w:rPr>
          <w:color w:val="1C3038"/>
        </w:rPr>
        <w:t>throughout</w:t>
      </w:r>
      <w:r w:rsidR="00055B9A">
        <w:rPr>
          <w:color w:val="1C3038"/>
        </w:rPr>
        <w:t xml:space="preserve"> their lives not just at school, </w:t>
      </w:r>
      <w:r w:rsidR="008E5EB5">
        <w:rPr>
          <w:color w:val="1C3038"/>
        </w:rPr>
        <w:t>enterprising and creative contributors to their communities</w:t>
      </w:r>
      <w:r w:rsidR="00BC19AB">
        <w:rPr>
          <w:color w:val="1C3038"/>
        </w:rPr>
        <w:t xml:space="preserve"> and society, </w:t>
      </w:r>
      <w:r w:rsidR="00D05DD5">
        <w:rPr>
          <w:color w:val="1C3038"/>
        </w:rPr>
        <w:t>ethical and informed citizen’s and finally healthy</w:t>
      </w:r>
      <w:r w:rsidR="004E101C">
        <w:rPr>
          <w:color w:val="1C3038"/>
        </w:rPr>
        <w:t xml:space="preserve">, confident </w:t>
      </w:r>
      <w:r w:rsidR="00D803F2">
        <w:rPr>
          <w:color w:val="1C3038"/>
        </w:rPr>
        <w:t>individual’s ready to face the challenges of work and life (</w:t>
      </w:r>
      <w:r w:rsidR="009A1D12">
        <w:rPr>
          <w:color w:val="1C3038"/>
        </w:rPr>
        <w:t>Don</w:t>
      </w:r>
      <w:r w:rsidR="004406C4">
        <w:rPr>
          <w:color w:val="1C3038"/>
        </w:rPr>
        <w:t>aldson</w:t>
      </w:r>
      <w:r w:rsidR="00D803F2">
        <w:rPr>
          <w:color w:val="1C3038"/>
        </w:rPr>
        <w:t>, 2015)</w:t>
      </w:r>
      <w:r w:rsidR="0053303D">
        <w:rPr>
          <w:color w:val="1C3038"/>
        </w:rPr>
        <w:t>.</w:t>
      </w:r>
    </w:p>
    <w:p w14:paraId="599FDA24" w14:textId="24CAAFA6" w:rsidR="00D803F2" w:rsidRDefault="0082696C" w:rsidP="0082696C">
      <w:pPr>
        <w:spacing w:after="160" w:line="259" w:lineRule="auto"/>
      </w:pPr>
      <w:r>
        <w:br w:type="page"/>
      </w:r>
    </w:p>
    <w:p w14:paraId="045B3536" w14:textId="77777777" w:rsidR="00F46702" w:rsidRDefault="00F46702" w:rsidP="00F46702">
      <w:pPr>
        <w:spacing w:line="360" w:lineRule="auto"/>
        <w:jc w:val="both"/>
      </w:pPr>
      <w:r w:rsidRPr="00037FAB">
        <w:lastRenderedPageBreak/>
        <w:t>Reference List</w:t>
      </w:r>
    </w:p>
    <w:p w14:paraId="3A150BF2" w14:textId="77777777" w:rsidR="00F46702" w:rsidRPr="00037FAB" w:rsidRDefault="00F46702" w:rsidP="00F46702">
      <w:pPr>
        <w:spacing w:line="360" w:lineRule="auto"/>
        <w:jc w:val="both"/>
      </w:pPr>
    </w:p>
    <w:p w14:paraId="547806A6" w14:textId="77777777" w:rsidR="00F46702" w:rsidRDefault="00F46702" w:rsidP="00F46702">
      <w:pPr>
        <w:spacing w:line="360" w:lineRule="auto"/>
      </w:pPr>
      <w:r w:rsidRPr="003A1F69">
        <w:t xml:space="preserve">Aubrey, K. and Riley, A. (2019) </w:t>
      </w:r>
      <w:r w:rsidRPr="003A1F69">
        <w:rPr>
          <w:i/>
          <w:iCs/>
        </w:rPr>
        <w:t>Understanding &amp; Using Educational Theories</w:t>
      </w:r>
      <w:r w:rsidRPr="003A1F69">
        <w:t>, 2</w:t>
      </w:r>
      <w:r w:rsidRPr="003A1F69">
        <w:rPr>
          <w:vertAlign w:val="superscript"/>
        </w:rPr>
        <w:t>nd</w:t>
      </w:r>
      <w:r w:rsidRPr="003A1F69">
        <w:t xml:space="preserve"> Ed, London: Sage</w:t>
      </w:r>
      <w:r>
        <w:t xml:space="preserve"> Publishing</w:t>
      </w:r>
    </w:p>
    <w:p w14:paraId="1BA3EFF0" w14:textId="77777777" w:rsidR="00F46702" w:rsidRPr="003A1F69" w:rsidRDefault="00F46702" w:rsidP="00F46702"/>
    <w:p w14:paraId="7B3897A9" w14:textId="77777777" w:rsidR="00F46702" w:rsidRDefault="00F46702" w:rsidP="00F46702">
      <w:pPr>
        <w:spacing w:line="360" w:lineRule="auto"/>
      </w:pPr>
      <w:r w:rsidRPr="003A1F69">
        <w:t xml:space="preserve">Bates, B. (2019) </w:t>
      </w:r>
      <w:r w:rsidRPr="003A1F69">
        <w:rPr>
          <w:i/>
          <w:iCs/>
        </w:rPr>
        <w:t>Learning Theories Simplified</w:t>
      </w:r>
      <w:r w:rsidRPr="003A1F69">
        <w:t>, 2</w:t>
      </w:r>
      <w:r w:rsidRPr="003A1F69">
        <w:rPr>
          <w:vertAlign w:val="superscript"/>
        </w:rPr>
        <w:t>nd</w:t>
      </w:r>
      <w:r w:rsidRPr="003A1F69">
        <w:t xml:space="preserve"> edition, London: Sage </w:t>
      </w:r>
      <w:r>
        <w:t>Publishing</w:t>
      </w:r>
    </w:p>
    <w:p w14:paraId="451F278E" w14:textId="77777777" w:rsidR="00F46702" w:rsidRPr="003A1F69" w:rsidRDefault="00F46702" w:rsidP="00F46702"/>
    <w:p w14:paraId="573D417C" w14:textId="77777777" w:rsidR="00F46702" w:rsidRDefault="00F46702" w:rsidP="00F46702">
      <w:pPr>
        <w:spacing w:line="360" w:lineRule="auto"/>
      </w:pPr>
      <w:r>
        <w:t xml:space="preserve">Sprouts Learning, (2020), </w:t>
      </w:r>
      <w:r w:rsidRPr="00D47255">
        <w:rPr>
          <w:i/>
          <w:iCs/>
        </w:rPr>
        <w:t>Bruner’s Theory of Learning</w:t>
      </w:r>
      <w:r>
        <w:rPr>
          <w:i/>
          <w:iCs/>
        </w:rPr>
        <w:t xml:space="preserve"> [video]</w:t>
      </w:r>
      <w:r w:rsidRPr="003A1F69">
        <w:t xml:space="preserve">, Available at: </w:t>
      </w:r>
      <w:hyperlink r:id="rId7" w:history="1">
        <w:r w:rsidRPr="003A1F69">
          <w:rPr>
            <w:rStyle w:val="Hyperlink"/>
          </w:rPr>
          <w:t>https://www.youtube.com/watch?v=rZfAsbhfL_Y</w:t>
        </w:r>
      </w:hyperlink>
      <w:r w:rsidRPr="003A1F69">
        <w:t xml:space="preserve"> Accessed on 16 October 2020</w:t>
      </w:r>
    </w:p>
    <w:p w14:paraId="64061626" w14:textId="77777777" w:rsidR="00F46702" w:rsidRPr="003A1F69" w:rsidRDefault="00F46702" w:rsidP="00F46702"/>
    <w:p w14:paraId="588CA36B" w14:textId="77777777" w:rsidR="00F46702" w:rsidRDefault="00F46702" w:rsidP="00F46702">
      <w:pPr>
        <w:spacing w:line="360" w:lineRule="auto"/>
      </w:pPr>
      <w:r w:rsidRPr="003A1F69">
        <w:t xml:space="preserve">Gray, C. and </w:t>
      </w:r>
      <w:proofErr w:type="spellStart"/>
      <w:r w:rsidRPr="003A1F69">
        <w:t>Macblain</w:t>
      </w:r>
      <w:proofErr w:type="spellEnd"/>
      <w:r w:rsidRPr="003A1F69">
        <w:t xml:space="preserve">, S. (2015) </w:t>
      </w:r>
      <w:r w:rsidRPr="003A1F69">
        <w:rPr>
          <w:i/>
          <w:iCs/>
        </w:rPr>
        <w:t>Learning Theories in Childhood</w:t>
      </w:r>
      <w:r w:rsidRPr="003A1F69">
        <w:t>, 2</w:t>
      </w:r>
      <w:r w:rsidRPr="003A1F69">
        <w:rPr>
          <w:vertAlign w:val="superscript"/>
        </w:rPr>
        <w:t>nd</w:t>
      </w:r>
      <w:r w:rsidRPr="003A1F69">
        <w:t xml:space="preserve"> Ed, London: Sage</w:t>
      </w:r>
      <w:r>
        <w:t xml:space="preserve"> Publishing</w:t>
      </w:r>
      <w:r w:rsidRPr="003A1F69">
        <w:t xml:space="preserve"> </w:t>
      </w:r>
    </w:p>
    <w:p w14:paraId="26662421" w14:textId="77777777" w:rsidR="00F46702" w:rsidRPr="003A1F69" w:rsidRDefault="00F46702" w:rsidP="00F46702"/>
    <w:p w14:paraId="3784BAD0" w14:textId="77777777" w:rsidR="00F46702" w:rsidRDefault="00F46702" w:rsidP="00F46702">
      <w:pPr>
        <w:spacing w:line="360" w:lineRule="auto"/>
        <w:rPr>
          <w:color w:val="121212"/>
          <w:shd w:val="clear" w:color="auto" w:fill="FFFFFF"/>
        </w:rPr>
      </w:pPr>
      <w:r w:rsidRPr="003A1F69">
        <w:rPr>
          <w:color w:val="121212"/>
          <w:shd w:val="clear" w:color="auto" w:fill="FFFFFF"/>
        </w:rPr>
        <w:t>McLeod, S. A. (2018)</w:t>
      </w:r>
      <w:r w:rsidRPr="003A1F69">
        <w:rPr>
          <w:rStyle w:val="apple-converted-space"/>
          <w:color w:val="121212"/>
          <w:shd w:val="clear" w:color="auto" w:fill="FFFFFF"/>
        </w:rPr>
        <w:t> </w:t>
      </w:r>
      <w:r w:rsidRPr="003A1F69">
        <w:rPr>
          <w:rStyle w:val="Emphasis"/>
          <w:color w:val="121212"/>
        </w:rPr>
        <w:t>Skinner - operant conditioning</w:t>
      </w:r>
      <w:r w:rsidRPr="003A1F69">
        <w:rPr>
          <w:color w:val="121212"/>
          <w:shd w:val="clear" w:color="auto" w:fill="FFFFFF"/>
        </w:rPr>
        <w:t xml:space="preserve">, Available at: </w:t>
      </w:r>
      <w:hyperlink r:id="rId8" w:history="1">
        <w:r w:rsidRPr="003A1F69">
          <w:rPr>
            <w:rStyle w:val="Hyperlink"/>
            <w:shd w:val="clear" w:color="auto" w:fill="FFFFFF"/>
          </w:rPr>
          <w:t>https://www.simplypsychology.org/operant-conditioning.html</w:t>
        </w:r>
      </w:hyperlink>
      <w:r w:rsidRPr="003A1F69">
        <w:rPr>
          <w:color w:val="121212"/>
          <w:shd w:val="clear" w:color="auto" w:fill="FFFFFF"/>
        </w:rPr>
        <w:t xml:space="preserve"> Accessed on 13 October 2020</w:t>
      </w:r>
    </w:p>
    <w:p w14:paraId="79FF9992" w14:textId="77777777" w:rsidR="00F46702" w:rsidRPr="003A1F69" w:rsidRDefault="00F46702" w:rsidP="00F46702">
      <w:pPr>
        <w:rPr>
          <w:color w:val="121212"/>
          <w:shd w:val="clear" w:color="auto" w:fill="FFFFFF"/>
        </w:rPr>
      </w:pPr>
    </w:p>
    <w:p w14:paraId="5DB37856" w14:textId="77777777" w:rsidR="00F46702" w:rsidRDefault="00F46702" w:rsidP="00F46702">
      <w:pPr>
        <w:spacing w:line="360" w:lineRule="auto"/>
        <w:rPr>
          <w:color w:val="121212"/>
          <w:shd w:val="clear" w:color="auto" w:fill="FFFFFF"/>
        </w:rPr>
      </w:pPr>
      <w:r w:rsidRPr="003A1F69">
        <w:rPr>
          <w:color w:val="121212"/>
          <w:shd w:val="clear" w:color="auto" w:fill="FFFFFF"/>
        </w:rPr>
        <w:t>McLeod, S. A. (2018)</w:t>
      </w:r>
      <w:r w:rsidRPr="003A1F69">
        <w:rPr>
          <w:rStyle w:val="apple-converted-space"/>
          <w:color w:val="121212"/>
          <w:shd w:val="clear" w:color="auto" w:fill="FFFFFF"/>
        </w:rPr>
        <w:t> </w:t>
      </w:r>
      <w:r w:rsidRPr="003A1F69">
        <w:rPr>
          <w:rStyle w:val="Emphasis"/>
          <w:color w:val="121212"/>
        </w:rPr>
        <w:t>Classical conditioning</w:t>
      </w:r>
      <w:r w:rsidRPr="003A1F69">
        <w:rPr>
          <w:color w:val="121212"/>
          <w:shd w:val="clear" w:color="auto" w:fill="FFFFFF"/>
        </w:rPr>
        <w:t xml:space="preserve">, Available at: </w:t>
      </w:r>
      <w:hyperlink r:id="rId9" w:history="1">
        <w:r w:rsidRPr="003A1F69">
          <w:rPr>
            <w:rStyle w:val="Hyperlink"/>
            <w:shd w:val="clear" w:color="auto" w:fill="FFFFFF"/>
          </w:rPr>
          <w:t>https://www.simplypsychology.org/classical-conditioning.html</w:t>
        </w:r>
      </w:hyperlink>
      <w:r w:rsidRPr="003A1F69">
        <w:rPr>
          <w:color w:val="121212"/>
          <w:shd w:val="clear" w:color="auto" w:fill="FFFFFF"/>
        </w:rPr>
        <w:t xml:space="preserve"> Access</w:t>
      </w:r>
      <w:r>
        <w:rPr>
          <w:color w:val="121212"/>
          <w:shd w:val="clear" w:color="auto" w:fill="FFFFFF"/>
        </w:rPr>
        <w:t>ed</w:t>
      </w:r>
      <w:r w:rsidRPr="003A1F69">
        <w:rPr>
          <w:color w:val="121212"/>
          <w:shd w:val="clear" w:color="auto" w:fill="FFFFFF"/>
        </w:rPr>
        <w:t xml:space="preserve"> on 13 October 2020</w:t>
      </w:r>
    </w:p>
    <w:p w14:paraId="491C76A6" w14:textId="77777777" w:rsidR="00F46702" w:rsidRPr="003A1F69" w:rsidRDefault="00F46702" w:rsidP="00F46702"/>
    <w:p w14:paraId="64009E5C" w14:textId="77777777" w:rsidR="00F46702" w:rsidRDefault="00F46702" w:rsidP="00F46702">
      <w:pPr>
        <w:spacing w:line="360" w:lineRule="auto"/>
      </w:pPr>
      <w:r w:rsidRPr="003A1F69">
        <w:t xml:space="preserve">Palmer, J. (2001) </w:t>
      </w:r>
      <w:r w:rsidRPr="003A1F69">
        <w:rPr>
          <w:i/>
          <w:iCs/>
        </w:rPr>
        <w:t>Fifty Modern Thinkers on Education</w:t>
      </w:r>
      <w:r w:rsidRPr="003A1F69">
        <w:t>, London: Routledge</w:t>
      </w:r>
    </w:p>
    <w:p w14:paraId="06C82A62" w14:textId="77777777" w:rsidR="00F46702" w:rsidRPr="003A1F69" w:rsidRDefault="00F46702" w:rsidP="00F46702"/>
    <w:p w14:paraId="480EA7D9" w14:textId="77777777" w:rsidR="00F46702" w:rsidRDefault="00F46702" w:rsidP="00F46702">
      <w:pPr>
        <w:spacing w:line="360" w:lineRule="auto"/>
      </w:pPr>
      <w:r>
        <w:t>Welsh Assembly Government, (2010), Practical Approaches to Behaviour Management in the Classroom, Available at:</w:t>
      </w:r>
      <w:r w:rsidRPr="0082696C">
        <w:t xml:space="preserve"> </w:t>
      </w:r>
      <w:hyperlink r:id="rId10" w:history="1">
        <w:r w:rsidRPr="00A44E66">
          <w:rPr>
            <w:rStyle w:val="Hyperlink"/>
          </w:rPr>
          <w:t>https://gov.wales/sites/default/files/publications/2018-12/practical-approaches-to-behaviour-management-in-the-classroom-a-handbook-for-classroom-teachers-in-secondary-schools.pdf</w:t>
        </w:r>
      </w:hyperlink>
      <w:r>
        <w:t xml:space="preserve"> Accessed on 16 October 2020</w:t>
      </w:r>
    </w:p>
    <w:p w14:paraId="754A1D26" w14:textId="77777777" w:rsidR="00F46702" w:rsidRDefault="00F46702" w:rsidP="00F46702">
      <w:pPr>
        <w:spacing w:line="360" w:lineRule="auto"/>
      </w:pPr>
    </w:p>
    <w:p w14:paraId="374D3B88" w14:textId="77777777" w:rsidR="00F46702" w:rsidRPr="003A1F69" w:rsidRDefault="00F46702" w:rsidP="00F46702">
      <w:pPr>
        <w:spacing w:line="360" w:lineRule="auto"/>
      </w:pPr>
      <w:r>
        <w:t xml:space="preserve">Welsh Assembly Government (2015), </w:t>
      </w:r>
      <w:r w:rsidRPr="00002C75">
        <w:rPr>
          <w:i/>
          <w:iCs/>
        </w:rPr>
        <w:t>Successful Futures</w:t>
      </w:r>
      <w:r w:rsidRPr="003A1F69">
        <w:t>,</w:t>
      </w:r>
      <w:r>
        <w:t xml:space="preserve"> </w:t>
      </w:r>
      <w:r w:rsidRPr="003A1F69">
        <w:t xml:space="preserve">Available at: </w:t>
      </w:r>
      <w:hyperlink r:id="rId11" w:history="1">
        <w:r w:rsidRPr="003A1F69">
          <w:rPr>
            <w:rStyle w:val="Hyperlink"/>
          </w:rPr>
          <w:t>https://gov.wales/sites/default/files/publications/2018-03/succesful-futures-a-summary-of-professor-graham-donaldsons-report.pdf</w:t>
        </w:r>
      </w:hyperlink>
      <w:r w:rsidRPr="003A1F69">
        <w:t xml:space="preserve"> </w:t>
      </w:r>
      <w:r>
        <w:t xml:space="preserve"> </w:t>
      </w:r>
      <w:r w:rsidRPr="003A1F69">
        <w:t>Accessed on 16 October 2020</w:t>
      </w:r>
    </w:p>
    <w:p w14:paraId="12F2EE7E" w14:textId="77777777" w:rsidR="00F9207F" w:rsidRDefault="00F9207F" w:rsidP="00652C25">
      <w:pPr>
        <w:spacing w:line="360" w:lineRule="auto"/>
        <w:jc w:val="both"/>
        <w:rPr>
          <w:sz w:val="20"/>
          <w:szCs w:val="20"/>
        </w:rPr>
      </w:pPr>
    </w:p>
    <w:p w14:paraId="76B9FF11" w14:textId="77777777" w:rsidR="00652C25" w:rsidRDefault="00652C25" w:rsidP="00B67AD0">
      <w:pPr>
        <w:spacing w:line="360" w:lineRule="auto"/>
        <w:jc w:val="both"/>
      </w:pPr>
    </w:p>
    <w:sectPr w:rsidR="00652C25">
      <w:footerReference w:type="even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84BB4C" w14:textId="77777777" w:rsidR="002161DB" w:rsidRDefault="002161DB" w:rsidP="006B17B1">
      <w:r>
        <w:separator/>
      </w:r>
    </w:p>
  </w:endnote>
  <w:endnote w:type="continuationSeparator" w:id="0">
    <w:p w14:paraId="6C451B26" w14:textId="77777777" w:rsidR="002161DB" w:rsidRDefault="002161DB" w:rsidP="006B17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771757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B1771F" w14:textId="31803FC0" w:rsidR="006B17B1" w:rsidRDefault="006B17B1" w:rsidP="00A44E6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2C9904B" w14:textId="77777777" w:rsidR="006B17B1" w:rsidRDefault="006B17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959366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467F9C0" w14:textId="12B0A749" w:rsidR="006B17B1" w:rsidRDefault="006B17B1" w:rsidP="00A44E6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AE9A72" w14:textId="77777777" w:rsidR="006B17B1" w:rsidRDefault="006B17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FF36E4" w14:textId="77777777" w:rsidR="002161DB" w:rsidRDefault="002161DB" w:rsidP="006B17B1">
      <w:r>
        <w:separator/>
      </w:r>
    </w:p>
  </w:footnote>
  <w:footnote w:type="continuationSeparator" w:id="0">
    <w:p w14:paraId="4387FAFB" w14:textId="77777777" w:rsidR="002161DB" w:rsidRDefault="002161DB" w:rsidP="006B17B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2BF76E"/>
    <w:rsid w:val="000022BE"/>
    <w:rsid w:val="000027E6"/>
    <w:rsid w:val="00002B0C"/>
    <w:rsid w:val="00002C75"/>
    <w:rsid w:val="00005EA5"/>
    <w:rsid w:val="00010BE4"/>
    <w:rsid w:val="000130EF"/>
    <w:rsid w:val="000139EE"/>
    <w:rsid w:val="000165C7"/>
    <w:rsid w:val="00031336"/>
    <w:rsid w:val="00032404"/>
    <w:rsid w:val="00035B83"/>
    <w:rsid w:val="00037FAB"/>
    <w:rsid w:val="0004403D"/>
    <w:rsid w:val="00045F46"/>
    <w:rsid w:val="00046878"/>
    <w:rsid w:val="00050E2E"/>
    <w:rsid w:val="00051EDD"/>
    <w:rsid w:val="00053085"/>
    <w:rsid w:val="00055B9A"/>
    <w:rsid w:val="0006075B"/>
    <w:rsid w:val="00061679"/>
    <w:rsid w:val="000730B6"/>
    <w:rsid w:val="0007434A"/>
    <w:rsid w:val="000749E5"/>
    <w:rsid w:val="0008107C"/>
    <w:rsid w:val="0008304A"/>
    <w:rsid w:val="00093825"/>
    <w:rsid w:val="00094EFB"/>
    <w:rsid w:val="00095AE6"/>
    <w:rsid w:val="00096CE1"/>
    <w:rsid w:val="000B045A"/>
    <w:rsid w:val="000B16AB"/>
    <w:rsid w:val="000B1D4D"/>
    <w:rsid w:val="000B44B1"/>
    <w:rsid w:val="000D3901"/>
    <w:rsid w:val="000D4523"/>
    <w:rsid w:val="000D7BB7"/>
    <w:rsid w:val="000E5A58"/>
    <w:rsid w:val="000F1F1B"/>
    <w:rsid w:val="00100FE0"/>
    <w:rsid w:val="00101FC8"/>
    <w:rsid w:val="0010583E"/>
    <w:rsid w:val="001101B5"/>
    <w:rsid w:val="00110A9D"/>
    <w:rsid w:val="00113164"/>
    <w:rsid w:val="00113B1E"/>
    <w:rsid w:val="001212F3"/>
    <w:rsid w:val="00121EF1"/>
    <w:rsid w:val="00126291"/>
    <w:rsid w:val="00132E64"/>
    <w:rsid w:val="00133D2F"/>
    <w:rsid w:val="00152D2C"/>
    <w:rsid w:val="00152F08"/>
    <w:rsid w:val="00153623"/>
    <w:rsid w:val="00157D2E"/>
    <w:rsid w:val="00164931"/>
    <w:rsid w:val="00165991"/>
    <w:rsid w:val="00167C95"/>
    <w:rsid w:val="001719A1"/>
    <w:rsid w:val="001731FF"/>
    <w:rsid w:val="001772B0"/>
    <w:rsid w:val="00177FE5"/>
    <w:rsid w:val="001804A9"/>
    <w:rsid w:val="001804B9"/>
    <w:rsid w:val="00180EA4"/>
    <w:rsid w:val="00183FFA"/>
    <w:rsid w:val="001929DF"/>
    <w:rsid w:val="00197BE8"/>
    <w:rsid w:val="001A14AA"/>
    <w:rsid w:val="001A3718"/>
    <w:rsid w:val="001A6D19"/>
    <w:rsid w:val="001B1E75"/>
    <w:rsid w:val="001B6D24"/>
    <w:rsid w:val="001B79B1"/>
    <w:rsid w:val="001C137A"/>
    <w:rsid w:val="001C3E0A"/>
    <w:rsid w:val="001C4015"/>
    <w:rsid w:val="001C4211"/>
    <w:rsid w:val="001C57E8"/>
    <w:rsid w:val="001D23B7"/>
    <w:rsid w:val="001D72C9"/>
    <w:rsid w:val="001E1847"/>
    <w:rsid w:val="001E52DE"/>
    <w:rsid w:val="001F0310"/>
    <w:rsid w:val="001F2F96"/>
    <w:rsid w:val="001F3499"/>
    <w:rsid w:val="001F5C9C"/>
    <w:rsid w:val="00207347"/>
    <w:rsid w:val="002117B5"/>
    <w:rsid w:val="00211811"/>
    <w:rsid w:val="00212094"/>
    <w:rsid w:val="002161DB"/>
    <w:rsid w:val="0021626A"/>
    <w:rsid w:val="0021703C"/>
    <w:rsid w:val="00217C0E"/>
    <w:rsid w:val="00217C16"/>
    <w:rsid w:val="0022081A"/>
    <w:rsid w:val="00220D70"/>
    <w:rsid w:val="0022396B"/>
    <w:rsid w:val="00227014"/>
    <w:rsid w:val="00237290"/>
    <w:rsid w:val="002416ED"/>
    <w:rsid w:val="00242BDB"/>
    <w:rsid w:val="0024302F"/>
    <w:rsid w:val="00243B28"/>
    <w:rsid w:val="00247DE6"/>
    <w:rsid w:val="0025460D"/>
    <w:rsid w:val="00254C34"/>
    <w:rsid w:val="00254E14"/>
    <w:rsid w:val="00256810"/>
    <w:rsid w:val="0025713D"/>
    <w:rsid w:val="00257F04"/>
    <w:rsid w:val="00260546"/>
    <w:rsid w:val="00260AAA"/>
    <w:rsid w:val="00261C97"/>
    <w:rsid w:val="0026249E"/>
    <w:rsid w:val="00265E52"/>
    <w:rsid w:val="00267A73"/>
    <w:rsid w:val="00267C20"/>
    <w:rsid w:val="00271179"/>
    <w:rsid w:val="00271B3B"/>
    <w:rsid w:val="00277132"/>
    <w:rsid w:val="0028448F"/>
    <w:rsid w:val="00286647"/>
    <w:rsid w:val="00290A6B"/>
    <w:rsid w:val="002957EF"/>
    <w:rsid w:val="00295E4E"/>
    <w:rsid w:val="002A28FC"/>
    <w:rsid w:val="002A551A"/>
    <w:rsid w:val="002B0504"/>
    <w:rsid w:val="002B0BC2"/>
    <w:rsid w:val="002B1423"/>
    <w:rsid w:val="002B3B99"/>
    <w:rsid w:val="002B3F7B"/>
    <w:rsid w:val="002B43B7"/>
    <w:rsid w:val="002C39B3"/>
    <w:rsid w:val="002E7CEE"/>
    <w:rsid w:val="002F2E10"/>
    <w:rsid w:val="0030435B"/>
    <w:rsid w:val="00306BFB"/>
    <w:rsid w:val="003110E6"/>
    <w:rsid w:val="00320638"/>
    <w:rsid w:val="00324B06"/>
    <w:rsid w:val="003272A7"/>
    <w:rsid w:val="00327BD5"/>
    <w:rsid w:val="00330F65"/>
    <w:rsid w:val="00333D16"/>
    <w:rsid w:val="0034298B"/>
    <w:rsid w:val="0034543D"/>
    <w:rsid w:val="00356128"/>
    <w:rsid w:val="0036453C"/>
    <w:rsid w:val="003655FD"/>
    <w:rsid w:val="00367455"/>
    <w:rsid w:val="00367770"/>
    <w:rsid w:val="00376009"/>
    <w:rsid w:val="00377363"/>
    <w:rsid w:val="00380178"/>
    <w:rsid w:val="003830B8"/>
    <w:rsid w:val="003850CA"/>
    <w:rsid w:val="00385E84"/>
    <w:rsid w:val="0038626D"/>
    <w:rsid w:val="00387ADA"/>
    <w:rsid w:val="003A0E3A"/>
    <w:rsid w:val="003A1F69"/>
    <w:rsid w:val="003A2486"/>
    <w:rsid w:val="003A2FCD"/>
    <w:rsid w:val="003A5165"/>
    <w:rsid w:val="003B26A2"/>
    <w:rsid w:val="003B2FA3"/>
    <w:rsid w:val="003D26D1"/>
    <w:rsid w:val="003D374C"/>
    <w:rsid w:val="003D6C6F"/>
    <w:rsid w:val="003E0508"/>
    <w:rsid w:val="003E212B"/>
    <w:rsid w:val="003E4D15"/>
    <w:rsid w:val="003F38ED"/>
    <w:rsid w:val="003F7419"/>
    <w:rsid w:val="00404047"/>
    <w:rsid w:val="0040462B"/>
    <w:rsid w:val="00410139"/>
    <w:rsid w:val="00410BCA"/>
    <w:rsid w:val="00410ECE"/>
    <w:rsid w:val="00411275"/>
    <w:rsid w:val="00412807"/>
    <w:rsid w:val="004130FA"/>
    <w:rsid w:val="00414907"/>
    <w:rsid w:val="00415AD4"/>
    <w:rsid w:val="00425713"/>
    <w:rsid w:val="0042581C"/>
    <w:rsid w:val="004312A5"/>
    <w:rsid w:val="00434E84"/>
    <w:rsid w:val="0043517F"/>
    <w:rsid w:val="00436CAC"/>
    <w:rsid w:val="004406C4"/>
    <w:rsid w:val="00441E8D"/>
    <w:rsid w:val="004504F8"/>
    <w:rsid w:val="004543DF"/>
    <w:rsid w:val="00456686"/>
    <w:rsid w:val="00462371"/>
    <w:rsid w:val="00462866"/>
    <w:rsid w:val="00466B29"/>
    <w:rsid w:val="0047347C"/>
    <w:rsid w:val="00474DAF"/>
    <w:rsid w:val="0047755B"/>
    <w:rsid w:val="004839B7"/>
    <w:rsid w:val="00485EA9"/>
    <w:rsid w:val="0048614E"/>
    <w:rsid w:val="00487E01"/>
    <w:rsid w:val="00491421"/>
    <w:rsid w:val="004A0865"/>
    <w:rsid w:val="004A28FC"/>
    <w:rsid w:val="004A3A73"/>
    <w:rsid w:val="004B147A"/>
    <w:rsid w:val="004B31AC"/>
    <w:rsid w:val="004B565F"/>
    <w:rsid w:val="004B57A4"/>
    <w:rsid w:val="004B67AF"/>
    <w:rsid w:val="004B73E2"/>
    <w:rsid w:val="004C3B69"/>
    <w:rsid w:val="004D367C"/>
    <w:rsid w:val="004D4F9A"/>
    <w:rsid w:val="004D669F"/>
    <w:rsid w:val="004E101C"/>
    <w:rsid w:val="004E1090"/>
    <w:rsid w:val="004E2D39"/>
    <w:rsid w:val="004F0E64"/>
    <w:rsid w:val="004F3567"/>
    <w:rsid w:val="00502A5B"/>
    <w:rsid w:val="00513433"/>
    <w:rsid w:val="00517EB6"/>
    <w:rsid w:val="0053154D"/>
    <w:rsid w:val="0053303D"/>
    <w:rsid w:val="00534217"/>
    <w:rsid w:val="00545048"/>
    <w:rsid w:val="0055297A"/>
    <w:rsid w:val="00552AEC"/>
    <w:rsid w:val="0055426E"/>
    <w:rsid w:val="00555699"/>
    <w:rsid w:val="0056640B"/>
    <w:rsid w:val="00576FB4"/>
    <w:rsid w:val="0058286B"/>
    <w:rsid w:val="0058534F"/>
    <w:rsid w:val="00585606"/>
    <w:rsid w:val="00586058"/>
    <w:rsid w:val="005A2286"/>
    <w:rsid w:val="005A6994"/>
    <w:rsid w:val="005A79FB"/>
    <w:rsid w:val="005B0634"/>
    <w:rsid w:val="005B6099"/>
    <w:rsid w:val="005C0D01"/>
    <w:rsid w:val="005C1182"/>
    <w:rsid w:val="005C70CD"/>
    <w:rsid w:val="005C74A7"/>
    <w:rsid w:val="005D0221"/>
    <w:rsid w:val="005D2D0E"/>
    <w:rsid w:val="005D2F10"/>
    <w:rsid w:val="005D5953"/>
    <w:rsid w:val="005E364C"/>
    <w:rsid w:val="005E79D3"/>
    <w:rsid w:val="005F79A8"/>
    <w:rsid w:val="0060185B"/>
    <w:rsid w:val="00610F46"/>
    <w:rsid w:val="006153DA"/>
    <w:rsid w:val="00616FE1"/>
    <w:rsid w:val="006172E7"/>
    <w:rsid w:val="006301A0"/>
    <w:rsid w:val="0063715D"/>
    <w:rsid w:val="00652C25"/>
    <w:rsid w:val="006544CB"/>
    <w:rsid w:val="0065774C"/>
    <w:rsid w:val="00661198"/>
    <w:rsid w:val="00662038"/>
    <w:rsid w:val="0066362D"/>
    <w:rsid w:val="006733A7"/>
    <w:rsid w:val="00675B67"/>
    <w:rsid w:val="00683AE4"/>
    <w:rsid w:val="00684AE3"/>
    <w:rsid w:val="00687086"/>
    <w:rsid w:val="006A0063"/>
    <w:rsid w:val="006A085F"/>
    <w:rsid w:val="006A259E"/>
    <w:rsid w:val="006A370F"/>
    <w:rsid w:val="006B01C3"/>
    <w:rsid w:val="006B17B1"/>
    <w:rsid w:val="006B367C"/>
    <w:rsid w:val="006C549C"/>
    <w:rsid w:val="006C724B"/>
    <w:rsid w:val="006C7656"/>
    <w:rsid w:val="006C76DE"/>
    <w:rsid w:val="006D05E7"/>
    <w:rsid w:val="006D3C68"/>
    <w:rsid w:val="006E0064"/>
    <w:rsid w:val="006E2D5F"/>
    <w:rsid w:val="006E32F3"/>
    <w:rsid w:val="006F25B7"/>
    <w:rsid w:val="006F46C5"/>
    <w:rsid w:val="007048E9"/>
    <w:rsid w:val="0070764F"/>
    <w:rsid w:val="00730AC9"/>
    <w:rsid w:val="00737A8C"/>
    <w:rsid w:val="0075717A"/>
    <w:rsid w:val="007600DE"/>
    <w:rsid w:val="0076345F"/>
    <w:rsid w:val="00766A2B"/>
    <w:rsid w:val="007727FA"/>
    <w:rsid w:val="00776816"/>
    <w:rsid w:val="00777519"/>
    <w:rsid w:val="00797144"/>
    <w:rsid w:val="00797433"/>
    <w:rsid w:val="007B532D"/>
    <w:rsid w:val="007B65B6"/>
    <w:rsid w:val="007C2601"/>
    <w:rsid w:val="007C66AA"/>
    <w:rsid w:val="007C6C07"/>
    <w:rsid w:val="007D4993"/>
    <w:rsid w:val="007D6D81"/>
    <w:rsid w:val="007E0069"/>
    <w:rsid w:val="007E2063"/>
    <w:rsid w:val="007E262A"/>
    <w:rsid w:val="007F0019"/>
    <w:rsid w:val="007F4E4D"/>
    <w:rsid w:val="007F522B"/>
    <w:rsid w:val="007F58B7"/>
    <w:rsid w:val="00800CBA"/>
    <w:rsid w:val="008119D2"/>
    <w:rsid w:val="00824491"/>
    <w:rsid w:val="00825B24"/>
    <w:rsid w:val="0082696C"/>
    <w:rsid w:val="00831541"/>
    <w:rsid w:val="00832363"/>
    <w:rsid w:val="008400FD"/>
    <w:rsid w:val="0084072B"/>
    <w:rsid w:val="0084497F"/>
    <w:rsid w:val="008454A7"/>
    <w:rsid w:val="00852D54"/>
    <w:rsid w:val="00853772"/>
    <w:rsid w:val="00860136"/>
    <w:rsid w:val="008724AE"/>
    <w:rsid w:val="00873463"/>
    <w:rsid w:val="00876124"/>
    <w:rsid w:val="0087699E"/>
    <w:rsid w:val="00876E25"/>
    <w:rsid w:val="008934BE"/>
    <w:rsid w:val="00896F06"/>
    <w:rsid w:val="00897044"/>
    <w:rsid w:val="008A6251"/>
    <w:rsid w:val="008A7259"/>
    <w:rsid w:val="008B4DBF"/>
    <w:rsid w:val="008B5029"/>
    <w:rsid w:val="008B6320"/>
    <w:rsid w:val="008B781E"/>
    <w:rsid w:val="008C312B"/>
    <w:rsid w:val="008C3BB6"/>
    <w:rsid w:val="008D51A7"/>
    <w:rsid w:val="008D5FD0"/>
    <w:rsid w:val="008D7B1F"/>
    <w:rsid w:val="008E5EB5"/>
    <w:rsid w:val="008F408B"/>
    <w:rsid w:val="008F4ACF"/>
    <w:rsid w:val="00905BB7"/>
    <w:rsid w:val="00906E2D"/>
    <w:rsid w:val="00907D59"/>
    <w:rsid w:val="009106F9"/>
    <w:rsid w:val="00910C87"/>
    <w:rsid w:val="009139B8"/>
    <w:rsid w:val="00926764"/>
    <w:rsid w:val="00931114"/>
    <w:rsid w:val="00936A33"/>
    <w:rsid w:val="00942543"/>
    <w:rsid w:val="0095764C"/>
    <w:rsid w:val="009576DB"/>
    <w:rsid w:val="0096396D"/>
    <w:rsid w:val="00965BA9"/>
    <w:rsid w:val="00965C46"/>
    <w:rsid w:val="00970465"/>
    <w:rsid w:val="009709F8"/>
    <w:rsid w:val="00982D31"/>
    <w:rsid w:val="00986D36"/>
    <w:rsid w:val="00990362"/>
    <w:rsid w:val="0099600F"/>
    <w:rsid w:val="00996D12"/>
    <w:rsid w:val="00996DF0"/>
    <w:rsid w:val="009A0DD4"/>
    <w:rsid w:val="009A1D12"/>
    <w:rsid w:val="009A7D9A"/>
    <w:rsid w:val="009B65F3"/>
    <w:rsid w:val="009B76E2"/>
    <w:rsid w:val="009C1505"/>
    <w:rsid w:val="009C46DA"/>
    <w:rsid w:val="009D3C14"/>
    <w:rsid w:val="009D751F"/>
    <w:rsid w:val="009D7CFC"/>
    <w:rsid w:val="009E1E25"/>
    <w:rsid w:val="009E69AF"/>
    <w:rsid w:val="009F10B5"/>
    <w:rsid w:val="009F31F7"/>
    <w:rsid w:val="009F43A5"/>
    <w:rsid w:val="009F7C5C"/>
    <w:rsid w:val="00A042E3"/>
    <w:rsid w:val="00A121B2"/>
    <w:rsid w:val="00A22BA2"/>
    <w:rsid w:val="00A240E6"/>
    <w:rsid w:val="00A346B5"/>
    <w:rsid w:val="00A36BEC"/>
    <w:rsid w:val="00A41604"/>
    <w:rsid w:val="00A4207C"/>
    <w:rsid w:val="00A4447F"/>
    <w:rsid w:val="00A46198"/>
    <w:rsid w:val="00A47373"/>
    <w:rsid w:val="00A51B54"/>
    <w:rsid w:val="00A54FB2"/>
    <w:rsid w:val="00A578C2"/>
    <w:rsid w:val="00A62B57"/>
    <w:rsid w:val="00A77BE2"/>
    <w:rsid w:val="00A8086B"/>
    <w:rsid w:val="00A97E4C"/>
    <w:rsid w:val="00AA3652"/>
    <w:rsid w:val="00AA6899"/>
    <w:rsid w:val="00AA768C"/>
    <w:rsid w:val="00AB4EF4"/>
    <w:rsid w:val="00AB67C4"/>
    <w:rsid w:val="00AC711F"/>
    <w:rsid w:val="00AC7B24"/>
    <w:rsid w:val="00AD49A2"/>
    <w:rsid w:val="00AD6B80"/>
    <w:rsid w:val="00AE2B39"/>
    <w:rsid w:val="00AE2D20"/>
    <w:rsid w:val="00AE3BF8"/>
    <w:rsid w:val="00AE73C8"/>
    <w:rsid w:val="00AF5606"/>
    <w:rsid w:val="00AF5A4F"/>
    <w:rsid w:val="00B05E82"/>
    <w:rsid w:val="00B07036"/>
    <w:rsid w:val="00B1076E"/>
    <w:rsid w:val="00B15B29"/>
    <w:rsid w:val="00B24D61"/>
    <w:rsid w:val="00B27D25"/>
    <w:rsid w:val="00B52A70"/>
    <w:rsid w:val="00B55498"/>
    <w:rsid w:val="00B60D26"/>
    <w:rsid w:val="00B6135D"/>
    <w:rsid w:val="00B61363"/>
    <w:rsid w:val="00B6321E"/>
    <w:rsid w:val="00B67AD0"/>
    <w:rsid w:val="00B70F07"/>
    <w:rsid w:val="00B717A7"/>
    <w:rsid w:val="00B74B4F"/>
    <w:rsid w:val="00B82A16"/>
    <w:rsid w:val="00B84CFC"/>
    <w:rsid w:val="00B870FE"/>
    <w:rsid w:val="00B87E18"/>
    <w:rsid w:val="00B92477"/>
    <w:rsid w:val="00B92C89"/>
    <w:rsid w:val="00B95177"/>
    <w:rsid w:val="00B964BC"/>
    <w:rsid w:val="00B973DC"/>
    <w:rsid w:val="00BA1DA5"/>
    <w:rsid w:val="00BA34FB"/>
    <w:rsid w:val="00BA37B9"/>
    <w:rsid w:val="00BA5741"/>
    <w:rsid w:val="00BA64AA"/>
    <w:rsid w:val="00BB1206"/>
    <w:rsid w:val="00BB2C98"/>
    <w:rsid w:val="00BC0ECC"/>
    <w:rsid w:val="00BC19AB"/>
    <w:rsid w:val="00BC5FA0"/>
    <w:rsid w:val="00BD0E3A"/>
    <w:rsid w:val="00BD2B9E"/>
    <w:rsid w:val="00BE298E"/>
    <w:rsid w:val="00BE3A0A"/>
    <w:rsid w:val="00BE60A7"/>
    <w:rsid w:val="00BE62C8"/>
    <w:rsid w:val="00BE753D"/>
    <w:rsid w:val="00BF5629"/>
    <w:rsid w:val="00BF5896"/>
    <w:rsid w:val="00C053C6"/>
    <w:rsid w:val="00C06144"/>
    <w:rsid w:val="00C07377"/>
    <w:rsid w:val="00C11284"/>
    <w:rsid w:val="00C15218"/>
    <w:rsid w:val="00C21AE4"/>
    <w:rsid w:val="00C24526"/>
    <w:rsid w:val="00C24582"/>
    <w:rsid w:val="00C4788F"/>
    <w:rsid w:val="00C50BC9"/>
    <w:rsid w:val="00C53171"/>
    <w:rsid w:val="00C57DE3"/>
    <w:rsid w:val="00C608EF"/>
    <w:rsid w:val="00C64729"/>
    <w:rsid w:val="00C66407"/>
    <w:rsid w:val="00C8121B"/>
    <w:rsid w:val="00C82E01"/>
    <w:rsid w:val="00C9456B"/>
    <w:rsid w:val="00CA360E"/>
    <w:rsid w:val="00CB0A36"/>
    <w:rsid w:val="00CB4988"/>
    <w:rsid w:val="00CB66AC"/>
    <w:rsid w:val="00CB66C9"/>
    <w:rsid w:val="00CB7208"/>
    <w:rsid w:val="00CC0EB1"/>
    <w:rsid w:val="00CC1BA2"/>
    <w:rsid w:val="00CC6AE0"/>
    <w:rsid w:val="00CD1752"/>
    <w:rsid w:val="00CE0D18"/>
    <w:rsid w:val="00CF401B"/>
    <w:rsid w:val="00D0495B"/>
    <w:rsid w:val="00D05DD5"/>
    <w:rsid w:val="00D06BA7"/>
    <w:rsid w:val="00D07919"/>
    <w:rsid w:val="00D15C86"/>
    <w:rsid w:val="00D17FAB"/>
    <w:rsid w:val="00D21F61"/>
    <w:rsid w:val="00D316DE"/>
    <w:rsid w:val="00D32B4A"/>
    <w:rsid w:val="00D33680"/>
    <w:rsid w:val="00D34759"/>
    <w:rsid w:val="00D36EDE"/>
    <w:rsid w:val="00D435F4"/>
    <w:rsid w:val="00D43B2C"/>
    <w:rsid w:val="00D47255"/>
    <w:rsid w:val="00D47B72"/>
    <w:rsid w:val="00D513ED"/>
    <w:rsid w:val="00D527F6"/>
    <w:rsid w:val="00D537AE"/>
    <w:rsid w:val="00D53C0C"/>
    <w:rsid w:val="00D56A53"/>
    <w:rsid w:val="00D56DBF"/>
    <w:rsid w:val="00D614CA"/>
    <w:rsid w:val="00D646E6"/>
    <w:rsid w:val="00D7066D"/>
    <w:rsid w:val="00D720D0"/>
    <w:rsid w:val="00D72EC4"/>
    <w:rsid w:val="00D732E3"/>
    <w:rsid w:val="00D77839"/>
    <w:rsid w:val="00D803F2"/>
    <w:rsid w:val="00D837EB"/>
    <w:rsid w:val="00D86047"/>
    <w:rsid w:val="00D92427"/>
    <w:rsid w:val="00DB4907"/>
    <w:rsid w:val="00DC0194"/>
    <w:rsid w:val="00DC1F17"/>
    <w:rsid w:val="00DC318E"/>
    <w:rsid w:val="00DC3E62"/>
    <w:rsid w:val="00DC6069"/>
    <w:rsid w:val="00DD3B6B"/>
    <w:rsid w:val="00DD4EA3"/>
    <w:rsid w:val="00DE6804"/>
    <w:rsid w:val="00DF03EC"/>
    <w:rsid w:val="00DF1A02"/>
    <w:rsid w:val="00DF1C45"/>
    <w:rsid w:val="00DF4F12"/>
    <w:rsid w:val="00DF6EBD"/>
    <w:rsid w:val="00E00C39"/>
    <w:rsid w:val="00E01B84"/>
    <w:rsid w:val="00E03F5C"/>
    <w:rsid w:val="00E05E9B"/>
    <w:rsid w:val="00E11862"/>
    <w:rsid w:val="00E12F72"/>
    <w:rsid w:val="00E131DC"/>
    <w:rsid w:val="00E13A15"/>
    <w:rsid w:val="00E13ECF"/>
    <w:rsid w:val="00E14084"/>
    <w:rsid w:val="00E1656E"/>
    <w:rsid w:val="00E22920"/>
    <w:rsid w:val="00E3159D"/>
    <w:rsid w:val="00E35310"/>
    <w:rsid w:val="00E41569"/>
    <w:rsid w:val="00E55CE5"/>
    <w:rsid w:val="00E62AEB"/>
    <w:rsid w:val="00E65913"/>
    <w:rsid w:val="00E66D10"/>
    <w:rsid w:val="00E72F51"/>
    <w:rsid w:val="00E73DB9"/>
    <w:rsid w:val="00E7488E"/>
    <w:rsid w:val="00E752E2"/>
    <w:rsid w:val="00E760AC"/>
    <w:rsid w:val="00E82B81"/>
    <w:rsid w:val="00E949B4"/>
    <w:rsid w:val="00EA4B37"/>
    <w:rsid w:val="00EB4647"/>
    <w:rsid w:val="00EB47E0"/>
    <w:rsid w:val="00EC1246"/>
    <w:rsid w:val="00EC3271"/>
    <w:rsid w:val="00EC7E74"/>
    <w:rsid w:val="00ED4481"/>
    <w:rsid w:val="00EE33EE"/>
    <w:rsid w:val="00EE70CC"/>
    <w:rsid w:val="00EF2250"/>
    <w:rsid w:val="00EF6382"/>
    <w:rsid w:val="00EF6AD2"/>
    <w:rsid w:val="00F00EE8"/>
    <w:rsid w:val="00F043B6"/>
    <w:rsid w:val="00F04765"/>
    <w:rsid w:val="00F12B27"/>
    <w:rsid w:val="00F15A2A"/>
    <w:rsid w:val="00F257B7"/>
    <w:rsid w:val="00F26425"/>
    <w:rsid w:val="00F31022"/>
    <w:rsid w:val="00F428D2"/>
    <w:rsid w:val="00F42985"/>
    <w:rsid w:val="00F46702"/>
    <w:rsid w:val="00F47CEC"/>
    <w:rsid w:val="00F51EA6"/>
    <w:rsid w:val="00F62ADF"/>
    <w:rsid w:val="00F63ECF"/>
    <w:rsid w:val="00F73CBA"/>
    <w:rsid w:val="00F74B3D"/>
    <w:rsid w:val="00F85D90"/>
    <w:rsid w:val="00F90158"/>
    <w:rsid w:val="00F90230"/>
    <w:rsid w:val="00F9207F"/>
    <w:rsid w:val="00FA68B4"/>
    <w:rsid w:val="00FB26F8"/>
    <w:rsid w:val="00FB6B0E"/>
    <w:rsid w:val="00FB7325"/>
    <w:rsid w:val="00FB7AC3"/>
    <w:rsid w:val="00FE07D0"/>
    <w:rsid w:val="00FF5861"/>
    <w:rsid w:val="00FF68F2"/>
    <w:rsid w:val="00FF6CC0"/>
    <w:rsid w:val="00FF7B1B"/>
    <w:rsid w:val="412BF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BF76E"/>
  <w15:chartTrackingRefBased/>
  <w15:docId w15:val="{21E2A27D-854F-A349-B410-49A99E79E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549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55498"/>
  </w:style>
  <w:style w:type="character" w:styleId="Emphasis">
    <w:name w:val="Emphasis"/>
    <w:basedOn w:val="DefaultParagraphFont"/>
    <w:uiPriority w:val="20"/>
    <w:qFormat/>
    <w:rsid w:val="00B55498"/>
    <w:rPr>
      <w:i/>
      <w:iCs/>
    </w:rPr>
  </w:style>
  <w:style w:type="character" w:styleId="Hyperlink">
    <w:name w:val="Hyperlink"/>
    <w:basedOn w:val="DefaultParagraphFont"/>
    <w:uiPriority w:val="99"/>
    <w:unhideWhenUsed/>
    <w:rsid w:val="00B87E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E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743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B565F"/>
    <w:pPr>
      <w:spacing w:before="100" w:beforeAutospacing="1" w:after="100" w:afterAutospacing="1"/>
    </w:pPr>
  </w:style>
  <w:style w:type="paragraph" w:styleId="Footer">
    <w:name w:val="footer"/>
    <w:basedOn w:val="Normal"/>
    <w:link w:val="FooterChar"/>
    <w:uiPriority w:val="99"/>
    <w:unhideWhenUsed/>
    <w:rsid w:val="006B17B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17B1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6B17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7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35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067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347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43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096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18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88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818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2921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533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operant-conditioning.html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rZfAsbhfL_Y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publications/2018-03/succesful-futures-a-summary-of-professor-graham-donaldsons-report.pdf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gov.wales/sites/default/files/publications/2018-12/practical-approaches-to-behaviour-management-in-the-classroom-a-handbook-for-classroom-teachers-in-secondary-school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classical-conditioning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7AA3328-8B22-EF4E-A451-D6364D1C6C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543</TotalTime>
  <Pages>5</Pages>
  <Words>1770</Words>
  <Characters>10091</Characters>
  <Application>Microsoft Office Word</Application>
  <DocSecurity>0</DocSecurity>
  <Lines>84</Lines>
  <Paragraphs>23</Paragraphs>
  <ScaleCrop>false</ScaleCrop>
  <Company/>
  <LinksUpToDate>false</LinksUpToDate>
  <CharactersWithSpaces>11838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Dutton (1903751)</dc:creator>
  <cp:keywords/>
  <dc:description/>
  <cp:lastModifiedBy>Sarah Dutton (1903751)</cp:lastModifiedBy>
  <cp:revision>621</cp:revision>
  <cp:lastPrinted>2020-10-26T11:45:00Z</cp:lastPrinted>
  <dcterms:created xsi:type="dcterms:W3CDTF">2020-09-26T12:26:00Z</dcterms:created>
  <dcterms:modified xsi:type="dcterms:W3CDTF">2020-10-30T11:57:00Z</dcterms:modified>
</cp:coreProperties>
</file>