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6B8D36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D4787">
              <w:rPr>
                <w:rFonts w:ascii="Times New Roman" w:hAnsi="Times New Roman" w:cs="Times New Roman"/>
                <w:b/>
                <w:color w:val="auto"/>
                <w:sz w:val="48"/>
              </w:rPr>
              <w:t>Tiffany Jade Gitsham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2B455B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D4787">
              <w:rPr>
                <w:rFonts w:ascii="Times New Roman" w:hAnsi="Times New Roman" w:cs="Times New Roman"/>
                <w:b/>
                <w:color w:val="auto"/>
                <w:sz w:val="48"/>
              </w:rPr>
              <w:t xml:space="preserve"> j.t.gitsham@npt.gov.uk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859199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D4787">
              <w:rPr>
                <w:rFonts w:ascii="Times New Roman" w:hAnsi="Times New Roman" w:cs="Times New Roman"/>
                <w:b/>
                <w:color w:val="auto"/>
                <w:sz w:val="48"/>
              </w:rPr>
              <w:t xml:space="preserve"> </w:t>
            </w:r>
            <w:r w:rsidR="006D4787">
              <w:rPr>
                <w:rFonts w:ascii="Times New Roman" w:hAnsi="Times New Roman" w:cs="Times New Roman"/>
                <w:b/>
                <w:color w:val="auto"/>
                <w:sz w:val="48"/>
              </w:rPr>
              <w:br/>
              <w:t>1900578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26B5DD13"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w:t>
      </w:r>
      <w:r w:rsidR="00185ABC">
        <w:rPr>
          <w:i/>
          <w:iCs/>
          <w:sz w:val="24"/>
          <w:szCs w:val="24"/>
        </w:rPr>
        <w:t>J</w:t>
      </w:r>
      <w:r w:rsidR="009B3E46" w:rsidRPr="00F15354">
        <w:rPr>
          <w:i/>
          <w:iCs/>
          <w:sz w:val="24"/>
          <w:szCs w:val="24"/>
        </w:rPr>
        <w:t xml:space="preserve">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356F53C"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6D4787">
        <w:rPr>
          <w:sz w:val="24"/>
          <w:szCs w:val="24"/>
        </w:rPr>
        <w:t>22/7/2025</w:t>
      </w:r>
      <w:r w:rsidR="00C7108B">
        <w:rPr>
          <w:sz w:val="24"/>
          <w:szCs w:val="24"/>
        </w:rPr>
        <w:t xml:space="preserve">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179FC128" w:rsidR="008B28E7" w:rsidRDefault="00085699" w:rsidP="00FF7EBB">
            <w:pPr>
              <w:jc w:val="both"/>
              <w:rPr>
                <w:sz w:val="24"/>
                <w:szCs w:val="24"/>
              </w:rPr>
            </w:pPr>
            <w:r w:rsidRPr="008B28E7">
              <w:rPr>
                <w:sz w:val="24"/>
                <w:szCs w:val="24"/>
              </w:rPr>
              <w:t>Set out the social work ob</w:t>
            </w:r>
            <w:r w:rsidR="00185ABC">
              <w:rPr>
                <w:sz w:val="24"/>
                <w:szCs w:val="24"/>
              </w:rPr>
              <w:t>j</w:t>
            </w:r>
            <w:r w:rsidRPr="008B28E7">
              <w:rPr>
                <w:sz w:val="24"/>
                <w:szCs w:val="24"/>
              </w:rPr>
              <w:t>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9F60853" w14:textId="77777777" w:rsidR="003A1920" w:rsidRPr="000F1746" w:rsidRDefault="003A1920" w:rsidP="000F1746">
            <w:pPr>
              <w:pStyle w:val="NoSpacing"/>
              <w:spacing w:line="276" w:lineRule="auto"/>
              <w:jc w:val="both"/>
              <w:rPr>
                <w:sz w:val="24"/>
                <w:szCs w:val="24"/>
                <w:u w:val="single"/>
              </w:rPr>
            </w:pPr>
            <w:r w:rsidRPr="000F1746">
              <w:rPr>
                <w:sz w:val="24"/>
                <w:szCs w:val="24"/>
                <w:u w:val="single"/>
              </w:rPr>
              <w:t>Context</w:t>
            </w:r>
          </w:p>
          <w:p w14:paraId="3F2E5F82" w14:textId="77777777" w:rsidR="003A1920" w:rsidRPr="000F1746" w:rsidRDefault="003A1920" w:rsidP="000F1746">
            <w:pPr>
              <w:pStyle w:val="NoSpacing"/>
              <w:spacing w:line="276" w:lineRule="auto"/>
              <w:jc w:val="both"/>
              <w:rPr>
                <w:sz w:val="24"/>
                <w:szCs w:val="24"/>
              </w:rPr>
            </w:pPr>
          </w:p>
          <w:p w14:paraId="0EAA0736" w14:textId="7B06896F" w:rsidR="003A1920" w:rsidRPr="000F1746" w:rsidRDefault="003A1920" w:rsidP="000F1746">
            <w:pPr>
              <w:pStyle w:val="NoSpacing"/>
              <w:spacing w:line="276" w:lineRule="auto"/>
              <w:jc w:val="both"/>
              <w:rPr>
                <w:sz w:val="24"/>
                <w:szCs w:val="24"/>
              </w:rPr>
            </w:pPr>
            <w:r w:rsidRPr="000F1746">
              <w:rPr>
                <w:sz w:val="24"/>
                <w:szCs w:val="24"/>
              </w:rPr>
              <w:t xml:space="preserve">This assessment was undertaken to explore the care and support needs of </w:t>
            </w:r>
            <w:r w:rsidR="00D66D97">
              <w:rPr>
                <w:sz w:val="24"/>
                <w:szCs w:val="24"/>
              </w:rPr>
              <w:t>Individual 2</w:t>
            </w:r>
            <w:r w:rsidRPr="000F1746">
              <w:rPr>
                <w:sz w:val="24"/>
                <w:szCs w:val="24"/>
              </w:rPr>
              <w:t>, a 78-year-old woman living with Alzheimer’s disease, arthritis, and diabetes. The ob</w:t>
            </w:r>
            <w:r w:rsidR="00D66D97">
              <w:rPr>
                <w:sz w:val="24"/>
                <w:szCs w:val="24"/>
              </w:rPr>
              <w:t>j</w:t>
            </w:r>
            <w:r w:rsidRPr="000F1746">
              <w:rPr>
                <w:sz w:val="24"/>
                <w:szCs w:val="24"/>
              </w:rPr>
              <w:t>ective was to identify gaps in her current care provision, ensure her safety, enhance her quality of life, and reduce the strain on her family, who provide daily informal care.</w:t>
            </w:r>
          </w:p>
          <w:p w14:paraId="2BE358CB" w14:textId="77777777" w:rsidR="003A1920" w:rsidRPr="000F1746" w:rsidRDefault="003A1920" w:rsidP="000F1746">
            <w:pPr>
              <w:pStyle w:val="NoSpacing"/>
              <w:spacing w:line="276" w:lineRule="auto"/>
              <w:jc w:val="both"/>
              <w:rPr>
                <w:sz w:val="24"/>
                <w:szCs w:val="24"/>
              </w:rPr>
            </w:pPr>
          </w:p>
          <w:p w14:paraId="4BD223BC" w14:textId="4E935BFD" w:rsidR="003A1920" w:rsidRPr="007D3C0D" w:rsidRDefault="00D66D97" w:rsidP="000F1746">
            <w:pPr>
              <w:pStyle w:val="NoSpacing"/>
              <w:spacing w:line="276" w:lineRule="auto"/>
              <w:jc w:val="both"/>
              <w:rPr>
                <w:b/>
                <w:bCs/>
                <w:sz w:val="24"/>
                <w:szCs w:val="24"/>
              </w:rPr>
            </w:pPr>
            <w:r>
              <w:rPr>
                <w:sz w:val="24"/>
                <w:szCs w:val="24"/>
              </w:rPr>
              <w:t>Individual 2</w:t>
            </w:r>
            <w:r w:rsidR="003A1920" w:rsidRPr="000F1746">
              <w:rPr>
                <w:sz w:val="24"/>
                <w:szCs w:val="24"/>
              </w:rPr>
              <w:t xml:space="preserve"> lives in a semi-rural area in South Wales and has strong emotional ties to her home and community. The assessment was conducted under the Social Services and Well-being (Wales) Act 2014</w:t>
            </w:r>
            <w:r w:rsidR="00B85829">
              <w:rPr>
                <w:sz w:val="24"/>
                <w:szCs w:val="24"/>
              </w:rPr>
              <w:t xml:space="preserve"> (Welsh Government, 2014),</w:t>
            </w:r>
            <w:r w:rsidR="003A1920" w:rsidRPr="000F1746">
              <w:rPr>
                <w:sz w:val="24"/>
                <w:szCs w:val="24"/>
              </w:rPr>
              <w:t xml:space="preserve"> which promotes a person-centred and strengths-based approach, and the Mental Capacity Act 2005</w:t>
            </w:r>
            <w:r w:rsidR="00B85829">
              <w:rPr>
                <w:sz w:val="24"/>
                <w:szCs w:val="24"/>
              </w:rPr>
              <w:t xml:space="preserve"> (Uk Government, 20025),</w:t>
            </w:r>
            <w:r w:rsidR="003A1920" w:rsidRPr="000F1746">
              <w:rPr>
                <w:sz w:val="24"/>
                <w:szCs w:val="24"/>
              </w:rPr>
              <w:t xml:space="preserve"> which guided considerations around </w:t>
            </w:r>
            <w:r>
              <w:rPr>
                <w:sz w:val="24"/>
                <w:szCs w:val="24"/>
              </w:rPr>
              <w:t>Individual 2</w:t>
            </w:r>
            <w:r w:rsidR="003A1920" w:rsidRPr="000F1746">
              <w:rPr>
                <w:sz w:val="24"/>
                <w:szCs w:val="24"/>
              </w:rPr>
              <w:t>’s ability to consent and manage her care and support needs.</w:t>
            </w:r>
            <w:r w:rsidR="007D3C0D">
              <w:rPr>
                <w:sz w:val="24"/>
                <w:szCs w:val="24"/>
              </w:rPr>
              <w:t xml:space="preserve"> </w:t>
            </w:r>
          </w:p>
          <w:p w14:paraId="57B1C1C8" w14:textId="7C11B681" w:rsidR="003A1920" w:rsidRPr="000F1746" w:rsidRDefault="003A1920" w:rsidP="000F1746">
            <w:pPr>
              <w:pStyle w:val="NoSpacing"/>
              <w:spacing w:line="276" w:lineRule="auto"/>
              <w:jc w:val="both"/>
              <w:rPr>
                <w:sz w:val="24"/>
                <w:szCs w:val="24"/>
              </w:rPr>
            </w:pPr>
          </w:p>
          <w:p w14:paraId="5963F15E" w14:textId="266A4921" w:rsidR="003A1920" w:rsidRPr="000F1746" w:rsidRDefault="00D66D97" w:rsidP="000F1746">
            <w:pPr>
              <w:pStyle w:val="NoSpacing"/>
              <w:spacing w:line="276" w:lineRule="auto"/>
              <w:jc w:val="both"/>
              <w:rPr>
                <w:sz w:val="24"/>
                <w:szCs w:val="24"/>
              </w:rPr>
            </w:pPr>
            <w:r>
              <w:rPr>
                <w:sz w:val="24"/>
                <w:szCs w:val="24"/>
              </w:rPr>
              <w:t>Individual 2</w:t>
            </w:r>
            <w:r w:rsidR="003A1920" w:rsidRPr="000F1746">
              <w:rPr>
                <w:sz w:val="24"/>
                <w:szCs w:val="24"/>
              </w:rPr>
              <w:t xml:space="preserve"> communicates in English and identifies strongly with her Welsh heritage. Cultural sensitivity was maintained by recognising her attachment to her home, her late husband’s craftsmanship, and her family history. Consent was gained through a clear, informed process. </w:t>
            </w:r>
            <w:r>
              <w:rPr>
                <w:sz w:val="24"/>
                <w:szCs w:val="24"/>
              </w:rPr>
              <w:t>Individual 2</w:t>
            </w:r>
            <w:r w:rsidR="003A1920" w:rsidRPr="000F1746">
              <w:rPr>
                <w:sz w:val="24"/>
                <w:szCs w:val="24"/>
              </w:rPr>
              <w:t xml:space="preserve"> was supported to understand the purpose of the assessment and reassured that her views would be central to any decisions made.</w:t>
            </w:r>
          </w:p>
          <w:p w14:paraId="6A2F8993" w14:textId="77777777" w:rsidR="003A1920" w:rsidRPr="000F1746" w:rsidRDefault="003A1920" w:rsidP="000F1746">
            <w:pPr>
              <w:pStyle w:val="NoSpacing"/>
              <w:spacing w:line="276" w:lineRule="auto"/>
              <w:jc w:val="both"/>
              <w:rPr>
                <w:sz w:val="24"/>
                <w:szCs w:val="24"/>
              </w:rPr>
            </w:pPr>
          </w:p>
          <w:p w14:paraId="3CBDB1DB" w14:textId="4D10AD4F" w:rsidR="003A1920" w:rsidRPr="000F1746" w:rsidRDefault="003A1920" w:rsidP="000F1746">
            <w:pPr>
              <w:pStyle w:val="NoSpacing"/>
              <w:spacing w:line="276" w:lineRule="auto"/>
              <w:jc w:val="both"/>
              <w:rPr>
                <w:sz w:val="24"/>
                <w:szCs w:val="24"/>
              </w:rPr>
            </w:pPr>
            <w:r w:rsidRPr="000F1746">
              <w:rPr>
                <w:sz w:val="24"/>
                <w:szCs w:val="24"/>
              </w:rPr>
              <w:t xml:space="preserve">The impact of the observation was carefully considered. The assessment was conducted in </w:t>
            </w:r>
            <w:r w:rsidR="00D66D97">
              <w:rPr>
                <w:sz w:val="24"/>
                <w:szCs w:val="24"/>
              </w:rPr>
              <w:t>Individual 2</w:t>
            </w:r>
            <w:r w:rsidRPr="000F1746">
              <w:rPr>
                <w:sz w:val="24"/>
                <w:szCs w:val="24"/>
              </w:rPr>
              <w:t xml:space="preserve">’s home to ensure familiarity and comfort. A strengths-based approach was used to empower </w:t>
            </w:r>
            <w:r w:rsidR="00D66D97">
              <w:rPr>
                <w:sz w:val="24"/>
                <w:szCs w:val="24"/>
              </w:rPr>
              <w:t>Individual 2</w:t>
            </w:r>
            <w:r w:rsidRPr="000F1746">
              <w:rPr>
                <w:sz w:val="24"/>
                <w:szCs w:val="24"/>
              </w:rPr>
              <w:t xml:space="preserve"> and reduce any feelings of vulnerability.</w:t>
            </w:r>
            <w:r w:rsidR="000F1746" w:rsidRPr="000F1746">
              <w:rPr>
                <w:sz w:val="24"/>
                <w:szCs w:val="24"/>
              </w:rPr>
              <w:t xml:space="preserve"> </w:t>
            </w:r>
            <w:r w:rsidRPr="000F1746">
              <w:rPr>
                <w:sz w:val="24"/>
                <w:szCs w:val="24"/>
              </w:rPr>
              <w:t>Her emotional responses were monitored throughout, and her family were involved to provide reassurance and continuity of care.</w:t>
            </w:r>
          </w:p>
          <w:p w14:paraId="545CF626" w14:textId="77777777" w:rsidR="003A1920" w:rsidRPr="000F1746" w:rsidRDefault="003A1920" w:rsidP="000F1746">
            <w:pPr>
              <w:pStyle w:val="NoSpacing"/>
              <w:spacing w:line="276" w:lineRule="auto"/>
              <w:jc w:val="both"/>
              <w:rPr>
                <w:sz w:val="24"/>
                <w:szCs w:val="24"/>
              </w:rPr>
            </w:pPr>
          </w:p>
          <w:p w14:paraId="6E25DE74" w14:textId="00835666" w:rsidR="00D3203C" w:rsidRDefault="003A1920" w:rsidP="000F1746">
            <w:pPr>
              <w:pStyle w:val="NoSpacing"/>
              <w:spacing w:line="276" w:lineRule="auto"/>
              <w:jc w:val="both"/>
              <w:rPr>
                <w:sz w:val="24"/>
                <w:szCs w:val="24"/>
              </w:rPr>
            </w:pPr>
            <w:r w:rsidRPr="000F1746">
              <w:rPr>
                <w:sz w:val="24"/>
                <w:szCs w:val="24"/>
              </w:rPr>
              <w:t xml:space="preserve">Risks identified included medication mismanagement, neglect of basic needs, emotional decline, and emergency situations due to </w:t>
            </w:r>
            <w:r w:rsidR="00D66D97">
              <w:rPr>
                <w:sz w:val="24"/>
                <w:szCs w:val="24"/>
              </w:rPr>
              <w:t>Individual 2</w:t>
            </w:r>
            <w:r w:rsidRPr="000F1746">
              <w:rPr>
                <w:sz w:val="24"/>
                <w:szCs w:val="24"/>
              </w:rPr>
              <w:t>’s reluctance to use her lifeline system. These concerns informed the proposed care plan, which includes formal support three times daily and future coordination with health professionals and community services.</w:t>
            </w:r>
          </w:p>
          <w:p w14:paraId="21001FB9" w14:textId="77777777" w:rsidR="00D66D97" w:rsidRDefault="00D66D97" w:rsidP="000F1746">
            <w:pPr>
              <w:pStyle w:val="NoSpacing"/>
              <w:spacing w:line="276" w:lineRule="auto"/>
              <w:jc w:val="both"/>
              <w:rPr>
                <w:sz w:val="24"/>
                <w:szCs w:val="24"/>
              </w:rPr>
            </w:pPr>
          </w:p>
          <w:p w14:paraId="0DB08545" w14:textId="311F5F32" w:rsidR="00D3203C" w:rsidRPr="00FA1451" w:rsidRDefault="00D66D97" w:rsidP="00D66D97">
            <w:pPr>
              <w:pStyle w:val="NoSpacing"/>
              <w:spacing w:line="276" w:lineRule="auto"/>
              <w:jc w:val="both"/>
              <w:rPr>
                <w:b/>
                <w:bCs/>
                <w:sz w:val="24"/>
                <w:szCs w:val="24"/>
              </w:rPr>
            </w:pPr>
            <w:r w:rsidRPr="00FA1451">
              <w:rPr>
                <w:b/>
                <w:bCs/>
                <w:sz w:val="24"/>
                <w:szCs w:val="24"/>
              </w:rPr>
              <w:t>Word Count: 286</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3095A9E1"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185ABC">
              <w:rPr>
                <w:sz w:val="24"/>
                <w:szCs w:val="24"/>
              </w:rPr>
              <w:t>J</w:t>
            </w:r>
            <w:r w:rsidR="00EE01ED">
              <w:rPr>
                <w:sz w:val="24"/>
                <w:szCs w:val="24"/>
              </w:rPr>
              <w:t>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2E0BE09" w14:textId="77777777" w:rsidR="00AE3439" w:rsidRDefault="00AE3439" w:rsidP="00243DB0">
            <w:pPr>
              <w:jc w:val="both"/>
              <w:rPr>
                <w:i/>
                <w:sz w:val="24"/>
                <w:szCs w:val="24"/>
              </w:rPr>
            </w:pPr>
          </w:p>
          <w:p w14:paraId="2EB66766" w14:textId="62D77F9E" w:rsidR="00D66D97" w:rsidRDefault="00D66D97" w:rsidP="00D66D97">
            <w:pPr>
              <w:pStyle w:val="NoSpacing"/>
              <w:spacing w:line="276" w:lineRule="auto"/>
              <w:jc w:val="both"/>
              <w:rPr>
                <w:sz w:val="24"/>
                <w:szCs w:val="24"/>
              </w:rPr>
            </w:pPr>
            <w:r w:rsidRPr="00D66D97">
              <w:rPr>
                <w:sz w:val="24"/>
                <w:szCs w:val="24"/>
              </w:rPr>
              <w:t xml:space="preserve">During the assessment with </w:t>
            </w:r>
            <w:r w:rsidR="00185ABC">
              <w:rPr>
                <w:sz w:val="24"/>
                <w:szCs w:val="24"/>
              </w:rPr>
              <w:t>Individual</w:t>
            </w:r>
            <w:r>
              <w:rPr>
                <w:sz w:val="24"/>
                <w:szCs w:val="24"/>
              </w:rPr>
              <w:t xml:space="preserve"> 2</w:t>
            </w:r>
            <w:r w:rsidRPr="00D66D97">
              <w:rPr>
                <w:sz w:val="24"/>
                <w:szCs w:val="24"/>
              </w:rPr>
              <w:t xml:space="preserve">, I </w:t>
            </w:r>
            <w:r>
              <w:rPr>
                <w:sz w:val="24"/>
                <w:szCs w:val="24"/>
              </w:rPr>
              <w:t>used</w:t>
            </w:r>
            <w:r w:rsidRPr="00D66D97">
              <w:rPr>
                <w:sz w:val="24"/>
                <w:szCs w:val="24"/>
              </w:rPr>
              <w:t xml:space="preserve"> a person-centred approach to communication, tailoring my methods to her cognitive, emotional, and cultural needs. </w:t>
            </w:r>
            <w:r w:rsidR="00185ABC">
              <w:rPr>
                <w:sz w:val="24"/>
                <w:szCs w:val="24"/>
              </w:rPr>
              <w:t>Individual</w:t>
            </w:r>
            <w:r>
              <w:rPr>
                <w:sz w:val="24"/>
                <w:szCs w:val="24"/>
              </w:rPr>
              <w:t xml:space="preserve"> 2</w:t>
            </w:r>
            <w:r w:rsidRPr="00D66D97">
              <w:rPr>
                <w:sz w:val="24"/>
                <w:szCs w:val="24"/>
              </w:rPr>
              <w:t xml:space="preserve">’s diagnosis of Alzheimer’s disease meant that her working memory and executive functioning were impaired, requiring me to adapt my communication style to ensure clarity, calmness, and repetition where necessary. I used short, simple sentences and allowed time for </w:t>
            </w:r>
            <w:r w:rsidR="00185ABC">
              <w:rPr>
                <w:sz w:val="24"/>
                <w:szCs w:val="24"/>
              </w:rPr>
              <w:t>Individual</w:t>
            </w:r>
            <w:r>
              <w:rPr>
                <w:sz w:val="24"/>
                <w:szCs w:val="24"/>
              </w:rPr>
              <w:t xml:space="preserve"> 2</w:t>
            </w:r>
            <w:r w:rsidRPr="00D66D97">
              <w:rPr>
                <w:sz w:val="24"/>
                <w:szCs w:val="24"/>
              </w:rPr>
              <w:t xml:space="preserve"> to process information and respond, which helped reduce her anxiety and confusion. This approach aligns with the principles of person-centred care, which emphasise empathy, respect, and responsiveness to individual needs (Rogers, 1951). It also reflects </w:t>
            </w:r>
            <w:proofErr w:type="spellStart"/>
            <w:r w:rsidRPr="00D66D97">
              <w:rPr>
                <w:sz w:val="24"/>
                <w:szCs w:val="24"/>
              </w:rPr>
              <w:t>Kitwood’s</w:t>
            </w:r>
            <w:proofErr w:type="spellEnd"/>
            <w:r w:rsidRPr="00D66D97">
              <w:rPr>
                <w:sz w:val="24"/>
                <w:szCs w:val="24"/>
              </w:rPr>
              <w:t xml:space="preserve"> (1997) model of dementia care, which prioritises psychological needs such as comfort, identity, and inclusion.</w:t>
            </w:r>
          </w:p>
          <w:p w14:paraId="1A00056E" w14:textId="77777777" w:rsidR="00D66D97" w:rsidRPr="00D66D97" w:rsidRDefault="00D66D97" w:rsidP="00D66D97">
            <w:pPr>
              <w:pStyle w:val="NoSpacing"/>
              <w:spacing w:line="276" w:lineRule="auto"/>
              <w:jc w:val="both"/>
              <w:rPr>
                <w:sz w:val="24"/>
                <w:szCs w:val="24"/>
              </w:rPr>
            </w:pPr>
          </w:p>
          <w:p w14:paraId="26A9929E" w14:textId="4F146C78" w:rsidR="00D66D97" w:rsidRDefault="00D66D97" w:rsidP="00D66D97">
            <w:pPr>
              <w:pStyle w:val="NoSpacing"/>
              <w:spacing w:line="276" w:lineRule="auto"/>
              <w:jc w:val="both"/>
              <w:rPr>
                <w:sz w:val="24"/>
                <w:szCs w:val="24"/>
              </w:rPr>
            </w:pPr>
            <w:r w:rsidRPr="00D66D97">
              <w:rPr>
                <w:sz w:val="24"/>
                <w:szCs w:val="24"/>
              </w:rPr>
              <w:t xml:space="preserve">To determine whether I had the necessary communication skills, I reflected on previous experiences working with individuals with dementia and consulted best practice guidance, including the Social Care Wales Code of Professional Practice (SCW, 2017). I also liaised with </w:t>
            </w:r>
            <w:r w:rsidR="00185ABC">
              <w:rPr>
                <w:sz w:val="24"/>
                <w:szCs w:val="24"/>
              </w:rPr>
              <w:t xml:space="preserve">Health </w:t>
            </w:r>
            <w:r w:rsidRPr="00D66D97">
              <w:rPr>
                <w:sz w:val="24"/>
                <w:szCs w:val="24"/>
              </w:rPr>
              <w:t xml:space="preserve">colleagues in the Older Person’s Community Mental Health Team to ensure my approach was consistent with </w:t>
            </w:r>
            <w:r w:rsidR="00185ABC">
              <w:rPr>
                <w:sz w:val="24"/>
                <w:szCs w:val="24"/>
              </w:rPr>
              <w:t>Individual</w:t>
            </w:r>
            <w:r>
              <w:rPr>
                <w:sz w:val="24"/>
                <w:szCs w:val="24"/>
              </w:rPr>
              <w:t xml:space="preserve"> 2</w:t>
            </w:r>
            <w:r w:rsidRPr="00D66D97">
              <w:rPr>
                <w:sz w:val="24"/>
                <w:szCs w:val="24"/>
              </w:rPr>
              <w:t>’s current cognitive presentation. My ability to build rapport was crucial, and I used active listening, open body language, and a warm tone to create a safe and trusting environment. These techniques are supported by Mantell and Scragg (2023), who highlight the importance of non-verbal communication in establishing trust and reducing distress. I was also mindful of the potential for miscommunication due to cognitive decline and took steps to clarify meaning without appearing patronising or dismissive.</w:t>
            </w:r>
          </w:p>
          <w:p w14:paraId="738BCD2A" w14:textId="77777777" w:rsidR="00D66D97" w:rsidRPr="00D66D97" w:rsidRDefault="00D66D97" w:rsidP="00D66D97">
            <w:pPr>
              <w:pStyle w:val="NoSpacing"/>
              <w:spacing w:line="276" w:lineRule="auto"/>
              <w:jc w:val="both"/>
              <w:rPr>
                <w:sz w:val="24"/>
                <w:szCs w:val="24"/>
              </w:rPr>
            </w:pPr>
          </w:p>
          <w:p w14:paraId="526A73B7" w14:textId="2FB394EE" w:rsidR="00D66D97" w:rsidRDefault="00D66D97" w:rsidP="00D66D97">
            <w:pPr>
              <w:pStyle w:val="NoSpacing"/>
              <w:spacing w:line="276" w:lineRule="auto"/>
              <w:jc w:val="both"/>
              <w:rPr>
                <w:sz w:val="24"/>
                <w:szCs w:val="24"/>
              </w:rPr>
            </w:pPr>
            <w:r w:rsidRPr="00D66D97">
              <w:rPr>
                <w:sz w:val="24"/>
                <w:szCs w:val="24"/>
              </w:rPr>
              <w:t xml:space="preserve">Culturally and linguistically sensitive practice was central to the assessment. </w:t>
            </w:r>
            <w:r w:rsidR="00185ABC">
              <w:rPr>
                <w:sz w:val="24"/>
                <w:szCs w:val="24"/>
              </w:rPr>
              <w:t>Individual</w:t>
            </w:r>
            <w:r>
              <w:rPr>
                <w:sz w:val="24"/>
                <w:szCs w:val="24"/>
              </w:rPr>
              <w:t xml:space="preserve"> 2</w:t>
            </w:r>
            <w:r w:rsidRPr="00D66D97">
              <w:rPr>
                <w:sz w:val="24"/>
                <w:szCs w:val="24"/>
              </w:rPr>
              <w:t xml:space="preserve"> identifies strongly with her Welsh heritage and has lived in her current geographical area for her entire life. Although she communicates in English, I was mindful of the Active Offer principle, which ensures that Welsh language services are offered proactively. I discussed the availability of Welsh-speaking support workers and ensured that </w:t>
            </w:r>
            <w:r w:rsidR="00185ABC">
              <w:rPr>
                <w:sz w:val="24"/>
                <w:szCs w:val="24"/>
              </w:rPr>
              <w:t>Individual</w:t>
            </w:r>
            <w:r>
              <w:rPr>
                <w:sz w:val="24"/>
                <w:szCs w:val="24"/>
              </w:rPr>
              <w:t xml:space="preserve"> 2</w:t>
            </w:r>
            <w:r w:rsidRPr="00D66D97">
              <w:rPr>
                <w:sz w:val="24"/>
                <w:szCs w:val="24"/>
              </w:rPr>
              <w:t xml:space="preserve"> was aware of her </w:t>
            </w:r>
            <w:r w:rsidRPr="00D66D97">
              <w:rPr>
                <w:sz w:val="24"/>
                <w:szCs w:val="24"/>
              </w:rPr>
              <w:lastRenderedPageBreak/>
              <w:t xml:space="preserve">right to receive services in Welsh, in line with the More than </w:t>
            </w:r>
            <w:r w:rsidR="00185ABC">
              <w:rPr>
                <w:sz w:val="24"/>
                <w:szCs w:val="24"/>
              </w:rPr>
              <w:t>J</w:t>
            </w:r>
            <w:r w:rsidRPr="00D66D97">
              <w:rPr>
                <w:sz w:val="24"/>
                <w:szCs w:val="24"/>
              </w:rPr>
              <w:t xml:space="preserve">ust Words framework (Welsh Government, 2012). This helped affirm her identity and </w:t>
            </w:r>
            <w:r w:rsidR="00185ABC" w:rsidRPr="00D66D97">
              <w:rPr>
                <w:sz w:val="24"/>
                <w:szCs w:val="24"/>
              </w:rPr>
              <w:t>dignity and</w:t>
            </w:r>
            <w:r w:rsidRPr="00D66D97">
              <w:rPr>
                <w:sz w:val="24"/>
                <w:szCs w:val="24"/>
              </w:rPr>
              <w:t xml:space="preserve"> demonstrated my commitment to inclusive and respectful practice. I also considered how cultural identity can influence perceptions of care and </w:t>
            </w:r>
            <w:r w:rsidR="00185ABC" w:rsidRPr="00D66D97">
              <w:rPr>
                <w:sz w:val="24"/>
                <w:szCs w:val="24"/>
              </w:rPr>
              <w:t>autonomy and</w:t>
            </w:r>
            <w:r w:rsidRPr="00D66D97">
              <w:rPr>
                <w:sz w:val="24"/>
                <w:szCs w:val="24"/>
              </w:rPr>
              <w:t xml:space="preserve"> sought to ensure that </w:t>
            </w:r>
            <w:r>
              <w:rPr>
                <w:sz w:val="24"/>
                <w:szCs w:val="24"/>
              </w:rPr>
              <w:t>I</w:t>
            </w:r>
            <w:r w:rsidR="00185ABC">
              <w:rPr>
                <w:sz w:val="24"/>
                <w:szCs w:val="24"/>
              </w:rPr>
              <w:t>ndividual</w:t>
            </w:r>
            <w:r>
              <w:rPr>
                <w:sz w:val="24"/>
                <w:szCs w:val="24"/>
              </w:rPr>
              <w:t xml:space="preserve"> 2</w:t>
            </w:r>
            <w:r w:rsidRPr="00D66D97">
              <w:rPr>
                <w:sz w:val="24"/>
                <w:szCs w:val="24"/>
              </w:rPr>
              <w:t>’s values were reflected in the support planning process.</w:t>
            </w:r>
          </w:p>
          <w:p w14:paraId="1D7B0F51" w14:textId="77777777" w:rsidR="00185ABC" w:rsidRPr="00D66D97" w:rsidRDefault="00185ABC" w:rsidP="00D66D97">
            <w:pPr>
              <w:pStyle w:val="NoSpacing"/>
              <w:spacing w:line="276" w:lineRule="auto"/>
              <w:jc w:val="both"/>
              <w:rPr>
                <w:sz w:val="24"/>
                <w:szCs w:val="24"/>
              </w:rPr>
            </w:pPr>
          </w:p>
          <w:p w14:paraId="58E615C9" w14:textId="559FD6A5" w:rsidR="00D66D97" w:rsidRDefault="00D66D97" w:rsidP="00D66D97">
            <w:pPr>
              <w:pStyle w:val="NoSpacing"/>
              <w:spacing w:line="276" w:lineRule="auto"/>
              <w:jc w:val="both"/>
              <w:rPr>
                <w:sz w:val="24"/>
                <w:szCs w:val="24"/>
              </w:rPr>
            </w:pPr>
            <w:r w:rsidRPr="00D66D97">
              <w:rPr>
                <w:sz w:val="24"/>
                <w:szCs w:val="24"/>
              </w:rPr>
              <w:t xml:space="preserve">I also considered the emotional impact of the assessment on </w:t>
            </w:r>
            <w:r w:rsidR="00185ABC">
              <w:rPr>
                <w:sz w:val="24"/>
                <w:szCs w:val="24"/>
              </w:rPr>
              <w:t>Individual</w:t>
            </w:r>
            <w:r>
              <w:rPr>
                <w:sz w:val="24"/>
                <w:szCs w:val="24"/>
              </w:rPr>
              <w:t xml:space="preserve"> 2</w:t>
            </w:r>
            <w:r w:rsidRPr="00D66D97">
              <w:rPr>
                <w:sz w:val="24"/>
                <w:szCs w:val="24"/>
              </w:rPr>
              <w:t xml:space="preserve"> and her family. I ensured that </w:t>
            </w:r>
            <w:r w:rsidR="00185ABC">
              <w:rPr>
                <w:sz w:val="24"/>
                <w:szCs w:val="24"/>
              </w:rPr>
              <w:t>Individual</w:t>
            </w:r>
            <w:r>
              <w:rPr>
                <w:sz w:val="24"/>
                <w:szCs w:val="24"/>
              </w:rPr>
              <w:t xml:space="preserve"> 2</w:t>
            </w:r>
            <w:r w:rsidRPr="00D66D97">
              <w:rPr>
                <w:sz w:val="24"/>
                <w:szCs w:val="24"/>
              </w:rPr>
              <w:t xml:space="preserve"> was not overwhelmed by the process by pacing the conversation and involving her family member in a supportive way. I acknowledged her feelings of anxiety and loneliness and validated her experiences, which helped her feel heard and respected. This is a key aspect of person-centred communication and reflects the social work value of compassion (BASW, 2021). I recognised that emotional safety is as important as physical safety, particularly when discussing sensitive topics such as future care needs or potential changes to living arrangements.</w:t>
            </w:r>
          </w:p>
          <w:p w14:paraId="150A6A76" w14:textId="77777777" w:rsidR="00185ABC" w:rsidRPr="00D66D97" w:rsidRDefault="00185ABC" w:rsidP="00D66D97">
            <w:pPr>
              <w:pStyle w:val="NoSpacing"/>
              <w:spacing w:line="276" w:lineRule="auto"/>
              <w:jc w:val="both"/>
              <w:rPr>
                <w:sz w:val="24"/>
                <w:szCs w:val="24"/>
              </w:rPr>
            </w:pPr>
          </w:p>
          <w:p w14:paraId="0DDEA5DA" w14:textId="22580344" w:rsidR="00D66D97" w:rsidRDefault="00D66D97" w:rsidP="00D66D97">
            <w:pPr>
              <w:pStyle w:val="NoSpacing"/>
              <w:spacing w:line="276" w:lineRule="auto"/>
              <w:jc w:val="both"/>
              <w:rPr>
                <w:sz w:val="24"/>
                <w:szCs w:val="24"/>
              </w:rPr>
            </w:pPr>
            <w:r w:rsidRPr="00D66D97">
              <w:rPr>
                <w:sz w:val="24"/>
                <w:szCs w:val="24"/>
              </w:rPr>
              <w:t xml:space="preserve">Communication with </w:t>
            </w:r>
            <w:r>
              <w:rPr>
                <w:sz w:val="24"/>
                <w:szCs w:val="24"/>
              </w:rPr>
              <w:t>I</w:t>
            </w:r>
            <w:r w:rsidR="00185ABC">
              <w:rPr>
                <w:sz w:val="24"/>
                <w:szCs w:val="24"/>
              </w:rPr>
              <w:t>ndividual</w:t>
            </w:r>
            <w:r>
              <w:rPr>
                <w:sz w:val="24"/>
                <w:szCs w:val="24"/>
              </w:rPr>
              <w:t xml:space="preserve"> 2</w:t>
            </w:r>
            <w:r w:rsidRPr="00D66D97">
              <w:rPr>
                <w:sz w:val="24"/>
                <w:szCs w:val="24"/>
              </w:rPr>
              <w:t xml:space="preserve">’s family required a different approach. I used a collaborative style, recognising their expertise in </w:t>
            </w:r>
            <w:r>
              <w:rPr>
                <w:sz w:val="24"/>
                <w:szCs w:val="24"/>
              </w:rPr>
              <w:t>I</w:t>
            </w:r>
            <w:r w:rsidR="00185ABC">
              <w:rPr>
                <w:sz w:val="24"/>
                <w:szCs w:val="24"/>
              </w:rPr>
              <w:t>ndividual</w:t>
            </w:r>
            <w:r>
              <w:rPr>
                <w:sz w:val="24"/>
                <w:szCs w:val="24"/>
              </w:rPr>
              <w:t xml:space="preserve"> 2</w:t>
            </w:r>
            <w:r w:rsidRPr="00D66D97">
              <w:rPr>
                <w:sz w:val="24"/>
                <w:szCs w:val="24"/>
              </w:rPr>
              <w:t>’s daily routines and needs. I ensured that my language was non-</w:t>
            </w:r>
            <w:r w:rsidR="00185ABC">
              <w:rPr>
                <w:sz w:val="24"/>
                <w:szCs w:val="24"/>
              </w:rPr>
              <w:t>j</w:t>
            </w:r>
            <w:r w:rsidRPr="00D66D97">
              <w:rPr>
                <w:sz w:val="24"/>
                <w:szCs w:val="24"/>
              </w:rPr>
              <w:t>udgmental and empathetic, particularly when discussing sensitive topics such as carer strain and medication errors. I encouraged open dialogue and reassured them that their input was valued and essential to the assessment process.</w:t>
            </w:r>
            <w:r w:rsidR="00185ABC">
              <w:rPr>
                <w:sz w:val="24"/>
                <w:szCs w:val="24"/>
              </w:rPr>
              <w:t xml:space="preserve"> </w:t>
            </w:r>
            <w:r w:rsidRPr="00D66D97">
              <w:rPr>
                <w:sz w:val="24"/>
                <w:szCs w:val="24"/>
              </w:rPr>
              <w:t>This collaborative approach aligns with the principles of co-production and partnership working, which are central to the Social Services and Well-being (Wales) Act 2014. It also reflects the importance of relational practice, where professionals and families work together to co-create solutions that are both practical and emotionally sustainable.</w:t>
            </w:r>
          </w:p>
          <w:p w14:paraId="333F769B" w14:textId="77777777" w:rsidR="00185ABC" w:rsidRPr="00D66D97" w:rsidRDefault="00185ABC" w:rsidP="00D66D97">
            <w:pPr>
              <w:pStyle w:val="NoSpacing"/>
              <w:spacing w:line="276" w:lineRule="auto"/>
              <w:jc w:val="both"/>
              <w:rPr>
                <w:sz w:val="24"/>
                <w:szCs w:val="24"/>
              </w:rPr>
            </w:pPr>
          </w:p>
          <w:p w14:paraId="318D49E7" w14:textId="2DCA10D1" w:rsidR="00D66D97" w:rsidRDefault="00D66D97" w:rsidP="00D66D97">
            <w:pPr>
              <w:pStyle w:val="NoSpacing"/>
              <w:spacing w:line="276" w:lineRule="auto"/>
              <w:jc w:val="both"/>
              <w:rPr>
                <w:sz w:val="24"/>
                <w:szCs w:val="24"/>
              </w:rPr>
            </w:pPr>
            <w:r w:rsidRPr="00D66D97">
              <w:rPr>
                <w:sz w:val="24"/>
                <w:szCs w:val="24"/>
              </w:rPr>
              <w:t xml:space="preserve">Throughout the assessment, I </w:t>
            </w:r>
            <w:r w:rsidR="00185ABC">
              <w:rPr>
                <w:sz w:val="24"/>
                <w:szCs w:val="24"/>
              </w:rPr>
              <w:t>was</w:t>
            </w:r>
            <w:r w:rsidRPr="00D66D97">
              <w:rPr>
                <w:sz w:val="24"/>
                <w:szCs w:val="24"/>
              </w:rPr>
              <w:t xml:space="preserve"> guided by the core social work values of respect, empowerment, and partnership (BASW, 2021). I was conscious of power dynamics and worked to ensure that </w:t>
            </w:r>
            <w:r w:rsidR="00185ABC">
              <w:rPr>
                <w:sz w:val="24"/>
                <w:szCs w:val="24"/>
              </w:rPr>
              <w:t>Individual</w:t>
            </w:r>
            <w:r>
              <w:rPr>
                <w:sz w:val="24"/>
                <w:szCs w:val="24"/>
              </w:rPr>
              <w:t xml:space="preserve"> 2</w:t>
            </w:r>
            <w:r w:rsidRPr="00D66D97">
              <w:rPr>
                <w:sz w:val="24"/>
                <w:szCs w:val="24"/>
              </w:rPr>
              <w:t xml:space="preserve"> and her family felt in control of decisions. I used reflective questioning to explore </w:t>
            </w:r>
            <w:r w:rsidR="00185ABC">
              <w:rPr>
                <w:sz w:val="24"/>
                <w:szCs w:val="24"/>
              </w:rPr>
              <w:t>Individual</w:t>
            </w:r>
            <w:r>
              <w:rPr>
                <w:sz w:val="24"/>
                <w:szCs w:val="24"/>
              </w:rPr>
              <w:t xml:space="preserve"> 2</w:t>
            </w:r>
            <w:r w:rsidRPr="00D66D97">
              <w:rPr>
                <w:sz w:val="24"/>
                <w:szCs w:val="24"/>
              </w:rPr>
              <w:t>’s preferences and concerns, and repeated information back to her, allowing her to correct anything I had misheard. I adapted my communication to her emotional state, offering reassurance when she appeared anxious or uncertain. These strategies helped maintain her dignity and autonomy, even in the context of cognitive impairment. I also used visual prompts and gentle humour to ease tension and foster connection, which proved effective in building rapport.</w:t>
            </w:r>
          </w:p>
          <w:p w14:paraId="0B95AB73" w14:textId="77777777" w:rsidR="00185ABC" w:rsidRPr="00D66D97" w:rsidRDefault="00185ABC" w:rsidP="00D66D97">
            <w:pPr>
              <w:pStyle w:val="NoSpacing"/>
              <w:spacing w:line="276" w:lineRule="auto"/>
              <w:jc w:val="both"/>
              <w:rPr>
                <w:sz w:val="24"/>
                <w:szCs w:val="24"/>
              </w:rPr>
            </w:pPr>
          </w:p>
          <w:p w14:paraId="1458F51E" w14:textId="30C64FCE" w:rsidR="00D66D97" w:rsidRDefault="00D66D97" w:rsidP="00D66D97">
            <w:pPr>
              <w:pStyle w:val="NoSpacing"/>
              <w:spacing w:line="276" w:lineRule="auto"/>
              <w:jc w:val="both"/>
              <w:rPr>
                <w:sz w:val="24"/>
                <w:szCs w:val="24"/>
              </w:rPr>
            </w:pPr>
            <w:r w:rsidRPr="00D66D97">
              <w:rPr>
                <w:sz w:val="24"/>
                <w:szCs w:val="24"/>
              </w:rPr>
              <w:t xml:space="preserve">This observation also highlighted the importance of self-awareness in communication. I recognised that any assumptions I made, and the language I used, could create barriers, particularly when discussing complex topics such as financial assessments or legal arrangements. I have learned this from past experiences of such conversations and took this learning into this visit. I made a conscious effort to avoid </w:t>
            </w:r>
            <w:r>
              <w:rPr>
                <w:sz w:val="24"/>
                <w:szCs w:val="24"/>
              </w:rPr>
              <w:t>Individual 2</w:t>
            </w:r>
            <w:r w:rsidRPr="00D66D97">
              <w:rPr>
                <w:sz w:val="24"/>
                <w:szCs w:val="24"/>
              </w:rPr>
              <w:t xml:space="preserve">argon and to check for </w:t>
            </w:r>
            <w:r w:rsidRPr="00D66D97">
              <w:rPr>
                <w:sz w:val="24"/>
                <w:szCs w:val="24"/>
              </w:rPr>
              <w:lastRenderedPageBreak/>
              <w:t>understanding, using reflective techniques such as summarising and paraphrasing to ensure clarity (Mantell &amp; Scragg, 2023). This was especially important when discussing the Lasting Power of Attorney (LPA) arrangements, where I clarified the distinction between financial and health-related LPAs, which the family had not previously understood (Office of the Public Guardian, 2025). I also provided written information to support verbal explanations, recognising that memory and processing difficulties may affect recall.</w:t>
            </w:r>
          </w:p>
          <w:p w14:paraId="19C6831C" w14:textId="77777777" w:rsidR="00185ABC" w:rsidRPr="00D66D97" w:rsidRDefault="00185ABC" w:rsidP="00D66D97">
            <w:pPr>
              <w:pStyle w:val="NoSpacing"/>
              <w:spacing w:line="276" w:lineRule="auto"/>
              <w:jc w:val="both"/>
              <w:rPr>
                <w:sz w:val="24"/>
                <w:szCs w:val="24"/>
              </w:rPr>
            </w:pPr>
          </w:p>
          <w:p w14:paraId="33C03D57" w14:textId="68B8C5C4" w:rsidR="00D66D97" w:rsidRDefault="00D66D97" w:rsidP="00D66D97">
            <w:pPr>
              <w:pStyle w:val="NoSpacing"/>
              <w:spacing w:line="276" w:lineRule="auto"/>
              <w:jc w:val="both"/>
              <w:rPr>
                <w:sz w:val="24"/>
                <w:szCs w:val="24"/>
              </w:rPr>
            </w:pPr>
            <w:r w:rsidRPr="00D66D97">
              <w:rPr>
                <w:sz w:val="24"/>
                <w:szCs w:val="24"/>
              </w:rPr>
              <w:t xml:space="preserve">One of the challenges I encountered was balancing </w:t>
            </w:r>
            <w:r w:rsidR="00185ABC">
              <w:rPr>
                <w:sz w:val="24"/>
                <w:szCs w:val="24"/>
              </w:rPr>
              <w:t>Individual</w:t>
            </w:r>
            <w:r>
              <w:rPr>
                <w:sz w:val="24"/>
                <w:szCs w:val="24"/>
              </w:rPr>
              <w:t xml:space="preserve"> 2</w:t>
            </w:r>
            <w:r w:rsidRPr="00D66D97">
              <w:rPr>
                <w:sz w:val="24"/>
                <w:szCs w:val="24"/>
              </w:rPr>
              <w:t xml:space="preserve">’s autonomy with the concerns raised by her family. </w:t>
            </w:r>
            <w:r>
              <w:rPr>
                <w:sz w:val="24"/>
                <w:szCs w:val="24"/>
              </w:rPr>
              <w:t>I</w:t>
            </w:r>
            <w:r w:rsidR="00185ABC">
              <w:rPr>
                <w:sz w:val="24"/>
                <w:szCs w:val="24"/>
              </w:rPr>
              <w:t>ndividual</w:t>
            </w:r>
            <w:r>
              <w:rPr>
                <w:sz w:val="24"/>
                <w:szCs w:val="24"/>
              </w:rPr>
              <w:t xml:space="preserve"> 2</w:t>
            </w:r>
            <w:r w:rsidRPr="00D66D97">
              <w:rPr>
                <w:sz w:val="24"/>
                <w:szCs w:val="24"/>
              </w:rPr>
              <w:t xml:space="preserve"> was clear that she wished to remain independent and minimised her difficulties, while her family highlighted some significant risks. I addressed this by validating both perspectives and using gentle, respectful questioning to explore </w:t>
            </w:r>
            <w:r>
              <w:rPr>
                <w:sz w:val="24"/>
                <w:szCs w:val="24"/>
              </w:rPr>
              <w:t>I</w:t>
            </w:r>
            <w:r w:rsidR="00185ABC">
              <w:rPr>
                <w:sz w:val="24"/>
                <w:szCs w:val="24"/>
              </w:rPr>
              <w:t>ndividual</w:t>
            </w:r>
            <w:r>
              <w:rPr>
                <w:sz w:val="24"/>
                <w:szCs w:val="24"/>
              </w:rPr>
              <w:t xml:space="preserve"> 2</w:t>
            </w:r>
            <w:r w:rsidRPr="00D66D97">
              <w:rPr>
                <w:sz w:val="24"/>
                <w:szCs w:val="24"/>
              </w:rPr>
              <w:t xml:space="preserve">’s awareness of her needs. This approach helped maintain her dignity while also acknowledging the understandable concerns of her family members. It also demonstrated my ability to navigate ethical dilemmas, balancing the principles of autonomy and protection (Banks, 2012). I reflected on the importance of proportionality in risk management, ensuring that interventions were not overly restrictive and that </w:t>
            </w:r>
            <w:r w:rsidR="00185ABC">
              <w:rPr>
                <w:sz w:val="24"/>
                <w:szCs w:val="24"/>
              </w:rPr>
              <w:t>Individual</w:t>
            </w:r>
            <w:r>
              <w:rPr>
                <w:sz w:val="24"/>
                <w:szCs w:val="24"/>
              </w:rPr>
              <w:t xml:space="preserve"> 2</w:t>
            </w:r>
            <w:r w:rsidRPr="00D66D97">
              <w:rPr>
                <w:sz w:val="24"/>
                <w:szCs w:val="24"/>
              </w:rPr>
              <w:t>’s voice remained central.</w:t>
            </w:r>
          </w:p>
          <w:p w14:paraId="607D9EB2" w14:textId="77777777" w:rsidR="00185ABC" w:rsidRPr="00D66D97" w:rsidRDefault="00185ABC" w:rsidP="00D66D97">
            <w:pPr>
              <w:pStyle w:val="NoSpacing"/>
              <w:spacing w:line="276" w:lineRule="auto"/>
              <w:jc w:val="both"/>
              <w:rPr>
                <w:sz w:val="24"/>
                <w:szCs w:val="24"/>
              </w:rPr>
            </w:pPr>
          </w:p>
          <w:p w14:paraId="70FE0A58" w14:textId="6C18FE70" w:rsidR="00D66D97" w:rsidRDefault="00D66D97" w:rsidP="00D66D97">
            <w:pPr>
              <w:pStyle w:val="NoSpacing"/>
              <w:spacing w:line="276" w:lineRule="auto"/>
              <w:jc w:val="both"/>
              <w:rPr>
                <w:sz w:val="24"/>
                <w:szCs w:val="24"/>
              </w:rPr>
            </w:pPr>
            <w:r w:rsidRPr="00D66D97">
              <w:rPr>
                <w:sz w:val="24"/>
                <w:szCs w:val="24"/>
              </w:rPr>
              <w:t xml:space="preserve">Reflecting on this experience, I recognise the importance of preparation and flexibility in how I communicate with others. Prior to the assessment, I reviewed </w:t>
            </w:r>
            <w:r w:rsidR="00185ABC">
              <w:rPr>
                <w:sz w:val="24"/>
                <w:szCs w:val="24"/>
              </w:rPr>
              <w:t>Individual</w:t>
            </w:r>
            <w:r>
              <w:rPr>
                <w:sz w:val="24"/>
                <w:szCs w:val="24"/>
              </w:rPr>
              <w:t xml:space="preserve"> 2</w:t>
            </w:r>
            <w:r w:rsidRPr="00D66D97">
              <w:rPr>
                <w:sz w:val="24"/>
                <w:szCs w:val="24"/>
              </w:rPr>
              <w:t xml:space="preserve">’s case history and consulted with colleagues to identify any potential communication barriers. During the visit, I remained responsive to </w:t>
            </w:r>
            <w:r w:rsidR="00185ABC">
              <w:rPr>
                <w:sz w:val="24"/>
                <w:szCs w:val="24"/>
              </w:rPr>
              <w:t>Individual</w:t>
            </w:r>
            <w:r>
              <w:rPr>
                <w:sz w:val="24"/>
                <w:szCs w:val="24"/>
              </w:rPr>
              <w:t xml:space="preserve"> 2</w:t>
            </w:r>
            <w:r w:rsidRPr="00D66D97">
              <w:rPr>
                <w:sz w:val="24"/>
                <w:szCs w:val="24"/>
              </w:rPr>
              <w:t>’s emotional cues, ad</w:t>
            </w:r>
            <w:r w:rsidR="00185ABC">
              <w:rPr>
                <w:sz w:val="24"/>
                <w:szCs w:val="24"/>
              </w:rPr>
              <w:t>j</w:t>
            </w:r>
            <w:r w:rsidRPr="00D66D97">
              <w:rPr>
                <w:sz w:val="24"/>
                <w:szCs w:val="24"/>
              </w:rPr>
              <w:t xml:space="preserve">usting my pace and tone as needed. This was essential to building trust and ensuring that </w:t>
            </w:r>
            <w:r w:rsidR="00185ABC">
              <w:rPr>
                <w:sz w:val="24"/>
                <w:szCs w:val="24"/>
              </w:rPr>
              <w:t>Individual</w:t>
            </w:r>
            <w:r>
              <w:rPr>
                <w:sz w:val="24"/>
                <w:szCs w:val="24"/>
              </w:rPr>
              <w:t xml:space="preserve"> 2</w:t>
            </w:r>
            <w:r w:rsidRPr="00D66D97">
              <w:rPr>
                <w:sz w:val="24"/>
                <w:szCs w:val="24"/>
              </w:rPr>
              <w:t xml:space="preserve"> felt safe and respected. It also reinforced the importance of emotional intelligence in social work practice (Morrison, 2007). I plan to continue developing this skill through supervision and peer feedback, recognising its value in complex and emotionally charged situations.</w:t>
            </w:r>
          </w:p>
          <w:p w14:paraId="323B5C2A" w14:textId="77777777" w:rsidR="00185ABC" w:rsidRPr="00D66D97" w:rsidRDefault="00185ABC" w:rsidP="00D66D97">
            <w:pPr>
              <w:pStyle w:val="NoSpacing"/>
              <w:spacing w:line="276" w:lineRule="auto"/>
              <w:jc w:val="both"/>
              <w:rPr>
                <w:sz w:val="24"/>
                <w:szCs w:val="24"/>
              </w:rPr>
            </w:pPr>
          </w:p>
          <w:p w14:paraId="5CDFC6B5" w14:textId="5D5911B7" w:rsidR="00D66D97" w:rsidRDefault="00D66D97" w:rsidP="00D66D97">
            <w:pPr>
              <w:pStyle w:val="NoSpacing"/>
              <w:spacing w:line="276" w:lineRule="auto"/>
              <w:jc w:val="both"/>
              <w:rPr>
                <w:sz w:val="24"/>
                <w:szCs w:val="24"/>
              </w:rPr>
            </w:pPr>
            <w:r w:rsidRPr="00D66D97">
              <w:rPr>
                <w:sz w:val="24"/>
                <w:szCs w:val="24"/>
              </w:rPr>
              <w:t xml:space="preserve">The principles of More than </w:t>
            </w:r>
            <w:r w:rsidR="00185ABC">
              <w:rPr>
                <w:sz w:val="24"/>
                <w:szCs w:val="24"/>
              </w:rPr>
              <w:t>J</w:t>
            </w:r>
            <w:r w:rsidRPr="00D66D97">
              <w:rPr>
                <w:sz w:val="24"/>
                <w:szCs w:val="24"/>
              </w:rPr>
              <w:t xml:space="preserve">ust Words (Welsh Government, 2012) were embedded throughout the assessment. Although </w:t>
            </w:r>
            <w:r w:rsidR="00185ABC">
              <w:rPr>
                <w:sz w:val="24"/>
                <w:szCs w:val="24"/>
              </w:rPr>
              <w:t>Individual</w:t>
            </w:r>
            <w:r>
              <w:rPr>
                <w:sz w:val="24"/>
                <w:szCs w:val="24"/>
              </w:rPr>
              <w:t xml:space="preserve"> 2</w:t>
            </w:r>
            <w:r w:rsidRPr="00D66D97">
              <w:rPr>
                <w:sz w:val="24"/>
                <w:szCs w:val="24"/>
              </w:rPr>
              <w:t xml:space="preserve"> did not request services in Welsh, I ensured that she was aware of her right to do so and that any future care provision could accommodate this preference. This proactive approach reflects the Active Offer principle and reinforces the importance of language in promoting equality and inclusion. It also highlights the need for social workers to be culturally competent and linguistically aware, particularly when working in Wales. I will continue to advocate for the consistent implementation of this principle across services, recognising its role in promoting dignity and choice.</w:t>
            </w:r>
          </w:p>
          <w:p w14:paraId="3268569F" w14:textId="77777777" w:rsidR="00185ABC" w:rsidRPr="00D66D97" w:rsidRDefault="00185ABC" w:rsidP="00D66D97">
            <w:pPr>
              <w:pStyle w:val="NoSpacing"/>
              <w:spacing w:line="276" w:lineRule="auto"/>
              <w:jc w:val="both"/>
              <w:rPr>
                <w:sz w:val="24"/>
                <w:szCs w:val="24"/>
              </w:rPr>
            </w:pPr>
          </w:p>
          <w:p w14:paraId="0FD6E799" w14:textId="770EEE10" w:rsidR="00D66D97" w:rsidRDefault="00D66D97" w:rsidP="00D66D97">
            <w:pPr>
              <w:pStyle w:val="NoSpacing"/>
              <w:spacing w:line="276" w:lineRule="auto"/>
              <w:jc w:val="both"/>
              <w:rPr>
                <w:sz w:val="24"/>
                <w:szCs w:val="24"/>
              </w:rPr>
            </w:pPr>
            <w:r w:rsidRPr="00D66D97">
              <w:rPr>
                <w:sz w:val="24"/>
                <w:szCs w:val="24"/>
              </w:rPr>
              <w:t xml:space="preserve">This experience has reinforced my commitment to culturally competent and ethically grounded practice. It has deepened my understanding of how communication is not only about the exchange of information but also about building relationships, empowering individuals, and promoting well-being. I have also reflected on the importance of involving carers in a meaningful way, recognising their expertise and emotional investment while ensuring that the </w:t>
            </w:r>
            <w:r w:rsidRPr="00D66D97">
              <w:rPr>
                <w:sz w:val="24"/>
                <w:szCs w:val="24"/>
              </w:rPr>
              <w:lastRenderedPageBreak/>
              <w:t>voice of the person in need of care remains central. This balance is essential to ethical and person-centred practice. It also reminds me of the importance of humility and curiosity in communication</w:t>
            </w:r>
            <w:r w:rsidR="00185ABC">
              <w:rPr>
                <w:sz w:val="24"/>
                <w:szCs w:val="24"/>
              </w:rPr>
              <w:t xml:space="preserve"> - </w:t>
            </w:r>
            <w:r w:rsidRPr="00D66D97">
              <w:rPr>
                <w:sz w:val="24"/>
                <w:szCs w:val="24"/>
              </w:rPr>
              <w:t>being open to learning from others and adapting my approach to meet diverse needs.</w:t>
            </w:r>
          </w:p>
          <w:p w14:paraId="484A1907" w14:textId="77777777" w:rsidR="00185ABC" w:rsidRPr="00D66D97" w:rsidRDefault="00185ABC" w:rsidP="00D66D97">
            <w:pPr>
              <w:pStyle w:val="NoSpacing"/>
              <w:spacing w:line="276" w:lineRule="auto"/>
              <w:jc w:val="both"/>
              <w:rPr>
                <w:sz w:val="24"/>
                <w:szCs w:val="24"/>
              </w:rPr>
            </w:pPr>
          </w:p>
          <w:p w14:paraId="39150CDE" w14:textId="77777777" w:rsidR="002F2185" w:rsidRDefault="00D66D97" w:rsidP="00185ABC">
            <w:pPr>
              <w:spacing w:line="276" w:lineRule="auto"/>
              <w:jc w:val="both"/>
              <w:rPr>
                <w:sz w:val="24"/>
                <w:szCs w:val="24"/>
              </w:rPr>
            </w:pPr>
            <w:r w:rsidRPr="00D66D97">
              <w:rPr>
                <w:sz w:val="24"/>
                <w:szCs w:val="24"/>
              </w:rPr>
              <w:t xml:space="preserve">In future practice, I will continue to develop my communication skills by seeking feedback, engaging in reflective supervision, and staying informed about best practices in dementia care and culturally sensitive communication. I will also advocate for the consistent application of the Active Offer across services, ensuring that individuals like </w:t>
            </w:r>
            <w:r w:rsidR="00185ABC">
              <w:rPr>
                <w:sz w:val="24"/>
                <w:szCs w:val="24"/>
              </w:rPr>
              <w:t>Individual</w:t>
            </w:r>
            <w:r>
              <w:rPr>
                <w:sz w:val="24"/>
                <w:szCs w:val="24"/>
              </w:rPr>
              <w:t xml:space="preserve"> 2</w:t>
            </w:r>
            <w:r w:rsidRPr="00D66D97">
              <w:rPr>
                <w:sz w:val="24"/>
                <w:szCs w:val="24"/>
              </w:rPr>
              <w:t xml:space="preserve"> are supported in ways that honour their language, culture, and identity. This commitment reflects my professional values and my dedication to continuous learning and improvement. I aim to embed these principles not only in direct practice but also in team development and service planning, contributing to a culture of inclusive and person-centred care.</w:t>
            </w:r>
          </w:p>
          <w:p w14:paraId="1F10A91E" w14:textId="77777777" w:rsidR="00185ABC" w:rsidRDefault="00185ABC" w:rsidP="00D66D97">
            <w:pPr>
              <w:jc w:val="both"/>
              <w:rPr>
                <w:sz w:val="24"/>
                <w:szCs w:val="24"/>
              </w:rPr>
            </w:pPr>
          </w:p>
          <w:p w14:paraId="5FAC2433" w14:textId="1D03F289" w:rsidR="00185ABC" w:rsidRPr="00FA1451" w:rsidRDefault="00185ABC" w:rsidP="00D66D97">
            <w:pPr>
              <w:jc w:val="both"/>
              <w:rPr>
                <w:b/>
                <w:bCs/>
                <w:sz w:val="24"/>
                <w:szCs w:val="24"/>
              </w:rPr>
            </w:pPr>
            <w:r w:rsidRPr="00FA1451">
              <w:rPr>
                <w:b/>
                <w:bCs/>
                <w:sz w:val="24"/>
                <w:szCs w:val="24"/>
              </w:rPr>
              <w:t>Word Count: 1391</w:t>
            </w:r>
          </w:p>
          <w:p w14:paraId="32CFD395" w14:textId="7354725C" w:rsidR="00185ABC" w:rsidRPr="008B28E7" w:rsidRDefault="00185ABC" w:rsidP="00D66D97">
            <w:pPr>
              <w:jc w:val="both"/>
              <w:rPr>
                <w:sz w:val="24"/>
                <w:szCs w:val="24"/>
              </w:rPr>
            </w:pPr>
          </w:p>
        </w:tc>
      </w:tr>
    </w:tbl>
    <w:p w14:paraId="60440A5D" w14:textId="77777777" w:rsidR="00872820" w:rsidRDefault="00872820" w:rsidP="00FF7EBB">
      <w:pPr>
        <w:jc w:val="both"/>
        <w:rPr>
          <w:sz w:val="24"/>
          <w:szCs w:val="24"/>
          <w:u w:val="single"/>
        </w:rPr>
      </w:pPr>
    </w:p>
    <w:p w14:paraId="358C1EE6" w14:textId="77777777" w:rsidR="00872820" w:rsidRDefault="00872820" w:rsidP="00FF7EBB">
      <w:pPr>
        <w:jc w:val="both"/>
        <w:rPr>
          <w:sz w:val="24"/>
          <w:szCs w:val="24"/>
          <w:u w:val="single"/>
        </w:rPr>
      </w:pPr>
    </w:p>
    <w:p w14:paraId="65D66821" w14:textId="5189725B" w:rsidR="00045308" w:rsidRDefault="00045308" w:rsidP="00FF7EBB">
      <w:pPr>
        <w:jc w:val="both"/>
        <w:rPr>
          <w:sz w:val="24"/>
          <w:szCs w:val="24"/>
        </w:rPr>
      </w:pPr>
    </w:p>
    <w:p w14:paraId="28C66C64" w14:textId="77777777" w:rsidR="00045308" w:rsidRDefault="00045308" w:rsidP="00045308">
      <w:pPr>
        <w:pStyle w:val="NoSpacing"/>
        <w:rPr>
          <w:sz w:val="24"/>
          <w:szCs w:val="24"/>
        </w:rPr>
      </w:pPr>
    </w:p>
    <w:p w14:paraId="2A5B5A3A" w14:textId="77777777" w:rsidR="00045308" w:rsidRDefault="00045308" w:rsidP="00045308">
      <w:pPr>
        <w:pStyle w:val="NoSpacing"/>
        <w:rPr>
          <w:sz w:val="24"/>
          <w:szCs w:val="24"/>
        </w:rPr>
      </w:pPr>
    </w:p>
    <w:p w14:paraId="7C1DDA29" w14:textId="77777777" w:rsidR="00045308" w:rsidRDefault="00045308" w:rsidP="00045308">
      <w:pPr>
        <w:pStyle w:val="NoSpacing"/>
        <w:rPr>
          <w:sz w:val="24"/>
          <w:szCs w:val="24"/>
        </w:rPr>
      </w:pPr>
    </w:p>
    <w:p w14:paraId="6AD1383E" w14:textId="77777777" w:rsidR="00045308" w:rsidRDefault="00045308" w:rsidP="00045308">
      <w:pPr>
        <w:pStyle w:val="NoSpacing"/>
        <w:rPr>
          <w:sz w:val="24"/>
          <w:szCs w:val="24"/>
        </w:rPr>
      </w:pPr>
    </w:p>
    <w:p w14:paraId="5AE0CDA9" w14:textId="77777777" w:rsidR="00045308" w:rsidRDefault="00045308" w:rsidP="00045308">
      <w:pPr>
        <w:pStyle w:val="NoSpacing"/>
        <w:rPr>
          <w:sz w:val="24"/>
          <w:szCs w:val="24"/>
        </w:rPr>
      </w:pPr>
    </w:p>
    <w:p w14:paraId="6C336726" w14:textId="77777777" w:rsidR="00045308" w:rsidRDefault="00045308" w:rsidP="00045308">
      <w:pPr>
        <w:pStyle w:val="NoSpacing"/>
        <w:rPr>
          <w:sz w:val="24"/>
          <w:szCs w:val="24"/>
        </w:rPr>
      </w:pPr>
    </w:p>
    <w:p w14:paraId="76F2AFBF" w14:textId="77777777" w:rsidR="00045308" w:rsidRDefault="00045308" w:rsidP="00045308">
      <w:pPr>
        <w:pStyle w:val="NoSpacing"/>
        <w:rPr>
          <w:sz w:val="24"/>
          <w:szCs w:val="24"/>
        </w:rPr>
      </w:pPr>
    </w:p>
    <w:p w14:paraId="47DCB9B4" w14:textId="77777777" w:rsidR="00045308" w:rsidRDefault="00045308" w:rsidP="00045308">
      <w:pPr>
        <w:pStyle w:val="NoSpacing"/>
        <w:rPr>
          <w:sz w:val="24"/>
          <w:szCs w:val="24"/>
        </w:rPr>
      </w:pPr>
    </w:p>
    <w:p w14:paraId="491238FE" w14:textId="77777777" w:rsidR="00045308" w:rsidRDefault="00045308" w:rsidP="00045308">
      <w:pPr>
        <w:pStyle w:val="NoSpacing"/>
        <w:rPr>
          <w:sz w:val="24"/>
          <w:szCs w:val="24"/>
        </w:rPr>
      </w:pPr>
    </w:p>
    <w:p w14:paraId="29114042" w14:textId="77777777" w:rsidR="00045308" w:rsidRDefault="00045308" w:rsidP="00045308">
      <w:pPr>
        <w:pStyle w:val="NoSpacing"/>
        <w:rPr>
          <w:sz w:val="24"/>
          <w:szCs w:val="24"/>
        </w:rPr>
      </w:pPr>
    </w:p>
    <w:p w14:paraId="0840468A" w14:textId="77777777" w:rsidR="00045308" w:rsidRDefault="00045308" w:rsidP="00045308">
      <w:pPr>
        <w:pStyle w:val="NoSpacing"/>
        <w:rPr>
          <w:sz w:val="24"/>
          <w:szCs w:val="24"/>
        </w:rPr>
      </w:pPr>
    </w:p>
    <w:p w14:paraId="13761DD9" w14:textId="77777777" w:rsidR="00045308" w:rsidRDefault="00045308" w:rsidP="00045308">
      <w:pPr>
        <w:pStyle w:val="NoSpacing"/>
        <w:rPr>
          <w:sz w:val="24"/>
          <w:szCs w:val="24"/>
        </w:rPr>
      </w:pPr>
    </w:p>
    <w:p w14:paraId="4D975568" w14:textId="77777777" w:rsidR="00045308" w:rsidRDefault="00045308" w:rsidP="00045308">
      <w:pPr>
        <w:pStyle w:val="NoSpacing"/>
        <w:rPr>
          <w:sz w:val="24"/>
          <w:szCs w:val="24"/>
        </w:rPr>
      </w:pPr>
    </w:p>
    <w:p w14:paraId="3F4BE100" w14:textId="77777777" w:rsidR="00045308" w:rsidRDefault="00045308" w:rsidP="00045308">
      <w:pPr>
        <w:pStyle w:val="NoSpacing"/>
        <w:rPr>
          <w:sz w:val="24"/>
          <w:szCs w:val="24"/>
        </w:rPr>
      </w:pPr>
    </w:p>
    <w:p w14:paraId="6DD586BD" w14:textId="77777777" w:rsidR="00045308" w:rsidRDefault="00045308" w:rsidP="00045308">
      <w:pPr>
        <w:pStyle w:val="NoSpacing"/>
        <w:rPr>
          <w:sz w:val="24"/>
          <w:szCs w:val="24"/>
        </w:rPr>
      </w:pPr>
    </w:p>
    <w:p w14:paraId="76AEA77E" w14:textId="77777777" w:rsidR="00045308" w:rsidRDefault="00045308" w:rsidP="00045308">
      <w:pPr>
        <w:pStyle w:val="NoSpacing"/>
        <w:rPr>
          <w:sz w:val="24"/>
          <w:szCs w:val="24"/>
        </w:rPr>
      </w:pPr>
    </w:p>
    <w:p w14:paraId="6B0EFF30" w14:textId="77777777" w:rsidR="00045308" w:rsidRDefault="00045308" w:rsidP="00045308">
      <w:pPr>
        <w:pStyle w:val="NoSpacing"/>
        <w:rPr>
          <w:sz w:val="24"/>
          <w:szCs w:val="24"/>
        </w:rPr>
      </w:pPr>
    </w:p>
    <w:p w14:paraId="506624F2" w14:textId="77777777" w:rsidR="00045308" w:rsidRDefault="00045308" w:rsidP="00045308">
      <w:pPr>
        <w:pStyle w:val="NoSpacing"/>
        <w:rPr>
          <w:sz w:val="24"/>
          <w:szCs w:val="24"/>
        </w:rPr>
      </w:pPr>
    </w:p>
    <w:p w14:paraId="2C6B9B66" w14:textId="77777777" w:rsidR="00045308" w:rsidRDefault="00045308" w:rsidP="00045308">
      <w:pPr>
        <w:pStyle w:val="NoSpacing"/>
        <w:rPr>
          <w:sz w:val="24"/>
          <w:szCs w:val="24"/>
        </w:rPr>
      </w:pPr>
    </w:p>
    <w:p w14:paraId="13D0245F" w14:textId="77777777" w:rsidR="00045308" w:rsidRDefault="00045308" w:rsidP="00045308">
      <w:pPr>
        <w:pStyle w:val="NoSpacing"/>
        <w:rPr>
          <w:sz w:val="24"/>
          <w:szCs w:val="24"/>
        </w:rPr>
      </w:pPr>
    </w:p>
    <w:p w14:paraId="0BEB2AC1" w14:textId="77777777" w:rsidR="00045308" w:rsidRDefault="00045308" w:rsidP="00045308">
      <w:pPr>
        <w:pStyle w:val="NoSpacing"/>
        <w:rPr>
          <w:sz w:val="24"/>
          <w:szCs w:val="24"/>
        </w:rPr>
      </w:pPr>
    </w:p>
    <w:p w14:paraId="75F275FE" w14:textId="77777777" w:rsidR="00045308" w:rsidRDefault="00045308" w:rsidP="00045308">
      <w:pPr>
        <w:pStyle w:val="NoSpacing"/>
        <w:rPr>
          <w:sz w:val="24"/>
          <w:szCs w:val="24"/>
        </w:rPr>
      </w:pPr>
    </w:p>
    <w:p w14:paraId="741BF17C" w14:textId="77777777" w:rsidR="00045308" w:rsidRDefault="00045308" w:rsidP="00045308">
      <w:pPr>
        <w:pStyle w:val="NoSpacing"/>
        <w:rPr>
          <w:sz w:val="24"/>
          <w:szCs w:val="24"/>
        </w:rPr>
      </w:pPr>
    </w:p>
    <w:p w14:paraId="3C20EA50" w14:textId="77777777" w:rsidR="00045308" w:rsidRDefault="00045308" w:rsidP="00045308">
      <w:pPr>
        <w:pStyle w:val="NoSpacing"/>
        <w:rPr>
          <w:sz w:val="24"/>
          <w:szCs w:val="24"/>
        </w:rPr>
      </w:pPr>
    </w:p>
    <w:p w14:paraId="3A95F2F9" w14:textId="77777777" w:rsidR="00045308" w:rsidRDefault="00045308" w:rsidP="00045308">
      <w:pPr>
        <w:pStyle w:val="NoSpacing"/>
        <w:rPr>
          <w:sz w:val="24"/>
          <w:szCs w:val="24"/>
        </w:rPr>
      </w:pPr>
    </w:p>
    <w:p w14:paraId="2CBC5E45" w14:textId="77777777" w:rsidR="00045308" w:rsidRDefault="00045308" w:rsidP="00045308">
      <w:pPr>
        <w:pStyle w:val="NoSpacing"/>
        <w:rPr>
          <w:sz w:val="24"/>
          <w:szCs w:val="24"/>
        </w:rPr>
      </w:pPr>
    </w:p>
    <w:p w14:paraId="355E6718" w14:textId="77777777" w:rsidR="00045308" w:rsidRDefault="00045308" w:rsidP="00045308">
      <w:pPr>
        <w:pStyle w:val="NoSpacing"/>
        <w:rPr>
          <w:sz w:val="24"/>
          <w:szCs w:val="24"/>
        </w:rPr>
      </w:pPr>
    </w:p>
    <w:p w14:paraId="528AD01F" w14:textId="77777777" w:rsidR="00045308" w:rsidRDefault="00045308" w:rsidP="00045308">
      <w:pPr>
        <w:pStyle w:val="NoSpacing"/>
        <w:rPr>
          <w:sz w:val="24"/>
          <w:szCs w:val="24"/>
        </w:rPr>
      </w:pPr>
    </w:p>
    <w:p w14:paraId="0515271A" w14:textId="77777777" w:rsidR="00045308" w:rsidRDefault="00045308" w:rsidP="00045308">
      <w:pPr>
        <w:pStyle w:val="NoSpacing"/>
        <w:rPr>
          <w:sz w:val="24"/>
          <w:szCs w:val="24"/>
        </w:rPr>
      </w:pPr>
    </w:p>
    <w:p w14:paraId="19BB3718" w14:textId="77777777" w:rsidR="00045308" w:rsidRDefault="00045308" w:rsidP="00045308">
      <w:pPr>
        <w:pStyle w:val="NoSpacing"/>
        <w:rPr>
          <w:sz w:val="24"/>
          <w:szCs w:val="24"/>
        </w:rPr>
      </w:pPr>
    </w:p>
    <w:p w14:paraId="4EFE050D" w14:textId="77777777" w:rsidR="00045308" w:rsidRDefault="00045308" w:rsidP="00045308">
      <w:pPr>
        <w:pStyle w:val="NoSpacing"/>
        <w:rPr>
          <w:sz w:val="24"/>
          <w:szCs w:val="24"/>
        </w:rPr>
      </w:pPr>
    </w:p>
    <w:p w14:paraId="6EA7EF8E" w14:textId="77777777" w:rsidR="00045308" w:rsidRDefault="00045308" w:rsidP="00045308">
      <w:pPr>
        <w:pStyle w:val="NoSpacing"/>
        <w:rPr>
          <w:sz w:val="24"/>
          <w:szCs w:val="24"/>
        </w:rPr>
      </w:pPr>
    </w:p>
    <w:p w14:paraId="3ACD07C3" w14:textId="77777777" w:rsidR="00045308" w:rsidRDefault="00045308" w:rsidP="00045308">
      <w:pPr>
        <w:pStyle w:val="NoSpacing"/>
        <w:rPr>
          <w:sz w:val="24"/>
          <w:szCs w:val="24"/>
        </w:rPr>
      </w:pPr>
    </w:p>
    <w:p w14:paraId="7BD07BE7" w14:textId="77777777" w:rsidR="00045308" w:rsidRDefault="00045308" w:rsidP="00045308">
      <w:pPr>
        <w:pStyle w:val="NoSpacing"/>
        <w:rPr>
          <w:sz w:val="24"/>
          <w:szCs w:val="24"/>
        </w:rPr>
      </w:pPr>
    </w:p>
    <w:p w14:paraId="73A4CC2E" w14:textId="77777777" w:rsidR="00045308" w:rsidRDefault="00045308" w:rsidP="00045308">
      <w:pPr>
        <w:pStyle w:val="NoSpacing"/>
        <w:rPr>
          <w:sz w:val="24"/>
          <w:szCs w:val="24"/>
        </w:rPr>
      </w:pPr>
    </w:p>
    <w:p w14:paraId="0F870B3D" w14:textId="77777777" w:rsidR="00045308" w:rsidRPr="00045308" w:rsidRDefault="00045308" w:rsidP="00045308">
      <w:pPr>
        <w:pStyle w:val="NoSpacing"/>
        <w:rPr>
          <w:sz w:val="24"/>
          <w:szCs w:val="24"/>
        </w:rPr>
      </w:pPr>
    </w:p>
    <w:p w14:paraId="17F50DE4" w14:textId="77777777" w:rsidR="00EB695F" w:rsidRDefault="00EB695F" w:rsidP="00FF7EBB">
      <w:pPr>
        <w:jc w:val="both"/>
        <w:rPr>
          <w:sz w:val="24"/>
          <w:szCs w:val="24"/>
        </w:rPr>
      </w:pPr>
    </w:p>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0952CD94" w14:textId="77777777" w:rsidR="00B85829" w:rsidRPr="00392F73" w:rsidRDefault="00B85829" w:rsidP="00B85829">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48A56435" w14:textId="77777777" w:rsidR="00B85829" w:rsidRDefault="00B85829" w:rsidP="00B85829">
      <w:pPr>
        <w:jc w:val="both"/>
        <w:rPr>
          <w:b/>
          <w:sz w:val="24"/>
          <w:szCs w:val="24"/>
        </w:rPr>
      </w:pPr>
    </w:p>
    <w:p w14:paraId="0C021D00" w14:textId="77777777" w:rsidR="00B85829" w:rsidRPr="00D0503D" w:rsidRDefault="00B85829" w:rsidP="00B85829">
      <w:pPr>
        <w:jc w:val="both"/>
        <w:rPr>
          <w:b/>
          <w:sz w:val="24"/>
          <w:szCs w:val="24"/>
        </w:rPr>
      </w:pPr>
      <w:r w:rsidRPr="00D0503D">
        <w:rPr>
          <w:b/>
          <w:sz w:val="24"/>
          <w:szCs w:val="24"/>
        </w:rPr>
        <w:t>Information for the observer</w:t>
      </w:r>
    </w:p>
    <w:p w14:paraId="481F3103" w14:textId="77777777" w:rsidR="00B85829" w:rsidRPr="003C3C67" w:rsidRDefault="00B85829" w:rsidP="00B85829">
      <w:pPr>
        <w:jc w:val="both"/>
        <w:rPr>
          <w:i/>
          <w:sz w:val="24"/>
          <w:szCs w:val="24"/>
        </w:rPr>
      </w:pPr>
    </w:p>
    <w:p w14:paraId="6FA819C7" w14:textId="77777777" w:rsidR="00B85829" w:rsidRPr="00E3288D" w:rsidRDefault="00B85829" w:rsidP="00B85829">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1EF1D165" w14:textId="77777777" w:rsidR="00B85829" w:rsidRPr="00E3288D" w:rsidRDefault="00B85829" w:rsidP="00B85829">
      <w:pPr>
        <w:jc w:val="both"/>
        <w:rPr>
          <w:i/>
          <w:sz w:val="24"/>
          <w:szCs w:val="24"/>
        </w:rPr>
      </w:pPr>
    </w:p>
    <w:p w14:paraId="3DFACAF6" w14:textId="77777777" w:rsidR="00B85829" w:rsidRPr="00706BB5" w:rsidRDefault="00B85829" w:rsidP="00B85829">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59490CD8" w14:textId="77777777" w:rsidR="00B85829" w:rsidRPr="00E3288D" w:rsidRDefault="00B85829" w:rsidP="00B85829">
      <w:pPr>
        <w:jc w:val="both"/>
        <w:rPr>
          <w:i/>
          <w:sz w:val="24"/>
          <w:szCs w:val="24"/>
        </w:rPr>
      </w:pPr>
    </w:p>
    <w:p w14:paraId="627E8D43" w14:textId="77777777" w:rsidR="00B85829" w:rsidRPr="00E3288D" w:rsidRDefault="00B85829" w:rsidP="00B85829">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2BFE3887" w14:textId="77777777" w:rsidR="00B85829" w:rsidRPr="00E3288D" w:rsidRDefault="00B85829" w:rsidP="00B85829">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52CB702E" w14:textId="77777777" w:rsidR="00B85829" w:rsidRPr="00E3288D" w:rsidRDefault="00B85829" w:rsidP="00B85829">
      <w:pPr>
        <w:jc w:val="both"/>
        <w:rPr>
          <w:i/>
          <w:sz w:val="24"/>
          <w:szCs w:val="24"/>
        </w:rPr>
      </w:pPr>
    </w:p>
    <w:p w14:paraId="619B6615" w14:textId="77777777" w:rsidR="00B85829" w:rsidRPr="00E3288D" w:rsidRDefault="00B85829" w:rsidP="00B85829">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21A81783" w14:textId="77777777" w:rsidR="00B85829" w:rsidRPr="008B28E7" w:rsidRDefault="00B85829" w:rsidP="00B8582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B85829" w:rsidRPr="008B28E7" w14:paraId="5B235143" w14:textId="77777777" w:rsidTr="00E456DD">
        <w:tc>
          <w:tcPr>
            <w:tcW w:w="2718" w:type="dxa"/>
          </w:tcPr>
          <w:p w14:paraId="489AB4F0" w14:textId="77777777" w:rsidR="00B85829" w:rsidRPr="00C7108B" w:rsidRDefault="00B85829" w:rsidP="00E456DD">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721C2570" w14:textId="77777777" w:rsidR="00B85829" w:rsidRPr="00C7108B" w:rsidRDefault="00B85829" w:rsidP="00E456DD">
            <w:pPr>
              <w:rPr>
                <w:sz w:val="22"/>
                <w:szCs w:val="22"/>
              </w:rPr>
            </w:pPr>
          </w:p>
        </w:tc>
        <w:tc>
          <w:tcPr>
            <w:tcW w:w="7470" w:type="dxa"/>
          </w:tcPr>
          <w:p w14:paraId="3CD53A1D" w14:textId="77777777" w:rsidR="00B85829" w:rsidRPr="008B28E7" w:rsidRDefault="00B85829" w:rsidP="00E456DD">
            <w:pPr>
              <w:jc w:val="both"/>
              <w:rPr>
                <w:sz w:val="24"/>
                <w:szCs w:val="24"/>
              </w:rPr>
            </w:pPr>
            <w:r>
              <w:rPr>
                <w:sz w:val="24"/>
                <w:szCs w:val="24"/>
              </w:rPr>
              <w:t>“Yes, she was on time”</w:t>
            </w:r>
          </w:p>
        </w:tc>
      </w:tr>
      <w:tr w:rsidR="00B85829" w:rsidRPr="008B28E7" w14:paraId="0D1A6D03" w14:textId="77777777" w:rsidTr="00E456DD">
        <w:tc>
          <w:tcPr>
            <w:tcW w:w="2718" w:type="dxa"/>
          </w:tcPr>
          <w:p w14:paraId="74F1524D" w14:textId="77777777" w:rsidR="00B85829" w:rsidRDefault="00B85829" w:rsidP="00E456D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8EF4171" w14:textId="77777777" w:rsidR="00B85829" w:rsidRPr="00C7108B" w:rsidRDefault="00B85829" w:rsidP="00E456DD">
            <w:pPr>
              <w:rPr>
                <w:sz w:val="22"/>
                <w:szCs w:val="22"/>
              </w:rPr>
            </w:pPr>
            <w:r>
              <w:rPr>
                <w:sz w:val="22"/>
                <w:szCs w:val="22"/>
              </w:rPr>
              <w:lastRenderedPageBreak/>
              <w:t>Did they explain why they were being observed?</w:t>
            </w:r>
          </w:p>
          <w:p w14:paraId="3DAE746D" w14:textId="77777777" w:rsidR="00B85829" w:rsidRPr="00C7108B" w:rsidRDefault="00B85829" w:rsidP="00E456DD">
            <w:pPr>
              <w:rPr>
                <w:sz w:val="22"/>
                <w:szCs w:val="22"/>
              </w:rPr>
            </w:pPr>
          </w:p>
        </w:tc>
        <w:tc>
          <w:tcPr>
            <w:tcW w:w="7470" w:type="dxa"/>
          </w:tcPr>
          <w:p w14:paraId="68B55469" w14:textId="77777777" w:rsidR="00B85829" w:rsidRDefault="00B85829" w:rsidP="00E456DD">
            <w:pPr>
              <w:jc w:val="both"/>
              <w:rPr>
                <w:sz w:val="24"/>
                <w:szCs w:val="24"/>
              </w:rPr>
            </w:pPr>
          </w:p>
          <w:p w14:paraId="0F741FAE" w14:textId="77777777" w:rsidR="00B85829" w:rsidRDefault="00B85829" w:rsidP="00E456DD">
            <w:pPr>
              <w:jc w:val="both"/>
              <w:rPr>
                <w:sz w:val="24"/>
                <w:szCs w:val="24"/>
              </w:rPr>
            </w:pPr>
            <w:r>
              <w:rPr>
                <w:sz w:val="24"/>
                <w:szCs w:val="24"/>
              </w:rPr>
              <w:t>“Yes. She explained to me and asked if it was OK”</w:t>
            </w:r>
          </w:p>
          <w:p w14:paraId="74F02063" w14:textId="77777777" w:rsidR="00B85829" w:rsidRDefault="00B85829" w:rsidP="00E456DD">
            <w:pPr>
              <w:jc w:val="both"/>
              <w:rPr>
                <w:sz w:val="24"/>
                <w:szCs w:val="24"/>
              </w:rPr>
            </w:pPr>
          </w:p>
          <w:p w14:paraId="3B176F6D" w14:textId="77777777" w:rsidR="00B85829" w:rsidRPr="008B28E7" w:rsidRDefault="00B85829" w:rsidP="00E456DD">
            <w:pPr>
              <w:jc w:val="both"/>
              <w:rPr>
                <w:sz w:val="24"/>
                <w:szCs w:val="24"/>
              </w:rPr>
            </w:pPr>
            <w:r>
              <w:rPr>
                <w:sz w:val="24"/>
                <w:szCs w:val="24"/>
              </w:rPr>
              <w:lastRenderedPageBreak/>
              <w:t>“She said the lady was here to watch her, not me, because she is still learning”</w:t>
            </w:r>
          </w:p>
        </w:tc>
      </w:tr>
      <w:tr w:rsidR="00B85829" w:rsidRPr="008B28E7" w14:paraId="2C9242EA" w14:textId="77777777" w:rsidTr="00E456DD">
        <w:tc>
          <w:tcPr>
            <w:tcW w:w="2718" w:type="dxa"/>
          </w:tcPr>
          <w:p w14:paraId="49D4B959" w14:textId="77777777" w:rsidR="00B85829" w:rsidRDefault="00B85829" w:rsidP="00E456DD">
            <w:pPr>
              <w:rPr>
                <w:sz w:val="22"/>
                <w:szCs w:val="22"/>
              </w:rPr>
            </w:pPr>
            <w:r w:rsidRPr="00C7108B">
              <w:rPr>
                <w:sz w:val="22"/>
                <w:szCs w:val="22"/>
              </w:rPr>
              <w:lastRenderedPageBreak/>
              <w:t>Were you clear why the social worker met with you today?</w:t>
            </w:r>
          </w:p>
          <w:p w14:paraId="00D75A16" w14:textId="77777777" w:rsidR="00B85829" w:rsidRPr="00C7108B" w:rsidRDefault="00B85829" w:rsidP="00E456DD">
            <w:pPr>
              <w:rPr>
                <w:sz w:val="22"/>
                <w:szCs w:val="22"/>
              </w:rPr>
            </w:pPr>
          </w:p>
        </w:tc>
        <w:tc>
          <w:tcPr>
            <w:tcW w:w="7470" w:type="dxa"/>
          </w:tcPr>
          <w:p w14:paraId="60A7ADCB" w14:textId="77777777" w:rsidR="00B85829" w:rsidRDefault="00B85829" w:rsidP="00E456DD">
            <w:pPr>
              <w:jc w:val="both"/>
              <w:rPr>
                <w:sz w:val="24"/>
                <w:szCs w:val="24"/>
              </w:rPr>
            </w:pPr>
          </w:p>
          <w:p w14:paraId="1BC3409B" w14:textId="77777777" w:rsidR="00B85829" w:rsidRPr="008B28E7" w:rsidRDefault="00B85829" w:rsidP="00E456DD">
            <w:pPr>
              <w:jc w:val="both"/>
              <w:rPr>
                <w:sz w:val="24"/>
                <w:szCs w:val="24"/>
              </w:rPr>
            </w:pPr>
            <w:r>
              <w:rPr>
                <w:sz w:val="24"/>
                <w:szCs w:val="24"/>
              </w:rPr>
              <w:t>“Yes, I think so. I might need a bit of help in the house.”</w:t>
            </w:r>
          </w:p>
        </w:tc>
      </w:tr>
      <w:tr w:rsidR="00B85829" w:rsidRPr="008B28E7" w14:paraId="66061FFF" w14:textId="77777777" w:rsidTr="00E456DD">
        <w:tc>
          <w:tcPr>
            <w:tcW w:w="2718" w:type="dxa"/>
          </w:tcPr>
          <w:p w14:paraId="021DE53A" w14:textId="77777777" w:rsidR="00B85829" w:rsidRPr="00C7108B" w:rsidRDefault="00B85829" w:rsidP="00E456DD">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4FEF89DB" w14:textId="77777777" w:rsidR="00B85829" w:rsidRPr="00C7108B" w:rsidRDefault="00B85829" w:rsidP="00E456DD">
            <w:pPr>
              <w:rPr>
                <w:sz w:val="22"/>
                <w:szCs w:val="22"/>
              </w:rPr>
            </w:pPr>
          </w:p>
        </w:tc>
        <w:tc>
          <w:tcPr>
            <w:tcW w:w="7470" w:type="dxa"/>
          </w:tcPr>
          <w:p w14:paraId="338881B6" w14:textId="77777777" w:rsidR="00B85829" w:rsidRDefault="00B85829" w:rsidP="00E456DD">
            <w:pPr>
              <w:jc w:val="both"/>
              <w:rPr>
                <w:sz w:val="24"/>
                <w:szCs w:val="24"/>
              </w:rPr>
            </w:pPr>
          </w:p>
          <w:p w14:paraId="16E4E3DC" w14:textId="77777777" w:rsidR="00B85829" w:rsidRPr="008B28E7" w:rsidRDefault="00B85829" w:rsidP="00E456DD">
            <w:pPr>
              <w:jc w:val="both"/>
              <w:rPr>
                <w:sz w:val="24"/>
                <w:szCs w:val="24"/>
              </w:rPr>
            </w:pPr>
            <w:r>
              <w:rPr>
                <w:sz w:val="24"/>
                <w:szCs w:val="24"/>
              </w:rPr>
              <w:t>“She was very prepared. She already knew lots about me”</w:t>
            </w:r>
          </w:p>
        </w:tc>
      </w:tr>
      <w:tr w:rsidR="00B85829" w:rsidRPr="008B28E7" w14:paraId="4418DC3C" w14:textId="77777777" w:rsidTr="00E456DD">
        <w:tc>
          <w:tcPr>
            <w:tcW w:w="2718" w:type="dxa"/>
          </w:tcPr>
          <w:p w14:paraId="140678DE" w14:textId="77777777" w:rsidR="00B85829" w:rsidRDefault="00B85829" w:rsidP="00E456D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757A075" w14:textId="77777777" w:rsidR="00B85829" w:rsidRPr="00C7108B" w:rsidRDefault="00B85829" w:rsidP="00E456DD">
            <w:pPr>
              <w:tabs>
                <w:tab w:val="left" w:pos="851"/>
              </w:tabs>
              <w:overflowPunct/>
              <w:autoSpaceDE/>
              <w:autoSpaceDN/>
              <w:adjustRightInd/>
              <w:ind w:hanging="142"/>
              <w:textAlignment w:val="auto"/>
              <w:rPr>
                <w:sz w:val="22"/>
                <w:szCs w:val="22"/>
              </w:rPr>
            </w:pPr>
          </w:p>
        </w:tc>
        <w:tc>
          <w:tcPr>
            <w:tcW w:w="7470" w:type="dxa"/>
          </w:tcPr>
          <w:p w14:paraId="57B3911A" w14:textId="77777777" w:rsidR="00B85829" w:rsidRDefault="00B85829" w:rsidP="00E456DD">
            <w:pPr>
              <w:jc w:val="both"/>
              <w:rPr>
                <w:sz w:val="24"/>
                <w:szCs w:val="24"/>
              </w:rPr>
            </w:pPr>
          </w:p>
          <w:p w14:paraId="1ED2822A" w14:textId="77777777" w:rsidR="00B85829" w:rsidRDefault="00B85829" w:rsidP="00E456DD">
            <w:pPr>
              <w:jc w:val="both"/>
              <w:rPr>
                <w:sz w:val="24"/>
                <w:szCs w:val="24"/>
              </w:rPr>
            </w:pPr>
            <w:r>
              <w:rPr>
                <w:sz w:val="24"/>
                <w:szCs w:val="24"/>
              </w:rPr>
              <w:t>“Oh yes, she was very respectful and lovely. Very nice, friendly.”</w:t>
            </w:r>
          </w:p>
          <w:p w14:paraId="0CD8586F" w14:textId="77777777" w:rsidR="00B85829" w:rsidRDefault="00B85829" w:rsidP="00E456DD">
            <w:pPr>
              <w:jc w:val="both"/>
              <w:rPr>
                <w:sz w:val="24"/>
                <w:szCs w:val="24"/>
              </w:rPr>
            </w:pPr>
          </w:p>
          <w:p w14:paraId="62C53F43" w14:textId="77777777" w:rsidR="00B85829" w:rsidRPr="008B28E7" w:rsidRDefault="00B85829" w:rsidP="00E456DD">
            <w:pPr>
              <w:jc w:val="both"/>
              <w:rPr>
                <w:sz w:val="24"/>
                <w:szCs w:val="24"/>
              </w:rPr>
            </w:pPr>
            <w:r>
              <w:rPr>
                <w:sz w:val="24"/>
                <w:szCs w:val="24"/>
              </w:rPr>
              <w:t>“She listened to me”</w:t>
            </w:r>
          </w:p>
        </w:tc>
      </w:tr>
      <w:tr w:rsidR="00B85829" w:rsidRPr="008B28E7" w14:paraId="30C0C724" w14:textId="77777777" w:rsidTr="00E456DD">
        <w:tc>
          <w:tcPr>
            <w:tcW w:w="2718" w:type="dxa"/>
          </w:tcPr>
          <w:p w14:paraId="08C5BD0C" w14:textId="77777777" w:rsidR="00B85829" w:rsidRDefault="00B85829" w:rsidP="00E456DD">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24F22145" w14:textId="77777777" w:rsidR="00B85829" w:rsidRPr="00706BB5" w:rsidRDefault="00B85829" w:rsidP="00E456DD">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77F31879" w14:textId="77777777" w:rsidR="00B85829" w:rsidRPr="00C7108B" w:rsidRDefault="00B85829" w:rsidP="00E456DD">
            <w:pPr>
              <w:tabs>
                <w:tab w:val="left" w:pos="-142"/>
                <w:tab w:val="left" w:pos="851"/>
              </w:tabs>
              <w:overflowPunct/>
              <w:autoSpaceDE/>
              <w:autoSpaceDN/>
              <w:adjustRightInd/>
              <w:textAlignment w:val="auto"/>
              <w:rPr>
                <w:sz w:val="22"/>
                <w:szCs w:val="22"/>
              </w:rPr>
            </w:pPr>
          </w:p>
        </w:tc>
        <w:tc>
          <w:tcPr>
            <w:tcW w:w="7470" w:type="dxa"/>
          </w:tcPr>
          <w:p w14:paraId="43FED3F1" w14:textId="77777777" w:rsidR="00B85829" w:rsidRDefault="00B85829" w:rsidP="00E456DD">
            <w:pPr>
              <w:jc w:val="both"/>
              <w:rPr>
                <w:sz w:val="24"/>
                <w:szCs w:val="24"/>
              </w:rPr>
            </w:pPr>
          </w:p>
          <w:p w14:paraId="2215934D" w14:textId="77777777" w:rsidR="00B85829" w:rsidRPr="008B28E7" w:rsidRDefault="00B85829" w:rsidP="00E456DD">
            <w:pPr>
              <w:jc w:val="both"/>
              <w:rPr>
                <w:sz w:val="24"/>
                <w:szCs w:val="24"/>
              </w:rPr>
            </w:pPr>
            <w:r>
              <w:rPr>
                <w:sz w:val="24"/>
                <w:szCs w:val="24"/>
              </w:rPr>
              <w:t>“Yes. I told her I didn’t speak Welsh when she asked.”</w:t>
            </w:r>
          </w:p>
        </w:tc>
      </w:tr>
    </w:tbl>
    <w:p w14:paraId="6EA48592" w14:textId="77777777" w:rsidR="00B85829" w:rsidRPr="00676E35" w:rsidRDefault="00B85829" w:rsidP="00B85829">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B85829" w:rsidRPr="008B28E7" w14:paraId="22870F11" w14:textId="77777777" w:rsidTr="00E456DD">
        <w:tc>
          <w:tcPr>
            <w:tcW w:w="2718" w:type="dxa"/>
          </w:tcPr>
          <w:p w14:paraId="38A5158B" w14:textId="77777777" w:rsidR="00B85829" w:rsidRDefault="00B85829" w:rsidP="00E456D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03857BA" w14:textId="77777777" w:rsidR="00B85829" w:rsidRPr="00C7108B" w:rsidRDefault="00B85829" w:rsidP="00E456DD">
            <w:pPr>
              <w:tabs>
                <w:tab w:val="left" w:pos="-142"/>
                <w:tab w:val="left" w:pos="851"/>
              </w:tabs>
              <w:overflowPunct/>
              <w:autoSpaceDE/>
              <w:autoSpaceDN/>
              <w:adjustRightInd/>
              <w:textAlignment w:val="auto"/>
              <w:rPr>
                <w:sz w:val="22"/>
                <w:szCs w:val="22"/>
              </w:rPr>
            </w:pPr>
          </w:p>
        </w:tc>
        <w:tc>
          <w:tcPr>
            <w:tcW w:w="7470" w:type="dxa"/>
          </w:tcPr>
          <w:p w14:paraId="7C8A596D" w14:textId="77777777" w:rsidR="00B85829" w:rsidRDefault="00B85829" w:rsidP="00E456DD">
            <w:pPr>
              <w:jc w:val="both"/>
              <w:rPr>
                <w:sz w:val="24"/>
                <w:szCs w:val="24"/>
              </w:rPr>
            </w:pPr>
          </w:p>
          <w:p w14:paraId="6295A926" w14:textId="77777777" w:rsidR="00B85829" w:rsidRPr="008B28E7" w:rsidRDefault="00B85829" w:rsidP="00E456DD">
            <w:pPr>
              <w:jc w:val="both"/>
              <w:rPr>
                <w:sz w:val="24"/>
                <w:szCs w:val="24"/>
              </w:rPr>
            </w:pPr>
            <w:r>
              <w:rPr>
                <w:sz w:val="24"/>
                <w:szCs w:val="24"/>
              </w:rPr>
              <w:t>“Yes, she was wonderful”</w:t>
            </w:r>
          </w:p>
        </w:tc>
      </w:tr>
      <w:tr w:rsidR="00B85829" w:rsidRPr="008B28E7" w14:paraId="1DA114B9" w14:textId="77777777" w:rsidTr="00E456DD">
        <w:tc>
          <w:tcPr>
            <w:tcW w:w="2718" w:type="dxa"/>
          </w:tcPr>
          <w:p w14:paraId="3259C71C" w14:textId="77777777" w:rsidR="00B85829" w:rsidRPr="00C7108B" w:rsidRDefault="00B85829" w:rsidP="00E456D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39383F09" w14:textId="77777777" w:rsidR="00B85829" w:rsidRDefault="00B85829" w:rsidP="00E456DD">
            <w:pPr>
              <w:jc w:val="both"/>
              <w:rPr>
                <w:sz w:val="24"/>
                <w:szCs w:val="24"/>
              </w:rPr>
            </w:pPr>
          </w:p>
          <w:p w14:paraId="3DD70925" w14:textId="77777777" w:rsidR="00B85829" w:rsidRDefault="00B85829" w:rsidP="00E456DD">
            <w:pPr>
              <w:jc w:val="both"/>
              <w:rPr>
                <w:sz w:val="24"/>
                <w:szCs w:val="24"/>
              </w:rPr>
            </w:pPr>
            <w:r>
              <w:rPr>
                <w:sz w:val="24"/>
                <w:szCs w:val="24"/>
              </w:rPr>
              <w:t>“She was lovely and is a very good social worker”</w:t>
            </w:r>
          </w:p>
          <w:p w14:paraId="7D86B837" w14:textId="77777777" w:rsidR="00B85829" w:rsidRDefault="00B85829" w:rsidP="00E456DD">
            <w:pPr>
              <w:jc w:val="both"/>
              <w:rPr>
                <w:sz w:val="24"/>
                <w:szCs w:val="24"/>
              </w:rPr>
            </w:pPr>
          </w:p>
          <w:p w14:paraId="345605C6" w14:textId="77777777" w:rsidR="00B85829" w:rsidRDefault="00B85829" w:rsidP="00E456DD">
            <w:pPr>
              <w:jc w:val="both"/>
              <w:rPr>
                <w:sz w:val="24"/>
                <w:szCs w:val="24"/>
              </w:rPr>
            </w:pPr>
            <w:r>
              <w:rPr>
                <w:sz w:val="24"/>
                <w:szCs w:val="24"/>
              </w:rPr>
              <w:t>“She can visit me again anytime!</w:t>
            </w:r>
          </w:p>
          <w:p w14:paraId="63285711" w14:textId="77777777" w:rsidR="00B85829" w:rsidRPr="008B28E7" w:rsidRDefault="00B85829" w:rsidP="00E456DD">
            <w:pPr>
              <w:jc w:val="both"/>
              <w:rPr>
                <w:sz w:val="24"/>
                <w:szCs w:val="24"/>
              </w:rPr>
            </w:pPr>
          </w:p>
        </w:tc>
      </w:tr>
    </w:tbl>
    <w:p w14:paraId="47A4C61D" w14:textId="77777777" w:rsidR="00B85829" w:rsidRDefault="00B85829" w:rsidP="00B85829"/>
    <w:p w14:paraId="17511643" w14:textId="77777777" w:rsidR="00B85829" w:rsidRDefault="00B85829" w:rsidP="00B85829"/>
    <w:p w14:paraId="1CCFC602" w14:textId="77777777" w:rsidR="00B85829" w:rsidRDefault="00B85829" w:rsidP="00B85829"/>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8AA3D" w14:textId="77777777" w:rsidR="00F13006" w:rsidRDefault="00F13006">
      <w:r>
        <w:separator/>
      </w:r>
    </w:p>
  </w:endnote>
  <w:endnote w:type="continuationSeparator" w:id="0">
    <w:p w14:paraId="1B997294" w14:textId="77777777" w:rsidR="00F13006" w:rsidRDefault="00F13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456A4" w14:textId="77777777" w:rsidR="00F13006" w:rsidRDefault="00F13006">
      <w:r>
        <w:separator/>
      </w:r>
    </w:p>
  </w:footnote>
  <w:footnote w:type="continuationSeparator" w:id="0">
    <w:p w14:paraId="4F536550" w14:textId="77777777" w:rsidR="00F13006" w:rsidRDefault="00F13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308"/>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1C3"/>
    <w:rsid w:val="000F1599"/>
    <w:rsid w:val="000F1746"/>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ABC"/>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4AE0"/>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254"/>
    <w:rsid w:val="00354B6D"/>
    <w:rsid w:val="00355210"/>
    <w:rsid w:val="00355CFD"/>
    <w:rsid w:val="00365DF9"/>
    <w:rsid w:val="0037066E"/>
    <w:rsid w:val="00372DB4"/>
    <w:rsid w:val="00373A36"/>
    <w:rsid w:val="0037419E"/>
    <w:rsid w:val="003747FB"/>
    <w:rsid w:val="00375AF5"/>
    <w:rsid w:val="003761BD"/>
    <w:rsid w:val="00377448"/>
    <w:rsid w:val="00377884"/>
    <w:rsid w:val="003826BD"/>
    <w:rsid w:val="00385414"/>
    <w:rsid w:val="00390074"/>
    <w:rsid w:val="00392F73"/>
    <w:rsid w:val="00393600"/>
    <w:rsid w:val="0039762B"/>
    <w:rsid w:val="003A0C37"/>
    <w:rsid w:val="003A1920"/>
    <w:rsid w:val="003A1B6B"/>
    <w:rsid w:val="003A46C0"/>
    <w:rsid w:val="003A600E"/>
    <w:rsid w:val="003A6513"/>
    <w:rsid w:val="003A6EA4"/>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0E"/>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6D5"/>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4787"/>
    <w:rsid w:val="006D5970"/>
    <w:rsid w:val="006E481E"/>
    <w:rsid w:val="006E795F"/>
    <w:rsid w:val="006F0862"/>
    <w:rsid w:val="006F1438"/>
    <w:rsid w:val="006F2A9E"/>
    <w:rsid w:val="006F4D22"/>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C0D"/>
    <w:rsid w:val="007D3EB4"/>
    <w:rsid w:val="007D3F16"/>
    <w:rsid w:val="007E6734"/>
    <w:rsid w:val="007E7581"/>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820"/>
    <w:rsid w:val="00873621"/>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5AB"/>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71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7FA"/>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3439"/>
    <w:rsid w:val="00AE5BA6"/>
    <w:rsid w:val="00AE6231"/>
    <w:rsid w:val="00AE7077"/>
    <w:rsid w:val="00AF61C2"/>
    <w:rsid w:val="00AF6CC6"/>
    <w:rsid w:val="00B0296A"/>
    <w:rsid w:val="00B07E79"/>
    <w:rsid w:val="00B12295"/>
    <w:rsid w:val="00B137BE"/>
    <w:rsid w:val="00B15998"/>
    <w:rsid w:val="00B167D4"/>
    <w:rsid w:val="00B17FA0"/>
    <w:rsid w:val="00B2292C"/>
    <w:rsid w:val="00B22C3C"/>
    <w:rsid w:val="00B24344"/>
    <w:rsid w:val="00B26769"/>
    <w:rsid w:val="00B2754B"/>
    <w:rsid w:val="00B31C91"/>
    <w:rsid w:val="00B31FFD"/>
    <w:rsid w:val="00B3747F"/>
    <w:rsid w:val="00B42E76"/>
    <w:rsid w:val="00B43194"/>
    <w:rsid w:val="00B436BF"/>
    <w:rsid w:val="00B47734"/>
    <w:rsid w:val="00B50D65"/>
    <w:rsid w:val="00B50FBA"/>
    <w:rsid w:val="00B558EB"/>
    <w:rsid w:val="00B577D3"/>
    <w:rsid w:val="00B60466"/>
    <w:rsid w:val="00B6548F"/>
    <w:rsid w:val="00B71A32"/>
    <w:rsid w:val="00B7502A"/>
    <w:rsid w:val="00B77305"/>
    <w:rsid w:val="00B774BD"/>
    <w:rsid w:val="00B82CC2"/>
    <w:rsid w:val="00B84A89"/>
    <w:rsid w:val="00B8582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B6F"/>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66D97"/>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76C9"/>
    <w:rsid w:val="00E3288D"/>
    <w:rsid w:val="00E35112"/>
    <w:rsid w:val="00E35BEC"/>
    <w:rsid w:val="00E41A6A"/>
    <w:rsid w:val="00E50821"/>
    <w:rsid w:val="00E51F91"/>
    <w:rsid w:val="00E5498A"/>
    <w:rsid w:val="00E559CE"/>
    <w:rsid w:val="00E60F42"/>
    <w:rsid w:val="00E6746C"/>
    <w:rsid w:val="00E67744"/>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3006"/>
    <w:rsid w:val="00F15354"/>
    <w:rsid w:val="00F22AC5"/>
    <w:rsid w:val="00F254D1"/>
    <w:rsid w:val="00F32718"/>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1451"/>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Spacing">
    <w:name w:val="No Spacing"/>
    <w:uiPriority w:val="1"/>
    <w:qFormat/>
    <w:rsid w:val="00045308"/>
    <w:pPr>
      <w:overflowPunct w:val="0"/>
      <w:autoSpaceDE w:val="0"/>
      <w:autoSpaceDN w:val="0"/>
      <w:adjustRightInd w:val="0"/>
      <w:textAlignment w:val="baseline"/>
    </w:pPr>
    <w:rPr>
      <w:rFonts w:ascii="Arial" w:hAnsi="Arial" w:cs="Arial"/>
      <w:color w:val="000000"/>
    </w:rPr>
  </w:style>
  <w:style w:type="character" w:styleId="UnresolvedMention">
    <w:name w:val="Unresolved Mention"/>
    <w:basedOn w:val="DefaultParagraphFont"/>
    <w:uiPriority w:val="99"/>
    <w:semiHidden/>
    <w:unhideWhenUsed/>
    <w:rsid w:val="00045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2616</Words>
  <Characters>14413</Characters>
  <Application>Microsoft Office Word</Application>
  <DocSecurity>0</DocSecurity>
  <Lines>413</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Jade T. Gitsham</cp:lastModifiedBy>
  <cp:revision>3</cp:revision>
  <cp:lastPrinted>2020-02-11T19:20:00Z</cp:lastPrinted>
  <dcterms:created xsi:type="dcterms:W3CDTF">2025-10-03T14:53:00Z</dcterms:created>
  <dcterms:modified xsi:type="dcterms:W3CDTF">2025-10-07T17:31:00Z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