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47106353" wp14:textId="7EC8C850">
      <w:r w:rsidRPr="695B48EF" w:rsidR="6C92E9B1">
        <w:rPr>
          <w:rFonts w:ascii="Arial" w:hAnsi="Arial" w:eastAsia="Arial" w:cs="Arial"/>
          <w:b w:val="1"/>
          <w:bCs w:val="1"/>
          <w:i w:val="1"/>
          <w:iCs w:val="1"/>
          <w:strike w:val="0"/>
          <w:dstrike w:val="0"/>
          <w:noProof w:val="0"/>
          <w:color w:val="000000" w:themeColor="text1" w:themeTint="FF" w:themeShade="FF"/>
          <w:sz w:val="28"/>
          <w:szCs w:val="28"/>
          <w:u w:val="single"/>
          <w:lang w:val="en-GB"/>
        </w:rPr>
        <w:t>Communication</w:t>
      </w:r>
    </w:p>
    <w:p xmlns:wp14="http://schemas.microsoft.com/office/word/2010/wordml" w14:paraId="04409910" wp14:textId="7446B4D4">
      <w:r w:rsidRPr="695B48EF" w:rsidR="6C92E9B1">
        <w:rPr>
          <w:rFonts w:ascii="Arial" w:hAnsi="Arial" w:eastAsia="Arial" w:cs="Arial"/>
          <w:b w:val="0"/>
          <w:bCs w:val="0"/>
          <w:i w:val="0"/>
          <w:iCs w:val="0"/>
          <w:strike w:val="0"/>
          <w:dstrike w:val="0"/>
          <w:noProof w:val="0"/>
          <w:color w:val="000000" w:themeColor="text1" w:themeTint="FF" w:themeShade="FF"/>
          <w:sz w:val="24"/>
          <w:szCs w:val="24"/>
          <w:u w:val="none"/>
          <w:lang w:val="en-GB"/>
        </w:rPr>
        <w:t>To achieve your objectives and dreams in today's society, you must also acquire a number of essential skills in addition to working hard. I've learned that effective communication is essential because it is necessary for both professional collaboration and straightforward speaking [1].</w:t>
      </w:r>
    </w:p>
    <w:p xmlns:wp14="http://schemas.microsoft.com/office/word/2010/wordml" w14:paraId="404C5C58" wp14:textId="57C4BDB9">
      <w:r w:rsidRPr="695B48EF" w:rsidR="6C92E9B1">
        <w:rPr>
          <w:rFonts w:ascii="Open Sans" w:hAnsi="Open Sans" w:eastAsia="Open Sans" w:cs="Open Sans"/>
          <w:b w:val="0"/>
          <w:bCs w:val="0"/>
          <w:i w:val="0"/>
          <w:iCs w:val="0"/>
          <w:strike w:val="0"/>
          <w:dstrike w:val="0"/>
          <w:noProof w:val="0"/>
          <w:color w:val="212121"/>
          <w:sz w:val="26"/>
          <w:szCs w:val="26"/>
          <w:u w:val="none"/>
          <w:lang w:val="en-GB"/>
        </w:rPr>
        <w:t xml:space="preserve"> </w:t>
      </w:r>
      <w:r w:rsidRPr="695B48EF" w:rsidR="6C92E9B1">
        <w:rPr>
          <w:rFonts w:ascii="Arial" w:hAnsi="Arial" w:eastAsia="Arial" w:cs="Arial"/>
          <w:b w:val="1"/>
          <w:bCs w:val="1"/>
          <w:i w:val="1"/>
          <w:iCs w:val="1"/>
          <w:strike w:val="0"/>
          <w:dstrike w:val="0"/>
          <w:noProof w:val="0"/>
          <w:color w:val="000000" w:themeColor="text1" w:themeTint="FF" w:themeShade="FF"/>
          <w:sz w:val="28"/>
          <w:szCs w:val="28"/>
          <w:u w:val="single"/>
          <w:lang w:val="en-GB"/>
        </w:rPr>
        <w:t>Time management</w:t>
      </w:r>
    </w:p>
    <w:p xmlns:wp14="http://schemas.microsoft.com/office/word/2010/wordml" w14:paraId="6EE05185" wp14:textId="43E41675">
      <w:r w:rsidRPr="695B48EF" w:rsidR="6C92E9B1">
        <w:rPr>
          <w:rFonts w:ascii="Arial" w:hAnsi="Arial" w:eastAsia="Arial" w:cs="Arial"/>
          <w:b w:val="0"/>
          <w:bCs w:val="0"/>
          <w:i w:val="0"/>
          <w:iCs w:val="0"/>
          <w:strike w:val="0"/>
          <w:dstrike w:val="0"/>
          <w:noProof w:val="0"/>
          <w:color w:val="000000" w:themeColor="text1" w:themeTint="FF" w:themeShade="FF"/>
          <w:sz w:val="24"/>
          <w:szCs w:val="24"/>
          <w:u w:val="none"/>
          <w:lang w:val="en-GB"/>
        </w:rPr>
        <w:t>It is especially important to know how to plan your life. You should be able to effectively manage your time, and flexibility is crucial. You want to develop good time management skills, as well as a punctual arrival. In order to be effective, I've found that defining priorities for tasks is the best strategy, and that being punctual shows professionalism [2].</w:t>
      </w:r>
    </w:p>
    <w:p xmlns:wp14="http://schemas.microsoft.com/office/word/2010/wordml" w14:paraId="4C29CE4D" wp14:textId="36B17B94">
      <w:r w:rsidRPr="695B48EF" w:rsidR="6C92E9B1">
        <w:rPr>
          <w:rFonts w:ascii="Arial" w:hAnsi="Arial" w:eastAsia="Arial" w:cs="Arial"/>
          <w:b w:val="1"/>
          <w:bCs w:val="1"/>
          <w:i w:val="1"/>
          <w:iCs w:val="1"/>
          <w:strike w:val="0"/>
          <w:dstrike w:val="0"/>
          <w:noProof w:val="0"/>
          <w:color w:val="000000" w:themeColor="text1" w:themeTint="FF" w:themeShade="FF"/>
          <w:sz w:val="28"/>
          <w:szCs w:val="28"/>
          <w:u w:val="single"/>
          <w:lang w:val="en-GB"/>
        </w:rPr>
        <w:t>Problem solving</w:t>
      </w:r>
      <w:r w:rsidRPr="695B48EF" w:rsidR="6C92E9B1">
        <w:rPr>
          <w:rFonts w:ascii="Arial" w:hAnsi="Arial" w:eastAsia="Arial" w:cs="Arial"/>
          <w:b w:val="1"/>
          <w:bCs w:val="1"/>
          <w:i w:val="1"/>
          <w:iCs w:val="1"/>
          <w:strike w:val="0"/>
          <w:dstrike w:val="0"/>
          <w:noProof w:val="0"/>
          <w:color w:val="000000" w:themeColor="text1" w:themeTint="FF" w:themeShade="FF"/>
          <w:sz w:val="28"/>
          <w:szCs w:val="28"/>
          <w:u w:val="none"/>
          <w:lang w:val="en-GB"/>
        </w:rPr>
        <w:t xml:space="preserve"> </w:t>
      </w:r>
      <w:r w:rsidRPr="695B48EF" w:rsidR="6C92E9B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14:paraId="29F0D2E2" wp14:textId="45E01325">
      <w:r w:rsidRPr="695B48EF" w:rsidR="6C92E9B1">
        <w:rPr>
          <w:rFonts w:ascii="Arial" w:hAnsi="Arial" w:eastAsia="Arial" w:cs="Arial"/>
          <w:b w:val="0"/>
          <w:bCs w:val="0"/>
          <w:i w:val="0"/>
          <w:iCs w:val="0"/>
          <w:strike w:val="0"/>
          <w:dstrike w:val="0"/>
          <w:noProof w:val="0"/>
          <w:color w:val="2A2A2A"/>
          <w:sz w:val="24"/>
          <w:szCs w:val="24"/>
          <w:u w:val="none"/>
          <w:lang w:val="en-GB"/>
        </w:rPr>
        <w:t>In a professional atmosphere, it's crucial to be able to think creatively in addition to being able to solve problems. The greatest way to fix a problem is to identify its source, which can be done by talking about it. There are several skills needed, including research, creativity, and communication. You should be able to act appropriately, communicate fully, and determine the importance of the situation. Both individually and in groups, you ought to be capable of working well [3] [4].</w:t>
      </w:r>
    </w:p>
    <w:p xmlns:wp14="http://schemas.microsoft.com/office/word/2010/wordml" w14:paraId="475EB68D" wp14:textId="1AE99526">
      <w:r w:rsidRPr="695B48EF" w:rsidR="6C92E9B1">
        <w:rPr>
          <w:rFonts w:ascii="Arial" w:hAnsi="Arial" w:eastAsia="Arial" w:cs="Arial"/>
          <w:b w:val="1"/>
          <w:bCs w:val="1"/>
          <w:i w:val="1"/>
          <w:iCs w:val="1"/>
          <w:strike w:val="0"/>
          <w:dstrike w:val="0"/>
          <w:noProof w:val="0"/>
          <w:color w:val="000000" w:themeColor="text1" w:themeTint="FF" w:themeShade="FF"/>
          <w:sz w:val="28"/>
          <w:szCs w:val="28"/>
          <w:u w:val="single"/>
          <w:lang w:val="en-GB"/>
        </w:rPr>
        <w:t>Similarity check</w:t>
      </w:r>
    </w:p>
    <w:p xmlns:wp14="http://schemas.microsoft.com/office/word/2010/wordml" w14:paraId="072E50DF" wp14:textId="5719899A">
      <w:r w:rsidRPr="695B48EF" w:rsidR="6C92E9B1">
        <w:rPr>
          <w:rFonts w:ascii="Arial" w:hAnsi="Arial" w:eastAsia="Arial" w:cs="Arial"/>
          <w:b w:val="0"/>
          <w:bCs w:val="0"/>
          <w:i w:val="0"/>
          <w:iCs w:val="0"/>
          <w:strike w:val="0"/>
          <w:dstrike w:val="0"/>
          <w:noProof w:val="0"/>
          <w:color w:val="000000" w:themeColor="text1" w:themeTint="FF" w:themeShade="FF"/>
          <w:sz w:val="24"/>
          <w:szCs w:val="24"/>
          <w:u w:val="none"/>
          <w:lang w:val="en-GB"/>
        </w:rPr>
        <w:t>I submitted my assignment to Turnitin practise, which provided me with a similarity score of 28% and listed all of my sources. Then I went back to my writing, edited it, and changed how I expressed the similarity score. A 5% similarity check was produced as a result of excluding bibliography in filters and settings. Given that I believed I had covered all the necessary material and that my writing is clear, I would award myself a mark of 60% for this project. I was able to present the required references and offer evidence of my work.</w:t>
      </w:r>
    </w:p>
    <w:p xmlns:wp14="http://schemas.microsoft.com/office/word/2010/wordml" w14:paraId="5B9F6463" wp14:textId="35C6CFB6">
      <w:r w:rsidRPr="695B48EF" w:rsidR="6C92E9B1">
        <w:rPr>
          <w:rFonts w:ascii="Arial" w:hAnsi="Arial" w:eastAsia="Arial" w:cs="Arial"/>
          <w:b w:val="1"/>
          <w:bCs w:val="1"/>
          <w:i w:val="1"/>
          <w:iCs w:val="1"/>
          <w:strike w:val="0"/>
          <w:dstrike w:val="0"/>
          <w:noProof w:val="0"/>
          <w:color w:val="000000" w:themeColor="text1" w:themeTint="FF" w:themeShade="FF"/>
          <w:sz w:val="28"/>
          <w:szCs w:val="28"/>
          <w:u w:val="single"/>
          <w:lang w:val="en-GB"/>
        </w:rPr>
        <w:t>Mendeley</w:t>
      </w:r>
    </w:p>
    <w:p xmlns:wp14="http://schemas.microsoft.com/office/word/2010/wordml" w14:paraId="445F6E95" wp14:textId="0BB99E9A">
      <w:r w:rsidRPr="695B48EF" w:rsidR="6C92E9B1">
        <w:rPr>
          <w:rFonts w:ascii="Arial" w:hAnsi="Arial" w:eastAsia="Arial" w:cs="Arial"/>
          <w:b w:val="0"/>
          <w:bCs w:val="0"/>
          <w:i w:val="0"/>
          <w:iCs w:val="0"/>
          <w:strike w:val="0"/>
          <w:dstrike w:val="0"/>
          <w:noProof w:val="0"/>
          <w:color w:val="000000" w:themeColor="text1" w:themeTint="FF" w:themeShade="FF"/>
          <w:sz w:val="24"/>
          <w:szCs w:val="24"/>
          <w:u w:val="none"/>
          <w:lang w:val="en-GB"/>
        </w:rPr>
        <w:t>Managing, reading, sharing, annotating, and citing your research publications are all made possible by the software Mendeley. Mendeley is a programme that generates references automatically [5].</w:t>
      </w:r>
    </w:p>
    <w:p xmlns:wp14="http://schemas.microsoft.com/office/word/2010/wordml" w:rsidP="695B48EF" w14:paraId="5E5787A5" wp14:textId="7F9AC311">
      <w:pPr>
        <w:pStyle w:val="Normal"/>
      </w:pPr>
    </w:p>
    <w:p w:rsidR="6C92E9B1" w:rsidRDefault="6C92E9B1" w14:paraId="071CE235" w14:textId="556B4324">
      <w:r w:rsidRPr="695B48EF" w:rsidR="6C92E9B1">
        <w:rPr>
          <w:rFonts w:ascii="Arial" w:hAnsi="Arial" w:eastAsia="Arial" w:cs="Arial"/>
          <w:b w:val="0"/>
          <w:bCs w:val="0"/>
          <w:i w:val="0"/>
          <w:iCs w:val="0"/>
          <w:strike w:val="0"/>
          <w:dstrike w:val="0"/>
          <w:noProof w:val="0"/>
          <w:color w:val="000000" w:themeColor="text1" w:themeTint="FF" w:themeShade="FF"/>
          <w:sz w:val="24"/>
          <w:szCs w:val="24"/>
          <w:u w:val="none"/>
          <w:lang w:val="en-GB"/>
        </w:rPr>
        <w:t>In Microsoft Word, Mendeley will be listed under references, so opening it will immediately start Mendeley. You can start using Mendeley after logging in. The references or citations you use can be changed after publications have been stored on your Mendeley app. You have the option of adding references manually or automatically if they are saved on your computer [7].</w:t>
      </w:r>
    </w:p>
    <w:p w:rsidR="695B48EF" w:rsidP="695B48EF" w:rsidRDefault="695B48EF" w14:paraId="0A6CF142" w14:textId="51A2BC4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B03369"/>
    <w:rsid w:val="0AAF215D"/>
    <w:rsid w:val="5FB03369"/>
    <w:rsid w:val="695B48EF"/>
    <w:rsid w:val="6AF71950"/>
    <w:rsid w:val="6C92E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03369"/>
  <w15:chartTrackingRefBased/>
  <w15:docId w15:val="{6D047578-53DF-41AA-A3D8-CDCCE66C8C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Rabeya Begum (2209407)</dc:creator>
  <keywords/>
  <dc:description/>
  <lastModifiedBy>Rabeya Begum (2209407)</lastModifiedBy>
  <revision>2</revision>
  <dcterms:created xsi:type="dcterms:W3CDTF">2022-11-13T22:51:16.1837316Z</dcterms:created>
  <dcterms:modified xsi:type="dcterms:W3CDTF">2022-11-13T22:53:18.6789666Z</dcterms:modified>
</coreProperties>
</file>