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62B78" w14:textId="77777777" w:rsidR="00FB1CBC" w:rsidRPr="00D60EAD" w:rsidRDefault="00FB1CBC" w:rsidP="00A45B66">
      <w:pPr>
        <w:spacing w:line="480" w:lineRule="auto"/>
        <w:jc w:val="both"/>
        <w:rPr>
          <w:rFonts w:ascii="Arial" w:hAnsi="Arial" w:cs="Arial"/>
          <w:color w:val="000000" w:themeColor="text1"/>
        </w:rPr>
      </w:pPr>
    </w:p>
    <w:p w14:paraId="06AD399E" w14:textId="77777777" w:rsidR="00703469" w:rsidRPr="00D60EAD" w:rsidRDefault="00703469" w:rsidP="00A45B66">
      <w:pPr>
        <w:spacing w:line="480" w:lineRule="auto"/>
        <w:jc w:val="both"/>
        <w:rPr>
          <w:rFonts w:ascii="Arial" w:hAnsi="Arial" w:cs="Arial"/>
          <w:color w:val="000000" w:themeColor="text1"/>
        </w:rPr>
      </w:pPr>
    </w:p>
    <w:p w14:paraId="45DD8047" w14:textId="77777777" w:rsidR="00A45B66" w:rsidRPr="00D60EAD" w:rsidRDefault="00A45B66" w:rsidP="00A45B66">
      <w:pPr>
        <w:spacing w:line="480" w:lineRule="auto"/>
        <w:jc w:val="both"/>
        <w:rPr>
          <w:rFonts w:ascii="Arial" w:hAnsi="Arial" w:cs="Arial"/>
          <w:color w:val="000000" w:themeColor="text1"/>
        </w:rPr>
      </w:pPr>
    </w:p>
    <w:p w14:paraId="3A4158D0" w14:textId="77777777" w:rsidR="00A45B66" w:rsidRPr="00D60EAD" w:rsidRDefault="00A45B66" w:rsidP="00A45B66">
      <w:pPr>
        <w:spacing w:line="480" w:lineRule="auto"/>
        <w:jc w:val="both"/>
        <w:rPr>
          <w:rFonts w:ascii="Arial" w:hAnsi="Arial" w:cs="Arial"/>
          <w:b/>
          <w:bCs/>
          <w:color w:val="000000" w:themeColor="text1"/>
        </w:rPr>
      </w:pPr>
    </w:p>
    <w:p w14:paraId="25F02C29" w14:textId="47554148" w:rsidR="00A45B66" w:rsidRPr="00D60EAD" w:rsidRDefault="00A45B66" w:rsidP="00A45B66">
      <w:pPr>
        <w:spacing w:line="480" w:lineRule="auto"/>
        <w:jc w:val="center"/>
        <w:rPr>
          <w:rFonts w:ascii="Arial" w:hAnsi="Arial" w:cs="Arial"/>
          <w:b/>
          <w:bCs/>
          <w:color w:val="000000" w:themeColor="text1"/>
        </w:rPr>
      </w:pPr>
      <w:r w:rsidRPr="00D60EAD">
        <w:rPr>
          <w:rFonts w:ascii="Arial" w:hAnsi="Arial" w:cs="Arial"/>
          <w:b/>
          <w:bCs/>
          <w:color w:val="000000" w:themeColor="text1"/>
        </w:rPr>
        <w:t>ECPS5019 Counselling Skills and Approaches</w:t>
      </w:r>
    </w:p>
    <w:p w14:paraId="69358DCB" w14:textId="55CA8BE2" w:rsidR="00A45B66" w:rsidRPr="00D60EAD" w:rsidRDefault="00A45B66" w:rsidP="00A45B66">
      <w:pPr>
        <w:spacing w:line="480" w:lineRule="auto"/>
        <w:jc w:val="center"/>
        <w:rPr>
          <w:rFonts w:ascii="Arial" w:hAnsi="Arial" w:cs="Arial"/>
          <w:b/>
          <w:bCs/>
          <w:color w:val="000000" w:themeColor="text1"/>
        </w:rPr>
      </w:pPr>
      <w:r w:rsidRPr="00D60EAD">
        <w:rPr>
          <w:rFonts w:ascii="Arial" w:hAnsi="Arial" w:cs="Arial"/>
          <w:b/>
          <w:bCs/>
          <w:color w:val="000000" w:themeColor="text1"/>
        </w:rPr>
        <w:t>Practical Skills – Reflective Commentary</w:t>
      </w:r>
    </w:p>
    <w:p w14:paraId="02AEFC19" w14:textId="77777777" w:rsidR="00A45B66" w:rsidRPr="00D60EAD" w:rsidRDefault="00A45B66" w:rsidP="00A45B66">
      <w:pPr>
        <w:spacing w:line="480" w:lineRule="auto"/>
        <w:rPr>
          <w:rFonts w:ascii="Arial" w:hAnsi="Arial" w:cs="Arial"/>
          <w:color w:val="000000" w:themeColor="text1"/>
        </w:rPr>
      </w:pPr>
    </w:p>
    <w:p w14:paraId="37BFD0F3" w14:textId="54BFDCCF" w:rsidR="00703469" w:rsidRPr="00D60EAD" w:rsidRDefault="00A45B66" w:rsidP="00A45B66">
      <w:pPr>
        <w:spacing w:line="480" w:lineRule="auto"/>
        <w:rPr>
          <w:rFonts w:ascii="Arial" w:hAnsi="Arial" w:cs="Arial"/>
          <w:color w:val="000000" w:themeColor="text1"/>
        </w:rPr>
      </w:pPr>
      <w:r w:rsidRPr="00D60EAD">
        <w:rPr>
          <w:rFonts w:ascii="Arial" w:hAnsi="Arial" w:cs="Arial"/>
          <w:color w:val="000000" w:themeColor="text1"/>
        </w:rPr>
        <w:t xml:space="preserve">I acknowledge my use of </w:t>
      </w:r>
      <w:r w:rsidRPr="00D60EAD">
        <w:rPr>
          <w:rFonts w:ascii="Arial" w:hAnsi="Arial" w:cs="Arial"/>
          <w:i/>
          <w:iCs/>
          <w:color w:val="000000" w:themeColor="text1"/>
        </w:rPr>
        <w:t>Microsoft Copilot</w:t>
      </w:r>
      <w:r w:rsidRPr="00D60EAD">
        <w:rPr>
          <w:rFonts w:ascii="Arial" w:hAnsi="Arial" w:cs="Arial"/>
          <w:color w:val="000000" w:themeColor="text1"/>
        </w:rPr>
        <w:t xml:space="preserve"> on 22</w:t>
      </w:r>
      <w:r w:rsidRPr="00D60EAD">
        <w:rPr>
          <w:rFonts w:ascii="Arial" w:hAnsi="Arial" w:cs="Arial"/>
          <w:color w:val="000000" w:themeColor="text1"/>
          <w:vertAlign w:val="superscript"/>
        </w:rPr>
        <w:t xml:space="preserve"> </w:t>
      </w:r>
      <w:r w:rsidRPr="00D60EAD">
        <w:rPr>
          <w:rFonts w:ascii="Arial" w:hAnsi="Arial" w:cs="Arial"/>
          <w:color w:val="000000" w:themeColor="text1"/>
        </w:rPr>
        <w:t xml:space="preserve">March 2026 to check my work using the prompt: </w:t>
      </w:r>
    </w:p>
    <w:p w14:paraId="62EA23FE" w14:textId="77777777" w:rsidR="00703469" w:rsidRPr="00D60EAD" w:rsidRDefault="00703469" w:rsidP="00A45B66">
      <w:pPr>
        <w:spacing w:line="480" w:lineRule="auto"/>
        <w:rPr>
          <w:rFonts w:ascii="Arial" w:hAnsi="Arial" w:cs="Arial"/>
          <w:color w:val="000000" w:themeColor="text1"/>
        </w:rPr>
      </w:pPr>
    </w:p>
    <w:p w14:paraId="41BC4D64" w14:textId="101FF7B7" w:rsidR="00A45B66" w:rsidRPr="00D60EAD" w:rsidRDefault="00A45B66" w:rsidP="00A45B66">
      <w:pPr>
        <w:pStyle w:val="ListParagraph"/>
        <w:numPr>
          <w:ilvl w:val="0"/>
          <w:numId w:val="1"/>
        </w:numPr>
        <w:spacing w:line="480" w:lineRule="auto"/>
        <w:rPr>
          <w:rFonts w:ascii="Arial" w:hAnsi="Arial" w:cs="Arial"/>
          <w:color w:val="000000" w:themeColor="text1"/>
        </w:rPr>
      </w:pPr>
      <w:r w:rsidRPr="00D60EAD">
        <w:rPr>
          <w:rFonts w:ascii="Arial" w:hAnsi="Arial" w:cs="Arial"/>
          <w:color w:val="000000" w:themeColor="text1"/>
        </w:rPr>
        <w:t>Please check the following text for grammar and flow.</w:t>
      </w:r>
    </w:p>
    <w:p w14:paraId="505639BF" w14:textId="77777777" w:rsidR="00703469" w:rsidRPr="00D60EAD" w:rsidRDefault="00703469" w:rsidP="00703469">
      <w:pPr>
        <w:pStyle w:val="ListParagraph"/>
        <w:spacing w:line="480" w:lineRule="auto"/>
        <w:rPr>
          <w:rFonts w:ascii="Arial" w:hAnsi="Arial" w:cs="Arial"/>
          <w:color w:val="000000" w:themeColor="text1"/>
        </w:rPr>
      </w:pPr>
    </w:p>
    <w:p w14:paraId="79E98E21" w14:textId="4B73ADED" w:rsidR="00A45B66" w:rsidRPr="00D60EAD" w:rsidRDefault="00A45B66" w:rsidP="00703469">
      <w:pPr>
        <w:spacing w:line="480" w:lineRule="auto"/>
        <w:jc w:val="both"/>
        <w:rPr>
          <w:rFonts w:ascii="Arial" w:hAnsi="Arial" w:cs="Arial"/>
          <w:color w:val="000000" w:themeColor="text1"/>
        </w:rPr>
      </w:pPr>
      <w:r w:rsidRPr="00D60EAD">
        <w:rPr>
          <w:rFonts w:ascii="Arial" w:hAnsi="Arial" w:cs="Arial"/>
          <w:color w:val="000000" w:themeColor="text1"/>
        </w:rPr>
        <w:t>I confirm that I have not presented any AI generated text as my own work. I confirm I have copies of my drafts, notes, and other resources I have used before, and after the use of AI tolls which I may be asked to provide in evidence.</w:t>
      </w:r>
    </w:p>
    <w:p w14:paraId="16BEDF0A" w14:textId="77777777" w:rsidR="00A45B66" w:rsidRPr="00D60EAD" w:rsidRDefault="00A45B66" w:rsidP="00A45B66">
      <w:pPr>
        <w:spacing w:line="480" w:lineRule="auto"/>
        <w:rPr>
          <w:rFonts w:ascii="Arial" w:hAnsi="Arial" w:cs="Arial"/>
          <w:color w:val="000000" w:themeColor="text1"/>
        </w:rPr>
      </w:pPr>
    </w:p>
    <w:p w14:paraId="32EF7A79" w14:textId="77777777" w:rsidR="00A45B66" w:rsidRPr="00D60EAD" w:rsidRDefault="00A45B66" w:rsidP="00A45B66">
      <w:pPr>
        <w:spacing w:line="480" w:lineRule="auto"/>
        <w:rPr>
          <w:rFonts w:ascii="Arial" w:hAnsi="Arial" w:cs="Arial"/>
          <w:color w:val="000000" w:themeColor="text1"/>
        </w:rPr>
      </w:pPr>
    </w:p>
    <w:p w14:paraId="5F0105B4" w14:textId="77777777" w:rsidR="00A45B66" w:rsidRPr="00D60EAD" w:rsidRDefault="00A45B66" w:rsidP="00A45B66">
      <w:pPr>
        <w:spacing w:line="480" w:lineRule="auto"/>
        <w:rPr>
          <w:rFonts w:ascii="Arial" w:hAnsi="Arial" w:cs="Arial"/>
          <w:color w:val="000000" w:themeColor="text1"/>
        </w:rPr>
      </w:pPr>
    </w:p>
    <w:p w14:paraId="77AA8297" w14:textId="77777777" w:rsidR="00A45B66" w:rsidRPr="00D60EAD" w:rsidRDefault="00A45B66" w:rsidP="00A45B66">
      <w:pPr>
        <w:spacing w:line="480" w:lineRule="auto"/>
        <w:rPr>
          <w:rFonts w:ascii="Arial" w:hAnsi="Arial" w:cs="Arial"/>
          <w:color w:val="000000" w:themeColor="text1"/>
        </w:rPr>
      </w:pPr>
    </w:p>
    <w:p w14:paraId="158FC253" w14:textId="77777777" w:rsidR="00A45B66" w:rsidRPr="00D60EAD" w:rsidRDefault="00A45B66" w:rsidP="00A45B66">
      <w:pPr>
        <w:spacing w:line="480" w:lineRule="auto"/>
        <w:rPr>
          <w:rFonts w:ascii="Arial" w:hAnsi="Arial" w:cs="Arial"/>
          <w:color w:val="000000" w:themeColor="text1"/>
        </w:rPr>
      </w:pPr>
    </w:p>
    <w:p w14:paraId="7B80E771" w14:textId="77777777" w:rsidR="00A45B66" w:rsidRPr="00D60EAD" w:rsidRDefault="00A45B66" w:rsidP="00A45B66">
      <w:pPr>
        <w:spacing w:line="480" w:lineRule="auto"/>
        <w:rPr>
          <w:rFonts w:ascii="Arial" w:hAnsi="Arial" w:cs="Arial"/>
          <w:color w:val="000000" w:themeColor="text1"/>
        </w:rPr>
      </w:pPr>
    </w:p>
    <w:p w14:paraId="0BD16E59" w14:textId="77777777" w:rsidR="007816F8" w:rsidRPr="00D60EAD" w:rsidRDefault="007816F8" w:rsidP="005C3604">
      <w:pPr>
        <w:spacing w:line="480" w:lineRule="auto"/>
        <w:ind w:left="567" w:right="521"/>
        <w:jc w:val="center"/>
        <w:rPr>
          <w:rFonts w:ascii="Arial" w:hAnsi="Arial" w:cs="Arial"/>
          <w:b/>
          <w:bCs/>
          <w:color w:val="000000" w:themeColor="text1"/>
        </w:rPr>
      </w:pPr>
    </w:p>
    <w:p w14:paraId="1B52390C" w14:textId="775B7CD8" w:rsidR="00703469" w:rsidRPr="00D60EAD" w:rsidRDefault="00703469" w:rsidP="005C3604">
      <w:pPr>
        <w:spacing w:line="480" w:lineRule="auto"/>
        <w:ind w:left="567" w:right="521"/>
        <w:jc w:val="center"/>
        <w:rPr>
          <w:rFonts w:ascii="Arial" w:hAnsi="Arial" w:cs="Arial"/>
          <w:b/>
          <w:bCs/>
          <w:color w:val="000000" w:themeColor="text1"/>
        </w:rPr>
      </w:pPr>
      <w:r w:rsidRPr="00D60EAD">
        <w:rPr>
          <w:rFonts w:ascii="Arial" w:hAnsi="Arial" w:cs="Arial"/>
          <w:b/>
          <w:bCs/>
          <w:color w:val="000000" w:themeColor="text1"/>
        </w:rPr>
        <w:t>REFLECTIVE COMMENTARY LINKED TO PRACTICAL SKILLS USED WITHIN MY WORKPLACE</w:t>
      </w:r>
    </w:p>
    <w:p w14:paraId="5DAF8D0B" w14:textId="77777777" w:rsidR="0053166A" w:rsidRDefault="0053166A" w:rsidP="005C3604">
      <w:pPr>
        <w:spacing w:line="480" w:lineRule="auto"/>
        <w:ind w:right="95"/>
        <w:rPr>
          <w:rFonts w:ascii="Arial" w:hAnsi="Arial" w:cs="Arial"/>
          <w:b/>
          <w:bCs/>
          <w:color w:val="000000" w:themeColor="text1"/>
        </w:rPr>
      </w:pPr>
    </w:p>
    <w:p w14:paraId="519D6C7F" w14:textId="153642DB" w:rsidR="005C3604" w:rsidRPr="00D60EAD" w:rsidRDefault="005C3604" w:rsidP="005C3604">
      <w:pPr>
        <w:spacing w:line="480" w:lineRule="auto"/>
        <w:ind w:right="95"/>
        <w:rPr>
          <w:rFonts w:ascii="Arial" w:hAnsi="Arial" w:cs="Arial"/>
          <w:b/>
          <w:bCs/>
          <w:color w:val="000000" w:themeColor="text1"/>
        </w:rPr>
      </w:pPr>
      <w:r w:rsidRPr="00D60EAD">
        <w:rPr>
          <w:rFonts w:ascii="Arial" w:hAnsi="Arial" w:cs="Arial"/>
          <w:b/>
          <w:bCs/>
          <w:color w:val="000000" w:themeColor="text1"/>
        </w:rPr>
        <w:br/>
        <w:t>INTRODUCTION</w:t>
      </w:r>
    </w:p>
    <w:p w14:paraId="5D6774C7" w14:textId="6C33C3F9" w:rsidR="007816F8" w:rsidRPr="00D60EAD" w:rsidRDefault="007816F8" w:rsidP="00AC70DB">
      <w:pPr>
        <w:spacing w:line="480" w:lineRule="auto"/>
        <w:ind w:firstLine="567"/>
        <w:jc w:val="both"/>
        <w:rPr>
          <w:rFonts w:ascii="Arial" w:hAnsi="Arial" w:cs="Arial"/>
          <w:color w:val="000000" w:themeColor="text1"/>
          <w:shd w:val="clear" w:color="auto" w:fill="FFFFFF"/>
        </w:rPr>
      </w:pPr>
      <w:r w:rsidRPr="00D60EAD">
        <w:rPr>
          <w:rFonts w:ascii="Arial" w:hAnsi="Arial" w:cs="Arial"/>
          <w:color w:val="000000" w:themeColor="text1"/>
        </w:rPr>
        <w:t xml:space="preserve">Historically, a deficiency in listening skills has been acknowledged as an obstacle to overall effectiveness within the workplace (Rogers and </w:t>
      </w:r>
      <w:r w:rsidRPr="00D60EAD">
        <w:rPr>
          <w:rFonts w:ascii="Arial" w:hAnsi="Arial" w:cs="Arial"/>
          <w:color w:val="000000" w:themeColor="text1"/>
          <w:shd w:val="clear" w:color="auto" w:fill="FFFFFF"/>
        </w:rPr>
        <w:t xml:space="preserve">Roethlisberger, 1952). By contrast, whilst listening requires the spending of emotional labour and self-regulation on the part of the listener, there are noted benefits of perceived listening within a management-to-subordinate relationship. For example, motivation, leadership and influence (Yip and Fisher, 2022). </w:t>
      </w:r>
    </w:p>
    <w:p w14:paraId="5317A4CE" w14:textId="6DA2AD4E" w:rsidR="00BB0F39" w:rsidRPr="00D60EAD" w:rsidRDefault="00BB0F39" w:rsidP="00AC70DB">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According to the Ethical Framework for Counselling Professions (BACP, 2018), good practice requires putting the individual’s interests first, making the person we support the primary focus of our attention during the time we spend with them. This aligns with the core components of person-centred psychology which include empathy, unconditional positive regard, and genuineness (Rogers, 1957).  </w:t>
      </w:r>
    </w:p>
    <w:p w14:paraId="32992307" w14:textId="77777777" w:rsidR="007816F8" w:rsidRPr="00D60EAD" w:rsidRDefault="007816F8" w:rsidP="00AC70DB">
      <w:pPr>
        <w:spacing w:line="480" w:lineRule="auto"/>
        <w:ind w:firstLine="567"/>
        <w:jc w:val="both"/>
        <w:rPr>
          <w:rFonts w:ascii="Arial" w:hAnsi="Arial" w:cs="Arial"/>
          <w:color w:val="000000" w:themeColor="text1"/>
        </w:rPr>
      </w:pPr>
      <w:r w:rsidRPr="00D60EAD">
        <w:rPr>
          <w:rFonts w:ascii="Arial" w:hAnsi="Arial" w:cs="Arial"/>
          <w:color w:val="000000" w:themeColor="text1"/>
        </w:rPr>
        <w:t>For the purpose of conducting this reflective commentary, I have selected two separate experiences that necessitated the use of listening skills within a professional environment.</w:t>
      </w:r>
      <w:r w:rsidRPr="00D60EAD">
        <w:rPr>
          <w:rFonts w:ascii="Arial" w:hAnsi="Arial" w:cs="Arial"/>
          <w:color w:val="000000" w:themeColor="text1"/>
          <w:shd w:val="clear" w:color="auto" w:fill="FFFFFF"/>
        </w:rPr>
        <w:t xml:space="preserve"> </w:t>
      </w:r>
      <w:r w:rsidR="005C3604" w:rsidRPr="00D60EAD">
        <w:rPr>
          <w:rFonts w:ascii="Arial" w:hAnsi="Arial" w:cs="Arial"/>
          <w:color w:val="000000" w:themeColor="text1"/>
        </w:rPr>
        <w:t xml:space="preserve">Both occasions fell within the time period that I </w:t>
      </w:r>
      <w:r w:rsidR="001F65BF" w:rsidRPr="00D60EAD">
        <w:rPr>
          <w:rFonts w:ascii="Arial" w:hAnsi="Arial" w:cs="Arial"/>
          <w:color w:val="000000" w:themeColor="text1"/>
        </w:rPr>
        <w:t xml:space="preserve">was completing the </w:t>
      </w:r>
      <w:r w:rsidR="001F65BF" w:rsidRPr="00D60EAD">
        <w:rPr>
          <w:rFonts w:ascii="Arial" w:hAnsi="Arial" w:cs="Arial"/>
          <w:i/>
          <w:iCs/>
          <w:color w:val="000000" w:themeColor="text1"/>
        </w:rPr>
        <w:t xml:space="preserve">Counselling Skills and Approaches </w:t>
      </w:r>
      <w:r w:rsidR="001F65BF" w:rsidRPr="00D60EAD">
        <w:rPr>
          <w:rFonts w:ascii="Arial" w:hAnsi="Arial" w:cs="Arial"/>
          <w:color w:val="000000" w:themeColor="text1"/>
        </w:rPr>
        <w:t xml:space="preserve">module </w:t>
      </w:r>
      <w:r w:rsidR="005C3604" w:rsidRPr="00D60EAD">
        <w:rPr>
          <w:rFonts w:ascii="Arial" w:hAnsi="Arial" w:cs="Arial"/>
          <w:color w:val="000000" w:themeColor="text1"/>
        </w:rPr>
        <w:t xml:space="preserve">as part of my undergraduate degree. The first experience was with a colleague more senior in role. The second experience was with a </w:t>
      </w:r>
      <w:r w:rsidR="00175F05" w:rsidRPr="00D60EAD">
        <w:rPr>
          <w:rFonts w:ascii="Arial" w:hAnsi="Arial" w:cs="Arial"/>
          <w:color w:val="000000" w:themeColor="text1"/>
        </w:rPr>
        <w:t xml:space="preserve">less senior </w:t>
      </w:r>
      <w:r w:rsidR="005C3604" w:rsidRPr="00D60EAD">
        <w:rPr>
          <w:rFonts w:ascii="Arial" w:hAnsi="Arial" w:cs="Arial"/>
          <w:color w:val="000000" w:themeColor="text1"/>
        </w:rPr>
        <w:t>colleague</w:t>
      </w:r>
      <w:r w:rsidR="00175F05" w:rsidRPr="00D60EAD">
        <w:rPr>
          <w:rFonts w:ascii="Arial" w:hAnsi="Arial" w:cs="Arial"/>
          <w:color w:val="000000" w:themeColor="text1"/>
        </w:rPr>
        <w:t xml:space="preserve"> for</w:t>
      </w:r>
      <w:r w:rsidR="005C3604" w:rsidRPr="00D60EAD">
        <w:rPr>
          <w:rFonts w:ascii="Arial" w:hAnsi="Arial" w:cs="Arial"/>
          <w:color w:val="000000" w:themeColor="text1"/>
        </w:rPr>
        <w:t xml:space="preserve"> who</w:t>
      </w:r>
      <w:r w:rsidR="00175F05" w:rsidRPr="00D60EAD">
        <w:rPr>
          <w:rFonts w:ascii="Arial" w:hAnsi="Arial" w:cs="Arial"/>
          <w:color w:val="000000" w:themeColor="text1"/>
        </w:rPr>
        <w:t>m</w:t>
      </w:r>
      <w:r w:rsidR="005C3604" w:rsidRPr="00D60EAD">
        <w:rPr>
          <w:rFonts w:ascii="Arial" w:hAnsi="Arial" w:cs="Arial"/>
          <w:color w:val="000000" w:themeColor="text1"/>
        </w:rPr>
        <w:t xml:space="preserve"> I have direct management responsibility. </w:t>
      </w:r>
    </w:p>
    <w:p w14:paraId="5F8825F1" w14:textId="589F6E68" w:rsidR="00175F05" w:rsidRPr="00D60EAD" w:rsidRDefault="007816F8" w:rsidP="00AC70DB">
      <w:pPr>
        <w:spacing w:line="480" w:lineRule="auto"/>
        <w:ind w:firstLine="567"/>
        <w:jc w:val="both"/>
        <w:rPr>
          <w:rFonts w:ascii="Arial" w:hAnsi="Arial" w:cs="Arial"/>
          <w:color w:val="000000" w:themeColor="text1"/>
          <w:shd w:val="clear" w:color="auto" w:fill="FFFFFF"/>
        </w:rPr>
      </w:pPr>
      <w:r w:rsidRPr="00D60EAD">
        <w:rPr>
          <w:rFonts w:ascii="Arial" w:hAnsi="Arial" w:cs="Arial"/>
          <w:color w:val="000000" w:themeColor="text1"/>
        </w:rPr>
        <w:lastRenderedPageBreak/>
        <w:t>Each</w:t>
      </w:r>
      <w:r w:rsidR="005C3604" w:rsidRPr="00D60EAD">
        <w:rPr>
          <w:rFonts w:ascii="Arial" w:hAnsi="Arial" w:cs="Arial"/>
          <w:color w:val="000000" w:themeColor="text1"/>
        </w:rPr>
        <w:t xml:space="preserve"> critical reflection </w:t>
      </w:r>
      <w:r w:rsidRPr="00D60EAD">
        <w:rPr>
          <w:rFonts w:ascii="Arial" w:hAnsi="Arial" w:cs="Arial"/>
          <w:color w:val="000000" w:themeColor="text1"/>
        </w:rPr>
        <w:t>has</w:t>
      </w:r>
      <w:r w:rsidR="005C3604" w:rsidRPr="00D60EAD">
        <w:rPr>
          <w:rFonts w:ascii="Arial" w:hAnsi="Arial" w:cs="Arial"/>
          <w:color w:val="000000" w:themeColor="text1"/>
        </w:rPr>
        <w:t xml:space="preserve"> utilised the </w:t>
      </w:r>
      <w:r w:rsidR="00F97F8A" w:rsidRPr="00D60EAD">
        <w:rPr>
          <w:rFonts w:ascii="Arial" w:hAnsi="Arial" w:cs="Arial"/>
          <w:i/>
          <w:iCs/>
          <w:color w:val="000000" w:themeColor="text1"/>
        </w:rPr>
        <w:t>Gibbs Reflective Model</w:t>
      </w:r>
      <w:r w:rsidR="00F97F8A" w:rsidRPr="00D60EAD">
        <w:rPr>
          <w:rFonts w:ascii="Arial" w:hAnsi="Arial" w:cs="Arial"/>
          <w:color w:val="000000" w:themeColor="text1"/>
        </w:rPr>
        <w:t xml:space="preserve"> (GRM) (Galli &amp; New, </w:t>
      </w:r>
      <w:r w:rsidR="00F57B58" w:rsidRPr="00D60EAD">
        <w:rPr>
          <w:rFonts w:ascii="Arial" w:hAnsi="Arial" w:cs="Arial"/>
          <w:color w:val="000000" w:themeColor="text1"/>
        </w:rPr>
        <w:t>2022</w:t>
      </w:r>
      <w:r w:rsidR="00F97F8A" w:rsidRPr="00D60EAD">
        <w:rPr>
          <w:rFonts w:ascii="Arial" w:hAnsi="Arial" w:cs="Arial"/>
          <w:color w:val="000000" w:themeColor="text1"/>
        </w:rPr>
        <w:t>; Sow et al., 2025)</w:t>
      </w:r>
      <w:r w:rsidR="005C3604" w:rsidRPr="00D60EAD">
        <w:rPr>
          <w:rFonts w:ascii="Arial" w:hAnsi="Arial" w:cs="Arial"/>
          <w:color w:val="000000" w:themeColor="text1"/>
        </w:rPr>
        <w:t xml:space="preserve">. This model adopts a framework of six steps in order to </w:t>
      </w:r>
      <w:r w:rsidR="00F97F8A" w:rsidRPr="00D60EAD">
        <w:rPr>
          <w:rFonts w:ascii="Arial" w:hAnsi="Arial" w:cs="Arial"/>
          <w:color w:val="000000" w:themeColor="text1"/>
        </w:rPr>
        <w:t>aid reflective practice: (1) description, (2) feelings, (3) evaluation, (4) analysis, (5) conclusion</w:t>
      </w:r>
      <w:r w:rsidR="005C3604" w:rsidRPr="00D60EAD">
        <w:rPr>
          <w:rFonts w:ascii="Arial" w:hAnsi="Arial" w:cs="Arial"/>
          <w:color w:val="000000" w:themeColor="text1"/>
        </w:rPr>
        <w:t>,</w:t>
      </w:r>
      <w:r w:rsidR="00F97F8A" w:rsidRPr="00D60EAD">
        <w:rPr>
          <w:rFonts w:ascii="Arial" w:hAnsi="Arial" w:cs="Arial"/>
          <w:color w:val="000000" w:themeColor="text1"/>
        </w:rPr>
        <w:t xml:space="preserve"> and (6) action plan. </w:t>
      </w:r>
    </w:p>
    <w:p w14:paraId="4DFFDDCD" w14:textId="762DE6F7" w:rsidR="00175F05" w:rsidRPr="00D60EAD" w:rsidRDefault="00175F05" w:rsidP="00175F05">
      <w:pPr>
        <w:spacing w:line="480" w:lineRule="auto"/>
        <w:jc w:val="both"/>
        <w:rPr>
          <w:rFonts w:ascii="Arial" w:hAnsi="Arial" w:cs="Arial"/>
          <w:color w:val="000000" w:themeColor="text1"/>
        </w:rPr>
      </w:pPr>
      <w:r w:rsidRPr="00D60EAD">
        <w:rPr>
          <w:rFonts w:ascii="Arial" w:hAnsi="Arial" w:cs="Arial"/>
          <w:b/>
          <w:bCs/>
          <w:color w:val="000000" w:themeColor="text1"/>
        </w:rPr>
        <w:t xml:space="preserve">EXPERIENCE WITH A </w:t>
      </w:r>
      <w:r w:rsidR="00A97197" w:rsidRPr="00D60EAD">
        <w:rPr>
          <w:rFonts w:ascii="Arial" w:hAnsi="Arial" w:cs="Arial"/>
          <w:b/>
          <w:bCs/>
          <w:color w:val="000000" w:themeColor="text1"/>
        </w:rPr>
        <w:t xml:space="preserve">MORE </w:t>
      </w:r>
      <w:r w:rsidRPr="00D60EAD">
        <w:rPr>
          <w:rFonts w:ascii="Arial" w:hAnsi="Arial" w:cs="Arial"/>
          <w:b/>
          <w:bCs/>
          <w:color w:val="000000" w:themeColor="text1"/>
        </w:rPr>
        <w:t>SENIOR COLLEAGUE</w:t>
      </w:r>
    </w:p>
    <w:p w14:paraId="11D4AA1A" w14:textId="019409D7" w:rsidR="006C2109" w:rsidRPr="00D60EAD" w:rsidRDefault="00175F05" w:rsidP="007819FE">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The context of this incident was a one-to-one meeting between me and the more senior colleague. Typically, these meetings would be scheduled as fortnightly events. The objectives of these meetings are threefold: </w:t>
      </w:r>
      <w:r w:rsidR="00931A61" w:rsidRPr="00D60EAD">
        <w:rPr>
          <w:rFonts w:ascii="Arial" w:hAnsi="Arial" w:cs="Arial"/>
          <w:color w:val="000000" w:themeColor="text1"/>
        </w:rPr>
        <w:t xml:space="preserve">review the </w:t>
      </w:r>
      <w:r w:rsidRPr="00D60EAD">
        <w:rPr>
          <w:rFonts w:ascii="Arial" w:hAnsi="Arial" w:cs="Arial"/>
          <w:color w:val="000000" w:themeColor="text1"/>
        </w:rPr>
        <w:t>ongoing work of my team, address any live issues raised and discussion around future plans and developments. The intention is that these meetings are discussion orientated and that I will tend to determine the topics for discussion as per the most relevant to my</w:t>
      </w:r>
      <w:r w:rsidR="00D81728">
        <w:rPr>
          <w:rFonts w:ascii="Arial" w:hAnsi="Arial" w:cs="Arial"/>
          <w:color w:val="000000" w:themeColor="text1"/>
        </w:rPr>
        <w:t>self</w:t>
      </w:r>
      <w:r w:rsidRPr="00D60EAD">
        <w:rPr>
          <w:rFonts w:ascii="Arial" w:hAnsi="Arial" w:cs="Arial"/>
          <w:color w:val="000000" w:themeColor="text1"/>
        </w:rPr>
        <w:t xml:space="preserve">, and my team. </w:t>
      </w:r>
    </w:p>
    <w:p w14:paraId="0B1F75AE" w14:textId="77777777" w:rsidR="006C2109" w:rsidRPr="00D60EAD" w:rsidRDefault="00175F05" w:rsidP="007819FE">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On the occasion, pertinent to this reflective piece, </w:t>
      </w:r>
      <w:r w:rsidR="00AC70DB" w:rsidRPr="00D60EAD">
        <w:rPr>
          <w:rFonts w:ascii="Arial" w:hAnsi="Arial" w:cs="Arial"/>
          <w:color w:val="000000" w:themeColor="text1"/>
        </w:rPr>
        <w:t xml:space="preserve">I attended </w:t>
      </w:r>
      <w:r w:rsidRPr="00D60EAD">
        <w:rPr>
          <w:rFonts w:ascii="Arial" w:hAnsi="Arial" w:cs="Arial"/>
          <w:color w:val="000000" w:themeColor="text1"/>
        </w:rPr>
        <w:t xml:space="preserve">the pre-scheduled </w:t>
      </w:r>
      <w:r w:rsidR="00AC70DB" w:rsidRPr="00D60EAD">
        <w:rPr>
          <w:rFonts w:ascii="Arial" w:hAnsi="Arial" w:cs="Arial"/>
          <w:color w:val="000000" w:themeColor="text1"/>
        </w:rPr>
        <w:t xml:space="preserve">meeting </w:t>
      </w:r>
      <w:r w:rsidRPr="00D60EAD">
        <w:rPr>
          <w:rFonts w:ascii="Arial" w:hAnsi="Arial" w:cs="Arial"/>
          <w:color w:val="000000" w:themeColor="text1"/>
        </w:rPr>
        <w:t xml:space="preserve">and introduced </w:t>
      </w:r>
      <w:r w:rsidR="001E0507" w:rsidRPr="00D60EAD">
        <w:rPr>
          <w:rFonts w:ascii="Arial" w:hAnsi="Arial" w:cs="Arial"/>
          <w:color w:val="000000" w:themeColor="text1"/>
        </w:rPr>
        <w:t xml:space="preserve">several matters </w:t>
      </w:r>
      <w:r w:rsidRPr="00D60EAD">
        <w:rPr>
          <w:rFonts w:ascii="Arial" w:hAnsi="Arial" w:cs="Arial"/>
          <w:color w:val="000000" w:themeColor="text1"/>
        </w:rPr>
        <w:t>needing to be discussed,</w:t>
      </w:r>
      <w:r w:rsidR="00AC70DB" w:rsidRPr="00D60EAD">
        <w:rPr>
          <w:rFonts w:ascii="Arial" w:hAnsi="Arial" w:cs="Arial"/>
          <w:color w:val="000000" w:themeColor="text1"/>
        </w:rPr>
        <w:t xml:space="preserve"> </w:t>
      </w:r>
      <w:r w:rsidRPr="00D60EAD">
        <w:rPr>
          <w:rFonts w:ascii="Arial" w:hAnsi="Arial" w:cs="Arial"/>
          <w:color w:val="000000" w:themeColor="text1"/>
        </w:rPr>
        <w:t xml:space="preserve">one of these </w:t>
      </w:r>
      <w:r w:rsidR="00AC70DB" w:rsidRPr="00D60EAD">
        <w:rPr>
          <w:rFonts w:ascii="Arial" w:hAnsi="Arial" w:cs="Arial"/>
          <w:color w:val="000000" w:themeColor="text1"/>
        </w:rPr>
        <w:t>i</w:t>
      </w:r>
      <w:r w:rsidRPr="00D60EAD">
        <w:rPr>
          <w:rFonts w:ascii="Arial" w:hAnsi="Arial" w:cs="Arial"/>
          <w:color w:val="000000" w:themeColor="text1"/>
        </w:rPr>
        <w:t>ncorporated</w:t>
      </w:r>
      <w:r w:rsidR="00AC70DB" w:rsidRPr="00D60EAD">
        <w:rPr>
          <w:rFonts w:ascii="Arial" w:hAnsi="Arial" w:cs="Arial"/>
          <w:color w:val="000000" w:themeColor="text1"/>
        </w:rPr>
        <w:t xml:space="preserve"> a topic that I </w:t>
      </w:r>
      <w:r w:rsidRPr="00D60EAD">
        <w:rPr>
          <w:rFonts w:ascii="Arial" w:hAnsi="Arial" w:cs="Arial"/>
          <w:color w:val="000000" w:themeColor="text1"/>
        </w:rPr>
        <w:t xml:space="preserve">was aware would be emotive </w:t>
      </w:r>
      <w:r w:rsidR="00AC70DB" w:rsidRPr="00D60EAD">
        <w:rPr>
          <w:rFonts w:ascii="Arial" w:hAnsi="Arial" w:cs="Arial"/>
          <w:color w:val="000000" w:themeColor="text1"/>
        </w:rPr>
        <w:t xml:space="preserve">for </w:t>
      </w:r>
      <w:r w:rsidR="007819FE" w:rsidRPr="00D60EAD">
        <w:rPr>
          <w:rFonts w:ascii="Arial" w:hAnsi="Arial" w:cs="Arial"/>
          <w:color w:val="000000" w:themeColor="text1"/>
        </w:rPr>
        <w:t>both of us</w:t>
      </w:r>
      <w:r w:rsidR="00AC70DB" w:rsidRPr="00D60EAD">
        <w:rPr>
          <w:rFonts w:ascii="Arial" w:hAnsi="Arial" w:cs="Arial"/>
          <w:color w:val="000000" w:themeColor="text1"/>
        </w:rPr>
        <w:t xml:space="preserve">. </w:t>
      </w:r>
      <w:r w:rsidRPr="00D60EAD">
        <w:rPr>
          <w:rFonts w:ascii="Arial" w:hAnsi="Arial" w:cs="Arial"/>
          <w:color w:val="000000" w:themeColor="text1"/>
        </w:rPr>
        <w:t xml:space="preserve">Consequently, we agreed that the meeting would begin with this topic, and my colleague asked me about </w:t>
      </w:r>
      <w:r w:rsidR="00582D8C" w:rsidRPr="00D60EAD">
        <w:rPr>
          <w:rFonts w:ascii="Arial" w:hAnsi="Arial" w:cs="Arial"/>
          <w:color w:val="000000" w:themeColor="text1"/>
        </w:rPr>
        <w:t xml:space="preserve">my feelings with regards to this </w:t>
      </w:r>
      <w:r w:rsidR="007819FE" w:rsidRPr="00D60EAD">
        <w:rPr>
          <w:rFonts w:ascii="Arial" w:hAnsi="Arial" w:cs="Arial"/>
          <w:color w:val="000000" w:themeColor="text1"/>
        </w:rPr>
        <w:t>issue</w:t>
      </w:r>
      <w:r w:rsidR="00582D8C" w:rsidRPr="00D60EAD">
        <w:rPr>
          <w:rFonts w:ascii="Arial" w:hAnsi="Arial" w:cs="Arial"/>
          <w:color w:val="000000" w:themeColor="text1"/>
        </w:rPr>
        <w:t xml:space="preserve">. </w:t>
      </w:r>
      <w:r w:rsidRPr="00D60EAD">
        <w:rPr>
          <w:rFonts w:ascii="Arial" w:hAnsi="Arial" w:cs="Arial"/>
          <w:color w:val="000000" w:themeColor="text1"/>
        </w:rPr>
        <w:t xml:space="preserve">Within seconds of me beginning to articulate my response, my colleague interrupted me mid-sentence and then expressed their own strongly held feelings on the matter. They continued speaking for a considerable length of time without abating, and it became apparent that their feelings on the topic differed </w:t>
      </w:r>
      <w:r w:rsidR="000A0E52" w:rsidRPr="00D60EAD">
        <w:rPr>
          <w:rFonts w:ascii="Arial" w:hAnsi="Arial" w:cs="Arial"/>
          <w:color w:val="000000" w:themeColor="text1"/>
        </w:rPr>
        <w:t>significantly</w:t>
      </w:r>
      <w:r w:rsidR="007819FE" w:rsidRPr="00D60EAD">
        <w:rPr>
          <w:rFonts w:ascii="Arial" w:hAnsi="Arial" w:cs="Arial"/>
          <w:color w:val="000000" w:themeColor="text1"/>
        </w:rPr>
        <w:t xml:space="preserve"> from m</w:t>
      </w:r>
      <w:r w:rsidR="000A0E52" w:rsidRPr="00D60EAD">
        <w:rPr>
          <w:rFonts w:ascii="Arial" w:hAnsi="Arial" w:cs="Arial"/>
          <w:color w:val="000000" w:themeColor="text1"/>
        </w:rPr>
        <w:t>ine</w:t>
      </w:r>
      <w:r w:rsidR="007819FE" w:rsidRPr="00D60EAD">
        <w:rPr>
          <w:rFonts w:ascii="Arial" w:hAnsi="Arial" w:cs="Arial"/>
          <w:color w:val="000000" w:themeColor="text1"/>
        </w:rPr>
        <w:t xml:space="preserve">. </w:t>
      </w:r>
      <w:r w:rsidR="006C2109" w:rsidRPr="00D60EAD">
        <w:rPr>
          <w:rFonts w:ascii="Arial" w:hAnsi="Arial" w:cs="Arial"/>
          <w:color w:val="000000" w:themeColor="text1"/>
        </w:rPr>
        <w:t>A</w:t>
      </w:r>
      <w:r w:rsidRPr="00D60EAD">
        <w:rPr>
          <w:rFonts w:ascii="Arial" w:hAnsi="Arial" w:cs="Arial"/>
          <w:color w:val="000000" w:themeColor="text1"/>
        </w:rPr>
        <w:t xml:space="preserve">s this was happening, I became </w:t>
      </w:r>
      <w:r w:rsidR="00607BD5" w:rsidRPr="00D60EAD">
        <w:rPr>
          <w:rFonts w:ascii="Arial" w:hAnsi="Arial" w:cs="Arial"/>
          <w:color w:val="000000" w:themeColor="text1"/>
        </w:rPr>
        <w:t xml:space="preserve">increasingly </w:t>
      </w:r>
      <w:r w:rsidR="007819FE" w:rsidRPr="00D60EAD">
        <w:rPr>
          <w:rFonts w:ascii="Arial" w:hAnsi="Arial" w:cs="Arial"/>
          <w:color w:val="000000" w:themeColor="text1"/>
        </w:rPr>
        <w:t>aware of the effect that the situation was having on me</w:t>
      </w:r>
      <w:r w:rsidRPr="00D60EAD">
        <w:rPr>
          <w:rFonts w:ascii="Arial" w:hAnsi="Arial" w:cs="Arial"/>
          <w:color w:val="000000" w:themeColor="text1"/>
        </w:rPr>
        <w:t xml:space="preserve">. In particular, I was cognisant that my willingness and confidence </w:t>
      </w:r>
      <w:r w:rsidR="006C2109" w:rsidRPr="00D60EAD">
        <w:rPr>
          <w:rFonts w:ascii="Arial" w:hAnsi="Arial" w:cs="Arial"/>
          <w:color w:val="000000" w:themeColor="text1"/>
        </w:rPr>
        <w:t xml:space="preserve">to participate further in discussing the topic had diminished considerably. I no longer felt comfortable in </w:t>
      </w:r>
      <w:r w:rsidR="00607BD5" w:rsidRPr="00D60EAD">
        <w:rPr>
          <w:rFonts w:ascii="Arial" w:hAnsi="Arial" w:cs="Arial"/>
          <w:color w:val="000000" w:themeColor="text1"/>
        </w:rPr>
        <w:t>articulat</w:t>
      </w:r>
      <w:r w:rsidR="006C2109" w:rsidRPr="00D60EAD">
        <w:rPr>
          <w:rFonts w:ascii="Arial" w:hAnsi="Arial" w:cs="Arial"/>
          <w:color w:val="000000" w:themeColor="text1"/>
        </w:rPr>
        <w:t>ing</w:t>
      </w:r>
      <w:r w:rsidR="007819FE" w:rsidRPr="00D60EAD">
        <w:rPr>
          <w:rFonts w:ascii="Arial" w:hAnsi="Arial" w:cs="Arial"/>
          <w:color w:val="000000" w:themeColor="text1"/>
        </w:rPr>
        <w:t xml:space="preserve"> </w:t>
      </w:r>
      <w:r w:rsidR="006C2109" w:rsidRPr="00D60EAD">
        <w:rPr>
          <w:rFonts w:ascii="Arial" w:hAnsi="Arial" w:cs="Arial"/>
          <w:color w:val="000000" w:themeColor="text1"/>
        </w:rPr>
        <w:t xml:space="preserve">either opinion nor emotion, and on the contrary found myself </w:t>
      </w:r>
      <w:r w:rsidR="007819FE" w:rsidRPr="00D60EAD">
        <w:rPr>
          <w:rFonts w:ascii="Arial" w:hAnsi="Arial" w:cs="Arial"/>
          <w:color w:val="000000" w:themeColor="text1"/>
        </w:rPr>
        <w:t xml:space="preserve">internally withdrawing. </w:t>
      </w:r>
    </w:p>
    <w:p w14:paraId="49D1A1C5" w14:textId="623F8C6F" w:rsidR="006C2109" w:rsidRPr="00D60EAD" w:rsidRDefault="006C2109" w:rsidP="007819FE">
      <w:pPr>
        <w:spacing w:line="480" w:lineRule="auto"/>
        <w:ind w:firstLine="567"/>
        <w:jc w:val="both"/>
        <w:rPr>
          <w:rFonts w:ascii="Arial" w:hAnsi="Arial" w:cs="Arial"/>
          <w:color w:val="000000" w:themeColor="text1"/>
        </w:rPr>
      </w:pPr>
      <w:r w:rsidRPr="00D60EAD">
        <w:rPr>
          <w:rFonts w:ascii="Arial" w:hAnsi="Arial" w:cs="Arial"/>
          <w:color w:val="000000" w:themeColor="text1"/>
        </w:rPr>
        <w:lastRenderedPageBreak/>
        <w:t>My professional role necessitates my having to exercise self-awareness on a daily basis, and therefore after two decades in such a context I consider myself to be a reasonabl</w:t>
      </w:r>
      <w:r w:rsidR="00D81728">
        <w:rPr>
          <w:rFonts w:ascii="Arial" w:hAnsi="Arial" w:cs="Arial"/>
          <w:color w:val="000000" w:themeColor="text1"/>
        </w:rPr>
        <w:t>y</w:t>
      </w:r>
      <w:r w:rsidRPr="00D60EAD">
        <w:rPr>
          <w:rFonts w:ascii="Arial" w:hAnsi="Arial" w:cs="Arial"/>
          <w:color w:val="000000" w:themeColor="text1"/>
        </w:rPr>
        <w:t xml:space="preserve"> self-aware individual. Consequently, I was increasingly aware that my colleagues approach within this meeting was incongruent with the meeting’s core purpose. Furthermore, the power dynamics had shifted considerably and was now orientated in a specific direction. Collectively, these </w:t>
      </w:r>
      <w:r w:rsidR="007816F8" w:rsidRPr="00D60EAD">
        <w:rPr>
          <w:rFonts w:ascii="Arial" w:hAnsi="Arial" w:cs="Arial"/>
          <w:color w:val="000000" w:themeColor="text1"/>
        </w:rPr>
        <w:t>were</w:t>
      </w:r>
      <w:r w:rsidRPr="00D60EAD">
        <w:rPr>
          <w:rFonts w:ascii="Arial" w:hAnsi="Arial" w:cs="Arial"/>
          <w:color w:val="000000" w:themeColor="text1"/>
        </w:rPr>
        <w:t xml:space="preserve"> impact</w:t>
      </w:r>
      <w:r w:rsidR="007816F8" w:rsidRPr="00D60EAD">
        <w:rPr>
          <w:rFonts w:ascii="Arial" w:hAnsi="Arial" w:cs="Arial"/>
          <w:color w:val="000000" w:themeColor="text1"/>
        </w:rPr>
        <w:t>ing</w:t>
      </w:r>
      <w:r w:rsidRPr="00D60EAD">
        <w:rPr>
          <w:rFonts w:ascii="Arial" w:hAnsi="Arial" w:cs="Arial"/>
          <w:color w:val="000000" w:themeColor="text1"/>
        </w:rPr>
        <w:t xml:space="preserve"> my professional opinion</w:t>
      </w:r>
      <w:r w:rsidR="007816F8" w:rsidRPr="00D60EAD">
        <w:rPr>
          <w:rFonts w:ascii="Arial" w:hAnsi="Arial" w:cs="Arial"/>
          <w:color w:val="000000" w:themeColor="text1"/>
        </w:rPr>
        <w:t xml:space="preserve"> of their leadership and influence,</w:t>
      </w:r>
      <w:r w:rsidRPr="00D60EAD">
        <w:rPr>
          <w:rFonts w:ascii="Arial" w:hAnsi="Arial" w:cs="Arial"/>
          <w:color w:val="000000" w:themeColor="text1"/>
        </w:rPr>
        <w:t xml:space="preserve"> and my </w:t>
      </w:r>
      <w:r w:rsidR="007816F8" w:rsidRPr="00D60EAD">
        <w:rPr>
          <w:rFonts w:ascii="Arial" w:hAnsi="Arial" w:cs="Arial"/>
          <w:color w:val="000000" w:themeColor="text1"/>
        </w:rPr>
        <w:t xml:space="preserve">emotional </w:t>
      </w:r>
      <w:r w:rsidRPr="00D60EAD">
        <w:rPr>
          <w:rFonts w:ascii="Arial" w:hAnsi="Arial" w:cs="Arial"/>
          <w:color w:val="000000" w:themeColor="text1"/>
        </w:rPr>
        <w:t xml:space="preserve">response. </w:t>
      </w:r>
    </w:p>
    <w:p w14:paraId="5BEC8303" w14:textId="3AFB5B80" w:rsidR="007816F8" w:rsidRPr="00D60EAD" w:rsidRDefault="006C2109" w:rsidP="007819FE">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In response, </w:t>
      </w:r>
      <w:r w:rsidR="007816F8" w:rsidRPr="00D60EAD">
        <w:rPr>
          <w:rFonts w:ascii="Arial" w:hAnsi="Arial" w:cs="Arial"/>
          <w:color w:val="000000" w:themeColor="text1"/>
        </w:rPr>
        <w:t>I recognised the need to regulate my emotions and so</w:t>
      </w:r>
      <w:r w:rsidR="00D81728">
        <w:rPr>
          <w:rFonts w:ascii="Arial" w:hAnsi="Arial" w:cs="Arial"/>
          <w:color w:val="000000" w:themeColor="text1"/>
        </w:rPr>
        <w:t>,</w:t>
      </w:r>
      <w:r w:rsidR="007816F8" w:rsidRPr="00D60EAD">
        <w:rPr>
          <w:rFonts w:ascii="Arial" w:hAnsi="Arial" w:cs="Arial"/>
          <w:color w:val="000000" w:themeColor="text1"/>
        </w:rPr>
        <w:t xml:space="preserve"> when my senior colleague eventually paused their speaking, I immediately chose to redirect the </w:t>
      </w:r>
      <w:r w:rsidR="00520B91" w:rsidRPr="00D60EAD">
        <w:rPr>
          <w:rFonts w:ascii="Arial" w:hAnsi="Arial" w:cs="Arial"/>
          <w:color w:val="000000" w:themeColor="text1"/>
        </w:rPr>
        <w:t>conversation to another topic</w:t>
      </w:r>
      <w:r w:rsidR="007816F8" w:rsidRPr="00D60EAD">
        <w:rPr>
          <w:rFonts w:ascii="Arial" w:hAnsi="Arial" w:cs="Arial"/>
          <w:color w:val="000000" w:themeColor="text1"/>
        </w:rPr>
        <w:t xml:space="preserve">. One underpinning emotional narrative that I had constructed during this experience of poor listening was that the initial enquiry by my colleague with regards to my </w:t>
      </w:r>
      <w:r w:rsidR="00520B91" w:rsidRPr="00D60EAD">
        <w:rPr>
          <w:rFonts w:ascii="Arial" w:hAnsi="Arial" w:cs="Arial"/>
          <w:color w:val="000000" w:themeColor="text1"/>
        </w:rPr>
        <w:t xml:space="preserve">own thoughts and </w:t>
      </w:r>
      <w:r w:rsidR="00425914" w:rsidRPr="00D60EAD">
        <w:rPr>
          <w:rFonts w:ascii="Arial" w:hAnsi="Arial" w:cs="Arial"/>
          <w:color w:val="000000" w:themeColor="text1"/>
        </w:rPr>
        <w:t>feelings</w:t>
      </w:r>
      <w:r w:rsidR="007816F8" w:rsidRPr="00D60EAD">
        <w:rPr>
          <w:rFonts w:ascii="Arial" w:hAnsi="Arial" w:cs="Arial"/>
          <w:color w:val="000000" w:themeColor="text1"/>
        </w:rPr>
        <w:t xml:space="preserve"> on the issue</w:t>
      </w:r>
      <w:r w:rsidR="00520B91" w:rsidRPr="00D60EAD">
        <w:rPr>
          <w:rFonts w:ascii="Arial" w:hAnsi="Arial" w:cs="Arial"/>
          <w:color w:val="000000" w:themeColor="text1"/>
        </w:rPr>
        <w:t xml:space="preserve"> </w:t>
      </w:r>
      <w:r w:rsidR="00425914" w:rsidRPr="00D60EAD">
        <w:rPr>
          <w:rFonts w:ascii="Arial" w:hAnsi="Arial" w:cs="Arial"/>
          <w:color w:val="000000" w:themeColor="text1"/>
        </w:rPr>
        <w:t>had not been a</w:t>
      </w:r>
      <w:r w:rsidR="00520B91" w:rsidRPr="00D60EAD">
        <w:rPr>
          <w:rFonts w:ascii="Arial" w:hAnsi="Arial" w:cs="Arial"/>
          <w:color w:val="000000" w:themeColor="text1"/>
        </w:rPr>
        <w:t xml:space="preserve"> genuine one. </w:t>
      </w:r>
      <w:r w:rsidR="007816F8" w:rsidRPr="00D60EAD">
        <w:rPr>
          <w:rFonts w:ascii="Arial" w:hAnsi="Arial" w:cs="Arial"/>
          <w:color w:val="000000" w:themeColor="text1"/>
        </w:rPr>
        <w:t xml:space="preserve">Rather, it came across as a pre-text to introduce the topic and deliver their perspective. Consequently, whilst I was able to perceive that this was not intended to be either a </w:t>
      </w:r>
      <w:r w:rsidR="00086315" w:rsidRPr="00D60EAD">
        <w:rPr>
          <w:rFonts w:ascii="Arial" w:hAnsi="Arial" w:cs="Arial"/>
          <w:color w:val="000000" w:themeColor="text1"/>
        </w:rPr>
        <w:t xml:space="preserve">counselling or therapeutic </w:t>
      </w:r>
      <w:r w:rsidR="007816F8" w:rsidRPr="00D60EAD">
        <w:rPr>
          <w:rFonts w:ascii="Arial" w:hAnsi="Arial" w:cs="Arial"/>
          <w:color w:val="000000" w:themeColor="text1"/>
        </w:rPr>
        <w:t>context</w:t>
      </w:r>
      <w:r w:rsidR="00086315" w:rsidRPr="00D60EAD">
        <w:rPr>
          <w:rFonts w:ascii="Arial" w:hAnsi="Arial" w:cs="Arial"/>
          <w:color w:val="000000" w:themeColor="text1"/>
        </w:rPr>
        <w:t>,</w:t>
      </w:r>
      <w:r w:rsidR="00425914" w:rsidRPr="00D60EAD">
        <w:rPr>
          <w:rFonts w:ascii="Arial" w:hAnsi="Arial" w:cs="Arial"/>
          <w:color w:val="000000" w:themeColor="text1"/>
        </w:rPr>
        <w:t xml:space="preserve"> nonetheless </w:t>
      </w:r>
      <w:r w:rsidR="007816F8" w:rsidRPr="00D60EAD">
        <w:rPr>
          <w:rFonts w:ascii="Arial" w:hAnsi="Arial" w:cs="Arial"/>
          <w:color w:val="000000" w:themeColor="text1"/>
        </w:rPr>
        <w:t xml:space="preserve">I identified an expectation in myself that the interaction on the topic would be supportive and respectful. Furthermore, I anticipated in beginning to formulate my answer that my view would be fully heard, considered and valued appropriately.  </w:t>
      </w:r>
    </w:p>
    <w:p w14:paraId="488D7CFC" w14:textId="562DDCCA" w:rsidR="007816F8" w:rsidRPr="00D60EAD" w:rsidRDefault="00086315" w:rsidP="007819FE">
      <w:pPr>
        <w:spacing w:line="480" w:lineRule="auto"/>
        <w:ind w:firstLine="567"/>
        <w:jc w:val="both"/>
        <w:rPr>
          <w:rStyle w:val="s1"/>
          <w:rFonts w:ascii="Arial" w:hAnsi="Arial" w:cs="Arial"/>
          <w:color w:val="000000" w:themeColor="text1"/>
          <w:spacing w:val="0"/>
        </w:rPr>
      </w:pPr>
      <w:r w:rsidRPr="00D60EAD">
        <w:rPr>
          <w:rFonts w:ascii="Arial" w:hAnsi="Arial" w:cs="Arial"/>
          <w:color w:val="000000" w:themeColor="text1"/>
        </w:rPr>
        <w:t>Reflecting on this experience,</w:t>
      </w:r>
      <w:r w:rsidR="007816F8" w:rsidRPr="00D60EAD">
        <w:rPr>
          <w:rFonts w:ascii="Arial" w:hAnsi="Arial" w:cs="Arial"/>
          <w:color w:val="000000" w:themeColor="text1"/>
        </w:rPr>
        <w:t xml:space="preserve"> the awareness that I had of an absence of perceived and active listening contributed to my willingness to partake any further in the conversation and left me feeling inhibited and demotivated (Yip and Fisher, 2022). The experience felt like the opposite of genuine listening, which involves an attempt by the listener to grasp the entirety of what someone is communicating. This is often accompanied by visible demonstrations of that effort, such as natural pauses for reflection and response, and appropriate self-regulation that manages the desire to </w:t>
      </w:r>
      <w:r w:rsidR="007816F8" w:rsidRPr="00D60EAD">
        <w:rPr>
          <w:rFonts w:ascii="Arial" w:hAnsi="Arial" w:cs="Arial"/>
          <w:color w:val="000000" w:themeColor="text1"/>
        </w:rPr>
        <w:lastRenderedPageBreak/>
        <w:t>prioritise the sharing of one’s one opinion (McLeod &amp; McLeod, 2022).</w:t>
      </w:r>
      <w:r w:rsidR="002D0C62" w:rsidRPr="00D60EAD">
        <w:rPr>
          <w:rFonts w:ascii="Arial" w:hAnsi="Arial" w:cs="Arial"/>
          <w:color w:val="000000" w:themeColor="text1"/>
        </w:rPr>
        <w:t xml:space="preserve"> Additionally, the experience exhibited a </w:t>
      </w:r>
      <w:r w:rsidR="0079019A" w:rsidRPr="00D60EAD">
        <w:rPr>
          <w:rFonts w:ascii="Arial" w:hAnsi="Arial" w:cs="Arial"/>
          <w:color w:val="000000" w:themeColor="text1"/>
        </w:rPr>
        <w:t>lack of empathy</w:t>
      </w:r>
      <w:r w:rsidR="002D0C62" w:rsidRPr="00D60EAD">
        <w:rPr>
          <w:rFonts w:ascii="Arial" w:hAnsi="Arial" w:cs="Arial"/>
          <w:color w:val="000000" w:themeColor="text1"/>
        </w:rPr>
        <w:t>. This is</w:t>
      </w:r>
      <w:r w:rsidR="00F35328" w:rsidRPr="00D60EAD">
        <w:rPr>
          <w:rFonts w:ascii="Arial" w:hAnsi="Arial" w:cs="Arial"/>
          <w:color w:val="000000" w:themeColor="text1"/>
        </w:rPr>
        <w:t xml:space="preserve"> </w:t>
      </w:r>
      <w:r w:rsidR="00D1252F" w:rsidRPr="00D60EAD">
        <w:rPr>
          <w:rFonts w:ascii="Arial" w:hAnsi="Arial" w:cs="Arial"/>
          <w:color w:val="000000" w:themeColor="text1"/>
        </w:rPr>
        <w:t>a core skill</w:t>
      </w:r>
      <w:r w:rsidR="002D0C62" w:rsidRPr="00D60EAD">
        <w:rPr>
          <w:rFonts w:ascii="Arial" w:hAnsi="Arial" w:cs="Arial"/>
          <w:color w:val="000000" w:themeColor="text1"/>
        </w:rPr>
        <w:t xml:space="preserve"> necessary in a listener in order for the speaker </w:t>
      </w:r>
      <w:r w:rsidR="00D1252F" w:rsidRPr="00D60EAD">
        <w:rPr>
          <w:rFonts w:ascii="Arial" w:hAnsi="Arial" w:cs="Arial"/>
          <w:color w:val="000000" w:themeColor="text1"/>
        </w:rPr>
        <w:t>to feel understood and accepted (</w:t>
      </w:r>
      <w:r w:rsidR="00D1252F" w:rsidRPr="00D60EAD">
        <w:rPr>
          <w:rStyle w:val="s1"/>
          <w:rFonts w:ascii="Arial" w:hAnsi="Arial" w:cs="Arial"/>
          <w:color w:val="000000" w:themeColor="text1"/>
        </w:rPr>
        <w:t xml:space="preserve">British Association for Counselling and Psychotherapy, 2020).  </w:t>
      </w:r>
    </w:p>
    <w:p w14:paraId="6CF5CC72" w14:textId="0DC00C21" w:rsidR="0079019A" w:rsidRPr="00D60EAD" w:rsidRDefault="0079019A" w:rsidP="007819FE">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From an evaluative perspective, </w:t>
      </w:r>
      <w:r w:rsidR="002D0C62" w:rsidRPr="00D60EAD">
        <w:rPr>
          <w:rFonts w:ascii="Arial" w:hAnsi="Arial" w:cs="Arial"/>
          <w:color w:val="000000" w:themeColor="text1"/>
        </w:rPr>
        <w:t xml:space="preserve">the skills </w:t>
      </w:r>
      <w:r w:rsidR="006F037C" w:rsidRPr="00D60EAD">
        <w:rPr>
          <w:rFonts w:ascii="Arial" w:hAnsi="Arial" w:cs="Arial"/>
          <w:color w:val="000000" w:themeColor="text1"/>
        </w:rPr>
        <w:t>empathy</w:t>
      </w:r>
      <w:r w:rsidR="002D0C62" w:rsidRPr="00D60EAD">
        <w:rPr>
          <w:rFonts w:ascii="Arial" w:hAnsi="Arial" w:cs="Arial"/>
          <w:color w:val="000000" w:themeColor="text1"/>
        </w:rPr>
        <w:t>, perceived</w:t>
      </w:r>
      <w:r w:rsidR="006F037C" w:rsidRPr="00D60EAD">
        <w:rPr>
          <w:rFonts w:ascii="Arial" w:hAnsi="Arial" w:cs="Arial"/>
          <w:color w:val="000000" w:themeColor="text1"/>
        </w:rPr>
        <w:t xml:space="preserve"> and genuine listening were </w:t>
      </w:r>
      <w:r w:rsidR="002D0C62" w:rsidRPr="00D60EAD">
        <w:rPr>
          <w:rFonts w:ascii="Arial" w:hAnsi="Arial" w:cs="Arial"/>
          <w:color w:val="000000" w:themeColor="text1"/>
        </w:rPr>
        <w:t>three</w:t>
      </w:r>
      <w:r w:rsidR="006F037C" w:rsidRPr="00D60EAD">
        <w:rPr>
          <w:rFonts w:ascii="Arial" w:hAnsi="Arial" w:cs="Arial"/>
          <w:color w:val="000000" w:themeColor="text1"/>
        </w:rPr>
        <w:t xml:space="preserve"> components missing in this scenario resulting in </w:t>
      </w:r>
      <w:r w:rsidR="002D0C62" w:rsidRPr="00D60EAD">
        <w:rPr>
          <w:rFonts w:ascii="Arial" w:hAnsi="Arial" w:cs="Arial"/>
          <w:color w:val="000000" w:themeColor="text1"/>
        </w:rPr>
        <w:t>my natural</w:t>
      </w:r>
      <w:r w:rsidR="006F037C" w:rsidRPr="00D60EAD">
        <w:rPr>
          <w:rFonts w:ascii="Arial" w:hAnsi="Arial" w:cs="Arial"/>
          <w:color w:val="000000" w:themeColor="text1"/>
        </w:rPr>
        <w:t xml:space="preserve"> internal withdrawal</w:t>
      </w:r>
      <w:r w:rsidR="002D0C62" w:rsidRPr="00D60EAD">
        <w:rPr>
          <w:rFonts w:ascii="Arial" w:hAnsi="Arial" w:cs="Arial"/>
          <w:color w:val="000000" w:themeColor="text1"/>
        </w:rPr>
        <w:t xml:space="preserve">, and leaving me with a strong </w:t>
      </w:r>
      <w:r w:rsidR="006F037C" w:rsidRPr="00D60EAD">
        <w:rPr>
          <w:rFonts w:ascii="Arial" w:hAnsi="Arial" w:cs="Arial"/>
          <w:color w:val="000000" w:themeColor="text1"/>
        </w:rPr>
        <w:t xml:space="preserve">sense of not being heard. </w:t>
      </w:r>
    </w:p>
    <w:p w14:paraId="1CF549ED" w14:textId="747903B8" w:rsidR="006E5AE7" w:rsidRPr="00D60EAD" w:rsidRDefault="0001724E" w:rsidP="007819FE">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This experience </w:t>
      </w:r>
      <w:r w:rsidR="00067C25" w:rsidRPr="00D60EAD">
        <w:rPr>
          <w:rFonts w:ascii="Arial" w:hAnsi="Arial" w:cs="Arial"/>
          <w:color w:val="000000" w:themeColor="text1"/>
        </w:rPr>
        <w:t>reinforced</w:t>
      </w:r>
      <w:r w:rsidR="00F44979" w:rsidRPr="00D60EAD">
        <w:rPr>
          <w:rFonts w:ascii="Arial" w:hAnsi="Arial" w:cs="Arial"/>
          <w:color w:val="000000" w:themeColor="text1"/>
        </w:rPr>
        <w:t xml:space="preserve"> </w:t>
      </w:r>
      <w:r w:rsidR="00067C25" w:rsidRPr="00D60EAD">
        <w:rPr>
          <w:rFonts w:ascii="Arial" w:hAnsi="Arial" w:cs="Arial"/>
          <w:color w:val="000000" w:themeColor="text1"/>
        </w:rPr>
        <w:t xml:space="preserve">the importance of </w:t>
      </w:r>
      <w:r w:rsidR="002D0C62" w:rsidRPr="00D60EAD">
        <w:rPr>
          <w:rFonts w:ascii="Arial" w:hAnsi="Arial" w:cs="Arial"/>
          <w:color w:val="000000" w:themeColor="text1"/>
        </w:rPr>
        <w:t xml:space="preserve">sensitivity to, and application of, the </w:t>
      </w:r>
      <w:r w:rsidR="00067C25" w:rsidRPr="00D60EAD">
        <w:rPr>
          <w:rFonts w:ascii="Arial" w:hAnsi="Arial" w:cs="Arial"/>
          <w:color w:val="000000" w:themeColor="text1"/>
        </w:rPr>
        <w:t xml:space="preserve">core </w:t>
      </w:r>
      <w:r w:rsidR="00F44979" w:rsidRPr="00D60EAD">
        <w:rPr>
          <w:rFonts w:ascii="Arial" w:hAnsi="Arial" w:cs="Arial"/>
          <w:color w:val="000000" w:themeColor="text1"/>
        </w:rPr>
        <w:t xml:space="preserve">interpersonal </w:t>
      </w:r>
      <w:r w:rsidR="00067C25" w:rsidRPr="00D60EAD">
        <w:rPr>
          <w:rFonts w:ascii="Arial" w:hAnsi="Arial" w:cs="Arial"/>
          <w:color w:val="000000" w:themeColor="text1"/>
        </w:rPr>
        <w:t>skills</w:t>
      </w:r>
      <w:r w:rsidR="002D0C62" w:rsidRPr="00D60EAD">
        <w:rPr>
          <w:rFonts w:ascii="Arial" w:hAnsi="Arial" w:cs="Arial"/>
          <w:color w:val="000000" w:themeColor="text1"/>
        </w:rPr>
        <w:t xml:space="preserve"> necessary to be effective in a </w:t>
      </w:r>
      <w:r w:rsidR="00067C25" w:rsidRPr="00D60EAD">
        <w:rPr>
          <w:rFonts w:ascii="Arial" w:hAnsi="Arial" w:cs="Arial"/>
          <w:color w:val="000000" w:themeColor="text1"/>
        </w:rPr>
        <w:t>professional setting</w:t>
      </w:r>
      <w:r w:rsidR="002D0C62" w:rsidRPr="00D60EAD">
        <w:rPr>
          <w:rFonts w:ascii="Arial" w:hAnsi="Arial" w:cs="Arial"/>
          <w:color w:val="000000" w:themeColor="text1"/>
        </w:rPr>
        <w:t xml:space="preserve">. In particular, it demonstrated to me the potential negative effects when a subordinate colleague feels unheard. It also </w:t>
      </w:r>
      <w:r w:rsidR="00F44979" w:rsidRPr="00D60EAD">
        <w:rPr>
          <w:rFonts w:ascii="Arial" w:hAnsi="Arial" w:cs="Arial"/>
          <w:color w:val="000000" w:themeColor="text1"/>
        </w:rPr>
        <w:t>highlighted the value</w:t>
      </w:r>
      <w:r w:rsidR="00067C25" w:rsidRPr="00D60EAD">
        <w:rPr>
          <w:rFonts w:ascii="Arial" w:hAnsi="Arial" w:cs="Arial"/>
          <w:color w:val="000000" w:themeColor="text1"/>
        </w:rPr>
        <w:t xml:space="preserve"> of achieving congruence w</w:t>
      </w:r>
      <w:r w:rsidR="00F44979" w:rsidRPr="00D60EAD">
        <w:rPr>
          <w:rFonts w:ascii="Arial" w:hAnsi="Arial" w:cs="Arial"/>
          <w:color w:val="000000" w:themeColor="text1"/>
        </w:rPr>
        <w:t xml:space="preserve">hen aiming </w:t>
      </w:r>
      <w:r w:rsidR="00067C25" w:rsidRPr="00D60EAD">
        <w:rPr>
          <w:rFonts w:ascii="Arial" w:hAnsi="Arial" w:cs="Arial"/>
          <w:color w:val="000000" w:themeColor="text1"/>
        </w:rPr>
        <w:t xml:space="preserve">to be genuine, honest and </w:t>
      </w:r>
      <w:r w:rsidR="00F44979" w:rsidRPr="00D60EAD">
        <w:rPr>
          <w:rFonts w:ascii="Arial" w:hAnsi="Arial" w:cs="Arial"/>
          <w:color w:val="000000" w:themeColor="text1"/>
        </w:rPr>
        <w:t xml:space="preserve">emotionally aligned within the boundaries of the relationship. With this experience and reflection fresh in my mind, I reaffirmed my commitment to applying these core skills in my up-coming one-to-one session with a </w:t>
      </w:r>
      <w:r w:rsidR="002D0C62" w:rsidRPr="00D60EAD">
        <w:rPr>
          <w:rFonts w:ascii="Arial" w:hAnsi="Arial" w:cs="Arial"/>
          <w:color w:val="000000" w:themeColor="text1"/>
        </w:rPr>
        <w:t>less senior colleague, who is subordinate to me on a day-to-day basis. This is the subject of the second experience that forms this critical reflection.</w:t>
      </w:r>
    </w:p>
    <w:p w14:paraId="03F295E4" w14:textId="77777777" w:rsidR="002D0C62" w:rsidRPr="00D60EAD" w:rsidRDefault="002D0C62" w:rsidP="007819FE">
      <w:pPr>
        <w:spacing w:line="480" w:lineRule="auto"/>
        <w:ind w:firstLine="567"/>
        <w:jc w:val="both"/>
        <w:rPr>
          <w:rFonts w:ascii="Arial" w:hAnsi="Arial" w:cs="Arial"/>
          <w:color w:val="000000" w:themeColor="text1"/>
        </w:rPr>
      </w:pPr>
    </w:p>
    <w:p w14:paraId="541DE86D" w14:textId="53A01E60" w:rsidR="00A97197" w:rsidRPr="00D60EAD" w:rsidRDefault="00A97197" w:rsidP="00A97197">
      <w:pPr>
        <w:spacing w:line="480" w:lineRule="auto"/>
        <w:jc w:val="both"/>
        <w:rPr>
          <w:rFonts w:ascii="Arial" w:hAnsi="Arial" w:cs="Arial"/>
          <w:color w:val="000000" w:themeColor="text1"/>
        </w:rPr>
      </w:pPr>
      <w:r w:rsidRPr="00D60EAD">
        <w:rPr>
          <w:rFonts w:ascii="Arial" w:hAnsi="Arial" w:cs="Arial"/>
          <w:b/>
          <w:bCs/>
          <w:color w:val="000000" w:themeColor="text1"/>
        </w:rPr>
        <w:t>EXPERIENCE WITH A LESS SENIOR COLLEAGUE</w:t>
      </w:r>
    </w:p>
    <w:p w14:paraId="776761C0" w14:textId="5C44AF02" w:rsidR="00A97197" w:rsidRPr="00D60EAD" w:rsidRDefault="002D0C62" w:rsidP="00A43407">
      <w:pPr>
        <w:spacing w:line="480" w:lineRule="auto"/>
        <w:ind w:firstLine="567"/>
        <w:jc w:val="both"/>
        <w:rPr>
          <w:rFonts w:ascii="Arial" w:hAnsi="Arial" w:cs="Arial"/>
          <w:color w:val="000000" w:themeColor="text1"/>
        </w:rPr>
      </w:pPr>
      <w:r w:rsidRPr="00D60EAD">
        <w:rPr>
          <w:rFonts w:ascii="Arial" w:hAnsi="Arial" w:cs="Arial"/>
          <w:color w:val="000000" w:themeColor="text1"/>
        </w:rPr>
        <w:tab/>
        <w:t xml:space="preserve">Yip and Fisher’s (2022) synthesis of research into listening skills conceptualise perceived listening, the listener’s experience and listening structures. Whilst the latter concept is a particularly broad concept, for the purposes of this reflection, it is pertinent to my longstanding practice of creating a suitable environment for my one-to-one meetings with my subordinates. This is particularly helpful in enhancing the perceived listening experience for less senior colleagues (Yip and Fisher, 2022), whose primary </w:t>
      </w:r>
      <w:r w:rsidRPr="00D60EAD">
        <w:rPr>
          <w:rFonts w:ascii="Arial" w:hAnsi="Arial" w:cs="Arial"/>
          <w:color w:val="000000" w:themeColor="text1"/>
        </w:rPr>
        <w:lastRenderedPageBreak/>
        <w:t xml:space="preserve">role responsibility is to provide pastoral support to adolescents. With this in mind, </w:t>
      </w:r>
      <w:r w:rsidR="00A44953" w:rsidRPr="00D60EAD">
        <w:rPr>
          <w:rFonts w:ascii="Arial" w:hAnsi="Arial" w:cs="Arial"/>
          <w:color w:val="000000" w:themeColor="text1"/>
        </w:rPr>
        <w:t xml:space="preserve">my office is always </w:t>
      </w:r>
      <w:r w:rsidRPr="00D60EAD">
        <w:rPr>
          <w:rFonts w:ascii="Arial" w:hAnsi="Arial" w:cs="Arial"/>
          <w:color w:val="000000" w:themeColor="text1"/>
        </w:rPr>
        <w:t>arranged with two comfortable chairs</w:t>
      </w:r>
      <w:r w:rsidR="00A44953" w:rsidRPr="00D60EAD">
        <w:rPr>
          <w:rFonts w:ascii="Arial" w:hAnsi="Arial" w:cs="Arial"/>
          <w:color w:val="000000" w:themeColor="text1"/>
        </w:rPr>
        <w:t xml:space="preserve"> intentionally</w:t>
      </w:r>
      <w:r w:rsidRPr="00D60EAD">
        <w:rPr>
          <w:rFonts w:ascii="Arial" w:hAnsi="Arial" w:cs="Arial"/>
          <w:color w:val="000000" w:themeColor="text1"/>
        </w:rPr>
        <w:t xml:space="preserve"> positioned</w:t>
      </w:r>
      <w:r w:rsidR="00A44953" w:rsidRPr="00D60EAD">
        <w:rPr>
          <w:rFonts w:ascii="Arial" w:hAnsi="Arial" w:cs="Arial"/>
          <w:color w:val="000000" w:themeColor="text1"/>
        </w:rPr>
        <w:t xml:space="preserve"> in a manner that</w:t>
      </w:r>
      <w:r w:rsidRPr="00D60EAD">
        <w:rPr>
          <w:rFonts w:ascii="Arial" w:hAnsi="Arial" w:cs="Arial"/>
          <w:color w:val="000000" w:themeColor="text1"/>
        </w:rPr>
        <w:t xml:space="preserve"> promote</w:t>
      </w:r>
      <w:r w:rsidR="00A44953" w:rsidRPr="00D60EAD">
        <w:rPr>
          <w:rFonts w:ascii="Arial" w:hAnsi="Arial" w:cs="Arial"/>
          <w:color w:val="000000" w:themeColor="text1"/>
        </w:rPr>
        <w:t>s</w:t>
      </w:r>
      <w:r w:rsidRPr="00D60EAD">
        <w:rPr>
          <w:rFonts w:ascii="Arial" w:hAnsi="Arial" w:cs="Arial"/>
          <w:color w:val="000000" w:themeColor="text1"/>
        </w:rPr>
        <w:t xml:space="preserve"> ease and openness</w:t>
      </w:r>
      <w:r w:rsidR="00A44953" w:rsidRPr="00D60EAD">
        <w:rPr>
          <w:rFonts w:ascii="Arial" w:hAnsi="Arial" w:cs="Arial"/>
          <w:color w:val="000000" w:themeColor="text1"/>
        </w:rPr>
        <w:t xml:space="preserve">. These simple considerations are done in order to communicate and facilitate a </w:t>
      </w:r>
      <w:r w:rsidRPr="00D60EAD">
        <w:rPr>
          <w:rFonts w:ascii="Arial" w:hAnsi="Arial" w:cs="Arial"/>
          <w:color w:val="000000" w:themeColor="text1"/>
        </w:rPr>
        <w:t>relaxed and comfortable atmosphere</w:t>
      </w:r>
      <w:r w:rsidR="00A43407" w:rsidRPr="00D60EAD">
        <w:rPr>
          <w:rFonts w:ascii="Arial" w:hAnsi="Arial" w:cs="Arial"/>
          <w:color w:val="000000" w:themeColor="text1"/>
        </w:rPr>
        <w:t xml:space="preserve"> </w:t>
      </w:r>
      <w:r w:rsidR="00A44953" w:rsidRPr="00D60EAD">
        <w:rPr>
          <w:rFonts w:ascii="Arial" w:hAnsi="Arial" w:cs="Arial"/>
          <w:color w:val="000000" w:themeColor="text1"/>
        </w:rPr>
        <w:t>and is congruent with</w:t>
      </w:r>
      <w:r w:rsidRPr="00D60EAD">
        <w:rPr>
          <w:rFonts w:ascii="Arial" w:hAnsi="Arial" w:cs="Arial"/>
          <w:color w:val="000000" w:themeColor="text1"/>
        </w:rPr>
        <w:t xml:space="preserve"> </w:t>
      </w:r>
      <w:r w:rsidR="00A44953" w:rsidRPr="00D60EAD">
        <w:rPr>
          <w:rFonts w:ascii="Arial" w:hAnsi="Arial" w:cs="Arial"/>
          <w:color w:val="000000" w:themeColor="text1"/>
        </w:rPr>
        <w:t xml:space="preserve">the expectation for </w:t>
      </w:r>
      <w:r w:rsidRPr="00D60EAD">
        <w:rPr>
          <w:rFonts w:ascii="Arial" w:hAnsi="Arial" w:cs="Arial"/>
          <w:color w:val="000000" w:themeColor="text1"/>
        </w:rPr>
        <w:t>meaningful conversation</w:t>
      </w:r>
      <w:r w:rsidR="00A44953" w:rsidRPr="00D60EAD">
        <w:rPr>
          <w:rFonts w:ascii="Arial" w:hAnsi="Arial" w:cs="Arial"/>
          <w:color w:val="000000" w:themeColor="text1"/>
        </w:rPr>
        <w:t>.</w:t>
      </w:r>
    </w:p>
    <w:p w14:paraId="642E8895" w14:textId="7D6946AB" w:rsidR="00A43407" w:rsidRPr="00D60EAD" w:rsidRDefault="00A43407" w:rsidP="00F44979">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The occasion of interest was a supervisory session with a team member. The core purpose of the session was </w:t>
      </w:r>
      <w:r w:rsidR="007C06E7" w:rsidRPr="00D60EAD">
        <w:rPr>
          <w:rFonts w:ascii="Arial" w:hAnsi="Arial" w:cs="Arial"/>
          <w:color w:val="000000" w:themeColor="text1"/>
        </w:rPr>
        <w:t xml:space="preserve">to provide </w:t>
      </w:r>
      <w:r w:rsidRPr="00D60EAD">
        <w:rPr>
          <w:rFonts w:ascii="Arial" w:hAnsi="Arial" w:cs="Arial"/>
          <w:color w:val="000000" w:themeColor="text1"/>
        </w:rPr>
        <w:t xml:space="preserve">opportunity for them to raise topics of concerns in respect of pupils under their care. The nature of their role often requires the kind of listening that </w:t>
      </w:r>
      <w:r w:rsidR="00D81728">
        <w:rPr>
          <w:rFonts w:ascii="Arial" w:hAnsi="Arial" w:cs="Arial"/>
          <w:color w:val="000000" w:themeColor="text1"/>
        </w:rPr>
        <w:t xml:space="preserve">is </w:t>
      </w:r>
      <w:r w:rsidRPr="00D60EAD">
        <w:rPr>
          <w:rFonts w:ascii="Arial" w:hAnsi="Arial" w:cs="Arial"/>
          <w:color w:val="000000" w:themeColor="text1"/>
        </w:rPr>
        <w:t xml:space="preserve">emotionally demand and draining. Consequently, a secondary purpose of the meeting is to provide them </w:t>
      </w:r>
      <w:r w:rsidR="00D81728">
        <w:rPr>
          <w:rFonts w:ascii="Arial" w:hAnsi="Arial" w:cs="Arial"/>
          <w:color w:val="000000" w:themeColor="text1"/>
        </w:rPr>
        <w:t xml:space="preserve">with </w:t>
      </w:r>
      <w:r w:rsidRPr="00D60EAD">
        <w:rPr>
          <w:rFonts w:ascii="Arial" w:hAnsi="Arial" w:cs="Arial"/>
          <w:color w:val="000000" w:themeColor="text1"/>
        </w:rPr>
        <w:t xml:space="preserve">an outlet to express, and an opportunity to reflect, upon the stresses and strains of coping in such an emotionally demanding role.  </w:t>
      </w:r>
    </w:p>
    <w:p w14:paraId="7DCAFA14" w14:textId="4C7BA73B" w:rsidR="00A43407" w:rsidRPr="00D60EAD" w:rsidRDefault="00A43407" w:rsidP="00F44979">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At the start of the session, I felt calm and relaxed, which I attribute to the positive working relationship I have developed with this colleague over many months.  Throughout </w:t>
      </w:r>
      <w:r w:rsidR="00B17785" w:rsidRPr="00D60EAD">
        <w:rPr>
          <w:rFonts w:ascii="Arial" w:hAnsi="Arial" w:cs="Arial"/>
          <w:color w:val="000000" w:themeColor="text1"/>
        </w:rPr>
        <w:t xml:space="preserve">I made a conscious effort to attend to non-verbal communication by </w:t>
      </w:r>
      <w:r w:rsidR="002A551F" w:rsidRPr="00D60EAD">
        <w:rPr>
          <w:rFonts w:ascii="Arial" w:hAnsi="Arial" w:cs="Arial"/>
          <w:color w:val="000000" w:themeColor="text1"/>
        </w:rPr>
        <w:t xml:space="preserve">drawing on </w:t>
      </w:r>
      <w:r w:rsidR="00B17785" w:rsidRPr="00D60EAD">
        <w:rPr>
          <w:rFonts w:ascii="Arial" w:hAnsi="Arial" w:cs="Arial"/>
          <w:color w:val="000000" w:themeColor="text1"/>
        </w:rPr>
        <w:t>Egan</w:t>
      </w:r>
      <w:r w:rsidR="002A551F" w:rsidRPr="00D60EAD">
        <w:rPr>
          <w:rFonts w:ascii="Arial" w:hAnsi="Arial" w:cs="Arial"/>
          <w:color w:val="000000" w:themeColor="text1"/>
        </w:rPr>
        <w:t>’s SOLER model, developed</w:t>
      </w:r>
      <w:r w:rsidR="00B17785" w:rsidRPr="00D60EAD">
        <w:rPr>
          <w:rFonts w:ascii="Arial" w:hAnsi="Arial" w:cs="Arial"/>
          <w:color w:val="000000" w:themeColor="text1"/>
        </w:rPr>
        <w:t xml:space="preserve"> in the 1970s</w:t>
      </w:r>
      <w:r w:rsidRPr="00D60EAD">
        <w:rPr>
          <w:rFonts w:ascii="Arial" w:hAnsi="Arial" w:cs="Arial"/>
          <w:color w:val="000000" w:themeColor="text1"/>
        </w:rPr>
        <w:t xml:space="preserve"> (McLeod &amp; McLeod, 2022). This encourages the listener to adopt the </w:t>
      </w:r>
      <w:r w:rsidR="002A551F" w:rsidRPr="00D60EAD">
        <w:rPr>
          <w:rFonts w:ascii="Arial" w:hAnsi="Arial" w:cs="Arial"/>
          <w:color w:val="000000" w:themeColor="text1"/>
        </w:rPr>
        <w:t>optimal posture</w:t>
      </w:r>
      <w:r w:rsidRPr="00D60EAD">
        <w:rPr>
          <w:rFonts w:ascii="Arial" w:hAnsi="Arial" w:cs="Arial"/>
          <w:color w:val="000000" w:themeColor="text1"/>
        </w:rPr>
        <w:t xml:space="preserve"> in order</w:t>
      </w:r>
      <w:r w:rsidR="002A551F" w:rsidRPr="00D60EAD">
        <w:rPr>
          <w:rFonts w:ascii="Arial" w:hAnsi="Arial" w:cs="Arial"/>
          <w:color w:val="000000" w:themeColor="text1"/>
        </w:rPr>
        <w:t xml:space="preserve"> to convey attentiveness and receptivity</w:t>
      </w:r>
      <w:r w:rsidRPr="00D60EAD">
        <w:rPr>
          <w:rFonts w:ascii="Arial" w:hAnsi="Arial" w:cs="Arial"/>
          <w:color w:val="000000" w:themeColor="text1"/>
        </w:rPr>
        <w:t xml:space="preserve"> to the speaker</w:t>
      </w:r>
      <w:r w:rsidR="009878BB" w:rsidRPr="00D60EAD">
        <w:rPr>
          <w:rFonts w:ascii="Arial" w:hAnsi="Arial" w:cs="Arial"/>
          <w:color w:val="000000" w:themeColor="text1"/>
        </w:rPr>
        <w:t xml:space="preserve"> (McLeod &amp; McLeod, 2022).</w:t>
      </w:r>
      <w:r w:rsidRPr="00D60EAD">
        <w:rPr>
          <w:rFonts w:ascii="Arial" w:hAnsi="Arial" w:cs="Arial"/>
          <w:color w:val="000000" w:themeColor="text1"/>
        </w:rPr>
        <w:t xml:space="preserve"> In line with this model: I sat at a </w:t>
      </w:r>
      <w:r w:rsidR="00CE15E9" w:rsidRPr="00D60EAD">
        <w:rPr>
          <w:rFonts w:ascii="Arial" w:hAnsi="Arial" w:cs="Arial"/>
          <w:color w:val="000000" w:themeColor="text1"/>
        </w:rPr>
        <w:t>slight angle to my colleague (S)</w:t>
      </w:r>
      <w:r w:rsidRPr="00D60EAD">
        <w:rPr>
          <w:rFonts w:ascii="Arial" w:hAnsi="Arial" w:cs="Arial"/>
          <w:color w:val="000000" w:themeColor="text1"/>
        </w:rPr>
        <w:t>;</w:t>
      </w:r>
      <w:r w:rsidR="00CE15E9" w:rsidRPr="00D60EAD">
        <w:rPr>
          <w:rFonts w:ascii="Arial" w:hAnsi="Arial" w:cs="Arial"/>
          <w:color w:val="000000" w:themeColor="text1"/>
        </w:rPr>
        <w:t xml:space="preserve"> </w:t>
      </w:r>
      <w:r w:rsidR="00481216" w:rsidRPr="00D60EAD">
        <w:rPr>
          <w:rFonts w:ascii="Arial" w:hAnsi="Arial" w:cs="Arial"/>
          <w:color w:val="000000" w:themeColor="text1"/>
        </w:rPr>
        <w:t>maintain</w:t>
      </w:r>
      <w:r w:rsidRPr="00D60EAD">
        <w:rPr>
          <w:rFonts w:ascii="Arial" w:hAnsi="Arial" w:cs="Arial"/>
          <w:color w:val="000000" w:themeColor="text1"/>
        </w:rPr>
        <w:t>ed</w:t>
      </w:r>
      <w:r w:rsidR="00481216" w:rsidRPr="00D60EAD">
        <w:rPr>
          <w:rFonts w:ascii="Arial" w:hAnsi="Arial" w:cs="Arial"/>
          <w:color w:val="000000" w:themeColor="text1"/>
        </w:rPr>
        <w:t xml:space="preserve"> </w:t>
      </w:r>
      <w:r w:rsidR="00CE15E9" w:rsidRPr="00D60EAD">
        <w:rPr>
          <w:rFonts w:ascii="Arial" w:hAnsi="Arial" w:cs="Arial"/>
          <w:color w:val="000000" w:themeColor="text1"/>
        </w:rPr>
        <w:t>an open posture (O)</w:t>
      </w:r>
      <w:r w:rsidRPr="00D60EAD">
        <w:rPr>
          <w:rFonts w:ascii="Arial" w:hAnsi="Arial" w:cs="Arial"/>
          <w:color w:val="000000" w:themeColor="text1"/>
        </w:rPr>
        <w:t>;</w:t>
      </w:r>
      <w:r w:rsidR="00CE15E9" w:rsidRPr="00D60EAD">
        <w:rPr>
          <w:rFonts w:ascii="Arial" w:hAnsi="Arial" w:cs="Arial"/>
          <w:color w:val="000000" w:themeColor="text1"/>
        </w:rPr>
        <w:t xml:space="preserve"> lean</w:t>
      </w:r>
      <w:r w:rsidRPr="00D60EAD">
        <w:rPr>
          <w:rFonts w:ascii="Arial" w:hAnsi="Arial" w:cs="Arial"/>
          <w:color w:val="000000" w:themeColor="text1"/>
        </w:rPr>
        <w:t>t</w:t>
      </w:r>
      <w:r w:rsidR="00CE15E9" w:rsidRPr="00D60EAD">
        <w:rPr>
          <w:rFonts w:ascii="Arial" w:hAnsi="Arial" w:cs="Arial"/>
          <w:color w:val="000000" w:themeColor="text1"/>
        </w:rPr>
        <w:t xml:space="preserve"> in </w:t>
      </w:r>
      <w:r w:rsidR="00481216" w:rsidRPr="00D60EAD">
        <w:rPr>
          <w:rFonts w:ascii="Arial" w:hAnsi="Arial" w:cs="Arial"/>
          <w:color w:val="000000" w:themeColor="text1"/>
        </w:rPr>
        <w:t xml:space="preserve">subtly </w:t>
      </w:r>
      <w:r w:rsidR="00CE15E9" w:rsidRPr="00D60EAD">
        <w:rPr>
          <w:rFonts w:ascii="Arial" w:hAnsi="Arial" w:cs="Arial"/>
          <w:color w:val="000000" w:themeColor="text1"/>
        </w:rPr>
        <w:t>at appropriate moments</w:t>
      </w:r>
      <w:r w:rsidRPr="00D60EAD">
        <w:rPr>
          <w:rFonts w:ascii="Arial" w:hAnsi="Arial" w:cs="Arial"/>
          <w:color w:val="000000" w:themeColor="text1"/>
        </w:rPr>
        <w:t xml:space="preserve"> in the conversation to</w:t>
      </w:r>
      <w:r w:rsidR="00CE15E9" w:rsidRPr="00D60EAD">
        <w:rPr>
          <w:rFonts w:ascii="Arial" w:hAnsi="Arial" w:cs="Arial"/>
          <w:color w:val="000000" w:themeColor="text1"/>
        </w:rPr>
        <w:t xml:space="preserve"> </w:t>
      </w:r>
      <w:r w:rsidR="00481216" w:rsidRPr="00D60EAD">
        <w:rPr>
          <w:rFonts w:ascii="Arial" w:hAnsi="Arial" w:cs="Arial"/>
          <w:color w:val="000000" w:themeColor="text1"/>
        </w:rPr>
        <w:t>demonstrate engagement</w:t>
      </w:r>
      <w:r w:rsidR="00CE15E9" w:rsidRPr="00D60EAD">
        <w:rPr>
          <w:rFonts w:ascii="Arial" w:hAnsi="Arial" w:cs="Arial"/>
          <w:color w:val="000000" w:themeColor="text1"/>
        </w:rPr>
        <w:t xml:space="preserve"> (L)</w:t>
      </w:r>
      <w:r w:rsidRPr="00D60EAD">
        <w:rPr>
          <w:rFonts w:ascii="Arial" w:hAnsi="Arial" w:cs="Arial"/>
          <w:color w:val="000000" w:themeColor="text1"/>
        </w:rPr>
        <w:t>;</w:t>
      </w:r>
      <w:r w:rsidR="00CE15E9" w:rsidRPr="00D60EAD">
        <w:rPr>
          <w:rFonts w:ascii="Arial" w:hAnsi="Arial" w:cs="Arial"/>
          <w:color w:val="000000" w:themeColor="text1"/>
        </w:rPr>
        <w:t xml:space="preserve"> </w:t>
      </w:r>
      <w:r w:rsidR="00481216" w:rsidRPr="00D60EAD">
        <w:rPr>
          <w:rFonts w:ascii="Arial" w:hAnsi="Arial" w:cs="Arial"/>
          <w:color w:val="000000" w:themeColor="text1"/>
        </w:rPr>
        <w:t>us</w:t>
      </w:r>
      <w:r w:rsidRPr="00D60EAD">
        <w:rPr>
          <w:rFonts w:ascii="Arial" w:hAnsi="Arial" w:cs="Arial"/>
          <w:color w:val="000000" w:themeColor="text1"/>
        </w:rPr>
        <w:t>ed</w:t>
      </w:r>
      <w:r w:rsidR="00481216" w:rsidRPr="00D60EAD">
        <w:rPr>
          <w:rFonts w:ascii="Arial" w:hAnsi="Arial" w:cs="Arial"/>
          <w:color w:val="000000" w:themeColor="text1"/>
        </w:rPr>
        <w:t xml:space="preserve"> consistent but natural</w:t>
      </w:r>
      <w:r w:rsidR="00CE15E9" w:rsidRPr="00D60EAD">
        <w:rPr>
          <w:rFonts w:ascii="Arial" w:hAnsi="Arial" w:cs="Arial"/>
          <w:color w:val="000000" w:themeColor="text1"/>
        </w:rPr>
        <w:t xml:space="preserve"> eye contact</w:t>
      </w:r>
      <w:r w:rsidR="00481216" w:rsidRPr="00D60EAD">
        <w:rPr>
          <w:rFonts w:ascii="Arial" w:hAnsi="Arial" w:cs="Arial"/>
          <w:color w:val="000000" w:themeColor="text1"/>
        </w:rPr>
        <w:t xml:space="preserve"> </w:t>
      </w:r>
      <w:r w:rsidR="00CE15E9" w:rsidRPr="00D60EAD">
        <w:rPr>
          <w:rFonts w:ascii="Arial" w:hAnsi="Arial" w:cs="Arial"/>
          <w:color w:val="000000" w:themeColor="text1"/>
        </w:rPr>
        <w:t>with occasional breaks</w:t>
      </w:r>
      <w:r w:rsidRPr="00D60EAD">
        <w:rPr>
          <w:rFonts w:ascii="Arial" w:hAnsi="Arial" w:cs="Arial"/>
          <w:color w:val="000000" w:themeColor="text1"/>
        </w:rPr>
        <w:t xml:space="preserve"> </w:t>
      </w:r>
      <w:r w:rsidR="00CE15E9" w:rsidRPr="00D60EAD">
        <w:rPr>
          <w:rFonts w:ascii="Arial" w:hAnsi="Arial" w:cs="Arial"/>
          <w:color w:val="000000" w:themeColor="text1"/>
        </w:rPr>
        <w:t>(E)</w:t>
      </w:r>
      <w:r w:rsidRPr="00D60EAD">
        <w:rPr>
          <w:rFonts w:ascii="Arial" w:hAnsi="Arial" w:cs="Arial"/>
          <w:color w:val="000000" w:themeColor="text1"/>
        </w:rPr>
        <w:t xml:space="preserve">; </w:t>
      </w:r>
      <w:r w:rsidR="00CE15E9" w:rsidRPr="00D60EAD">
        <w:rPr>
          <w:rFonts w:ascii="Arial" w:hAnsi="Arial" w:cs="Arial"/>
          <w:color w:val="000000" w:themeColor="text1"/>
        </w:rPr>
        <w:t xml:space="preserve">and </w:t>
      </w:r>
      <w:r w:rsidR="00481216" w:rsidRPr="00D60EAD">
        <w:rPr>
          <w:rFonts w:ascii="Arial" w:hAnsi="Arial" w:cs="Arial"/>
          <w:color w:val="000000" w:themeColor="text1"/>
        </w:rPr>
        <w:t>adopt</w:t>
      </w:r>
      <w:r w:rsidRPr="00D60EAD">
        <w:rPr>
          <w:rFonts w:ascii="Arial" w:hAnsi="Arial" w:cs="Arial"/>
          <w:color w:val="000000" w:themeColor="text1"/>
        </w:rPr>
        <w:t>ed</w:t>
      </w:r>
      <w:r w:rsidR="00481216" w:rsidRPr="00D60EAD">
        <w:rPr>
          <w:rFonts w:ascii="Arial" w:hAnsi="Arial" w:cs="Arial"/>
          <w:color w:val="000000" w:themeColor="text1"/>
        </w:rPr>
        <w:t xml:space="preserve"> a</w:t>
      </w:r>
      <w:r w:rsidR="00CE15E9" w:rsidRPr="00D60EAD">
        <w:rPr>
          <w:rFonts w:ascii="Arial" w:hAnsi="Arial" w:cs="Arial"/>
          <w:color w:val="000000" w:themeColor="text1"/>
        </w:rPr>
        <w:t xml:space="preserve"> relaxed </w:t>
      </w:r>
      <w:r w:rsidR="00481216" w:rsidRPr="00D60EAD">
        <w:rPr>
          <w:rFonts w:ascii="Arial" w:hAnsi="Arial" w:cs="Arial"/>
          <w:color w:val="000000" w:themeColor="text1"/>
        </w:rPr>
        <w:t xml:space="preserve">overall </w:t>
      </w:r>
      <w:r w:rsidR="00CE15E9" w:rsidRPr="00D60EAD">
        <w:rPr>
          <w:rFonts w:ascii="Arial" w:hAnsi="Arial" w:cs="Arial"/>
          <w:color w:val="000000" w:themeColor="text1"/>
        </w:rPr>
        <w:t>demeanour (R).</w:t>
      </w:r>
      <w:r w:rsidR="00481216" w:rsidRPr="00D60EAD">
        <w:rPr>
          <w:rFonts w:ascii="Arial" w:hAnsi="Arial" w:cs="Arial"/>
          <w:color w:val="000000" w:themeColor="text1"/>
        </w:rPr>
        <w:t xml:space="preserve">  </w:t>
      </w:r>
    </w:p>
    <w:p w14:paraId="23009D37" w14:textId="0E693766" w:rsidR="00BB0F39" w:rsidRPr="00D60EAD" w:rsidRDefault="00A43407" w:rsidP="00F44979">
      <w:pPr>
        <w:spacing w:line="480" w:lineRule="auto"/>
        <w:ind w:firstLine="567"/>
        <w:jc w:val="both"/>
        <w:rPr>
          <w:rFonts w:ascii="Arial" w:hAnsi="Arial" w:cs="Arial"/>
          <w:color w:val="000000" w:themeColor="text1"/>
        </w:rPr>
      </w:pPr>
      <w:r w:rsidRPr="00D60EAD">
        <w:rPr>
          <w:rFonts w:ascii="Arial" w:hAnsi="Arial" w:cs="Arial"/>
          <w:color w:val="000000" w:themeColor="text1"/>
        </w:rPr>
        <w:t>Furthermore, a</w:t>
      </w:r>
      <w:r w:rsidR="00481216" w:rsidRPr="00D60EAD">
        <w:rPr>
          <w:rFonts w:ascii="Arial" w:hAnsi="Arial" w:cs="Arial"/>
          <w:color w:val="000000" w:themeColor="text1"/>
        </w:rPr>
        <w:t xml:space="preserve">s we settled into the discussion, I was mindful to use core counselling skills of reflecting back, summarising and paraphrasing, to ensure my </w:t>
      </w:r>
      <w:r w:rsidR="00481216" w:rsidRPr="00D60EAD">
        <w:rPr>
          <w:rFonts w:ascii="Arial" w:hAnsi="Arial" w:cs="Arial"/>
          <w:color w:val="000000" w:themeColor="text1"/>
        </w:rPr>
        <w:lastRenderedPageBreak/>
        <w:t xml:space="preserve">colleague felt heard. </w:t>
      </w:r>
      <w:r w:rsidRPr="00D60EAD">
        <w:rPr>
          <w:rFonts w:ascii="Arial" w:hAnsi="Arial" w:cs="Arial"/>
          <w:color w:val="000000" w:themeColor="text1"/>
        </w:rPr>
        <w:t>Collectively, such listening skills are foundational to my role as a helper. They combine to create an appropriately paced, attuned communication style congruent with the Counselling Skills Competence Framework (</w:t>
      </w:r>
      <w:r w:rsidRPr="00D60EAD">
        <w:rPr>
          <w:rStyle w:val="s1"/>
          <w:rFonts w:ascii="Arial" w:hAnsi="Arial" w:cs="Arial"/>
          <w:color w:val="000000" w:themeColor="text1"/>
        </w:rPr>
        <w:t xml:space="preserve">British Association for Counselling and Psychotherapy, 2020). With the previous experience fresh in my mind, I was more sensitive to the benefits of these </w:t>
      </w:r>
      <w:r w:rsidR="00BB0F39" w:rsidRPr="00D60EAD">
        <w:rPr>
          <w:rStyle w:val="s1"/>
          <w:rFonts w:ascii="Arial" w:hAnsi="Arial" w:cs="Arial"/>
          <w:color w:val="000000" w:themeColor="text1"/>
        </w:rPr>
        <w:t>skills and</w:t>
      </w:r>
      <w:r w:rsidRPr="00D60EAD">
        <w:rPr>
          <w:rStyle w:val="s1"/>
          <w:rFonts w:ascii="Arial" w:hAnsi="Arial" w:cs="Arial"/>
          <w:color w:val="000000" w:themeColor="text1"/>
        </w:rPr>
        <w:t xml:space="preserve"> could see afresh how when utilised with </w:t>
      </w:r>
      <w:r w:rsidR="00481216" w:rsidRPr="00D60EAD">
        <w:rPr>
          <w:rFonts w:ascii="Arial" w:hAnsi="Arial" w:cs="Arial"/>
          <w:color w:val="000000" w:themeColor="text1"/>
        </w:rPr>
        <w:t>appropriate moments of silence,</w:t>
      </w:r>
      <w:r w:rsidRPr="00D60EAD">
        <w:rPr>
          <w:rFonts w:ascii="Arial" w:hAnsi="Arial" w:cs="Arial"/>
          <w:color w:val="000000" w:themeColor="text1"/>
        </w:rPr>
        <w:t xml:space="preserve"> they were validating my colleagues experience, emotions and encouraging them to express their thoughts and feelings in greater detail and depth. Consequently, this also made me more mindful of my own self-regulation and responses to them. Therefore, whatever responses I offered were framed in a </w:t>
      </w:r>
      <w:r w:rsidR="00481216" w:rsidRPr="00D60EAD">
        <w:rPr>
          <w:rFonts w:ascii="Arial" w:hAnsi="Arial" w:cs="Arial"/>
          <w:color w:val="000000" w:themeColor="text1"/>
        </w:rPr>
        <w:t>non-judgemental</w:t>
      </w:r>
      <w:r w:rsidRPr="00D60EAD">
        <w:rPr>
          <w:rFonts w:ascii="Arial" w:hAnsi="Arial" w:cs="Arial"/>
          <w:color w:val="000000" w:themeColor="text1"/>
        </w:rPr>
        <w:t xml:space="preserve"> and more reflective manner. This included</w:t>
      </w:r>
      <w:r w:rsidR="00481216" w:rsidRPr="00D60EAD">
        <w:rPr>
          <w:rFonts w:ascii="Arial" w:hAnsi="Arial" w:cs="Arial"/>
          <w:color w:val="000000" w:themeColor="text1"/>
        </w:rPr>
        <w:t xml:space="preserve"> </w:t>
      </w:r>
      <w:r w:rsidRPr="00D60EAD">
        <w:rPr>
          <w:rFonts w:ascii="Arial" w:hAnsi="Arial" w:cs="Arial"/>
          <w:color w:val="000000" w:themeColor="text1"/>
        </w:rPr>
        <w:t>a softer and calmer</w:t>
      </w:r>
      <w:r w:rsidR="00481216" w:rsidRPr="00D60EAD">
        <w:rPr>
          <w:rFonts w:ascii="Arial" w:hAnsi="Arial" w:cs="Arial"/>
          <w:color w:val="000000" w:themeColor="text1"/>
        </w:rPr>
        <w:t xml:space="preserve"> tone of voice</w:t>
      </w:r>
      <w:r w:rsidRPr="00D60EAD">
        <w:rPr>
          <w:rFonts w:ascii="Arial" w:hAnsi="Arial" w:cs="Arial"/>
          <w:color w:val="000000" w:themeColor="text1"/>
        </w:rPr>
        <w:t>, along with neutral facial expressions.</w:t>
      </w:r>
      <w:r w:rsidR="00BB0F39" w:rsidRPr="00D60EAD">
        <w:rPr>
          <w:rFonts w:ascii="Arial" w:hAnsi="Arial" w:cs="Arial"/>
          <w:color w:val="000000" w:themeColor="text1"/>
        </w:rPr>
        <w:t xml:space="preserve"> Adopting these habits helps explain why a non-judgmental tone facilitates disclosure (Rogers, 1957)</w:t>
      </w:r>
    </w:p>
    <w:p w14:paraId="45946F08" w14:textId="07E6175B" w:rsidR="00BB0F39" w:rsidRDefault="00A43407" w:rsidP="00BB0F39">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The strong record of consistent listening experiences in prior meetings, the </w:t>
      </w:r>
      <w:r w:rsidR="00D81728" w:rsidRPr="00D60EAD">
        <w:rPr>
          <w:rFonts w:ascii="Arial" w:hAnsi="Arial" w:cs="Arial"/>
          <w:color w:val="000000" w:themeColor="text1"/>
        </w:rPr>
        <w:t>condu</w:t>
      </w:r>
      <w:r w:rsidR="00D81728">
        <w:rPr>
          <w:rFonts w:ascii="Arial" w:hAnsi="Arial" w:cs="Arial"/>
          <w:color w:val="000000" w:themeColor="text1"/>
        </w:rPr>
        <w:t>c</w:t>
      </w:r>
      <w:r w:rsidR="00D81728" w:rsidRPr="00D60EAD">
        <w:rPr>
          <w:rFonts w:ascii="Arial" w:hAnsi="Arial" w:cs="Arial"/>
          <w:color w:val="000000" w:themeColor="text1"/>
        </w:rPr>
        <w:t>ive</w:t>
      </w:r>
      <w:r w:rsidRPr="00D60EAD">
        <w:rPr>
          <w:rFonts w:ascii="Arial" w:hAnsi="Arial" w:cs="Arial"/>
          <w:color w:val="000000" w:themeColor="text1"/>
        </w:rPr>
        <w:t xml:space="preserve"> room set-up, and the listening skills applied all contributed to a very productive meeting. It further cemented the trust already present and allowed us to identify steps and actions necessary to manage the role’s </w:t>
      </w:r>
      <w:r w:rsidR="00B43D6D" w:rsidRPr="00D60EAD">
        <w:rPr>
          <w:rFonts w:ascii="Arial" w:hAnsi="Arial" w:cs="Arial"/>
          <w:color w:val="000000" w:themeColor="text1"/>
        </w:rPr>
        <w:t xml:space="preserve">stressful and challenging </w:t>
      </w:r>
      <w:r w:rsidR="00FF4729" w:rsidRPr="00D60EAD">
        <w:rPr>
          <w:rFonts w:ascii="Arial" w:hAnsi="Arial" w:cs="Arial"/>
          <w:color w:val="000000" w:themeColor="text1"/>
        </w:rPr>
        <w:t>situations</w:t>
      </w:r>
      <w:r w:rsidR="00B43D6D" w:rsidRPr="00D60EAD">
        <w:rPr>
          <w:rFonts w:ascii="Arial" w:hAnsi="Arial" w:cs="Arial"/>
          <w:color w:val="000000" w:themeColor="text1"/>
        </w:rPr>
        <w:t xml:space="preserve">. </w:t>
      </w:r>
      <w:r w:rsidRPr="00D60EAD">
        <w:rPr>
          <w:rFonts w:ascii="Arial" w:hAnsi="Arial" w:cs="Arial"/>
          <w:color w:val="000000" w:themeColor="text1"/>
        </w:rPr>
        <w:t xml:space="preserve">Throughout the one-to-one session, I also noticed how I had increased my efforts to demonstrate empathy when they began to articulate </w:t>
      </w:r>
      <w:r w:rsidR="00D81728">
        <w:rPr>
          <w:rFonts w:ascii="Arial" w:hAnsi="Arial" w:cs="Arial"/>
          <w:color w:val="000000" w:themeColor="text1"/>
        </w:rPr>
        <w:t>several</w:t>
      </w:r>
      <w:r w:rsidRPr="00D60EAD">
        <w:rPr>
          <w:rFonts w:ascii="Arial" w:hAnsi="Arial" w:cs="Arial"/>
          <w:color w:val="000000" w:themeColor="text1"/>
        </w:rPr>
        <w:t xml:space="preserve"> personal issues. It </w:t>
      </w:r>
      <w:r w:rsidR="00D81728">
        <w:rPr>
          <w:rFonts w:ascii="Arial" w:hAnsi="Arial" w:cs="Arial"/>
          <w:color w:val="000000" w:themeColor="text1"/>
        </w:rPr>
        <w:t xml:space="preserve">is </w:t>
      </w:r>
      <w:r w:rsidRPr="00D60EAD">
        <w:rPr>
          <w:rFonts w:ascii="Arial" w:hAnsi="Arial" w:cs="Arial"/>
          <w:color w:val="000000" w:themeColor="text1"/>
        </w:rPr>
        <w:t xml:space="preserve">likely that the prior negative experience with the more senior colleague had heightened my awareness to being perceived as a genuine listener. In particular, when I was reflecting back what I had heard, </w:t>
      </w:r>
      <w:r w:rsidR="00FF4729" w:rsidRPr="00D60EAD">
        <w:rPr>
          <w:rFonts w:ascii="Arial" w:hAnsi="Arial" w:cs="Arial"/>
          <w:color w:val="000000" w:themeColor="text1"/>
        </w:rPr>
        <w:t>I deliberately tried to</w:t>
      </w:r>
      <w:r w:rsidR="00B43D6D" w:rsidRPr="00D60EAD">
        <w:rPr>
          <w:rFonts w:ascii="Arial" w:hAnsi="Arial" w:cs="Arial"/>
          <w:color w:val="000000" w:themeColor="text1"/>
        </w:rPr>
        <w:t xml:space="preserve"> capture </w:t>
      </w:r>
      <w:r w:rsidR="00FF4729" w:rsidRPr="00D60EAD">
        <w:rPr>
          <w:rFonts w:ascii="Arial" w:hAnsi="Arial" w:cs="Arial"/>
          <w:color w:val="000000" w:themeColor="text1"/>
        </w:rPr>
        <w:t xml:space="preserve">and name the </w:t>
      </w:r>
      <w:r w:rsidR="00B43D6D" w:rsidRPr="00D60EAD">
        <w:rPr>
          <w:rFonts w:ascii="Arial" w:hAnsi="Arial" w:cs="Arial"/>
          <w:color w:val="000000" w:themeColor="text1"/>
        </w:rPr>
        <w:t>emotion</w:t>
      </w:r>
      <w:r w:rsidRPr="00D60EAD">
        <w:rPr>
          <w:rFonts w:ascii="Arial" w:hAnsi="Arial" w:cs="Arial"/>
          <w:color w:val="000000" w:themeColor="text1"/>
        </w:rPr>
        <w:t>s</w:t>
      </w:r>
      <w:r w:rsidR="00B43D6D" w:rsidRPr="00D60EAD">
        <w:rPr>
          <w:rFonts w:ascii="Arial" w:hAnsi="Arial" w:cs="Arial"/>
          <w:color w:val="000000" w:themeColor="text1"/>
        </w:rPr>
        <w:t xml:space="preserve"> being conveyed</w:t>
      </w:r>
      <w:r w:rsidR="00FF4729" w:rsidRPr="00D60EAD">
        <w:rPr>
          <w:rFonts w:ascii="Arial" w:hAnsi="Arial" w:cs="Arial"/>
          <w:color w:val="000000" w:themeColor="text1"/>
        </w:rPr>
        <w:t xml:space="preserve">, </w:t>
      </w:r>
      <w:r w:rsidRPr="00D60EAD">
        <w:rPr>
          <w:rFonts w:ascii="Arial" w:hAnsi="Arial" w:cs="Arial"/>
          <w:color w:val="000000" w:themeColor="text1"/>
        </w:rPr>
        <w:t>not only</w:t>
      </w:r>
      <w:r w:rsidR="00B43D6D" w:rsidRPr="00D60EAD">
        <w:rPr>
          <w:rFonts w:ascii="Arial" w:hAnsi="Arial" w:cs="Arial"/>
          <w:color w:val="000000" w:themeColor="text1"/>
        </w:rPr>
        <w:t xml:space="preserve"> to assimilate what had been said</w:t>
      </w:r>
      <w:r w:rsidRPr="00D60EAD">
        <w:rPr>
          <w:rFonts w:ascii="Arial" w:hAnsi="Arial" w:cs="Arial"/>
          <w:color w:val="000000" w:themeColor="text1"/>
        </w:rPr>
        <w:t xml:space="preserve">, but also </w:t>
      </w:r>
      <w:r w:rsidR="00FF4729" w:rsidRPr="00D60EAD">
        <w:rPr>
          <w:rFonts w:ascii="Arial" w:hAnsi="Arial" w:cs="Arial"/>
          <w:color w:val="000000" w:themeColor="text1"/>
        </w:rPr>
        <w:t xml:space="preserve">to </w:t>
      </w:r>
      <w:r w:rsidR="00B43D6D" w:rsidRPr="00D60EAD">
        <w:rPr>
          <w:rFonts w:ascii="Arial" w:hAnsi="Arial" w:cs="Arial"/>
          <w:color w:val="000000" w:themeColor="text1"/>
        </w:rPr>
        <w:t>validate the</w:t>
      </w:r>
      <w:r w:rsidRPr="00D60EAD">
        <w:rPr>
          <w:rFonts w:ascii="Arial" w:hAnsi="Arial" w:cs="Arial"/>
          <w:color w:val="000000" w:themeColor="text1"/>
        </w:rPr>
        <w:t>ir</w:t>
      </w:r>
      <w:r w:rsidR="00B43D6D" w:rsidRPr="00D60EAD">
        <w:rPr>
          <w:rFonts w:ascii="Arial" w:hAnsi="Arial" w:cs="Arial"/>
          <w:color w:val="000000" w:themeColor="text1"/>
        </w:rPr>
        <w:t xml:space="preserve"> feelings</w:t>
      </w:r>
      <w:r w:rsidRPr="00D60EAD">
        <w:rPr>
          <w:rFonts w:ascii="Arial" w:hAnsi="Arial" w:cs="Arial"/>
          <w:color w:val="000000" w:themeColor="text1"/>
        </w:rPr>
        <w:t xml:space="preserve"> and concerns.</w:t>
      </w:r>
      <w:r w:rsidR="00B43D6D" w:rsidRPr="00D60EAD">
        <w:rPr>
          <w:rFonts w:ascii="Arial" w:hAnsi="Arial" w:cs="Arial"/>
          <w:color w:val="000000" w:themeColor="text1"/>
        </w:rPr>
        <w:t xml:space="preserve"> </w:t>
      </w:r>
    </w:p>
    <w:p w14:paraId="334A383B" w14:textId="77777777" w:rsidR="00D81728" w:rsidRPr="00D60EAD" w:rsidRDefault="00D81728" w:rsidP="00BB0F39">
      <w:pPr>
        <w:spacing w:line="480" w:lineRule="auto"/>
        <w:ind w:firstLine="567"/>
        <w:jc w:val="both"/>
        <w:rPr>
          <w:rFonts w:ascii="Arial" w:hAnsi="Arial" w:cs="Arial"/>
          <w:color w:val="000000" w:themeColor="text1"/>
        </w:rPr>
      </w:pPr>
    </w:p>
    <w:p w14:paraId="6A745268" w14:textId="77777777" w:rsidR="00BB0F39" w:rsidRPr="00D60EAD" w:rsidRDefault="00BB0F39" w:rsidP="00BB0F39">
      <w:pPr>
        <w:spacing w:line="480" w:lineRule="auto"/>
        <w:jc w:val="both"/>
        <w:rPr>
          <w:rFonts w:ascii="Arial" w:hAnsi="Arial" w:cs="Arial"/>
          <w:b/>
          <w:bCs/>
          <w:color w:val="000000" w:themeColor="text1"/>
        </w:rPr>
      </w:pPr>
      <w:r w:rsidRPr="00D60EAD">
        <w:rPr>
          <w:rFonts w:ascii="Arial" w:hAnsi="Arial" w:cs="Arial"/>
          <w:b/>
          <w:bCs/>
          <w:color w:val="000000" w:themeColor="text1"/>
        </w:rPr>
        <w:lastRenderedPageBreak/>
        <w:t>CONCLUSION AND ACTION PLAN</w:t>
      </w:r>
    </w:p>
    <w:p w14:paraId="52ADE7C6" w14:textId="5DEAAF1A" w:rsidR="00BB0F39" w:rsidRPr="00D60EAD" w:rsidRDefault="00BB0F39" w:rsidP="00F44979">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By evaluating these two experiences </w:t>
      </w:r>
      <w:r w:rsidR="00CC7471" w:rsidRPr="00D60EAD">
        <w:rPr>
          <w:rFonts w:ascii="Arial" w:hAnsi="Arial" w:cs="Arial"/>
          <w:color w:val="000000" w:themeColor="text1"/>
        </w:rPr>
        <w:t>together, the</w:t>
      </w:r>
      <w:r w:rsidRPr="00D60EAD">
        <w:rPr>
          <w:rFonts w:ascii="Arial" w:hAnsi="Arial" w:cs="Arial"/>
          <w:color w:val="000000" w:themeColor="text1"/>
        </w:rPr>
        <w:t xml:space="preserve">y reveal clear </w:t>
      </w:r>
      <w:r w:rsidR="00CC7471" w:rsidRPr="00D60EAD">
        <w:rPr>
          <w:rFonts w:ascii="Arial" w:hAnsi="Arial" w:cs="Arial"/>
          <w:color w:val="000000" w:themeColor="text1"/>
        </w:rPr>
        <w:t>contrast</w:t>
      </w:r>
      <w:r w:rsidRPr="00D60EAD">
        <w:rPr>
          <w:rFonts w:ascii="Arial" w:hAnsi="Arial" w:cs="Arial"/>
          <w:color w:val="000000" w:themeColor="text1"/>
        </w:rPr>
        <w:t>s</w:t>
      </w:r>
      <w:r w:rsidR="00CC7471" w:rsidRPr="00D60EAD">
        <w:rPr>
          <w:rFonts w:ascii="Arial" w:hAnsi="Arial" w:cs="Arial"/>
          <w:color w:val="000000" w:themeColor="text1"/>
        </w:rPr>
        <w:t xml:space="preserve"> in</w:t>
      </w:r>
      <w:r w:rsidRPr="00D60EAD">
        <w:rPr>
          <w:rFonts w:ascii="Arial" w:hAnsi="Arial" w:cs="Arial"/>
          <w:color w:val="000000" w:themeColor="text1"/>
        </w:rPr>
        <w:t xml:space="preserve"> respect of strong and weak</w:t>
      </w:r>
      <w:r w:rsidR="00CC7471" w:rsidRPr="00D60EAD">
        <w:rPr>
          <w:rFonts w:ascii="Arial" w:hAnsi="Arial" w:cs="Arial"/>
          <w:color w:val="000000" w:themeColor="text1"/>
        </w:rPr>
        <w:t xml:space="preserve"> listening skills</w:t>
      </w:r>
      <w:r w:rsidRPr="00D60EAD">
        <w:rPr>
          <w:rFonts w:ascii="Arial" w:hAnsi="Arial" w:cs="Arial"/>
          <w:color w:val="000000" w:themeColor="text1"/>
        </w:rPr>
        <w:t xml:space="preserve"> being exercised in the workplace</w:t>
      </w:r>
      <w:r w:rsidR="00CC7471" w:rsidRPr="00D60EAD">
        <w:rPr>
          <w:rFonts w:ascii="Arial" w:hAnsi="Arial" w:cs="Arial"/>
          <w:color w:val="000000" w:themeColor="text1"/>
        </w:rPr>
        <w:t>. Effective listening encourages openness</w:t>
      </w:r>
      <w:r w:rsidRPr="00D60EAD">
        <w:rPr>
          <w:rFonts w:ascii="Arial" w:hAnsi="Arial" w:cs="Arial"/>
          <w:color w:val="000000" w:themeColor="text1"/>
        </w:rPr>
        <w:t xml:space="preserve"> and increases the prospect of achieving the objectives of the conversation. W</w:t>
      </w:r>
      <w:r w:rsidR="00CC7471" w:rsidRPr="00D60EAD">
        <w:rPr>
          <w:rFonts w:ascii="Arial" w:hAnsi="Arial" w:cs="Arial"/>
          <w:color w:val="000000" w:themeColor="text1"/>
        </w:rPr>
        <w:t>hereas poor listening can cause someone to withdraw</w:t>
      </w:r>
      <w:r w:rsidRPr="00D60EAD">
        <w:rPr>
          <w:rFonts w:ascii="Arial" w:hAnsi="Arial" w:cs="Arial"/>
          <w:color w:val="000000" w:themeColor="text1"/>
        </w:rPr>
        <w:t xml:space="preserve"> and </w:t>
      </w:r>
      <w:r w:rsidR="00D81728">
        <w:rPr>
          <w:rFonts w:ascii="Arial" w:hAnsi="Arial" w:cs="Arial"/>
          <w:color w:val="000000" w:themeColor="text1"/>
        </w:rPr>
        <w:t>de</w:t>
      </w:r>
      <w:r w:rsidRPr="00D60EAD">
        <w:rPr>
          <w:rFonts w:ascii="Arial" w:hAnsi="Arial" w:cs="Arial"/>
          <w:color w:val="000000" w:themeColor="text1"/>
        </w:rPr>
        <w:t xml:space="preserve">creases the prospect of positive outcomes from a meeting. </w:t>
      </w:r>
    </w:p>
    <w:p w14:paraId="03CAB74E" w14:textId="6FDC3AF3" w:rsidR="00055BC0" w:rsidRPr="00D60EAD" w:rsidRDefault="00BB0F39" w:rsidP="00F44979">
      <w:pPr>
        <w:spacing w:line="480" w:lineRule="auto"/>
        <w:ind w:firstLine="567"/>
        <w:jc w:val="both"/>
        <w:rPr>
          <w:rFonts w:ascii="Arial" w:hAnsi="Arial" w:cs="Arial"/>
          <w:color w:val="000000" w:themeColor="text1"/>
        </w:rPr>
      </w:pPr>
      <w:r w:rsidRPr="00D60EAD">
        <w:rPr>
          <w:rFonts w:ascii="Arial" w:hAnsi="Arial" w:cs="Arial"/>
          <w:color w:val="000000" w:themeColor="text1"/>
        </w:rPr>
        <w:t xml:space="preserve">The more senior colleague’s lack of </w:t>
      </w:r>
      <w:r w:rsidR="00CC7471" w:rsidRPr="00D60EAD">
        <w:rPr>
          <w:rFonts w:ascii="Arial" w:hAnsi="Arial" w:cs="Arial"/>
          <w:color w:val="000000" w:themeColor="text1"/>
        </w:rPr>
        <w:t xml:space="preserve">attentiveness and </w:t>
      </w:r>
      <w:r w:rsidR="00C43A91" w:rsidRPr="00D60EAD">
        <w:rPr>
          <w:rFonts w:ascii="Arial" w:hAnsi="Arial" w:cs="Arial"/>
          <w:color w:val="000000" w:themeColor="text1"/>
        </w:rPr>
        <w:t xml:space="preserve">empathetic engagement undermined </w:t>
      </w:r>
      <w:r w:rsidRPr="00D60EAD">
        <w:rPr>
          <w:rFonts w:ascii="Arial" w:hAnsi="Arial" w:cs="Arial"/>
          <w:color w:val="000000" w:themeColor="text1"/>
        </w:rPr>
        <w:t xml:space="preserve">my </w:t>
      </w:r>
      <w:r w:rsidR="00CC7471" w:rsidRPr="00D60EAD">
        <w:rPr>
          <w:rFonts w:ascii="Arial" w:hAnsi="Arial" w:cs="Arial"/>
          <w:color w:val="000000" w:themeColor="text1"/>
        </w:rPr>
        <w:t>trust and</w:t>
      </w:r>
      <w:r w:rsidR="00C43A91" w:rsidRPr="00D60EAD">
        <w:rPr>
          <w:rFonts w:ascii="Arial" w:hAnsi="Arial" w:cs="Arial"/>
          <w:color w:val="000000" w:themeColor="text1"/>
        </w:rPr>
        <w:t>, as a consequence,</w:t>
      </w:r>
      <w:r w:rsidR="00CC7471" w:rsidRPr="00D60EAD">
        <w:rPr>
          <w:rFonts w:ascii="Arial" w:hAnsi="Arial" w:cs="Arial"/>
          <w:color w:val="000000" w:themeColor="text1"/>
        </w:rPr>
        <w:t xml:space="preserve"> </w:t>
      </w:r>
      <w:r w:rsidRPr="00D60EAD">
        <w:rPr>
          <w:rFonts w:ascii="Arial" w:hAnsi="Arial" w:cs="Arial"/>
          <w:color w:val="000000" w:themeColor="text1"/>
        </w:rPr>
        <w:t xml:space="preserve">my willingness to pursue further or deeper </w:t>
      </w:r>
      <w:r w:rsidR="00CC7471" w:rsidRPr="00D60EAD">
        <w:rPr>
          <w:rFonts w:ascii="Arial" w:hAnsi="Arial" w:cs="Arial"/>
          <w:color w:val="000000" w:themeColor="text1"/>
        </w:rPr>
        <w:t xml:space="preserve">communication was curtailed. </w:t>
      </w:r>
      <w:r w:rsidR="00D81728">
        <w:rPr>
          <w:rFonts w:ascii="Arial" w:hAnsi="Arial" w:cs="Arial"/>
          <w:color w:val="000000" w:themeColor="text1"/>
        </w:rPr>
        <w:t>T</w:t>
      </w:r>
      <w:r w:rsidRPr="00D60EAD">
        <w:rPr>
          <w:rFonts w:ascii="Arial" w:hAnsi="Arial" w:cs="Arial"/>
          <w:color w:val="000000" w:themeColor="text1"/>
        </w:rPr>
        <w:t xml:space="preserve">he second meeting, that followed soon after the first, gave me ample opportunity to exercise stronger listening skills and reflect on their effects. That meeting exhibited </w:t>
      </w:r>
      <w:r w:rsidR="00C43A91" w:rsidRPr="00D60EAD">
        <w:rPr>
          <w:rFonts w:ascii="Arial" w:hAnsi="Arial" w:cs="Arial"/>
          <w:color w:val="000000" w:themeColor="text1"/>
        </w:rPr>
        <w:t xml:space="preserve">strong </w:t>
      </w:r>
      <w:r w:rsidR="00CC7471" w:rsidRPr="00D60EAD">
        <w:rPr>
          <w:rFonts w:ascii="Arial" w:hAnsi="Arial" w:cs="Arial"/>
          <w:color w:val="000000" w:themeColor="text1"/>
        </w:rPr>
        <w:t xml:space="preserve">affect attunement </w:t>
      </w:r>
      <w:r w:rsidR="00C43A91" w:rsidRPr="00D60EAD">
        <w:rPr>
          <w:rFonts w:ascii="Arial" w:hAnsi="Arial" w:cs="Arial"/>
          <w:color w:val="000000" w:themeColor="text1"/>
        </w:rPr>
        <w:t xml:space="preserve">and </w:t>
      </w:r>
      <w:r w:rsidR="00CC7471" w:rsidRPr="00D60EAD">
        <w:rPr>
          <w:rFonts w:ascii="Arial" w:hAnsi="Arial" w:cs="Arial"/>
          <w:color w:val="000000" w:themeColor="text1"/>
        </w:rPr>
        <w:t>unconditional positive regard</w:t>
      </w:r>
      <w:r w:rsidR="00C43A91" w:rsidRPr="00D60EAD">
        <w:rPr>
          <w:rFonts w:ascii="Arial" w:hAnsi="Arial" w:cs="Arial"/>
          <w:color w:val="000000" w:themeColor="text1"/>
        </w:rPr>
        <w:t>, which fostered psychological safety and encouraged deeper disclosure.</w:t>
      </w:r>
      <w:r w:rsidR="00D65318" w:rsidRPr="00D60EAD">
        <w:rPr>
          <w:rFonts w:ascii="Arial" w:hAnsi="Arial" w:cs="Arial"/>
          <w:color w:val="000000" w:themeColor="text1"/>
        </w:rPr>
        <w:t xml:space="preserve">  A</w:t>
      </w:r>
      <w:r w:rsidRPr="00D60EAD">
        <w:rPr>
          <w:rFonts w:ascii="Arial" w:hAnsi="Arial" w:cs="Arial"/>
          <w:color w:val="000000" w:themeColor="text1"/>
        </w:rPr>
        <w:t xml:space="preserve"> further</w:t>
      </w:r>
      <w:r w:rsidR="00D65318" w:rsidRPr="00D60EAD">
        <w:rPr>
          <w:rFonts w:ascii="Arial" w:hAnsi="Arial" w:cs="Arial"/>
          <w:color w:val="000000" w:themeColor="text1"/>
        </w:rPr>
        <w:t xml:space="preserve"> strength of the second session was the application of </w:t>
      </w:r>
      <w:r w:rsidR="00FB4C91" w:rsidRPr="00D60EAD">
        <w:rPr>
          <w:rFonts w:ascii="Arial" w:hAnsi="Arial" w:cs="Arial"/>
          <w:color w:val="000000" w:themeColor="text1"/>
        </w:rPr>
        <w:t xml:space="preserve">the </w:t>
      </w:r>
      <w:r w:rsidR="00D65318" w:rsidRPr="00D60EAD">
        <w:rPr>
          <w:rFonts w:ascii="Arial" w:hAnsi="Arial" w:cs="Arial"/>
          <w:color w:val="000000" w:themeColor="text1"/>
        </w:rPr>
        <w:t>SOL</w:t>
      </w:r>
      <w:r w:rsidRPr="00D60EAD">
        <w:rPr>
          <w:rFonts w:ascii="Arial" w:hAnsi="Arial" w:cs="Arial"/>
          <w:color w:val="000000" w:themeColor="text1"/>
        </w:rPr>
        <w:t>E</w:t>
      </w:r>
      <w:r w:rsidR="00D65318" w:rsidRPr="00D60EAD">
        <w:rPr>
          <w:rFonts w:ascii="Arial" w:hAnsi="Arial" w:cs="Arial"/>
          <w:color w:val="000000" w:themeColor="text1"/>
        </w:rPr>
        <w:t>R posture</w:t>
      </w:r>
      <w:r w:rsidR="00FB4C91" w:rsidRPr="00D60EAD">
        <w:rPr>
          <w:rFonts w:ascii="Arial" w:hAnsi="Arial" w:cs="Arial"/>
          <w:color w:val="000000" w:themeColor="text1"/>
        </w:rPr>
        <w:t xml:space="preserve">, </w:t>
      </w:r>
      <w:r w:rsidR="00D65318" w:rsidRPr="00D60EAD">
        <w:rPr>
          <w:rFonts w:ascii="Arial" w:hAnsi="Arial" w:cs="Arial"/>
          <w:color w:val="000000" w:themeColor="text1"/>
        </w:rPr>
        <w:t xml:space="preserve">which communicated attentiveness </w:t>
      </w:r>
      <w:r w:rsidR="00FB4C91" w:rsidRPr="00D60EAD">
        <w:rPr>
          <w:rFonts w:ascii="Arial" w:hAnsi="Arial" w:cs="Arial"/>
          <w:color w:val="000000" w:themeColor="text1"/>
        </w:rPr>
        <w:t>through</w:t>
      </w:r>
      <w:r w:rsidR="00D65318" w:rsidRPr="00D60EAD">
        <w:rPr>
          <w:rFonts w:ascii="Arial" w:hAnsi="Arial" w:cs="Arial"/>
          <w:color w:val="000000" w:themeColor="text1"/>
        </w:rPr>
        <w:t xml:space="preserve"> non-verbal cues.  The </w:t>
      </w:r>
      <w:r w:rsidR="00FB4C91" w:rsidRPr="00D60EAD">
        <w:rPr>
          <w:rFonts w:ascii="Arial" w:hAnsi="Arial" w:cs="Arial"/>
          <w:color w:val="000000" w:themeColor="text1"/>
        </w:rPr>
        <w:t>well-timed</w:t>
      </w:r>
      <w:r w:rsidR="00D65318" w:rsidRPr="00D60EAD">
        <w:rPr>
          <w:rFonts w:ascii="Arial" w:hAnsi="Arial" w:cs="Arial"/>
          <w:color w:val="000000" w:themeColor="text1"/>
        </w:rPr>
        <w:t xml:space="preserve"> silence</w:t>
      </w:r>
      <w:r w:rsidR="00FB4C91" w:rsidRPr="00D60EAD">
        <w:rPr>
          <w:rFonts w:ascii="Arial" w:hAnsi="Arial" w:cs="Arial"/>
          <w:color w:val="000000" w:themeColor="text1"/>
        </w:rPr>
        <w:t>s</w:t>
      </w:r>
      <w:r w:rsidR="00D65318" w:rsidRPr="00D60EAD">
        <w:rPr>
          <w:rFonts w:ascii="Arial" w:hAnsi="Arial" w:cs="Arial"/>
          <w:color w:val="000000" w:themeColor="text1"/>
        </w:rPr>
        <w:t xml:space="preserve"> ensured my colleague did not feel rushed</w:t>
      </w:r>
      <w:r w:rsidR="00FB4C91" w:rsidRPr="00D60EAD">
        <w:rPr>
          <w:rFonts w:ascii="Arial" w:hAnsi="Arial" w:cs="Arial"/>
          <w:color w:val="000000" w:themeColor="text1"/>
        </w:rPr>
        <w:t xml:space="preserve">. </w:t>
      </w:r>
      <w:r w:rsidR="00D65318" w:rsidRPr="00D60EAD">
        <w:rPr>
          <w:rFonts w:ascii="Arial" w:hAnsi="Arial" w:cs="Arial"/>
          <w:color w:val="000000" w:themeColor="text1"/>
        </w:rPr>
        <w:t xml:space="preserve"> </w:t>
      </w:r>
      <w:r w:rsidR="00FB4C91" w:rsidRPr="00D60EAD">
        <w:rPr>
          <w:rFonts w:ascii="Arial" w:hAnsi="Arial" w:cs="Arial"/>
          <w:color w:val="000000" w:themeColor="text1"/>
        </w:rPr>
        <w:t>By</w:t>
      </w:r>
      <w:r w:rsidR="00D65318" w:rsidRPr="00D60EAD">
        <w:rPr>
          <w:rFonts w:ascii="Arial" w:hAnsi="Arial" w:cs="Arial"/>
          <w:color w:val="000000" w:themeColor="text1"/>
        </w:rPr>
        <w:t xml:space="preserve"> contrast</w:t>
      </w:r>
      <w:r w:rsidR="00FB4C91" w:rsidRPr="00D60EAD">
        <w:rPr>
          <w:rFonts w:ascii="Arial" w:hAnsi="Arial" w:cs="Arial"/>
          <w:color w:val="000000" w:themeColor="text1"/>
        </w:rPr>
        <w:t>, in the earlier</w:t>
      </w:r>
      <w:r w:rsidR="00D65318" w:rsidRPr="00D60EAD">
        <w:rPr>
          <w:rFonts w:ascii="Arial" w:hAnsi="Arial" w:cs="Arial"/>
          <w:color w:val="000000" w:themeColor="text1"/>
        </w:rPr>
        <w:t xml:space="preserve"> </w:t>
      </w:r>
      <w:r w:rsidR="00FB4C91" w:rsidRPr="00D60EAD">
        <w:rPr>
          <w:rFonts w:ascii="Arial" w:hAnsi="Arial" w:cs="Arial"/>
          <w:color w:val="000000" w:themeColor="text1"/>
        </w:rPr>
        <w:t xml:space="preserve">meeting, </w:t>
      </w:r>
      <w:r w:rsidRPr="00D60EAD">
        <w:rPr>
          <w:rFonts w:ascii="Arial" w:hAnsi="Arial" w:cs="Arial"/>
          <w:color w:val="000000" w:themeColor="text1"/>
        </w:rPr>
        <w:t xml:space="preserve">any </w:t>
      </w:r>
      <w:r w:rsidR="00D65318" w:rsidRPr="00D60EAD">
        <w:rPr>
          <w:rFonts w:ascii="Arial" w:hAnsi="Arial" w:cs="Arial"/>
          <w:color w:val="000000" w:themeColor="text1"/>
        </w:rPr>
        <w:t>pauses</w:t>
      </w:r>
      <w:r w:rsidRPr="00D60EAD">
        <w:rPr>
          <w:rFonts w:ascii="Arial" w:hAnsi="Arial" w:cs="Arial"/>
          <w:color w:val="000000" w:themeColor="text1"/>
        </w:rPr>
        <w:t xml:space="preserve"> that materialised</w:t>
      </w:r>
      <w:r w:rsidR="00D65318" w:rsidRPr="00D60EAD">
        <w:rPr>
          <w:rFonts w:ascii="Arial" w:hAnsi="Arial" w:cs="Arial"/>
          <w:color w:val="000000" w:themeColor="text1"/>
        </w:rPr>
        <w:t xml:space="preserve"> were </w:t>
      </w:r>
      <w:r w:rsidRPr="00D60EAD">
        <w:rPr>
          <w:rFonts w:ascii="Arial" w:hAnsi="Arial" w:cs="Arial"/>
          <w:color w:val="000000" w:themeColor="text1"/>
        </w:rPr>
        <w:t>immediately</w:t>
      </w:r>
      <w:r w:rsidR="00FB4C91" w:rsidRPr="00D60EAD">
        <w:rPr>
          <w:rFonts w:ascii="Arial" w:hAnsi="Arial" w:cs="Arial"/>
          <w:color w:val="000000" w:themeColor="text1"/>
        </w:rPr>
        <w:t xml:space="preserve"> </w:t>
      </w:r>
      <w:r w:rsidR="00D65318" w:rsidRPr="00D60EAD">
        <w:rPr>
          <w:rFonts w:ascii="Arial" w:hAnsi="Arial" w:cs="Arial"/>
          <w:color w:val="000000" w:themeColor="text1"/>
        </w:rPr>
        <w:t xml:space="preserve">filled with </w:t>
      </w:r>
      <w:r w:rsidRPr="00D60EAD">
        <w:rPr>
          <w:rFonts w:ascii="Arial" w:hAnsi="Arial" w:cs="Arial"/>
          <w:color w:val="000000" w:themeColor="text1"/>
        </w:rPr>
        <w:t>the senior</w:t>
      </w:r>
      <w:r w:rsidR="00D65318" w:rsidRPr="00D60EAD">
        <w:rPr>
          <w:rFonts w:ascii="Arial" w:hAnsi="Arial" w:cs="Arial"/>
          <w:color w:val="000000" w:themeColor="text1"/>
        </w:rPr>
        <w:t xml:space="preserve"> colleague</w:t>
      </w:r>
      <w:r w:rsidR="00FB4C91" w:rsidRPr="00D60EAD">
        <w:rPr>
          <w:rFonts w:ascii="Arial" w:hAnsi="Arial" w:cs="Arial"/>
          <w:color w:val="000000" w:themeColor="text1"/>
        </w:rPr>
        <w:t xml:space="preserve">’s </w:t>
      </w:r>
      <w:r w:rsidR="00D65318" w:rsidRPr="00D60EAD">
        <w:rPr>
          <w:rFonts w:ascii="Arial" w:hAnsi="Arial" w:cs="Arial"/>
          <w:color w:val="000000" w:themeColor="text1"/>
        </w:rPr>
        <w:t>opinion</w:t>
      </w:r>
      <w:r w:rsidRPr="00D60EAD">
        <w:rPr>
          <w:rFonts w:ascii="Arial" w:hAnsi="Arial" w:cs="Arial"/>
          <w:color w:val="000000" w:themeColor="text1"/>
        </w:rPr>
        <w:t>. Consequently, I left the meeting feeling unheard, demotivated and my feelings un</w:t>
      </w:r>
      <w:r w:rsidR="00D65318" w:rsidRPr="00D60EAD">
        <w:rPr>
          <w:rFonts w:ascii="Arial" w:hAnsi="Arial" w:cs="Arial"/>
          <w:color w:val="000000" w:themeColor="text1"/>
        </w:rPr>
        <w:t xml:space="preserve">validated. </w:t>
      </w:r>
    </w:p>
    <w:p w14:paraId="2F2BF126" w14:textId="5E3CC707" w:rsidR="00E70507" w:rsidRPr="00D60EAD" w:rsidRDefault="00BB0F39" w:rsidP="00D81728">
      <w:pPr>
        <w:spacing w:line="480" w:lineRule="auto"/>
        <w:ind w:firstLine="567"/>
        <w:jc w:val="both"/>
        <w:rPr>
          <w:rFonts w:ascii="Arial" w:hAnsi="Arial" w:cs="Arial"/>
          <w:color w:val="000000" w:themeColor="text1"/>
        </w:rPr>
        <w:sectPr w:rsidR="00E70507" w:rsidRPr="00D60EAD">
          <w:headerReference w:type="default" r:id="rId7"/>
          <w:footerReference w:type="even" r:id="rId8"/>
          <w:footerReference w:type="default" r:id="rId9"/>
          <w:pgSz w:w="11906" w:h="16838"/>
          <w:pgMar w:top="1440" w:right="1440" w:bottom="1440" w:left="1440" w:header="708" w:footer="708" w:gutter="0"/>
          <w:cols w:space="708"/>
          <w:docGrid w:linePitch="360"/>
        </w:sectPr>
      </w:pPr>
      <w:r w:rsidRPr="00D60EAD">
        <w:rPr>
          <w:rFonts w:ascii="Arial" w:hAnsi="Arial" w:cs="Arial"/>
          <w:color w:val="000000" w:themeColor="text1"/>
        </w:rPr>
        <w:t>In conclusion the reflective practice that followed the first experience heightened my performance as a good listener in the second experience. Therefore, by applying the GRM to evaluate them</w:t>
      </w:r>
      <w:r w:rsidR="00D81728">
        <w:rPr>
          <w:rFonts w:ascii="Arial" w:hAnsi="Arial" w:cs="Arial"/>
          <w:color w:val="000000" w:themeColor="text1"/>
        </w:rPr>
        <w:t>,</w:t>
      </w:r>
      <w:r w:rsidRPr="00D60EAD">
        <w:rPr>
          <w:rFonts w:ascii="Arial" w:hAnsi="Arial" w:cs="Arial"/>
          <w:color w:val="000000" w:themeColor="text1"/>
        </w:rPr>
        <w:t xml:space="preserve"> I am able to see not only the </w:t>
      </w:r>
      <w:r w:rsidR="009E286F" w:rsidRPr="00D60EAD">
        <w:rPr>
          <w:rFonts w:ascii="Arial" w:hAnsi="Arial" w:cs="Arial"/>
          <w:color w:val="000000" w:themeColor="text1"/>
        </w:rPr>
        <w:t>central role</w:t>
      </w:r>
      <w:r w:rsidR="00A245B9" w:rsidRPr="00D60EAD">
        <w:rPr>
          <w:rFonts w:ascii="Arial" w:hAnsi="Arial" w:cs="Arial"/>
          <w:color w:val="000000" w:themeColor="text1"/>
        </w:rPr>
        <w:t xml:space="preserve"> of listening skills </w:t>
      </w:r>
      <w:r w:rsidR="009E286F" w:rsidRPr="00D60EAD">
        <w:rPr>
          <w:rFonts w:ascii="Arial" w:hAnsi="Arial" w:cs="Arial"/>
          <w:color w:val="000000" w:themeColor="text1"/>
        </w:rPr>
        <w:t xml:space="preserve">in effectively </w:t>
      </w:r>
      <w:r w:rsidR="00A245B9" w:rsidRPr="00D60EAD">
        <w:rPr>
          <w:rFonts w:ascii="Arial" w:hAnsi="Arial" w:cs="Arial"/>
          <w:color w:val="000000" w:themeColor="text1"/>
        </w:rPr>
        <w:t>attending to an individual</w:t>
      </w:r>
      <w:r w:rsidRPr="00D60EAD">
        <w:rPr>
          <w:rFonts w:ascii="Arial" w:hAnsi="Arial" w:cs="Arial"/>
          <w:color w:val="000000" w:themeColor="text1"/>
        </w:rPr>
        <w:t xml:space="preserve"> within my professional context, but also the second benefit of dynamic reflective practice that took place within me following the first meeting</w:t>
      </w:r>
      <w:r w:rsidR="00D81728">
        <w:rPr>
          <w:rFonts w:ascii="Arial" w:hAnsi="Arial" w:cs="Arial"/>
          <w:color w:val="000000" w:themeColor="text1"/>
        </w:rPr>
        <w:t>.</w:t>
      </w:r>
    </w:p>
    <w:p w14:paraId="41A23C1B" w14:textId="77777777" w:rsidR="00925B6B" w:rsidRPr="00D60EAD" w:rsidRDefault="00925B6B" w:rsidP="00A45B66">
      <w:pPr>
        <w:spacing w:line="480" w:lineRule="auto"/>
        <w:rPr>
          <w:rFonts w:ascii="Arial" w:hAnsi="Arial" w:cs="Arial"/>
          <w:color w:val="000000" w:themeColor="text1"/>
        </w:rPr>
      </w:pPr>
    </w:p>
    <w:p w14:paraId="3B9AE8C1" w14:textId="1A59BBD8" w:rsidR="00A45B66" w:rsidRPr="00D60EAD" w:rsidRDefault="00237DC5" w:rsidP="00F57B58">
      <w:pPr>
        <w:spacing w:line="480" w:lineRule="auto"/>
        <w:rPr>
          <w:rFonts w:ascii="Arial" w:hAnsi="Arial" w:cs="Arial"/>
          <w:b/>
          <w:bCs/>
          <w:color w:val="000000" w:themeColor="text1"/>
        </w:rPr>
      </w:pPr>
      <w:r w:rsidRPr="00D60EAD">
        <w:rPr>
          <w:rFonts w:ascii="Arial" w:hAnsi="Arial" w:cs="Arial"/>
          <w:b/>
          <w:bCs/>
          <w:color w:val="000000" w:themeColor="text1"/>
        </w:rPr>
        <w:t>REFERENCES</w:t>
      </w:r>
    </w:p>
    <w:p w14:paraId="4541E9DA" w14:textId="47670A08" w:rsidR="00102ABF" w:rsidRPr="00D60EAD" w:rsidRDefault="00102ABF" w:rsidP="00F57B58">
      <w:pPr>
        <w:pStyle w:val="p1"/>
        <w:spacing w:line="480" w:lineRule="auto"/>
        <w:ind w:left="567" w:hanging="567"/>
        <w:jc w:val="both"/>
        <w:rPr>
          <w:rStyle w:val="s1"/>
          <w:rFonts w:ascii="Arial" w:hAnsi="Arial" w:cs="Arial"/>
          <w:color w:val="000000" w:themeColor="text1"/>
          <w:spacing w:val="0"/>
          <w:sz w:val="24"/>
          <w:szCs w:val="24"/>
        </w:rPr>
      </w:pPr>
      <w:r w:rsidRPr="00D60EAD">
        <w:rPr>
          <w:rStyle w:val="s1"/>
          <w:rFonts w:ascii="Arial" w:eastAsiaTheme="majorEastAsia" w:hAnsi="Arial" w:cs="Arial"/>
          <w:color w:val="000000" w:themeColor="text1"/>
          <w:sz w:val="24"/>
          <w:szCs w:val="24"/>
        </w:rPr>
        <w:t>British Association for Counselling and Psychotherapy. (2018). Ethical framework for the counselling professions. BACP.</w:t>
      </w:r>
    </w:p>
    <w:p w14:paraId="7D93BF28" w14:textId="45ED8CDE" w:rsidR="00102ABF" w:rsidRPr="00D60EAD" w:rsidRDefault="00D1252F" w:rsidP="00F57B58">
      <w:pPr>
        <w:pStyle w:val="p1"/>
        <w:spacing w:line="480" w:lineRule="auto"/>
        <w:ind w:left="567" w:hanging="567"/>
        <w:jc w:val="both"/>
        <w:rPr>
          <w:rStyle w:val="s1"/>
          <w:rFonts w:ascii="Arial" w:eastAsiaTheme="majorEastAsia" w:hAnsi="Arial" w:cs="Arial"/>
          <w:color w:val="000000" w:themeColor="text1"/>
          <w:sz w:val="24"/>
          <w:szCs w:val="24"/>
        </w:rPr>
      </w:pPr>
      <w:r w:rsidRPr="00D60EAD">
        <w:rPr>
          <w:rStyle w:val="s1"/>
          <w:rFonts w:ascii="Arial" w:eastAsiaTheme="majorEastAsia" w:hAnsi="Arial" w:cs="Arial"/>
          <w:color w:val="000000" w:themeColor="text1"/>
          <w:sz w:val="24"/>
          <w:szCs w:val="24"/>
        </w:rPr>
        <w:t>British Association for Counselling and Psychotherapy. (2020). A guide to the BACP counselling skills competence framework. BACP.</w:t>
      </w:r>
    </w:p>
    <w:p w14:paraId="3F947AF9" w14:textId="4CDCEEDF" w:rsidR="00F57B58" w:rsidRPr="00D60EAD" w:rsidRDefault="00F57B58" w:rsidP="00F57B58">
      <w:pPr>
        <w:pStyle w:val="p1"/>
        <w:spacing w:line="480" w:lineRule="auto"/>
        <w:ind w:left="567" w:hanging="567"/>
        <w:jc w:val="both"/>
        <w:rPr>
          <w:rStyle w:val="s1"/>
          <w:rFonts w:ascii="Arial" w:eastAsiaTheme="majorEastAsia" w:hAnsi="Arial" w:cs="Arial"/>
          <w:color w:val="000000" w:themeColor="text1"/>
          <w:sz w:val="24"/>
          <w:szCs w:val="24"/>
        </w:rPr>
      </w:pPr>
      <w:r w:rsidRPr="00D60EAD">
        <w:rPr>
          <w:rStyle w:val="s1"/>
          <w:rFonts w:ascii="Arial" w:eastAsiaTheme="majorEastAsia" w:hAnsi="Arial" w:cs="Arial"/>
          <w:color w:val="000000" w:themeColor="text1"/>
          <w:sz w:val="24"/>
          <w:szCs w:val="24"/>
        </w:rPr>
        <w:t xml:space="preserve">Galli, F., &amp; New, K. J. (2022). Gibbs’ cycle review – Emotions as a part of the cycle. Revista de </w:t>
      </w:r>
      <w:proofErr w:type="spellStart"/>
      <w:r w:rsidRPr="00D60EAD">
        <w:rPr>
          <w:rStyle w:val="s1"/>
          <w:rFonts w:ascii="Arial" w:eastAsiaTheme="majorEastAsia" w:hAnsi="Arial" w:cs="Arial"/>
          <w:color w:val="000000" w:themeColor="text1"/>
          <w:sz w:val="24"/>
          <w:szCs w:val="24"/>
        </w:rPr>
        <w:t>Educación</w:t>
      </w:r>
      <w:proofErr w:type="spellEnd"/>
      <w:r w:rsidRPr="00D60EAD">
        <w:rPr>
          <w:rStyle w:val="s1"/>
          <w:rFonts w:ascii="Arial" w:eastAsiaTheme="majorEastAsia" w:hAnsi="Arial" w:cs="Arial"/>
          <w:color w:val="000000" w:themeColor="text1"/>
          <w:sz w:val="24"/>
          <w:szCs w:val="24"/>
        </w:rPr>
        <w:t xml:space="preserve">, </w:t>
      </w:r>
      <w:proofErr w:type="spellStart"/>
      <w:r w:rsidRPr="00D60EAD">
        <w:rPr>
          <w:rStyle w:val="s1"/>
          <w:rFonts w:ascii="Arial" w:eastAsiaTheme="majorEastAsia" w:hAnsi="Arial" w:cs="Arial"/>
          <w:color w:val="000000" w:themeColor="text1"/>
          <w:sz w:val="24"/>
          <w:szCs w:val="24"/>
        </w:rPr>
        <w:t>Motricidad</w:t>
      </w:r>
      <w:proofErr w:type="spellEnd"/>
      <w:r w:rsidRPr="00D60EAD">
        <w:rPr>
          <w:rStyle w:val="s1"/>
          <w:rFonts w:ascii="Arial" w:eastAsiaTheme="majorEastAsia" w:hAnsi="Arial" w:cs="Arial"/>
          <w:color w:val="000000" w:themeColor="text1"/>
          <w:sz w:val="24"/>
          <w:szCs w:val="24"/>
        </w:rPr>
        <w:t xml:space="preserve"> e </w:t>
      </w:r>
      <w:proofErr w:type="spellStart"/>
      <w:r w:rsidRPr="00D60EAD">
        <w:rPr>
          <w:rStyle w:val="s1"/>
          <w:rFonts w:ascii="Arial" w:eastAsiaTheme="majorEastAsia" w:hAnsi="Arial" w:cs="Arial"/>
          <w:color w:val="000000" w:themeColor="text1"/>
          <w:sz w:val="24"/>
          <w:szCs w:val="24"/>
        </w:rPr>
        <w:t>Investigación</w:t>
      </w:r>
      <w:proofErr w:type="spellEnd"/>
      <w:r w:rsidRPr="00D60EAD">
        <w:rPr>
          <w:rStyle w:val="s1"/>
          <w:rFonts w:ascii="Arial" w:eastAsiaTheme="majorEastAsia" w:hAnsi="Arial" w:cs="Arial"/>
          <w:color w:val="000000" w:themeColor="text1"/>
          <w:sz w:val="24"/>
          <w:szCs w:val="24"/>
        </w:rPr>
        <w:t xml:space="preserve">, 19, 92–101. </w:t>
      </w:r>
      <w:hyperlink r:id="rId10" w:history="1">
        <w:r w:rsidR="00FE05C1" w:rsidRPr="00D60EAD">
          <w:rPr>
            <w:rStyle w:val="Hyperlink"/>
            <w:rFonts w:ascii="Arial" w:eastAsiaTheme="majorEastAsia" w:hAnsi="Arial" w:cs="Arial"/>
            <w:color w:val="000000" w:themeColor="text1"/>
            <w:spacing w:val="2"/>
            <w:sz w:val="24"/>
            <w:szCs w:val="24"/>
          </w:rPr>
          <w:t>https://doi.org/10.33776/remo.vi19.7224</w:t>
        </w:r>
      </w:hyperlink>
    </w:p>
    <w:p w14:paraId="1B881E3D" w14:textId="582D9C13" w:rsidR="00FE05C1" w:rsidRPr="00D60EAD" w:rsidRDefault="00FE05C1" w:rsidP="00F57B58">
      <w:pPr>
        <w:pStyle w:val="p1"/>
        <w:spacing w:line="480" w:lineRule="auto"/>
        <w:ind w:left="567" w:hanging="567"/>
        <w:jc w:val="both"/>
        <w:rPr>
          <w:rStyle w:val="s1"/>
          <w:rFonts w:ascii="Arial" w:eastAsiaTheme="majorEastAsia" w:hAnsi="Arial" w:cs="Arial"/>
          <w:color w:val="000000" w:themeColor="text1"/>
          <w:sz w:val="24"/>
          <w:szCs w:val="24"/>
        </w:rPr>
      </w:pPr>
      <w:r w:rsidRPr="00D60EAD">
        <w:rPr>
          <w:rStyle w:val="s1"/>
          <w:rFonts w:ascii="Arial" w:eastAsiaTheme="majorEastAsia" w:hAnsi="Arial" w:cs="Arial"/>
          <w:color w:val="000000" w:themeColor="text1"/>
          <w:sz w:val="24"/>
          <w:szCs w:val="24"/>
        </w:rPr>
        <w:t>McLeod, J., &amp; McLeod, J. (2022). Counselling skills: Theory, research and practice (3rd ed.). McGraw</w:t>
      </w:r>
      <w:r w:rsidRPr="00D60EAD">
        <w:rPr>
          <w:rStyle w:val="s1"/>
          <w:rFonts w:ascii="Arial" w:eastAsiaTheme="majorEastAsia" w:hAnsi="Arial" w:cs="Arial"/>
          <w:color w:val="000000" w:themeColor="text1"/>
          <w:sz w:val="24"/>
          <w:szCs w:val="24"/>
        </w:rPr>
        <w:noBreakHyphen/>
        <w:t>Hill Education.</w:t>
      </w:r>
    </w:p>
    <w:p w14:paraId="1CBE102A" w14:textId="77777777" w:rsidR="00481216" w:rsidRPr="00D60EAD" w:rsidRDefault="00481216" w:rsidP="00481216">
      <w:pPr>
        <w:pStyle w:val="p1"/>
        <w:spacing w:line="480" w:lineRule="auto"/>
        <w:ind w:left="567" w:hanging="567"/>
        <w:jc w:val="both"/>
        <w:rPr>
          <w:rStyle w:val="s1"/>
          <w:rFonts w:ascii="Arial" w:eastAsiaTheme="majorEastAsia" w:hAnsi="Arial" w:cs="Arial"/>
          <w:color w:val="000000" w:themeColor="text1"/>
          <w:sz w:val="24"/>
          <w:szCs w:val="24"/>
        </w:rPr>
      </w:pPr>
      <w:r w:rsidRPr="00D60EAD">
        <w:rPr>
          <w:rStyle w:val="s1"/>
          <w:rFonts w:ascii="Arial" w:eastAsiaTheme="majorEastAsia" w:hAnsi="Arial" w:cs="Arial"/>
          <w:color w:val="000000" w:themeColor="text1"/>
          <w:sz w:val="24"/>
          <w:szCs w:val="24"/>
        </w:rPr>
        <w:t>Rogers, C. R. (1957). The necessary and sufficient conditions of therapeutic personality change. Journal of Consulting Psychology, 21(2), 95–103.</w:t>
      </w:r>
    </w:p>
    <w:p w14:paraId="47CD0F6E" w14:textId="1D1FC892" w:rsidR="00481216" w:rsidRPr="00D60EAD" w:rsidRDefault="007816F8" w:rsidP="00F57B58">
      <w:pPr>
        <w:pStyle w:val="p1"/>
        <w:spacing w:line="480" w:lineRule="auto"/>
        <w:ind w:left="567" w:hanging="567"/>
        <w:jc w:val="both"/>
        <w:rPr>
          <w:rFonts w:ascii="Arial" w:eastAsiaTheme="majorEastAsia" w:hAnsi="Arial" w:cs="Arial"/>
          <w:color w:val="000000" w:themeColor="text1"/>
          <w:spacing w:val="2"/>
          <w:sz w:val="24"/>
          <w:szCs w:val="24"/>
        </w:rPr>
      </w:pPr>
      <w:r w:rsidRPr="00D60EAD">
        <w:rPr>
          <w:rFonts w:ascii="Arial" w:hAnsi="Arial" w:cs="Arial"/>
          <w:color w:val="000000" w:themeColor="text1"/>
          <w:sz w:val="24"/>
          <w:szCs w:val="24"/>
          <w:shd w:val="clear" w:color="auto" w:fill="FFFFFF"/>
        </w:rPr>
        <w:t>Rogers, C. R., &amp; Roethlisberger, F. J. (1952).</w:t>
      </w:r>
      <w:r w:rsidRPr="00D60EAD">
        <w:rPr>
          <w:rStyle w:val="apple-converted-space"/>
          <w:rFonts w:ascii="Arial" w:eastAsiaTheme="majorEastAsia" w:hAnsi="Arial" w:cs="Arial"/>
          <w:color w:val="000000" w:themeColor="text1"/>
          <w:sz w:val="24"/>
          <w:szCs w:val="24"/>
          <w:shd w:val="clear" w:color="auto" w:fill="FFFFFF"/>
        </w:rPr>
        <w:t> </w:t>
      </w:r>
      <w:r w:rsidRPr="00D60EAD">
        <w:rPr>
          <w:rFonts w:ascii="Arial" w:hAnsi="Arial" w:cs="Arial"/>
          <w:i/>
          <w:iCs/>
          <w:color w:val="000000" w:themeColor="text1"/>
          <w:sz w:val="24"/>
          <w:szCs w:val="24"/>
        </w:rPr>
        <w:t>Barriers and gateways to communication</w:t>
      </w:r>
      <w:r w:rsidRPr="00D60EAD">
        <w:rPr>
          <w:rStyle w:val="apple-converted-space"/>
          <w:rFonts w:ascii="Arial" w:eastAsiaTheme="majorEastAsia" w:hAnsi="Arial" w:cs="Arial"/>
          <w:color w:val="000000" w:themeColor="text1"/>
          <w:sz w:val="24"/>
          <w:szCs w:val="24"/>
          <w:shd w:val="clear" w:color="auto" w:fill="FFFFFF"/>
        </w:rPr>
        <w:t> </w:t>
      </w:r>
      <w:r w:rsidRPr="00D60EAD">
        <w:rPr>
          <w:rFonts w:ascii="Arial" w:hAnsi="Arial" w:cs="Arial"/>
          <w:color w:val="000000" w:themeColor="text1"/>
          <w:sz w:val="24"/>
          <w:szCs w:val="24"/>
          <w:shd w:val="clear" w:color="auto" w:fill="FFFFFF"/>
        </w:rPr>
        <w:t>(Vol. 30, pp. 46-52). Boston, MA, USA: Harvard Business Review.</w:t>
      </w:r>
    </w:p>
    <w:p w14:paraId="01E0B5AD" w14:textId="77777777" w:rsidR="007816F8" w:rsidRPr="00D60EAD" w:rsidRDefault="00F57B58" w:rsidP="007816F8">
      <w:pPr>
        <w:pStyle w:val="p1"/>
        <w:spacing w:line="480" w:lineRule="auto"/>
        <w:ind w:left="567" w:hanging="567"/>
        <w:jc w:val="both"/>
        <w:rPr>
          <w:rStyle w:val="s1"/>
          <w:rFonts w:ascii="Arial" w:eastAsiaTheme="majorEastAsia" w:hAnsi="Arial" w:cs="Arial"/>
          <w:color w:val="000000" w:themeColor="text1"/>
          <w:sz w:val="24"/>
          <w:szCs w:val="24"/>
        </w:rPr>
      </w:pPr>
      <w:r w:rsidRPr="00D60EAD">
        <w:rPr>
          <w:rStyle w:val="s1"/>
          <w:rFonts w:ascii="Arial" w:eastAsiaTheme="majorEastAsia" w:hAnsi="Arial" w:cs="Arial"/>
          <w:color w:val="000000" w:themeColor="text1"/>
          <w:sz w:val="24"/>
          <w:szCs w:val="24"/>
        </w:rPr>
        <w:t>Sow, C.-F., Rasiah, S., &amp; Er, H. M. (2025). A critical exploration of theoretical frameworks for reflective learning: Reflections from a faculty development workshop. Medical Science Educator, 35, 503–507</w:t>
      </w:r>
    </w:p>
    <w:p w14:paraId="267F8688" w14:textId="2517172C" w:rsidR="007816F8" w:rsidRPr="00D60EAD" w:rsidRDefault="007816F8" w:rsidP="007816F8">
      <w:pPr>
        <w:pStyle w:val="p1"/>
        <w:spacing w:line="480" w:lineRule="auto"/>
        <w:ind w:left="567" w:hanging="567"/>
        <w:jc w:val="both"/>
        <w:rPr>
          <w:rFonts w:ascii="Arial" w:eastAsiaTheme="majorEastAsia" w:hAnsi="Arial" w:cs="Arial"/>
          <w:color w:val="000000" w:themeColor="text1"/>
          <w:spacing w:val="2"/>
          <w:sz w:val="24"/>
          <w:szCs w:val="24"/>
        </w:rPr>
      </w:pPr>
      <w:r w:rsidRPr="00D60EAD">
        <w:rPr>
          <w:rFonts w:ascii="Arial" w:hAnsi="Arial" w:cs="Arial"/>
          <w:color w:val="000000" w:themeColor="text1"/>
          <w:sz w:val="24"/>
          <w:szCs w:val="24"/>
          <w:shd w:val="clear" w:color="auto" w:fill="FFFFFF"/>
        </w:rPr>
        <w:t>Yip, J., &amp; Fisher, C. M. (2022). Listening in organizations: A synthesis and future agenda.</w:t>
      </w:r>
      <w:r w:rsidRPr="00D60EAD">
        <w:rPr>
          <w:rStyle w:val="apple-converted-space"/>
          <w:rFonts w:ascii="Arial" w:eastAsiaTheme="majorEastAsia" w:hAnsi="Arial" w:cs="Arial"/>
          <w:color w:val="000000" w:themeColor="text1"/>
          <w:sz w:val="24"/>
          <w:szCs w:val="24"/>
          <w:shd w:val="clear" w:color="auto" w:fill="FFFFFF"/>
        </w:rPr>
        <w:t> </w:t>
      </w:r>
      <w:r w:rsidRPr="00D60EAD">
        <w:rPr>
          <w:rFonts w:ascii="Arial" w:hAnsi="Arial" w:cs="Arial"/>
          <w:i/>
          <w:iCs/>
          <w:color w:val="000000" w:themeColor="text1"/>
          <w:sz w:val="24"/>
          <w:szCs w:val="24"/>
        </w:rPr>
        <w:t>Academy of Management Annals</w:t>
      </w:r>
      <w:r w:rsidRPr="00D60EAD">
        <w:rPr>
          <w:rFonts w:ascii="Arial" w:hAnsi="Arial" w:cs="Arial"/>
          <w:color w:val="000000" w:themeColor="text1"/>
          <w:sz w:val="24"/>
          <w:szCs w:val="24"/>
          <w:shd w:val="clear" w:color="auto" w:fill="FFFFFF"/>
        </w:rPr>
        <w:t>,</w:t>
      </w:r>
      <w:r w:rsidRPr="00D60EAD">
        <w:rPr>
          <w:rStyle w:val="apple-converted-space"/>
          <w:rFonts w:ascii="Arial" w:eastAsiaTheme="majorEastAsia" w:hAnsi="Arial" w:cs="Arial"/>
          <w:color w:val="000000" w:themeColor="text1"/>
          <w:sz w:val="24"/>
          <w:szCs w:val="24"/>
          <w:shd w:val="clear" w:color="auto" w:fill="FFFFFF"/>
        </w:rPr>
        <w:t> </w:t>
      </w:r>
      <w:r w:rsidRPr="00D60EAD">
        <w:rPr>
          <w:rFonts w:ascii="Arial" w:hAnsi="Arial" w:cs="Arial"/>
          <w:i/>
          <w:iCs/>
          <w:color w:val="000000" w:themeColor="text1"/>
          <w:sz w:val="24"/>
          <w:szCs w:val="24"/>
        </w:rPr>
        <w:t>16</w:t>
      </w:r>
      <w:r w:rsidRPr="00D60EAD">
        <w:rPr>
          <w:rFonts w:ascii="Arial" w:hAnsi="Arial" w:cs="Arial"/>
          <w:color w:val="000000" w:themeColor="text1"/>
          <w:sz w:val="24"/>
          <w:szCs w:val="24"/>
          <w:shd w:val="clear" w:color="auto" w:fill="FFFFFF"/>
        </w:rPr>
        <w:t>(2), 657-679.</w:t>
      </w:r>
    </w:p>
    <w:p w14:paraId="20CCB340" w14:textId="77777777" w:rsidR="00237DC5" w:rsidRPr="00237DC5" w:rsidRDefault="00237DC5" w:rsidP="00A45B66">
      <w:pPr>
        <w:spacing w:line="480" w:lineRule="auto"/>
        <w:rPr>
          <w:rFonts w:ascii="Arial" w:hAnsi="Arial" w:cs="Arial"/>
        </w:rPr>
      </w:pPr>
    </w:p>
    <w:sectPr w:rsidR="00237DC5" w:rsidRPr="00237D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76B53" w14:textId="77777777" w:rsidR="00867C57" w:rsidRDefault="00867C57" w:rsidP="00703469">
      <w:pPr>
        <w:spacing w:after="0" w:line="240" w:lineRule="auto"/>
      </w:pPr>
      <w:r>
        <w:separator/>
      </w:r>
    </w:p>
  </w:endnote>
  <w:endnote w:type="continuationSeparator" w:id="0">
    <w:p w14:paraId="7F68F922" w14:textId="77777777" w:rsidR="00867C57" w:rsidRDefault="00867C57" w:rsidP="00703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2967747"/>
      <w:docPartObj>
        <w:docPartGallery w:val="Page Numbers (Bottom of Page)"/>
        <w:docPartUnique/>
      </w:docPartObj>
    </w:sdtPr>
    <w:sdtContent>
      <w:p w14:paraId="3AB3FCB2" w14:textId="4FDCD1A4" w:rsidR="00175F05" w:rsidRDefault="00175F05" w:rsidP="00E13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671115E" w14:textId="77777777" w:rsidR="00175F05" w:rsidRDefault="00175F05" w:rsidP="00175F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115336"/>
      <w:docPartObj>
        <w:docPartGallery w:val="Page Numbers (Bottom of Page)"/>
        <w:docPartUnique/>
      </w:docPartObj>
    </w:sdtPr>
    <w:sdtContent>
      <w:p w14:paraId="63C47F4D" w14:textId="37CFB1DA" w:rsidR="00175F05" w:rsidRDefault="00175F05" w:rsidP="00E13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278EA62" w14:textId="77777777" w:rsidR="00175F05" w:rsidRDefault="00175F05" w:rsidP="00175F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44067" w14:textId="77777777" w:rsidR="00867C57" w:rsidRDefault="00867C57" w:rsidP="00703469">
      <w:pPr>
        <w:spacing w:after="0" w:line="240" w:lineRule="auto"/>
      </w:pPr>
      <w:r>
        <w:separator/>
      </w:r>
    </w:p>
  </w:footnote>
  <w:footnote w:type="continuationSeparator" w:id="0">
    <w:p w14:paraId="1330AF88" w14:textId="77777777" w:rsidR="00867C57" w:rsidRDefault="00867C57" w:rsidP="007034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E64D8" w14:textId="4F78CF92" w:rsidR="00703469" w:rsidRPr="00703469" w:rsidRDefault="00703469" w:rsidP="00703469">
    <w:pPr>
      <w:pStyle w:val="Header"/>
      <w:spacing w:line="480" w:lineRule="auto"/>
      <w:rPr>
        <w:rFonts w:ascii="Arial" w:hAnsi="Arial" w:cs="Arial"/>
        <w:color w:val="A6A6A6" w:themeColor="background1" w:themeShade="A6"/>
        <w:sz w:val="20"/>
        <w:szCs w:val="20"/>
      </w:rPr>
    </w:pPr>
    <w:r w:rsidRPr="00703469">
      <w:rPr>
        <w:rFonts w:ascii="Arial" w:hAnsi="Arial" w:cs="Arial"/>
        <w:color w:val="A6A6A6" w:themeColor="background1" w:themeShade="A6"/>
        <w:sz w:val="20"/>
        <w:szCs w:val="20"/>
      </w:rPr>
      <w:t>ECPS5019 | REFLECTIVE COMMENTARY</w:t>
    </w:r>
    <w:r>
      <w:rPr>
        <w:rFonts w:ascii="Arial" w:hAnsi="Arial" w:cs="Arial"/>
        <w:color w:val="A6A6A6" w:themeColor="background1" w:themeShade="A6"/>
        <w:sz w:val="20"/>
        <w:szCs w:val="20"/>
      </w:rPr>
      <w:t xml:space="preserve"> | WORD COUNT</w:t>
    </w:r>
    <w:r w:rsidR="00D60EAD">
      <w:rPr>
        <w:rFonts w:ascii="Arial" w:hAnsi="Arial" w:cs="Arial"/>
        <w:color w:val="A6A6A6" w:themeColor="background1" w:themeShade="A6"/>
        <w:sz w:val="20"/>
        <w:szCs w:val="20"/>
      </w:rPr>
      <w:t xml:space="preserve"> 2</w:t>
    </w:r>
    <w:r w:rsidR="00AA5A17">
      <w:rPr>
        <w:rFonts w:ascii="Arial" w:hAnsi="Arial" w:cs="Arial"/>
        <w:color w:val="A6A6A6" w:themeColor="background1" w:themeShade="A6"/>
        <w:sz w:val="20"/>
        <w:szCs w:val="20"/>
      </w:rPr>
      <w:t>174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0A1DCA"/>
    <w:multiLevelType w:val="multilevel"/>
    <w:tmpl w:val="30C41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E3424BE"/>
    <w:multiLevelType w:val="multilevel"/>
    <w:tmpl w:val="AFBE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03334E8"/>
    <w:multiLevelType w:val="hybridMultilevel"/>
    <w:tmpl w:val="0DC6AB40"/>
    <w:lvl w:ilvl="0" w:tplc="66B244C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C4105"/>
    <w:multiLevelType w:val="multilevel"/>
    <w:tmpl w:val="21D41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97340976">
    <w:abstractNumId w:val="2"/>
  </w:num>
  <w:num w:numId="2" w16cid:durableId="1432162218">
    <w:abstractNumId w:val="3"/>
  </w:num>
  <w:num w:numId="3" w16cid:durableId="347951592">
    <w:abstractNumId w:val="0"/>
  </w:num>
  <w:num w:numId="4" w16cid:durableId="2610309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B66"/>
    <w:rsid w:val="0001724E"/>
    <w:rsid w:val="00055BC0"/>
    <w:rsid w:val="00067C25"/>
    <w:rsid w:val="00086315"/>
    <w:rsid w:val="000A0E52"/>
    <w:rsid w:val="00102ABF"/>
    <w:rsid w:val="00175F05"/>
    <w:rsid w:val="001B37AA"/>
    <w:rsid w:val="001E0507"/>
    <w:rsid w:val="001F65BF"/>
    <w:rsid w:val="00237DC5"/>
    <w:rsid w:val="002A551F"/>
    <w:rsid w:val="002D0C62"/>
    <w:rsid w:val="00425914"/>
    <w:rsid w:val="00481216"/>
    <w:rsid w:val="004F1BDF"/>
    <w:rsid w:val="00520B91"/>
    <w:rsid w:val="0053166A"/>
    <w:rsid w:val="00582D8C"/>
    <w:rsid w:val="005C3604"/>
    <w:rsid w:val="00607BD5"/>
    <w:rsid w:val="00620514"/>
    <w:rsid w:val="00642052"/>
    <w:rsid w:val="006C2109"/>
    <w:rsid w:val="006E4B18"/>
    <w:rsid w:val="006E5AE7"/>
    <w:rsid w:val="006F037C"/>
    <w:rsid w:val="00703469"/>
    <w:rsid w:val="007816F8"/>
    <w:rsid w:val="007819FE"/>
    <w:rsid w:val="0079019A"/>
    <w:rsid w:val="007C06E7"/>
    <w:rsid w:val="00832A8A"/>
    <w:rsid w:val="00867C57"/>
    <w:rsid w:val="00925B6B"/>
    <w:rsid w:val="00931A61"/>
    <w:rsid w:val="00984910"/>
    <w:rsid w:val="009878BB"/>
    <w:rsid w:val="00994048"/>
    <w:rsid w:val="009E084B"/>
    <w:rsid w:val="009E286F"/>
    <w:rsid w:val="009F0E88"/>
    <w:rsid w:val="00A01395"/>
    <w:rsid w:val="00A245B9"/>
    <w:rsid w:val="00A43407"/>
    <w:rsid w:val="00A44953"/>
    <w:rsid w:val="00A45B66"/>
    <w:rsid w:val="00A97197"/>
    <w:rsid w:val="00AA57E2"/>
    <w:rsid w:val="00AA5A17"/>
    <w:rsid w:val="00AC70DB"/>
    <w:rsid w:val="00B17785"/>
    <w:rsid w:val="00B43D6D"/>
    <w:rsid w:val="00B80EBE"/>
    <w:rsid w:val="00BB0F39"/>
    <w:rsid w:val="00BD165D"/>
    <w:rsid w:val="00C07271"/>
    <w:rsid w:val="00C43A91"/>
    <w:rsid w:val="00CC7471"/>
    <w:rsid w:val="00CE15E9"/>
    <w:rsid w:val="00CE70D0"/>
    <w:rsid w:val="00D0151E"/>
    <w:rsid w:val="00D1252F"/>
    <w:rsid w:val="00D60EAD"/>
    <w:rsid w:val="00D65318"/>
    <w:rsid w:val="00D81728"/>
    <w:rsid w:val="00E70507"/>
    <w:rsid w:val="00F35328"/>
    <w:rsid w:val="00F44979"/>
    <w:rsid w:val="00F57B58"/>
    <w:rsid w:val="00F97F8A"/>
    <w:rsid w:val="00FB1CBC"/>
    <w:rsid w:val="00FB4C91"/>
    <w:rsid w:val="00FE05C1"/>
    <w:rsid w:val="00FF4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7553B"/>
  <w15:chartTrackingRefBased/>
  <w15:docId w15:val="{46144C39-597D-E94B-8ACD-4C7F648E7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5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5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5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5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5B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B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B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B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5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5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5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5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5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B66"/>
    <w:rPr>
      <w:rFonts w:eastAsiaTheme="majorEastAsia" w:cstheme="majorBidi"/>
      <w:color w:val="272727" w:themeColor="text1" w:themeTint="D8"/>
    </w:rPr>
  </w:style>
  <w:style w:type="paragraph" w:styleId="Title">
    <w:name w:val="Title"/>
    <w:basedOn w:val="Normal"/>
    <w:next w:val="Normal"/>
    <w:link w:val="TitleChar"/>
    <w:uiPriority w:val="10"/>
    <w:qFormat/>
    <w:rsid w:val="00A45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B66"/>
    <w:pPr>
      <w:spacing w:before="160"/>
      <w:jc w:val="center"/>
    </w:pPr>
    <w:rPr>
      <w:i/>
      <w:iCs/>
      <w:color w:val="404040" w:themeColor="text1" w:themeTint="BF"/>
    </w:rPr>
  </w:style>
  <w:style w:type="character" w:customStyle="1" w:styleId="QuoteChar">
    <w:name w:val="Quote Char"/>
    <w:basedOn w:val="DefaultParagraphFont"/>
    <w:link w:val="Quote"/>
    <w:uiPriority w:val="29"/>
    <w:rsid w:val="00A45B66"/>
    <w:rPr>
      <w:i/>
      <w:iCs/>
      <w:color w:val="404040" w:themeColor="text1" w:themeTint="BF"/>
    </w:rPr>
  </w:style>
  <w:style w:type="paragraph" w:styleId="ListParagraph">
    <w:name w:val="List Paragraph"/>
    <w:basedOn w:val="Normal"/>
    <w:uiPriority w:val="34"/>
    <w:qFormat/>
    <w:rsid w:val="00A45B66"/>
    <w:pPr>
      <w:ind w:left="720"/>
      <w:contextualSpacing/>
    </w:pPr>
  </w:style>
  <w:style w:type="character" w:styleId="IntenseEmphasis">
    <w:name w:val="Intense Emphasis"/>
    <w:basedOn w:val="DefaultParagraphFont"/>
    <w:uiPriority w:val="21"/>
    <w:qFormat/>
    <w:rsid w:val="00A45B66"/>
    <w:rPr>
      <w:i/>
      <w:iCs/>
      <w:color w:val="0F4761" w:themeColor="accent1" w:themeShade="BF"/>
    </w:rPr>
  </w:style>
  <w:style w:type="paragraph" w:styleId="IntenseQuote">
    <w:name w:val="Intense Quote"/>
    <w:basedOn w:val="Normal"/>
    <w:next w:val="Normal"/>
    <w:link w:val="IntenseQuoteChar"/>
    <w:uiPriority w:val="30"/>
    <w:qFormat/>
    <w:rsid w:val="00A45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5B66"/>
    <w:rPr>
      <w:i/>
      <w:iCs/>
      <w:color w:val="0F4761" w:themeColor="accent1" w:themeShade="BF"/>
    </w:rPr>
  </w:style>
  <w:style w:type="character" w:styleId="IntenseReference">
    <w:name w:val="Intense Reference"/>
    <w:basedOn w:val="DefaultParagraphFont"/>
    <w:uiPriority w:val="32"/>
    <w:qFormat/>
    <w:rsid w:val="00A45B66"/>
    <w:rPr>
      <w:b/>
      <w:bCs/>
      <w:smallCaps/>
      <w:color w:val="0F4761" w:themeColor="accent1" w:themeShade="BF"/>
      <w:spacing w:val="5"/>
    </w:rPr>
  </w:style>
  <w:style w:type="paragraph" w:customStyle="1" w:styleId="p1">
    <w:name w:val="p1"/>
    <w:basedOn w:val="Normal"/>
    <w:rsid w:val="00F57B58"/>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1">
    <w:name w:val="s1"/>
    <w:basedOn w:val="DefaultParagraphFont"/>
    <w:rsid w:val="00F57B58"/>
    <w:rPr>
      <w:spacing w:val="2"/>
    </w:rPr>
  </w:style>
  <w:style w:type="paragraph" w:customStyle="1" w:styleId="li1">
    <w:name w:val="li1"/>
    <w:basedOn w:val="Normal"/>
    <w:rsid w:val="00D1252F"/>
    <w:pPr>
      <w:spacing w:before="60" w:after="210" w:line="240" w:lineRule="auto"/>
    </w:pPr>
    <w:rPr>
      <w:rFonts w:ascii="Ginto Copilot Variable" w:eastAsia="Times New Roman" w:hAnsi="Ginto Copilot Variable" w:cs="Times New Roman"/>
      <w:color w:val="26221F"/>
      <w:kern w:val="0"/>
      <w:sz w:val="23"/>
      <w:szCs w:val="23"/>
      <w:lang w:eastAsia="en-GB"/>
      <w14:ligatures w14:val="none"/>
    </w:rPr>
  </w:style>
  <w:style w:type="character" w:styleId="Hyperlink">
    <w:name w:val="Hyperlink"/>
    <w:basedOn w:val="DefaultParagraphFont"/>
    <w:uiPriority w:val="99"/>
    <w:unhideWhenUsed/>
    <w:rsid w:val="00FE05C1"/>
    <w:rPr>
      <w:color w:val="467886" w:themeColor="hyperlink"/>
      <w:u w:val="single"/>
    </w:rPr>
  </w:style>
  <w:style w:type="character" w:styleId="UnresolvedMention">
    <w:name w:val="Unresolved Mention"/>
    <w:basedOn w:val="DefaultParagraphFont"/>
    <w:uiPriority w:val="99"/>
    <w:semiHidden/>
    <w:unhideWhenUsed/>
    <w:rsid w:val="00FE05C1"/>
    <w:rPr>
      <w:color w:val="605E5C"/>
      <w:shd w:val="clear" w:color="auto" w:fill="E1DFDD"/>
    </w:rPr>
  </w:style>
  <w:style w:type="paragraph" w:styleId="Header">
    <w:name w:val="header"/>
    <w:basedOn w:val="Normal"/>
    <w:link w:val="HeaderChar"/>
    <w:uiPriority w:val="99"/>
    <w:unhideWhenUsed/>
    <w:rsid w:val="00703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469"/>
  </w:style>
  <w:style w:type="paragraph" w:styleId="Footer">
    <w:name w:val="footer"/>
    <w:basedOn w:val="Normal"/>
    <w:link w:val="FooterChar"/>
    <w:uiPriority w:val="99"/>
    <w:unhideWhenUsed/>
    <w:rsid w:val="00703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469"/>
  </w:style>
  <w:style w:type="character" w:styleId="PageNumber">
    <w:name w:val="page number"/>
    <w:basedOn w:val="DefaultParagraphFont"/>
    <w:uiPriority w:val="99"/>
    <w:semiHidden/>
    <w:unhideWhenUsed/>
    <w:rsid w:val="00175F05"/>
  </w:style>
  <w:style w:type="character" w:customStyle="1" w:styleId="apple-converted-space">
    <w:name w:val="apple-converted-space"/>
    <w:basedOn w:val="DefaultParagraphFont"/>
    <w:rsid w:val="007816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33776/remo.vi19.7224" TargetMode="Externa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2030</Words>
  <Characters>12427</Characters>
  <Application>Microsoft Office Word</Application>
  <DocSecurity>0</DocSecurity>
  <Lines>230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Vincent</dc:creator>
  <cp:keywords/>
  <dc:description/>
  <cp:lastModifiedBy>Hannah Vincent</cp:lastModifiedBy>
  <cp:revision>5</cp:revision>
  <cp:lastPrinted>2026-03-21T17:11:00Z</cp:lastPrinted>
  <dcterms:created xsi:type="dcterms:W3CDTF">2026-03-21T17:09:00Z</dcterms:created>
  <dcterms:modified xsi:type="dcterms:W3CDTF">2026-03-22T12:39:00Z</dcterms:modified>
</cp:coreProperties>
</file>