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CC15B3" w14:textId="07F3A2BB" w:rsidR="00F44F6C" w:rsidRPr="008F7E51" w:rsidRDefault="003325ED" w:rsidP="400D4D72">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Organizational Structure &amp; Culture</w:t>
      </w:r>
    </w:p>
    <w:p w14:paraId="3AF5C4BE" w14:textId="77777777" w:rsidR="00D0502B" w:rsidRPr="008F7E51" w:rsidRDefault="00D0502B" w:rsidP="00D0502B">
      <w:pPr>
        <w:rPr>
          <w:b/>
          <w:bCs/>
        </w:rPr>
      </w:pPr>
    </w:p>
    <w:p w14:paraId="10A0A525" w14:textId="3BD543D3" w:rsidR="00D0502B" w:rsidRPr="008F7E51" w:rsidRDefault="00D0502B">
      <w:pPr>
        <w:rPr>
          <w:rFonts w:asciiTheme="majorBidi" w:hAnsiTheme="majorBidi" w:cstheme="majorBidi"/>
          <w:b/>
          <w:bCs/>
        </w:rPr>
      </w:pPr>
      <w:r w:rsidRPr="008F7E51">
        <w:rPr>
          <w:b/>
          <w:bCs/>
        </w:rPr>
        <w:br w:type="page"/>
      </w:r>
    </w:p>
    <w:p w14:paraId="18F64182" w14:textId="7DEC4485" w:rsidR="00F44F6C" w:rsidRPr="008F7E51" w:rsidRDefault="400D4D72" w:rsidP="00D0502B">
      <w:pPr>
        <w:rPr>
          <w:rFonts w:asciiTheme="majorBidi" w:hAnsiTheme="majorBidi" w:cstheme="majorBidi"/>
          <w:b/>
          <w:bCs/>
        </w:rPr>
      </w:pPr>
      <w:r w:rsidRPr="008F7E51">
        <w:rPr>
          <w:rFonts w:asciiTheme="majorBidi" w:eastAsia="Times New Roman" w:hAnsiTheme="majorBidi" w:cstheme="majorBidi"/>
          <w:b/>
          <w:bCs/>
          <w:sz w:val="24"/>
          <w:szCs w:val="24"/>
        </w:rPr>
        <w:lastRenderedPageBreak/>
        <w:t xml:space="preserve"> </w:t>
      </w:r>
      <w:r w:rsidRPr="008F7E51">
        <w:rPr>
          <w:rFonts w:asciiTheme="majorBidi" w:eastAsia="Times New Roman" w:hAnsiTheme="majorBidi" w:cstheme="majorBidi"/>
          <w:b/>
          <w:bCs/>
          <w:color w:val="2E74B5" w:themeColor="accent5" w:themeShade="BF"/>
          <w:sz w:val="32"/>
          <w:szCs w:val="32"/>
        </w:rPr>
        <w:t>Contents</w:t>
      </w:r>
    </w:p>
    <w:p w14:paraId="1626047D" w14:textId="28655E0F" w:rsidR="00F44F6C" w:rsidRPr="008F7E51" w:rsidRDefault="00F44F6C" w:rsidP="400D4D72">
      <w:pPr>
        <w:spacing w:line="257" w:lineRule="auto"/>
        <w:rPr>
          <w:rFonts w:asciiTheme="majorBidi" w:hAnsiTheme="majorBidi" w:cstheme="majorBidi"/>
        </w:rPr>
      </w:pPr>
    </w:p>
    <w:sdt>
      <w:sdtPr>
        <w:rPr>
          <w:rFonts w:asciiTheme="majorBidi" w:hAnsiTheme="majorBidi" w:cstheme="majorBidi"/>
        </w:rPr>
        <w:id w:val="828109431"/>
        <w:docPartObj>
          <w:docPartGallery w:val="Table of Contents"/>
          <w:docPartUnique/>
        </w:docPartObj>
      </w:sdtPr>
      <w:sdtEndPr>
        <w:rPr>
          <w:sz w:val="24"/>
          <w:szCs w:val="24"/>
        </w:rPr>
      </w:sdtEndPr>
      <w:sdtContent>
        <w:p w14:paraId="584F63AB" w14:textId="0F27B578" w:rsidR="00F44F6C" w:rsidRPr="008F7E51" w:rsidRDefault="004F35C5" w:rsidP="008F7E51">
          <w:pPr>
            <w:pStyle w:val="TOC1"/>
            <w:tabs>
              <w:tab w:val="right" w:leader="dot" w:pos="9015"/>
            </w:tabs>
            <w:spacing w:line="360" w:lineRule="auto"/>
            <w:rPr>
              <w:rFonts w:asciiTheme="majorBidi" w:hAnsiTheme="majorBidi" w:cstheme="majorBidi"/>
              <w:noProof/>
              <w:sz w:val="24"/>
              <w:szCs w:val="24"/>
            </w:rPr>
          </w:pPr>
          <w:r w:rsidRPr="008F7E51">
            <w:rPr>
              <w:rFonts w:asciiTheme="majorBidi" w:hAnsiTheme="majorBidi" w:cstheme="majorBidi"/>
              <w:sz w:val="24"/>
              <w:szCs w:val="24"/>
            </w:rPr>
            <w:fldChar w:fldCharType="begin"/>
          </w:r>
          <w:r w:rsidRPr="008F7E51">
            <w:rPr>
              <w:rFonts w:asciiTheme="majorBidi" w:hAnsiTheme="majorBidi" w:cstheme="majorBidi"/>
              <w:sz w:val="24"/>
              <w:szCs w:val="24"/>
            </w:rPr>
            <w:instrText>TOC \o \z \u \h</w:instrText>
          </w:r>
          <w:r w:rsidRPr="008F7E51">
            <w:rPr>
              <w:rFonts w:asciiTheme="majorBidi" w:hAnsiTheme="majorBidi" w:cstheme="majorBidi"/>
              <w:sz w:val="24"/>
              <w:szCs w:val="24"/>
            </w:rPr>
            <w:fldChar w:fldCharType="separate"/>
          </w:r>
          <w:hyperlink w:anchor="_Toc1807464977">
            <w:r w:rsidR="400D4D72" w:rsidRPr="008F7E51">
              <w:rPr>
                <w:rStyle w:val="Hyperlink"/>
                <w:rFonts w:asciiTheme="majorBidi" w:hAnsiTheme="majorBidi" w:cstheme="majorBidi"/>
                <w:noProof/>
                <w:sz w:val="24"/>
                <w:szCs w:val="24"/>
              </w:rPr>
              <w:t>Introduction:</w:t>
            </w:r>
            <w:r w:rsidRPr="008F7E51">
              <w:rPr>
                <w:rFonts w:asciiTheme="majorBidi" w:hAnsiTheme="majorBidi" w:cstheme="majorBidi"/>
                <w:noProof/>
                <w:sz w:val="24"/>
                <w:szCs w:val="24"/>
              </w:rPr>
              <w:tab/>
            </w:r>
            <w:r w:rsidRPr="008F7E51">
              <w:rPr>
                <w:rFonts w:asciiTheme="majorBidi" w:hAnsiTheme="majorBidi" w:cstheme="majorBidi"/>
                <w:noProof/>
                <w:sz w:val="24"/>
                <w:szCs w:val="24"/>
              </w:rPr>
              <w:fldChar w:fldCharType="begin"/>
            </w:r>
            <w:r w:rsidRPr="008F7E51">
              <w:rPr>
                <w:rFonts w:asciiTheme="majorBidi" w:hAnsiTheme="majorBidi" w:cstheme="majorBidi"/>
                <w:noProof/>
                <w:sz w:val="24"/>
                <w:szCs w:val="24"/>
              </w:rPr>
              <w:instrText>PAGEREF _Toc1807464977 \h</w:instrText>
            </w:r>
            <w:r w:rsidRPr="008F7E51">
              <w:rPr>
                <w:rFonts w:asciiTheme="majorBidi" w:hAnsiTheme="majorBidi" w:cstheme="majorBidi"/>
                <w:noProof/>
                <w:sz w:val="24"/>
                <w:szCs w:val="24"/>
              </w:rPr>
            </w:r>
            <w:r w:rsidRPr="008F7E51">
              <w:rPr>
                <w:rFonts w:asciiTheme="majorBidi" w:hAnsiTheme="majorBidi" w:cstheme="majorBidi"/>
                <w:noProof/>
                <w:sz w:val="24"/>
                <w:szCs w:val="24"/>
              </w:rPr>
              <w:fldChar w:fldCharType="separate"/>
            </w:r>
            <w:r w:rsidR="00D0502B" w:rsidRPr="008F7E51">
              <w:rPr>
                <w:rFonts w:asciiTheme="majorBidi" w:hAnsiTheme="majorBidi" w:cstheme="majorBidi"/>
                <w:noProof/>
                <w:sz w:val="24"/>
                <w:szCs w:val="24"/>
              </w:rPr>
              <w:t>3</w:t>
            </w:r>
            <w:r w:rsidRPr="008F7E51">
              <w:rPr>
                <w:rFonts w:asciiTheme="majorBidi" w:hAnsiTheme="majorBidi" w:cstheme="majorBidi"/>
                <w:noProof/>
                <w:sz w:val="24"/>
                <w:szCs w:val="24"/>
              </w:rPr>
              <w:fldChar w:fldCharType="end"/>
            </w:r>
          </w:hyperlink>
        </w:p>
        <w:p w14:paraId="276FD6C4" w14:textId="54604896" w:rsidR="00F44F6C" w:rsidRPr="008F7E51" w:rsidRDefault="00872601" w:rsidP="008F7E51">
          <w:pPr>
            <w:pStyle w:val="TOC1"/>
            <w:tabs>
              <w:tab w:val="right" w:leader="dot" w:pos="9015"/>
            </w:tabs>
            <w:spacing w:line="360" w:lineRule="auto"/>
            <w:rPr>
              <w:rFonts w:asciiTheme="majorBidi" w:hAnsiTheme="majorBidi" w:cstheme="majorBidi"/>
              <w:noProof/>
              <w:sz w:val="24"/>
              <w:szCs w:val="24"/>
            </w:rPr>
          </w:pPr>
          <w:hyperlink w:anchor="_Toc1539590525">
            <w:r w:rsidR="400D4D72" w:rsidRPr="008F7E51">
              <w:rPr>
                <w:rStyle w:val="Hyperlink"/>
                <w:rFonts w:asciiTheme="majorBidi" w:hAnsiTheme="majorBidi" w:cstheme="majorBidi"/>
                <w:noProof/>
                <w:sz w:val="24"/>
                <w:szCs w:val="24"/>
              </w:rPr>
              <w:t>Organizational Structure of Primark:</w:t>
            </w:r>
            <w:r w:rsidR="004F35C5" w:rsidRPr="008F7E51">
              <w:rPr>
                <w:rFonts w:asciiTheme="majorBidi" w:hAnsiTheme="majorBidi" w:cstheme="majorBidi"/>
                <w:noProof/>
                <w:sz w:val="24"/>
                <w:szCs w:val="24"/>
              </w:rPr>
              <w:tab/>
            </w:r>
            <w:r w:rsidR="004F35C5" w:rsidRPr="008F7E51">
              <w:rPr>
                <w:rFonts w:asciiTheme="majorBidi" w:hAnsiTheme="majorBidi" w:cstheme="majorBidi"/>
                <w:noProof/>
                <w:sz w:val="24"/>
                <w:szCs w:val="24"/>
              </w:rPr>
              <w:fldChar w:fldCharType="begin"/>
            </w:r>
            <w:r w:rsidR="004F35C5" w:rsidRPr="008F7E51">
              <w:rPr>
                <w:rFonts w:asciiTheme="majorBidi" w:hAnsiTheme="majorBidi" w:cstheme="majorBidi"/>
                <w:noProof/>
                <w:sz w:val="24"/>
                <w:szCs w:val="24"/>
              </w:rPr>
              <w:instrText>PAGEREF _Toc1539590525 \h</w:instrText>
            </w:r>
            <w:r w:rsidR="004F35C5" w:rsidRPr="008F7E51">
              <w:rPr>
                <w:rFonts w:asciiTheme="majorBidi" w:hAnsiTheme="majorBidi" w:cstheme="majorBidi"/>
                <w:noProof/>
                <w:sz w:val="24"/>
                <w:szCs w:val="24"/>
              </w:rPr>
            </w:r>
            <w:r w:rsidR="004F35C5" w:rsidRPr="008F7E51">
              <w:rPr>
                <w:rFonts w:asciiTheme="majorBidi" w:hAnsiTheme="majorBidi" w:cstheme="majorBidi"/>
                <w:noProof/>
                <w:sz w:val="24"/>
                <w:szCs w:val="24"/>
              </w:rPr>
              <w:fldChar w:fldCharType="separate"/>
            </w:r>
            <w:r w:rsidR="00D0502B" w:rsidRPr="008F7E51">
              <w:rPr>
                <w:rFonts w:asciiTheme="majorBidi" w:hAnsiTheme="majorBidi" w:cstheme="majorBidi"/>
                <w:noProof/>
                <w:sz w:val="24"/>
                <w:szCs w:val="24"/>
              </w:rPr>
              <w:t>4</w:t>
            </w:r>
            <w:r w:rsidR="004F35C5" w:rsidRPr="008F7E51">
              <w:rPr>
                <w:rFonts w:asciiTheme="majorBidi" w:hAnsiTheme="majorBidi" w:cstheme="majorBidi"/>
                <w:noProof/>
                <w:sz w:val="24"/>
                <w:szCs w:val="24"/>
              </w:rPr>
              <w:fldChar w:fldCharType="end"/>
            </w:r>
          </w:hyperlink>
        </w:p>
        <w:p w14:paraId="0620B571" w14:textId="5AB66737" w:rsidR="00F44F6C" w:rsidRPr="008F7E51" w:rsidRDefault="00872601" w:rsidP="008F7E51">
          <w:pPr>
            <w:pStyle w:val="TOC1"/>
            <w:tabs>
              <w:tab w:val="right" w:leader="dot" w:pos="9015"/>
            </w:tabs>
            <w:spacing w:line="360" w:lineRule="auto"/>
            <w:rPr>
              <w:rFonts w:asciiTheme="majorBidi" w:hAnsiTheme="majorBidi" w:cstheme="majorBidi"/>
              <w:noProof/>
              <w:sz w:val="24"/>
              <w:szCs w:val="24"/>
            </w:rPr>
          </w:pPr>
          <w:hyperlink w:anchor="_Toc895479479">
            <w:r w:rsidR="400D4D72" w:rsidRPr="008F7E51">
              <w:rPr>
                <w:rStyle w:val="Hyperlink"/>
                <w:rFonts w:asciiTheme="majorBidi" w:hAnsiTheme="majorBidi" w:cstheme="majorBidi"/>
                <w:noProof/>
                <w:sz w:val="24"/>
                <w:szCs w:val="24"/>
              </w:rPr>
              <w:t>Culture of Primark:</w:t>
            </w:r>
            <w:r w:rsidR="004F35C5" w:rsidRPr="008F7E51">
              <w:rPr>
                <w:rFonts w:asciiTheme="majorBidi" w:hAnsiTheme="majorBidi" w:cstheme="majorBidi"/>
                <w:noProof/>
                <w:sz w:val="24"/>
                <w:szCs w:val="24"/>
              </w:rPr>
              <w:tab/>
            </w:r>
            <w:r w:rsidR="004F35C5" w:rsidRPr="008F7E51">
              <w:rPr>
                <w:rFonts w:asciiTheme="majorBidi" w:hAnsiTheme="majorBidi" w:cstheme="majorBidi"/>
                <w:noProof/>
                <w:sz w:val="24"/>
                <w:szCs w:val="24"/>
              </w:rPr>
              <w:fldChar w:fldCharType="begin"/>
            </w:r>
            <w:r w:rsidR="004F35C5" w:rsidRPr="008F7E51">
              <w:rPr>
                <w:rFonts w:asciiTheme="majorBidi" w:hAnsiTheme="majorBidi" w:cstheme="majorBidi"/>
                <w:noProof/>
                <w:sz w:val="24"/>
                <w:szCs w:val="24"/>
              </w:rPr>
              <w:instrText>PAGEREF _Toc895479479 \h</w:instrText>
            </w:r>
            <w:r w:rsidR="004F35C5" w:rsidRPr="008F7E51">
              <w:rPr>
                <w:rFonts w:asciiTheme="majorBidi" w:hAnsiTheme="majorBidi" w:cstheme="majorBidi"/>
                <w:noProof/>
                <w:sz w:val="24"/>
                <w:szCs w:val="24"/>
              </w:rPr>
            </w:r>
            <w:r w:rsidR="004F35C5" w:rsidRPr="008F7E51">
              <w:rPr>
                <w:rFonts w:asciiTheme="majorBidi" w:hAnsiTheme="majorBidi" w:cstheme="majorBidi"/>
                <w:noProof/>
                <w:sz w:val="24"/>
                <w:szCs w:val="24"/>
              </w:rPr>
              <w:fldChar w:fldCharType="separate"/>
            </w:r>
            <w:r w:rsidR="00D0502B" w:rsidRPr="008F7E51">
              <w:rPr>
                <w:rFonts w:asciiTheme="majorBidi" w:hAnsiTheme="majorBidi" w:cstheme="majorBidi"/>
                <w:noProof/>
                <w:sz w:val="24"/>
                <w:szCs w:val="24"/>
              </w:rPr>
              <w:t>5</w:t>
            </w:r>
            <w:r w:rsidR="004F35C5" w:rsidRPr="008F7E51">
              <w:rPr>
                <w:rFonts w:asciiTheme="majorBidi" w:hAnsiTheme="majorBidi" w:cstheme="majorBidi"/>
                <w:noProof/>
                <w:sz w:val="24"/>
                <w:szCs w:val="24"/>
              </w:rPr>
              <w:fldChar w:fldCharType="end"/>
            </w:r>
          </w:hyperlink>
        </w:p>
        <w:p w14:paraId="74472E6B" w14:textId="4BBBB11D" w:rsidR="00F44F6C" w:rsidRPr="008F7E51" w:rsidRDefault="00872601" w:rsidP="008F7E51">
          <w:pPr>
            <w:pStyle w:val="TOC1"/>
            <w:tabs>
              <w:tab w:val="right" w:leader="dot" w:pos="9015"/>
            </w:tabs>
            <w:spacing w:line="360" w:lineRule="auto"/>
            <w:rPr>
              <w:rFonts w:asciiTheme="majorBidi" w:hAnsiTheme="majorBidi" w:cstheme="majorBidi"/>
              <w:noProof/>
              <w:sz w:val="24"/>
              <w:szCs w:val="24"/>
            </w:rPr>
          </w:pPr>
          <w:hyperlink w:anchor="_Toc367665740">
            <w:r w:rsidR="400D4D72" w:rsidRPr="008F7E51">
              <w:rPr>
                <w:rStyle w:val="Hyperlink"/>
                <w:rFonts w:asciiTheme="majorBidi" w:hAnsiTheme="majorBidi" w:cstheme="majorBidi"/>
                <w:noProof/>
                <w:sz w:val="24"/>
                <w:szCs w:val="24"/>
              </w:rPr>
              <w:t>Organizational performance of Primark:</w:t>
            </w:r>
            <w:r w:rsidR="004F35C5" w:rsidRPr="008F7E51">
              <w:rPr>
                <w:rFonts w:asciiTheme="majorBidi" w:hAnsiTheme="majorBidi" w:cstheme="majorBidi"/>
                <w:noProof/>
                <w:sz w:val="24"/>
                <w:szCs w:val="24"/>
              </w:rPr>
              <w:tab/>
            </w:r>
            <w:r w:rsidR="004F35C5" w:rsidRPr="008F7E51">
              <w:rPr>
                <w:rFonts w:asciiTheme="majorBidi" w:hAnsiTheme="majorBidi" w:cstheme="majorBidi"/>
                <w:noProof/>
                <w:sz w:val="24"/>
                <w:szCs w:val="24"/>
              </w:rPr>
              <w:fldChar w:fldCharType="begin"/>
            </w:r>
            <w:r w:rsidR="004F35C5" w:rsidRPr="008F7E51">
              <w:rPr>
                <w:rFonts w:asciiTheme="majorBidi" w:hAnsiTheme="majorBidi" w:cstheme="majorBidi"/>
                <w:noProof/>
                <w:sz w:val="24"/>
                <w:szCs w:val="24"/>
              </w:rPr>
              <w:instrText>PAGEREF _Toc367665740 \h</w:instrText>
            </w:r>
            <w:r w:rsidR="004F35C5" w:rsidRPr="008F7E51">
              <w:rPr>
                <w:rFonts w:asciiTheme="majorBidi" w:hAnsiTheme="majorBidi" w:cstheme="majorBidi"/>
                <w:noProof/>
                <w:sz w:val="24"/>
                <w:szCs w:val="24"/>
              </w:rPr>
            </w:r>
            <w:r w:rsidR="004F35C5" w:rsidRPr="008F7E51">
              <w:rPr>
                <w:rFonts w:asciiTheme="majorBidi" w:hAnsiTheme="majorBidi" w:cstheme="majorBidi"/>
                <w:noProof/>
                <w:sz w:val="24"/>
                <w:szCs w:val="24"/>
              </w:rPr>
              <w:fldChar w:fldCharType="separate"/>
            </w:r>
            <w:r w:rsidR="00D0502B" w:rsidRPr="008F7E51">
              <w:rPr>
                <w:rFonts w:asciiTheme="majorBidi" w:hAnsiTheme="majorBidi" w:cstheme="majorBidi"/>
                <w:noProof/>
                <w:sz w:val="24"/>
                <w:szCs w:val="24"/>
              </w:rPr>
              <w:t>7</w:t>
            </w:r>
            <w:r w:rsidR="004F35C5" w:rsidRPr="008F7E51">
              <w:rPr>
                <w:rFonts w:asciiTheme="majorBidi" w:hAnsiTheme="majorBidi" w:cstheme="majorBidi"/>
                <w:noProof/>
                <w:sz w:val="24"/>
                <w:szCs w:val="24"/>
              </w:rPr>
              <w:fldChar w:fldCharType="end"/>
            </w:r>
          </w:hyperlink>
        </w:p>
        <w:p w14:paraId="450D0BFA" w14:textId="17CBE2D3" w:rsidR="00F44F6C" w:rsidRPr="008F7E51" w:rsidRDefault="00872601" w:rsidP="008F7E51">
          <w:pPr>
            <w:pStyle w:val="TOC1"/>
            <w:tabs>
              <w:tab w:val="right" w:leader="dot" w:pos="9015"/>
            </w:tabs>
            <w:spacing w:line="360" w:lineRule="auto"/>
            <w:rPr>
              <w:rFonts w:asciiTheme="majorBidi" w:hAnsiTheme="majorBidi" w:cstheme="majorBidi"/>
              <w:noProof/>
              <w:sz w:val="24"/>
              <w:szCs w:val="24"/>
            </w:rPr>
          </w:pPr>
          <w:hyperlink w:anchor="_Toc601987284">
            <w:r w:rsidR="400D4D72" w:rsidRPr="008F7E51">
              <w:rPr>
                <w:rStyle w:val="Hyperlink"/>
                <w:rFonts w:asciiTheme="majorBidi" w:hAnsiTheme="majorBidi" w:cstheme="majorBidi"/>
                <w:noProof/>
                <w:sz w:val="24"/>
                <w:szCs w:val="24"/>
              </w:rPr>
              <w:t>Influence of factors of behavioral approach on individual behavior at Primark:</w:t>
            </w:r>
            <w:r w:rsidR="004F35C5" w:rsidRPr="008F7E51">
              <w:rPr>
                <w:rFonts w:asciiTheme="majorBidi" w:hAnsiTheme="majorBidi" w:cstheme="majorBidi"/>
                <w:noProof/>
                <w:sz w:val="24"/>
                <w:szCs w:val="24"/>
              </w:rPr>
              <w:tab/>
            </w:r>
            <w:r w:rsidR="004F35C5" w:rsidRPr="008F7E51">
              <w:rPr>
                <w:rFonts w:asciiTheme="majorBidi" w:hAnsiTheme="majorBidi" w:cstheme="majorBidi"/>
                <w:noProof/>
                <w:sz w:val="24"/>
                <w:szCs w:val="24"/>
              </w:rPr>
              <w:fldChar w:fldCharType="begin"/>
            </w:r>
            <w:r w:rsidR="004F35C5" w:rsidRPr="008F7E51">
              <w:rPr>
                <w:rFonts w:asciiTheme="majorBidi" w:hAnsiTheme="majorBidi" w:cstheme="majorBidi"/>
                <w:noProof/>
                <w:sz w:val="24"/>
                <w:szCs w:val="24"/>
              </w:rPr>
              <w:instrText>PAGEREF _Toc601987284 \h</w:instrText>
            </w:r>
            <w:r w:rsidR="004F35C5" w:rsidRPr="008F7E51">
              <w:rPr>
                <w:rFonts w:asciiTheme="majorBidi" w:hAnsiTheme="majorBidi" w:cstheme="majorBidi"/>
                <w:noProof/>
                <w:sz w:val="24"/>
                <w:szCs w:val="24"/>
              </w:rPr>
            </w:r>
            <w:r w:rsidR="004F35C5" w:rsidRPr="008F7E51">
              <w:rPr>
                <w:rFonts w:asciiTheme="majorBidi" w:hAnsiTheme="majorBidi" w:cstheme="majorBidi"/>
                <w:noProof/>
                <w:sz w:val="24"/>
                <w:szCs w:val="24"/>
              </w:rPr>
              <w:fldChar w:fldCharType="separate"/>
            </w:r>
            <w:r w:rsidR="00D0502B" w:rsidRPr="008F7E51">
              <w:rPr>
                <w:rFonts w:asciiTheme="majorBidi" w:hAnsiTheme="majorBidi" w:cstheme="majorBidi"/>
                <w:noProof/>
                <w:sz w:val="24"/>
                <w:szCs w:val="24"/>
              </w:rPr>
              <w:t>10</w:t>
            </w:r>
            <w:r w:rsidR="004F35C5" w:rsidRPr="008F7E51">
              <w:rPr>
                <w:rFonts w:asciiTheme="majorBidi" w:hAnsiTheme="majorBidi" w:cstheme="majorBidi"/>
                <w:noProof/>
                <w:sz w:val="24"/>
                <w:szCs w:val="24"/>
              </w:rPr>
              <w:fldChar w:fldCharType="end"/>
            </w:r>
          </w:hyperlink>
        </w:p>
        <w:p w14:paraId="5F2732B3" w14:textId="7C6FB9B5" w:rsidR="00F44F6C" w:rsidRPr="008F7E51" w:rsidRDefault="00872601" w:rsidP="008F7E51">
          <w:pPr>
            <w:pStyle w:val="TOC1"/>
            <w:tabs>
              <w:tab w:val="right" w:leader="dot" w:pos="9015"/>
            </w:tabs>
            <w:spacing w:line="360" w:lineRule="auto"/>
            <w:rPr>
              <w:rFonts w:asciiTheme="majorBidi" w:hAnsiTheme="majorBidi" w:cstheme="majorBidi"/>
              <w:noProof/>
              <w:sz w:val="24"/>
              <w:szCs w:val="24"/>
            </w:rPr>
          </w:pPr>
          <w:hyperlink w:anchor="_Toc36117845">
            <w:r w:rsidR="400D4D72" w:rsidRPr="008F7E51">
              <w:rPr>
                <w:rStyle w:val="Hyperlink"/>
                <w:rFonts w:asciiTheme="majorBidi" w:hAnsiTheme="majorBidi" w:cstheme="majorBidi"/>
                <w:noProof/>
                <w:sz w:val="24"/>
                <w:szCs w:val="24"/>
              </w:rPr>
              <w:t>Conclusion:</w:t>
            </w:r>
            <w:r w:rsidR="004F35C5" w:rsidRPr="008F7E51">
              <w:rPr>
                <w:rFonts w:asciiTheme="majorBidi" w:hAnsiTheme="majorBidi" w:cstheme="majorBidi"/>
                <w:noProof/>
                <w:sz w:val="24"/>
                <w:szCs w:val="24"/>
              </w:rPr>
              <w:tab/>
            </w:r>
            <w:r w:rsidR="004F35C5" w:rsidRPr="008F7E51">
              <w:rPr>
                <w:rFonts w:asciiTheme="majorBidi" w:hAnsiTheme="majorBidi" w:cstheme="majorBidi"/>
                <w:noProof/>
                <w:sz w:val="24"/>
                <w:szCs w:val="24"/>
              </w:rPr>
              <w:fldChar w:fldCharType="begin"/>
            </w:r>
            <w:r w:rsidR="004F35C5" w:rsidRPr="008F7E51">
              <w:rPr>
                <w:rFonts w:asciiTheme="majorBidi" w:hAnsiTheme="majorBidi" w:cstheme="majorBidi"/>
                <w:noProof/>
                <w:sz w:val="24"/>
                <w:szCs w:val="24"/>
              </w:rPr>
              <w:instrText>PAGEREF _Toc36117845 \h</w:instrText>
            </w:r>
            <w:r w:rsidR="004F35C5" w:rsidRPr="008F7E51">
              <w:rPr>
                <w:rFonts w:asciiTheme="majorBidi" w:hAnsiTheme="majorBidi" w:cstheme="majorBidi"/>
                <w:noProof/>
                <w:sz w:val="24"/>
                <w:szCs w:val="24"/>
              </w:rPr>
            </w:r>
            <w:r w:rsidR="004F35C5" w:rsidRPr="008F7E51">
              <w:rPr>
                <w:rFonts w:asciiTheme="majorBidi" w:hAnsiTheme="majorBidi" w:cstheme="majorBidi"/>
                <w:noProof/>
                <w:sz w:val="24"/>
                <w:szCs w:val="24"/>
              </w:rPr>
              <w:fldChar w:fldCharType="separate"/>
            </w:r>
            <w:r w:rsidR="00D0502B" w:rsidRPr="008F7E51">
              <w:rPr>
                <w:rFonts w:asciiTheme="majorBidi" w:hAnsiTheme="majorBidi" w:cstheme="majorBidi"/>
                <w:noProof/>
                <w:sz w:val="24"/>
                <w:szCs w:val="24"/>
              </w:rPr>
              <w:t>11</w:t>
            </w:r>
            <w:r w:rsidR="004F35C5" w:rsidRPr="008F7E51">
              <w:rPr>
                <w:rFonts w:asciiTheme="majorBidi" w:hAnsiTheme="majorBidi" w:cstheme="majorBidi"/>
                <w:noProof/>
                <w:sz w:val="24"/>
                <w:szCs w:val="24"/>
              </w:rPr>
              <w:fldChar w:fldCharType="end"/>
            </w:r>
          </w:hyperlink>
        </w:p>
        <w:p w14:paraId="471B137C" w14:textId="3BD543D3" w:rsidR="00F44F6C" w:rsidRPr="008F7E51" w:rsidRDefault="00872601" w:rsidP="008F7E51">
          <w:pPr>
            <w:pStyle w:val="TOC1"/>
            <w:tabs>
              <w:tab w:val="right" w:leader="dot" w:pos="9015"/>
            </w:tabs>
            <w:spacing w:line="360" w:lineRule="auto"/>
            <w:rPr>
              <w:rFonts w:asciiTheme="majorBidi" w:hAnsiTheme="majorBidi" w:cstheme="majorBidi"/>
              <w:sz w:val="24"/>
              <w:szCs w:val="24"/>
            </w:rPr>
          </w:pPr>
          <w:hyperlink w:anchor="_Toc296668374">
            <w:r w:rsidR="400D4D72" w:rsidRPr="008F7E51">
              <w:rPr>
                <w:rStyle w:val="Hyperlink"/>
                <w:rFonts w:asciiTheme="majorBidi" w:hAnsiTheme="majorBidi" w:cstheme="majorBidi"/>
                <w:noProof/>
                <w:sz w:val="24"/>
                <w:szCs w:val="24"/>
              </w:rPr>
              <w:t>References:</w:t>
            </w:r>
            <w:r w:rsidR="004F35C5" w:rsidRPr="008F7E51">
              <w:rPr>
                <w:rFonts w:asciiTheme="majorBidi" w:hAnsiTheme="majorBidi" w:cstheme="majorBidi"/>
                <w:noProof/>
                <w:sz w:val="24"/>
                <w:szCs w:val="24"/>
              </w:rPr>
              <w:tab/>
            </w:r>
            <w:r w:rsidR="004F35C5" w:rsidRPr="008F7E51">
              <w:rPr>
                <w:rFonts w:asciiTheme="majorBidi" w:hAnsiTheme="majorBidi" w:cstheme="majorBidi"/>
                <w:noProof/>
                <w:sz w:val="24"/>
                <w:szCs w:val="24"/>
              </w:rPr>
              <w:fldChar w:fldCharType="begin"/>
            </w:r>
            <w:r w:rsidR="004F35C5" w:rsidRPr="008F7E51">
              <w:rPr>
                <w:rFonts w:asciiTheme="majorBidi" w:hAnsiTheme="majorBidi" w:cstheme="majorBidi"/>
                <w:noProof/>
                <w:sz w:val="24"/>
                <w:szCs w:val="24"/>
              </w:rPr>
              <w:instrText>PAGEREF _Toc296668374 \h</w:instrText>
            </w:r>
            <w:r w:rsidR="004F35C5" w:rsidRPr="008F7E51">
              <w:rPr>
                <w:rFonts w:asciiTheme="majorBidi" w:hAnsiTheme="majorBidi" w:cstheme="majorBidi"/>
                <w:noProof/>
                <w:sz w:val="24"/>
                <w:szCs w:val="24"/>
              </w:rPr>
            </w:r>
            <w:r w:rsidR="004F35C5" w:rsidRPr="008F7E51">
              <w:rPr>
                <w:rFonts w:asciiTheme="majorBidi" w:hAnsiTheme="majorBidi" w:cstheme="majorBidi"/>
                <w:noProof/>
                <w:sz w:val="24"/>
                <w:szCs w:val="24"/>
              </w:rPr>
              <w:fldChar w:fldCharType="separate"/>
            </w:r>
            <w:r w:rsidR="00D0502B" w:rsidRPr="008F7E51">
              <w:rPr>
                <w:rFonts w:asciiTheme="majorBidi" w:hAnsiTheme="majorBidi" w:cstheme="majorBidi"/>
                <w:noProof/>
                <w:sz w:val="24"/>
                <w:szCs w:val="24"/>
              </w:rPr>
              <w:t>12</w:t>
            </w:r>
            <w:r w:rsidR="004F35C5" w:rsidRPr="008F7E51">
              <w:rPr>
                <w:rFonts w:asciiTheme="majorBidi" w:hAnsiTheme="majorBidi" w:cstheme="majorBidi"/>
                <w:noProof/>
                <w:sz w:val="24"/>
                <w:szCs w:val="24"/>
              </w:rPr>
              <w:fldChar w:fldCharType="end"/>
            </w:r>
          </w:hyperlink>
          <w:r w:rsidR="004F35C5" w:rsidRPr="008F7E51">
            <w:rPr>
              <w:rFonts w:asciiTheme="majorBidi" w:hAnsiTheme="majorBidi" w:cstheme="majorBidi"/>
              <w:sz w:val="24"/>
              <w:szCs w:val="24"/>
            </w:rPr>
            <w:fldChar w:fldCharType="end"/>
          </w:r>
        </w:p>
      </w:sdtContent>
    </w:sdt>
    <w:p w14:paraId="1E03A872" w14:textId="6EC4EADB" w:rsidR="00F44F6C" w:rsidRDefault="004F35C5" w:rsidP="00D0502B">
      <w:r>
        <w:br w:type="page"/>
      </w:r>
    </w:p>
    <w:p w14:paraId="7D654B52" w14:textId="7BE6C0C2" w:rsidR="00F44F6C" w:rsidRPr="00284EA8" w:rsidRDefault="400D4D72" w:rsidP="00284EA8">
      <w:pPr>
        <w:pStyle w:val="Heading1"/>
      </w:pPr>
      <w:bookmarkStart w:id="0" w:name="_Toc1807464977"/>
      <w:r w:rsidRPr="00284EA8">
        <w:lastRenderedPageBreak/>
        <w:t>Introduction:</w:t>
      </w:r>
      <w:bookmarkEnd w:id="0"/>
    </w:p>
    <w:p w14:paraId="056BDB27" w14:textId="2DA3A74B" w:rsidR="00F44F6C" w:rsidRDefault="400D4D72" w:rsidP="400D4D72">
      <w:pPr>
        <w:spacing w:line="360" w:lineRule="auto"/>
        <w:jc w:val="both"/>
      </w:pPr>
      <w:r w:rsidRPr="400D4D72">
        <w:rPr>
          <w:rFonts w:ascii="Times New Roman" w:eastAsia="Times New Roman" w:hAnsi="Times New Roman" w:cs="Times New Roman"/>
          <w:sz w:val="24"/>
          <w:szCs w:val="24"/>
        </w:rPr>
        <w:t xml:space="preserve">An appropriate organizational structure and organizational culture can boost up the effectiveness of organizational performance which is why there is an acute demand of proper organizational structure and practice of organizational culture. All organizations desire to become successful and sustainable in their business sector. Only adaptation with new changes, developing fruitful structure, performing acceptable culture can achieve the goals of becoming sustainable in the long run. Organizational culture and organizational structure are both interrelated. When an organization develop an effective and perfect structure and the interrelation between every member of the structure grows up satisfyingly there begins a trustworthy and effective organizational culture which can eventually influence all the other activities and performance of the organization in a positive and fruitful manner (Huczynski et al., 2013)). Weather organizational performance will be progressive or regressive may depend on an organization’s culture and structure. In the below discussion we will be discussing about the whole picture of organizational structure and culture of Primark and will be analysing how organizational culture and structure can manipulate the workers and influence the organizational performance of Primark. Primark is the iris fashion retailer which was founded by Arthur Ryan in 1969. It is the subsidiary of Associated British Food organization. Their main products are the clothing, cosmetics and housewares. They have almost 392 stores around the world and almost 192 stores within United Kingdom. Approximately 78000 employees are working in those stores around this very world such as Austria, Spain, Belgium, Slovenia, France, Germany, Poland, Italy, Czech Republic etc. </w:t>
      </w:r>
    </w:p>
    <w:p w14:paraId="2F8B3A47" w14:textId="77777777" w:rsidR="008F7E51" w:rsidRDefault="004F35C5" w:rsidP="008F7E51">
      <w:pPr>
        <w:keepNext/>
        <w:spacing w:line="257" w:lineRule="auto"/>
        <w:jc w:val="center"/>
      </w:pPr>
      <w:r>
        <w:rPr>
          <w:noProof/>
          <w:lang w:val="en-US"/>
        </w:rPr>
        <w:drawing>
          <wp:inline distT="0" distB="0" distL="0" distR="0" wp14:anchorId="3EC6DF33" wp14:editId="4942A9E8">
            <wp:extent cx="2485937" cy="1527709"/>
            <wp:effectExtent l="0" t="0" r="0" b="0"/>
            <wp:docPr id="611904101" name="Picture 611904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2491800" cy="1531312"/>
                    </a:xfrm>
                    <a:prstGeom prst="rect">
                      <a:avLst/>
                    </a:prstGeom>
                  </pic:spPr>
                </pic:pic>
              </a:graphicData>
            </a:graphic>
          </wp:inline>
        </w:drawing>
      </w:r>
    </w:p>
    <w:p w14:paraId="0B478CF0" w14:textId="487DB273" w:rsidR="008F7E51" w:rsidRDefault="008F7E51" w:rsidP="008F7E51">
      <w:pPr>
        <w:pStyle w:val="Caption"/>
        <w:jc w:val="center"/>
      </w:pPr>
      <w:r>
        <w:t xml:space="preserve">Figure </w:t>
      </w:r>
      <w:fldSimple w:instr=" SEQ Figure \* ARABIC ">
        <w:r>
          <w:rPr>
            <w:noProof/>
          </w:rPr>
          <w:t>1</w:t>
        </w:r>
      </w:fldSimple>
      <w:r>
        <w:rPr>
          <w:lang w:val="en-US"/>
        </w:rPr>
        <w:t>: Logo of the company</w:t>
      </w:r>
    </w:p>
    <w:p w14:paraId="08F3D6C0" w14:textId="4F98AF55" w:rsidR="00D0502B" w:rsidRDefault="004F35C5" w:rsidP="400D4D72">
      <w:pPr>
        <w:spacing w:line="257" w:lineRule="auto"/>
        <w:jc w:val="center"/>
      </w:pPr>
      <w:r>
        <w:br/>
      </w:r>
    </w:p>
    <w:p w14:paraId="2C1DABFA" w14:textId="7E016C31" w:rsidR="00F44F6C" w:rsidRDefault="00D0502B" w:rsidP="00D0502B">
      <w:r>
        <w:br w:type="page"/>
      </w:r>
    </w:p>
    <w:p w14:paraId="158AFE1B" w14:textId="24658387" w:rsidR="00F44F6C" w:rsidRPr="00284EA8" w:rsidRDefault="400D4D72" w:rsidP="00284EA8">
      <w:pPr>
        <w:pStyle w:val="Heading1"/>
      </w:pPr>
      <w:bookmarkStart w:id="1" w:name="_Toc1539590525"/>
      <w:r w:rsidRPr="00284EA8">
        <w:lastRenderedPageBreak/>
        <w:t>Organizational Structure of Primark:</w:t>
      </w:r>
      <w:bookmarkEnd w:id="1"/>
    </w:p>
    <w:p w14:paraId="629E9FDB" w14:textId="6663E091" w:rsidR="00F44F6C" w:rsidRDefault="00D0502B" w:rsidP="400D4D72">
      <w:pPr>
        <w:spacing w:line="360" w:lineRule="auto"/>
        <w:jc w:val="both"/>
      </w:pPr>
      <w:r>
        <w:rPr>
          <w:noProof/>
          <w:lang w:val="en-US"/>
        </w:rPr>
        <w:drawing>
          <wp:anchor distT="0" distB="0" distL="114300" distR="114300" simplePos="0" relativeHeight="251658240" behindDoc="1" locked="0" layoutInCell="1" allowOverlap="1" wp14:anchorId="20E7BE29" wp14:editId="72A59FB6">
            <wp:simplePos x="0" y="0"/>
            <wp:positionH relativeFrom="margin">
              <wp:align>center</wp:align>
            </wp:positionH>
            <wp:positionV relativeFrom="paragraph">
              <wp:posOffset>2789811</wp:posOffset>
            </wp:positionV>
            <wp:extent cx="6593921" cy="4432090"/>
            <wp:effectExtent l="0" t="0" r="0" b="6985"/>
            <wp:wrapNone/>
            <wp:docPr id="2050344023" name="Picture 2050344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6593921" cy="4432090"/>
                    </a:xfrm>
                    <a:prstGeom prst="rect">
                      <a:avLst/>
                    </a:prstGeom>
                  </pic:spPr>
                </pic:pic>
              </a:graphicData>
            </a:graphic>
            <wp14:sizeRelH relativeFrom="page">
              <wp14:pctWidth>0</wp14:pctWidth>
            </wp14:sizeRelH>
            <wp14:sizeRelV relativeFrom="page">
              <wp14:pctHeight>0</wp14:pctHeight>
            </wp14:sizeRelV>
          </wp:anchor>
        </w:drawing>
      </w:r>
      <w:r w:rsidR="400D4D72" w:rsidRPr="400D4D72">
        <w:rPr>
          <w:rFonts w:ascii="Times New Roman" w:eastAsia="Times New Roman" w:hAnsi="Times New Roman" w:cs="Times New Roman"/>
          <w:sz w:val="24"/>
          <w:szCs w:val="24"/>
        </w:rPr>
        <w:t xml:space="preserve">Every organization varies from another organization by its different structure, values, culture, beliefs and so many notable aspects (Martin et al., 2010). Organizational structure is the main aspects of an organization to be formed in its existence. And the structure of an organization can be versatile according to its choice, demand, goals, objectives and perspectives. Hierarchical structure, matrix structure, flat structure, divisional structure is the main four organizational structure that has been chosen by different organizations. The practice of culture as well as accomplishing business can be performed through the formation of organizational structure. Structures are the prime aspects that can evaluate formal mold of task, distribute job a responsibility in categorical order, and position the personnel. The way of communicating between superior and fellow members, power distribution, mode of hierarchy can be defined through organizational structure. </w:t>
      </w:r>
    </w:p>
    <w:p w14:paraId="0401BF98" w14:textId="2E96B328" w:rsidR="00F44F6C" w:rsidRDefault="400D4D72" w:rsidP="400D4D72">
      <w:pPr>
        <w:spacing w:line="360" w:lineRule="auto"/>
        <w:jc w:val="both"/>
        <w:rPr>
          <w:rFonts w:ascii="Times New Roman" w:eastAsia="Times New Roman" w:hAnsi="Times New Roman" w:cs="Times New Roman"/>
          <w:sz w:val="24"/>
          <w:szCs w:val="24"/>
        </w:rPr>
      </w:pPr>
      <w:r w:rsidRPr="400D4D72">
        <w:rPr>
          <w:rFonts w:ascii="Times New Roman" w:eastAsia="Times New Roman" w:hAnsi="Times New Roman" w:cs="Times New Roman"/>
          <w:sz w:val="24"/>
          <w:szCs w:val="24"/>
        </w:rPr>
        <w:t xml:space="preserve"> </w:t>
      </w:r>
    </w:p>
    <w:p w14:paraId="7A7DC9AE" w14:textId="128BC508" w:rsidR="00D0502B" w:rsidRDefault="00D0502B" w:rsidP="400D4D72">
      <w:pPr>
        <w:spacing w:line="360" w:lineRule="auto"/>
        <w:jc w:val="both"/>
        <w:rPr>
          <w:rFonts w:ascii="Times New Roman" w:eastAsia="Times New Roman" w:hAnsi="Times New Roman" w:cs="Times New Roman"/>
          <w:sz w:val="24"/>
          <w:szCs w:val="24"/>
        </w:rPr>
      </w:pPr>
    </w:p>
    <w:p w14:paraId="05385C58" w14:textId="741D0B4E" w:rsidR="00D0502B" w:rsidRDefault="00D0502B" w:rsidP="400D4D72">
      <w:pPr>
        <w:spacing w:line="360" w:lineRule="auto"/>
        <w:jc w:val="both"/>
        <w:rPr>
          <w:rFonts w:ascii="Times New Roman" w:eastAsia="Times New Roman" w:hAnsi="Times New Roman" w:cs="Times New Roman"/>
          <w:sz w:val="24"/>
          <w:szCs w:val="24"/>
        </w:rPr>
      </w:pPr>
    </w:p>
    <w:p w14:paraId="5E3B4D7F" w14:textId="247742CE" w:rsidR="00D0502B" w:rsidRDefault="00D0502B" w:rsidP="400D4D72">
      <w:pPr>
        <w:spacing w:line="360" w:lineRule="auto"/>
        <w:jc w:val="both"/>
        <w:rPr>
          <w:rFonts w:ascii="Times New Roman" w:eastAsia="Times New Roman" w:hAnsi="Times New Roman" w:cs="Times New Roman"/>
          <w:sz w:val="24"/>
          <w:szCs w:val="24"/>
        </w:rPr>
      </w:pPr>
    </w:p>
    <w:p w14:paraId="2418DD73" w14:textId="049CE8FC" w:rsidR="00D0502B" w:rsidRDefault="00D0502B" w:rsidP="400D4D72">
      <w:pPr>
        <w:spacing w:line="360" w:lineRule="auto"/>
        <w:jc w:val="both"/>
        <w:rPr>
          <w:rFonts w:ascii="Times New Roman" w:eastAsia="Times New Roman" w:hAnsi="Times New Roman" w:cs="Times New Roman"/>
          <w:sz w:val="24"/>
          <w:szCs w:val="24"/>
        </w:rPr>
      </w:pPr>
    </w:p>
    <w:p w14:paraId="68F45639" w14:textId="433A397D" w:rsidR="00D0502B" w:rsidRDefault="00D0502B" w:rsidP="400D4D72">
      <w:pPr>
        <w:spacing w:line="360" w:lineRule="auto"/>
        <w:jc w:val="both"/>
      </w:pPr>
    </w:p>
    <w:p w14:paraId="7C143D1D" w14:textId="77777777" w:rsidR="00D0502B" w:rsidRDefault="00D0502B" w:rsidP="400D4D72">
      <w:pPr>
        <w:spacing w:line="360" w:lineRule="auto"/>
        <w:jc w:val="center"/>
        <w:rPr>
          <w:rFonts w:ascii="Times New Roman" w:eastAsia="Times New Roman" w:hAnsi="Times New Roman" w:cs="Times New Roman"/>
          <w:sz w:val="24"/>
          <w:szCs w:val="24"/>
        </w:rPr>
      </w:pPr>
    </w:p>
    <w:p w14:paraId="2F798ABB" w14:textId="77777777" w:rsidR="00D0502B" w:rsidRDefault="00D0502B" w:rsidP="400D4D72">
      <w:pPr>
        <w:spacing w:line="360" w:lineRule="auto"/>
        <w:jc w:val="center"/>
        <w:rPr>
          <w:rFonts w:ascii="Times New Roman" w:eastAsia="Times New Roman" w:hAnsi="Times New Roman" w:cs="Times New Roman"/>
          <w:sz w:val="24"/>
          <w:szCs w:val="24"/>
        </w:rPr>
      </w:pPr>
    </w:p>
    <w:p w14:paraId="64CBF1E3" w14:textId="77777777" w:rsidR="00D0502B" w:rsidRDefault="00D0502B" w:rsidP="400D4D72">
      <w:pPr>
        <w:spacing w:line="360" w:lineRule="auto"/>
        <w:jc w:val="center"/>
        <w:rPr>
          <w:rFonts w:ascii="Times New Roman" w:eastAsia="Times New Roman" w:hAnsi="Times New Roman" w:cs="Times New Roman"/>
          <w:sz w:val="24"/>
          <w:szCs w:val="24"/>
        </w:rPr>
      </w:pPr>
    </w:p>
    <w:p w14:paraId="7F0B7604" w14:textId="77777777" w:rsidR="00D0502B" w:rsidRDefault="00D0502B" w:rsidP="400D4D72">
      <w:pPr>
        <w:spacing w:line="360" w:lineRule="auto"/>
        <w:jc w:val="center"/>
        <w:rPr>
          <w:rFonts w:ascii="Times New Roman" w:eastAsia="Times New Roman" w:hAnsi="Times New Roman" w:cs="Times New Roman"/>
          <w:sz w:val="24"/>
          <w:szCs w:val="24"/>
        </w:rPr>
      </w:pPr>
    </w:p>
    <w:p w14:paraId="75BB6E83" w14:textId="77777777" w:rsidR="00D0502B" w:rsidRDefault="00D0502B" w:rsidP="400D4D72">
      <w:pPr>
        <w:spacing w:line="360" w:lineRule="auto"/>
        <w:jc w:val="center"/>
        <w:rPr>
          <w:rFonts w:ascii="Times New Roman" w:eastAsia="Times New Roman" w:hAnsi="Times New Roman" w:cs="Times New Roman"/>
          <w:sz w:val="24"/>
          <w:szCs w:val="24"/>
        </w:rPr>
      </w:pPr>
    </w:p>
    <w:p w14:paraId="02885E12" w14:textId="38F057AD" w:rsidR="00F44F6C" w:rsidRDefault="400D4D72" w:rsidP="400D4D72">
      <w:pPr>
        <w:spacing w:line="360" w:lineRule="auto"/>
        <w:jc w:val="center"/>
      </w:pPr>
      <w:r w:rsidRPr="400D4D72">
        <w:rPr>
          <w:rFonts w:ascii="Times New Roman" w:eastAsia="Times New Roman" w:hAnsi="Times New Roman" w:cs="Times New Roman"/>
          <w:sz w:val="24"/>
          <w:szCs w:val="24"/>
        </w:rPr>
        <w:t xml:space="preserve"> </w:t>
      </w:r>
    </w:p>
    <w:p w14:paraId="1B640943" w14:textId="1F1A3630" w:rsidR="00F44F6C" w:rsidRDefault="400D4D72" w:rsidP="400D4D72">
      <w:pPr>
        <w:spacing w:line="360" w:lineRule="auto"/>
        <w:jc w:val="center"/>
      </w:pPr>
      <w:r w:rsidRPr="400D4D72">
        <w:rPr>
          <w:rFonts w:ascii="Times New Roman" w:eastAsia="Times New Roman" w:hAnsi="Times New Roman" w:cs="Times New Roman"/>
          <w:i/>
          <w:iCs/>
          <w:sz w:val="24"/>
          <w:szCs w:val="24"/>
        </w:rPr>
        <w:t>Figure1: organizational structure of Primark.</w:t>
      </w:r>
    </w:p>
    <w:p w14:paraId="3A075FC6" w14:textId="27C04524" w:rsidR="00F44F6C" w:rsidRDefault="400D4D72" w:rsidP="400D4D72">
      <w:pPr>
        <w:spacing w:line="360" w:lineRule="auto"/>
        <w:jc w:val="both"/>
      </w:pPr>
      <w:r w:rsidRPr="400D4D72">
        <w:rPr>
          <w:rFonts w:ascii="Times New Roman" w:eastAsia="Times New Roman" w:hAnsi="Times New Roman" w:cs="Times New Roman"/>
          <w:sz w:val="24"/>
          <w:szCs w:val="24"/>
        </w:rPr>
        <w:t xml:space="preserve">The above organizational structure of Primark is a matrix structure where the workers of Primark perform as well as the functional organizational structure. According to Boddy, (2011) Matrix structure is the structure where employees don’t just get one order rather, they can be </w:t>
      </w:r>
      <w:r w:rsidRPr="400D4D72">
        <w:rPr>
          <w:rFonts w:ascii="Times New Roman" w:eastAsia="Times New Roman" w:hAnsi="Times New Roman" w:cs="Times New Roman"/>
          <w:sz w:val="24"/>
          <w:szCs w:val="24"/>
        </w:rPr>
        <w:lastRenderedPageBreak/>
        <w:t xml:space="preserve">assigned for versatile task by any department of the organization.  They have to work under function-based departments and are bound to report through the respective managers. But they are also responsible to perform task that are basically assigned by other managers from versatile departments. Some departments of Primark such as human resource department, sales department, PR department are interconnected with each other very positively. Buying, selling, marketing, promotion etc. activities of these departments are performed altogether by the cooperation and the collaboration of the employee of Primark. Only finance department and management department of Primark operate their task separately from another department. Skilled and hardworking employees get the best chance of being chosen for versatile projects. Primark operates its employee through matrix structure so that it can use its best and talented employee for a better task in which employees can develop themselves as well as boost up the speed of organizational improvement. Organizational structure is indeed a crucial segment of an organization that can provide direction for performing as best as can be to achieve organizational goals and objectives (Walsh and Lee, 2011). The better the structure gets the better the employee cooperates with the organization which is why organizational structure is significant along with all other necessary elements of business. </w:t>
      </w:r>
    </w:p>
    <w:p w14:paraId="20B6A03E" w14:textId="35DE0951" w:rsidR="00F44F6C" w:rsidRDefault="400D4D72" w:rsidP="400D4D72">
      <w:pPr>
        <w:spacing w:line="360" w:lineRule="auto"/>
        <w:jc w:val="both"/>
      </w:pPr>
      <w:r w:rsidRPr="400D4D72">
        <w:rPr>
          <w:rFonts w:ascii="Times New Roman" w:eastAsia="Times New Roman" w:hAnsi="Times New Roman" w:cs="Times New Roman"/>
          <w:sz w:val="24"/>
          <w:szCs w:val="24"/>
        </w:rPr>
        <w:t xml:space="preserve"> </w:t>
      </w:r>
    </w:p>
    <w:p w14:paraId="2AB1157A" w14:textId="34187FC7" w:rsidR="00F44F6C" w:rsidRPr="00284EA8" w:rsidRDefault="400D4D72" w:rsidP="00284EA8">
      <w:pPr>
        <w:pStyle w:val="Heading1"/>
      </w:pPr>
      <w:r w:rsidRPr="00284EA8">
        <w:t xml:space="preserve"> </w:t>
      </w:r>
      <w:bookmarkStart w:id="2" w:name="_Toc895479479"/>
      <w:r w:rsidRPr="00284EA8">
        <w:t>Culture of Primark:</w:t>
      </w:r>
      <w:bookmarkEnd w:id="2"/>
    </w:p>
    <w:p w14:paraId="3F82DE20" w14:textId="43BD9CB8" w:rsidR="00F44F6C" w:rsidRDefault="400D4D72" w:rsidP="400D4D72">
      <w:pPr>
        <w:spacing w:line="360" w:lineRule="auto"/>
        <w:jc w:val="both"/>
      </w:pPr>
      <w:r w:rsidRPr="400D4D72">
        <w:rPr>
          <w:rFonts w:ascii="Times New Roman" w:eastAsia="Times New Roman" w:hAnsi="Times New Roman" w:cs="Times New Roman"/>
          <w:sz w:val="24"/>
          <w:szCs w:val="24"/>
        </w:rPr>
        <w:t xml:space="preserve">Culture of an organization manipulate the employee to behave in a professional manner within workplace to attain organizational goals and objectives (Leithy, 2017). The combination of organizational beliefs, value, understanding, thinking style, behaviour etc. is culture that can impact the ultimate behaviour of the employee and can alter their behavioural style in a way that would be perfect fit for achieving organizational purpose. Culture is significant for improving organizational performance. Different organization uses different model to evaluate its culture and one of them is Hofsted’s cultural model. Basing on certain indicators such as power distance dimension, uncertainty avoidance dimension, individualism, femineity/masculinity, time perspective, short term vs. long term orientation etc. we can be able to clarify an individual’s trait, trait of organization or entity. Woodside, (2010) stated that Culture of an organization can be versatile according to its structure and beliefs. The managers and employees of Primark use formal language and jargons for communicating but they use different words out of English language for making the employee more understating. Managers use various jargons while communicating with employee such as deep drive, moving forward, USP, win solution, joint up thinking etc. managers use those jargons instead of other words so </w:t>
      </w:r>
      <w:r w:rsidRPr="400D4D72">
        <w:rPr>
          <w:rFonts w:ascii="Times New Roman" w:eastAsia="Times New Roman" w:hAnsi="Times New Roman" w:cs="Times New Roman"/>
          <w:sz w:val="24"/>
          <w:szCs w:val="24"/>
        </w:rPr>
        <w:lastRenderedPageBreak/>
        <w:t>that employee can understand any situation immediately and it also protect their safety in communication. While communicating with customers, employee use less formal language so that they can catch up with the standard of the customers in order to deliver a satisfying service. Primark goes by their motto which represents their cultural flexibility that is `</w:t>
      </w:r>
      <w:r w:rsidRPr="400D4D72">
        <w:rPr>
          <w:rFonts w:ascii="Times New Roman" w:eastAsia="Times New Roman" w:hAnsi="Times New Roman" w:cs="Times New Roman"/>
          <w:color w:val="333333"/>
          <w:sz w:val="24"/>
          <w:szCs w:val="24"/>
        </w:rPr>
        <w:t>uptown clothes down right prices`</w:t>
      </w:r>
      <w:r w:rsidRPr="400D4D72">
        <w:rPr>
          <w:rFonts w:ascii="Times New Roman" w:eastAsia="Times New Roman" w:hAnsi="Times New Roman" w:cs="Times New Roman"/>
          <w:sz w:val="24"/>
          <w:szCs w:val="24"/>
        </w:rPr>
        <w:t xml:space="preserve">. This motto of Primark defines that they are delivering their customers better products with a minimum price. Primark is promoting these kinds of strategy to attract more customers by following a flexible and visible culture. Primark has its rules and regulation for its managers and employee so that they always appear wearing their specific uniform in front of the customers to show their professionalism in a formal manner. Every employee and managers are bound to follow this culture in Primark. The dress code for managers is white shirt and trouser and for salesmen the dress code is black. It differentiates between high and low authority. Salesmen wearing black dress could find comfortable among other salesmen and they would be conscious whenever they would deal with the mangers wearing white dress. As chief executive officer is the head of Primark organizational structure a power culture is followed by the organization in making decision. The CEO has the best influence in making any changes and manipulating other managers and workers to look forward with the decision. He would take decision about things that need to be performed in the end and others will follow him spontaneously. Primark recognizes the hard work of its employee and motivate them to provide better service in future by both incentive and extensive motivation. This act of reward ultimately improves organizational performance in a great bit. Through matrix organizational structure Primark also influence the employee to make themselves more skilled so that they can get the opportunity of proving their inherent talent which is increasing the culture of employee empowerment. The main purpose of Primark’s cultural attitude is for making sure that their customers can get a satisfying service every time they visit Primark store.   </w:t>
      </w:r>
    </w:p>
    <w:p w14:paraId="1D9C3206" w14:textId="26A03325" w:rsidR="00F44F6C" w:rsidRPr="00284EA8" w:rsidRDefault="400D4D72" w:rsidP="00284EA8">
      <w:pPr>
        <w:pStyle w:val="Heading1"/>
      </w:pPr>
      <w:bookmarkStart w:id="3" w:name="_Toc367665740"/>
      <w:r w:rsidRPr="00284EA8">
        <w:t>Organizational performance of Primark:</w:t>
      </w:r>
      <w:bookmarkEnd w:id="3"/>
    </w:p>
    <w:p w14:paraId="0C25304C" w14:textId="726ED101" w:rsidR="00F44F6C" w:rsidRDefault="400D4D72" w:rsidP="400D4D72">
      <w:pPr>
        <w:spacing w:line="360" w:lineRule="auto"/>
        <w:jc w:val="both"/>
      </w:pPr>
      <w:r w:rsidRPr="400D4D72">
        <w:rPr>
          <w:rFonts w:ascii="Times New Roman" w:eastAsia="Times New Roman" w:hAnsi="Times New Roman" w:cs="Times New Roman"/>
          <w:sz w:val="24"/>
          <w:szCs w:val="24"/>
        </w:rPr>
        <w:t xml:space="preserve">Organizational performance of an organization undoubtedly depends of the effectiveness of organizational structure and culture which can upgrade the phase of improvement and success by a powerful combination. Organizational performance is the ultimate output of the productivity of organizational culture and structure which has been developed to acquire the goals and objectives of the respective organization. When an organization become enable to put an appropriate structure, they become more powerful in creating suitable culture that can impress the employee in developing their professional behaviour and beliefs. Inferior employees respect their superior which strengthen the bonding between manager and employee </w:t>
      </w:r>
      <w:r w:rsidRPr="400D4D72">
        <w:rPr>
          <w:rFonts w:ascii="Times New Roman" w:eastAsia="Times New Roman" w:hAnsi="Times New Roman" w:cs="Times New Roman"/>
          <w:sz w:val="24"/>
          <w:szCs w:val="24"/>
        </w:rPr>
        <w:lastRenderedPageBreak/>
        <w:t>and create positive work environment which create a direct and positive impact on the performance standard of the organization. Primark has been following a matrix organizational structure for its high to low authority where fellow employees are following the instruction of upper employee which is why there is no chance of disobeying. That’s why the performance of each and all employees are accurate and under supervision. Financial performance, market performance and shareholders value toward organizational improvement are the three ways of organizational performance. According to Forbes 2019, the sales rate of Primark has increased almost 4% than previous year besides their operating profit margins and market share also has increased. The revenue of Primark, number of stores, number of retail space has been improving for ten years (</w:t>
      </w:r>
      <w:hyperlink r:id="rId8">
        <w:r w:rsidRPr="00D0502B">
          <w:rPr>
            <w:rStyle w:val="Hyperlink"/>
            <w:rFonts w:ascii="Times New Roman" w:eastAsia="Times New Roman" w:hAnsi="Times New Roman" w:cs="Times New Roman"/>
            <w:i/>
            <w:iCs/>
            <w:color w:val="000000" w:themeColor="text1"/>
            <w:sz w:val="24"/>
            <w:szCs w:val="24"/>
          </w:rPr>
          <w:t>"Annual Report and Accounts 2019"</w:t>
        </w:r>
      </w:hyperlink>
      <w:r w:rsidRPr="00D0502B">
        <w:rPr>
          <w:rFonts w:ascii="Times New Roman" w:eastAsia="Times New Roman" w:hAnsi="Times New Roman" w:cs="Times New Roman"/>
          <w:color w:val="000000" w:themeColor="text1"/>
          <w:sz w:val="24"/>
          <w:szCs w:val="24"/>
        </w:rPr>
        <w:t>)</w:t>
      </w:r>
      <w:r w:rsidRPr="400D4D72">
        <w:rPr>
          <w:rFonts w:ascii="Times New Roman" w:eastAsia="Times New Roman" w:hAnsi="Times New Roman" w:cs="Times New Roman"/>
          <w:sz w:val="24"/>
          <w:szCs w:val="24"/>
        </w:rPr>
        <w:t xml:space="preserve">. Year to year Primark is going through the advancement and development. They are performing better in making such progress over a long period of time. </w:t>
      </w:r>
    </w:p>
    <w:p w14:paraId="58D9BEE4" w14:textId="21F2D72A" w:rsidR="00F44F6C" w:rsidRDefault="400D4D72" w:rsidP="400D4D72">
      <w:pPr>
        <w:spacing w:line="257" w:lineRule="auto"/>
      </w:pPr>
      <w:r w:rsidRPr="400D4D72">
        <w:rPr>
          <w:rFonts w:ascii="Times New Roman" w:eastAsia="Times New Roman" w:hAnsi="Times New Roman" w:cs="Times New Roman"/>
          <w:sz w:val="24"/>
          <w:szCs w:val="24"/>
        </w:rPr>
        <w:t xml:space="preserve"> </w:t>
      </w:r>
    </w:p>
    <w:p w14:paraId="2385B9E6" w14:textId="64A5462E" w:rsidR="00F44F6C" w:rsidRDefault="400D4D72" w:rsidP="400D4D72">
      <w:pPr>
        <w:spacing w:line="257" w:lineRule="auto"/>
        <w:jc w:val="center"/>
      </w:pPr>
      <w:r w:rsidRPr="400D4D72">
        <w:rPr>
          <w:rFonts w:ascii="Times New Roman" w:eastAsia="Times New Roman" w:hAnsi="Times New Roman" w:cs="Times New Roman"/>
          <w:sz w:val="24"/>
          <w:szCs w:val="24"/>
        </w:rPr>
        <w:t xml:space="preserve"> </w:t>
      </w:r>
      <w:r w:rsidR="00284EA8" w:rsidRPr="00284EA8">
        <w:rPr>
          <w:rFonts w:ascii="Times New Roman" w:eastAsia="Times New Roman" w:hAnsi="Times New Roman" w:cs="Times New Roman"/>
          <w:sz w:val="24"/>
          <w:szCs w:val="24"/>
        </w:rPr>
        <w:drawing>
          <wp:inline distT="0" distB="0" distL="0" distR="0" wp14:anchorId="33824DF8" wp14:editId="1DB0FCCA">
            <wp:extent cx="2629267" cy="4582164"/>
            <wp:effectExtent l="0" t="0" r="0" b="0"/>
            <wp:docPr id="1" name="Picture 1"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alendar&#10;&#10;Description automatically generated"/>
                    <pic:cNvPicPr/>
                  </pic:nvPicPr>
                  <pic:blipFill>
                    <a:blip r:embed="rId9"/>
                    <a:stretch>
                      <a:fillRect/>
                    </a:stretch>
                  </pic:blipFill>
                  <pic:spPr>
                    <a:xfrm>
                      <a:off x="0" y="0"/>
                      <a:ext cx="2629267" cy="4582164"/>
                    </a:xfrm>
                    <a:prstGeom prst="rect">
                      <a:avLst/>
                    </a:prstGeom>
                  </pic:spPr>
                </pic:pic>
              </a:graphicData>
            </a:graphic>
          </wp:inline>
        </w:drawing>
      </w:r>
    </w:p>
    <w:p w14:paraId="2F8CBD77" w14:textId="6BFA090E" w:rsidR="00F44F6C" w:rsidRDefault="400D4D72" w:rsidP="00284EA8">
      <w:pPr>
        <w:spacing w:line="257" w:lineRule="auto"/>
        <w:jc w:val="center"/>
      </w:pPr>
      <w:r w:rsidRPr="400D4D72">
        <w:rPr>
          <w:rFonts w:ascii="Times New Roman" w:eastAsia="Times New Roman" w:hAnsi="Times New Roman" w:cs="Times New Roman"/>
          <w:i/>
          <w:iCs/>
          <w:sz w:val="24"/>
          <w:szCs w:val="24"/>
        </w:rPr>
        <w:t xml:space="preserve">Figure2: </w:t>
      </w:r>
      <w:r w:rsidR="00284EA8">
        <w:rPr>
          <w:rFonts w:ascii="Times New Roman" w:eastAsia="Times New Roman" w:hAnsi="Times New Roman" w:cs="Times New Roman"/>
          <w:i/>
          <w:iCs/>
          <w:sz w:val="24"/>
          <w:szCs w:val="24"/>
        </w:rPr>
        <w:t>Performance of the company</w:t>
      </w:r>
    </w:p>
    <w:p w14:paraId="68BA7D90" w14:textId="21794EE3" w:rsidR="00F44F6C" w:rsidRDefault="400D4D72" w:rsidP="400D4D72">
      <w:pPr>
        <w:spacing w:line="257" w:lineRule="auto"/>
        <w:jc w:val="center"/>
      </w:pPr>
      <w:r w:rsidRPr="400D4D72">
        <w:rPr>
          <w:rFonts w:ascii="Times New Roman" w:eastAsia="Times New Roman" w:hAnsi="Times New Roman" w:cs="Times New Roman"/>
          <w:sz w:val="24"/>
          <w:szCs w:val="24"/>
        </w:rPr>
        <w:lastRenderedPageBreak/>
        <w:t xml:space="preserve"> </w:t>
      </w:r>
      <w:r w:rsidR="004F35C5">
        <w:rPr>
          <w:noProof/>
          <w:lang w:val="en-US"/>
        </w:rPr>
        <w:drawing>
          <wp:inline distT="0" distB="0" distL="0" distR="0" wp14:anchorId="41DD95FA" wp14:editId="2555AFD0">
            <wp:extent cx="5893280" cy="6783632"/>
            <wp:effectExtent l="0" t="0" r="0" b="0"/>
            <wp:docPr id="1328364186" name="Picture 1328364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914632" cy="6808210"/>
                    </a:xfrm>
                    <a:prstGeom prst="rect">
                      <a:avLst/>
                    </a:prstGeom>
                  </pic:spPr>
                </pic:pic>
              </a:graphicData>
            </a:graphic>
          </wp:inline>
        </w:drawing>
      </w:r>
    </w:p>
    <w:p w14:paraId="2405DB6A" w14:textId="7ED3F3EE" w:rsidR="00F44F6C" w:rsidRDefault="400D4D72" w:rsidP="400D4D72">
      <w:pPr>
        <w:spacing w:line="257" w:lineRule="auto"/>
      </w:pPr>
      <w:r w:rsidRPr="400D4D72">
        <w:rPr>
          <w:rFonts w:ascii="Times New Roman" w:eastAsia="Times New Roman" w:hAnsi="Times New Roman" w:cs="Times New Roman"/>
          <w:sz w:val="24"/>
          <w:szCs w:val="24"/>
        </w:rPr>
        <w:t xml:space="preserve"> </w:t>
      </w:r>
    </w:p>
    <w:p w14:paraId="42A388C3" w14:textId="5BAF9DFC" w:rsidR="00F44F6C" w:rsidRDefault="400D4D72" w:rsidP="400D4D72">
      <w:pPr>
        <w:spacing w:line="257" w:lineRule="auto"/>
        <w:jc w:val="center"/>
      </w:pPr>
      <w:r w:rsidRPr="400D4D72">
        <w:rPr>
          <w:rFonts w:ascii="Times New Roman" w:eastAsia="Times New Roman" w:hAnsi="Times New Roman" w:cs="Times New Roman"/>
          <w:i/>
          <w:iCs/>
          <w:sz w:val="24"/>
          <w:szCs w:val="24"/>
        </w:rPr>
        <w:t>Figure3: Associated British Food’s balance sheet.</w:t>
      </w:r>
    </w:p>
    <w:p w14:paraId="0142D4D3" w14:textId="3B5373ED" w:rsidR="00F44F6C" w:rsidRDefault="004F35C5" w:rsidP="400D4D72">
      <w:pPr>
        <w:spacing w:line="257" w:lineRule="auto"/>
      </w:pPr>
      <w:r>
        <w:br/>
      </w:r>
    </w:p>
    <w:p w14:paraId="35E0DCA4" w14:textId="02470B44" w:rsidR="00F44F6C" w:rsidRDefault="400D4D72" w:rsidP="400D4D72">
      <w:pPr>
        <w:spacing w:line="257" w:lineRule="auto"/>
      </w:pPr>
      <w:r w:rsidRPr="400D4D72">
        <w:rPr>
          <w:rFonts w:ascii="Times New Roman" w:eastAsia="Times New Roman" w:hAnsi="Times New Roman" w:cs="Times New Roman"/>
          <w:sz w:val="24"/>
          <w:szCs w:val="24"/>
        </w:rPr>
        <w:t xml:space="preserve"> </w:t>
      </w:r>
    </w:p>
    <w:p w14:paraId="72243B02" w14:textId="0E46F199" w:rsidR="00F44F6C" w:rsidRDefault="00F44F6C" w:rsidP="00D0502B"/>
    <w:p w14:paraId="2208C886" w14:textId="79063DCF" w:rsidR="00F44F6C" w:rsidRDefault="400D4D72" w:rsidP="400D4D72">
      <w:pPr>
        <w:spacing w:line="360" w:lineRule="auto"/>
        <w:jc w:val="both"/>
      </w:pPr>
      <w:r w:rsidRPr="400D4D72">
        <w:rPr>
          <w:rFonts w:ascii="Times New Roman" w:eastAsia="Times New Roman" w:hAnsi="Times New Roman" w:cs="Times New Roman"/>
          <w:sz w:val="24"/>
          <w:szCs w:val="24"/>
        </w:rPr>
        <w:lastRenderedPageBreak/>
        <w:t xml:space="preserve"> </w:t>
      </w:r>
      <w:r w:rsidR="004F35C5">
        <w:rPr>
          <w:noProof/>
          <w:lang w:val="en-US"/>
        </w:rPr>
        <w:drawing>
          <wp:inline distT="0" distB="0" distL="0" distR="0" wp14:anchorId="7F8FA133" wp14:editId="26D13B96">
            <wp:extent cx="5798207" cy="3164854"/>
            <wp:effectExtent l="0" t="0" r="0" b="0"/>
            <wp:docPr id="47842996" name="Picture 478429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798207" cy="3164854"/>
                    </a:xfrm>
                    <a:prstGeom prst="rect">
                      <a:avLst/>
                    </a:prstGeom>
                  </pic:spPr>
                </pic:pic>
              </a:graphicData>
            </a:graphic>
          </wp:inline>
        </w:drawing>
      </w:r>
    </w:p>
    <w:p w14:paraId="4E9AC4AC" w14:textId="7E478BCB" w:rsidR="00F44F6C" w:rsidRDefault="400D4D72" w:rsidP="400D4D72">
      <w:pPr>
        <w:spacing w:line="360" w:lineRule="auto"/>
        <w:jc w:val="both"/>
      </w:pPr>
      <w:r w:rsidRPr="400D4D72">
        <w:rPr>
          <w:rFonts w:ascii="Times New Roman" w:eastAsia="Times New Roman" w:hAnsi="Times New Roman" w:cs="Times New Roman"/>
          <w:sz w:val="24"/>
          <w:szCs w:val="24"/>
        </w:rPr>
        <w:t xml:space="preserve"> </w:t>
      </w:r>
    </w:p>
    <w:p w14:paraId="28A2AE75" w14:textId="2145B25C" w:rsidR="00F44F6C" w:rsidRDefault="400D4D72" w:rsidP="400D4D72">
      <w:pPr>
        <w:spacing w:line="257" w:lineRule="auto"/>
        <w:jc w:val="center"/>
      </w:pPr>
      <w:r w:rsidRPr="400D4D72">
        <w:rPr>
          <w:rFonts w:ascii="Times New Roman" w:eastAsia="Times New Roman" w:hAnsi="Times New Roman" w:cs="Times New Roman"/>
          <w:i/>
          <w:iCs/>
          <w:sz w:val="24"/>
          <w:szCs w:val="24"/>
        </w:rPr>
        <w:t>Figure4: Associated British Food’s progress report.</w:t>
      </w:r>
    </w:p>
    <w:p w14:paraId="1FD7CE24" w14:textId="723A512C" w:rsidR="00F44F6C" w:rsidRDefault="400D4D72" w:rsidP="400D4D72">
      <w:pPr>
        <w:spacing w:line="360" w:lineRule="auto"/>
        <w:jc w:val="both"/>
      </w:pPr>
      <w:r w:rsidRPr="400D4D72">
        <w:rPr>
          <w:rFonts w:ascii="Times New Roman" w:eastAsia="Times New Roman" w:hAnsi="Times New Roman" w:cs="Times New Roman"/>
          <w:sz w:val="24"/>
          <w:szCs w:val="24"/>
        </w:rPr>
        <w:t xml:space="preserve"> As Primark is a subsidiary of Associated British Food its annual report has been published along with all other subsidiary business of Associated British Food. In the above chart we can see that the overall performance is developing. So, it is obvious that the organizational structure and culture of Primark has been cooperating well enough in increasing organizational performance of Primark.</w:t>
      </w:r>
    </w:p>
    <w:p w14:paraId="5A23D6BE" w14:textId="185EB5FE" w:rsidR="00F44F6C" w:rsidRDefault="400D4D72" w:rsidP="400D4D72">
      <w:pPr>
        <w:spacing w:line="360" w:lineRule="auto"/>
        <w:jc w:val="both"/>
      </w:pPr>
      <w:r w:rsidRPr="400D4D72">
        <w:rPr>
          <w:rFonts w:ascii="Times New Roman" w:eastAsia="Times New Roman" w:hAnsi="Times New Roman" w:cs="Times New Roman"/>
          <w:sz w:val="24"/>
          <w:szCs w:val="24"/>
        </w:rPr>
        <w:t xml:space="preserve"> </w:t>
      </w:r>
    </w:p>
    <w:p w14:paraId="15090DF3" w14:textId="5CC073A8" w:rsidR="00F44F6C" w:rsidRPr="00284EA8" w:rsidRDefault="400D4D72" w:rsidP="00284EA8">
      <w:pPr>
        <w:pStyle w:val="Heading1"/>
      </w:pPr>
      <w:bookmarkStart w:id="4" w:name="_Toc601987284"/>
      <w:r w:rsidRPr="00284EA8">
        <w:t xml:space="preserve">Influence of factors of behavioural approach on individual behaviour at Primark: </w:t>
      </w:r>
      <w:bookmarkEnd w:id="4"/>
    </w:p>
    <w:p w14:paraId="7FF37F28" w14:textId="0D53EE12" w:rsidR="00F44F6C" w:rsidRDefault="400D4D72" w:rsidP="00D0502B">
      <w:pPr>
        <w:spacing w:line="360" w:lineRule="auto"/>
        <w:jc w:val="both"/>
      </w:pPr>
      <w:r w:rsidRPr="400D4D72">
        <w:rPr>
          <w:rFonts w:ascii="Times New Roman" w:eastAsia="Times New Roman" w:hAnsi="Times New Roman" w:cs="Times New Roman"/>
          <w:sz w:val="24"/>
          <w:szCs w:val="24"/>
        </w:rPr>
        <w:t xml:space="preserve">Behavioural approach is the approach which focuses on the wellbeing of the employee and the relationships of human inside and outside of an organization (Mullins, 2016). Through using a theoretical lens behavioural approach studies the interrelated human relationship at their work station in a professional context. According to the approach organizations are now paying more attention towards the relationship of human, their developments, motivations, learnings etc. Behavioural approach has a direct impact on the individual behaviour inside an organization because it can understand and evaluate the human dimension of work constantly. This is also commonly known as human relations movement because it can superintend the productivity of employee by assuming the terms of employee motivation such as their demand, needs, </w:t>
      </w:r>
      <w:r w:rsidRPr="400D4D72">
        <w:rPr>
          <w:rFonts w:ascii="Times New Roman" w:eastAsia="Times New Roman" w:hAnsi="Times New Roman" w:cs="Times New Roman"/>
          <w:sz w:val="24"/>
          <w:szCs w:val="24"/>
        </w:rPr>
        <w:lastRenderedPageBreak/>
        <w:t>expectations, desires, personality, conflicts, attitude, values, and group dynamics. Basically, behavioural approach uses the physiological techniques of motivating the employee which can positively impress the employee to get along with the organizational purpose and objectives.  As human elements are the most important element of an organization the theorist of behavioural approach focuses on them through a productive perspective. Behavioural approach has been working to demolish the thought of “living beings as machines” because human are no robots. They have their own thoughts, beliefs, resilience, attributes that are separating them from being robot. Interpersonal relationship of an organization is most important as individual behaviour can impact on organizational performance. Behavioural approach can read the mind of individual by analysing them which helps the organization to find a perfect method or way of motivating them to keep them in progress. Behavioural approach has made a revolutionary change in the workplace by proposing team work, collaboration, cooperation, motivation (Knights et al., 2012). Every organization should follow this approach for understating their employee and for keeping up a fruitful relation among the organization and the employee. There are almost 78,000 employees working under the organizational structure of Primark. All of the employees are important to Primark. To understand them and to understand their need and demand there is no other theory or approaches but the behavioural approach. Primark studies behavioural approach so that they can get insight about the thinking capability or employee, their beliefs, their values, attitude exactly as it is. As behavioural approach promotes the idea of motivating employees any kinds of organization can follow” Maslow’s hierarchy of needs” theory to understand they ways of motivation and how to provide motivation in an appropriate manner so that individual behaviour at work place remains positive towards or</w:t>
      </w:r>
      <w:r w:rsidR="00D0502B">
        <w:rPr>
          <w:rFonts w:ascii="Times New Roman" w:eastAsia="Times New Roman" w:hAnsi="Times New Roman" w:cs="Times New Roman"/>
          <w:sz w:val="24"/>
          <w:szCs w:val="24"/>
        </w:rPr>
        <w:t>ganizational goals and targets.</w:t>
      </w:r>
    </w:p>
    <w:p w14:paraId="22DE7F53" w14:textId="16FF3B60" w:rsidR="00F44F6C" w:rsidRPr="00284EA8" w:rsidRDefault="400D4D72" w:rsidP="00284EA8">
      <w:pPr>
        <w:pStyle w:val="Heading1"/>
      </w:pPr>
      <w:bookmarkStart w:id="5" w:name="_Toc36117845"/>
      <w:r w:rsidRPr="00284EA8">
        <w:t>Conclusion:</w:t>
      </w:r>
      <w:bookmarkEnd w:id="5"/>
    </w:p>
    <w:p w14:paraId="185849C6" w14:textId="0DD30D33" w:rsidR="00F44F6C" w:rsidRDefault="400D4D72" w:rsidP="400D4D72">
      <w:pPr>
        <w:spacing w:line="360" w:lineRule="auto"/>
        <w:jc w:val="both"/>
        <w:rPr>
          <w:rFonts w:ascii="Times New Roman" w:eastAsia="Times New Roman" w:hAnsi="Times New Roman" w:cs="Times New Roman"/>
          <w:sz w:val="24"/>
          <w:szCs w:val="24"/>
        </w:rPr>
      </w:pPr>
      <w:r w:rsidRPr="400D4D72">
        <w:rPr>
          <w:rFonts w:ascii="Times New Roman" w:eastAsia="Times New Roman" w:hAnsi="Times New Roman" w:cs="Times New Roman"/>
          <w:sz w:val="24"/>
          <w:szCs w:val="24"/>
        </w:rPr>
        <w:t xml:space="preserve">Organization is the result of the collaboration of its structure, culture, values, employee, managers and so many elements and aspects that can impact on the performance of organization directly or indirectly. In the above discussion we have discussed the organizational structure and culture of Primark and also the impact of organizational culture and structure on the ultimate outcome of Primark. If there prevails a suitable and adoptable structure in an organization there must prevails a trustworthy culture and obviously the performance of the organization would be noteworthy in the end. </w:t>
      </w:r>
      <w:r w:rsidR="004F35C5">
        <w:br/>
      </w:r>
    </w:p>
    <w:p w14:paraId="24B32415" w14:textId="6733FD56" w:rsidR="00D0502B" w:rsidRDefault="00D0502B" w:rsidP="00D0502B">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7A679506" w14:textId="4BC75E0C" w:rsidR="00F44F6C" w:rsidRPr="00284EA8" w:rsidRDefault="400D4D72" w:rsidP="00284EA8">
      <w:pPr>
        <w:pStyle w:val="Heading1"/>
      </w:pPr>
      <w:bookmarkStart w:id="6" w:name="_Toc296668374"/>
      <w:r w:rsidRPr="00284EA8">
        <w:lastRenderedPageBreak/>
        <w:t>References:</w:t>
      </w:r>
      <w:bookmarkEnd w:id="6"/>
    </w:p>
    <w:p w14:paraId="6AA99AA4" w14:textId="04452D52" w:rsidR="00F44F6C" w:rsidRDefault="00872601" w:rsidP="400D4D72">
      <w:pPr>
        <w:spacing w:line="360" w:lineRule="auto"/>
        <w:jc w:val="both"/>
      </w:pPr>
      <w:hyperlink r:id="rId12">
        <w:r w:rsidR="400D4D72" w:rsidRPr="400D4D72">
          <w:rPr>
            <w:rStyle w:val="Hyperlink"/>
            <w:rFonts w:ascii="Times New Roman" w:eastAsia="Times New Roman" w:hAnsi="Times New Roman" w:cs="Times New Roman"/>
            <w:i/>
            <w:iCs/>
            <w:sz w:val="24"/>
            <w:szCs w:val="24"/>
          </w:rPr>
          <w:t>"Annual Report and Accounts 2019"</w:t>
        </w:r>
      </w:hyperlink>
      <w:r w:rsidR="400D4D72" w:rsidRPr="400D4D72">
        <w:rPr>
          <w:rFonts w:ascii="Times New Roman" w:eastAsia="Times New Roman" w:hAnsi="Times New Roman" w:cs="Times New Roman"/>
          <w:i/>
          <w:iCs/>
          <w:color w:val="202122"/>
          <w:sz w:val="24"/>
          <w:szCs w:val="24"/>
        </w:rPr>
        <w:t xml:space="preserve"> (PDF). Associated British Foods. 2019. Retrieved 23 December 2019.</w:t>
      </w:r>
    </w:p>
    <w:p w14:paraId="4E67B688" w14:textId="0C22B156" w:rsidR="00F44F6C" w:rsidRDefault="400D4D72" w:rsidP="400D4D72">
      <w:pPr>
        <w:spacing w:line="360" w:lineRule="auto"/>
        <w:jc w:val="both"/>
      </w:pPr>
      <w:r w:rsidRPr="400D4D72">
        <w:rPr>
          <w:rFonts w:ascii="Times New Roman" w:eastAsia="Times New Roman" w:hAnsi="Times New Roman" w:cs="Times New Roman"/>
          <w:sz w:val="24"/>
          <w:szCs w:val="24"/>
        </w:rPr>
        <w:t>Armstrong, M., Taylor, S., (2017) Armstrong's Handbook of Human Resource Management Practice, 14th Edition, Kogan Page</w:t>
      </w:r>
    </w:p>
    <w:p w14:paraId="1D8EAAA7" w14:textId="70D1FF19" w:rsidR="00F44F6C" w:rsidRDefault="400D4D72" w:rsidP="400D4D72">
      <w:pPr>
        <w:spacing w:line="360" w:lineRule="auto"/>
        <w:jc w:val="both"/>
      </w:pPr>
      <w:r w:rsidRPr="400D4D72">
        <w:rPr>
          <w:rFonts w:ascii="Times New Roman" w:eastAsia="Times New Roman" w:hAnsi="Times New Roman" w:cs="Times New Roman"/>
          <w:sz w:val="24"/>
          <w:szCs w:val="24"/>
        </w:rPr>
        <w:t>Boddy, D., (2011) Management: An Introduction (5th edition) Harlow: Pearson</w:t>
      </w:r>
    </w:p>
    <w:p w14:paraId="112CC30C" w14:textId="3127AB52" w:rsidR="00F44F6C" w:rsidRDefault="400D4D72" w:rsidP="400D4D72">
      <w:pPr>
        <w:spacing w:line="360" w:lineRule="auto"/>
        <w:jc w:val="both"/>
      </w:pPr>
      <w:r w:rsidRPr="400D4D72">
        <w:rPr>
          <w:rFonts w:ascii="Times New Roman" w:eastAsia="Times New Roman" w:hAnsi="Times New Roman" w:cs="Times New Roman"/>
          <w:sz w:val="24"/>
          <w:szCs w:val="24"/>
        </w:rPr>
        <w:t>Huczynski, A., Buchanan, D (2013) Organisational Behaviour (8th edition) Harlow: Pearson</w:t>
      </w:r>
    </w:p>
    <w:p w14:paraId="0DE19651" w14:textId="34298837" w:rsidR="00F44F6C" w:rsidRDefault="400D4D72" w:rsidP="400D4D72">
      <w:pPr>
        <w:spacing w:line="360" w:lineRule="auto"/>
        <w:jc w:val="both"/>
      </w:pPr>
      <w:r w:rsidRPr="400D4D72">
        <w:rPr>
          <w:rFonts w:ascii="Times New Roman" w:eastAsia="Times New Roman" w:hAnsi="Times New Roman" w:cs="Times New Roman"/>
          <w:sz w:val="24"/>
          <w:szCs w:val="24"/>
        </w:rPr>
        <w:t>Knights, D., Willmott, H., (2012) Introducing Organizational Behaviour and Management (2nd edition) Andover: South Western/Cengage</w:t>
      </w:r>
    </w:p>
    <w:p w14:paraId="75C5D393" w14:textId="0C33BE0E" w:rsidR="00F44F6C" w:rsidRDefault="400D4D72" w:rsidP="400D4D72">
      <w:pPr>
        <w:spacing w:line="360" w:lineRule="auto"/>
        <w:jc w:val="both"/>
      </w:pPr>
      <w:r w:rsidRPr="400D4D72">
        <w:rPr>
          <w:rFonts w:ascii="Times New Roman" w:eastAsia="Times New Roman" w:hAnsi="Times New Roman" w:cs="Times New Roman"/>
          <w:sz w:val="24"/>
          <w:szCs w:val="24"/>
        </w:rPr>
        <w:t xml:space="preserve">Leithy, W., 2017. Organizational Culture and Organizational Performance. </w:t>
      </w:r>
      <w:r w:rsidRPr="400D4D72">
        <w:rPr>
          <w:rFonts w:ascii="Times New Roman" w:eastAsia="Times New Roman" w:hAnsi="Times New Roman" w:cs="Times New Roman"/>
          <w:i/>
          <w:iCs/>
          <w:sz w:val="24"/>
          <w:szCs w:val="24"/>
        </w:rPr>
        <w:t>International Journal of Economics &amp; Management Sciences</w:t>
      </w:r>
      <w:r w:rsidRPr="400D4D72">
        <w:rPr>
          <w:rFonts w:ascii="Times New Roman" w:eastAsia="Times New Roman" w:hAnsi="Times New Roman" w:cs="Times New Roman"/>
          <w:sz w:val="24"/>
          <w:szCs w:val="24"/>
        </w:rPr>
        <w:t>, 06(04), pp.5-6.</w:t>
      </w:r>
    </w:p>
    <w:p w14:paraId="1A31ADC6" w14:textId="3C95DCCB" w:rsidR="00F44F6C" w:rsidRDefault="400D4D72" w:rsidP="400D4D72">
      <w:pPr>
        <w:spacing w:line="360" w:lineRule="auto"/>
        <w:jc w:val="both"/>
      </w:pPr>
      <w:r w:rsidRPr="400D4D72">
        <w:rPr>
          <w:rFonts w:ascii="Times New Roman" w:eastAsia="Times New Roman" w:hAnsi="Times New Roman" w:cs="Times New Roman"/>
          <w:sz w:val="24"/>
          <w:szCs w:val="24"/>
        </w:rPr>
        <w:t>Martin, J., Fellenz, M., (2010) Organizational Behaviour and Management (4th edition) Andover: South Western/Cengage</w:t>
      </w:r>
    </w:p>
    <w:p w14:paraId="480861A3" w14:textId="19E07DF4" w:rsidR="00F44F6C" w:rsidRDefault="400D4D72" w:rsidP="400D4D72">
      <w:pPr>
        <w:spacing w:line="360" w:lineRule="auto"/>
        <w:jc w:val="both"/>
      </w:pPr>
      <w:r w:rsidRPr="400D4D72">
        <w:rPr>
          <w:rFonts w:ascii="Times New Roman" w:eastAsia="Times New Roman" w:hAnsi="Times New Roman" w:cs="Times New Roman"/>
          <w:sz w:val="24"/>
          <w:szCs w:val="24"/>
        </w:rPr>
        <w:t>Mullins, L, (2016) Management and Organisational Behaviour 11th Edition, Pearson.</w:t>
      </w:r>
    </w:p>
    <w:p w14:paraId="0FE8C90C" w14:textId="3890FF3C" w:rsidR="00F44F6C" w:rsidRDefault="400D4D72" w:rsidP="400D4D72">
      <w:pPr>
        <w:spacing w:line="360" w:lineRule="auto"/>
        <w:jc w:val="both"/>
      </w:pPr>
      <w:r w:rsidRPr="400D4D72">
        <w:rPr>
          <w:rFonts w:ascii="Times New Roman" w:eastAsia="Times New Roman" w:hAnsi="Times New Roman" w:cs="Times New Roman"/>
          <w:sz w:val="24"/>
          <w:szCs w:val="24"/>
        </w:rPr>
        <w:t xml:space="preserve">Walsh, J., and Lee, Y., 2011. Intra-Organizational Integration and Innovation: Organizational Structure, Environmental Contingency, and R&amp;D Performance. </w:t>
      </w:r>
      <w:r w:rsidRPr="400D4D72">
        <w:rPr>
          <w:rFonts w:ascii="Times New Roman" w:eastAsia="Times New Roman" w:hAnsi="Times New Roman" w:cs="Times New Roman"/>
          <w:i/>
          <w:iCs/>
          <w:sz w:val="24"/>
          <w:szCs w:val="24"/>
        </w:rPr>
        <w:t>SSRN Electronic Journal</w:t>
      </w:r>
      <w:r w:rsidRPr="400D4D72">
        <w:rPr>
          <w:rFonts w:ascii="Times New Roman" w:eastAsia="Times New Roman" w:hAnsi="Times New Roman" w:cs="Times New Roman"/>
          <w:sz w:val="24"/>
          <w:szCs w:val="24"/>
        </w:rPr>
        <w:t>.</w:t>
      </w:r>
    </w:p>
    <w:p w14:paraId="71E66B17" w14:textId="58B3C255" w:rsidR="00F44F6C" w:rsidRDefault="400D4D72" w:rsidP="400D4D72">
      <w:pPr>
        <w:spacing w:line="360" w:lineRule="auto"/>
        <w:jc w:val="both"/>
      </w:pPr>
      <w:r w:rsidRPr="400D4D72">
        <w:rPr>
          <w:rFonts w:ascii="Times New Roman" w:eastAsia="Times New Roman" w:hAnsi="Times New Roman" w:cs="Times New Roman"/>
          <w:sz w:val="24"/>
          <w:szCs w:val="24"/>
        </w:rPr>
        <w:t xml:space="preserve">Woodside, A., 2010. </w:t>
      </w:r>
      <w:r w:rsidRPr="400D4D72">
        <w:rPr>
          <w:rFonts w:ascii="Times New Roman" w:eastAsia="Times New Roman" w:hAnsi="Times New Roman" w:cs="Times New Roman"/>
          <w:i/>
          <w:iCs/>
          <w:sz w:val="24"/>
          <w:szCs w:val="24"/>
        </w:rPr>
        <w:t>Organizational Culture, Business-To-Business Relationships, And Interfirm Networks</w:t>
      </w:r>
      <w:r w:rsidRPr="400D4D72">
        <w:rPr>
          <w:rFonts w:ascii="Times New Roman" w:eastAsia="Times New Roman" w:hAnsi="Times New Roman" w:cs="Times New Roman"/>
          <w:sz w:val="24"/>
          <w:szCs w:val="24"/>
        </w:rPr>
        <w:t>. 2nd ed. Bingley: Emerald, pp.125-127.</w:t>
      </w:r>
    </w:p>
    <w:p w14:paraId="777295B1" w14:textId="6338CC31" w:rsidR="00F44F6C" w:rsidRDefault="400D4D72" w:rsidP="400D4D72">
      <w:pPr>
        <w:spacing w:line="360" w:lineRule="auto"/>
        <w:jc w:val="both"/>
      </w:pPr>
      <w:r w:rsidRPr="400D4D72">
        <w:rPr>
          <w:rFonts w:ascii="Times New Roman" w:eastAsia="Times New Roman" w:hAnsi="Times New Roman" w:cs="Times New Roman"/>
          <w:sz w:val="24"/>
          <w:szCs w:val="24"/>
        </w:rPr>
        <w:t xml:space="preserve"> </w:t>
      </w:r>
    </w:p>
    <w:p w14:paraId="585DF57A" w14:textId="7E8039CD" w:rsidR="00F44F6C" w:rsidRDefault="00F44F6C" w:rsidP="400D4D72">
      <w:pPr>
        <w:spacing w:line="360" w:lineRule="auto"/>
        <w:jc w:val="both"/>
        <w:rPr>
          <w:rFonts w:ascii="Times New Roman" w:eastAsia="Times New Roman" w:hAnsi="Times New Roman" w:cs="Times New Roman"/>
          <w:sz w:val="24"/>
          <w:szCs w:val="24"/>
        </w:rPr>
      </w:pPr>
    </w:p>
    <w:p w14:paraId="5E5787A5" w14:textId="53058288" w:rsidR="00F44F6C" w:rsidRDefault="00F44F6C" w:rsidP="400D4D72"/>
    <w:sectPr w:rsidR="00F44F6C">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D8CAA9" w14:textId="77777777" w:rsidR="00872601" w:rsidRDefault="00872601" w:rsidP="00D0502B">
      <w:pPr>
        <w:spacing w:after="0" w:line="240" w:lineRule="auto"/>
      </w:pPr>
      <w:r>
        <w:separator/>
      </w:r>
    </w:p>
  </w:endnote>
  <w:endnote w:type="continuationSeparator" w:id="0">
    <w:p w14:paraId="2CF8BC26" w14:textId="77777777" w:rsidR="00872601" w:rsidRDefault="00872601" w:rsidP="00D050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0907374"/>
      <w:docPartObj>
        <w:docPartGallery w:val="Page Numbers (Bottom of Page)"/>
        <w:docPartUnique/>
      </w:docPartObj>
    </w:sdtPr>
    <w:sdtEndPr>
      <w:rPr>
        <w:noProof/>
      </w:rPr>
    </w:sdtEndPr>
    <w:sdtContent>
      <w:p w14:paraId="1A180FD3" w14:textId="7FEF4D6A" w:rsidR="00D0502B" w:rsidRDefault="00D0502B">
        <w:pPr>
          <w:pStyle w:val="Footer"/>
          <w:jc w:val="right"/>
        </w:pPr>
        <w:r>
          <w:fldChar w:fldCharType="begin"/>
        </w:r>
        <w:r>
          <w:instrText xml:space="preserve"> PAGE   \* MERGEFORMAT </w:instrText>
        </w:r>
        <w:r>
          <w:fldChar w:fldCharType="separate"/>
        </w:r>
        <w:r>
          <w:rPr>
            <w:noProof/>
          </w:rPr>
          <w:t>12</w:t>
        </w:r>
        <w:r>
          <w:rPr>
            <w:noProof/>
          </w:rPr>
          <w:fldChar w:fldCharType="end"/>
        </w:r>
      </w:p>
    </w:sdtContent>
  </w:sdt>
  <w:p w14:paraId="2BF8C4D0" w14:textId="77777777" w:rsidR="00D0502B" w:rsidRDefault="00D050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725F33" w14:textId="77777777" w:rsidR="00872601" w:rsidRDefault="00872601" w:rsidP="00D0502B">
      <w:pPr>
        <w:spacing w:after="0" w:line="240" w:lineRule="auto"/>
      </w:pPr>
      <w:r>
        <w:separator/>
      </w:r>
    </w:p>
  </w:footnote>
  <w:footnote w:type="continuationSeparator" w:id="0">
    <w:p w14:paraId="0C36B29B" w14:textId="77777777" w:rsidR="00872601" w:rsidRDefault="00872601" w:rsidP="00D0502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D8A38EC"/>
    <w:rsid w:val="00284EA8"/>
    <w:rsid w:val="003325ED"/>
    <w:rsid w:val="004F35C5"/>
    <w:rsid w:val="00872601"/>
    <w:rsid w:val="008F7E51"/>
    <w:rsid w:val="00D0502B"/>
    <w:rsid w:val="00F44F6C"/>
    <w:rsid w:val="0D8A38EC"/>
    <w:rsid w:val="400D4D7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78BA4"/>
  <w15:chartTrackingRefBased/>
  <w15:docId w15:val="{7DDCD610-0177-4335-8823-D0BE5AF1A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4EA8"/>
    <w:pPr>
      <w:keepNext/>
      <w:keepLines/>
      <w:spacing w:before="240" w:after="0"/>
      <w:outlineLvl w:val="0"/>
    </w:pPr>
    <w:rPr>
      <w:rFonts w:asciiTheme="majorBidi" w:eastAsiaTheme="majorEastAsia" w:hAnsiTheme="majorBidi" w:cstheme="majorBidi"/>
      <w:b/>
      <w:color w:val="2F5496" w:themeColor="accent1" w:themeShade="BF"/>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customStyle="1" w:styleId="Heading1Char">
    <w:name w:val="Heading 1 Char"/>
    <w:basedOn w:val="DefaultParagraphFont"/>
    <w:link w:val="Heading1"/>
    <w:uiPriority w:val="9"/>
    <w:rsid w:val="00284EA8"/>
    <w:rPr>
      <w:rFonts w:asciiTheme="majorBidi" w:eastAsiaTheme="majorEastAsia" w:hAnsiTheme="majorBidi" w:cstheme="majorBidi"/>
      <w:b/>
      <w:color w:val="2F5496" w:themeColor="accent1" w:themeShade="BF"/>
      <w:sz w:val="28"/>
      <w:szCs w:val="32"/>
    </w:rPr>
  </w:style>
  <w:style w:type="paragraph" w:styleId="Header">
    <w:name w:val="header"/>
    <w:basedOn w:val="Normal"/>
    <w:link w:val="HeaderChar"/>
    <w:uiPriority w:val="99"/>
    <w:unhideWhenUsed/>
    <w:rsid w:val="00D050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0502B"/>
  </w:style>
  <w:style w:type="paragraph" w:styleId="Footer">
    <w:name w:val="footer"/>
    <w:basedOn w:val="Normal"/>
    <w:link w:val="FooterChar"/>
    <w:uiPriority w:val="99"/>
    <w:unhideWhenUsed/>
    <w:rsid w:val="00D050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0502B"/>
  </w:style>
  <w:style w:type="paragraph" w:styleId="Caption">
    <w:name w:val="caption"/>
    <w:basedOn w:val="Normal"/>
    <w:next w:val="Normal"/>
    <w:uiPriority w:val="35"/>
    <w:semiHidden/>
    <w:unhideWhenUsed/>
    <w:qFormat/>
    <w:rsid w:val="008F7E5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bf.co.uk/ar2019/dist/documents/ABF_AR2019_Full-Report.pdf"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abf.co.uk/ar2019/dist/documents/ABF_AR2019_Full-Report.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11</Pages>
  <Words>2437</Words>
  <Characters>13893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Allocation PM-2</dc:creator>
  <cp:keywords/>
  <dc:description/>
  <cp:lastModifiedBy>AC1 Sunny</cp:lastModifiedBy>
  <cp:revision>5</cp:revision>
  <dcterms:created xsi:type="dcterms:W3CDTF">2021-07-24T16:28:00Z</dcterms:created>
  <dcterms:modified xsi:type="dcterms:W3CDTF">2021-07-26T01:16:00Z</dcterms:modified>
</cp:coreProperties>
</file>