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BFB35" w14:textId="77777777" w:rsidR="00C05BAD" w:rsidRPr="00B23F1A" w:rsidRDefault="00C05BAD" w:rsidP="00C05BAD">
      <w:pPr>
        <w:jc w:val="both"/>
        <w:rPr>
          <w:rFonts w:asciiTheme="minorBidi" w:hAnsiTheme="minorBidi"/>
          <w:sz w:val="24"/>
          <w:szCs w:val="24"/>
        </w:rPr>
      </w:pPr>
      <w:r w:rsidRPr="00B23F1A">
        <w:rPr>
          <w:rFonts w:asciiTheme="minorBidi" w:hAnsiTheme="minorBidi"/>
          <w:noProof/>
          <w:sz w:val="24"/>
          <w:szCs w:val="24"/>
        </w:rPr>
        <w:drawing>
          <wp:inline distT="0" distB="0" distL="0" distR="0" wp14:anchorId="399661E5" wp14:editId="4D6B0D76">
            <wp:extent cx="3638550" cy="1819275"/>
            <wp:effectExtent l="0" t="0" r="0" b="0"/>
            <wp:docPr id="527614896" name="Picture 527614896"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4BF0E62A" w14:textId="77777777" w:rsidR="00C05BAD" w:rsidRPr="00B23F1A" w:rsidRDefault="00C05BAD" w:rsidP="00C05BAD">
      <w:pPr>
        <w:jc w:val="both"/>
        <w:rPr>
          <w:rFonts w:asciiTheme="minorBidi" w:hAnsiTheme="minorBidi"/>
          <w:sz w:val="24"/>
          <w:szCs w:val="24"/>
        </w:rPr>
      </w:pPr>
    </w:p>
    <w:p w14:paraId="73BAAD2D" w14:textId="77777777" w:rsidR="00C05BAD" w:rsidRPr="00B23F1A" w:rsidRDefault="00C05BAD" w:rsidP="00C05BAD">
      <w:pPr>
        <w:jc w:val="both"/>
        <w:rPr>
          <w:rFonts w:asciiTheme="minorBidi" w:hAnsiTheme="minorBidi"/>
          <w:sz w:val="24"/>
          <w:szCs w:val="24"/>
        </w:rPr>
      </w:pPr>
    </w:p>
    <w:p w14:paraId="5B9281F8" w14:textId="77777777" w:rsidR="00C05BAD" w:rsidRDefault="00C05BAD" w:rsidP="00C05BAD">
      <w:pPr>
        <w:ind w:left="1440" w:firstLine="720"/>
        <w:jc w:val="both"/>
        <w:rPr>
          <w:rFonts w:asciiTheme="minorBidi" w:hAnsiTheme="minorBidi"/>
          <w:sz w:val="24"/>
          <w:szCs w:val="24"/>
        </w:rPr>
      </w:pPr>
    </w:p>
    <w:p w14:paraId="1E90F338" w14:textId="77777777" w:rsidR="00C05BAD" w:rsidRDefault="00C05BAD" w:rsidP="00C05BAD">
      <w:pPr>
        <w:ind w:left="1440" w:firstLine="720"/>
        <w:jc w:val="both"/>
        <w:rPr>
          <w:rFonts w:asciiTheme="minorBidi" w:hAnsiTheme="minorBidi"/>
          <w:sz w:val="24"/>
          <w:szCs w:val="24"/>
        </w:rPr>
      </w:pPr>
    </w:p>
    <w:p w14:paraId="39CF62F1" w14:textId="77777777" w:rsidR="00C05BAD" w:rsidRDefault="00C05BAD" w:rsidP="00C05BAD">
      <w:pPr>
        <w:ind w:left="1440" w:firstLine="720"/>
        <w:jc w:val="both"/>
        <w:rPr>
          <w:rFonts w:asciiTheme="minorBidi" w:hAnsiTheme="minorBidi"/>
          <w:sz w:val="24"/>
          <w:szCs w:val="24"/>
        </w:rPr>
      </w:pPr>
    </w:p>
    <w:p w14:paraId="641388D9" w14:textId="77777777" w:rsidR="00C05BAD" w:rsidRDefault="00C05BAD" w:rsidP="00C05BAD">
      <w:pPr>
        <w:ind w:left="1440" w:firstLine="720"/>
        <w:jc w:val="both"/>
        <w:rPr>
          <w:rFonts w:asciiTheme="minorBidi" w:hAnsiTheme="minorBidi"/>
          <w:sz w:val="24"/>
          <w:szCs w:val="24"/>
        </w:rPr>
      </w:pPr>
    </w:p>
    <w:p w14:paraId="5C75C9BE" w14:textId="77777777" w:rsidR="00C05BAD" w:rsidRDefault="00C05BAD" w:rsidP="00C05BAD">
      <w:pPr>
        <w:ind w:left="1440" w:firstLine="720"/>
        <w:jc w:val="both"/>
        <w:rPr>
          <w:rFonts w:asciiTheme="minorBidi" w:hAnsiTheme="minorBidi"/>
          <w:sz w:val="24"/>
          <w:szCs w:val="24"/>
        </w:rPr>
      </w:pPr>
    </w:p>
    <w:p w14:paraId="2DC960DB" w14:textId="77777777" w:rsidR="00C05BAD" w:rsidRDefault="00C05BAD" w:rsidP="00C05BAD">
      <w:pPr>
        <w:ind w:left="1440" w:firstLine="720"/>
        <w:jc w:val="both"/>
        <w:rPr>
          <w:rFonts w:asciiTheme="minorBidi" w:hAnsiTheme="minorBidi"/>
          <w:sz w:val="24"/>
          <w:szCs w:val="24"/>
        </w:rPr>
      </w:pPr>
    </w:p>
    <w:p w14:paraId="21957B71" w14:textId="77777777" w:rsidR="00C05BAD" w:rsidRPr="00144B95" w:rsidRDefault="00C05BAD" w:rsidP="00C05BAD">
      <w:pPr>
        <w:ind w:left="1440" w:firstLine="720"/>
        <w:jc w:val="both"/>
        <w:rPr>
          <w:rFonts w:asciiTheme="minorBidi" w:hAnsiTheme="minorBidi"/>
          <w:b/>
          <w:bCs/>
          <w:sz w:val="24"/>
          <w:szCs w:val="24"/>
        </w:rPr>
      </w:pPr>
    </w:p>
    <w:p w14:paraId="57068BBE" w14:textId="77777777" w:rsidR="00C05BAD" w:rsidRDefault="00C05BAD" w:rsidP="00C05BAD">
      <w:pPr>
        <w:jc w:val="center"/>
        <w:rPr>
          <w:rFonts w:ascii="Arial" w:hAnsi="Arial" w:cs="Arial"/>
          <w:b/>
          <w:bCs/>
          <w:sz w:val="22"/>
          <w:szCs w:val="22"/>
        </w:rPr>
      </w:pPr>
      <w:r>
        <w:rPr>
          <w:rFonts w:ascii="Arial" w:hAnsi="Arial" w:cs="Arial"/>
          <w:b/>
          <w:bCs/>
          <w:sz w:val="22"/>
          <w:szCs w:val="22"/>
        </w:rPr>
        <w:t>Coaching, Democratic and Visionary</w:t>
      </w:r>
      <w:r w:rsidRPr="00C2526B">
        <w:rPr>
          <w:rFonts w:ascii="Arial" w:hAnsi="Arial" w:cs="Arial"/>
          <w:b/>
          <w:bCs/>
          <w:sz w:val="22"/>
          <w:szCs w:val="22"/>
        </w:rPr>
        <w:t xml:space="preserve"> lead</w:t>
      </w:r>
      <w:r w:rsidRPr="008B7C58">
        <w:rPr>
          <w:rFonts w:ascii="Arial" w:hAnsi="Arial" w:cs="Arial"/>
          <w:b/>
          <w:bCs/>
          <w:sz w:val="22"/>
          <w:szCs w:val="22"/>
        </w:rPr>
        <w:t>ership styles</w:t>
      </w:r>
    </w:p>
    <w:p w14:paraId="10DAAB0C" w14:textId="312BCEDE" w:rsidR="00C05BAD" w:rsidRPr="008B7C58" w:rsidRDefault="00C05BAD" w:rsidP="00C05BAD">
      <w:pPr>
        <w:jc w:val="center"/>
        <w:rPr>
          <w:rFonts w:ascii="Arial" w:hAnsi="Arial" w:cs="Arial"/>
          <w:b/>
          <w:bCs/>
          <w:sz w:val="22"/>
          <w:szCs w:val="22"/>
        </w:rPr>
      </w:pPr>
      <w:r w:rsidRPr="008B7C58">
        <w:rPr>
          <w:rFonts w:ascii="Arial" w:hAnsi="Arial" w:cs="Arial"/>
          <w:b/>
          <w:bCs/>
          <w:sz w:val="22"/>
          <w:szCs w:val="22"/>
        </w:rPr>
        <w:t>out of Daniel Goleman’s six leadership styles</w:t>
      </w:r>
    </w:p>
    <w:p w14:paraId="5AAD333F" w14:textId="262FBFB8" w:rsidR="00C05BAD" w:rsidRPr="00144B95" w:rsidRDefault="00C05BAD" w:rsidP="00C05BAD">
      <w:pPr>
        <w:ind w:left="1440" w:firstLine="720"/>
        <w:jc w:val="both"/>
        <w:rPr>
          <w:rFonts w:asciiTheme="minorBidi" w:hAnsiTheme="minorBidi"/>
          <w:b/>
          <w:bCs/>
          <w:sz w:val="24"/>
          <w:szCs w:val="24"/>
        </w:rPr>
      </w:pPr>
    </w:p>
    <w:p w14:paraId="4193E967" w14:textId="77777777" w:rsidR="00C05BAD" w:rsidRPr="00144B95" w:rsidRDefault="00C05BAD" w:rsidP="00C05BAD">
      <w:pPr>
        <w:ind w:left="1440" w:firstLine="720"/>
        <w:jc w:val="both"/>
        <w:rPr>
          <w:rFonts w:asciiTheme="minorBidi" w:hAnsiTheme="minorBidi"/>
          <w:sz w:val="24"/>
          <w:szCs w:val="24"/>
        </w:rPr>
      </w:pPr>
    </w:p>
    <w:p w14:paraId="626DF560" w14:textId="77777777" w:rsidR="00C05BAD" w:rsidRPr="00144B95" w:rsidRDefault="00C05BAD" w:rsidP="00C05BAD">
      <w:pPr>
        <w:ind w:left="1440" w:firstLine="720"/>
        <w:jc w:val="both"/>
        <w:rPr>
          <w:rFonts w:asciiTheme="minorBidi" w:hAnsiTheme="minorBidi"/>
          <w:sz w:val="24"/>
          <w:szCs w:val="24"/>
        </w:rPr>
      </w:pPr>
    </w:p>
    <w:p w14:paraId="2F6B3F5D" w14:textId="77777777" w:rsidR="00C05BAD" w:rsidRPr="00144B95" w:rsidRDefault="00C05BAD" w:rsidP="00C05BAD">
      <w:pPr>
        <w:ind w:left="1440" w:firstLine="720"/>
        <w:jc w:val="both"/>
        <w:rPr>
          <w:rFonts w:asciiTheme="minorBidi" w:hAnsiTheme="minorBidi"/>
          <w:sz w:val="24"/>
          <w:szCs w:val="24"/>
        </w:rPr>
      </w:pPr>
    </w:p>
    <w:p w14:paraId="406AA44F" w14:textId="77777777" w:rsidR="00C05BAD" w:rsidRPr="00144B95" w:rsidRDefault="00C05BAD" w:rsidP="00C05BAD">
      <w:pPr>
        <w:jc w:val="both"/>
        <w:rPr>
          <w:rFonts w:asciiTheme="minorBidi" w:hAnsiTheme="minorBidi"/>
          <w:sz w:val="24"/>
          <w:szCs w:val="24"/>
        </w:rPr>
      </w:pPr>
    </w:p>
    <w:p w14:paraId="562E3627" w14:textId="77777777" w:rsidR="00C05BAD" w:rsidRPr="00144B95" w:rsidRDefault="00C05BAD" w:rsidP="00C05BAD">
      <w:pPr>
        <w:jc w:val="both"/>
        <w:rPr>
          <w:rFonts w:asciiTheme="minorBidi" w:hAnsiTheme="minorBidi"/>
          <w:sz w:val="24"/>
          <w:szCs w:val="24"/>
        </w:rPr>
      </w:pPr>
    </w:p>
    <w:p w14:paraId="45E04CA3" w14:textId="77777777" w:rsidR="00C05BAD" w:rsidRPr="00144B95" w:rsidRDefault="00C05BAD" w:rsidP="00C05BAD">
      <w:pPr>
        <w:jc w:val="both"/>
        <w:rPr>
          <w:rFonts w:asciiTheme="minorBidi" w:hAnsiTheme="minorBidi"/>
          <w:sz w:val="24"/>
          <w:szCs w:val="24"/>
        </w:rPr>
      </w:pPr>
    </w:p>
    <w:p w14:paraId="48E8D438" w14:textId="77777777" w:rsidR="00C05BAD" w:rsidRPr="00144B95" w:rsidRDefault="00C05BAD" w:rsidP="00C05BAD">
      <w:pPr>
        <w:jc w:val="both"/>
        <w:rPr>
          <w:rFonts w:asciiTheme="minorBidi" w:hAnsiTheme="minorBidi"/>
          <w:sz w:val="24"/>
          <w:szCs w:val="24"/>
        </w:rPr>
      </w:pPr>
      <w:r w:rsidRPr="00144B95">
        <w:rPr>
          <w:rFonts w:asciiTheme="minorBidi" w:hAnsiTheme="minorBidi"/>
          <w:sz w:val="24"/>
          <w:szCs w:val="24"/>
        </w:rPr>
        <w:t>Name: Laszlo Balogh</w:t>
      </w:r>
    </w:p>
    <w:p w14:paraId="27223B5E" w14:textId="77777777" w:rsidR="00C05BAD" w:rsidRPr="00144B95" w:rsidRDefault="00C05BAD" w:rsidP="00C05BAD">
      <w:pPr>
        <w:jc w:val="both"/>
        <w:rPr>
          <w:rFonts w:asciiTheme="minorBidi" w:hAnsiTheme="minorBidi"/>
          <w:sz w:val="24"/>
          <w:szCs w:val="24"/>
        </w:rPr>
      </w:pPr>
      <w:r w:rsidRPr="00144B95">
        <w:rPr>
          <w:rFonts w:asciiTheme="minorBidi" w:hAnsiTheme="minorBidi"/>
          <w:sz w:val="24"/>
          <w:szCs w:val="24"/>
        </w:rPr>
        <w:t>Student ID: 2441884</w:t>
      </w:r>
    </w:p>
    <w:p w14:paraId="674C4283" w14:textId="7F4822C2" w:rsidR="00C05BAD" w:rsidRPr="00144B95" w:rsidRDefault="00C05BAD" w:rsidP="00C05BAD">
      <w:pPr>
        <w:jc w:val="both"/>
        <w:rPr>
          <w:rFonts w:asciiTheme="minorBidi" w:hAnsiTheme="minorBidi"/>
          <w:sz w:val="24"/>
          <w:szCs w:val="24"/>
        </w:rPr>
      </w:pPr>
      <w:r w:rsidRPr="00144B95">
        <w:rPr>
          <w:rFonts w:asciiTheme="minorBidi" w:hAnsiTheme="minorBidi"/>
          <w:sz w:val="24"/>
          <w:szCs w:val="24"/>
        </w:rPr>
        <w:t xml:space="preserve">Module code: </w:t>
      </w:r>
      <w:r w:rsidR="00727FA0" w:rsidRPr="00727FA0">
        <w:rPr>
          <w:rFonts w:asciiTheme="minorBidi" w:hAnsiTheme="minorBidi"/>
          <w:sz w:val="24"/>
          <w:szCs w:val="24"/>
        </w:rPr>
        <w:t>LCBB4015</w:t>
      </w:r>
      <w:r w:rsidR="00727FA0">
        <w:rPr>
          <w:rFonts w:asciiTheme="minorBidi" w:hAnsiTheme="minorBidi"/>
          <w:sz w:val="24"/>
          <w:szCs w:val="24"/>
        </w:rPr>
        <w:t xml:space="preserve"> </w:t>
      </w:r>
    </w:p>
    <w:p w14:paraId="73A092B9" w14:textId="0CF015BF" w:rsidR="00C05BAD" w:rsidRPr="00144B95" w:rsidRDefault="00C05BAD" w:rsidP="00C05BAD">
      <w:pPr>
        <w:jc w:val="both"/>
        <w:rPr>
          <w:rFonts w:asciiTheme="minorBidi" w:hAnsiTheme="minorBidi"/>
          <w:sz w:val="24"/>
          <w:szCs w:val="24"/>
        </w:rPr>
      </w:pPr>
      <w:r w:rsidRPr="00144B95">
        <w:rPr>
          <w:rFonts w:asciiTheme="minorBidi" w:hAnsiTheme="minorBidi"/>
          <w:sz w:val="24"/>
          <w:szCs w:val="24"/>
        </w:rPr>
        <w:t xml:space="preserve">Module name: </w:t>
      </w:r>
      <w:r w:rsidR="00727FA0" w:rsidRPr="00727FA0">
        <w:rPr>
          <w:rFonts w:asciiTheme="minorBidi" w:hAnsiTheme="minorBidi"/>
          <w:sz w:val="24"/>
          <w:szCs w:val="24"/>
        </w:rPr>
        <w:t>Introduction to Leadership and Management</w:t>
      </w:r>
      <w:r w:rsidR="00727FA0">
        <w:rPr>
          <w:rFonts w:asciiTheme="minorBidi" w:hAnsiTheme="minorBidi"/>
          <w:sz w:val="24"/>
          <w:szCs w:val="24"/>
        </w:rPr>
        <w:t xml:space="preserve"> </w:t>
      </w:r>
    </w:p>
    <w:p w14:paraId="7229BC10" w14:textId="59D09151" w:rsidR="00C05BAD" w:rsidRPr="00144B95" w:rsidRDefault="00C05BAD" w:rsidP="00C05BAD">
      <w:pPr>
        <w:jc w:val="both"/>
        <w:rPr>
          <w:rFonts w:asciiTheme="minorBidi" w:hAnsiTheme="minorBidi"/>
          <w:sz w:val="24"/>
          <w:szCs w:val="24"/>
        </w:rPr>
      </w:pPr>
      <w:r w:rsidRPr="00144B95">
        <w:rPr>
          <w:rFonts w:asciiTheme="minorBidi" w:hAnsiTheme="minorBidi"/>
          <w:sz w:val="24"/>
          <w:szCs w:val="24"/>
        </w:rPr>
        <w:t xml:space="preserve">Lecturer: </w:t>
      </w:r>
      <w:r w:rsidR="00727FA0" w:rsidRPr="00727FA0">
        <w:rPr>
          <w:rFonts w:asciiTheme="minorBidi" w:hAnsiTheme="minorBidi"/>
          <w:sz w:val="24"/>
          <w:szCs w:val="24"/>
        </w:rPr>
        <w:t>Dr Dudley Ofori</w:t>
      </w:r>
      <w:r w:rsidR="00727FA0">
        <w:rPr>
          <w:rFonts w:asciiTheme="minorBidi" w:hAnsiTheme="minorBidi"/>
          <w:sz w:val="24"/>
          <w:szCs w:val="24"/>
        </w:rPr>
        <w:t xml:space="preserve"> </w:t>
      </w:r>
    </w:p>
    <w:p w14:paraId="4620B191" w14:textId="77777777" w:rsidR="00C05BAD" w:rsidRPr="00B23F1A" w:rsidRDefault="00C05BAD" w:rsidP="00C05BAD">
      <w:pPr>
        <w:jc w:val="both"/>
        <w:rPr>
          <w:rFonts w:asciiTheme="minorBidi" w:hAnsiTheme="minorBidi"/>
          <w:sz w:val="24"/>
          <w:szCs w:val="24"/>
        </w:rPr>
      </w:pPr>
    </w:p>
    <w:p w14:paraId="6F48D5F9" w14:textId="77777777" w:rsidR="00C05BAD" w:rsidRPr="00B23F1A" w:rsidRDefault="00C05BAD" w:rsidP="00C05BAD">
      <w:pPr>
        <w:jc w:val="both"/>
        <w:rPr>
          <w:rFonts w:asciiTheme="minorBidi" w:hAnsiTheme="minorBidi"/>
          <w:sz w:val="24"/>
          <w:szCs w:val="24"/>
        </w:rPr>
      </w:pPr>
    </w:p>
    <w:p w14:paraId="5845AA8A" w14:textId="77777777" w:rsidR="00C05BAD" w:rsidRPr="00B23F1A" w:rsidRDefault="00C05BAD" w:rsidP="00C05BAD">
      <w:pPr>
        <w:jc w:val="both"/>
        <w:rPr>
          <w:rFonts w:asciiTheme="minorBidi" w:hAnsiTheme="minorBidi"/>
          <w:sz w:val="24"/>
          <w:szCs w:val="24"/>
        </w:rPr>
      </w:pPr>
    </w:p>
    <w:p w14:paraId="03AC5E5B" w14:textId="77777777" w:rsidR="00C05BAD" w:rsidRDefault="00C05BAD" w:rsidP="00C05BAD">
      <w:pPr>
        <w:rPr>
          <w:rFonts w:ascii="Arial" w:hAnsi="Arial" w:cs="Arial"/>
          <w:b/>
          <w:bCs/>
          <w:sz w:val="22"/>
          <w:szCs w:val="22"/>
        </w:rPr>
      </w:pPr>
    </w:p>
    <w:p w14:paraId="06AC83F5" w14:textId="77777777" w:rsidR="00C05BAD" w:rsidRDefault="00C05BAD" w:rsidP="00C05BAD">
      <w:pPr>
        <w:rPr>
          <w:rFonts w:ascii="Arial" w:hAnsi="Arial" w:cs="Arial"/>
          <w:b/>
          <w:bCs/>
          <w:sz w:val="22"/>
          <w:szCs w:val="22"/>
        </w:rPr>
      </w:pPr>
      <w:r w:rsidRPr="00226510">
        <w:rPr>
          <w:rFonts w:ascii="Arial" w:hAnsi="Arial" w:cs="Arial"/>
          <w:b/>
          <w:bCs/>
          <w:sz w:val="22"/>
          <w:szCs w:val="22"/>
        </w:rPr>
        <w:lastRenderedPageBreak/>
        <w:t>Contents</w:t>
      </w:r>
    </w:p>
    <w:p w14:paraId="234EF8A4" w14:textId="77777777" w:rsidR="00C05BAD" w:rsidRPr="00226510" w:rsidRDefault="00C05BAD" w:rsidP="00C05BAD">
      <w:pPr>
        <w:rPr>
          <w:rFonts w:ascii="Arial" w:hAnsi="Arial" w:cs="Arial"/>
          <w:b/>
          <w:bCs/>
          <w:sz w:val="22"/>
          <w:szCs w:val="22"/>
        </w:rPr>
      </w:pPr>
    </w:p>
    <w:p w14:paraId="27A56C9E" w14:textId="77777777" w:rsidR="00C05BAD" w:rsidRPr="00226510" w:rsidRDefault="00C05BAD" w:rsidP="00C05BAD">
      <w:pPr>
        <w:rPr>
          <w:rFonts w:ascii="Arial" w:hAnsi="Arial" w:cs="Arial"/>
          <w:b/>
          <w:bCs/>
          <w:sz w:val="22"/>
          <w:szCs w:val="22"/>
        </w:rPr>
      </w:pPr>
      <w:r w:rsidRPr="00226510">
        <w:rPr>
          <w:rFonts w:ascii="Arial" w:hAnsi="Arial" w:cs="Arial"/>
          <w:b/>
          <w:bCs/>
          <w:sz w:val="22"/>
          <w:szCs w:val="22"/>
        </w:rPr>
        <w:t>1</w:t>
      </w:r>
      <w:r>
        <w:rPr>
          <w:rFonts w:ascii="Arial" w:hAnsi="Arial" w:cs="Arial"/>
          <w:b/>
          <w:bCs/>
          <w:sz w:val="22"/>
          <w:szCs w:val="22"/>
        </w:rPr>
        <w:t>.</w:t>
      </w:r>
      <w:r w:rsidRPr="00226510">
        <w:rPr>
          <w:rFonts w:ascii="Arial" w:hAnsi="Arial" w:cs="Arial"/>
          <w:b/>
          <w:bCs/>
          <w:sz w:val="22"/>
          <w:szCs w:val="22"/>
        </w:rPr>
        <w:t xml:space="preserve"> Introduction</w:t>
      </w:r>
      <w:r w:rsidRPr="00226510">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226510">
        <w:rPr>
          <w:rFonts w:ascii="Arial" w:hAnsi="Arial" w:cs="Arial"/>
          <w:b/>
          <w:bCs/>
          <w:sz w:val="22"/>
          <w:szCs w:val="22"/>
        </w:rPr>
        <w:t>3</w:t>
      </w:r>
    </w:p>
    <w:p w14:paraId="1044B65A" w14:textId="6A31FF22" w:rsidR="00C05BAD" w:rsidRPr="00226510" w:rsidRDefault="00C05BAD" w:rsidP="00C05BAD">
      <w:pPr>
        <w:rPr>
          <w:rFonts w:ascii="Arial" w:hAnsi="Arial" w:cs="Arial"/>
          <w:b/>
          <w:bCs/>
          <w:sz w:val="22"/>
          <w:szCs w:val="22"/>
        </w:rPr>
      </w:pPr>
      <w:r w:rsidRPr="00226510">
        <w:rPr>
          <w:rFonts w:ascii="Arial" w:hAnsi="Arial" w:cs="Arial"/>
          <w:b/>
          <w:bCs/>
          <w:sz w:val="22"/>
          <w:szCs w:val="22"/>
        </w:rPr>
        <w:t>2</w:t>
      </w:r>
      <w:r>
        <w:rPr>
          <w:rFonts w:ascii="Arial" w:hAnsi="Arial" w:cs="Arial"/>
          <w:b/>
          <w:bCs/>
          <w:sz w:val="22"/>
          <w:szCs w:val="22"/>
        </w:rPr>
        <w:t>.</w:t>
      </w:r>
      <w:r w:rsidRPr="00226510">
        <w:rPr>
          <w:rFonts w:ascii="Arial" w:hAnsi="Arial" w:cs="Arial"/>
          <w:b/>
          <w:bCs/>
          <w:sz w:val="22"/>
          <w:szCs w:val="22"/>
        </w:rPr>
        <w:t xml:space="preserve"> </w:t>
      </w:r>
      <w:r w:rsidR="00727FA0" w:rsidRPr="008B7C58">
        <w:rPr>
          <w:rFonts w:ascii="Arial" w:hAnsi="Arial" w:cs="Arial"/>
          <w:b/>
          <w:bCs/>
          <w:sz w:val="22"/>
          <w:szCs w:val="22"/>
        </w:rPr>
        <w:t>Defining leadership</w:t>
      </w:r>
      <w:r w:rsidR="00727FA0">
        <w:rPr>
          <w:rFonts w:ascii="Arial" w:hAnsi="Arial" w:cs="Arial"/>
          <w:b/>
          <w:bCs/>
          <w:sz w:val="22"/>
          <w:szCs w:val="22"/>
        </w:rPr>
        <w:tab/>
      </w:r>
      <w:r w:rsidRPr="00226510">
        <w:rPr>
          <w:rFonts w:ascii="Arial" w:hAnsi="Arial" w:cs="Arial"/>
          <w:b/>
          <w:bCs/>
          <w:sz w:val="22"/>
          <w:szCs w:val="22"/>
        </w:rPr>
        <w:tab/>
      </w:r>
      <w:r>
        <w:rPr>
          <w:rFonts w:ascii="Arial" w:hAnsi="Arial" w:cs="Arial"/>
          <w:b/>
          <w:bCs/>
          <w:sz w:val="22"/>
          <w:szCs w:val="22"/>
        </w:rPr>
        <w:t xml:space="preserve"> </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226510">
        <w:rPr>
          <w:rFonts w:ascii="Arial" w:hAnsi="Arial" w:cs="Arial"/>
          <w:b/>
          <w:bCs/>
          <w:sz w:val="22"/>
          <w:szCs w:val="22"/>
        </w:rPr>
        <w:t>3</w:t>
      </w:r>
    </w:p>
    <w:p w14:paraId="37146314" w14:textId="4D529E20" w:rsidR="00C05BAD" w:rsidRPr="00226510" w:rsidRDefault="00727FA0" w:rsidP="00C05BAD">
      <w:pPr>
        <w:rPr>
          <w:rFonts w:ascii="Arial" w:hAnsi="Arial" w:cs="Arial"/>
          <w:b/>
          <w:bCs/>
          <w:sz w:val="22"/>
          <w:szCs w:val="22"/>
        </w:rPr>
      </w:pPr>
      <w:r>
        <w:rPr>
          <w:rFonts w:ascii="Arial" w:hAnsi="Arial" w:cs="Arial"/>
          <w:b/>
          <w:bCs/>
          <w:sz w:val="22"/>
          <w:szCs w:val="22"/>
        </w:rPr>
        <w:t xml:space="preserve">3. </w:t>
      </w:r>
      <w:r>
        <w:rPr>
          <w:rFonts w:ascii="Arial" w:hAnsi="Arial" w:cs="Arial"/>
          <w:b/>
          <w:bCs/>
          <w:sz w:val="22"/>
          <w:szCs w:val="22"/>
        </w:rPr>
        <w:t>E</w:t>
      </w:r>
      <w:r w:rsidRPr="008B7C58">
        <w:rPr>
          <w:rFonts w:ascii="Arial" w:hAnsi="Arial" w:cs="Arial"/>
          <w:b/>
          <w:bCs/>
          <w:sz w:val="22"/>
          <w:szCs w:val="22"/>
        </w:rPr>
        <w:t>xplanation of</w:t>
      </w:r>
      <w:r>
        <w:rPr>
          <w:rFonts w:ascii="Arial" w:hAnsi="Arial" w:cs="Arial"/>
          <w:b/>
          <w:bCs/>
          <w:sz w:val="22"/>
          <w:szCs w:val="22"/>
        </w:rPr>
        <w:t xml:space="preserve"> </w:t>
      </w:r>
      <w:r>
        <w:rPr>
          <w:rFonts w:ascii="Arial" w:hAnsi="Arial" w:cs="Arial"/>
          <w:b/>
          <w:bCs/>
          <w:sz w:val="22"/>
          <w:szCs w:val="22"/>
        </w:rPr>
        <w:t>three</w:t>
      </w:r>
      <w:r w:rsidRPr="008B7C58">
        <w:rPr>
          <w:rFonts w:ascii="Arial" w:hAnsi="Arial" w:cs="Arial"/>
          <w:b/>
          <w:bCs/>
          <w:sz w:val="22"/>
          <w:szCs w:val="22"/>
        </w:rPr>
        <w:t xml:space="preserve"> Goleman leadership styles</w:t>
      </w:r>
      <w:r>
        <w:rPr>
          <w:rFonts w:ascii="Arial" w:hAnsi="Arial" w:cs="Arial"/>
          <w:b/>
          <w:bCs/>
          <w:sz w:val="22"/>
          <w:szCs w:val="22"/>
        </w:rPr>
        <w:tab/>
      </w:r>
      <w:r>
        <w:rPr>
          <w:rFonts w:ascii="Arial" w:hAnsi="Arial" w:cs="Arial"/>
          <w:b/>
          <w:bCs/>
          <w:sz w:val="22"/>
          <w:szCs w:val="22"/>
        </w:rPr>
        <w:tab/>
        <w:t>4</w:t>
      </w:r>
    </w:p>
    <w:p w14:paraId="2429BB94" w14:textId="548AAA7F" w:rsidR="00C05BAD" w:rsidRPr="00226510" w:rsidRDefault="00727FA0" w:rsidP="00C05BAD">
      <w:pPr>
        <w:rPr>
          <w:rFonts w:ascii="Arial" w:hAnsi="Arial" w:cs="Arial"/>
          <w:b/>
          <w:bCs/>
          <w:sz w:val="22"/>
          <w:szCs w:val="22"/>
        </w:rPr>
      </w:pPr>
      <w:r>
        <w:rPr>
          <w:rFonts w:ascii="Arial" w:hAnsi="Arial" w:cs="Arial"/>
          <w:b/>
          <w:bCs/>
          <w:sz w:val="22"/>
          <w:szCs w:val="22"/>
        </w:rPr>
        <w:t>3.1</w:t>
      </w:r>
      <w:r w:rsidR="00C05BAD" w:rsidRPr="00226510">
        <w:rPr>
          <w:rFonts w:ascii="Arial" w:hAnsi="Arial" w:cs="Arial"/>
          <w:b/>
          <w:bCs/>
          <w:sz w:val="22"/>
          <w:szCs w:val="22"/>
        </w:rPr>
        <w:t xml:space="preserve"> </w:t>
      </w:r>
      <w:r w:rsidRPr="008B7C58">
        <w:rPr>
          <w:rFonts w:ascii="Arial" w:hAnsi="Arial" w:cs="Arial"/>
          <w:b/>
          <w:bCs/>
          <w:sz w:val="22"/>
          <w:szCs w:val="22"/>
        </w:rPr>
        <w:t>C</w:t>
      </w:r>
      <w:r w:rsidRPr="009F40A1">
        <w:rPr>
          <w:rFonts w:ascii="Arial" w:hAnsi="Arial" w:cs="Arial"/>
          <w:b/>
          <w:bCs/>
          <w:sz w:val="22"/>
          <w:szCs w:val="22"/>
        </w:rPr>
        <w:t>oaching</w:t>
      </w:r>
      <w:r w:rsidRPr="009F40A1">
        <w:rPr>
          <w:rFonts w:ascii="Arial" w:hAnsi="Arial" w:cs="Arial"/>
          <w:sz w:val="22"/>
          <w:szCs w:val="22"/>
        </w:rPr>
        <w:t xml:space="preserve"> </w:t>
      </w:r>
      <w:r w:rsidRPr="009F40A1">
        <w:rPr>
          <w:rFonts w:ascii="Arial" w:hAnsi="Arial" w:cs="Arial"/>
          <w:b/>
          <w:bCs/>
          <w:sz w:val="22"/>
          <w:szCs w:val="22"/>
        </w:rPr>
        <w:t>leadership style</w:t>
      </w:r>
      <w:r w:rsidRPr="00226510">
        <w:rPr>
          <w:rFonts w:ascii="Arial" w:hAnsi="Arial" w:cs="Arial"/>
          <w:b/>
          <w:bCs/>
          <w:sz w:val="22"/>
          <w:szCs w:val="22"/>
        </w:rPr>
        <w:t xml:space="preserve"> </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00C05BAD" w:rsidRPr="00226510">
        <w:rPr>
          <w:rFonts w:ascii="Arial" w:hAnsi="Arial" w:cs="Arial"/>
          <w:b/>
          <w:bCs/>
          <w:sz w:val="22"/>
          <w:szCs w:val="22"/>
        </w:rPr>
        <w:t>4</w:t>
      </w:r>
    </w:p>
    <w:p w14:paraId="700DD0EA" w14:textId="018D956A" w:rsidR="00C05BAD" w:rsidRPr="00C9266C" w:rsidRDefault="00C05BAD" w:rsidP="00C05BAD">
      <w:pPr>
        <w:rPr>
          <w:rFonts w:ascii="Arial" w:hAnsi="Arial" w:cs="Arial"/>
          <w:b/>
          <w:bCs/>
          <w:sz w:val="22"/>
          <w:szCs w:val="22"/>
        </w:rPr>
      </w:pPr>
      <w:r>
        <w:rPr>
          <w:rFonts w:ascii="Arial" w:hAnsi="Arial" w:cs="Arial"/>
          <w:b/>
          <w:bCs/>
          <w:sz w:val="22"/>
          <w:szCs w:val="22"/>
        </w:rPr>
        <w:t>3</w:t>
      </w:r>
      <w:r w:rsidR="00727FA0">
        <w:rPr>
          <w:rFonts w:ascii="Arial" w:hAnsi="Arial" w:cs="Arial"/>
          <w:b/>
          <w:bCs/>
          <w:sz w:val="22"/>
          <w:szCs w:val="22"/>
        </w:rPr>
        <w:t>.2</w:t>
      </w:r>
      <w:r w:rsidRPr="00226510">
        <w:rPr>
          <w:rFonts w:ascii="Arial" w:hAnsi="Arial" w:cs="Arial"/>
          <w:b/>
          <w:bCs/>
          <w:sz w:val="22"/>
          <w:szCs w:val="22"/>
        </w:rPr>
        <w:t xml:space="preserve"> </w:t>
      </w:r>
      <w:r w:rsidR="00727FA0" w:rsidRPr="008B7C58">
        <w:rPr>
          <w:rFonts w:ascii="Arial" w:hAnsi="Arial" w:cs="Arial"/>
          <w:b/>
          <w:bCs/>
          <w:sz w:val="22"/>
          <w:szCs w:val="22"/>
        </w:rPr>
        <w:t>D</w:t>
      </w:r>
      <w:r w:rsidR="00727FA0" w:rsidRPr="00ED5BCD">
        <w:rPr>
          <w:rFonts w:ascii="Arial" w:hAnsi="Arial" w:cs="Arial"/>
          <w:b/>
          <w:bCs/>
          <w:sz w:val="22"/>
          <w:szCs w:val="22"/>
        </w:rPr>
        <w:t>emocratic leadership style</w:t>
      </w:r>
      <w:r w:rsidR="00727FA0">
        <w:rPr>
          <w:rFonts w:ascii="Arial" w:hAnsi="Arial" w:cs="Arial"/>
          <w:b/>
          <w:bCs/>
          <w:sz w:val="22"/>
          <w:szCs w:val="22"/>
        </w:rPr>
        <w:tab/>
      </w:r>
      <w:r w:rsidR="00727FA0">
        <w:rPr>
          <w:rFonts w:ascii="Arial" w:hAnsi="Arial" w:cs="Arial"/>
          <w:b/>
          <w:bCs/>
          <w:sz w:val="22"/>
          <w:szCs w:val="22"/>
        </w:rPr>
        <w:tab/>
      </w:r>
      <w:r w:rsidR="00727FA0">
        <w:rPr>
          <w:rFonts w:ascii="Arial" w:hAnsi="Arial" w:cs="Arial"/>
          <w:b/>
          <w:bCs/>
          <w:sz w:val="22"/>
          <w:szCs w:val="22"/>
        </w:rPr>
        <w:tab/>
      </w:r>
      <w:r w:rsidR="00727FA0">
        <w:rPr>
          <w:rFonts w:ascii="Arial" w:hAnsi="Arial" w:cs="Arial"/>
          <w:b/>
          <w:bCs/>
          <w:sz w:val="22"/>
          <w:szCs w:val="22"/>
        </w:rPr>
        <w:tab/>
      </w:r>
      <w:r w:rsidR="00727FA0">
        <w:rPr>
          <w:rFonts w:ascii="Arial" w:hAnsi="Arial" w:cs="Arial"/>
          <w:b/>
          <w:bCs/>
          <w:sz w:val="22"/>
          <w:szCs w:val="22"/>
        </w:rPr>
        <w:tab/>
        <w:t>4</w:t>
      </w:r>
    </w:p>
    <w:p w14:paraId="78268CA4" w14:textId="42A4B4F6" w:rsidR="00C05BAD" w:rsidRPr="006963F1" w:rsidRDefault="00C05BAD" w:rsidP="00A16449">
      <w:pPr>
        <w:rPr>
          <w:rFonts w:ascii="Arial" w:hAnsi="Arial" w:cs="Arial"/>
          <w:b/>
          <w:bCs/>
          <w:sz w:val="22"/>
          <w:szCs w:val="22"/>
        </w:rPr>
      </w:pPr>
      <w:r>
        <w:rPr>
          <w:rFonts w:ascii="Arial" w:hAnsi="Arial" w:cs="Arial"/>
          <w:b/>
          <w:bCs/>
          <w:sz w:val="22"/>
          <w:szCs w:val="22"/>
        </w:rPr>
        <w:t>3.</w:t>
      </w:r>
      <w:r w:rsidR="00727FA0">
        <w:rPr>
          <w:rFonts w:ascii="Arial" w:hAnsi="Arial" w:cs="Arial"/>
          <w:b/>
          <w:bCs/>
          <w:sz w:val="22"/>
          <w:szCs w:val="22"/>
        </w:rPr>
        <w:t>3</w:t>
      </w:r>
      <w:r>
        <w:rPr>
          <w:rFonts w:ascii="Arial" w:hAnsi="Arial" w:cs="Arial"/>
          <w:b/>
          <w:bCs/>
          <w:sz w:val="22"/>
          <w:szCs w:val="22"/>
        </w:rPr>
        <w:t xml:space="preserve"> </w:t>
      </w:r>
      <w:r w:rsidR="00A16449" w:rsidRPr="008B7C58">
        <w:rPr>
          <w:rFonts w:ascii="Arial" w:hAnsi="Arial" w:cs="Arial"/>
          <w:b/>
          <w:bCs/>
          <w:sz w:val="22"/>
          <w:szCs w:val="22"/>
        </w:rPr>
        <w:t>V</w:t>
      </w:r>
      <w:r w:rsidR="00A16449" w:rsidRPr="00F134EB">
        <w:rPr>
          <w:rFonts w:ascii="Arial" w:hAnsi="Arial" w:cs="Arial"/>
          <w:b/>
          <w:bCs/>
          <w:sz w:val="22"/>
          <w:szCs w:val="22"/>
        </w:rPr>
        <w:t>isionary leadership</w:t>
      </w:r>
      <w:r w:rsidR="00A16449" w:rsidRPr="008B7C58">
        <w:rPr>
          <w:rFonts w:ascii="Arial" w:hAnsi="Arial" w:cs="Arial"/>
          <w:b/>
          <w:bCs/>
          <w:sz w:val="22"/>
          <w:szCs w:val="22"/>
        </w:rPr>
        <w:t xml:space="preserve"> style</w:t>
      </w:r>
      <w:r w:rsidR="00A16449">
        <w:rPr>
          <w:rFonts w:ascii="Arial" w:hAnsi="Arial" w:cs="Arial"/>
          <w:b/>
          <w:bCs/>
          <w:sz w:val="22"/>
          <w:szCs w:val="22"/>
        </w:rPr>
        <w:tab/>
      </w:r>
      <w:r w:rsidR="00A16449">
        <w:rPr>
          <w:rFonts w:ascii="Arial" w:hAnsi="Arial" w:cs="Arial"/>
          <w:b/>
          <w:bCs/>
          <w:sz w:val="22"/>
          <w:szCs w:val="22"/>
        </w:rPr>
        <w:tab/>
      </w:r>
      <w:r w:rsidR="00A16449">
        <w:rPr>
          <w:rFonts w:ascii="Arial" w:hAnsi="Arial" w:cs="Arial"/>
          <w:b/>
          <w:bCs/>
          <w:sz w:val="22"/>
          <w:szCs w:val="22"/>
        </w:rPr>
        <w:tab/>
      </w:r>
      <w:r w:rsidR="00A16449">
        <w:rPr>
          <w:rFonts w:ascii="Arial" w:hAnsi="Arial" w:cs="Arial"/>
          <w:b/>
          <w:bCs/>
          <w:sz w:val="22"/>
          <w:szCs w:val="22"/>
        </w:rPr>
        <w:tab/>
      </w:r>
      <w:r w:rsidR="00A16449">
        <w:rPr>
          <w:rFonts w:ascii="Arial" w:hAnsi="Arial" w:cs="Arial"/>
          <w:b/>
          <w:bCs/>
          <w:sz w:val="22"/>
          <w:szCs w:val="22"/>
        </w:rPr>
        <w:tab/>
        <w:t>5</w:t>
      </w:r>
    </w:p>
    <w:p w14:paraId="0BE115BE" w14:textId="0EBA8729" w:rsidR="00A16449" w:rsidRDefault="00A16449" w:rsidP="00C05BAD">
      <w:pPr>
        <w:rPr>
          <w:rFonts w:ascii="Arial" w:hAnsi="Arial" w:cs="Arial"/>
          <w:b/>
          <w:bCs/>
          <w:sz w:val="22"/>
          <w:szCs w:val="22"/>
        </w:rPr>
      </w:pPr>
      <w:r>
        <w:rPr>
          <w:rFonts w:ascii="Arial" w:hAnsi="Arial" w:cs="Arial"/>
          <w:b/>
          <w:bCs/>
          <w:sz w:val="22"/>
          <w:szCs w:val="22"/>
        </w:rPr>
        <w:t xml:space="preserve">4. </w:t>
      </w:r>
      <w:r w:rsidRPr="008B7C58">
        <w:rPr>
          <w:rFonts w:ascii="Arial" w:hAnsi="Arial" w:cs="Arial"/>
          <w:b/>
          <w:bCs/>
          <w:sz w:val="22"/>
          <w:szCs w:val="22"/>
        </w:rPr>
        <w:t>The essential skills that leaders need today</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6</w:t>
      </w:r>
    </w:p>
    <w:p w14:paraId="4B123FAD" w14:textId="7542770D" w:rsidR="00C05BAD" w:rsidRPr="006963F1" w:rsidRDefault="00A16449" w:rsidP="00A16449">
      <w:pPr>
        <w:rPr>
          <w:rFonts w:ascii="Arial" w:hAnsi="Arial" w:cs="Arial"/>
          <w:b/>
          <w:bCs/>
          <w:sz w:val="22"/>
          <w:szCs w:val="22"/>
        </w:rPr>
      </w:pPr>
      <w:r>
        <w:rPr>
          <w:rFonts w:ascii="Arial" w:hAnsi="Arial" w:cs="Arial"/>
          <w:b/>
          <w:bCs/>
          <w:sz w:val="22"/>
          <w:szCs w:val="22"/>
        </w:rPr>
        <w:t xml:space="preserve">    </w:t>
      </w:r>
      <w:r w:rsidRPr="008B7C58">
        <w:rPr>
          <w:rFonts w:ascii="Arial" w:hAnsi="Arial" w:cs="Arial"/>
          <w:b/>
          <w:bCs/>
          <w:sz w:val="22"/>
          <w:szCs w:val="22"/>
        </w:rPr>
        <w:t xml:space="preserve"> to lead effectively</w:t>
      </w:r>
    </w:p>
    <w:p w14:paraId="25800AB7" w14:textId="69786413" w:rsidR="00C05BAD" w:rsidRPr="00226510" w:rsidRDefault="00C05BAD" w:rsidP="00C05BAD">
      <w:pPr>
        <w:rPr>
          <w:rFonts w:ascii="Arial" w:hAnsi="Arial" w:cs="Arial"/>
          <w:b/>
          <w:bCs/>
          <w:sz w:val="22"/>
          <w:szCs w:val="22"/>
        </w:rPr>
      </w:pPr>
      <w:r>
        <w:rPr>
          <w:rFonts w:ascii="Arial" w:hAnsi="Arial" w:cs="Arial"/>
          <w:b/>
          <w:bCs/>
          <w:sz w:val="22"/>
          <w:szCs w:val="22"/>
        </w:rPr>
        <w:t xml:space="preserve">5. </w:t>
      </w:r>
      <w:r w:rsidRPr="00226510">
        <w:rPr>
          <w:rFonts w:ascii="Arial" w:hAnsi="Arial" w:cs="Arial"/>
          <w:b/>
          <w:bCs/>
          <w:sz w:val="22"/>
          <w:szCs w:val="22"/>
        </w:rPr>
        <w:t>Conclusion</w:t>
      </w:r>
      <w:r w:rsidRPr="00226510">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00A16449">
        <w:rPr>
          <w:rFonts w:ascii="Arial" w:hAnsi="Arial" w:cs="Arial"/>
          <w:b/>
          <w:bCs/>
          <w:sz w:val="22"/>
          <w:szCs w:val="22"/>
        </w:rPr>
        <w:tab/>
      </w:r>
      <w:r w:rsidR="00A16449">
        <w:rPr>
          <w:rFonts w:ascii="Arial" w:hAnsi="Arial" w:cs="Arial"/>
          <w:b/>
          <w:bCs/>
          <w:sz w:val="22"/>
          <w:szCs w:val="22"/>
        </w:rPr>
        <w:tab/>
      </w:r>
      <w:r w:rsidR="00A16449">
        <w:rPr>
          <w:rFonts w:ascii="Arial" w:hAnsi="Arial" w:cs="Arial"/>
          <w:b/>
          <w:bCs/>
          <w:sz w:val="22"/>
          <w:szCs w:val="22"/>
        </w:rPr>
        <w:tab/>
      </w:r>
      <w:r w:rsidR="00A16449">
        <w:rPr>
          <w:rFonts w:ascii="Arial" w:hAnsi="Arial" w:cs="Arial"/>
          <w:b/>
          <w:bCs/>
          <w:sz w:val="22"/>
          <w:szCs w:val="22"/>
        </w:rPr>
        <w:tab/>
        <w:t>6</w:t>
      </w:r>
    </w:p>
    <w:p w14:paraId="3C27C601" w14:textId="77777777" w:rsidR="00C05BAD" w:rsidRPr="00226510" w:rsidRDefault="00C05BAD" w:rsidP="00C05BAD">
      <w:pPr>
        <w:rPr>
          <w:rFonts w:ascii="Arial" w:hAnsi="Arial" w:cs="Arial"/>
          <w:b/>
          <w:bCs/>
          <w:sz w:val="22"/>
          <w:szCs w:val="22"/>
        </w:rPr>
      </w:pPr>
      <w:r>
        <w:rPr>
          <w:rFonts w:ascii="Arial" w:hAnsi="Arial" w:cs="Arial"/>
          <w:b/>
          <w:bCs/>
          <w:sz w:val="22"/>
          <w:szCs w:val="22"/>
        </w:rPr>
        <w:t xml:space="preserve">6. </w:t>
      </w:r>
      <w:r w:rsidRPr="00226510">
        <w:rPr>
          <w:rFonts w:ascii="Arial" w:hAnsi="Arial" w:cs="Arial"/>
          <w:b/>
          <w:bCs/>
          <w:sz w:val="22"/>
          <w:szCs w:val="22"/>
        </w:rPr>
        <w:t>References</w:t>
      </w:r>
      <w:r w:rsidRPr="00226510">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7</w:t>
      </w:r>
    </w:p>
    <w:p w14:paraId="5CE3DEB1" w14:textId="77777777" w:rsidR="00C05BAD" w:rsidRDefault="00C05BAD" w:rsidP="00C05BAD">
      <w:pPr>
        <w:rPr>
          <w:rFonts w:ascii="Arial" w:hAnsi="Arial" w:cs="Arial"/>
          <w:b/>
          <w:bCs/>
          <w:sz w:val="22"/>
          <w:szCs w:val="22"/>
        </w:rPr>
      </w:pPr>
    </w:p>
    <w:p w14:paraId="2CE30D56" w14:textId="77777777" w:rsidR="00C05BAD" w:rsidRDefault="00C05BAD" w:rsidP="00C05BAD">
      <w:pPr>
        <w:rPr>
          <w:rFonts w:ascii="Arial" w:hAnsi="Arial" w:cs="Arial"/>
          <w:b/>
          <w:bCs/>
          <w:sz w:val="22"/>
          <w:szCs w:val="22"/>
        </w:rPr>
      </w:pPr>
    </w:p>
    <w:p w14:paraId="1D835856" w14:textId="77777777" w:rsidR="00C05BAD" w:rsidRDefault="00C05BAD" w:rsidP="00C05BAD">
      <w:pPr>
        <w:rPr>
          <w:rFonts w:ascii="Arial" w:hAnsi="Arial" w:cs="Arial"/>
          <w:b/>
          <w:bCs/>
          <w:sz w:val="22"/>
          <w:szCs w:val="22"/>
        </w:rPr>
      </w:pPr>
    </w:p>
    <w:p w14:paraId="52E0A8A4" w14:textId="77777777" w:rsidR="00C05BAD" w:rsidRDefault="00C05BAD" w:rsidP="00C05BAD">
      <w:pPr>
        <w:rPr>
          <w:rFonts w:ascii="Arial" w:hAnsi="Arial" w:cs="Arial"/>
          <w:b/>
          <w:bCs/>
          <w:sz w:val="22"/>
          <w:szCs w:val="22"/>
        </w:rPr>
      </w:pPr>
    </w:p>
    <w:p w14:paraId="0FB28DC6" w14:textId="77777777" w:rsidR="00C05BAD" w:rsidRDefault="00C05BAD" w:rsidP="00C05BAD">
      <w:pPr>
        <w:rPr>
          <w:rFonts w:ascii="Arial" w:hAnsi="Arial" w:cs="Arial"/>
          <w:b/>
          <w:bCs/>
          <w:sz w:val="22"/>
          <w:szCs w:val="22"/>
        </w:rPr>
      </w:pPr>
    </w:p>
    <w:p w14:paraId="4FF59183" w14:textId="77777777" w:rsidR="00C05BAD" w:rsidRDefault="00C05BAD" w:rsidP="00C05BAD">
      <w:pPr>
        <w:rPr>
          <w:rFonts w:ascii="Arial" w:hAnsi="Arial" w:cs="Arial"/>
          <w:b/>
          <w:bCs/>
          <w:sz w:val="22"/>
          <w:szCs w:val="22"/>
        </w:rPr>
      </w:pPr>
    </w:p>
    <w:p w14:paraId="1ADC2B5B" w14:textId="77777777" w:rsidR="00C05BAD" w:rsidRDefault="00C05BAD" w:rsidP="00C05BAD">
      <w:pPr>
        <w:rPr>
          <w:rFonts w:ascii="Arial" w:hAnsi="Arial" w:cs="Arial"/>
          <w:b/>
          <w:bCs/>
          <w:sz w:val="22"/>
          <w:szCs w:val="22"/>
        </w:rPr>
      </w:pPr>
    </w:p>
    <w:p w14:paraId="0B77F098" w14:textId="77777777" w:rsidR="00C05BAD" w:rsidRDefault="00C05BAD" w:rsidP="00C05BAD">
      <w:pPr>
        <w:rPr>
          <w:rFonts w:ascii="Arial" w:hAnsi="Arial" w:cs="Arial"/>
          <w:b/>
          <w:bCs/>
          <w:sz w:val="22"/>
          <w:szCs w:val="22"/>
        </w:rPr>
      </w:pPr>
    </w:p>
    <w:p w14:paraId="1355A2FB" w14:textId="77777777" w:rsidR="00C05BAD" w:rsidRDefault="00C05BAD" w:rsidP="00C05BAD">
      <w:pPr>
        <w:rPr>
          <w:rFonts w:ascii="Arial" w:hAnsi="Arial" w:cs="Arial"/>
          <w:b/>
          <w:bCs/>
          <w:sz w:val="22"/>
          <w:szCs w:val="22"/>
        </w:rPr>
      </w:pPr>
    </w:p>
    <w:p w14:paraId="575A2DA8" w14:textId="77777777" w:rsidR="00C05BAD" w:rsidRDefault="00C05BAD" w:rsidP="00C05BAD">
      <w:pPr>
        <w:rPr>
          <w:rFonts w:ascii="Arial" w:hAnsi="Arial" w:cs="Arial"/>
          <w:b/>
          <w:bCs/>
          <w:sz w:val="22"/>
          <w:szCs w:val="22"/>
        </w:rPr>
      </w:pPr>
    </w:p>
    <w:p w14:paraId="2F1F1624" w14:textId="77777777" w:rsidR="00C05BAD" w:rsidRDefault="00C05BAD" w:rsidP="009E72DE">
      <w:pPr>
        <w:rPr>
          <w:rFonts w:ascii="Arial" w:hAnsi="Arial" w:cs="Arial"/>
          <w:b/>
          <w:bCs/>
          <w:sz w:val="22"/>
          <w:szCs w:val="22"/>
        </w:rPr>
      </w:pPr>
    </w:p>
    <w:p w14:paraId="0121396C" w14:textId="77777777" w:rsidR="00C05BAD" w:rsidRDefault="00C05BAD" w:rsidP="009E72DE">
      <w:pPr>
        <w:rPr>
          <w:rFonts w:ascii="Arial" w:hAnsi="Arial" w:cs="Arial"/>
          <w:b/>
          <w:bCs/>
          <w:sz w:val="22"/>
          <w:szCs w:val="22"/>
        </w:rPr>
      </w:pPr>
    </w:p>
    <w:p w14:paraId="300C4AE7" w14:textId="77777777" w:rsidR="00C05BAD" w:rsidRDefault="00C05BAD" w:rsidP="009E72DE">
      <w:pPr>
        <w:rPr>
          <w:rFonts w:ascii="Arial" w:hAnsi="Arial" w:cs="Arial"/>
          <w:b/>
          <w:bCs/>
          <w:sz w:val="22"/>
          <w:szCs w:val="22"/>
        </w:rPr>
      </w:pPr>
    </w:p>
    <w:p w14:paraId="07D90A7B" w14:textId="77777777" w:rsidR="00C05BAD" w:rsidRDefault="00C05BAD" w:rsidP="009E72DE">
      <w:pPr>
        <w:rPr>
          <w:rFonts w:ascii="Arial" w:hAnsi="Arial" w:cs="Arial"/>
          <w:b/>
          <w:bCs/>
          <w:sz w:val="22"/>
          <w:szCs w:val="22"/>
        </w:rPr>
      </w:pPr>
    </w:p>
    <w:p w14:paraId="726C9137" w14:textId="77777777" w:rsidR="00C05BAD" w:rsidRDefault="00C05BAD" w:rsidP="009E72DE">
      <w:pPr>
        <w:rPr>
          <w:rFonts w:ascii="Arial" w:hAnsi="Arial" w:cs="Arial"/>
          <w:b/>
          <w:bCs/>
          <w:sz w:val="22"/>
          <w:szCs w:val="22"/>
        </w:rPr>
      </w:pPr>
    </w:p>
    <w:p w14:paraId="45E88038" w14:textId="77777777" w:rsidR="00C05BAD" w:rsidRDefault="00C05BAD" w:rsidP="009E72DE">
      <w:pPr>
        <w:rPr>
          <w:rFonts w:ascii="Arial" w:hAnsi="Arial" w:cs="Arial"/>
          <w:b/>
          <w:bCs/>
          <w:sz w:val="22"/>
          <w:szCs w:val="22"/>
        </w:rPr>
      </w:pPr>
    </w:p>
    <w:p w14:paraId="22064E84" w14:textId="77777777" w:rsidR="00C05BAD" w:rsidRDefault="00C05BAD" w:rsidP="009E72DE">
      <w:pPr>
        <w:rPr>
          <w:rFonts w:ascii="Arial" w:hAnsi="Arial" w:cs="Arial"/>
          <w:b/>
          <w:bCs/>
          <w:sz w:val="22"/>
          <w:szCs w:val="22"/>
        </w:rPr>
      </w:pPr>
    </w:p>
    <w:p w14:paraId="5D192811" w14:textId="77777777" w:rsidR="00C05BAD" w:rsidRDefault="00C05BAD" w:rsidP="009E72DE">
      <w:pPr>
        <w:rPr>
          <w:rFonts w:ascii="Arial" w:hAnsi="Arial" w:cs="Arial"/>
          <w:b/>
          <w:bCs/>
          <w:sz w:val="22"/>
          <w:szCs w:val="22"/>
        </w:rPr>
      </w:pPr>
    </w:p>
    <w:p w14:paraId="3BFDC208" w14:textId="77777777" w:rsidR="00C05BAD" w:rsidRDefault="00C05BAD" w:rsidP="009E72DE">
      <w:pPr>
        <w:rPr>
          <w:rFonts w:ascii="Arial" w:hAnsi="Arial" w:cs="Arial"/>
          <w:b/>
          <w:bCs/>
          <w:sz w:val="22"/>
          <w:szCs w:val="22"/>
        </w:rPr>
      </w:pPr>
    </w:p>
    <w:p w14:paraId="3404D043" w14:textId="77777777" w:rsidR="00C05BAD" w:rsidRDefault="00C05BAD" w:rsidP="009E72DE">
      <w:pPr>
        <w:rPr>
          <w:rFonts w:ascii="Arial" w:hAnsi="Arial" w:cs="Arial"/>
          <w:b/>
          <w:bCs/>
          <w:sz w:val="22"/>
          <w:szCs w:val="22"/>
        </w:rPr>
      </w:pPr>
    </w:p>
    <w:p w14:paraId="69696A5C" w14:textId="77777777" w:rsidR="00C05BAD" w:rsidRDefault="00C05BAD" w:rsidP="009E72DE">
      <w:pPr>
        <w:rPr>
          <w:rFonts w:ascii="Arial" w:hAnsi="Arial" w:cs="Arial"/>
          <w:b/>
          <w:bCs/>
          <w:sz w:val="22"/>
          <w:szCs w:val="22"/>
        </w:rPr>
      </w:pPr>
    </w:p>
    <w:p w14:paraId="19D33546" w14:textId="77777777" w:rsidR="00C05BAD" w:rsidRDefault="00C05BAD" w:rsidP="009E72DE">
      <w:pPr>
        <w:rPr>
          <w:rFonts w:ascii="Arial" w:hAnsi="Arial" w:cs="Arial"/>
          <w:b/>
          <w:bCs/>
          <w:sz w:val="22"/>
          <w:szCs w:val="22"/>
        </w:rPr>
      </w:pPr>
    </w:p>
    <w:p w14:paraId="001E5267" w14:textId="77777777" w:rsidR="00C05BAD" w:rsidRDefault="00C05BAD" w:rsidP="009E72DE">
      <w:pPr>
        <w:rPr>
          <w:rFonts w:ascii="Arial" w:hAnsi="Arial" w:cs="Arial"/>
          <w:b/>
          <w:bCs/>
          <w:sz w:val="22"/>
          <w:szCs w:val="22"/>
        </w:rPr>
      </w:pPr>
    </w:p>
    <w:p w14:paraId="1A6ECD6E" w14:textId="77777777" w:rsidR="0086574E" w:rsidRPr="008B7C58" w:rsidRDefault="0086574E" w:rsidP="009E72DE">
      <w:pPr>
        <w:rPr>
          <w:rFonts w:ascii="Arial" w:hAnsi="Arial" w:cs="Arial"/>
          <w:b/>
          <w:bCs/>
          <w:sz w:val="22"/>
          <w:szCs w:val="22"/>
        </w:rPr>
      </w:pPr>
    </w:p>
    <w:p w14:paraId="4A4BEAE5" w14:textId="77777777" w:rsidR="0086574E" w:rsidRPr="008B7C58" w:rsidRDefault="0086574E" w:rsidP="009E72DE">
      <w:pPr>
        <w:rPr>
          <w:rFonts w:ascii="Arial" w:hAnsi="Arial" w:cs="Arial"/>
          <w:b/>
          <w:bCs/>
          <w:sz w:val="22"/>
          <w:szCs w:val="22"/>
        </w:rPr>
      </w:pPr>
    </w:p>
    <w:p w14:paraId="58EA623D" w14:textId="4458ACC0" w:rsidR="0086574E" w:rsidRPr="008B7C58" w:rsidRDefault="0086574E" w:rsidP="009E72DE">
      <w:pPr>
        <w:rPr>
          <w:rFonts w:ascii="Arial" w:hAnsi="Arial" w:cs="Arial"/>
          <w:b/>
          <w:bCs/>
          <w:sz w:val="22"/>
          <w:szCs w:val="22"/>
        </w:rPr>
      </w:pPr>
      <w:r w:rsidRPr="008B7C58">
        <w:rPr>
          <w:rFonts w:ascii="Arial" w:hAnsi="Arial" w:cs="Arial"/>
          <w:b/>
          <w:bCs/>
          <w:sz w:val="22"/>
          <w:szCs w:val="22"/>
        </w:rPr>
        <w:lastRenderedPageBreak/>
        <w:t>1. Introduction</w:t>
      </w:r>
    </w:p>
    <w:p w14:paraId="2D37F7E6" w14:textId="19BA13A2" w:rsidR="00DB6EAF" w:rsidRPr="00DB6EAF" w:rsidRDefault="00DB6EAF" w:rsidP="00DB6EAF">
      <w:pPr>
        <w:rPr>
          <w:rFonts w:ascii="Arial" w:hAnsi="Arial" w:cs="Arial"/>
          <w:sz w:val="22"/>
          <w:szCs w:val="22"/>
        </w:rPr>
      </w:pPr>
      <w:r w:rsidRPr="00DB6EAF">
        <w:rPr>
          <w:rFonts w:ascii="Arial" w:hAnsi="Arial" w:cs="Arial"/>
          <w:sz w:val="22"/>
          <w:szCs w:val="22"/>
        </w:rPr>
        <w:t xml:space="preserve">Leadership continues to be a crucial factor in determining the efficiency of an organisation, influencing how individuals work together, innovate, and adapt to changing circumstances. According to Northouse (2019), who emphasises its relational and purposeful nature, it can be broadly defined as the process of persuading people to accomplish common aims. </w:t>
      </w:r>
      <w:r w:rsidRPr="008B7C58">
        <w:rPr>
          <w:rFonts w:ascii="Arial" w:hAnsi="Arial" w:cs="Arial"/>
          <w:sz w:val="22"/>
          <w:szCs w:val="22"/>
        </w:rPr>
        <w:t>To</w:t>
      </w:r>
      <w:r w:rsidRPr="00DB6EAF">
        <w:rPr>
          <w:rFonts w:ascii="Arial" w:hAnsi="Arial" w:cs="Arial"/>
          <w:sz w:val="22"/>
          <w:szCs w:val="22"/>
        </w:rPr>
        <w:t xml:space="preserve"> demonstrate how various methods might meet organisational goals, this essay looks at three of Goleman's leadership philosophies, including coaching, democratic, and visionary. Every style will be examined in terms of its defining traits, advantages, disadvantages, and ideal situations. The essay also examines the fundamental abilities needed by modern leaders, such as emotional intelligence, flexibility, and strategic thinking, and describes how these skills help leaders negotiate challenging situations while fostering long-term development.</w:t>
      </w:r>
      <w:r w:rsidRPr="008B7C58">
        <w:rPr>
          <w:rFonts w:ascii="Arial" w:hAnsi="Arial" w:cs="Arial"/>
          <w:sz w:val="22"/>
          <w:szCs w:val="22"/>
        </w:rPr>
        <w:t xml:space="preserve"> </w:t>
      </w:r>
      <w:r w:rsidRPr="008B7C58">
        <w:rPr>
          <w:rFonts w:ascii="Arial" w:hAnsi="Arial" w:cs="Arial"/>
          <w:sz w:val="22"/>
          <w:szCs w:val="22"/>
        </w:rPr>
        <w:t>The debate attempts to offer a thorough grasp of effective leadership in contemporary businesses by fusing theoretical viewpoints with real-world experiences.</w:t>
      </w:r>
    </w:p>
    <w:p w14:paraId="73625867" w14:textId="7864F9D0" w:rsidR="0086574E" w:rsidRPr="008B7C58" w:rsidRDefault="0086574E" w:rsidP="009E72DE">
      <w:pPr>
        <w:rPr>
          <w:rFonts w:ascii="Arial" w:hAnsi="Arial" w:cs="Arial"/>
          <w:b/>
          <w:bCs/>
          <w:sz w:val="22"/>
          <w:szCs w:val="22"/>
        </w:rPr>
      </w:pPr>
    </w:p>
    <w:p w14:paraId="07E91C2F" w14:textId="21D99E8D" w:rsidR="009E72DE" w:rsidRPr="008B7C58" w:rsidRDefault="00F134EB" w:rsidP="009E72DE">
      <w:pPr>
        <w:rPr>
          <w:rFonts w:ascii="Arial" w:hAnsi="Arial" w:cs="Arial"/>
          <w:sz w:val="22"/>
          <w:szCs w:val="22"/>
        </w:rPr>
      </w:pPr>
      <w:r w:rsidRPr="008B7C58">
        <w:rPr>
          <w:rFonts w:ascii="Arial" w:hAnsi="Arial" w:cs="Arial"/>
          <w:b/>
          <w:bCs/>
          <w:sz w:val="22"/>
          <w:szCs w:val="22"/>
        </w:rPr>
        <w:t>2.</w:t>
      </w:r>
      <w:r w:rsidR="00E46D5E" w:rsidRPr="008B7C58">
        <w:rPr>
          <w:rFonts w:ascii="Arial" w:hAnsi="Arial" w:cs="Arial"/>
          <w:b/>
          <w:bCs/>
          <w:sz w:val="22"/>
          <w:szCs w:val="22"/>
        </w:rPr>
        <w:t xml:space="preserve"> </w:t>
      </w:r>
      <w:r w:rsidR="009E72DE" w:rsidRPr="008B7C58">
        <w:rPr>
          <w:rFonts w:ascii="Arial" w:hAnsi="Arial" w:cs="Arial"/>
          <w:b/>
          <w:bCs/>
          <w:sz w:val="22"/>
          <w:szCs w:val="22"/>
        </w:rPr>
        <w:t>Defin</w:t>
      </w:r>
      <w:r w:rsidR="0038513A" w:rsidRPr="008B7C58">
        <w:rPr>
          <w:rFonts w:ascii="Arial" w:hAnsi="Arial" w:cs="Arial"/>
          <w:b/>
          <w:bCs/>
          <w:sz w:val="22"/>
          <w:szCs w:val="22"/>
        </w:rPr>
        <w:t>ing</w:t>
      </w:r>
      <w:r w:rsidR="009E72DE" w:rsidRPr="008B7C58">
        <w:rPr>
          <w:rFonts w:ascii="Arial" w:hAnsi="Arial" w:cs="Arial"/>
          <w:b/>
          <w:bCs/>
          <w:sz w:val="22"/>
          <w:szCs w:val="22"/>
        </w:rPr>
        <w:t xml:space="preserve"> leadership</w:t>
      </w:r>
    </w:p>
    <w:p w14:paraId="5C89A2F1" w14:textId="4D03FF7A" w:rsidR="0038513A" w:rsidRPr="008B7C58" w:rsidRDefault="0038513A" w:rsidP="0038513A">
      <w:pPr>
        <w:rPr>
          <w:rFonts w:ascii="Arial" w:hAnsi="Arial" w:cs="Arial"/>
          <w:sz w:val="22"/>
          <w:szCs w:val="22"/>
        </w:rPr>
      </w:pPr>
      <w:r w:rsidRPr="0038513A">
        <w:rPr>
          <w:rFonts w:ascii="Arial" w:hAnsi="Arial" w:cs="Arial"/>
          <w:sz w:val="22"/>
          <w:szCs w:val="22"/>
        </w:rPr>
        <w:t>Numerous approaches have been used to characterise leadership, emphasising its multifaceted nature and complexity. According to a practical, practice-focused definition, leadership is a relationship based on influence between leaders and followers who strive for significant changes that are in line with common objectives. This viewpoint emphasises four essential elements: the interaction depends on impact; it engages leaders and adherents; it concentrates on bringing about real change; and it is based on goals that have been jointly created. In contrast to management, leadership is a relational activity rather than just an individual characteristic</w:t>
      </w:r>
      <w:r w:rsidR="00C2526B" w:rsidRPr="008B7C58">
        <w:rPr>
          <w:rFonts w:ascii="Arial" w:hAnsi="Arial" w:cs="Arial"/>
          <w:sz w:val="22"/>
          <w:szCs w:val="22"/>
        </w:rPr>
        <w:t xml:space="preserve"> (</w:t>
      </w:r>
      <w:r w:rsidR="00C2526B" w:rsidRPr="008B7C58">
        <w:rPr>
          <w:rFonts w:ascii="Arial" w:hAnsi="Arial" w:cs="Arial"/>
          <w:sz w:val="22"/>
          <w:szCs w:val="22"/>
        </w:rPr>
        <w:t>Rosari, 2019</w:t>
      </w:r>
      <w:r w:rsidR="00C2526B" w:rsidRPr="008B7C58">
        <w:rPr>
          <w:rFonts w:ascii="Arial" w:hAnsi="Arial" w:cs="Arial"/>
          <w:sz w:val="22"/>
          <w:szCs w:val="22"/>
        </w:rPr>
        <w:t>)</w:t>
      </w:r>
      <w:r w:rsidR="00C2526B" w:rsidRPr="008B7C58">
        <w:rPr>
          <w:rFonts w:ascii="Arial" w:hAnsi="Arial" w:cs="Arial"/>
          <w:sz w:val="22"/>
          <w:szCs w:val="22"/>
        </w:rPr>
        <w:t>.</w:t>
      </w:r>
    </w:p>
    <w:p w14:paraId="54F74E59" w14:textId="67A59B61" w:rsidR="00C2526B" w:rsidRPr="008B7C58" w:rsidRDefault="00D03A1D" w:rsidP="0038513A">
      <w:pPr>
        <w:rPr>
          <w:rFonts w:ascii="Arial" w:hAnsi="Arial" w:cs="Arial"/>
          <w:sz w:val="22"/>
          <w:szCs w:val="22"/>
        </w:rPr>
      </w:pPr>
      <w:r w:rsidRPr="008B7C58">
        <w:rPr>
          <w:rFonts w:ascii="Arial" w:hAnsi="Arial" w:cs="Arial"/>
          <w:sz w:val="22"/>
          <w:szCs w:val="22"/>
        </w:rPr>
        <w:t>L</w:t>
      </w:r>
      <w:r w:rsidRPr="008B7C58">
        <w:rPr>
          <w:rFonts w:ascii="Arial" w:hAnsi="Arial" w:cs="Arial"/>
          <w:sz w:val="22"/>
          <w:szCs w:val="22"/>
        </w:rPr>
        <w:t xml:space="preserve">eadership </w:t>
      </w:r>
      <w:r w:rsidRPr="008B7C58">
        <w:rPr>
          <w:rFonts w:ascii="Arial" w:hAnsi="Arial" w:cs="Arial"/>
          <w:sz w:val="22"/>
          <w:szCs w:val="22"/>
        </w:rPr>
        <w:t>is</w:t>
      </w:r>
      <w:r w:rsidRPr="008B7C58">
        <w:rPr>
          <w:rFonts w:ascii="Arial" w:hAnsi="Arial" w:cs="Arial"/>
          <w:sz w:val="22"/>
          <w:szCs w:val="22"/>
        </w:rPr>
        <w:t xml:space="preserve"> a process in which individuals influence others to develop a shared understanding of what needs to be accomplished and how to achieve it, as well as a process that supports both individual and group efforts toward common goals</w:t>
      </w:r>
      <w:r w:rsidRPr="008B7C58">
        <w:rPr>
          <w:rFonts w:ascii="Arial" w:hAnsi="Arial" w:cs="Arial"/>
          <w:sz w:val="22"/>
          <w:szCs w:val="22"/>
        </w:rPr>
        <w:t xml:space="preserve"> (Yukl, 2006).</w:t>
      </w:r>
    </w:p>
    <w:p w14:paraId="7F1524FE" w14:textId="10925FEA" w:rsidR="00D03A1D" w:rsidRPr="00D03A1D" w:rsidRDefault="0064338F" w:rsidP="00D03A1D">
      <w:pPr>
        <w:rPr>
          <w:rFonts w:ascii="Arial" w:hAnsi="Arial" w:cs="Arial"/>
          <w:sz w:val="22"/>
          <w:szCs w:val="22"/>
        </w:rPr>
      </w:pPr>
      <w:r w:rsidRPr="008B7C58">
        <w:rPr>
          <w:rFonts w:ascii="Arial" w:hAnsi="Arial" w:cs="Arial"/>
          <w:sz w:val="22"/>
          <w:szCs w:val="22"/>
        </w:rPr>
        <w:t xml:space="preserve">Peter Northouse </w:t>
      </w:r>
      <w:r w:rsidRPr="008B7C58">
        <w:rPr>
          <w:rFonts w:ascii="Arial" w:hAnsi="Arial" w:cs="Arial"/>
          <w:sz w:val="22"/>
          <w:szCs w:val="22"/>
        </w:rPr>
        <w:t>(</w:t>
      </w:r>
      <w:r w:rsidRPr="008B7C58">
        <w:rPr>
          <w:rFonts w:ascii="Arial" w:hAnsi="Arial" w:cs="Arial"/>
          <w:sz w:val="22"/>
          <w:szCs w:val="22"/>
        </w:rPr>
        <w:t>2010)</w:t>
      </w:r>
      <w:r w:rsidRPr="008B7C58">
        <w:rPr>
          <w:rFonts w:ascii="Arial" w:hAnsi="Arial" w:cs="Arial"/>
          <w:sz w:val="22"/>
          <w:szCs w:val="22"/>
        </w:rPr>
        <w:t xml:space="preserve"> defined l</w:t>
      </w:r>
      <w:r w:rsidR="00D03A1D" w:rsidRPr="00D03A1D">
        <w:rPr>
          <w:rFonts w:ascii="Arial" w:hAnsi="Arial" w:cs="Arial"/>
          <w:sz w:val="22"/>
          <w:szCs w:val="22"/>
        </w:rPr>
        <w:t xml:space="preserve">eadership </w:t>
      </w:r>
      <w:r w:rsidRPr="008B7C58">
        <w:rPr>
          <w:rFonts w:ascii="Arial" w:hAnsi="Arial" w:cs="Arial"/>
          <w:sz w:val="22"/>
          <w:szCs w:val="22"/>
        </w:rPr>
        <w:t>a</w:t>
      </w:r>
      <w:r w:rsidR="00D03A1D" w:rsidRPr="00D03A1D">
        <w:rPr>
          <w:rFonts w:ascii="Arial" w:hAnsi="Arial" w:cs="Arial"/>
          <w:sz w:val="22"/>
          <w:szCs w:val="22"/>
        </w:rPr>
        <w:t xml:space="preserve">s the method by which an individual persuades a group to accomplish a common objective. These definitions emphasise </w:t>
      </w:r>
      <w:r w:rsidRPr="008B7C58">
        <w:rPr>
          <w:rFonts w:ascii="Arial" w:hAnsi="Arial" w:cs="Arial"/>
          <w:sz w:val="22"/>
          <w:szCs w:val="22"/>
        </w:rPr>
        <w:t>a few</w:t>
      </w:r>
      <w:r w:rsidR="00D03A1D" w:rsidRPr="00D03A1D">
        <w:rPr>
          <w:rFonts w:ascii="Arial" w:hAnsi="Arial" w:cs="Arial"/>
          <w:sz w:val="22"/>
          <w:szCs w:val="22"/>
        </w:rPr>
        <w:t xml:space="preserve"> fundamental aspects of leadership, including the fact that it is a process, requires persuasion, occurs in a group environment, and focusses on achieving objectives that are shared by leaders and followers</w:t>
      </w:r>
      <w:r w:rsidRPr="008B7C58">
        <w:rPr>
          <w:rFonts w:ascii="Arial" w:hAnsi="Arial" w:cs="Arial"/>
          <w:sz w:val="22"/>
          <w:szCs w:val="22"/>
        </w:rPr>
        <w:t>.</w:t>
      </w:r>
      <w:r w:rsidR="001F0CE5" w:rsidRPr="008B7C58">
        <w:rPr>
          <w:rFonts w:ascii="Arial" w:hAnsi="Arial" w:cs="Arial"/>
          <w:sz w:val="22"/>
          <w:szCs w:val="22"/>
        </w:rPr>
        <w:t xml:space="preserve"> </w:t>
      </w:r>
      <w:r w:rsidR="00D03A1D" w:rsidRPr="00D03A1D">
        <w:rPr>
          <w:rFonts w:ascii="Arial" w:hAnsi="Arial" w:cs="Arial"/>
          <w:sz w:val="22"/>
          <w:szCs w:val="22"/>
        </w:rPr>
        <w:t>By presenting leadership as a process, it is perceived as an interaction between leaders and followers rather than an innate quality held by a small number of people. This viewpoint highlights the dynamic and reciprocal nature of leadership</w:t>
      </w:r>
      <w:r w:rsidRPr="008B7C58">
        <w:rPr>
          <w:rFonts w:ascii="Arial" w:hAnsi="Arial" w:cs="Arial"/>
          <w:sz w:val="22"/>
          <w:szCs w:val="22"/>
        </w:rPr>
        <w:t xml:space="preserve">, </w:t>
      </w:r>
      <w:r w:rsidR="00D03A1D" w:rsidRPr="00D03A1D">
        <w:rPr>
          <w:rFonts w:ascii="Arial" w:hAnsi="Arial" w:cs="Arial"/>
          <w:sz w:val="22"/>
          <w:szCs w:val="22"/>
        </w:rPr>
        <w:t>leaders have an impact on followers, but followers equally have an impact on leaders, whether positively or negatively. In this sense, leadership is viewed as a continuous, two-way dialogue as opposed to a straightforward, one-way action</w:t>
      </w:r>
      <w:r w:rsidRPr="008B7C58">
        <w:rPr>
          <w:rFonts w:ascii="Arial" w:hAnsi="Arial" w:cs="Arial"/>
          <w:sz w:val="22"/>
          <w:szCs w:val="22"/>
        </w:rPr>
        <w:t xml:space="preserve"> (</w:t>
      </w:r>
      <w:r w:rsidRPr="008B7C58">
        <w:rPr>
          <w:rFonts w:ascii="Arial" w:hAnsi="Arial" w:cs="Arial"/>
          <w:sz w:val="22"/>
          <w:szCs w:val="22"/>
        </w:rPr>
        <w:t>Yukl, 2012</w:t>
      </w:r>
      <w:r w:rsidRPr="008B7C58">
        <w:rPr>
          <w:rFonts w:ascii="Arial" w:hAnsi="Arial" w:cs="Arial"/>
          <w:sz w:val="22"/>
          <w:szCs w:val="22"/>
        </w:rPr>
        <w:t>).</w:t>
      </w:r>
    </w:p>
    <w:p w14:paraId="16A60083" w14:textId="77777777" w:rsidR="00D03A1D" w:rsidRPr="008B7C58" w:rsidRDefault="00D03A1D" w:rsidP="0038513A">
      <w:pPr>
        <w:rPr>
          <w:rFonts w:ascii="Arial" w:hAnsi="Arial" w:cs="Arial"/>
        </w:rPr>
      </w:pPr>
    </w:p>
    <w:p w14:paraId="40EE6667" w14:textId="77777777" w:rsidR="00C2526B" w:rsidRPr="0038513A" w:rsidRDefault="00C2526B" w:rsidP="0038513A">
      <w:pPr>
        <w:rPr>
          <w:rFonts w:ascii="Arial" w:hAnsi="Arial" w:cs="Arial"/>
          <w:sz w:val="22"/>
          <w:szCs w:val="22"/>
        </w:rPr>
      </w:pPr>
    </w:p>
    <w:p w14:paraId="1A93C631" w14:textId="77777777" w:rsidR="0038513A" w:rsidRPr="008B7C58" w:rsidRDefault="0038513A" w:rsidP="009E72DE">
      <w:pPr>
        <w:rPr>
          <w:rFonts w:ascii="Arial" w:hAnsi="Arial" w:cs="Arial"/>
          <w:sz w:val="22"/>
          <w:szCs w:val="22"/>
        </w:rPr>
      </w:pPr>
    </w:p>
    <w:p w14:paraId="4B7AEAF3" w14:textId="1ABF0F6E" w:rsidR="00D63D1D" w:rsidRPr="008B7C58" w:rsidRDefault="00F134EB" w:rsidP="000532B3">
      <w:pPr>
        <w:rPr>
          <w:rFonts w:ascii="Arial" w:hAnsi="Arial" w:cs="Arial"/>
          <w:b/>
          <w:bCs/>
          <w:sz w:val="22"/>
          <w:szCs w:val="22"/>
        </w:rPr>
      </w:pPr>
      <w:r w:rsidRPr="008B7C58">
        <w:rPr>
          <w:rFonts w:ascii="Arial" w:hAnsi="Arial" w:cs="Arial"/>
          <w:b/>
          <w:bCs/>
          <w:sz w:val="22"/>
          <w:szCs w:val="22"/>
        </w:rPr>
        <w:t>3.</w:t>
      </w:r>
      <w:r w:rsidR="00E46D5E" w:rsidRPr="008B7C58">
        <w:rPr>
          <w:rFonts w:ascii="Arial" w:hAnsi="Arial" w:cs="Arial"/>
          <w:b/>
          <w:bCs/>
          <w:sz w:val="22"/>
          <w:szCs w:val="22"/>
        </w:rPr>
        <w:t xml:space="preserve"> </w:t>
      </w:r>
      <w:r w:rsidR="00727FA0">
        <w:rPr>
          <w:rFonts w:ascii="Arial" w:hAnsi="Arial" w:cs="Arial"/>
          <w:b/>
          <w:bCs/>
          <w:sz w:val="22"/>
          <w:szCs w:val="22"/>
        </w:rPr>
        <w:t>E</w:t>
      </w:r>
      <w:r w:rsidR="009E72DE" w:rsidRPr="008B7C58">
        <w:rPr>
          <w:rFonts w:ascii="Arial" w:hAnsi="Arial" w:cs="Arial"/>
          <w:b/>
          <w:bCs/>
          <w:sz w:val="22"/>
          <w:szCs w:val="22"/>
        </w:rPr>
        <w:t>xpla</w:t>
      </w:r>
      <w:r w:rsidR="00D63D1D" w:rsidRPr="008B7C58">
        <w:rPr>
          <w:rFonts w:ascii="Arial" w:hAnsi="Arial" w:cs="Arial"/>
          <w:b/>
          <w:bCs/>
          <w:sz w:val="22"/>
          <w:szCs w:val="22"/>
        </w:rPr>
        <w:t>nation</w:t>
      </w:r>
      <w:r w:rsidR="009E72DE" w:rsidRPr="008B7C58">
        <w:rPr>
          <w:rFonts w:ascii="Arial" w:hAnsi="Arial" w:cs="Arial"/>
          <w:b/>
          <w:bCs/>
          <w:sz w:val="22"/>
          <w:szCs w:val="22"/>
        </w:rPr>
        <w:t xml:space="preserve"> </w:t>
      </w:r>
      <w:r w:rsidR="00D63D1D" w:rsidRPr="008B7C58">
        <w:rPr>
          <w:rFonts w:ascii="Arial" w:hAnsi="Arial" w:cs="Arial"/>
          <w:b/>
          <w:bCs/>
          <w:sz w:val="22"/>
          <w:szCs w:val="22"/>
        </w:rPr>
        <w:t>of</w:t>
      </w:r>
      <w:r w:rsidR="00727FA0">
        <w:rPr>
          <w:rFonts w:ascii="Arial" w:hAnsi="Arial" w:cs="Arial"/>
          <w:b/>
          <w:bCs/>
          <w:sz w:val="22"/>
          <w:szCs w:val="22"/>
        </w:rPr>
        <w:t xml:space="preserve"> </w:t>
      </w:r>
      <w:r w:rsidR="00727FA0" w:rsidRPr="008B7C58">
        <w:rPr>
          <w:rFonts w:ascii="Arial" w:hAnsi="Arial" w:cs="Arial"/>
          <w:b/>
          <w:bCs/>
          <w:sz w:val="22"/>
          <w:szCs w:val="22"/>
        </w:rPr>
        <w:t>Coaching, Democratic, Visionary</w:t>
      </w:r>
      <w:r w:rsidR="00727FA0">
        <w:rPr>
          <w:rFonts w:ascii="Arial" w:hAnsi="Arial" w:cs="Arial"/>
          <w:b/>
          <w:bCs/>
          <w:sz w:val="22"/>
          <w:szCs w:val="22"/>
        </w:rPr>
        <w:t xml:space="preserve"> -</w:t>
      </w:r>
      <w:r w:rsidR="009E72DE" w:rsidRPr="008B7C58">
        <w:rPr>
          <w:rFonts w:ascii="Arial" w:hAnsi="Arial" w:cs="Arial"/>
          <w:b/>
          <w:bCs/>
          <w:sz w:val="22"/>
          <w:szCs w:val="22"/>
        </w:rPr>
        <w:t xml:space="preserve"> Goleman leadership styles</w:t>
      </w:r>
    </w:p>
    <w:p w14:paraId="4F7FA673" w14:textId="5EDF4D8D" w:rsidR="009F40A1" w:rsidRPr="008B7C58" w:rsidRDefault="00F134EB" w:rsidP="000532B3">
      <w:pPr>
        <w:rPr>
          <w:rFonts w:ascii="Arial" w:hAnsi="Arial" w:cs="Arial"/>
          <w:b/>
          <w:bCs/>
          <w:sz w:val="22"/>
          <w:szCs w:val="22"/>
        </w:rPr>
      </w:pPr>
      <w:r w:rsidRPr="008B7C58">
        <w:rPr>
          <w:rFonts w:ascii="Arial" w:hAnsi="Arial" w:cs="Arial"/>
          <w:b/>
          <w:bCs/>
          <w:sz w:val="22"/>
          <w:szCs w:val="22"/>
        </w:rPr>
        <w:t>3.1 C</w:t>
      </w:r>
      <w:r w:rsidRPr="009F40A1">
        <w:rPr>
          <w:rFonts w:ascii="Arial" w:hAnsi="Arial" w:cs="Arial"/>
          <w:b/>
          <w:bCs/>
          <w:sz w:val="22"/>
          <w:szCs w:val="22"/>
        </w:rPr>
        <w:t>oaching</w:t>
      </w:r>
      <w:r w:rsidRPr="009F40A1">
        <w:rPr>
          <w:rFonts w:ascii="Arial" w:hAnsi="Arial" w:cs="Arial"/>
          <w:sz w:val="22"/>
          <w:szCs w:val="22"/>
        </w:rPr>
        <w:t xml:space="preserve"> </w:t>
      </w:r>
      <w:r w:rsidRPr="009F40A1">
        <w:rPr>
          <w:rFonts w:ascii="Arial" w:hAnsi="Arial" w:cs="Arial"/>
          <w:b/>
          <w:bCs/>
          <w:sz w:val="22"/>
          <w:szCs w:val="22"/>
        </w:rPr>
        <w:t>leadership style</w:t>
      </w:r>
    </w:p>
    <w:p w14:paraId="5B8091EF" w14:textId="32F4F369" w:rsidR="009F40A1" w:rsidRPr="008B7C58" w:rsidRDefault="00ED5BCD" w:rsidP="009F40A1">
      <w:pPr>
        <w:rPr>
          <w:rFonts w:ascii="Arial" w:hAnsi="Arial" w:cs="Arial"/>
          <w:sz w:val="22"/>
          <w:szCs w:val="22"/>
        </w:rPr>
      </w:pPr>
      <w:r w:rsidRPr="008B7C58">
        <w:rPr>
          <w:rFonts w:ascii="Arial" w:hAnsi="Arial" w:cs="Arial"/>
          <w:sz w:val="22"/>
          <w:szCs w:val="22"/>
        </w:rPr>
        <w:t>The</w:t>
      </w:r>
      <w:r w:rsidR="009F40A1" w:rsidRPr="009F40A1">
        <w:rPr>
          <w:rFonts w:ascii="Arial" w:hAnsi="Arial" w:cs="Arial"/>
          <w:sz w:val="22"/>
          <w:szCs w:val="22"/>
        </w:rPr>
        <w:t xml:space="preserve"> coaching leadership style is defined as a leadership approach that prioritises development, confidence, self-worth, and uplifting feelings with an emphasis on assisting staff members in realising their potential and achieving both personal and organisational objectives. It entails a strategy built on two learning procedures: first, utilising mental models to comprehend one's own circumstances and other people's viewpoints; second, using tools to alter one's own and other people's behaviour. Developing a give-culture inside the company and practicing self-management are just two of the many elements needed for effective coaching leadership</w:t>
      </w:r>
      <w:r w:rsidR="009F40A1" w:rsidRPr="008B7C58">
        <w:rPr>
          <w:rFonts w:ascii="Arial" w:hAnsi="Arial" w:cs="Arial"/>
          <w:sz w:val="22"/>
          <w:szCs w:val="22"/>
        </w:rPr>
        <w:t xml:space="preserve"> (</w:t>
      </w:r>
      <w:r w:rsidR="009F40A1" w:rsidRPr="008B7C58">
        <w:rPr>
          <w:rFonts w:ascii="Arial" w:hAnsi="Arial" w:cs="Arial"/>
          <w:sz w:val="22"/>
          <w:szCs w:val="22"/>
        </w:rPr>
        <w:t>Karlsen and Berg, 2020</w:t>
      </w:r>
      <w:r w:rsidR="009F40A1" w:rsidRPr="008B7C58">
        <w:rPr>
          <w:rFonts w:ascii="Arial" w:hAnsi="Arial" w:cs="Arial"/>
          <w:sz w:val="22"/>
          <w:szCs w:val="22"/>
        </w:rPr>
        <w:t>).</w:t>
      </w:r>
      <w:r w:rsidR="00E46D5E" w:rsidRPr="008B7C58">
        <w:rPr>
          <w:rFonts w:ascii="Arial" w:hAnsi="Arial" w:cs="Arial"/>
          <w:sz w:val="22"/>
          <w:szCs w:val="22"/>
        </w:rPr>
        <w:t xml:space="preserve"> </w:t>
      </w:r>
    </w:p>
    <w:p w14:paraId="27744C8D" w14:textId="51937EEE" w:rsidR="009A3AB4" w:rsidRPr="008B7C58" w:rsidRDefault="009A3AB4" w:rsidP="009A3AB4">
      <w:pPr>
        <w:rPr>
          <w:rFonts w:ascii="Arial" w:hAnsi="Arial" w:cs="Arial"/>
          <w:sz w:val="22"/>
          <w:szCs w:val="22"/>
        </w:rPr>
      </w:pPr>
      <w:r w:rsidRPr="008B7C58">
        <w:rPr>
          <w:rFonts w:ascii="Arial" w:hAnsi="Arial" w:cs="Arial"/>
          <w:b/>
          <w:bCs/>
          <w:sz w:val="22"/>
          <w:szCs w:val="22"/>
        </w:rPr>
        <w:t>Advantage:</w:t>
      </w:r>
      <w:r w:rsidRPr="008B7C58">
        <w:rPr>
          <w:rFonts w:ascii="Arial" w:hAnsi="Arial" w:cs="Arial"/>
          <w:sz w:val="22"/>
          <w:szCs w:val="22"/>
        </w:rPr>
        <w:t xml:space="preserve"> </w:t>
      </w:r>
      <w:r w:rsidRPr="008B7C58">
        <w:rPr>
          <w:rFonts w:ascii="Arial" w:hAnsi="Arial" w:cs="Arial"/>
          <w:sz w:val="22"/>
          <w:szCs w:val="22"/>
        </w:rPr>
        <w:t>Goleman's coaching leadership approach has several advantages that improve organisational performance and managerial efficacy. It focusses on fostering each person's growth through meaningful conversation that explores long-term professional and personal goals rather than just routine work duties. By adopting this more comprehensive strategy, executives foster greater employee involvement and confidence since the emphasis goes beyond short-term performance and promotes their long-term development</w:t>
      </w:r>
      <w:r w:rsidRPr="008B7C58">
        <w:rPr>
          <w:rFonts w:ascii="Arial" w:hAnsi="Arial" w:cs="Arial"/>
          <w:sz w:val="22"/>
          <w:szCs w:val="22"/>
        </w:rPr>
        <w:t xml:space="preserve"> (</w:t>
      </w:r>
      <w:r w:rsidRPr="008B7C58">
        <w:rPr>
          <w:rFonts w:ascii="Arial" w:hAnsi="Arial" w:cs="Arial"/>
          <w:sz w:val="22"/>
          <w:szCs w:val="22"/>
        </w:rPr>
        <w:t>Tiner, 2017</w:t>
      </w:r>
      <w:r w:rsidRPr="008B7C58">
        <w:rPr>
          <w:rFonts w:ascii="Arial" w:hAnsi="Arial" w:cs="Arial"/>
          <w:sz w:val="22"/>
          <w:szCs w:val="22"/>
        </w:rPr>
        <w:t>).</w:t>
      </w:r>
      <w:r w:rsidR="00251853" w:rsidRPr="008B7C58">
        <w:rPr>
          <w:rFonts w:ascii="Arial" w:hAnsi="Arial" w:cs="Arial"/>
          <w:sz w:val="22"/>
          <w:szCs w:val="22"/>
        </w:rPr>
        <w:t xml:space="preserve"> </w:t>
      </w:r>
    </w:p>
    <w:p w14:paraId="0F2DCD3F" w14:textId="7220BCB5" w:rsidR="009A3AB4" w:rsidRPr="008B7C58" w:rsidRDefault="00251853" w:rsidP="009F40A1">
      <w:pPr>
        <w:rPr>
          <w:rFonts w:ascii="Arial" w:hAnsi="Arial" w:cs="Arial"/>
          <w:sz w:val="22"/>
          <w:szCs w:val="22"/>
        </w:rPr>
      </w:pPr>
      <w:r w:rsidRPr="008B7C58">
        <w:rPr>
          <w:rFonts w:ascii="Arial" w:hAnsi="Arial" w:cs="Arial"/>
          <w:b/>
          <w:bCs/>
          <w:sz w:val="22"/>
          <w:szCs w:val="22"/>
        </w:rPr>
        <w:t xml:space="preserve">Disadvantage: </w:t>
      </w:r>
      <w:r w:rsidR="004A7B44" w:rsidRPr="008B7C58">
        <w:rPr>
          <w:rFonts w:ascii="Arial" w:hAnsi="Arial" w:cs="Arial"/>
          <w:sz w:val="22"/>
          <w:szCs w:val="22"/>
        </w:rPr>
        <w:t>Although coaching leadership is frequently commended for its developmental focus, as mentioned above, an increasing amount of research shows that it may not always be successful and may even have negative impacts in some situations. For example, coaching is less appropriate in hierarchical, rigid, or high-pressure corporate cultures that place a premium on authority or quick outcomes. In these situations, a collaborative coaching method may be at odds with established organisational norms, which would restrict its efficacy</w:t>
      </w:r>
      <w:r w:rsidR="004A7B44" w:rsidRPr="008B7C58">
        <w:rPr>
          <w:rFonts w:ascii="Arial" w:hAnsi="Arial" w:cs="Arial"/>
          <w:sz w:val="22"/>
          <w:szCs w:val="22"/>
        </w:rPr>
        <w:t xml:space="preserve"> </w:t>
      </w:r>
      <w:r w:rsidR="004A7B44" w:rsidRPr="008B7C58">
        <w:rPr>
          <w:rFonts w:ascii="Arial" w:hAnsi="Arial" w:cs="Arial"/>
          <w:sz w:val="22"/>
          <w:szCs w:val="22"/>
        </w:rPr>
        <w:t>(Carter et al., 2017)</w:t>
      </w:r>
      <w:r w:rsidR="004A7B44" w:rsidRPr="008B7C58">
        <w:rPr>
          <w:rFonts w:ascii="Arial" w:hAnsi="Arial" w:cs="Arial"/>
          <w:sz w:val="22"/>
          <w:szCs w:val="22"/>
        </w:rPr>
        <w:t>.</w:t>
      </w:r>
    </w:p>
    <w:p w14:paraId="0E12FA97" w14:textId="77777777" w:rsidR="00E46D5E" w:rsidRPr="008B7C58" w:rsidRDefault="00E46D5E" w:rsidP="009F40A1">
      <w:pPr>
        <w:rPr>
          <w:rFonts w:ascii="Arial" w:hAnsi="Arial" w:cs="Arial"/>
          <w:sz w:val="22"/>
          <w:szCs w:val="22"/>
        </w:rPr>
      </w:pPr>
    </w:p>
    <w:p w14:paraId="10F8E190" w14:textId="77D86E7B" w:rsidR="00ED5BCD" w:rsidRPr="009F40A1" w:rsidRDefault="00E46D5E" w:rsidP="009F40A1">
      <w:pPr>
        <w:rPr>
          <w:rFonts w:ascii="Arial" w:hAnsi="Arial" w:cs="Arial"/>
          <w:sz w:val="22"/>
          <w:szCs w:val="22"/>
        </w:rPr>
      </w:pPr>
      <w:r w:rsidRPr="008B7C58">
        <w:rPr>
          <w:rFonts w:ascii="Arial" w:hAnsi="Arial" w:cs="Arial"/>
          <w:b/>
          <w:bCs/>
          <w:sz w:val="22"/>
          <w:szCs w:val="22"/>
        </w:rPr>
        <w:t>3.2 D</w:t>
      </w:r>
      <w:r w:rsidRPr="00ED5BCD">
        <w:rPr>
          <w:rFonts w:ascii="Arial" w:hAnsi="Arial" w:cs="Arial"/>
          <w:b/>
          <w:bCs/>
          <w:sz w:val="22"/>
          <w:szCs w:val="22"/>
        </w:rPr>
        <w:t>emocratic leadership style</w:t>
      </w:r>
    </w:p>
    <w:p w14:paraId="60F5322D" w14:textId="305A9DD1" w:rsidR="00ED5BCD" w:rsidRPr="008B7C58" w:rsidRDefault="00ED5BCD" w:rsidP="00ED5BCD">
      <w:pPr>
        <w:rPr>
          <w:rFonts w:ascii="Arial" w:hAnsi="Arial" w:cs="Arial"/>
          <w:sz w:val="22"/>
          <w:szCs w:val="22"/>
        </w:rPr>
      </w:pPr>
      <w:r w:rsidRPr="00ED5BCD">
        <w:rPr>
          <w:rFonts w:ascii="Arial" w:hAnsi="Arial" w:cs="Arial"/>
          <w:sz w:val="22"/>
          <w:szCs w:val="22"/>
        </w:rPr>
        <w:t>Involvement in taking decisions, developing relationships, regular and open interaction, equal treatment, and understanding of the organisational setting are characteristics of a democratic leadership style. By doing surveys with university library deans and directors, the integration of democratic leadership with innovative management in academic libraries has been investigated. The results show that democratic communication practices can support innovative objectives by highlighting participation and reducing organisational power structures</w:t>
      </w:r>
      <w:r w:rsidR="00E74DCA" w:rsidRPr="008B7C58">
        <w:rPr>
          <w:rFonts w:ascii="Arial" w:hAnsi="Arial" w:cs="Arial"/>
          <w:sz w:val="22"/>
          <w:szCs w:val="22"/>
        </w:rPr>
        <w:t xml:space="preserve"> (</w:t>
      </w:r>
      <w:r w:rsidRPr="008B7C58">
        <w:rPr>
          <w:rFonts w:ascii="Arial" w:hAnsi="Arial" w:cs="Arial"/>
          <w:sz w:val="22"/>
          <w:szCs w:val="22"/>
        </w:rPr>
        <w:t>Wilson, 2020</w:t>
      </w:r>
      <w:r w:rsidRPr="008B7C58">
        <w:rPr>
          <w:rFonts w:ascii="Arial" w:hAnsi="Arial" w:cs="Arial"/>
          <w:sz w:val="22"/>
          <w:szCs w:val="22"/>
        </w:rPr>
        <w:t>).</w:t>
      </w:r>
    </w:p>
    <w:p w14:paraId="4379C2C6" w14:textId="0D72712D" w:rsidR="0088576E" w:rsidRPr="008B7C58" w:rsidRDefault="00A063AC" w:rsidP="0088576E">
      <w:pPr>
        <w:rPr>
          <w:rFonts w:ascii="Arial" w:hAnsi="Arial" w:cs="Arial"/>
          <w:sz w:val="22"/>
          <w:szCs w:val="22"/>
        </w:rPr>
      </w:pPr>
      <w:r w:rsidRPr="008B7C58">
        <w:rPr>
          <w:rFonts w:ascii="Arial" w:hAnsi="Arial" w:cs="Arial"/>
          <w:b/>
          <w:bCs/>
          <w:sz w:val="22"/>
          <w:szCs w:val="22"/>
        </w:rPr>
        <w:t>Advantage:</w:t>
      </w:r>
      <w:r w:rsidRPr="008B7C58">
        <w:rPr>
          <w:rFonts w:ascii="Arial" w:hAnsi="Arial" w:cs="Arial"/>
          <w:sz w:val="22"/>
          <w:szCs w:val="22"/>
        </w:rPr>
        <w:t xml:space="preserve"> </w:t>
      </w:r>
      <w:r w:rsidR="0088576E" w:rsidRPr="008B7C58">
        <w:rPr>
          <w:rFonts w:ascii="Arial" w:hAnsi="Arial" w:cs="Arial"/>
          <w:sz w:val="22"/>
          <w:szCs w:val="22"/>
        </w:rPr>
        <w:t xml:space="preserve">In various organisational and group situations, the democratic leadership style is linked to </w:t>
      </w:r>
      <w:r w:rsidR="0088576E" w:rsidRPr="008B7C58">
        <w:rPr>
          <w:rFonts w:ascii="Arial" w:hAnsi="Arial" w:cs="Arial"/>
          <w:sz w:val="22"/>
          <w:szCs w:val="22"/>
        </w:rPr>
        <w:t>several</w:t>
      </w:r>
      <w:r w:rsidR="0088576E" w:rsidRPr="008B7C58">
        <w:rPr>
          <w:rFonts w:ascii="Arial" w:hAnsi="Arial" w:cs="Arial"/>
          <w:sz w:val="22"/>
          <w:szCs w:val="22"/>
        </w:rPr>
        <w:t xml:space="preserve"> benefits. Its beneficial effect on the efficacy of decision-making is one of its main advantages. According to research, democratic leadership promotes employee </w:t>
      </w:r>
      <w:r w:rsidR="0088576E" w:rsidRPr="008B7C58">
        <w:rPr>
          <w:rFonts w:ascii="Arial" w:hAnsi="Arial" w:cs="Arial"/>
          <w:sz w:val="22"/>
          <w:szCs w:val="22"/>
        </w:rPr>
        <w:lastRenderedPageBreak/>
        <w:t>involvement in organisational procedures like problem-solving and decision-making, which improves the efficacy of organisational decisions</w:t>
      </w:r>
      <w:r w:rsidR="0088576E" w:rsidRPr="008B7C58">
        <w:rPr>
          <w:rFonts w:ascii="Arial" w:hAnsi="Arial" w:cs="Arial"/>
          <w:sz w:val="22"/>
          <w:szCs w:val="22"/>
        </w:rPr>
        <w:t xml:space="preserve"> (</w:t>
      </w:r>
      <w:r w:rsidR="0088576E" w:rsidRPr="008B7C58">
        <w:rPr>
          <w:rFonts w:ascii="Arial" w:hAnsi="Arial" w:cs="Arial"/>
          <w:sz w:val="22"/>
          <w:szCs w:val="22"/>
        </w:rPr>
        <w:t>Kransniqi &amp; Hajdari,2024)</w:t>
      </w:r>
      <w:r w:rsidR="0088576E" w:rsidRPr="008B7C58">
        <w:rPr>
          <w:rFonts w:ascii="Arial" w:hAnsi="Arial" w:cs="Arial"/>
          <w:sz w:val="22"/>
          <w:szCs w:val="22"/>
        </w:rPr>
        <w:t>.</w:t>
      </w:r>
    </w:p>
    <w:p w14:paraId="757D032A" w14:textId="79F0F55C" w:rsidR="00A063AC" w:rsidRPr="008B7C58" w:rsidRDefault="0088576E" w:rsidP="00ED5BCD">
      <w:pPr>
        <w:rPr>
          <w:rFonts w:ascii="Arial" w:hAnsi="Arial" w:cs="Arial"/>
          <w:sz w:val="22"/>
          <w:szCs w:val="22"/>
        </w:rPr>
      </w:pPr>
      <w:r w:rsidRPr="008B7C58">
        <w:rPr>
          <w:rFonts w:ascii="Arial" w:hAnsi="Arial" w:cs="Arial"/>
          <w:b/>
          <w:bCs/>
          <w:sz w:val="22"/>
          <w:szCs w:val="22"/>
        </w:rPr>
        <w:t xml:space="preserve">Disadvantage: </w:t>
      </w:r>
      <w:r w:rsidR="000200EC" w:rsidRPr="008B7C58">
        <w:rPr>
          <w:rFonts w:ascii="Arial" w:hAnsi="Arial" w:cs="Arial"/>
          <w:sz w:val="22"/>
          <w:szCs w:val="22"/>
        </w:rPr>
        <w:t xml:space="preserve">Additionally, the distinction between directive and participative leadership emphasises that, like democratic leadership, interactive management likely to increase inventiveness but may decrease efficiency, suggesting a trade-off where completeness and originality may be sacrificed for decision-making speed. This implies that democratic leadership may slow down the decision-making process since it requires </w:t>
      </w:r>
      <w:r w:rsidR="00BE09C9" w:rsidRPr="008B7C58">
        <w:rPr>
          <w:rFonts w:ascii="Arial" w:hAnsi="Arial" w:cs="Arial"/>
          <w:sz w:val="22"/>
          <w:szCs w:val="22"/>
        </w:rPr>
        <w:t>considering</w:t>
      </w:r>
      <w:r w:rsidR="000200EC" w:rsidRPr="008B7C58">
        <w:rPr>
          <w:rFonts w:ascii="Arial" w:hAnsi="Arial" w:cs="Arial"/>
          <w:sz w:val="22"/>
          <w:szCs w:val="22"/>
        </w:rPr>
        <w:t xml:space="preserve"> various viewpoints and actively involving team members, even though it is advantageous for innovation and quality</w:t>
      </w:r>
      <w:r w:rsidR="000200EC" w:rsidRPr="008B7C58">
        <w:rPr>
          <w:rFonts w:ascii="Arial" w:hAnsi="Arial" w:cs="Arial"/>
          <w:sz w:val="22"/>
          <w:szCs w:val="22"/>
        </w:rPr>
        <w:t xml:space="preserve"> (</w:t>
      </w:r>
      <w:r w:rsidR="000200EC" w:rsidRPr="008B7C58">
        <w:rPr>
          <w:rFonts w:ascii="Arial" w:hAnsi="Arial" w:cs="Arial"/>
          <w:sz w:val="22"/>
          <w:szCs w:val="22"/>
        </w:rPr>
        <w:t>Li, Liu</w:t>
      </w:r>
      <w:r w:rsidR="000200EC" w:rsidRPr="008B7C58">
        <w:rPr>
          <w:rFonts w:ascii="Arial" w:hAnsi="Arial" w:cs="Arial"/>
          <w:sz w:val="22"/>
          <w:szCs w:val="22"/>
        </w:rPr>
        <w:t xml:space="preserve"> </w:t>
      </w:r>
      <w:r w:rsidR="000200EC" w:rsidRPr="008B7C58">
        <w:rPr>
          <w:rFonts w:ascii="Arial" w:hAnsi="Arial" w:cs="Arial"/>
          <w:sz w:val="22"/>
          <w:szCs w:val="22"/>
        </w:rPr>
        <w:t>and Luo, 2018</w:t>
      </w:r>
      <w:r w:rsidR="000200EC" w:rsidRPr="008B7C58">
        <w:rPr>
          <w:rFonts w:ascii="Arial" w:hAnsi="Arial" w:cs="Arial"/>
          <w:sz w:val="22"/>
          <w:szCs w:val="22"/>
        </w:rPr>
        <w:t>).</w:t>
      </w:r>
    </w:p>
    <w:p w14:paraId="4AFEFB21" w14:textId="77777777" w:rsidR="00E46D5E" w:rsidRPr="008B7C58" w:rsidRDefault="00E46D5E" w:rsidP="00ED5BCD">
      <w:pPr>
        <w:rPr>
          <w:rFonts w:ascii="Arial" w:hAnsi="Arial" w:cs="Arial"/>
          <w:sz w:val="22"/>
          <w:szCs w:val="22"/>
        </w:rPr>
      </w:pPr>
    </w:p>
    <w:p w14:paraId="6B11D461" w14:textId="11AF5DB2" w:rsidR="00F134EB" w:rsidRPr="008B7C58" w:rsidRDefault="00E46D5E" w:rsidP="00ED5BCD">
      <w:pPr>
        <w:rPr>
          <w:rFonts w:ascii="Arial" w:hAnsi="Arial" w:cs="Arial"/>
          <w:b/>
          <w:bCs/>
          <w:sz w:val="22"/>
          <w:szCs w:val="22"/>
        </w:rPr>
      </w:pPr>
      <w:r w:rsidRPr="008B7C58">
        <w:rPr>
          <w:rFonts w:ascii="Arial" w:hAnsi="Arial" w:cs="Arial"/>
          <w:b/>
          <w:bCs/>
          <w:sz w:val="22"/>
          <w:szCs w:val="22"/>
        </w:rPr>
        <w:t>3.3 V</w:t>
      </w:r>
      <w:r w:rsidRPr="00F134EB">
        <w:rPr>
          <w:rFonts w:ascii="Arial" w:hAnsi="Arial" w:cs="Arial"/>
          <w:b/>
          <w:bCs/>
          <w:sz w:val="22"/>
          <w:szCs w:val="22"/>
        </w:rPr>
        <w:t>isionary leadership</w:t>
      </w:r>
      <w:r w:rsidRPr="008B7C58">
        <w:rPr>
          <w:rFonts w:ascii="Arial" w:hAnsi="Arial" w:cs="Arial"/>
          <w:b/>
          <w:bCs/>
          <w:sz w:val="22"/>
          <w:szCs w:val="22"/>
        </w:rPr>
        <w:t xml:space="preserve"> style</w:t>
      </w:r>
    </w:p>
    <w:p w14:paraId="2CF16EB0" w14:textId="3BB4124E" w:rsidR="00F134EB" w:rsidRPr="008B7C58" w:rsidRDefault="00F134EB" w:rsidP="00F134EB">
      <w:pPr>
        <w:rPr>
          <w:rFonts w:ascii="Arial" w:hAnsi="Arial" w:cs="Arial"/>
          <w:sz w:val="22"/>
          <w:szCs w:val="22"/>
        </w:rPr>
      </w:pPr>
      <w:r w:rsidRPr="00F134EB">
        <w:rPr>
          <w:rFonts w:ascii="Arial" w:hAnsi="Arial" w:cs="Arial"/>
          <w:sz w:val="22"/>
          <w:szCs w:val="22"/>
        </w:rPr>
        <w:t>The capacity of leaders to give people an attractive and straightforward sense of direction that gives their job significance and meaning is what defines visionary leadership. By encouraging meaningfulness, this leadership approach is linked to motivating employees and lowering their intents to quit the company. Leadership work prominence is an important link to visionary leadership, especially for leaders with short organisational term. This suggests that leaders' dedication to visionary leadership behaviours is influenced by how much they prioritise their job</w:t>
      </w:r>
      <w:r w:rsidRPr="008B7C58">
        <w:rPr>
          <w:rFonts w:ascii="Arial" w:hAnsi="Arial" w:cs="Arial"/>
          <w:sz w:val="22"/>
          <w:szCs w:val="22"/>
        </w:rPr>
        <w:t xml:space="preserve"> (</w:t>
      </w:r>
      <w:r w:rsidRPr="008B7C58">
        <w:rPr>
          <w:rFonts w:ascii="Arial" w:hAnsi="Arial" w:cs="Arial"/>
          <w:sz w:val="22"/>
          <w:szCs w:val="22"/>
        </w:rPr>
        <w:t>Buss, Kearney</w:t>
      </w:r>
      <w:r w:rsidRPr="008B7C58">
        <w:rPr>
          <w:rFonts w:ascii="Arial" w:hAnsi="Arial" w:cs="Arial"/>
          <w:sz w:val="22"/>
          <w:szCs w:val="22"/>
        </w:rPr>
        <w:t xml:space="preserve"> et al</w:t>
      </w:r>
      <w:r w:rsidRPr="008B7C58">
        <w:rPr>
          <w:rFonts w:ascii="Arial" w:hAnsi="Arial" w:cs="Arial"/>
          <w:sz w:val="22"/>
          <w:szCs w:val="22"/>
        </w:rPr>
        <w:t>, 2023</w:t>
      </w:r>
      <w:r w:rsidRPr="008B7C58">
        <w:rPr>
          <w:rFonts w:ascii="Arial" w:hAnsi="Arial" w:cs="Arial"/>
          <w:sz w:val="22"/>
          <w:szCs w:val="22"/>
        </w:rPr>
        <w:t>).</w:t>
      </w:r>
    </w:p>
    <w:p w14:paraId="13B84445" w14:textId="29A97666" w:rsidR="00BE09C9" w:rsidRPr="008B7C58" w:rsidRDefault="00BE09C9" w:rsidP="00BE09C9">
      <w:pPr>
        <w:rPr>
          <w:rFonts w:ascii="Arial" w:hAnsi="Arial" w:cs="Arial"/>
          <w:sz w:val="22"/>
          <w:szCs w:val="22"/>
        </w:rPr>
      </w:pPr>
      <w:r w:rsidRPr="008B7C58">
        <w:rPr>
          <w:rFonts w:ascii="Arial" w:hAnsi="Arial" w:cs="Arial"/>
          <w:b/>
          <w:bCs/>
          <w:sz w:val="22"/>
          <w:szCs w:val="22"/>
        </w:rPr>
        <w:t xml:space="preserve">Advantage: </w:t>
      </w:r>
      <w:r w:rsidRPr="008B7C58">
        <w:rPr>
          <w:rFonts w:ascii="Arial" w:hAnsi="Arial" w:cs="Arial"/>
          <w:sz w:val="22"/>
          <w:szCs w:val="22"/>
        </w:rPr>
        <w:t xml:space="preserve">A visionary leadership style has </w:t>
      </w:r>
      <w:proofErr w:type="gramStart"/>
      <w:r w:rsidRPr="008B7C58">
        <w:rPr>
          <w:rFonts w:ascii="Arial" w:hAnsi="Arial" w:cs="Arial"/>
          <w:sz w:val="22"/>
          <w:szCs w:val="22"/>
        </w:rPr>
        <w:t>a number of</w:t>
      </w:r>
      <w:proofErr w:type="gramEnd"/>
      <w:r w:rsidRPr="008B7C58">
        <w:rPr>
          <w:rFonts w:ascii="Arial" w:hAnsi="Arial" w:cs="Arial"/>
          <w:sz w:val="22"/>
          <w:szCs w:val="22"/>
        </w:rPr>
        <w:t xml:space="preserve"> benefits for positioning strategically, staff creativity, organisational performance, and development. Its favourable correlation with perceived organisational success, especially in philanthropic organisations, is one significant benefit. According to top managers and those around them, visionary leaders typically enable higher levels of organisational performance, indicating that visionary leadership behaviours lead to better organisational results </w:t>
      </w:r>
      <w:r w:rsidRPr="008B7C58">
        <w:rPr>
          <w:rFonts w:ascii="Arial" w:hAnsi="Arial" w:cs="Arial"/>
          <w:sz w:val="22"/>
          <w:szCs w:val="22"/>
        </w:rPr>
        <w:t>(</w:t>
      </w:r>
      <w:r w:rsidRPr="008B7C58">
        <w:rPr>
          <w:rFonts w:ascii="Arial" w:hAnsi="Arial" w:cs="Arial"/>
          <w:sz w:val="22"/>
          <w:szCs w:val="22"/>
        </w:rPr>
        <w:t>Taylor</w:t>
      </w:r>
      <w:r w:rsidRPr="008B7C58">
        <w:rPr>
          <w:rFonts w:ascii="Arial" w:hAnsi="Arial" w:cs="Arial"/>
          <w:sz w:val="22"/>
          <w:szCs w:val="22"/>
        </w:rPr>
        <w:t xml:space="preserve">, </w:t>
      </w:r>
      <w:r w:rsidRPr="008B7C58">
        <w:rPr>
          <w:rFonts w:ascii="Arial" w:hAnsi="Arial" w:cs="Arial"/>
          <w:sz w:val="22"/>
          <w:szCs w:val="22"/>
        </w:rPr>
        <w:t>Cornelius and Colvin, 2014</w:t>
      </w:r>
      <w:r w:rsidRPr="008B7C58">
        <w:rPr>
          <w:rFonts w:ascii="Arial" w:hAnsi="Arial" w:cs="Arial"/>
          <w:sz w:val="22"/>
          <w:szCs w:val="22"/>
        </w:rPr>
        <w:t>).</w:t>
      </w:r>
    </w:p>
    <w:p w14:paraId="24F9A326" w14:textId="23A21B36" w:rsidR="00B025D2" w:rsidRDefault="00BE09C9" w:rsidP="00B025D2">
      <w:pPr>
        <w:rPr>
          <w:rFonts w:ascii="Arial" w:hAnsi="Arial" w:cs="Arial"/>
          <w:sz w:val="22"/>
          <w:szCs w:val="22"/>
        </w:rPr>
      </w:pPr>
      <w:r w:rsidRPr="008B7C58">
        <w:rPr>
          <w:rFonts w:ascii="Arial" w:hAnsi="Arial" w:cs="Arial"/>
          <w:b/>
          <w:bCs/>
          <w:sz w:val="22"/>
          <w:szCs w:val="22"/>
        </w:rPr>
        <w:t xml:space="preserve">Disadvantage: </w:t>
      </w:r>
      <w:r w:rsidR="00B025D2" w:rsidRPr="008B7C58">
        <w:rPr>
          <w:rFonts w:ascii="Arial" w:hAnsi="Arial" w:cs="Arial"/>
          <w:sz w:val="22"/>
          <w:szCs w:val="22"/>
        </w:rPr>
        <w:t xml:space="preserve">One significant disadvantage is that it may cause employees to experience breaches of psychological contracts and mental stress, which may result in a rise in work disengagement attitude. This implies that visionary leadership may have a "dark side," whereby employees' emotional and cognitive responses to the leader's vision may have a detrimental effect on job outcomes. The association between visionary leadership and employee strain or contract breach is moderated by elements like the leader's behavioural </w:t>
      </w:r>
      <w:r w:rsidR="00A16449">
        <w:rPr>
          <w:rFonts w:ascii="Arial" w:hAnsi="Arial" w:cs="Arial"/>
          <w:sz w:val="22"/>
          <w:szCs w:val="22"/>
        </w:rPr>
        <w:t>i</w:t>
      </w:r>
      <w:r w:rsidR="00B025D2" w:rsidRPr="008B7C58">
        <w:rPr>
          <w:rFonts w:ascii="Arial" w:hAnsi="Arial" w:cs="Arial"/>
          <w:sz w:val="22"/>
          <w:szCs w:val="22"/>
        </w:rPr>
        <w:t>ntegrity and colleagues' façades of obedience, which further impact the consequences of visionary leadership on these unfavourable outcomes</w:t>
      </w:r>
      <w:r w:rsidR="00B025D2" w:rsidRPr="008B7C58">
        <w:rPr>
          <w:rFonts w:ascii="Arial" w:hAnsi="Arial" w:cs="Arial"/>
          <w:sz w:val="22"/>
          <w:szCs w:val="22"/>
        </w:rPr>
        <w:t xml:space="preserve"> (</w:t>
      </w:r>
      <w:r w:rsidR="00B025D2" w:rsidRPr="008B7C58">
        <w:rPr>
          <w:rFonts w:ascii="Arial" w:hAnsi="Arial" w:cs="Arial"/>
          <w:sz w:val="22"/>
          <w:szCs w:val="22"/>
        </w:rPr>
        <w:t xml:space="preserve">Chen, Song, </w:t>
      </w:r>
      <w:r w:rsidR="00B025D2" w:rsidRPr="008B7C58">
        <w:rPr>
          <w:rFonts w:ascii="Arial" w:hAnsi="Arial" w:cs="Arial"/>
          <w:sz w:val="22"/>
          <w:szCs w:val="22"/>
        </w:rPr>
        <w:t>et al.</w:t>
      </w:r>
      <w:r w:rsidR="00B025D2" w:rsidRPr="008B7C58">
        <w:rPr>
          <w:rFonts w:ascii="Arial" w:hAnsi="Arial" w:cs="Arial"/>
          <w:sz w:val="22"/>
          <w:szCs w:val="22"/>
        </w:rPr>
        <w:t>, 2024</w:t>
      </w:r>
      <w:r w:rsidR="00B025D2" w:rsidRPr="008B7C58">
        <w:rPr>
          <w:rFonts w:ascii="Arial" w:hAnsi="Arial" w:cs="Arial"/>
          <w:sz w:val="22"/>
          <w:szCs w:val="22"/>
        </w:rPr>
        <w:t>).</w:t>
      </w:r>
    </w:p>
    <w:p w14:paraId="67CC5CB8" w14:textId="77777777" w:rsidR="00A64963" w:rsidRDefault="00A64963" w:rsidP="00B025D2">
      <w:pPr>
        <w:rPr>
          <w:rFonts w:ascii="Arial" w:hAnsi="Arial" w:cs="Arial"/>
          <w:sz w:val="22"/>
          <w:szCs w:val="22"/>
        </w:rPr>
      </w:pPr>
    </w:p>
    <w:p w14:paraId="00D90E3A" w14:textId="77777777" w:rsidR="00A64963" w:rsidRDefault="00A64963" w:rsidP="00B025D2">
      <w:pPr>
        <w:rPr>
          <w:rFonts w:ascii="Arial" w:hAnsi="Arial" w:cs="Arial"/>
          <w:sz w:val="22"/>
          <w:szCs w:val="22"/>
        </w:rPr>
      </w:pPr>
    </w:p>
    <w:p w14:paraId="7A30A226" w14:textId="77777777" w:rsidR="00A64963" w:rsidRPr="008B7C58" w:rsidRDefault="00A64963" w:rsidP="00B025D2">
      <w:pPr>
        <w:rPr>
          <w:rFonts w:ascii="Arial" w:hAnsi="Arial" w:cs="Arial"/>
          <w:sz w:val="22"/>
          <w:szCs w:val="22"/>
        </w:rPr>
      </w:pPr>
    </w:p>
    <w:p w14:paraId="201FC00B" w14:textId="77777777" w:rsidR="00D62EA8" w:rsidRPr="008B7C58" w:rsidRDefault="00D62EA8" w:rsidP="00B025D2">
      <w:pPr>
        <w:rPr>
          <w:rFonts w:ascii="Arial" w:hAnsi="Arial" w:cs="Arial"/>
          <w:sz w:val="22"/>
          <w:szCs w:val="22"/>
        </w:rPr>
      </w:pPr>
    </w:p>
    <w:p w14:paraId="56E50843" w14:textId="68D26ABA" w:rsidR="00D62EA8" w:rsidRPr="008B7C58" w:rsidRDefault="00D62EA8" w:rsidP="00D62EA8">
      <w:pPr>
        <w:rPr>
          <w:rFonts w:ascii="Arial" w:hAnsi="Arial" w:cs="Arial"/>
          <w:b/>
          <w:bCs/>
          <w:sz w:val="22"/>
          <w:szCs w:val="22"/>
        </w:rPr>
      </w:pPr>
      <w:r w:rsidRPr="008B7C58">
        <w:rPr>
          <w:rFonts w:ascii="Arial" w:hAnsi="Arial" w:cs="Arial"/>
          <w:b/>
          <w:bCs/>
          <w:sz w:val="22"/>
          <w:szCs w:val="22"/>
        </w:rPr>
        <w:lastRenderedPageBreak/>
        <w:t xml:space="preserve">4. </w:t>
      </w:r>
      <w:r w:rsidR="009D007F" w:rsidRPr="008B7C58">
        <w:rPr>
          <w:rFonts w:ascii="Arial" w:hAnsi="Arial" w:cs="Arial"/>
          <w:b/>
          <w:bCs/>
          <w:sz w:val="22"/>
          <w:szCs w:val="22"/>
        </w:rPr>
        <w:t>T</w:t>
      </w:r>
      <w:r w:rsidRPr="008B7C58">
        <w:rPr>
          <w:rFonts w:ascii="Arial" w:hAnsi="Arial" w:cs="Arial"/>
          <w:b/>
          <w:bCs/>
          <w:sz w:val="22"/>
          <w:szCs w:val="22"/>
        </w:rPr>
        <w:t>he essential skills that leaders need today to lead effectively</w:t>
      </w:r>
    </w:p>
    <w:p w14:paraId="5791D163" w14:textId="04A81C20" w:rsidR="0086574E" w:rsidRPr="008B7C58" w:rsidRDefault="0086574E" w:rsidP="00D62EA8">
      <w:pPr>
        <w:rPr>
          <w:rFonts w:ascii="Arial" w:hAnsi="Arial" w:cs="Arial"/>
          <w:b/>
          <w:bCs/>
          <w:sz w:val="22"/>
          <w:szCs w:val="22"/>
        </w:rPr>
      </w:pPr>
      <w:r w:rsidRPr="008B7C58">
        <w:rPr>
          <w:rFonts w:ascii="Arial" w:hAnsi="Arial" w:cs="Arial"/>
          <w:sz w:val="22"/>
          <w:szCs w:val="22"/>
        </w:rPr>
        <w:t>To</w:t>
      </w:r>
      <w:r w:rsidRPr="0086574E">
        <w:rPr>
          <w:rFonts w:ascii="Arial" w:hAnsi="Arial" w:cs="Arial"/>
          <w:sz w:val="22"/>
          <w:szCs w:val="22"/>
        </w:rPr>
        <w:t xml:space="preserve"> enable organisational growth and development, effective leadership today necessitates a blend of character, emotional intelligence, strategic skills, and ongoing self-improvement. Great interpersonal attributes like sincerity and honesty help leaders succeed better than those who just concentrate on competence. This is </w:t>
      </w:r>
      <w:r w:rsidRPr="008B7C58">
        <w:rPr>
          <w:rFonts w:ascii="Arial" w:hAnsi="Arial" w:cs="Arial"/>
          <w:sz w:val="22"/>
          <w:szCs w:val="22"/>
        </w:rPr>
        <w:t>since</w:t>
      </w:r>
      <w:r w:rsidRPr="0086574E">
        <w:rPr>
          <w:rFonts w:ascii="Arial" w:hAnsi="Arial" w:cs="Arial"/>
          <w:sz w:val="22"/>
          <w:szCs w:val="22"/>
        </w:rPr>
        <w:t xml:space="preserve"> character increases self-awareness, which empowers leaders to challenge their own convictions and adjust to shifting corporate settings, all of which support continuous organisational and personal growth</w:t>
      </w:r>
      <w:r w:rsidRPr="008B7C58">
        <w:rPr>
          <w:rFonts w:ascii="Arial" w:hAnsi="Arial" w:cs="Arial"/>
          <w:sz w:val="22"/>
          <w:szCs w:val="22"/>
        </w:rPr>
        <w:t xml:space="preserve"> (</w:t>
      </w:r>
      <w:r w:rsidRPr="008B7C58">
        <w:rPr>
          <w:rFonts w:ascii="Arial" w:hAnsi="Arial" w:cs="Arial"/>
          <w:sz w:val="22"/>
          <w:szCs w:val="22"/>
        </w:rPr>
        <w:t>Leavy, 2016</w:t>
      </w:r>
      <w:r w:rsidRPr="008B7C58">
        <w:rPr>
          <w:rFonts w:ascii="Arial" w:hAnsi="Arial" w:cs="Arial"/>
          <w:sz w:val="22"/>
          <w:szCs w:val="22"/>
        </w:rPr>
        <w:t>).</w:t>
      </w:r>
    </w:p>
    <w:p w14:paraId="44F9A4AB" w14:textId="4F889FDE" w:rsidR="00D62EA8" w:rsidRDefault="009D007F" w:rsidP="009E72DE">
      <w:pPr>
        <w:rPr>
          <w:rFonts w:ascii="Arial" w:hAnsi="Arial" w:cs="Arial"/>
          <w:sz w:val="22"/>
          <w:szCs w:val="22"/>
        </w:rPr>
      </w:pPr>
      <w:r w:rsidRPr="009D007F">
        <w:rPr>
          <w:rFonts w:ascii="Arial" w:hAnsi="Arial" w:cs="Arial"/>
          <w:sz w:val="22"/>
          <w:szCs w:val="22"/>
        </w:rPr>
        <w:t xml:space="preserve">Effective global leadership depends on a certain set of essential skills, such as cross-cultural intelligence, flexibility, systems thinking, and the capacity to handle complexity in global settings. One of the best strategies for developing global leadership skills is experiential learning, which outperforms theoretical or classroom-based methods. Current models of global leadership development show that competency development is iterative and gains from regular, structured exposure to a variety of global environments. Global CEOs face ongoing difficulties such managing cultural diversity, quick technology progress, and interconnected international marketplaces. </w:t>
      </w:r>
      <w:r w:rsidRPr="008B7C58">
        <w:rPr>
          <w:rFonts w:ascii="Arial" w:hAnsi="Arial" w:cs="Arial"/>
          <w:sz w:val="22"/>
          <w:szCs w:val="22"/>
        </w:rPr>
        <w:t>To</w:t>
      </w:r>
      <w:r w:rsidRPr="009D007F">
        <w:rPr>
          <w:rFonts w:ascii="Arial" w:hAnsi="Arial" w:cs="Arial"/>
          <w:sz w:val="22"/>
          <w:szCs w:val="22"/>
        </w:rPr>
        <w:t xml:space="preserve"> improve leaders' capacity to function well in interconnected business environments, a new model of global leadership development is put out that emphasises ongoing interaction among its constituent parts.</w:t>
      </w:r>
      <w:r w:rsidRPr="008B7C58">
        <w:rPr>
          <w:rFonts w:ascii="Arial" w:hAnsi="Arial" w:cs="Arial"/>
          <w:sz w:val="22"/>
          <w:szCs w:val="22"/>
        </w:rPr>
        <w:t xml:space="preserve"> </w:t>
      </w:r>
      <w:r w:rsidR="00A85FF1" w:rsidRPr="008B7C58">
        <w:rPr>
          <w:rFonts w:ascii="Arial" w:hAnsi="Arial" w:cs="Arial"/>
          <w:sz w:val="22"/>
          <w:szCs w:val="22"/>
        </w:rPr>
        <w:t>(</w:t>
      </w:r>
      <w:r w:rsidR="00A85FF1" w:rsidRPr="008B7C58">
        <w:rPr>
          <w:rFonts w:ascii="Arial" w:hAnsi="Arial" w:cs="Arial"/>
          <w:sz w:val="22"/>
          <w:szCs w:val="22"/>
        </w:rPr>
        <w:t>Rachwał-Müller,</w:t>
      </w:r>
      <w:r w:rsidR="00A85FF1" w:rsidRPr="008B7C58">
        <w:rPr>
          <w:rFonts w:ascii="Arial" w:hAnsi="Arial" w:cs="Arial"/>
          <w:sz w:val="22"/>
          <w:szCs w:val="22"/>
        </w:rPr>
        <w:t xml:space="preserve"> </w:t>
      </w:r>
      <w:r w:rsidR="00A85FF1" w:rsidRPr="008B7C58">
        <w:rPr>
          <w:rFonts w:ascii="Arial" w:hAnsi="Arial" w:cs="Arial"/>
          <w:sz w:val="22"/>
          <w:szCs w:val="22"/>
        </w:rPr>
        <w:t xml:space="preserve">Pawliczek and Radin, </w:t>
      </w:r>
      <w:r w:rsidR="00A85FF1" w:rsidRPr="008B7C58">
        <w:rPr>
          <w:rFonts w:ascii="Arial" w:hAnsi="Arial" w:cs="Arial"/>
          <w:sz w:val="22"/>
          <w:szCs w:val="22"/>
        </w:rPr>
        <w:t>2024).</w:t>
      </w:r>
    </w:p>
    <w:p w14:paraId="4238FE63" w14:textId="77777777" w:rsidR="00A16449" w:rsidRPr="008B7C58" w:rsidRDefault="00A16449" w:rsidP="009E72DE">
      <w:pPr>
        <w:rPr>
          <w:rFonts w:ascii="Arial" w:hAnsi="Arial" w:cs="Arial"/>
          <w:sz w:val="22"/>
          <w:szCs w:val="22"/>
        </w:rPr>
      </w:pPr>
    </w:p>
    <w:p w14:paraId="393D0CAE" w14:textId="7296C533" w:rsidR="009E72DE" w:rsidRPr="008B7C58" w:rsidRDefault="00A16449" w:rsidP="009E72DE">
      <w:pPr>
        <w:rPr>
          <w:rFonts w:ascii="Arial" w:hAnsi="Arial" w:cs="Arial"/>
          <w:b/>
          <w:bCs/>
          <w:sz w:val="22"/>
          <w:szCs w:val="22"/>
        </w:rPr>
      </w:pPr>
      <w:r>
        <w:rPr>
          <w:rFonts w:ascii="Arial" w:hAnsi="Arial" w:cs="Arial"/>
          <w:b/>
          <w:bCs/>
          <w:sz w:val="22"/>
          <w:szCs w:val="22"/>
        </w:rPr>
        <w:t xml:space="preserve">5. </w:t>
      </w:r>
      <w:r w:rsidR="009E72DE" w:rsidRPr="008B7C58">
        <w:rPr>
          <w:rFonts w:ascii="Arial" w:hAnsi="Arial" w:cs="Arial"/>
          <w:b/>
          <w:bCs/>
          <w:sz w:val="22"/>
          <w:szCs w:val="22"/>
        </w:rPr>
        <w:t>Conclusion</w:t>
      </w:r>
      <w:r w:rsidR="001E18CE" w:rsidRPr="008B7C58">
        <w:rPr>
          <w:rFonts w:ascii="Arial" w:hAnsi="Arial" w:cs="Arial"/>
          <w:b/>
          <w:bCs/>
          <w:sz w:val="22"/>
          <w:szCs w:val="22"/>
        </w:rPr>
        <w:t>:</w:t>
      </w:r>
    </w:p>
    <w:p w14:paraId="4BA2492F" w14:textId="491B4208" w:rsidR="000532B3" w:rsidRDefault="001E18CE" w:rsidP="009E72DE">
      <w:pPr>
        <w:rPr>
          <w:rFonts w:ascii="Arial" w:hAnsi="Arial" w:cs="Arial"/>
          <w:sz w:val="22"/>
          <w:szCs w:val="22"/>
        </w:rPr>
      </w:pPr>
      <w:r w:rsidRPr="001E18CE">
        <w:rPr>
          <w:rFonts w:ascii="Arial" w:hAnsi="Arial" w:cs="Arial"/>
          <w:sz w:val="22"/>
          <w:szCs w:val="22"/>
        </w:rPr>
        <w:t xml:space="preserve">Effective leadership in modern companies </w:t>
      </w:r>
      <w:r w:rsidRPr="008B7C58">
        <w:rPr>
          <w:rFonts w:ascii="Arial" w:hAnsi="Arial" w:cs="Arial"/>
          <w:sz w:val="22"/>
          <w:szCs w:val="22"/>
        </w:rPr>
        <w:t>is a mixture</w:t>
      </w:r>
      <w:r w:rsidRPr="001E18CE">
        <w:rPr>
          <w:rFonts w:ascii="Arial" w:hAnsi="Arial" w:cs="Arial"/>
          <w:sz w:val="22"/>
          <w:szCs w:val="22"/>
        </w:rPr>
        <w:t xml:space="preserve"> of influence, teamwork, and flexibility. The analysis shows that the best way to understand leadership is as an interactive process where followers and leaders work together to create goals and bring about significant change. Goleman's Democratic, Visionary, and Coaching styles all make significant contributions, but they also have drawbacks when they are out of context. Although coaching promotes long-term growth, it is less successful in hierarchical, high-pressure settings. Democratic leadership improves decision-making and involvement, but it can impede progress when quick action is needed. Although an overemphasis on vision can strain people or generate unrealistic expectations, visionary leadership inspires direction and improves performance.</w:t>
      </w:r>
      <w:r w:rsidRPr="008B7C58">
        <w:rPr>
          <w:rFonts w:ascii="Arial" w:hAnsi="Arial" w:cs="Arial"/>
          <w:sz w:val="22"/>
          <w:szCs w:val="22"/>
        </w:rPr>
        <w:t xml:space="preserve"> </w:t>
      </w:r>
      <w:r w:rsidRPr="001E18CE">
        <w:rPr>
          <w:rFonts w:ascii="Arial" w:hAnsi="Arial" w:cs="Arial"/>
          <w:sz w:val="22"/>
          <w:szCs w:val="22"/>
        </w:rPr>
        <w:t>Strong interpersonal character, emotional intelligence, strategic thinking, and cultural knowledge are now necessary for leaders</w:t>
      </w:r>
      <w:r w:rsidRPr="008B7C58">
        <w:rPr>
          <w:rFonts w:ascii="Arial" w:hAnsi="Arial" w:cs="Arial"/>
          <w:sz w:val="22"/>
          <w:szCs w:val="22"/>
        </w:rPr>
        <w:t>.</w:t>
      </w:r>
      <w:r w:rsidRPr="001E18CE">
        <w:rPr>
          <w:rFonts w:ascii="Arial" w:hAnsi="Arial" w:cs="Arial"/>
          <w:sz w:val="22"/>
          <w:szCs w:val="22"/>
        </w:rPr>
        <w:t xml:space="preserve"> To be successful, leaders must adjust their style to the demands of the environment, make investments in ongoing education, empower teams through effective communication, and develop flexibility to deal with complexity and foster long-term organisational growth.</w:t>
      </w:r>
    </w:p>
    <w:p w14:paraId="6EC076EA" w14:textId="77777777" w:rsidR="00A64963" w:rsidRPr="008B7C58" w:rsidRDefault="00A64963" w:rsidP="009E72DE">
      <w:pPr>
        <w:rPr>
          <w:rFonts w:ascii="Arial" w:hAnsi="Arial" w:cs="Arial"/>
        </w:rPr>
      </w:pPr>
    </w:p>
    <w:p w14:paraId="6394023C" w14:textId="77777777" w:rsidR="000532B3" w:rsidRPr="008B7C58" w:rsidRDefault="000532B3" w:rsidP="009E72DE">
      <w:pPr>
        <w:rPr>
          <w:rFonts w:ascii="Arial" w:hAnsi="Arial" w:cs="Arial"/>
        </w:rPr>
      </w:pPr>
    </w:p>
    <w:p w14:paraId="59AE9C2A" w14:textId="73F3560C" w:rsidR="00C2526B" w:rsidRPr="008B7C58" w:rsidRDefault="00C2526B" w:rsidP="009E72DE">
      <w:pPr>
        <w:rPr>
          <w:rFonts w:ascii="Arial" w:hAnsi="Arial" w:cs="Arial"/>
          <w:b/>
          <w:bCs/>
          <w:sz w:val="22"/>
          <w:szCs w:val="22"/>
        </w:rPr>
      </w:pPr>
      <w:r w:rsidRPr="008B7C58">
        <w:rPr>
          <w:rFonts w:ascii="Arial" w:hAnsi="Arial" w:cs="Arial"/>
          <w:b/>
          <w:bCs/>
          <w:sz w:val="22"/>
          <w:szCs w:val="22"/>
        </w:rPr>
        <w:lastRenderedPageBreak/>
        <w:t>References:</w:t>
      </w:r>
    </w:p>
    <w:p w14:paraId="4DA42E94" w14:textId="77777777" w:rsidR="00F134EB" w:rsidRPr="008B7C58" w:rsidRDefault="00F134EB" w:rsidP="009E72DE">
      <w:pPr>
        <w:rPr>
          <w:rFonts w:ascii="Arial" w:hAnsi="Arial" w:cs="Arial"/>
          <w:b/>
          <w:bCs/>
        </w:rPr>
      </w:pPr>
    </w:p>
    <w:p w14:paraId="276F78DD" w14:textId="5FE3366A" w:rsidR="00F134EB" w:rsidRPr="008B7C58" w:rsidRDefault="00F134EB" w:rsidP="008B7C58">
      <w:pPr>
        <w:rPr>
          <w:rFonts w:ascii="Arial" w:hAnsi="Arial" w:cs="Arial"/>
          <w:sz w:val="22"/>
          <w:szCs w:val="22"/>
        </w:rPr>
      </w:pPr>
      <w:r w:rsidRPr="008B7C58">
        <w:rPr>
          <w:rFonts w:ascii="Arial" w:hAnsi="Arial" w:cs="Arial"/>
          <w:sz w:val="22"/>
          <w:szCs w:val="22"/>
        </w:rPr>
        <w:t>Buss, M., Kearney, E., Noureen, R. and Gandhi, N., 2023. Antecedents and effects of visionary leadership: when and how leader work centrality is linked to visionary leadership and follower turnover intentions. Journal of Leadership &amp; Organizational Studies, 30(4), pp.413-427.</w:t>
      </w:r>
    </w:p>
    <w:p w14:paraId="19B2FCDA" w14:textId="77777777" w:rsidR="004A7B44" w:rsidRPr="008B7C58" w:rsidRDefault="004A7B44" w:rsidP="008B7C58">
      <w:pPr>
        <w:rPr>
          <w:rFonts w:ascii="Arial" w:hAnsi="Arial" w:cs="Arial"/>
          <w:sz w:val="22"/>
          <w:szCs w:val="22"/>
        </w:rPr>
      </w:pPr>
    </w:p>
    <w:p w14:paraId="0C8B55C3" w14:textId="431A79AB" w:rsidR="004A7B44" w:rsidRPr="008B7C58" w:rsidRDefault="004A7B44" w:rsidP="008B7C58">
      <w:pPr>
        <w:rPr>
          <w:rFonts w:ascii="Arial" w:hAnsi="Arial" w:cs="Arial"/>
          <w:sz w:val="22"/>
          <w:szCs w:val="22"/>
        </w:rPr>
      </w:pPr>
      <w:r w:rsidRPr="008B7C58">
        <w:rPr>
          <w:rFonts w:ascii="Arial" w:hAnsi="Arial" w:cs="Arial"/>
          <w:sz w:val="22"/>
          <w:szCs w:val="22"/>
        </w:rPr>
        <w:t>Carter, A., Blackman, A., Hicks, B., Williams, M. and Hay, R., 2017. Perspectives on effective coaching by those who have been coached. International Journal of Training and Development, 21(2), pp.73-91.</w:t>
      </w:r>
    </w:p>
    <w:p w14:paraId="119C60F5" w14:textId="77777777" w:rsidR="00B025D2" w:rsidRPr="008B7C58" w:rsidRDefault="00B025D2" w:rsidP="008B7C58">
      <w:pPr>
        <w:rPr>
          <w:rFonts w:ascii="Arial" w:hAnsi="Arial" w:cs="Arial"/>
          <w:sz w:val="22"/>
          <w:szCs w:val="22"/>
        </w:rPr>
      </w:pPr>
    </w:p>
    <w:p w14:paraId="37736DFF" w14:textId="5EF7C4D9" w:rsidR="00B025D2" w:rsidRPr="008B7C58" w:rsidRDefault="00B025D2" w:rsidP="008B7C58">
      <w:pPr>
        <w:rPr>
          <w:rFonts w:ascii="Arial" w:hAnsi="Arial" w:cs="Arial"/>
          <w:sz w:val="22"/>
          <w:szCs w:val="22"/>
        </w:rPr>
      </w:pPr>
      <w:r w:rsidRPr="008B7C58">
        <w:rPr>
          <w:rFonts w:ascii="Arial" w:hAnsi="Arial" w:cs="Arial"/>
          <w:sz w:val="22"/>
          <w:szCs w:val="22"/>
        </w:rPr>
        <w:t>Chen, H., Song, L.J., Wei, W. and Wang, L., 2024. Exploring the dark side effects of visionary leadership–A dual-path perspective of cognition and affect. Management Decision, 62(3), pp.788-814.</w:t>
      </w:r>
    </w:p>
    <w:p w14:paraId="44416C1D" w14:textId="77777777" w:rsidR="009F40A1" w:rsidRPr="008B7C58" w:rsidRDefault="009F40A1" w:rsidP="008B7C58">
      <w:pPr>
        <w:rPr>
          <w:rFonts w:ascii="Arial" w:hAnsi="Arial" w:cs="Arial"/>
          <w:sz w:val="22"/>
          <w:szCs w:val="22"/>
        </w:rPr>
      </w:pPr>
    </w:p>
    <w:p w14:paraId="76504580" w14:textId="5DF8248F" w:rsidR="009F40A1" w:rsidRPr="008B7C58" w:rsidRDefault="009F40A1" w:rsidP="008B7C58">
      <w:pPr>
        <w:rPr>
          <w:rFonts w:ascii="Arial" w:hAnsi="Arial" w:cs="Arial"/>
          <w:sz w:val="22"/>
          <w:szCs w:val="22"/>
        </w:rPr>
      </w:pPr>
      <w:r w:rsidRPr="008B7C58">
        <w:rPr>
          <w:rFonts w:ascii="Arial" w:hAnsi="Arial" w:cs="Arial"/>
          <w:sz w:val="22"/>
          <w:szCs w:val="22"/>
        </w:rPr>
        <w:t>Karlsen, J.T. and Berg, M.E., 2020. Coaching leadership style: A learning process. International Journal of Knowledge and Learning, 13(4), pp.356-368.</w:t>
      </w:r>
    </w:p>
    <w:p w14:paraId="45C8FFF9" w14:textId="77777777" w:rsidR="0088576E" w:rsidRPr="008B7C58" w:rsidRDefault="0088576E" w:rsidP="008B7C58">
      <w:pPr>
        <w:rPr>
          <w:rFonts w:ascii="Arial" w:hAnsi="Arial" w:cs="Arial"/>
          <w:sz w:val="22"/>
          <w:szCs w:val="22"/>
        </w:rPr>
      </w:pPr>
    </w:p>
    <w:p w14:paraId="5C845D99" w14:textId="08C27408" w:rsidR="0088576E" w:rsidRPr="008B7C58" w:rsidRDefault="0088576E" w:rsidP="008B7C58">
      <w:pPr>
        <w:rPr>
          <w:rFonts w:ascii="Arial" w:hAnsi="Arial" w:cs="Arial"/>
          <w:sz w:val="22"/>
          <w:szCs w:val="22"/>
        </w:rPr>
      </w:pPr>
      <w:r w:rsidRPr="008B7C58">
        <w:rPr>
          <w:rFonts w:ascii="Arial" w:hAnsi="Arial" w:cs="Arial"/>
          <w:sz w:val="22"/>
          <w:szCs w:val="22"/>
        </w:rPr>
        <w:t>Kransniqi, I., &amp; Hajdari, R. (2024). Leadership Styles and Their Impact on Decision-Making Effectiveness in Organizations. Calitatea, 25(201), 225–235.</w:t>
      </w:r>
    </w:p>
    <w:p w14:paraId="69535B20" w14:textId="77777777" w:rsidR="0086574E" w:rsidRPr="008B7C58" w:rsidRDefault="0086574E" w:rsidP="008B7C58">
      <w:pPr>
        <w:rPr>
          <w:rFonts w:ascii="Arial" w:hAnsi="Arial" w:cs="Arial"/>
          <w:sz w:val="22"/>
          <w:szCs w:val="22"/>
        </w:rPr>
      </w:pPr>
    </w:p>
    <w:p w14:paraId="314DC367" w14:textId="1730C21D" w:rsidR="0086574E" w:rsidRPr="008B7C58" w:rsidRDefault="0086574E" w:rsidP="008B7C58">
      <w:pPr>
        <w:rPr>
          <w:rFonts w:ascii="Arial" w:hAnsi="Arial" w:cs="Arial"/>
          <w:sz w:val="22"/>
          <w:szCs w:val="22"/>
        </w:rPr>
      </w:pPr>
      <w:r w:rsidRPr="008B7C58">
        <w:rPr>
          <w:rFonts w:ascii="Arial" w:hAnsi="Arial" w:cs="Arial"/>
          <w:sz w:val="22"/>
          <w:szCs w:val="22"/>
        </w:rPr>
        <w:t>Leavy, B., 2016. Effective leadership today–character not just competence. Strategy &amp; Leadership, 44(1), pp.20-29.</w:t>
      </w:r>
    </w:p>
    <w:p w14:paraId="4FF497CB" w14:textId="77777777" w:rsidR="000200EC" w:rsidRPr="008B7C58" w:rsidRDefault="000200EC" w:rsidP="008B7C58">
      <w:pPr>
        <w:rPr>
          <w:rFonts w:ascii="Arial" w:hAnsi="Arial" w:cs="Arial"/>
          <w:sz w:val="22"/>
          <w:szCs w:val="22"/>
        </w:rPr>
      </w:pPr>
    </w:p>
    <w:p w14:paraId="6C9E69A2" w14:textId="0DB4E602" w:rsidR="000200EC" w:rsidRPr="008B7C58" w:rsidRDefault="000200EC" w:rsidP="008B7C58">
      <w:pPr>
        <w:rPr>
          <w:rFonts w:ascii="Arial" w:hAnsi="Arial" w:cs="Arial"/>
          <w:sz w:val="22"/>
          <w:szCs w:val="22"/>
        </w:rPr>
      </w:pPr>
      <w:r w:rsidRPr="008B7C58">
        <w:rPr>
          <w:rFonts w:ascii="Arial" w:hAnsi="Arial" w:cs="Arial"/>
          <w:sz w:val="22"/>
          <w:szCs w:val="22"/>
        </w:rPr>
        <w:t>Li, G., Liu, H. and Luo, Y., 2018. Directive versus participative leadership: Dispositional antecedents and team consequences. Journal of Occupational and Organizational Psychology, 91(3), pp.645-664.</w:t>
      </w:r>
    </w:p>
    <w:p w14:paraId="0860EC65" w14:textId="77777777" w:rsidR="00BE09C9" w:rsidRPr="008B7C58" w:rsidRDefault="00BE09C9" w:rsidP="008B7C58">
      <w:pPr>
        <w:rPr>
          <w:rFonts w:ascii="Arial" w:hAnsi="Arial" w:cs="Arial"/>
          <w:sz w:val="22"/>
          <w:szCs w:val="22"/>
        </w:rPr>
      </w:pPr>
    </w:p>
    <w:p w14:paraId="4A15E6A4" w14:textId="7827F349" w:rsidR="00BE09C9" w:rsidRPr="008B7C58" w:rsidRDefault="00BE09C9" w:rsidP="008B7C58">
      <w:pPr>
        <w:rPr>
          <w:rFonts w:ascii="Arial" w:hAnsi="Arial" w:cs="Arial"/>
          <w:sz w:val="22"/>
          <w:szCs w:val="22"/>
        </w:rPr>
      </w:pPr>
      <w:r w:rsidRPr="008B7C58">
        <w:rPr>
          <w:rFonts w:ascii="Arial" w:hAnsi="Arial" w:cs="Arial"/>
          <w:sz w:val="22"/>
          <w:szCs w:val="22"/>
        </w:rPr>
        <w:t>M. Taylor, C., J. Cornelius, C. and Colvin, K., 2014. Visionary leadership and its relationship to organizational effectiveness. Leadership &amp; Organization Development Journal, 35(6), pp.566-583.</w:t>
      </w:r>
    </w:p>
    <w:p w14:paraId="39AA1CDD" w14:textId="77777777" w:rsidR="00A85FF1" w:rsidRPr="008B7C58" w:rsidRDefault="00A85FF1" w:rsidP="008B7C58">
      <w:pPr>
        <w:rPr>
          <w:rFonts w:ascii="Arial" w:hAnsi="Arial" w:cs="Arial"/>
          <w:sz w:val="22"/>
          <w:szCs w:val="22"/>
        </w:rPr>
      </w:pPr>
    </w:p>
    <w:p w14:paraId="0F018F1A" w14:textId="0B531F35" w:rsidR="00A85FF1" w:rsidRPr="008B7C58" w:rsidRDefault="00A85FF1" w:rsidP="008B7C58">
      <w:pPr>
        <w:rPr>
          <w:rFonts w:ascii="Arial" w:hAnsi="Arial" w:cs="Arial"/>
          <w:sz w:val="22"/>
          <w:szCs w:val="22"/>
        </w:rPr>
      </w:pPr>
      <w:r w:rsidRPr="008B7C58">
        <w:rPr>
          <w:rFonts w:ascii="Arial" w:hAnsi="Arial" w:cs="Arial"/>
          <w:sz w:val="22"/>
          <w:szCs w:val="22"/>
        </w:rPr>
        <w:t>Rachwał-Müller, A., Pawliczek, A. and Radin, M., Cultivating Global Leadership: Competencies, Development, and Future Directions. Development, and Future Directions.</w:t>
      </w:r>
    </w:p>
    <w:p w14:paraId="7CEC8155" w14:textId="77777777" w:rsidR="00C2526B" w:rsidRPr="008B7C58" w:rsidRDefault="00C2526B" w:rsidP="008B7C58">
      <w:pPr>
        <w:rPr>
          <w:rFonts w:ascii="Arial" w:hAnsi="Arial" w:cs="Arial"/>
          <w:sz w:val="22"/>
          <w:szCs w:val="22"/>
        </w:rPr>
      </w:pPr>
    </w:p>
    <w:p w14:paraId="3301A500" w14:textId="38232B9B" w:rsidR="00C2526B" w:rsidRPr="008B7C58" w:rsidRDefault="00C2526B" w:rsidP="008B7C58">
      <w:pPr>
        <w:rPr>
          <w:rFonts w:ascii="Arial" w:hAnsi="Arial" w:cs="Arial"/>
          <w:sz w:val="22"/>
          <w:szCs w:val="22"/>
        </w:rPr>
      </w:pPr>
      <w:r w:rsidRPr="008B7C58">
        <w:rPr>
          <w:rFonts w:ascii="Arial" w:hAnsi="Arial" w:cs="Arial"/>
          <w:sz w:val="22"/>
          <w:szCs w:val="22"/>
        </w:rPr>
        <w:t>Rosari, R., 2019. JOURNAL OF LEADERSHIP IN ORGANIZATIONS. Journal of Leadership in Organizations Vol, 1(1), pp.17-28.</w:t>
      </w:r>
    </w:p>
    <w:p w14:paraId="33D4CA3F" w14:textId="77777777" w:rsidR="009A3AB4" w:rsidRPr="008B7C58" w:rsidRDefault="009A3AB4" w:rsidP="008B7C58">
      <w:pPr>
        <w:rPr>
          <w:rFonts w:ascii="Arial" w:hAnsi="Arial" w:cs="Arial"/>
          <w:sz w:val="22"/>
          <w:szCs w:val="22"/>
        </w:rPr>
      </w:pPr>
    </w:p>
    <w:p w14:paraId="3F86CEDE" w14:textId="27B044A7" w:rsidR="009A3AB4" w:rsidRPr="008B7C58" w:rsidRDefault="009A3AB4" w:rsidP="008B7C58">
      <w:pPr>
        <w:rPr>
          <w:rFonts w:ascii="Arial" w:hAnsi="Arial" w:cs="Arial"/>
          <w:sz w:val="22"/>
          <w:szCs w:val="22"/>
        </w:rPr>
      </w:pPr>
      <w:r w:rsidRPr="008B7C58">
        <w:rPr>
          <w:rFonts w:ascii="Arial" w:hAnsi="Arial" w:cs="Arial"/>
          <w:sz w:val="22"/>
          <w:szCs w:val="22"/>
        </w:rPr>
        <w:t>Tiner, S., 2017. Reflections on a New Coaching Program. EDUCAUSE Review (Online).</w:t>
      </w:r>
    </w:p>
    <w:p w14:paraId="062DD386" w14:textId="77777777" w:rsidR="00ED5BCD" w:rsidRPr="008B7C58" w:rsidRDefault="00ED5BCD" w:rsidP="008B7C58">
      <w:pPr>
        <w:rPr>
          <w:rFonts w:ascii="Arial" w:hAnsi="Arial" w:cs="Arial"/>
          <w:sz w:val="22"/>
          <w:szCs w:val="22"/>
        </w:rPr>
      </w:pPr>
    </w:p>
    <w:p w14:paraId="6CF4BFA7" w14:textId="632CDA67" w:rsidR="00ED5BCD" w:rsidRPr="008B7C58" w:rsidRDefault="00ED5BCD" w:rsidP="008B7C58">
      <w:pPr>
        <w:rPr>
          <w:rFonts w:ascii="Arial" w:hAnsi="Arial" w:cs="Arial"/>
          <w:sz w:val="22"/>
          <w:szCs w:val="22"/>
        </w:rPr>
      </w:pPr>
      <w:r w:rsidRPr="008B7C58">
        <w:rPr>
          <w:rFonts w:ascii="Arial" w:hAnsi="Arial" w:cs="Arial"/>
          <w:sz w:val="22"/>
          <w:szCs w:val="22"/>
        </w:rPr>
        <w:t>Wilson, D.E., 2020. Moving toward democratic-transformational leadership in academic libraries. Library Management, 41(8/9), pp.731-744.</w:t>
      </w:r>
    </w:p>
    <w:p w14:paraId="323FC60A" w14:textId="77777777" w:rsidR="0064338F" w:rsidRPr="008B7C58" w:rsidRDefault="0064338F" w:rsidP="008B7C58">
      <w:pPr>
        <w:rPr>
          <w:rFonts w:ascii="Arial" w:hAnsi="Arial" w:cs="Arial"/>
          <w:sz w:val="22"/>
          <w:szCs w:val="22"/>
        </w:rPr>
      </w:pPr>
    </w:p>
    <w:p w14:paraId="506D656D" w14:textId="735585C3" w:rsidR="0064338F" w:rsidRPr="008B7C58" w:rsidRDefault="0064338F" w:rsidP="008B7C58">
      <w:pPr>
        <w:rPr>
          <w:rFonts w:ascii="Arial" w:hAnsi="Arial" w:cs="Arial"/>
          <w:sz w:val="22"/>
          <w:szCs w:val="22"/>
        </w:rPr>
      </w:pPr>
      <w:r w:rsidRPr="008B7C58">
        <w:rPr>
          <w:rFonts w:ascii="Arial" w:hAnsi="Arial" w:cs="Arial"/>
          <w:sz w:val="22"/>
          <w:szCs w:val="22"/>
        </w:rPr>
        <w:t>Yukl, G., 2012. Leadership. Cases in Leadership (3rd. ed. pp. 1–42). Thousand Oaks, CA: Sage.</w:t>
      </w:r>
    </w:p>
    <w:p w14:paraId="1B727DED" w14:textId="77777777" w:rsidR="009F40A1" w:rsidRPr="008B7C58" w:rsidRDefault="009F40A1" w:rsidP="009E72DE">
      <w:pPr>
        <w:rPr>
          <w:rFonts w:ascii="Arial" w:hAnsi="Arial" w:cs="Arial"/>
        </w:rPr>
      </w:pPr>
    </w:p>
    <w:p w14:paraId="7EBB027F" w14:textId="77777777" w:rsidR="009F40A1" w:rsidRPr="008B7C58" w:rsidRDefault="009F40A1" w:rsidP="009E72DE">
      <w:pPr>
        <w:rPr>
          <w:rFonts w:ascii="Arial" w:hAnsi="Arial" w:cs="Arial"/>
        </w:rPr>
      </w:pPr>
    </w:p>
    <w:sectPr w:rsidR="009F40A1" w:rsidRPr="008B7C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385D"/>
    <w:multiLevelType w:val="hybridMultilevel"/>
    <w:tmpl w:val="C2E69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224C1"/>
    <w:multiLevelType w:val="multilevel"/>
    <w:tmpl w:val="8442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607CE"/>
    <w:multiLevelType w:val="multilevel"/>
    <w:tmpl w:val="2F42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4051C"/>
    <w:multiLevelType w:val="multilevel"/>
    <w:tmpl w:val="6568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D3087"/>
    <w:multiLevelType w:val="multilevel"/>
    <w:tmpl w:val="BAC82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E73E8"/>
    <w:multiLevelType w:val="multilevel"/>
    <w:tmpl w:val="B7BEA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F6299D"/>
    <w:multiLevelType w:val="hybridMultilevel"/>
    <w:tmpl w:val="0DB8AC18"/>
    <w:lvl w:ilvl="0" w:tplc="4686D25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654466"/>
    <w:multiLevelType w:val="hybridMultilevel"/>
    <w:tmpl w:val="F3A83616"/>
    <w:lvl w:ilvl="0" w:tplc="509CC5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0309A4"/>
    <w:multiLevelType w:val="multilevel"/>
    <w:tmpl w:val="08D88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6A45EC"/>
    <w:multiLevelType w:val="hybridMultilevel"/>
    <w:tmpl w:val="D1DC90E8"/>
    <w:lvl w:ilvl="0" w:tplc="A0960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5167936">
    <w:abstractNumId w:val="8"/>
  </w:num>
  <w:num w:numId="2" w16cid:durableId="330261944">
    <w:abstractNumId w:val="1"/>
  </w:num>
  <w:num w:numId="3" w16cid:durableId="13701814">
    <w:abstractNumId w:val="3"/>
  </w:num>
  <w:num w:numId="4" w16cid:durableId="1778793549">
    <w:abstractNumId w:val="4"/>
  </w:num>
  <w:num w:numId="5" w16cid:durableId="951278801">
    <w:abstractNumId w:val="5"/>
  </w:num>
  <w:num w:numId="6" w16cid:durableId="1399985797">
    <w:abstractNumId w:val="2"/>
  </w:num>
  <w:num w:numId="7" w16cid:durableId="1868251664">
    <w:abstractNumId w:val="7"/>
  </w:num>
  <w:num w:numId="8" w16cid:durableId="1696224018">
    <w:abstractNumId w:val="6"/>
  </w:num>
  <w:num w:numId="9" w16cid:durableId="791629066">
    <w:abstractNumId w:val="9"/>
  </w:num>
  <w:num w:numId="10" w16cid:durableId="1478500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2DE"/>
    <w:rsid w:val="000200EC"/>
    <w:rsid w:val="000532B3"/>
    <w:rsid w:val="00054AA9"/>
    <w:rsid w:val="000977F1"/>
    <w:rsid w:val="00196E08"/>
    <w:rsid w:val="001E18CE"/>
    <w:rsid w:val="001F0CE5"/>
    <w:rsid w:val="0023000A"/>
    <w:rsid w:val="00251853"/>
    <w:rsid w:val="0038513A"/>
    <w:rsid w:val="003A4D48"/>
    <w:rsid w:val="003A600A"/>
    <w:rsid w:val="004A7B44"/>
    <w:rsid w:val="0064338F"/>
    <w:rsid w:val="00727FA0"/>
    <w:rsid w:val="0086574E"/>
    <w:rsid w:val="0088576E"/>
    <w:rsid w:val="008B7C58"/>
    <w:rsid w:val="009A3AB4"/>
    <w:rsid w:val="009D007F"/>
    <w:rsid w:val="009D518E"/>
    <w:rsid w:val="009E72DE"/>
    <w:rsid w:val="009F40A1"/>
    <w:rsid w:val="00A063AC"/>
    <w:rsid w:val="00A16449"/>
    <w:rsid w:val="00A64963"/>
    <w:rsid w:val="00A85FF1"/>
    <w:rsid w:val="00B025D2"/>
    <w:rsid w:val="00B85477"/>
    <w:rsid w:val="00BE09C9"/>
    <w:rsid w:val="00C05BAD"/>
    <w:rsid w:val="00C2526B"/>
    <w:rsid w:val="00D03A1D"/>
    <w:rsid w:val="00D62EA8"/>
    <w:rsid w:val="00D63D1D"/>
    <w:rsid w:val="00DB6EAF"/>
    <w:rsid w:val="00E46615"/>
    <w:rsid w:val="00E46D5E"/>
    <w:rsid w:val="00E737E3"/>
    <w:rsid w:val="00E74DCA"/>
    <w:rsid w:val="00ED5BCD"/>
    <w:rsid w:val="00F00323"/>
    <w:rsid w:val="00F134EB"/>
    <w:rsid w:val="00FC0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D9078C"/>
  <w15:chartTrackingRefBased/>
  <w15:docId w15:val="{C7689936-5642-40C8-89E4-2FF12270C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en-GB"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18F"/>
  </w:style>
  <w:style w:type="paragraph" w:styleId="Heading1">
    <w:name w:val="heading 1"/>
    <w:basedOn w:val="Normal"/>
    <w:next w:val="Normal"/>
    <w:link w:val="Heading1Char"/>
    <w:uiPriority w:val="9"/>
    <w:qFormat/>
    <w:rsid w:val="00FC018F"/>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semiHidden/>
    <w:unhideWhenUsed/>
    <w:qFormat/>
    <w:rsid w:val="00FC018F"/>
    <w:pPr>
      <w:keepNext/>
      <w:keepLines/>
      <w:spacing w:before="8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unhideWhenUsed/>
    <w:qFormat/>
    <w:rsid w:val="00FC018F"/>
    <w:pPr>
      <w:keepNext/>
      <w:keepLines/>
      <w:spacing w:before="8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FC018F"/>
    <w:pPr>
      <w:keepNext/>
      <w:keepLines/>
      <w:spacing w:before="8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FC018F"/>
    <w:pPr>
      <w:keepNext/>
      <w:keepLines/>
      <w:spacing w:before="4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FC018F"/>
    <w:pPr>
      <w:keepNext/>
      <w:keepLines/>
      <w:spacing w:before="4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FC018F"/>
    <w:pPr>
      <w:keepNext/>
      <w:keepLines/>
      <w:spacing w:before="4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FC018F"/>
    <w:pPr>
      <w:keepNext/>
      <w:keepLines/>
      <w:spacing w:before="4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FC018F"/>
    <w:pPr>
      <w:keepNext/>
      <w:keepLines/>
      <w:spacing w:before="4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18F"/>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semiHidden/>
    <w:rsid w:val="00FC018F"/>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rsid w:val="00FC018F"/>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FC018F"/>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FC018F"/>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FC018F"/>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FC018F"/>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FC018F"/>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FC018F"/>
    <w:rPr>
      <w:rFonts w:asciiTheme="majorHAnsi" w:eastAsiaTheme="majorEastAsia" w:hAnsiTheme="majorHAnsi" w:cstheme="majorBidi"/>
      <w:i/>
      <w:iCs/>
      <w:color w:val="4EA72E" w:themeColor="accent6"/>
      <w:sz w:val="20"/>
      <w:szCs w:val="20"/>
    </w:rPr>
  </w:style>
  <w:style w:type="paragraph" w:styleId="Caption">
    <w:name w:val="caption"/>
    <w:basedOn w:val="Normal"/>
    <w:next w:val="Normal"/>
    <w:uiPriority w:val="35"/>
    <w:semiHidden/>
    <w:unhideWhenUsed/>
    <w:qFormat/>
    <w:rsid w:val="00FC018F"/>
    <w:pPr>
      <w:spacing w:line="240" w:lineRule="auto"/>
    </w:pPr>
    <w:rPr>
      <w:b/>
      <w:bCs/>
      <w:smallCaps/>
      <w:color w:val="595959" w:themeColor="text1" w:themeTint="A6"/>
    </w:rPr>
  </w:style>
  <w:style w:type="paragraph" w:styleId="Title">
    <w:name w:val="Title"/>
    <w:basedOn w:val="Normal"/>
    <w:next w:val="Normal"/>
    <w:link w:val="TitleChar"/>
    <w:uiPriority w:val="10"/>
    <w:qFormat/>
    <w:rsid w:val="00FC018F"/>
    <w:pPr>
      <w:spacing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FC018F"/>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FC018F"/>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FC018F"/>
    <w:rPr>
      <w:rFonts w:asciiTheme="majorHAnsi" w:eastAsiaTheme="majorEastAsia" w:hAnsiTheme="majorHAnsi" w:cstheme="majorBidi"/>
      <w:sz w:val="30"/>
      <w:szCs w:val="30"/>
    </w:rPr>
  </w:style>
  <w:style w:type="character" w:styleId="Strong">
    <w:name w:val="Strong"/>
    <w:basedOn w:val="DefaultParagraphFont"/>
    <w:uiPriority w:val="22"/>
    <w:qFormat/>
    <w:rsid w:val="00FC018F"/>
    <w:rPr>
      <w:b/>
      <w:bCs/>
    </w:rPr>
  </w:style>
  <w:style w:type="character" w:styleId="Emphasis">
    <w:name w:val="Emphasis"/>
    <w:basedOn w:val="DefaultParagraphFont"/>
    <w:uiPriority w:val="20"/>
    <w:qFormat/>
    <w:rsid w:val="00FC018F"/>
    <w:rPr>
      <w:i/>
      <w:iCs/>
      <w:color w:val="4EA72E" w:themeColor="accent6"/>
    </w:rPr>
  </w:style>
  <w:style w:type="paragraph" w:styleId="NoSpacing">
    <w:name w:val="No Spacing"/>
    <w:uiPriority w:val="1"/>
    <w:qFormat/>
    <w:rsid w:val="00FC018F"/>
    <w:pPr>
      <w:spacing w:line="240" w:lineRule="auto"/>
    </w:pPr>
  </w:style>
  <w:style w:type="paragraph" w:styleId="ListParagraph">
    <w:name w:val="List Paragraph"/>
    <w:basedOn w:val="Normal"/>
    <w:uiPriority w:val="34"/>
    <w:qFormat/>
    <w:rsid w:val="00FC018F"/>
    <w:pPr>
      <w:ind w:left="720"/>
      <w:contextualSpacing/>
    </w:pPr>
  </w:style>
  <w:style w:type="paragraph" w:styleId="Quote">
    <w:name w:val="Quote"/>
    <w:basedOn w:val="Normal"/>
    <w:next w:val="Normal"/>
    <w:link w:val="QuoteChar"/>
    <w:uiPriority w:val="29"/>
    <w:qFormat/>
    <w:rsid w:val="00FC018F"/>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FC018F"/>
    <w:rPr>
      <w:i/>
      <w:iCs/>
      <w:color w:val="262626" w:themeColor="text1" w:themeTint="D9"/>
    </w:rPr>
  </w:style>
  <w:style w:type="paragraph" w:styleId="IntenseQuote">
    <w:name w:val="Intense Quote"/>
    <w:basedOn w:val="Normal"/>
    <w:next w:val="Normal"/>
    <w:link w:val="IntenseQuoteChar"/>
    <w:uiPriority w:val="30"/>
    <w:qFormat/>
    <w:rsid w:val="00FC018F"/>
    <w:pPr>
      <w:spacing w:before="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FC018F"/>
    <w:rPr>
      <w:rFonts w:asciiTheme="majorHAnsi" w:eastAsiaTheme="majorEastAsia" w:hAnsiTheme="majorHAnsi" w:cstheme="majorBidi"/>
      <w:i/>
      <w:iCs/>
      <w:color w:val="4EA72E" w:themeColor="accent6"/>
      <w:sz w:val="32"/>
      <w:szCs w:val="32"/>
    </w:rPr>
  </w:style>
  <w:style w:type="character" w:styleId="SubtleEmphasis">
    <w:name w:val="Subtle Emphasis"/>
    <w:basedOn w:val="DefaultParagraphFont"/>
    <w:uiPriority w:val="19"/>
    <w:qFormat/>
    <w:rsid w:val="00FC018F"/>
    <w:rPr>
      <w:i/>
      <w:iCs/>
    </w:rPr>
  </w:style>
  <w:style w:type="character" w:styleId="IntenseEmphasis">
    <w:name w:val="Intense Emphasis"/>
    <w:basedOn w:val="DefaultParagraphFont"/>
    <w:uiPriority w:val="21"/>
    <w:qFormat/>
    <w:rsid w:val="00FC018F"/>
    <w:rPr>
      <w:b/>
      <w:bCs/>
      <w:i/>
      <w:iCs/>
    </w:rPr>
  </w:style>
  <w:style w:type="character" w:styleId="SubtleReference">
    <w:name w:val="Subtle Reference"/>
    <w:basedOn w:val="DefaultParagraphFont"/>
    <w:uiPriority w:val="31"/>
    <w:qFormat/>
    <w:rsid w:val="00FC018F"/>
    <w:rPr>
      <w:smallCaps/>
      <w:color w:val="595959" w:themeColor="text1" w:themeTint="A6"/>
    </w:rPr>
  </w:style>
  <w:style w:type="character" w:styleId="IntenseReference">
    <w:name w:val="Intense Reference"/>
    <w:basedOn w:val="DefaultParagraphFont"/>
    <w:uiPriority w:val="32"/>
    <w:qFormat/>
    <w:rsid w:val="00FC018F"/>
    <w:rPr>
      <w:b/>
      <w:bCs/>
      <w:smallCaps/>
      <w:color w:val="4EA72E" w:themeColor="accent6"/>
    </w:rPr>
  </w:style>
  <w:style w:type="character" w:styleId="BookTitle">
    <w:name w:val="Book Title"/>
    <w:basedOn w:val="DefaultParagraphFont"/>
    <w:uiPriority w:val="33"/>
    <w:qFormat/>
    <w:rsid w:val="00FC018F"/>
    <w:rPr>
      <w:b/>
      <w:bCs/>
      <w:caps w:val="0"/>
      <w:smallCaps/>
      <w:spacing w:val="7"/>
      <w:sz w:val="21"/>
      <w:szCs w:val="21"/>
    </w:rPr>
  </w:style>
  <w:style w:type="paragraph" w:styleId="TOCHeading">
    <w:name w:val="TOC Heading"/>
    <w:basedOn w:val="Heading1"/>
    <w:next w:val="Normal"/>
    <w:uiPriority w:val="39"/>
    <w:semiHidden/>
    <w:unhideWhenUsed/>
    <w:qFormat/>
    <w:rsid w:val="00FC018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8</Pages>
  <Words>2059</Words>
  <Characters>11741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Laszlo Balogh (2441884)</dc:creator>
  <cp:keywords/>
  <dc:description/>
  <cp:lastModifiedBy>Laszlo Balogh (2441884)</cp:lastModifiedBy>
  <cp:revision>27</cp:revision>
  <dcterms:created xsi:type="dcterms:W3CDTF">2025-12-12T09:32:00Z</dcterms:created>
  <dcterms:modified xsi:type="dcterms:W3CDTF">2025-12-12T15:35:00Z</dcterms:modified>
</cp:coreProperties>
</file>