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1824D5" w14:textId="77777777" w:rsidR="00690556" w:rsidRPr="00CB6566" w:rsidRDefault="00690556" w:rsidP="00690556">
      <w:pPr>
        <w:pStyle w:val="NormalWeb"/>
        <w:spacing w:before="0" w:beforeAutospacing="0" w:after="0" w:afterAutospacing="0"/>
        <w:ind w:right="-334"/>
        <w:rPr>
          <w:rFonts w:ascii="Arial" w:hAnsi="Arial" w:cs="Arial"/>
        </w:rPr>
      </w:pPr>
      <w:r>
        <w:rPr>
          <w:noProof/>
          <w:lang w:val="en-GB" w:eastAsia="en-GB"/>
        </w:rPr>
        <w:drawing>
          <wp:inline distT="0" distB="0" distL="0" distR="0" wp14:anchorId="137E074A" wp14:editId="64EA62D8">
            <wp:extent cx="2869565" cy="1040765"/>
            <wp:effectExtent l="25400" t="25400" r="26035" b="26035"/>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9565" cy="1040765"/>
                    </a:xfrm>
                    <a:prstGeom prst="rect">
                      <a:avLst/>
                    </a:prstGeom>
                    <a:noFill/>
                    <a:ln w="19050" cmpd="sng">
                      <a:solidFill>
                        <a:srgbClr val="000000"/>
                      </a:solidFill>
                      <a:miter lim="800000"/>
                      <a:headEnd/>
                      <a:tailEnd/>
                    </a:ln>
                    <a:effectLst/>
                  </pic:spPr>
                </pic:pic>
              </a:graphicData>
            </a:graphic>
          </wp:inline>
        </w:drawing>
      </w:r>
    </w:p>
    <w:p w14:paraId="6849EF8B" w14:textId="77777777" w:rsidR="00690556" w:rsidRDefault="00690556" w:rsidP="00690556">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7777A48C" w14:textId="77777777" w:rsidR="00690556" w:rsidRPr="001E50BB" w:rsidRDefault="00690556" w:rsidP="00690556">
      <w:pPr>
        <w:jc w:val="center"/>
        <w:rPr>
          <w:rFonts w:ascii="Arial" w:hAnsi="Arial" w:cs="Arial"/>
          <w:b/>
          <w:lang w:val="cy-GB"/>
        </w:rPr>
      </w:pPr>
      <w:r w:rsidRPr="001E50BB">
        <w:rPr>
          <w:rFonts w:ascii="Arial" w:hAnsi="Arial" w:cs="Arial"/>
          <w:b/>
          <w:lang w:val="cy-GB"/>
        </w:rPr>
        <w:t>(to be completed by marker)</w:t>
      </w:r>
    </w:p>
    <w:p w14:paraId="43F09522" w14:textId="77777777" w:rsidR="00690556" w:rsidRDefault="00690556" w:rsidP="00690556">
      <w:pPr>
        <w:pStyle w:val="Heading3"/>
        <w:rPr>
          <w:rFonts w:ascii="Trebuchet MS" w:hAnsi="Trebuchet MS"/>
        </w:rPr>
      </w:pPr>
    </w:p>
    <w:tbl>
      <w:tblPr>
        <w:tblW w:w="87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95"/>
        <w:gridCol w:w="1984"/>
        <w:gridCol w:w="1991"/>
      </w:tblGrid>
      <w:tr w:rsidR="00690556" w:rsidRPr="0065654E" w14:paraId="4EF9E77C" w14:textId="77777777" w:rsidTr="00690556">
        <w:trPr>
          <w:trHeight w:val="1053"/>
        </w:trPr>
        <w:tc>
          <w:tcPr>
            <w:tcW w:w="8770" w:type="dxa"/>
            <w:gridSpan w:val="3"/>
            <w:tcBorders>
              <w:top w:val="single" w:sz="4" w:space="0" w:color="auto"/>
              <w:left w:val="single" w:sz="4" w:space="0" w:color="auto"/>
              <w:bottom w:val="single" w:sz="4" w:space="0" w:color="auto"/>
              <w:right w:val="single" w:sz="4" w:space="0" w:color="auto"/>
            </w:tcBorders>
            <w:vAlign w:val="center"/>
          </w:tcPr>
          <w:p w14:paraId="7F960001" w14:textId="77777777" w:rsidR="00690556" w:rsidRDefault="00690556" w:rsidP="001D46A7">
            <w:pPr>
              <w:pStyle w:val="NormalWeb"/>
              <w:spacing w:before="0" w:beforeAutospacing="0" w:after="0" w:afterAutospacing="0"/>
              <w:ind w:right="34"/>
              <w:rPr>
                <w:rFonts w:ascii="Calibri" w:hAnsi="Calibri" w:cs="Tahoma"/>
                <w:i/>
              </w:rPr>
            </w:pPr>
            <w:r w:rsidRPr="0065654E">
              <w:rPr>
                <w:rFonts w:ascii="Calibri" w:hAnsi="Calibri" w:cs="Tahoma"/>
                <w:i/>
              </w:rPr>
              <w:t>Student Na</w:t>
            </w:r>
            <w:r>
              <w:rPr>
                <w:rFonts w:ascii="Calibri" w:hAnsi="Calibri" w:cs="Tahoma"/>
                <w:i/>
              </w:rPr>
              <w:t>me:</w:t>
            </w:r>
          </w:p>
          <w:p w14:paraId="388B3195" w14:textId="77777777" w:rsidR="00690556" w:rsidRPr="00147FEF" w:rsidRDefault="00690556" w:rsidP="001D46A7">
            <w:pPr>
              <w:pStyle w:val="NormalWeb"/>
              <w:spacing w:before="0" w:beforeAutospacing="0" w:after="0" w:afterAutospacing="0"/>
              <w:ind w:right="34"/>
              <w:rPr>
                <w:rFonts w:ascii="Calibri" w:hAnsi="Calibri" w:cs="Tahoma"/>
              </w:rPr>
            </w:pPr>
            <w:r>
              <w:rPr>
                <w:rFonts w:ascii="Calibri" w:hAnsi="Calibri" w:cs="Tahoma"/>
              </w:rPr>
              <w:t>Ellie Buckley</w:t>
            </w:r>
          </w:p>
        </w:tc>
      </w:tr>
      <w:tr w:rsidR="00690556" w:rsidRPr="0065654E" w14:paraId="0EE176F6" w14:textId="77777777" w:rsidTr="00690556">
        <w:trPr>
          <w:trHeight w:val="1248"/>
        </w:trPr>
        <w:tc>
          <w:tcPr>
            <w:tcW w:w="4795" w:type="dxa"/>
            <w:tcBorders>
              <w:top w:val="single" w:sz="4" w:space="0" w:color="auto"/>
              <w:left w:val="single" w:sz="4" w:space="0" w:color="auto"/>
              <w:bottom w:val="single" w:sz="4" w:space="0" w:color="auto"/>
              <w:right w:val="single" w:sz="4" w:space="0" w:color="auto"/>
            </w:tcBorders>
            <w:vAlign w:val="center"/>
          </w:tcPr>
          <w:p w14:paraId="64326F63" w14:textId="77777777" w:rsidR="00690556" w:rsidRDefault="00690556" w:rsidP="001D46A7">
            <w:pPr>
              <w:pStyle w:val="NormalWeb"/>
              <w:spacing w:before="0" w:beforeAutospacing="0" w:after="0" w:afterAutospacing="0"/>
              <w:ind w:right="34"/>
              <w:rPr>
                <w:rFonts w:ascii="Calibri" w:hAnsi="Calibri" w:cs="Tahoma"/>
                <w:i/>
              </w:rPr>
            </w:pPr>
            <w:r>
              <w:rPr>
                <w:rFonts w:ascii="Calibri" w:hAnsi="Calibri" w:cs="Tahoma"/>
                <w:i/>
              </w:rPr>
              <w:t xml:space="preserve">Module Code: </w:t>
            </w:r>
          </w:p>
          <w:p w14:paraId="7DE82604" w14:textId="77777777" w:rsidR="00690556" w:rsidRPr="00147FEF" w:rsidRDefault="00690556" w:rsidP="001D46A7">
            <w:pPr>
              <w:pStyle w:val="NormalWeb"/>
              <w:spacing w:before="0" w:beforeAutospacing="0" w:after="0" w:afterAutospacing="0"/>
              <w:ind w:right="34"/>
              <w:rPr>
                <w:rFonts w:ascii="Calibri" w:hAnsi="Calibri" w:cs="Tahoma"/>
              </w:rPr>
            </w:pPr>
            <w:r>
              <w:rPr>
                <w:rFonts w:ascii="Calibri" w:hAnsi="Calibri" w:cs="Tahoma"/>
              </w:rPr>
              <w:t>HPRS6001</w:t>
            </w:r>
          </w:p>
          <w:p w14:paraId="4E076DB9" w14:textId="77777777" w:rsidR="00690556" w:rsidRDefault="00690556" w:rsidP="001D46A7">
            <w:pPr>
              <w:pStyle w:val="NormalWeb"/>
              <w:spacing w:before="0" w:beforeAutospacing="0" w:after="0" w:afterAutospacing="0"/>
              <w:ind w:right="34"/>
              <w:rPr>
                <w:rFonts w:ascii="Calibri" w:hAnsi="Calibri" w:cs="Tahoma"/>
                <w:i/>
              </w:rPr>
            </w:pPr>
            <w:r>
              <w:rPr>
                <w:rFonts w:ascii="Calibri" w:hAnsi="Calibri" w:cs="Tahoma"/>
                <w:i/>
              </w:rPr>
              <w:t xml:space="preserve">Module </w:t>
            </w:r>
            <w:r w:rsidRPr="0065654E">
              <w:rPr>
                <w:rFonts w:ascii="Calibri" w:hAnsi="Calibri" w:cs="Tahoma"/>
                <w:i/>
              </w:rPr>
              <w:t>title</w:t>
            </w:r>
            <w:r>
              <w:rPr>
                <w:rFonts w:ascii="Calibri" w:hAnsi="Calibri" w:cs="Tahoma"/>
                <w:i/>
              </w:rPr>
              <w:t xml:space="preserve">: </w:t>
            </w:r>
          </w:p>
          <w:p w14:paraId="0E093F3B" w14:textId="77777777" w:rsidR="00690556" w:rsidRPr="00147FEF" w:rsidRDefault="00690556" w:rsidP="001D46A7">
            <w:pPr>
              <w:pStyle w:val="NormalWeb"/>
              <w:spacing w:before="0" w:beforeAutospacing="0" w:after="0" w:afterAutospacing="0"/>
              <w:ind w:right="34"/>
              <w:rPr>
                <w:rFonts w:ascii="Calibri" w:hAnsi="Calibri" w:cs="Tahoma"/>
              </w:rPr>
            </w:pPr>
            <w:r>
              <w:rPr>
                <w:rFonts w:ascii="Calibri" w:hAnsi="Calibri" w:cs="Tahoma"/>
              </w:rPr>
              <w:t>Judaism</w:t>
            </w:r>
          </w:p>
          <w:p w14:paraId="13CB78ED" w14:textId="77777777" w:rsidR="00690556" w:rsidRPr="0065654E" w:rsidRDefault="00690556" w:rsidP="001D46A7">
            <w:pPr>
              <w:pStyle w:val="NormalWeb"/>
              <w:spacing w:before="0" w:beforeAutospacing="0" w:after="0" w:afterAutospacing="0"/>
              <w:ind w:right="34"/>
              <w:rPr>
                <w:rFonts w:ascii="Calibri" w:hAnsi="Calibri" w:cs="Tahoma"/>
                <w:i/>
              </w:rPr>
            </w:pPr>
          </w:p>
        </w:tc>
        <w:tc>
          <w:tcPr>
            <w:tcW w:w="3975" w:type="dxa"/>
            <w:gridSpan w:val="2"/>
            <w:tcBorders>
              <w:top w:val="single" w:sz="4" w:space="0" w:color="auto"/>
              <w:left w:val="single" w:sz="4" w:space="0" w:color="auto"/>
              <w:bottom w:val="single" w:sz="4" w:space="0" w:color="auto"/>
              <w:right w:val="single" w:sz="4" w:space="0" w:color="auto"/>
            </w:tcBorders>
          </w:tcPr>
          <w:p w14:paraId="7FEAE24D" w14:textId="77777777" w:rsidR="00690556" w:rsidRDefault="00690556" w:rsidP="001D46A7">
            <w:pPr>
              <w:pStyle w:val="NormalWeb"/>
              <w:spacing w:before="0" w:beforeAutospacing="0" w:after="0" w:afterAutospacing="0"/>
              <w:ind w:right="34"/>
              <w:rPr>
                <w:rFonts w:ascii="Calibri" w:hAnsi="Calibri" w:cs="Tahoma"/>
                <w:i/>
              </w:rPr>
            </w:pPr>
            <w:r>
              <w:rPr>
                <w:rFonts w:ascii="Calibri" w:hAnsi="Calibri" w:cs="Tahoma"/>
                <w:i/>
              </w:rPr>
              <w:t xml:space="preserve">Student </w:t>
            </w:r>
            <w:r w:rsidRPr="0065654E">
              <w:rPr>
                <w:rFonts w:ascii="Calibri" w:hAnsi="Calibri" w:cs="Tahoma"/>
                <w:i/>
              </w:rPr>
              <w:t>number:</w:t>
            </w:r>
          </w:p>
          <w:p w14:paraId="70F8ABBD" w14:textId="77777777" w:rsidR="00690556" w:rsidRPr="00147FEF" w:rsidRDefault="00690556" w:rsidP="001D46A7">
            <w:pPr>
              <w:pStyle w:val="NormalWeb"/>
              <w:spacing w:before="0" w:beforeAutospacing="0" w:after="0" w:afterAutospacing="0"/>
              <w:ind w:right="34"/>
              <w:rPr>
                <w:rFonts w:ascii="Calibri" w:hAnsi="Calibri" w:cs="Tahoma"/>
              </w:rPr>
            </w:pPr>
            <w:r>
              <w:rPr>
                <w:rFonts w:ascii="Calibri" w:hAnsi="Calibri" w:cs="Tahoma"/>
              </w:rPr>
              <w:t>1500323</w:t>
            </w:r>
          </w:p>
        </w:tc>
      </w:tr>
      <w:tr w:rsidR="00690556" w:rsidRPr="0065654E" w14:paraId="6364713F" w14:textId="77777777" w:rsidTr="00690556">
        <w:trPr>
          <w:trHeight w:val="5868"/>
        </w:trPr>
        <w:tc>
          <w:tcPr>
            <w:tcW w:w="8770" w:type="dxa"/>
            <w:gridSpan w:val="3"/>
            <w:tcBorders>
              <w:top w:val="single" w:sz="4" w:space="0" w:color="auto"/>
              <w:left w:val="single" w:sz="4" w:space="0" w:color="auto"/>
              <w:bottom w:val="single" w:sz="4" w:space="0" w:color="auto"/>
              <w:right w:val="single" w:sz="4" w:space="0" w:color="auto"/>
            </w:tcBorders>
          </w:tcPr>
          <w:p w14:paraId="7A9D743C" w14:textId="77777777" w:rsidR="00690556" w:rsidRPr="0065654E" w:rsidRDefault="00690556" w:rsidP="001D46A7">
            <w:pPr>
              <w:pStyle w:val="NormalWeb"/>
              <w:spacing w:before="0" w:beforeAutospacing="0" w:after="0" w:afterAutospacing="0"/>
              <w:rPr>
                <w:rFonts w:ascii="Calibri" w:hAnsi="Calibri" w:cs="Tahoma"/>
                <w:i/>
              </w:rPr>
            </w:pPr>
            <w:r w:rsidRPr="0065654E">
              <w:rPr>
                <w:rFonts w:ascii="Calibri" w:hAnsi="Calibri" w:cs="Tahoma"/>
                <w:i/>
              </w:rPr>
              <w:t>For completion by marker:</w:t>
            </w:r>
          </w:p>
          <w:p w14:paraId="05811CD5" w14:textId="77777777" w:rsidR="00690556" w:rsidRDefault="00690556" w:rsidP="001D46A7">
            <w:pPr>
              <w:pStyle w:val="NormalWeb"/>
              <w:rPr>
                <w:rFonts w:ascii="Calibri" w:hAnsi="Calibri" w:cs="Tahoma"/>
                <w:i/>
              </w:rPr>
            </w:pPr>
            <w:r w:rsidRPr="0065654E">
              <w:rPr>
                <w:rFonts w:ascii="Calibri" w:hAnsi="Calibri" w:cs="Tahoma"/>
                <w:i/>
              </w:rPr>
              <w:t>Comments:</w:t>
            </w:r>
          </w:p>
          <w:p w14:paraId="453BD4BF" w14:textId="77777777" w:rsidR="00690556" w:rsidRDefault="00690556" w:rsidP="001D46A7">
            <w:pPr>
              <w:pStyle w:val="NormalWeb"/>
              <w:rPr>
                <w:rFonts w:ascii="Calibri" w:hAnsi="Calibri" w:cs="Tahoma"/>
                <w:i/>
              </w:rPr>
            </w:pPr>
          </w:p>
          <w:p w14:paraId="533E1B64" w14:textId="77777777" w:rsidR="00690556" w:rsidRDefault="00690556" w:rsidP="001D46A7">
            <w:pPr>
              <w:pStyle w:val="NormalWeb"/>
              <w:rPr>
                <w:rFonts w:ascii="Calibri" w:hAnsi="Calibri" w:cs="Tahoma"/>
                <w:i/>
              </w:rPr>
            </w:pPr>
          </w:p>
          <w:p w14:paraId="10ADA4A5" w14:textId="77777777" w:rsidR="00690556" w:rsidRDefault="00690556" w:rsidP="001D46A7">
            <w:pPr>
              <w:pStyle w:val="NormalWeb"/>
              <w:rPr>
                <w:rFonts w:ascii="Calibri" w:hAnsi="Calibri" w:cs="Tahoma"/>
                <w:i/>
              </w:rPr>
            </w:pPr>
          </w:p>
          <w:p w14:paraId="70921532" w14:textId="77777777" w:rsidR="00690556" w:rsidRDefault="00690556" w:rsidP="001D46A7">
            <w:pPr>
              <w:pStyle w:val="NormalWeb"/>
              <w:rPr>
                <w:rFonts w:ascii="Calibri" w:hAnsi="Calibri" w:cs="Tahoma"/>
                <w:i/>
              </w:rPr>
            </w:pPr>
          </w:p>
          <w:p w14:paraId="2F441567" w14:textId="77777777" w:rsidR="00690556" w:rsidRDefault="00690556" w:rsidP="001D46A7">
            <w:pPr>
              <w:pStyle w:val="NormalWeb"/>
              <w:rPr>
                <w:rFonts w:ascii="Calibri" w:hAnsi="Calibri" w:cs="Tahoma"/>
                <w:i/>
              </w:rPr>
            </w:pPr>
          </w:p>
          <w:p w14:paraId="61F5DC2B" w14:textId="77777777" w:rsidR="00690556" w:rsidRDefault="00690556" w:rsidP="001D46A7">
            <w:pPr>
              <w:pStyle w:val="NormalWeb"/>
              <w:rPr>
                <w:rFonts w:ascii="Calibri" w:hAnsi="Calibri" w:cs="Tahoma"/>
                <w:i/>
              </w:rPr>
            </w:pPr>
          </w:p>
          <w:p w14:paraId="300C4FF7" w14:textId="77777777" w:rsidR="00690556" w:rsidRPr="0065654E" w:rsidRDefault="00690556" w:rsidP="001D46A7">
            <w:pPr>
              <w:pStyle w:val="NormalWeb"/>
              <w:rPr>
                <w:rFonts w:ascii="Calibri" w:hAnsi="Calibri" w:cs="Tahoma"/>
                <w:i/>
              </w:rPr>
            </w:pPr>
          </w:p>
        </w:tc>
      </w:tr>
      <w:tr w:rsidR="00690556" w:rsidRPr="0065654E" w14:paraId="75D129B1" w14:textId="77777777" w:rsidTr="00690556">
        <w:trPr>
          <w:trHeight w:val="800"/>
        </w:trPr>
        <w:tc>
          <w:tcPr>
            <w:tcW w:w="6779" w:type="dxa"/>
            <w:gridSpan w:val="2"/>
            <w:tcBorders>
              <w:top w:val="single" w:sz="4" w:space="0" w:color="auto"/>
            </w:tcBorders>
            <w:vAlign w:val="center"/>
          </w:tcPr>
          <w:p w14:paraId="1F5978C5" w14:textId="77777777" w:rsidR="00690556" w:rsidRPr="0065654E" w:rsidRDefault="00690556" w:rsidP="001D46A7">
            <w:pPr>
              <w:pStyle w:val="NormalWeb"/>
              <w:ind w:left="142" w:right="34"/>
              <w:rPr>
                <w:rFonts w:ascii="Calibri" w:hAnsi="Calibri" w:cs="Tahoma"/>
                <w:i/>
              </w:rPr>
            </w:pPr>
            <w:r w:rsidRPr="0065654E">
              <w:rPr>
                <w:rFonts w:ascii="Calibri" w:hAnsi="Calibri" w:cs="Tahoma"/>
                <w:i/>
              </w:rPr>
              <w:t>Marker</w:t>
            </w:r>
            <w:r>
              <w:rPr>
                <w:rFonts w:ascii="Calibri" w:hAnsi="Calibri" w:cs="Tahoma"/>
                <w:i/>
              </w:rPr>
              <w:t xml:space="preserve">’s </w:t>
            </w:r>
            <w:r w:rsidRPr="0065654E">
              <w:rPr>
                <w:rFonts w:ascii="Calibri" w:hAnsi="Calibri" w:cs="Tahoma"/>
                <w:i/>
              </w:rPr>
              <w:t>signature:</w:t>
            </w:r>
          </w:p>
        </w:tc>
        <w:tc>
          <w:tcPr>
            <w:tcW w:w="1991" w:type="dxa"/>
            <w:tcBorders>
              <w:top w:val="single" w:sz="4" w:space="0" w:color="auto"/>
            </w:tcBorders>
            <w:vAlign w:val="center"/>
          </w:tcPr>
          <w:p w14:paraId="467AF336" w14:textId="77777777" w:rsidR="00690556" w:rsidRPr="0065654E" w:rsidRDefault="00690556" w:rsidP="001D46A7">
            <w:pPr>
              <w:pStyle w:val="NormalWeb"/>
              <w:spacing w:after="0"/>
              <w:ind w:left="142" w:right="34"/>
              <w:rPr>
                <w:rFonts w:ascii="Calibri" w:hAnsi="Calibri" w:cs="Tahoma"/>
                <w:i/>
              </w:rPr>
            </w:pPr>
            <w:r>
              <w:rPr>
                <w:rFonts w:ascii="Calibri" w:hAnsi="Calibri" w:cs="Tahoma"/>
                <w:i/>
              </w:rPr>
              <w:t>D</w:t>
            </w:r>
            <w:r w:rsidRPr="0065654E">
              <w:rPr>
                <w:rFonts w:ascii="Calibri" w:hAnsi="Calibri" w:cs="Tahoma"/>
                <w:i/>
              </w:rPr>
              <w:t>ate</w:t>
            </w:r>
            <w:r>
              <w:rPr>
                <w:rFonts w:ascii="Calibri" w:hAnsi="Calibri" w:cs="Tahoma"/>
                <w:i/>
              </w:rPr>
              <w:t>:</w:t>
            </w:r>
          </w:p>
        </w:tc>
      </w:tr>
      <w:tr w:rsidR="00690556" w:rsidRPr="0065654E" w14:paraId="1216E5E4" w14:textId="77777777" w:rsidTr="00690556">
        <w:trPr>
          <w:trHeight w:val="673"/>
        </w:trPr>
        <w:tc>
          <w:tcPr>
            <w:tcW w:w="8770" w:type="dxa"/>
            <w:gridSpan w:val="3"/>
            <w:vAlign w:val="center"/>
          </w:tcPr>
          <w:p w14:paraId="74396BA6" w14:textId="32E7F092" w:rsidR="00690556" w:rsidRDefault="00690556" w:rsidP="001D46A7">
            <w:pPr>
              <w:pStyle w:val="NormalWeb"/>
              <w:spacing w:before="0" w:beforeAutospacing="0" w:after="0" w:afterAutospacing="0"/>
              <w:ind w:left="142" w:right="34"/>
              <w:rPr>
                <w:rFonts w:ascii="Calibri" w:hAnsi="Calibri" w:cs="Tahoma"/>
                <w:i/>
              </w:rPr>
            </w:pPr>
            <w:r w:rsidRPr="0065654E">
              <w:rPr>
                <w:rFonts w:ascii="Calibri" w:hAnsi="Calibri" w:cs="Tahoma"/>
                <w:i/>
              </w:rPr>
              <w:t xml:space="preserve">Provisional mark: </w:t>
            </w:r>
          </w:p>
          <w:p w14:paraId="59E3C55A" w14:textId="77777777" w:rsidR="00690556" w:rsidRPr="0065654E" w:rsidRDefault="00690556" w:rsidP="001D46A7">
            <w:pPr>
              <w:pStyle w:val="NormalWeb"/>
              <w:spacing w:before="0" w:beforeAutospacing="0" w:after="0" w:afterAutospacing="0"/>
              <w:ind w:left="142" w:right="34"/>
              <w:rPr>
                <w:rFonts w:ascii="Calibri" w:hAnsi="Calibri" w:cs="Tahoma"/>
                <w:i/>
              </w:rPr>
            </w:pPr>
            <w:r w:rsidRPr="0065654E">
              <w:rPr>
                <w:rFonts w:ascii="Calibri" w:hAnsi="Calibri" w:cs="Tahoma"/>
                <w:b/>
                <w:i/>
              </w:rPr>
              <w:t>NB.</w:t>
            </w:r>
            <w:r w:rsidRPr="0065654E">
              <w:rPr>
                <w:rFonts w:ascii="Calibri" w:hAnsi="Calibri" w:cs="Tahoma"/>
                <w:i/>
              </w:rPr>
              <w:t xml:space="preserve">  All marks are provisional until confirmed by the </w:t>
            </w:r>
            <w:r>
              <w:rPr>
                <w:rFonts w:ascii="Calibri" w:hAnsi="Calibri" w:cs="Tahoma"/>
                <w:i/>
              </w:rPr>
              <w:t xml:space="preserve">final </w:t>
            </w:r>
            <w:r w:rsidRPr="0065654E">
              <w:rPr>
                <w:rFonts w:ascii="Calibri" w:hAnsi="Calibri" w:cs="Tahoma"/>
                <w:i/>
              </w:rPr>
              <w:t>exam</w:t>
            </w:r>
            <w:r>
              <w:rPr>
                <w:rFonts w:ascii="Calibri" w:hAnsi="Calibri" w:cs="Tahoma"/>
                <w:i/>
              </w:rPr>
              <w:t>ination</w:t>
            </w:r>
            <w:r w:rsidRPr="0065654E">
              <w:rPr>
                <w:rFonts w:ascii="Calibri" w:hAnsi="Calibri" w:cs="Tahoma"/>
                <w:i/>
              </w:rPr>
              <w:t xml:space="preserve"> board. </w:t>
            </w:r>
          </w:p>
        </w:tc>
      </w:tr>
    </w:tbl>
    <w:p w14:paraId="0EDEE4D2" w14:textId="77777777" w:rsidR="00690556" w:rsidRDefault="00690556" w:rsidP="00641161">
      <w:pPr>
        <w:rPr>
          <w:rFonts w:ascii="Arial" w:eastAsia="Times New Roman" w:hAnsi="Arial" w:cs="Arial"/>
          <w:color w:val="373A3C"/>
          <w:shd w:val="clear" w:color="auto" w:fill="FFFFFF"/>
          <w:lang w:eastAsia="en-GB"/>
        </w:rPr>
      </w:pPr>
    </w:p>
    <w:p w14:paraId="3FC2E56A" w14:textId="77777777" w:rsidR="00690556" w:rsidRDefault="00690556" w:rsidP="00641161">
      <w:pPr>
        <w:rPr>
          <w:rFonts w:ascii="Arial" w:eastAsia="Times New Roman" w:hAnsi="Arial" w:cs="Arial"/>
          <w:color w:val="373A3C"/>
          <w:shd w:val="clear" w:color="auto" w:fill="FFFFFF"/>
          <w:lang w:eastAsia="en-GB"/>
        </w:rPr>
      </w:pPr>
    </w:p>
    <w:p w14:paraId="49E3D36D" w14:textId="77777777" w:rsidR="00641161" w:rsidRPr="00087899" w:rsidRDefault="00641161" w:rsidP="00641161">
      <w:pPr>
        <w:rPr>
          <w:rFonts w:ascii="Arial" w:eastAsia="Times New Roman" w:hAnsi="Arial" w:cs="Arial"/>
          <w:color w:val="373A3C"/>
          <w:shd w:val="clear" w:color="auto" w:fill="FFFFFF"/>
          <w:lang w:eastAsia="en-GB"/>
        </w:rPr>
      </w:pPr>
      <w:r w:rsidRPr="00087899">
        <w:rPr>
          <w:rFonts w:ascii="Arial" w:eastAsia="Times New Roman" w:hAnsi="Arial" w:cs="Arial"/>
          <w:color w:val="373A3C"/>
          <w:shd w:val="clear" w:color="auto" w:fill="FFFFFF"/>
          <w:lang w:eastAsia="en-GB"/>
        </w:rPr>
        <w:lastRenderedPageBreak/>
        <w:t>Ellie Buckley, 1500323, HPRS6001</w:t>
      </w:r>
    </w:p>
    <w:p w14:paraId="4432E0C7" w14:textId="77777777" w:rsidR="00641161" w:rsidRPr="00087899" w:rsidRDefault="00641161" w:rsidP="00641161">
      <w:pPr>
        <w:rPr>
          <w:rFonts w:ascii="Arial" w:eastAsia="Times New Roman" w:hAnsi="Arial" w:cs="Arial"/>
          <w:color w:val="373A3C"/>
          <w:shd w:val="clear" w:color="auto" w:fill="FFFFFF"/>
          <w:lang w:eastAsia="en-GB"/>
        </w:rPr>
      </w:pPr>
    </w:p>
    <w:p w14:paraId="0994AFBA" w14:textId="3113D68A" w:rsidR="00641161" w:rsidRPr="00087899" w:rsidRDefault="00641161" w:rsidP="00641161">
      <w:pPr>
        <w:rPr>
          <w:rFonts w:ascii="Arial" w:eastAsia="Times New Roman" w:hAnsi="Arial" w:cs="Arial"/>
          <w:color w:val="373A3C"/>
          <w:shd w:val="clear" w:color="auto" w:fill="FFFFFF"/>
          <w:lang w:eastAsia="en-GB"/>
        </w:rPr>
      </w:pPr>
      <w:r w:rsidRPr="00087899">
        <w:rPr>
          <w:rFonts w:ascii="Arial" w:eastAsia="Times New Roman" w:hAnsi="Arial" w:cs="Arial"/>
          <w:color w:val="373A3C"/>
          <w:shd w:val="clear" w:color="auto" w:fill="FFFFFF"/>
          <w:lang w:eastAsia="en-GB"/>
        </w:rPr>
        <w:t>'The Pharisees helped to preserve that which was best in Judaism'. Comment on this description and assess the significance of the Pharisees for the Jewish faith:</w:t>
      </w:r>
    </w:p>
    <w:p w14:paraId="65FA1C7B" w14:textId="77777777" w:rsidR="00CE7D48" w:rsidRPr="00087899" w:rsidRDefault="00CE7D48" w:rsidP="00CE7D48">
      <w:pPr>
        <w:rPr>
          <w:rFonts w:ascii="Arial" w:eastAsia="Times New Roman" w:hAnsi="Arial" w:cs="Arial"/>
          <w:color w:val="373A3C"/>
          <w:shd w:val="clear" w:color="auto" w:fill="FFFFFF"/>
          <w:lang w:eastAsia="en-GB"/>
        </w:rPr>
      </w:pPr>
    </w:p>
    <w:p w14:paraId="1E650EAC" w14:textId="6E766FC1" w:rsidR="009A1087" w:rsidRPr="00087899" w:rsidRDefault="00A80AE3" w:rsidP="00CE7D48">
      <w:pPr>
        <w:rPr>
          <w:rFonts w:ascii="Arial" w:eastAsia="Times New Roman" w:hAnsi="Arial" w:cs="Arial"/>
          <w:color w:val="373A3C"/>
          <w:shd w:val="clear" w:color="auto" w:fill="FFFFFF"/>
          <w:lang w:eastAsia="en-GB"/>
        </w:rPr>
      </w:pPr>
      <w:r w:rsidRPr="00087899">
        <w:rPr>
          <w:rFonts w:ascii="Arial" w:eastAsia="Times New Roman" w:hAnsi="Arial" w:cs="Arial"/>
          <w:color w:val="373A3C"/>
          <w:shd w:val="clear" w:color="auto" w:fill="FFFFFF"/>
          <w:lang w:eastAsia="en-GB"/>
        </w:rPr>
        <w:t>When le</w:t>
      </w:r>
      <w:r w:rsidR="00616FB9" w:rsidRPr="00087899">
        <w:rPr>
          <w:rFonts w:ascii="Arial" w:eastAsia="Times New Roman" w:hAnsi="Arial" w:cs="Arial"/>
          <w:color w:val="373A3C"/>
          <w:shd w:val="clear" w:color="auto" w:fill="FFFFFF"/>
          <w:lang w:eastAsia="en-GB"/>
        </w:rPr>
        <w:t>arning a</w:t>
      </w:r>
      <w:r w:rsidR="00102C29" w:rsidRPr="00087899">
        <w:rPr>
          <w:rFonts w:ascii="Arial" w:eastAsia="Times New Roman" w:hAnsi="Arial" w:cs="Arial"/>
          <w:color w:val="373A3C"/>
          <w:shd w:val="clear" w:color="auto" w:fill="FFFFFF"/>
          <w:lang w:eastAsia="en-GB"/>
        </w:rPr>
        <w:t>bout modern day religion</w:t>
      </w:r>
      <w:r w:rsidRPr="00087899">
        <w:rPr>
          <w:rFonts w:ascii="Arial" w:eastAsia="Times New Roman" w:hAnsi="Arial" w:cs="Arial"/>
          <w:color w:val="373A3C"/>
          <w:shd w:val="clear" w:color="auto" w:fill="FFFFFF"/>
          <w:lang w:eastAsia="en-GB"/>
        </w:rPr>
        <w:t xml:space="preserve"> it is important and interesting to take a step back</w:t>
      </w:r>
      <w:r w:rsidR="00102C29" w:rsidRPr="00087899">
        <w:rPr>
          <w:rFonts w:ascii="Arial" w:eastAsia="Times New Roman" w:hAnsi="Arial" w:cs="Arial"/>
          <w:color w:val="373A3C"/>
          <w:shd w:val="clear" w:color="auto" w:fill="FFFFFF"/>
          <w:lang w:eastAsia="en-GB"/>
        </w:rPr>
        <w:t xml:space="preserve"> to consider the history of the</w:t>
      </w:r>
      <w:r w:rsidR="000F2F58" w:rsidRPr="00087899">
        <w:rPr>
          <w:rFonts w:ascii="Arial" w:eastAsia="Times New Roman" w:hAnsi="Arial" w:cs="Arial"/>
          <w:color w:val="373A3C"/>
          <w:shd w:val="clear" w:color="auto" w:fill="FFFFFF"/>
          <w:lang w:eastAsia="en-GB"/>
        </w:rPr>
        <w:t xml:space="preserve"> specific religion</w:t>
      </w:r>
      <w:r w:rsidR="000C1DD7" w:rsidRPr="00087899">
        <w:rPr>
          <w:rFonts w:ascii="Arial" w:eastAsia="Times New Roman" w:hAnsi="Arial" w:cs="Arial"/>
          <w:color w:val="373A3C"/>
          <w:shd w:val="clear" w:color="auto" w:fill="FFFFFF"/>
          <w:lang w:eastAsia="en-GB"/>
        </w:rPr>
        <w:t>.</w:t>
      </w:r>
      <w:r w:rsidR="000F2F58" w:rsidRPr="00087899">
        <w:rPr>
          <w:rFonts w:ascii="Arial" w:eastAsia="Times New Roman" w:hAnsi="Arial" w:cs="Arial"/>
          <w:color w:val="373A3C"/>
          <w:shd w:val="clear" w:color="auto" w:fill="FFFFFF"/>
          <w:lang w:eastAsia="en-GB"/>
        </w:rPr>
        <w:t xml:space="preserve"> </w:t>
      </w:r>
      <w:r w:rsidR="000C1DD7" w:rsidRPr="00087899">
        <w:rPr>
          <w:rFonts w:ascii="Arial" w:eastAsia="Times New Roman" w:hAnsi="Arial" w:cs="Arial"/>
          <w:color w:val="373A3C"/>
          <w:shd w:val="clear" w:color="auto" w:fill="FFFFFF"/>
          <w:lang w:eastAsia="en-GB"/>
        </w:rPr>
        <w:t xml:space="preserve">This is </w:t>
      </w:r>
      <w:r w:rsidR="000F2F58" w:rsidRPr="00087899">
        <w:rPr>
          <w:rFonts w:ascii="Arial" w:eastAsia="Times New Roman" w:hAnsi="Arial" w:cs="Arial"/>
          <w:color w:val="373A3C"/>
          <w:shd w:val="clear" w:color="auto" w:fill="FFFFFF"/>
          <w:lang w:eastAsia="en-GB"/>
        </w:rPr>
        <w:t xml:space="preserve">because it </w:t>
      </w:r>
      <w:r w:rsidRPr="00087899">
        <w:rPr>
          <w:rFonts w:ascii="Arial" w:eastAsia="Times New Roman" w:hAnsi="Arial" w:cs="Arial"/>
          <w:color w:val="373A3C"/>
          <w:shd w:val="clear" w:color="auto" w:fill="FFFFFF"/>
          <w:lang w:eastAsia="en-GB"/>
        </w:rPr>
        <w:t>not only gives you a greater in-depth knowledge and understanding</w:t>
      </w:r>
      <w:r w:rsidR="000F2F58" w:rsidRPr="00087899">
        <w:rPr>
          <w:rFonts w:ascii="Arial" w:eastAsia="Times New Roman" w:hAnsi="Arial" w:cs="Arial"/>
          <w:color w:val="373A3C"/>
          <w:shd w:val="clear" w:color="auto" w:fill="FFFFFF"/>
          <w:lang w:eastAsia="en-GB"/>
        </w:rPr>
        <w:t xml:space="preserve"> in</w:t>
      </w:r>
      <w:r w:rsidRPr="00087899">
        <w:rPr>
          <w:rFonts w:ascii="Arial" w:eastAsia="Times New Roman" w:hAnsi="Arial" w:cs="Arial"/>
          <w:color w:val="373A3C"/>
          <w:shd w:val="clear" w:color="auto" w:fill="FFFFFF"/>
          <w:lang w:eastAsia="en-GB"/>
        </w:rPr>
        <w:t xml:space="preserve"> general, but it also suggests why the religion </w:t>
      </w:r>
      <w:r w:rsidR="000C1DD7" w:rsidRPr="00087899">
        <w:rPr>
          <w:rFonts w:ascii="Arial" w:eastAsia="Times New Roman" w:hAnsi="Arial" w:cs="Arial"/>
          <w:color w:val="373A3C"/>
          <w:shd w:val="clear" w:color="auto" w:fill="FFFFFF"/>
          <w:lang w:eastAsia="en-GB"/>
        </w:rPr>
        <w:t xml:space="preserve">developed and </w:t>
      </w:r>
      <w:r w:rsidRPr="00087899">
        <w:rPr>
          <w:rFonts w:ascii="Arial" w:eastAsia="Times New Roman" w:hAnsi="Arial" w:cs="Arial"/>
          <w:color w:val="373A3C"/>
          <w:shd w:val="clear" w:color="auto" w:fill="FFFFFF"/>
          <w:lang w:eastAsia="en-GB"/>
        </w:rPr>
        <w:t xml:space="preserve">grew to be as widespread and popular as it is today. </w:t>
      </w:r>
      <w:r w:rsidR="00BC4072" w:rsidRPr="00087899">
        <w:rPr>
          <w:rFonts w:ascii="Arial" w:eastAsia="Times New Roman" w:hAnsi="Arial" w:cs="Arial"/>
          <w:color w:val="373A3C"/>
          <w:shd w:val="clear" w:color="auto" w:fill="FFFFFF"/>
          <w:lang w:eastAsia="en-GB"/>
        </w:rPr>
        <w:t xml:space="preserve">Over the </w:t>
      </w:r>
      <w:r w:rsidR="00084AAE" w:rsidRPr="00087899">
        <w:rPr>
          <w:rFonts w:ascii="Arial" w:eastAsia="Times New Roman" w:hAnsi="Arial" w:cs="Arial"/>
          <w:color w:val="373A3C"/>
          <w:shd w:val="clear" w:color="auto" w:fill="FFFFFF"/>
          <w:lang w:eastAsia="en-GB"/>
        </w:rPr>
        <w:t>year’s</w:t>
      </w:r>
      <w:r w:rsidR="00BC4072" w:rsidRPr="00087899">
        <w:rPr>
          <w:rFonts w:ascii="Arial" w:eastAsia="Times New Roman" w:hAnsi="Arial" w:cs="Arial"/>
          <w:color w:val="373A3C"/>
          <w:shd w:val="clear" w:color="auto" w:fill="FFFFFF"/>
          <w:lang w:eastAsia="en-GB"/>
        </w:rPr>
        <w:t xml:space="preserve"> research has led some scholars to believe that the </w:t>
      </w:r>
      <w:r w:rsidR="00F95D3C" w:rsidRPr="00087899">
        <w:rPr>
          <w:rFonts w:ascii="Arial" w:eastAsia="Times New Roman" w:hAnsi="Arial" w:cs="Arial"/>
          <w:color w:val="373A3C"/>
          <w:shd w:val="clear" w:color="auto" w:fill="FFFFFF"/>
          <w:lang w:eastAsia="en-GB"/>
        </w:rPr>
        <w:t>Pharisees were extremely significant for the Jewish faith</w:t>
      </w:r>
      <w:r w:rsidR="00BC4072" w:rsidRPr="00087899">
        <w:rPr>
          <w:rFonts w:ascii="Arial" w:eastAsia="Times New Roman" w:hAnsi="Arial" w:cs="Arial"/>
          <w:color w:val="373A3C"/>
          <w:shd w:val="clear" w:color="auto" w:fill="FFFFFF"/>
          <w:lang w:eastAsia="en-GB"/>
        </w:rPr>
        <w:t>. W</w:t>
      </w:r>
      <w:r w:rsidR="000C1DD7" w:rsidRPr="00087899">
        <w:rPr>
          <w:rFonts w:ascii="Arial" w:eastAsia="Times New Roman" w:hAnsi="Arial" w:cs="Arial"/>
          <w:color w:val="373A3C"/>
          <w:shd w:val="clear" w:color="auto" w:fill="FFFFFF"/>
          <w:lang w:eastAsia="en-GB"/>
        </w:rPr>
        <w:t xml:space="preserve">ithin my </w:t>
      </w:r>
      <w:r w:rsidR="00102C29" w:rsidRPr="00087899">
        <w:rPr>
          <w:rFonts w:ascii="Arial" w:eastAsia="Times New Roman" w:hAnsi="Arial" w:cs="Arial"/>
          <w:color w:val="373A3C"/>
          <w:shd w:val="clear" w:color="auto" w:fill="FFFFFF"/>
          <w:lang w:eastAsia="en-GB"/>
        </w:rPr>
        <w:t>answer,</w:t>
      </w:r>
      <w:r w:rsidR="00F95D3C" w:rsidRPr="00087899">
        <w:rPr>
          <w:rFonts w:ascii="Arial" w:eastAsia="Times New Roman" w:hAnsi="Arial" w:cs="Arial"/>
          <w:color w:val="373A3C"/>
          <w:shd w:val="clear" w:color="auto" w:fill="FFFFFF"/>
          <w:lang w:eastAsia="en-GB"/>
        </w:rPr>
        <w:t xml:space="preserve"> I aim to assess this</w:t>
      </w:r>
      <w:r w:rsidR="000C1DD7" w:rsidRPr="00087899">
        <w:rPr>
          <w:rFonts w:ascii="Arial" w:eastAsia="Times New Roman" w:hAnsi="Arial" w:cs="Arial"/>
          <w:color w:val="373A3C"/>
          <w:shd w:val="clear" w:color="auto" w:fill="FFFFFF"/>
          <w:lang w:eastAsia="en-GB"/>
        </w:rPr>
        <w:t xml:space="preserve"> by </w:t>
      </w:r>
      <w:r w:rsidR="008B22A0" w:rsidRPr="00087899">
        <w:rPr>
          <w:rFonts w:ascii="Arial" w:eastAsia="Times New Roman" w:hAnsi="Arial" w:cs="Arial"/>
          <w:color w:val="373A3C"/>
          <w:shd w:val="clear" w:color="auto" w:fill="FFFFFF"/>
          <w:lang w:eastAsia="en-GB"/>
        </w:rPr>
        <w:t xml:space="preserve">looking back </w:t>
      </w:r>
      <w:r w:rsidR="00F95D3C" w:rsidRPr="00087899">
        <w:rPr>
          <w:rFonts w:ascii="Arial" w:eastAsia="Times New Roman" w:hAnsi="Arial" w:cs="Arial"/>
          <w:color w:val="373A3C"/>
          <w:shd w:val="clear" w:color="auto" w:fill="FFFFFF"/>
          <w:lang w:eastAsia="en-GB"/>
        </w:rPr>
        <w:t>to the era of the Second-Temple</w:t>
      </w:r>
      <w:r w:rsidR="00965071" w:rsidRPr="00087899">
        <w:rPr>
          <w:rFonts w:ascii="Arial" w:eastAsia="Times New Roman" w:hAnsi="Arial" w:cs="Arial"/>
          <w:color w:val="373A3C"/>
          <w:shd w:val="clear" w:color="auto" w:fill="FFFFFF"/>
          <w:lang w:eastAsia="en-GB"/>
        </w:rPr>
        <w:t xml:space="preserve"> </w:t>
      </w:r>
      <w:r w:rsidR="00084AAE" w:rsidRPr="00087899">
        <w:rPr>
          <w:rFonts w:ascii="Arial" w:eastAsia="Times New Roman" w:hAnsi="Arial" w:cs="Arial"/>
          <w:color w:val="373A3C"/>
          <w:shd w:val="clear" w:color="auto" w:fill="FFFFFF"/>
          <w:lang w:eastAsia="en-GB"/>
        </w:rPr>
        <w:t>because</w:t>
      </w:r>
      <w:r w:rsidR="00965071" w:rsidRPr="00087899">
        <w:rPr>
          <w:rFonts w:ascii="Arial" w:eastAsia="Times New Roman" w:hAnsi="Arial" w:cs="Arial"/>
          <w:color w:val="373A3C"/>
          <w:shd w:val="clear" w:color="auto" w:fill="FFFFFF"/>
          <w:lang w:eastAsia="en-GB"/>
        </w:rPr>
        <w:t xml:space="preserve"> they were one of the main groups contributing to the Jewish religion during this time</w:t>
      </w:r>
      <w:r w:rsidR="00F95D3C" w:rsidRPr="00087899">
        <w:rPr>
          <w:rFonts w:ascii="Arial" w:eastAsia="Times New Roman" w:hAnsi="Arial" w:cs="Arial"/>
          <w:color w:val="373A3C"/>
          <w:shd w:val="clear" w:color="auto" w:fill="FFFFFF"/>
          <w:lang w:eastAsia="en-GB"/>
        </w:rPr>
        <w:t>.</w:t>
      </w:r>
      <w:r w:rsidR="000C1DD7" w:rsidRPr="00087899">
        <w:rPr>
          <w:rFonts w:ascii="Arial" w:eastAsia="Times New Roman" w:hAnsi="Arial" w:cs="Arial"/>
          <w:color w:val="373A3C"/>
          <w:shd w:val="clear" w:color="auto" w:fill="FFFFFF"/>
          <w:lang w:eastAsia="en-GB"/>
        </w:rPr>
        <w:t xml:space="preserve"> </w:t>
      </w:r>
      <w:r w:rsidR="00F95D3C" w:rsidRPr="00087899">
        <w:rPr>
          <w:rFonts w:ascii="Arial" w:eastAsia="Times New Roman" w:hAnsi="Arial" w:cs="Arial"/>
          <w:color w:val="373A3C"/>
          <w:shd w:val="clear" w:color="auto" w:fill="FFFFFF"/>
          <w:lang w:eastAsia="en-GB"/>
        </w:rPr>
        <w:t>Primary sources will provide i</w:t>
      </w:r>
      <w:r w:rsidR="008B22A0" w:rsidRPr="00087899">
        <w:rPr>
          <w:rFonts w:ascii="Arial" w:eastAsia="Times New Roman" w:hAnsi="Arial" w:cs="Arial"/>
          <w:color w:val="373A3C"/>
          <w:shd w:val="clear" w:color="auto" w:fill="FFFFFF"/>
          <w:lang w:eastAsia="en-GB"/>
        </w:rPr>
        <w:t xml:space="preserve">nformation </w:t>
      </w:r>
      <w:r w:rsidR="000C1DD7" w:rsidRPr="00087899">
        <w:rPr>
          <w:rFonts w:ascii="Arial" w:eastAsia="Times New Roman" w:hAnsi="Arial" w:cs="Arial"/>
          <w:color w:val="373A3C"/>
          <w:shd w:val="clear" w:color="auto" w:fill="FFFFFF"/>
          <w:lang w:eastAsia="en-GB"/>
        </w:rPr>
        <w:t xml:space="preserve">and evidence </w:t>
      </w:r>
      <w:r w:rsidR="008B22A0" w:rsidRPr="00087899">
        <w:rPr>
          <w:rFonts w:ascii="Arial" w:eastAsia="Times New Roman" w:hAnsi="Arial" w:cs="Arial"/>
          <w:color w:val="373A3C"/>
          <w:shd w:val="clear" w:color="auto" w:fill="FFFFFF"/>
          <w:lang w:eastAsia="en-GB"/>
        </w:rPr>
        <w:t xml:space="preserve">on the </w:t>
      </w:r>
      <w:r w:rsidRPr="00087899">
        <w:rPr>
          <w:rFonts w:ascii="Arial" w:eastAsia="Times New Roman" w:hAnsi="Arial" w:cs="Arial"/>
          <w:color w:val="373A3C"/>
          <w:shd w:val="clear" w:color="auto" w:fill="FFFFFF"/>
          <w:lang w:eastAsia="en-GB"/>
        </w:rPr>
        <w:t>Pharisees</w:t>
      </w:r>
      <w:r w:rsidR="00F95D3C" w:rsidRPr="00087899">
        <w:rPr>
          <w:rFonts w:ascii="Arial" w:eastAsia="Times New Roman" w:hAnsi="Arial" w:cs="Arial"/>
          <w:color w:val="373A3C"/>
          <w:shd w:val="clear" w:color="auto" w:fill="FFFFFF"/>
          <w:lang w:eastAsia="en-GB"/>
        </w:rPr>
        <w:t xml:space="preserve"> and will be key for my discussion</w:t>
      </w:r>
      <w:r w:rsidRPr="00087899">
        <w:rPr>
          <w:rFonts w:ascii="Arial" w:eastAsia="Times New Roman" w:hAnsi="Arial" w:cs="Arial"/>
          <w:color w:val="373A3C"/>
          <w:shd w:val="clear" w:color="auto" w:fill="FFFFFF"/>
          <w:lang w:eastAsia="en-GB"/>
        </w:rPr>
        <w:t xml:space="preserve">. </w:t>
      </w:r>
      <w:r w:rsidR="009A1087" w:rsidRPr="00087899">
        <w:rPr>
          <w:rFonts w:ascii="Arial" w:eastAsia="Times New Roman" w:hAnsi="Arial" w:cs="Arial"/>
          <w:color w:val="373A3C"/>
          <w:shd w:val="clear" w:color="auto" w:fill="FFFFFF"/>
          <w:lang w:eastAsia="en-GB"/>
        </w:rPr>
        <w:t>I intend to focus on</w:t>
      </w:r>
      <w:r w:rsidRPr="00087899">
        <w:rPr>
          <w:rFonts w:ascii="Arial" w:eastAsia="Times New Roman" w:hAnsi="Arial" w:cs="Arial"/>
          <w:color w:val="373A3C"/>
          <w:shd w:val="clear" w:color="auto" w:fill="FFFFFF"/>
          <w:lang w:eastAsia="en-GB"/>
        </w:rPr>
        <w:t xml:space="preserve"> </w:t>
      </w:r>
      <w:r w:rsidR="00463441" w:rsidRPr="00087899">
        <w:rPr>
          <w:rFonts w:ascii="Arial" w:eastAsia="Times New Roman" w:hAnsi="Arial" w:cs="Arial"/>
          <w:color w:val="373A3C"/>
          <w:shd w:val="clear" w:color="auto" w:fill="FFFFFF"/>
          <w:lang w:eastAsia="en-GB"/>
        </w:rPr>
        <w:t xml:space="preserve">what </w:t>
      </w:r>
      <w:r w:rsidRPr="00087899">
        <w:rPr>
          <w:rFonts w:ascii="Arial" w:eastAsia="Times New Roman" w:hAnsi="Arial" w:cs="Arial"/>
          <w:color w:val="373A3C"/>
          <w:shd w:val="clear" w:color="auto" w:fill="FFFFFF"/>
          <w:lang w:eastAsia="en-GB"/>
        </w:rPr>
        <w:t>si</w:t>
      </w:r>
      <w:r w:rsidR="000C1DD7" w:rsidRPr="00087899">
        <w:rPr>
          <w:rFonts w:ascii="Arial" w:eastAsia="Times New Roman" w:hAnsi="Arial" w:cs="Arial"/>
          <w:color w:val="373A3C"/>
          <w:shd w:val="clear" w:color="auto" w:fill="FFFFFF"/>
          <w:lang w:eastAsia="en-GB"/>
        </w:rPr>
        <w:t>gnificance</w:t>
      </w:r>
      <w:r w:rsidR="00463441" w:rsidRPr="00087899">
        <w:rPr>
          <w:rFonts w:ascii="Arial" w:eastAsia="Times New Roman" w:hAnsi="Arial" w:cs="Arial"/>
          <w:color w:val="373A3C"/>
          <w:shd w:val="clear" w:color="auto" w:fill="FFFFFF"/>
          <w:lang w:eastAsia="en-GB"/>
        </w:rPr>
        <w:t xml:space="preserve"> this group has had on</w:t>
      </w:r>
      <w:r w:rsidR="000C1DD7" w:rsidRPr="00087899">
        <w:rPr>
          <w:rFonts w:ascii="Arial" w:eastAsia="Times New Roman" w:hAnsi="Arial" w:cs="Arial"/>
          <w:color w:val="373A3C"/>
          <w:shd w:val="clear" w:color="auto" w:fill="FFFFFF"/>
          <w:lang w:eastAsia="en-GB"/>
        </w:rPr>
        <w:t xml:space="preserve"> the Jewish faith</w:t>
      </w:r>
      <w:r w:rsidR="0076366B" w:rsidRPr="00087899">
        <w:rPr>
          <w:rFonts w:ascii="Arial" w:eastAsia="Times New Roman" w:hAnsi="Arial" w:cs="Arial"/>
          <w:color w:val="373A3C"/>
          <w:shd w:val="clear" w:color="auto" w:fill="FFFFFF"/>
          <w:lang w:eastAsia="en-GB"/>
        </w:rPr>
        <w:t>, thus,</w:t>
      </w:r>
      <w:r w:rsidR="00F95D3C" w:rsidRPr="00087899">
        <w:rPr>
          <w:rFonts w:ascii="Arial" w:eastAsia="Times New Roman" w:hAnsi="Arial" w:cs="Arial"/>
          <w:color w:val="373A3C"/>
          <w:shd w:val="clear" w:color="auto" w:fill="FFFFFF"/>
          <w:lang w:eastAsia="en-GB"/>
        </w:rPr>
        <w:t xml:space="preserve"> t</w:t>
      </w:r>
      <w:r w:rsidR="008B22A0" w:rsidRPr="00087899">
        <w:rPr>
          <w:rFonts w:ascii="Arial" w:eastAsia="Times New Roman" w:hAnsi="Arial" w:cs="Arial"/>
          <w:color w:val="373A3C"/>
          <w:shd w:val="clear" w:color="auto" w:fill="FFFFFF"/>
          <w:lang w:eastAsia="en-GB"/>
        </w:rPr>
        <w:t>he use of</w:t>
      </w:r>
      <w:r w:rsidRPr="00087899">
        <w:rPr>
          <w:rFonts w:ascii="Arial" w:eastAsia="Times New Roman" w:hAnsi="Arial" w:cs="Arial"/>
          <w:color w:val="373A3C"/>
          <w:shd w:val="clear" w:color="auto" w:fill="FFFFFF"/>
          <w:lang w:eastAsia="en-GB"/>
        </w:rPr>
        <w:t xml:space="preserve"> secondary sources </w:t>
      </w:r>
      <w:r w:rsidR="008B22A0" w:rsidRPr="00087899">
        <w:rPr>
          <w:rFonts w:ascii="Arial" w:eastAsia="Times New Roman" w:hAnsi="Arial" w:cs="Arial"/>
          <w:color w:val="373A3C"/>
          <w:shd w:val="clear" w:color="auto" w:fill="FFFFFF"/>
          <w:lang w:eastAsia="en-GB"/>
        </w:rPr>
        <w:t xml:space="preserve">will </w:t>
      </w:r>
      <w:r w:rsidR="00165B74" w:rsidRPr="00087899">
        <w:rPr>
          <w:rFonts w:ascii="Arial" w:eastAsia="Times New Roman" w:hAnsi="Arial" w:cs="Arial"/>
          <w:color w:val="373A3C"/>
          <w:shd w:val="clear" w:color="auto" w:fill="FFFFFF"/>
          <w:lang w:eastAsia="en-GB"/>
        </w:rPr>
        <w:t xml:space="preserve">also </w:t>
      </w:r>
      <w:r w:rsidR="008B22A0" w:rsidRPr="00087899">
        <w:rPr>
          <w:rFonts w:ascii="Arial" w:eastAsia="Times New Roman" w:hAnsi="Arial" w:cs="Arial"/>
          <w:color w:val="373A3C"/>
          <w:shd w:val="clear" w:color="auto" w:fill="FFFFFF"/>
          <w:lang w:eastAsia="en-GB"/>
        </w:rPr>
        <w:t>benefit m</w:t>
      </w:r>
      <w:r w:rsidR="00165B74" w:rsidRPr="00087899">
        <w:rPr>
          <w:rFonts w:ascii="Arial" w:eastAsia="Times New Roman" w:hAnsi="Arial" w:cs="Arial"/>
          <w:color w:val="373A3C"/>
          <w:shd w:val="clear" w:color="auto" w:fill="FFFFFF"/>
          <w:lang w:eastAsia="en-GB"/>
        </w:rPr>
        <w:t>y work</w:t>
      </w:r>
      <w:r w:rsidRPr="00087899">
        <w:rPr>
          <w:rFonts w:ascii="Arial" w:eastAsia="Times New Roman" w:hAnsi="Arial" w:cs="Arial"/>
          <w:color w:val="373A3C"/>
          <w:shd w:val="clear" w:color="auto" w:fill="FFFFFF"/>
          <w:lang w:eastAsia="en-GB"/>
        </w:rPr>
        <w:t xml:space="preserve"> </w:t>
      </w:r>
      <w:r w:rsidR="008B22A0" w:rsidRPr="00087899">
        <w:rPr>
          <w:rFonts w:ascii="Arial" w:eastAsia="Times New Roman" w:hAnsi="Arial" w:cs="Arial"/>
          <w:color w:val="373A3C"/>
          <w:shd w:val="clear" w:color="auto" w:fill="FFFFFF"/>
          <w:lang w:eastAsia="en-GB"/>
        </w:rPr>
        <w:t xml:space="preserve">by providing a </w:t>
      </w:r>
      <w:r w:rsidRPr="00087899">
        <w:rPr>
          <w:rFonts w:ascii="Arial" w:eastAsia="Times New Roman" w:hAnsi="Arial" w:cs="Arial"/>
          <w:color w:val="373A3C"/>
          <w:shd w:val="clear" w:color="auto" w:fill="FFFFFF"/>
          <w:lang w:eastAsia="en-GB"/>
        </w:rPr>
        <w:t>wider range of knowledge</w:t>
      </w:r>
      <w:r w:rsidR="000C1DD7" w:rsidRPr="00087899">
        <w:rPr>
          <w:rFonts w:ascii="Arial" w:eastAsia="Times New Roman" w:hAnsi="Arial" w:cs="Arial"/>
          <w:color w:val="373A3C"/>
          <w:shd w:val="clear" w:color="auto" w:fill="FFFFFF"/>
          <w:lang w:eastAsia="en-GB"/>
        </w:rPr>
        <w:t xml:space="preserve"> </w:t>
      </w:r>
      <w:r w:rsidR="00165B74" w:rsidRPr="00087899">
        <w:rPr>
          <w:rFonts w:ascii="Arial" w:eastAsia="Times New Roman" w:hAnsi="Arial" w:cs="Arial"/>
          <w:color w:val="373A3C"/>
          <w:shd w:val="clear" w:color="auto" w:fill="FFFFFF"/>
          <w:lang w:eastAsia="en-GB"/>
        </w:rPr>
        <w:t xml:space="preserve">and opinions </w:t>
      </w:r>
      <w:r w:rsidR="000C1DD7" w:rsidRPr="00087899">
        <w:rPr>
          <w:rFonts w:ascii="Arial" w:eastAsia="Times New Roman" w:hAnsi="Arial" w:cs="Arial"/>
          <w:color w:val="373A3C"/>
          <w:shd w:val="clear" w:color="auto" w:fill="FFFFFF"/>
          <w:lang w:eastAsia="en-GB"/>
        </w:rPr>
        <w:t>from other scholars.</w:t>
      </w:r>
      <w:r w:rsidR="008B22A0" w:rsidRPr="00087899">
        <w:rPr>
          <w:rFonts w:ascii="Arial" w:eastAsia="Times New Roman" w:hAnsi="Arial" w:cs="Arial"/>
          <w:color w:val="373A3C"/>
          <w:shd w:val="clear" w:color="auto" w:fill="FFFFFF"/>
          <w:lang w:eastAsia="en-GB"/>
        </w:rPr>
        <w:t xml:space="preserve"> I will hopefully </w:t>
      </w:r>
      <w:r w:rsidRPr="00087899">
        <w:rPr>
          <w:rFonts w:ascii="Arial" w:eastAsia="Times New Roman" w:hAnsi="Arial" w:cs="Arial"/>
          <w:color w:val="373A3C"/>
          <w:shd w:val="clear" w:color="auto" w:fill="FFFFFF"/>
          <w:lang w:eastAsia="en-GB"/>
        </w:rPr>
        <w:t>be able to then evaluate and analyse</w:t>
      </w:r>
      <w:r w:rsidR="008B22A0" w:rsidRPr="00087899">
        <w:rPr>
          <w:rFonts w:ascii="Arial" w:eastAsia="Times New Roman" w:hAnsi="Arial" w:cs="Arial"/>
          <w:color w:val="373A3C"/>
          <w:shd w:val="clear" w:color="auto" w:fill="FFFFFF"/>
          <w:lang w:eastAsia="en-GB"/>
        </w:rPr>
        <w:t xml:space="preserve"> both</w:t>
      </w:r>
      <w:r w:rsidR="009A1087" w:rsidRPr="00087899">
        <w:rPr>
          <w:rFonts w:ascii="Arial" w:eastAsia="Times New Roman" w:hAnsi="Arial" w:cs="Arial"/>
          <w:color w:val="373A3C"/>
          <w:shd w:val="clear" w:color="auto" w:fill="FFFFFF"/>
          <w:lang w:eastAsia="en-GB"/>
        </w:rPr>
        <w:t xml:space="preserve"> to develo</w:t>
      </w:r>
      <w:r w:rsidR="00165B74" w:rsidRPr="00087899">
        <w:rPr>
          <w:rFonts w:ascii="Arial" w:eastAsia="Times New Roman" w:hAnsi="Arial" w:cs="Arial"/>
          <w:color w:val="373A3C"/>
          <w:shd w:val="clear" w:color="auto" w:fill="FFFFFF"/>
          <w:lang w:eastAsia="en-GB"/>
        </w:rPr>
        <w:t xml:space="preserve">p an argument as to what extent the Pharisees </w:t>
      </w:r>
      <w:r w:rsidR="00084AAE" w:rsidRPr="00087899">
        <w:rPr>
          <w:rFonts w:ascii="Arial" w:eastAsia="Times New Roman" w:hAnsi="Arial" w:cs="Arial"/>
          <w:color w:val="373A3C"/>
          <w:shd w:val="clear" w:color="auto" w:fill="FFFFFF"/>
          <w:lang w:eastAsia="en-GB"/>
        </w:rPr>
        <w:t>impacted Judaism</w:t>
      </w:r>
      <w:r w:rsidRPr="00087899">
        <w:rPr>
          <w:rFonts w:ascii="Arial" w:eastAsia="Times New Roman" w:hAnsi="Arial" w:cs="Arial"/>
          <w:color w:val="373A3C"/>
          <w:shd w:val="clear" w:color="auto" w:fill="FFFFFF"/>
          <w:lang w:eastAsia="en-GB"/>
        </w:rPr>
        <w:t xml:space="preserve">. I will address the quote at the end of my essay when I </w:t>
      </w:r>
      <w:r w:rsidR="009A1087" w:rsidRPr="00087899">
        <w:rPr>
          <w:rFonts w:ascii="Arial" w:eastAsia="Times New Roman" w:hAnsi="Arial" w:cs="Arial"/>
          <w:color w:val="373A3C"/>
          <w:shd w:val="clear" w:color="auto" w:fill="FFFFFF"/>
          <w:lang w:eastAsia="en-GB"/>
        </w:rPr>
        <w:t>have a greater understanding of</w:t>
      </w:r>
      <w:r w:rsidRPr="00087899">
        <w:rPr>
          <w:rFonts w:ascii="Arial" w:eastAsia="Times New Roman" w:hAnsi="Arial" w:cs="Arial"/>
          <w:color w:val="373A3C"/>
          <w:shd w:val="clear" w:color="auto" w:fill="FFFFFF"/>
          <w:lang w:eastAsia="en-GB"/>
        </w:rPr>
        <w:t xml:space="preserve"> </w:t>
      </w:r>
      <w:r w:rsidR="00165B74" w:rsidRPr="00087899">
        <w:rPr>
          <w:rFonts w:ascii="Arial" w:eastAsia="Times New Roman" w:hAnsi="Arial" w:cs="Arial"/>
          <w:color w:val="373A3C"/>
          <w:shd w:val="clear" w:color="auto" w:fill="FFFFFF"/>
          <w:lang w:eastAsia="en-GB"/>
        </w:rPr>
        <w:t>what it suggests.</w:t>
      </w:r>
    </w:p>
    <w:p w14:paraId="005DB4CD" w14:textId="77777777" w:rsidR="00FC2F69" w:rsidRPr="00087899" w:rsidRDefault="00FC2F69" w:rsidP="00FC2F69">
      <w:pPr>
        <w:rPr>
          <w:rFonts w:ascii="Arial" w:eastAsia="Times New Roman" w:hAnsi="Arial" w:cs="Arial"/>
          <w:b/>
          <w:color w:val="373A3C"/>
          <w:u w:val="single"/>
          <w:shd w:val="clear" w:color="auto" w:fill="FFFFFF"/>
          <w:lang w:eastAsia="en-GB"/>
        </w:rPr>
      </w:pPr>
    </w:p>
    <w:p w14:paraId="030140CB" w14:textId="06B15A16" w:rsidR="008E2F41" w:rsidRPr="00087899" w:rsidRDefault="00165B74" w:rsidP="00445CFB">
      <w:pPr>
        <w:rPr>
          <w:rFonts w:ascii="Arial" w:eastAsia="Times New Roman" w:hAnsi="Arial" w:cs="Arial"/>
          <w:color w:val="373A3C"/>
          <w:shd w:val="clear" w:color="auto" w:fill="FFFFFF"/>
          <w:lang w:eastAsia="en-GB"/>
        </w:rPr>
      </w:pPr>
      <w:r w:rsidRPr="00087899">
        <w:rPr>
          <w:rFonts w:ascii="Arial" w:eastAsia="Times New Roman" w:hAnsi="Arial" w:cs="Arial"/>
          <w:color w:val="373A3C"/>
          <w:shd w:val="clear" w:color="auto" w:fill="FFFFFF"/>
          <w:lang w:eastAsia="en-GB"/>
        </w:rPr>
        <w:t xml:space="preserve">There were </w:t>
      </w:r>
      <w:r w:rsidR="00FC2F69" w:rsidRPr="00087899">
        <w:rPr>
          <w:rFonts w:ascii="Arial" w:eastAsia="Times New Roman" w:hAnsi="Arial" w:cs="Arial"/>
          <w:color w:val="373A3C"/>
          <w:shd w:val="clear" w:color="auto" w:fill="FFFFFF"/>
          <w:lang w:eastAsia="en-GB"/>
        </w:rPr>
        <w:t>three main sects within the Jewish relig</w:t>
      </w:r>
      <w:r w:rsidR="00463441" w:rsidRPr="00087899">
        <w:rPr>
          <w:rFonts w:ascii="Arial" w:eastAsia="Times New Roman" w:hAnsi="Arial" w:cs="Arial"/>
          <w:color w:val="373A3C"/>
          <w:shd w:val="clear" w:color="auto" w:fill="FFFFFF"/>
          <w:lang w:eastAsia="en-GB"/>
        </w:rPr>
        <w:t>ion during the period of the second temple</w:t>
      </w:r>
      <w:r w:rsidR="00084AAE" w:rsidRPr="00087899">
        <w:rPr>
          <w:rFonts w:ascii="Arial" w:eastAsia="Times New Roman" w:hAnsi="Arial" w:cs="Arial"/>
          <w:color w:val="373A3C"/>
          <w:shd w:val="clear" w:color="auto" w:fill="FFFFFF"/>
          <w:lang w:eastAsia="en-GB"/>
        </w:rPr>
        <w:t>, these being</w:t>
      </w:r>
      <w:r w:rsidR="00DD1D9E" w:rsidRPr="00087899">
        <w:rPr>
          <w:rFonts w:ascii="Arial" w:eastAsia="Times New Roman" w:hAnsi="Arial" w:cs="Arial"/>
          <w:color w:val="373A3C"/>
          <w:shd w:val="clear" w:color="auto" w:fill="FFFFFF"/>
          <w:lang w:eastAsia="en-GB"/>
        </w:rPr>
        <w:t xml:space="preserve"> t</w:t>
      </w:r>
      <w:r w:rsidR="00FC2F69" w:rsidRPr="00087899">
        <w:rPr>
          <w:rFonts w:ascii="Arial" w:eastAsia="Times New Roman" w:hAnsi="Arial" w:cs="Arial"/>
          <w:color w:val="373A3C"/>
          <w:shd w:val="clear" w:color="auto" w:fill="FFFFFF"/>
          <w:lang w:eastAsia="en-GB"/>
        </w:rPr>
        <w:t xml:space="preserve">he Essenes, the Pharisees and the Sadducees. </w:t>
      </w:r>
      <w:r w:rsidR="008B22A0" w:rsidRPr="00087899">
        <w:rPr>
          <w:rFonts w:ascii="Arial" w:eastAsia="Times New Roman" w:hAnsi="Arial" w:cs="Arial"/>
          <w:color w:val="373A3C"/>
          <w:shd w:val="clear" w:color="auto" w:fill="FFFFFF"/>
          <w:lang w:eastAsia="en-GB"/>
        </w:rPr>
        <w:t>The meaning of the term ‘Pha</w:t>
      </w:r>
      <w:r w:rsidR="00084AAE" w:rsidRPr="00087899">
        <w:rPr>
          <w:rFonts w:ascii="Arial" w:eastAsia="Times New Roman" w:hAnsi="Arial" w:cs="Arial"/>
          <w:color w:val="373A3C"/>
          <w:shd w:val="clear" w:color="auto" w:fill="FFFFFF"/>
          <w:lang w:eastAsia="en-GB"/>
        </w:rPr>
        <w:t>risees’ is not completely clear, however,</w:t>
      </w:r>
      <w:r w:rsidR="008B22A0" w:rsidRPr="00087899">
        <w:rPr>
          <w:rFonts w:ascii="Arial" w:eastAsia="Times New Roman" w:hAnsi="Arial" w:cs="Arial"/>
          <w:color w:val="373A3C"/>
          <w:shd w:val="clear" w:color="auto" w:fill="FFFFFF"/>
          <w:lang w:eastAsia="en-GB"/>
        </w:rPr>
        <w:t xml:space="preserve"> rabbinic sources also use it as “</w:t>
      </w:r>
      <w:proofErr w:type="spellStart"/>
      <w:r w:rsidR="008B22A0" w:rsidRPr="00087899">
        <w:rPr>
          <w:rFonts w:ascii="Arial" w:eastAsia="Times New Roman" w:hAnsi="Arial" w:cs="Arial"/>
          <w:i/>
          <w:color w:val="373A3C"/>
          <w:shd w:val="clear" w:color="auto" w:fill="FFFFFF"/>
          <w:lang w:eastAsia="en-GB"/>
        </w:rPr>
        <w:t>Perushim</w:t>
      </w:r>
      <w:proofErr w:type="spellEnd"/>
      <w:r w:rsidR="008B22A0" w:rsidRPr="00087899">
        <w:rPr>
          <w:rFonts w:ascii="Arial" w:eastAsia="Times New Roman" w:hAnsi="Arial" w:cs="Arial"/>
          <w:color w:val="373A3C"/>
          <w:shd w:val="clear" w:color="auto" w:fill="FFFFFF"/>
          <w:lang w:eastAsia="en-GB"/>
        </w:rPr>
        <w:t>”, and it is most commonly understood to mean “those who are separate”.</w:t>
      </w:r>
      <w:r w:rsidR="008B22A0" w:rsidRPr="00087899">
        <w:rPr>
          <w:rStyle w:val="FootnoteReference"/>
          <w:rFonts w:ascii="Arial" w:eastAsia="Times New Roman" w:hAnsi="Arial" w:cs="Arial"/>
          <w:color w:val="373A3C"/>
          <w:shd w:val="clear" w:color="auto" w:fill="FFFFFF"/>
          <w:lang w:eastAsia="en-GB"/>
        </w:rPr>
        <w:footnoteReference w:id="1"/>
      </w:r>
      <w:r w:rsidR="003D65C4" w:rsidRPr="00087899">
        <w:rPr>
          <w:rFonts w:ascii="Arial" w:eastAsia="Times New Roman" w:hAnsi="Arial" w:cs="Arial"/>
          <w:color w:val="373A3C"/>
          <w:shd w:val="clear" w:color="auto" w:fill="FFFFFF"/>
          <w:lang w:eastAsia="en-GB"/>
        </w:rPr>
        <w:t xml:space="preserve"> Some believe </w:t>
      </w:r>
      <w:r w:rsidR="008B22A0" w:rsidRPr="00087899">
        <w:rPr>
          <w:rFonts w:ascii="Arial" w:eastAsia="Times New Roman" w:hAnsi="Arial" w:cs="Arial"/>
          <w:color w:val="373A3C"/>
          <w:shd w:val="clear" w:color="auto" w:fill="FFFFFF"/>
          <w:lang w:eastAsia="en-GB"/>
        </w:rPr>
        <w:t xml:space="preserve">that the reason they adopted this name was because they did not have close social interaction with Jews who did not adopt the same laws as them </w:t>
      </w:r>
      <w:r w:rsidR="0076366B" w:rsidRPr="00087899">
        <w:rPr>
          <w:rFonts w:ascii="Arial" w:eastAsia="Times New Roman" w:hAnsi="Arial" w:cs="Arial"/>
          <w:color w:val="373A3C"/>
          <w:shd w:val="clear" w:color="auto" w:fill="FFFFFF"/>
          <w:lang w:eastAsia="en-GB"/>
        </w:rPr>
        <w:t>regarding</w:t>
      </w:r>
      <w:r w:rsidR="008B22A0" w:rsidRPr="00087899">
        <w:rPr>
          <w:rFonts w:ascii="Arial" w:eastAsia="Times New Roman" w:hAnsi="Arial" w:cs="Arial"/>
          <w:color w:val="373A3C"/>
          <w:shd w:val="clear" w:color="auto" w:fill="FFFFFF"/>
          <w:lang w:eastAsia="en-GB"/>
        </w:rPr>
        <w:t xml:space="preserve"> purity and diet. </w:t>
      </w:r>
      <w:r w:rsidR="005344CB" w:rsidRPr="00087899">
        <w:rPr>
          <w:rFonts w:ascii="Arial" w:eastAsia="Times New Roman" w:hAnsi="Arial" w:cs="Arial"/>
          <w:color w:val="373A3C"/>
          <w:shd w:val="clear" w:color="auto" w:fill="FFFFFF"/>
          <w:lang w:eastAsia="en-GB"/>
        </w:rPr>
        <w:t xml:space="preserve">Josephus Flavius was a priest who composed several works after serving as a general in the Jewish Revolt in 66-73 CE, but before the Jewish defeat he defected to the Roman side. Through his work, Flavius discusses these three groups and is a key primary source. </w:t>
      </w:r>
      <w:r w:rsidR="00AE3BE1" w:rsidRPr="00087899">
        <w:rPr>
          <w:rFonts w:ascii="Arial" w:eastAsia="Times New Roman" w:hAnsi="Arial" w:cs="Arial"/>
          <w:color w:val="373A3C"/>
          <w:shd w:val="clear" w:color="auto" w:fill="FFFFFF"/>
          <w:lang w:eastAsia="en-GB"/>
        </w:rPr>
        <w:t>His writings state that during Herod’s time and thro</w:t>
      </w:r>
      <w:r w:rsidR="00674EB2" w:rsidRPr="00087899">
        <w:rPr>
          <w:rFonts w:ascii="Arial" w:eastAsia="Times New Roman" w:hAnsi="Arial" w:cs="Arial"/>
          <w:color w:val="373A3C"/>
          <w:shd w:val="clear" w:color="auto" w:fill="FFFFFF"/>
          <w:lang w:eastAsia="en-GB"/>
        </w:rPr>
        <w:t>ughout his kingdom</w:t>
      </w:r>
      <w:r w:rsidR="00E44785" w:rsidRPr="00087899">
        <w:rPr>
          <w:rFonts w:ascii="Arial" w:eastAsia="Times New Roman" w:hAnsi="Arial" w:cs="Arial"/>
          <w:color w:val="373A3C"/>
          <w:shd w:val="clear" w:color="auto" w:fill="FFFFFF"/>
          <w:lang w:eastAsia="en-GB"/>
        </w:rPr>
        <w:t xml:space="preserve"> there was “‘</w:t>
      </w:r>
      <w:r w:rsidR="00AE3BE1" w:rsidRPr="00087899">
        <w:rPr>
          <w:rFonts w:ascii="Arial" w:eastAsia="Times New Roman" w:hAnsi="Arial" w:cs="Arial"/>
          <w:color w:val="373A3C"/>
          <w:shd w:val="clear" w:color="auto" w:fill="FFFFFF"/>
          <w:lang w:eastAsia="en-GB"/>
        </w:rPr>
        <w:t>more than six thousand’ Pharisees”.</w:t>
      </w:r>
      <w:r w:rsidR="00AE3BE1" w:rsidRPr="00087899">
        <w:rPr>
          <w:rStyle w:val="FootnoteReference"/>
          <w:rFonts w:ascii="Arial" w:eastAsia="Times New Roman" w:hAnsi="Arial" w:cs="Arial"/>
          <w:color w:val="373A3C"/>
          <w:shd w:val="clear" w:color="auto" w:fill="FFFFFF"/>
          <w:lang w:eastAsia="en-GB"/>
        </w:rPr>
        <w:footnoteReference w:id="2"/>
      </w:r>
      <w:r w:rsidR="00AE3BE1" w:rsidRPr="00087899">
        <w:rPr>
          <w:rFonts w:ascii="Arial" w:eastAsia="Times New Roman" w:hAnsi="Arial" w:cs="Arial"/>
          <w:color w:val="373A3C"/>
          <w:shd w:val="clear" w:color="auto" w:fill="FFFFFF"/>
          <w:lang w:eastAsia="en-GB"/>
        </w:rPr>
        <w:t xml:space="preserve"> This confirms that they were a large and official group with several communities within the first century AD in Jerusalem. </w:t>
      </w:r>
      <w:r w:rsidR="005344CB" w:rsidRPr="00087899">
        <w:rPr>
          <w:rFonts w:ascii="Arial" w:eastAsia="Times New Roman" w:hAnsi="Arial" w:cs="Arial"/>
          <w:color w:val="373A3C"/>
          <w:shd w:val="clear" w:color="auto" w:fill="FFFFFF"/>
          <w:lang w:eastAsia="en-GB"/>
        </w:rPr>
        <w:t>Flavius claims to have personal experience</w:t>
      </w:r>
      <w:r w:rsidR="00E44785" w:rsidRPr="00087899">
        <w:rPr>
          <w:rFonts w:ascii="Arial" w:eastAsia="Times New Roman" w:hAnsi="Arial" w:cs="Arial"/>
          <w:color w:val="373A3C"/>
          <w:shd w:val="clear" w:color="auto" w:fill="FFFFFF"/>
          <w:lang w:eastAsia="en-GB"/>
        </w:rPr>
        <w:t xml:space="preserve"> within all three Jewish groups</w:t>
      </w:r>
      <w:r w:rsidR="005344CB" w:rsidRPr="00087899">
        <w:rPr>
          <w:rFonts w:ascii="Arial" w:eastAsia="Times New Roman" w:hAnsi="Arial" w:cs="Arial"/>
          <w:color w:val="373A3C"/>
          <w:shd w:val="clear" w:color="auto" w:fill="FFFFFF"/>
          <w:lang w:eastAsia="en-GB"/>
        </w:rPr>
        <w:t xml:space="preserve"> but associated with the Pharisees most strongly.</w:t>
      </w:r>
      <w:r w:rsidR="005344CB" w:rsidRPr="00087899">
        <w:rPr>
          <w:rStyle w:val="FootnoteReference"/>
          <w:rFonts w:ascii="Arial" w:eastAsia="Times New Roman" w:hAnsi="Arial" w:cs="Arial"/>
          <w:color w:val="373A3C"/>
          <w:shd w:val="clear" w:color="auto" w:fill="FFFFFF"/>
          <w:lang w:eastAsia="en-GB"/>
        </w:rPr>
        <w:footnoteReference w:id="3"/>
      </w:r>
      <w:r w:rsidR="005344CB" w:rsidRPr="00087899">
        <w:rPr>
          <w:rFonts w:ascii="Arial" w:eastAsia="Times New Roman" w:hAnsi="Arial" w:cs="Arial"/>
          <w:color w:val="373A3C"/>
          <w:shd w:val="clear" w:color="auto" w:fill="FFFFFF"/>
          <w:lang w:eastAsia="en-GB"/>
        </w:rPr>
        <w:t xml:space="preserve"> If this is correct, his descriptions of the three groups are authentic and eyewitness accounts.</w:t>
      </w:r>
      <w:r w:rsidR="005344CB" w:rsidRPr="00087899">
        <w:rPr>
          <w:rStyle w:val="FootnoteReference"/>
          <w:rFonts w:ascii="Arial" w:eastAsia="Times New Roman" w:hAnsi="Arial" w:cs="Arial"/>
          <w:color w:val="373A3C"/>
          <w:shd w:val="clear" w:color="auto" w:fill="FFFFFF"/>
          <w:lang w:eastAsia="en-GB"/>
        </w:rPr>
        <w:footnoteReference w:id="4"/>
      </w:r>
      <w:r w:rsidR="005344CB" w:rsidRPr="00087899">
        <w:rPr>
          <w:rFonts w:ascii="Arial" w:eastAsia="Times New Roman" w:hAnsi="Arial" w:cs="Arial"/>
          <w:color w:val="373A3C"/>
          <w:shd w:val="clear" w:color="auto" w:fill="FFFFFF"/>
          <w:lang w:eastAsia="en-GB"/>
        </w:rPr>
        <w:t xml:space="preserve"> </w:t>
      </w:r>
      <w:r w:rsidR="00AE3BE1" w:rsidRPr="00087899">
        <w:rPr>
          <w:rFonts w:ascii="Arial" w:eastAsia="Times New Roman" w:hAnsi="Arial" w:cs="Arial"/>
          <w:color w:val="373A3C"/>
          <w:shd w:val="clear" w:color="auto" w:fill="FFFFFF"/>
          <w:lang w:eastAsia="en-GB"/>
        </w:rPr>
        <w:t xml:space="preserve">However it cannot be considered completely reliable because it is </w:t>
      </w:r>
      <w:r w:rsidR="00E44785" w:rsidRPr="00087899">
        <w:rPr>
          <w:rFonts w:ascii="Arial" w:eastAsia="Times New Roman" w:hAnsi="Arial" w:cs="Arial"/>
          <w:color w:val="373A3C"/>
          <w:shd w:val="clear" w:color="auto" w:fill="FFFFFF"/>
          <w:lang w:eastAsia="en-GB"/>
        </w:rPr>
        <w:t xml:space="preserve">the experience and </w:t>
      </w:r>
      <w:r w:rsidR="00AE3BE1" w:rsidRPr="00087899">
        <w:rPr>
          <w:rFonts w:ascii="Arial" w:eastAsia="Times New Roman" w:hAnsi="Arial" w:cs="Arial"/>
          <w:color w:val="373A3C"/>
          <w:shd w:val="clear" w:color="auto" w:fill="FFFFFF"/>
          <w:lang w:eastAsia="en-GB"/>
        </w:rPr>
        <w:t xml:space="preserve">opinions of </w:t>
      </w:r>
      <w:r w:rsidR="00E44785" w:rsidRPr="00087899">
        <w:rPr>
          <w:rFonts w:ascii="Arial" w:eastAsia="Times New Roman" w:hAnsi="Arial" w:cs="Arial"/>
          <w:color w:val="373A3C"/>
          <w:shd w:val="clear" w:color="auto" w:fill="FFFFFF"/>
          <w:lang w:eastAsia="en-GB"/>
        </w:rPr>
        <w:t xml:space="preserve">only </w:t>
      </w:r>
      <w:r w:rsidR="00AE3BE1" w:rsidRPr="00087899">
        <w:rPr>
          <w:rFonts w:ascii="Arial" w:eastAsia="Times New Roman" w:hAnsi="Arial" w:cs="Arial"/>
          <w:color w:val="373A3C"/>
          <w:shd w:val="clear" w:color="auto" w:fill="FFFFFF"/>
          <w:lang w:eastAsia="en-GB"/>
        </w:rPr>
        <w:t>one individual.</w:t>
      </w:r>
    </w:p>
    <w:p w14:paraId="72A3538B" w14:textId="77777777" w:rsidR="00C53304" w:rsidRPr="00087899" w:rsidRDefault="00C53304" w:rsidP="00445CFB">
      <w:pPr>
        <w:rPr>
          <w:rFonts w:ascii="Arial" w:eastAsia="Times New Roman" w:hAnsi="Arial" w:cs="Arial"/>
          <w:color w:val="373A3C"/>
          <w:shd w:val="clear" w:color="auto" w:fill="FFFFFF"/>
          <w:lang w:eastAsia="en-GB"/>
        </w:rPr>
      </w:pPr>
    </w:p>
    <w:p w14:paraId="5C493BCA" w14:textId="4C1979B6" w:rsidR="0016145F" w:rsidRPr="00087899" w:rsidRDefault="00AE3BE1" w:rsidP="00445CFB">
      <w:pPr>
        <w:rPr>
          <w:rFonts w:ascii="Arial" w:eastAsia="Times New Roman" w:hAnsi="Arial" w:cs="Arial"/>
          <w:color w:val="373A3C"/>
          <w:shd w:val="clear" w:color="auto" w:fill="FFFFFF"/>
          <w:lang w:eastAsia="en-GB"/>
        </w:rPr>
      </w:pPr>
      <w:r w:rsidRPr="00087899">
        <w:rPr>
          <w:rFonts w:ascii="Arial" w:eastAsia="Times New Roman" w:hAnsi="Arial" w:cs="Arial"/>
          <w:color w:val="373A3C"/>
          <w:shd w:val="clear" w:color="auto" w:fill="FFFFFF"/>
          <w:lang w:eastAsia="en-GB"/>
        </w:rPr>
        <w:t>There are several reasons as to why the Pharisees could be considered significant for Judaism</w:t>
      </w:r>
      <w:r w:rsidR="00EC5AB2" w:rsidRPr="00087899">
        <w:rPr>
          <w:rFonts w:ascii="Arial" w:eastAsia="Times New Roman" w:hAnsi="Arial" w:cs="Arial"/>
          <w:color w:val="373A3C"/>
          <w:shd w:val="clear" w:color="auto" w:fill="FFFFFF"/>
          <w:lang w:eastAsia="en-GB"/>
        </w:rPr>
        <w:t>, one reason being their focus on the law</w:t>
      </w:r>
      <w:r w:rsidRPr="00087899">
        <w:rPr>
          <w:rFonts w:ascii="Arial" w:eastAsia="Times New Roman" w:hAnsi="Arial" w:cs="Arial"/>
          <w:color w:val="373A3C"/>
          <w:shd w:val="clear" w:color="auto" w:fill="FFFFFF"/>
          <w:lang w:eastAsia="en-GB"/>
        </w:rPr>
        <w:t>. B</w:t>
      </w:r>
      <w:r w:rsidR="00D82C90" w:rsidRPr="00087899">
        <w:rPr>
          <w:rFonts w:ascii="Arial" w:eastAsia="Times New Roman" w:hAnsi="Arial" w:cs="Arial"/>
          <w:color w:val="373A3C"/>
          <w:shd w:val="clear" w:color="auto" w:fill="FFFFFF"/>
          <w:lang w:eastAsia="en-GB"/>
        </w:rPr>
        <w:t xml:space="preserve">efore the </w:t>
      </w:r>
      <w:r w:rsidR="00A3417B" w:rsidRPr="00087899">
        <w:rPr>
          <w:rFonts w:ascii="Arial" w:eastAsia="Times New Roman" w:hAnsi="Arial" w:cs="Arial"/>
          <w:color w:val="373A3C"/>
          <w:shd w:val="clear" w:color="auto" w:fill="FFFFFF"/>
          <w:lang w:eastAsia="en-GB"/>
        </w:rPr>
        <w:t xml:space="preserve">second </w:t>
      </w:r>
      <w:r w:rsidR="00D82C90" w:rsidRPr="00087899">
        <w:rPr>
          <w:rFonts w:ascii="Arial" w:eastAsia="Times New Roman" w:hAnsi="Arial" w:cs="Arial"/>
          <w:color w:val="373A3C"/>
          <w:shd w:val="clear" w:color="auto" w:fill="FFFFFF"/>
          <w:lang w:eastAsia="en-GB"/>
        </w:rPr>
        <w:t>T</w:t>
      </w:r>
      <w:r w:rsidR="0016145F" w:rsidRPr="00087899">
        <w:rPr>
          <w:rFonts w:ascii="Arial" w:eastAsia="Times New Roman" w:hAnsi="Arial" w:cs="Arial"/>
          <w:color w:val="373A3C"/>
          <w:shd w:val="clear" w:color="auto" w:fill="FFFFFF"/>
          <w:lang w:eastAsia="en-GB"/>
        </w:rPr>
        <w:t>emple was destroyed in 70 CE it was the focal point of the Jewish faith</w:t>
      </w:r>
      <w:r w:rsidR="00D82C90" w:rsidRPr="00087899">
        <w:rPr>
          <w:rFonts w:ascii="Arial" w:eastAsia="Times New Roman" w:hAnsi="Arial" w:cs="Arial"/>
          <w:color w:val="373A3C"/>
          <w:shd w:val="clear" w:color="auto" w:fill="FFFFFF"/>
          <w:lang w:eastAsia="en-GB"/>
        </w:rPr>
        <w:t>,</w:t>
      </w:r>
      <w:r w:rsidR="0016145F" w:rsidRPr="00087899">
        <w:rPr>
          <w:rFonts w:ascii="Arial" w:eastAsia="Times New Roman" w:hAnsi="Arial" w:cs="Arial"/>
          <w:color w:val="373A3C"/>
          <w:shd w:val="clear" w:color="auto" w:fill="FFFFFF"/>
          <w:lang w:eastAsia="en-GB"/>
        </w:rPr>
        <w:t xml:space="preserve"> </w:t>
      </w:r>
      <w:r w:rsidR="003D65C4" w:rsidRPr="00087899">
        <w:rPr>
          <w:rFonts w:ascii="Arial" w:eastAsia="Times New Roman" w:hAnsi="Arial" w:cs="Arial"/>
          <w:color w:val="373A3C"/>
          <w:shd w:val="clear" w:color="auto" w:fill="FFFFFF"/>
          <w:lang w:eastAsia="en-GB"/>
        </w:rPr>
        <w:t>therefore, when it was gone</w:t>
      </w:r>
      <w:r w:rsidR="0016145F" w:rsidRPr="00087899">
        <w:rPr>
          <w:rFonts w:ascii="Arial" w:eastAsia="Times New Roman" w:hAnsi="Arial" w:cs="Arial"/>
          <w:color w:val="373A3C"/>
          <w:shd w:val="clear" w:color="auto" w:fill="FFFFFF"/>
          <w:lang w:eastAsia="en-GB"/>
        </w:rPr>
        <w:t xml:space="preserve"> theological questions began to arise and the Jews of t</w:t>
      </w:r>
      <w:r w:rsidR="003D65C4" w:rsidRPr="00087899">
        <w:rPr>
          <w:rFonts w:ascii="Arial" w:eastAsia="Times New Roman" w:hAnsi="Arial" w:cs="Arial"/>
          <w:color w:val="373A3C"/>
          <w:shd w:val="clear" w:color="auto" w:fill="FFFFFF"/>
          <w:lang w:eastAsia="en-GB"/>
        </w:rPr>
        <w:t>his time questioned how they could</w:t>
      </w:r>
      <w:r w:rsidR="0016145F" w:rsidRPr="00087899">
        <w:rPr>
          <w:rFonts w:ascii="Arial" w:eastAsia="Times New Roman" w:hAnsi="Arial" w:cs="Arial"/>
          <w:color w:val="373A3C"/>
          <w:shd w:val="clear" w:color="auto" w:fill="FFFFFF"/>
          <w:lang w:eastAsia="en-GB"/>
        </w:rPr>
        <w:t xml:space="preserve"> worship God without the Temple.</w:t>
      </w:r>
      <w:r w:rsidR="0016145F" w:rsidRPr="00087899">
        <w:rPr>
          <w:rStyle w:val="FootnoteReference"/>
          <w:rFonts w:ascii="Arial" w:eastAsia="Times New Roman" w:hAnsi="Arial" w:cs="Arial"/>
          <w:color w:val="373A3C"/>
          <w:shd w:val="clear" w:color="auto" w:fill="FFFFFF"/>
          <w:lang w:eastAsia="en-GB"/>
        </w:rPr>
        <w:footnoteReference w:id="5"/>
      </w:r>
      <w:r w:rsidR="00D82C90" w:rsidRPr="00087899">
        <w:rPr>
          <w:rFonts w:ascii="Arial" w:eastAsia="Times New Roman" w:hAnsi="Arial" w:cs="Arial"/>
          <w:color w:val="373A3C"/>
          <w:shd w:val="clear" w:color="auto" w:fill="FFFFFF"/>
          <w:lang w:eastAsia="en-GB"/>
        </w:rPr>
        <w:t xml:space="preserve"> However, it</w:t>
      </w:r>
      <w:r w:rsidR="008E2F41" w:rsidRPr="00087899">
        <w:rPr>
          <w:rFonts w:ascii="Arial" w:eastAsia="Times New Roman" w:hAnsi="Arial" w:cs="Arial"/>
          <w:color w:val="373A3C"/>
          <w:shd w:val="clear" w:color="auto" w:fill="FFFFFF"/>
          <w:lang w:eastAsia="en-GB"/>
        </w:rPr>
        <w:t xml:space="preserve"> was not that important to the Pharisees, as opposed to the beliefs of the Sadducees</w:t>
      </w:r>
      <w:r w:rsidR="002E62C4" w:rsidRPr="00087899">
        <w:rPr>
          <w:rFonts w:ascii="Arial" w:eastAsia="Times New Roman" w:hAnsi="Arial" w:cs="Arial"/>
          <w:color w:val="373A3C"/>
          <w:shd w:val="clear" w:color="auto" w:fill="FFFFFF"/>
          <w:lang w:eastAsia="en-GB"/>
        </w:rPr>
        <w:t>.</w:t>
      </w:r>
      <w:r w:rsidR="008E2F41" w:rsidRPr="00087899">
        <w:rPr>
          <w:rFonts w:ascii="Arial" w:eastAsia="Times New Roman" w:hAnsi="Arial" w:cs="Arial"/>
          <w:color w:val="373A3C"/>
          <w:shd w:val="clear" w:color="auto" w:fill="FFFFFF"/>
          <w:lang w:eastAsia="en-GB"/>
        </w:rPr>
        <w:t xml:space="preserve"> </w:t>
      </w:r>
      <w:r w:rsidR="003D65C4" w:rsidRPr="00087899">
        <w:rPr>
          <w:rFonts w:ascii="Arial" w:eastAsia="Times New Roman" w:hAnsi="Arial" w:cs="Arial"/>
          <w:color w:val="373A3C"/>
          <w:shd w:val="clear" w:color="auto" w:fill="FFFFFF"/>
          <w:lang w:eastAsia="en-GB"/>
        </w:rPr>
        <w:t>E</w:t>
      </w:r>
      <w:r w:rsidR="0016145F" w:rsidRPr="00087899">
        <w:rPr>
          <w:rFonts w:ascii="Arial" w:eastAsia="Times New Roman" w:hAnsi="Arial" w:cs="Arial"/>
          <w:color w:val="373A3C"/>
          <w:shd w:val="clear" w:color="auto" w:fill="FFFFFF"/>
          <w:lang w:eastAsia="en-GB"/>
        </w:rPr>
        <w:t>vidence</w:t>
      </w:r>
      <w:r w:rsidR="003D65C4" w:rsidRPr="00087899">
        <w:rPr>
          <w:rFonts w:ascii="Arial" w:eastAsia="Times New Roman" w:hAnsi="Arial" w:cs="Arial"/>
          <w:color w:val="373A3C"/>
          <w:shd w:val="clear" w:color="auto" w:fill="FFFFFF"/>
          <w:lang w:eastAsia="en-GB"/>
        </w:rPr>
        <w:t xml:space="preserve"> found</w:t>
      </w:r>
      <w:r w:rsidR="0016145F" w:rsidRPr="00087899">
        <w:rPr>
          <w:rFonts w:ascii="Arial" w:eastAsia="Times New Roman" w:hAnsi="Arial" w:cs="Arial"/>
          <w:color w:val="373A3C"/>
          <w:shd w:val="clear" w:color="auto" w:fill="FFFFFF"/>
          <w:lang w:eastAsia="en-GB"/>
        </w:rPr>
        <w:t xml:space="preserve"> from this time suggests that the Pharisees were the group of Jews that helped the most in bringing a shift towards a new form of worship and belief.</w:t>
      </w:r>
      <w:r w:rsidR="0016145F" w:rsidRPr="00087899">
        <w:rPr>
          <w:rStyle w:val="FootnoteReference"/>
          <w:rFonts w:ascii="Arial" w:eastAsia="Times New Roman" w:hAnsi="Arial" w:cs="Arial"/>
          <w:color w:val="373A3C"/>
          <w:shd w:val="clear" w:color="auto" w:fill="FFFFFF"/>
          <w:lang w:eastAsia="en-GB"/>
        </w:rPr>
        <w:footnoteReference w:id="6"/>
      </w:r>
      <w:r w:rsidR="0079653C" w:rsidRPr="00087899">
        <w:rPr>
          <w:rFonts w:ascii="Arial" w:eastAsia="Times New Roman" w:hAnsi="Arial" w:cs="Arial"/>
          <w:color w:val="373A3C"/>
          <w:shd w:val="clear" w:color="auto" w:fill="FFFFFF"/>
          <w:lang w:eastAsia="en-GB"/>
        </w:rPr>
        <w:t xml:space="preserve"> </w:t>
      </w:r>
      <w:r w:rsidR="0016145F" w:rsidRPr="00087899">
        <w:rPr>
          <w:rFonts w:ascii="Arial" w:eastAsia="Times New Roman" w:hAnsi="Arial" w:cs="Arial"/>
          <w:color w:val="373A3C"/>
          <w:shd w:val="clear" w:color="auto" w:fill="FFFFFF"/>
          <w:lang w:eastAsia="en-GB"/>
        </w:rPr>
        <w:t>This can be seen because after the destruction of the temple, a more Torah-focused type of worship began to arise</w:t>
      </w:r>
      <w:r w:rsidR="005344CB" w:rsidRPr="00087899">
        <w:rPr>
          <w:rFonts w:ascii="Arial" w:eastAsia="Times New Roman" w:hAnsi="Arial" w:cs="Arial"/>
          <w:color w:val="373A3C"/>
          <w:shd w:val="clear" w:color="auto" w:fill="FFFFFF"/>
          <w:lang w:eastAsia="en-GB"/>
        </w:rPr>
        <w:t xml:space="preserve"> as opposed to sacrifices</w:t>
      </w:r>
      <w:r w:rsidR="0016145F" w:rsidRPr="00087899">
        <w:rPr>
          <w:rFonts w:ascii="Arial" w:eastAsia="Times New Roman" w:hAnsi="Arial" w:cs="Arial"/>
          <w:color w:val="373A3C"/>
          <w:shd w:val="clear" w:color="auto" w:fill="FFFFFF"/>
          <w:lang w:eastAsia="en-GB"/>
        </w:rPr>
        <w:t xml:space="preserve"> and this was encouraged mostly by the Pharisees. </w:t>
      </w:r>
    </w:p>
    <w:p w14:paraId="6B599306" w14:textId="77777777" w:rsidR="0016145F" w:rsidRPr="00087899" w:rsidRDefault="0016145F" w:rsidP="00445CFB">
      <w:pPr>
        <w:rPr>
          <w:rFonts w:ascii="Arial" w:eastAsia="Times New Roman" w:hAnsi="Arial" w:cs="Arial"/>
          <w:color w:val="373A3C"/>
          <w:shd w:val="clear" w:color="auto" w:fill="FFFFFF"/>
          <w:lang w:eastAsia="en-GB"/>
        </w:rPr>
      </w:pPr>
    </w:p>
    <w:p w14:paraId="1A8456B8" w14:textId="3FE19D94" w:rsidR="00A75A8A" w:rsidRPr="00087899" w:rsidRDefault="00EC5AB2" w:rsidP="00445CFB">
      <w:pPr>
        <w:rPr>
          <w:rFonts w:ascii="Arial" w:eastAsia="Times New Roman" w:hAnsi="Arial" w:cs="Arial"/>
          <w:color w:val="373A3C"/>
          <w:shd w:val="clear" w:color="auto" w:fill="FFFFFF"/>
          <w:lang w:eastAsia="en-GB"/>
        </w:rPr>
      </w:pPr>
      <w:r w:rsidRPr="00087899">
        <w:rPr>
          <w:rFonts w:ascii="Arial" w:eastAsia="Times New Roman" w:hAnsi="Arial" w:cs="Arial"/>
          <w:color w:val="373A3C"/>
          <w:shd w:val="clear" w:color="auto" w:fill="FFFFFF"/>
          <w:lang w:eastAsia="en-GB"/>
        </w:rPr>
        <w:t xml:space="preserve">Alongside </w:t>
      </w:r>
      <w:r w:rsidR="00445CFB" w:rsidRPr="00087899">
        <w:rPr>
          <w:rFonts w:ascii="Arial" w:eastAsia="Times New Roman" w:hAnsi="Arial" w:cs="Arial"/>
          <w:color w:val="373A3C"/>
          <w:shd w:val="clear" w:color="auto" w:fill="FFFFFF"/>
          <w:lang w:eastAsia="en-GB"/>
        </w:rPr>
        <w:t>the authority o</w:t>
      </w:r>
      <w:r w:rsidR="002E62C4" w:rsidRPr="00087899">
        <w:rPr>
          <w:rFonts w:ascii="Arial" w:eastAsia="Times New Roman" w:hAnsi="Arial" w:cs="Arial"/>
          <w:color w:val="373A3C"/>
          <w:shd w:val="clear" w:color="auto" w:fill="FFFFFF"/>
          <w:lang w:eastAsia="en-GB"/>
        </w:rPr>
        <w:t xml:space="preserve">f scripture, the Pharisees </w:t>
      </w:r>
      <w:r w:rsidR="00445CFB" w:rsidRPr="00087899">
        <w:rPr>
          <w:rFonts w:ascii="Arial" w:eastAsia="Times New Roman" w:hAnsi="Arial" w:cs="Arial"/>
          <w:color w:val="373A3C"/>
          <w:shd w:val="clear" w:color="auto" w:fill="FFFFFF"/>
          <w:lang w:eastAsia="en-GB"/>
        </w:rPr>
        <w:t>placed their belief in an unwritten law, which is not only stated in Flavius’ work but also confirmed by rabbinic literature, the Qumran scrolls and the New Testament.</w:t>
      </w:r>
      <w:r w:rsidR="005A13CC" w:rsidRPr="00087899">
        <w:rPr>
          <w:rFonts w:ascii="Arial" w:eastAsia="Times New Roman" w:hAnsi="Arial" w:cs="Arial"/>
          <w:color w:val="373A3C"/>
          <w:shd w:val="clear" w:color="auto" w:fill="FFFFFF"/>
          <w:lang w:eastAsia="en-GB"/>
        </w:rPr>
        <w:t xml:space="preserve"> </w:t>
      </w:r>
      <w:r w:rsidR="00AE3BE1" w:rsidRPr="00087899">
        <w:rPr>
          <w:rFonts w:ascii="Arial" w:eastAsia="Times New Roman" w:hAnsi="Arial" w:cs="Arial"/>
          <w:color w:val="373A3C"/>
          <w:shd w:val="clear" w:color="auto" w:fill="FFFFFF"/>
          <w:lang w:eastAsia="en-GB"/>
        </w:rPr>
        <w:t xml:space="preserve">They are considered to be </w:t>
      </w:r>
      <w:r w:rsidR="00BE52AD" w:rsidRPr="00087899">
        <w:rPr>
          <w:rFonts w:ascii="Arial" w:eastAsia="Times New Roman" w:hAnsi="Arial" w:cs="Arial"/>
          <w:color w:val="373A3C"/>
          <w:shd w:val="clear" w:color="auto" w:fill="FFFFFF"/>
          <w:lang w:eastAsia="en-GB"/>
        </w:rPr>
        <w:t>the chief exponents of the idea of developing an Oral Torah</w:t>
      </w:r>
      <w:r w:rsidR="005D7172" w:rsidRPr="00087899">
        <w:rPr>
          <w:rFonts w:ascii="Arial" w:eastAsia="Times New Roman" w:hAnsi="Arial" w:cs="Arial"/>
          <w:color w:val="373A3C"/>
          <w:shd w:val="clear" w:color="auto" w:fill="FFFFFF"/>
          <w:lang w:eastAsia="en-GB"/>
        </w:rPr>
        <w:t xml:space="preserve"> as they believed that this second body of laws was also revealed on Mount Sinai to Moses</w:t>
      </w:r>
      <w:r w:rsidR="00D82C90" w:rsidRPr="00087899">
        <w:rPr>
          <w:rFonts w:ascii="Arial" w:eastAsia="Times New Roman" w:hAnsi="Arial" w:cs="Arial"/>
          <w:color w:val="373A3C"/>
          <w:shd w:val="clear" w:color="auto" w:fill="FFFFFF"/>
          <w:lang w:eastAsia="en-GB"/>
        </w:rPr>
        <w:t>.</w:t>
      </w:r>
      <w:r w:rsidR="005D7172" w:rsidRPr="00087899">
        <w:rPr>
          <w:rStyle w:val="FootnoteReference"/>
          <w:rFonts w:ascii="Arial" w:eastAsia="Times New Roman" w:hAnsi="Arial" w:cs="Arial"/>
          <w:color w:val="373A3C"/>
          <w:shd w:val="clear" w:color="auto" w:fill="FFFFFF"/>
          <w:lang w:eastAsia="en-GB"/>
        </w:rPr>
        <w:footnoteReference w:id="7"/>
      </w:r>
      <w:r w:rsidR="00BE52AD" w:rsidRPr="00087899">
        <w:rPr>
          <w:rFonts w:ascii="Arial" w:eastAsia="Times New Roman" w:hAnsi="Arial" w:cs="Arial"/>
          <w:color w:val="373A3C"/>
          <w:shd w:val="clear" w:color="auto" w:fill="FFFFFF"/>
          <w:lang w:eastAsia="en-GB"/>
        </w:rPr>
        <w:t xml:space="preserve"> </w:t>
      </w:r>
      <w:r w:rsidR="005A13CC" w:rsidRPr="00087899">
        <w:rPr>
          <w:rFonts w:ascii="Arial" w:eastAsia="Times New Roman" w:hAnsi="Arial" w:cs="Arial"/>
          <w:color w:val="373A3C"/>
          <w:shd w:val="clear" w:color="auto" w:fill="FFFFFF"/>
          <w:lang w:eastAsia="en-GB"/>
        </w:rPr>
        <w:t xml:space="preserve">They are known in history </w:t>
      </w:r>
      <w:r w:rsidR="007E3A51" w:rsidRPr="00087899">
        <w:rPr>
          <w:rFonts w:ascii="Arial" w:eastAsia="Times New Roman" w:hAnsi="Arial" w:cs="Arial"/>
          <w:color w:val="373A3C"/>
          <w:shd w:val="clear" w:color="auto" w:fill="FFFFFF"/>
          <w:lang w:eastAsia="en-GB"/>
        </w:rPr>
        <w:t>for precisely obeying the law and committing themselves to interpreting it correctly.</w:t>
      </w:r>
      <w:r w:rsidR="007E3A51" w:rsidRPr="00087899">
        <w:rPr>
          <w:rStyle w:val="FootnoteReference"/>
          <w:rFonts w:ascii="Arial" w:eastAsia="Times New Roman" w:hAnsi="Arial" w:cs="Arial"/>
          <w:color w:val="373A3C"/>
          <w:shd w:val="clear" w:color="auto" w:fill="FFFFFF"/>
          <w:lang w:eastAsia="en-GB"/>
        </w:rPr>
        <w:footnoteReference w:id="8"/>
      </w:r>
      <w:r w:rsidR="00445CFB" w:rsidRPr="00087899">
        <w:rPr>
          <w:rFonts w:ascii="Arial" w:eastAsia="Times New Roman" w:hAnsi="Arial" w:cs="Arial"/>
          <w:color w:val="373A3C"/>
          <w:shd w:val="clear" w:color="auto" w:fill="FFFFFF"/>
          <w:lang w:eastAsia="en-GB"/>
        </w:rPr>
        <w:t xml:space="preserve"> This made them different to the other Judaic sects during this time as it gave them the opportunity to adopt new ideas, for example they disregarded the Bible’s general view on the afterlife and believed that the body resurrects after one dies.</w:t>
      </w:r>
      <w:r w:rsidR="00445CFB" w:rsidRPr="00087899">
        <w:rPr>
          <w:rStyle w:val="FootnoteReference"/>
          <w:rFonts w:ascii="Arial" w:eastAsia="Times New Roman" w:hAnsi="Arial" w:cs="Arial"/>
          <w:color w:val="373A3C"/>
          <w:shd w:val="clear" w:color="auto" w:fill="FFFFFF"/>
          <w:lang w:eastAsia="en-GB"/>
        </w:rPr>
        <w:footnoteReference w:id="9"/>
      </w:r>
      <w:r w:rsidR="00445CFB" w:rsidRPr="00087899">
        <w:rPr>
          <w:rFonts w:ascii="Arial" w:eastAsia="Times New Roman" w:hAnsi="Arial" w:cs="Arial"/>
          <w:color w:val="373A3C"/>
          <w:shd w:val="clear" w:color="auto" w:fill="FFFFFF"/>
          <w:lang w:eastAsia="en-GB"/>
        </w:rPr>
        <w:t xml:space="preserve"> </w:t>
      </w:r>
      <w:r w:rsidR="00F865ED" w:rsidRPr="00087899">
        <w:rPr>
          <w:rFonts w:ascii="Arial" w:eastAsia="Times New Roman" w:hAnsi="Arial" w:cs="Arial"/>
          <w:color w:val="373A3C"/>
          <w:shd w:val="clear" w:color="auto" w:fill="FFFFFF"/>
          <w:lang w:eastAsia="en-GB"/>
        </w:rPr>
        <w:t>The Pharisees emphasis and promotion of the law and the Tor</w:t>
      </w:r>
      <w:r w:rsidR="00BE52AD" w:rsidRPr="00087899">
        <w:rPr>
          <w:rFonts w:ascii="Arial" w:eastAsia="Times New Roman" w:hAnsi="Arial" w:cs="Arial"/>
          <w:color w:val="373A3C"/>
          <w:shd w:val="clear" w:color="auto" w:fill="FFFFFF"/>
          <w:lang w:eastAsia="en-GB"/>
        </w:rPr>
        <w:t>ah, specifically the O</w:t>
      </w:r>
      <w:r w:rsidR="00F865ED" w:rsidRPr="00087899">
        <w:rPr>
          <w:rFonts w:ascii="Arial" w:eastAsia="Times New Roman" w:hAnsi="Arial" w:cs="Arial"/>
          <w:color w:val="373A3C"/>
          <w:shd w:val="clear" w:color="auto" w:fill="FFFFFF"/>
          <w:lang w:eastAsia="en-GB"/>
        </w:rPr>
        <w:t xml:space="preserve">ral Torah is a reason as to why the Pharisees were so significant for the Jewish faith. </w:t>
      </w:r>
      <w:r w:rsidR="002959D4" w:rsidRPr="00087899">
        <w:rPr>
          <w:rFonts w:ascii="Arial" w:eastAsia="Times New Roman" w:hAnsi="Arial" w:cs="Arial"/>
          <w:color w:val="373A3C"/>
          <w:shd w:val="clear" w:color="auto" w:fill="FFFFFF"/>
          <w:lang w:eastAsia="en-GB"/>
        </w:rPr>
        <w:t>This is supported by primary evidence from the rabbinical literature, as they regard the Pharisees as the saviours of Judaism when there were difficult times</w:t>
      </w:r>
      <w:r w:rsidR="0027410B" w:rsidRPr="00087899">
        <w:rPr>
          <w:rFonts w:ascii="Arial" w:eastAsia="Times New Roman" w:hAnsi="Arial" w:cs="Arial"/>
          <w:color w:val="373A3C"/>
          <w:shd w:val="clear" w:color="auto" w:fill="FFFFFF"/>
          <w:lang w:eastAsia="en-GB"/>
        </w:rPr>
        <w:t xml:space="preserve"> because of their faithful obedience and devotion to the Law</w:t>
      </w:r>
      <w:r w:rsidR="002959D4" w:rsidRPr="00087899">
        <w:rPr>
          <w:rFonts w:ascii="Arial" w:eastAsia="Times New Roman" w:hAnsi="Arial" w:cs="Arial"/>
          <w:color w:val="373A3C"/>
          <w:shd w:val="clear" w:color="auto" w:fill="FFFFFF"/>
          <w:lang w:eastAsia="en-GB"/>
        </w:rPr>
        <w:t>.</w:t>
      </w:r>
      <w:r w:rsidR="002959D4" w:rsidRPr="00087899">
        <w:rPr>
          <w:rStyle w:val="FootnoteReference"/>
          <w:rFonts w:ascii="Arial" w:eastAsia="Times New Roman" w:hAnsi="Arial" w:cs="Arial"/>
          <w:color w:val="373A3C"/>
          <w:shd w:val="clear" w:color="auto" w:fill="FFFFFF"/>
          <w:lang w:eastAsia="en-GB"/>
        </w:rPr>
        <w:footnoteReference w:id="10"/>
      </w:r>
      <w:r w:rsidR="00474A44" w:rsidRPr="00087899">
        <w:rPr>
          <w:rFonts w:ascii="Arial" w:eastAsia="Times New Roman" w:hAnsi="Arial" w:cs="Arial"/>
          <w:color w:val="373A3C"/>
          <w:shd w:val="clear" w:color="auto" w:fill="FFFFFF"/>
          <w:lang w:eastAsia="en-GB"/>
        </w:rPr>
        <w:t xml:space="preserve"> This is a very powerful statement because it implies that without the Pharisees </w:t>
      </w:r>
      <w:r w:rsidR="00EF0B61" w:rsidRPr="00087899">
        <w:rPr>
          <w:rFonts w:ascii="Arial" w:eastAsia="Times New Roman" w:hAnsi="Arial" w:cs="Arial"/>
          <w:color w:val="373A3C"/>
          <w:shd w:val="clear" w:color="auto" w:fill="FFFFFF"/>
          <w:lang w:eastAsia="en-GB"/>
        </w:rPr>
        <w:t>and their strong new approaches to the faith</w:t>
      </w:r>
      <w:r w:rsidR="00CB2FDF" w:rsidRPr="00087899">
        <w:rPr>
          <w:rFonts w:ascii="Arial" w:eastAsia="Times New Roman" w:hAnsi="Arial" w:cs="Arial"/>
          <w:color w:val="373A3C"/>
          <w:shd w:val="clear" w:color="auto" w:fill="FFFFFF"/>
          <w:lang w:eastAsia="en-GB"/>
        </w:rPr>
        <w:t>,</w:t>
      </w:r>
      <w:r w:rsidR="0027410B" w:rsidRPr="00087899">
        <w:rPr>
          <w:rFonts w:ascii="Arial" w:eastAsia="Times New Roman" w:hAnsi="Arial" w:cs="Arial"/>
          <w:color w:val="373A3C"/>
          <w:shd w:val="clear" w:color="auto" w:fill="FFFFFF"/>
          <w:lang w:eastAsia="en-GB"/>
        </w:rPr>
        <w:t xml:space="preserve"> </w:t>
      </w:r>
      <w:r w:rsidR="00474A44" w:rsidRPr="00087899">
        <w:rPr>
          <w:rFonts w:ascii="Arial" w:eastAsia="Times New Roman" w:hAnsi="Arial" w:cs="Arial"/>
          <w:color w:val="373A3C"/>
          <w:shd w:val="clear" w:color="auto" w:fill="FFFFFF"/>
          <w:lang w:eastAsia="en-GB"/>
        </w:rPr>
        <w:t>Judaism may not have made it through times of crisis.</w:t>
      </w:r>
    </w:p>
    <w:p w14:paraId="248C580E" w14:textId="77777777" w:rsidR="00A75A8A" w:rsidRPr="00087899" w:rsidRDefault="00A75A8A" w:rsidP="00445CFB">
      <w:pPr>
        <w:rPr>
          <w:rFonts w:ascii="Arial" w:eastAsia="Times New Roman" w:hAnsi="Arial" w:cs="Arial"/>
          <w:color w:val="373A3C"/>
          <w:shd w:val="clear" w:color="auto" w:fill="FFFFFF"/>
          <w:lang w:eastAsia="en-GB"/>
        </w:rPr>
      </w:pPr>
    </w:p>
    <w:p w14:paraId="389D87FD" w14:textId="56A29007" w:rsidR="00FF2C82" w:rsidRPr="00087899" w:rsidRDefault="00A75A8A" w:rsidP="00445CFB">
      <w:pPr>
        <w:rPr>
          <w:rFonts w:ascii="Arial" w:eastAsia="Times New Roman" w:hAnsi="Arial" w:cs="Arial"/>
          <w:color w:val="373A3C"/>
          <w:shd w:val="clear" w:color="auto" w:fill="FFFFFF"/>
          <w:lang w:eastAsia="en-GB"/>
        </w:rPr>
      </w:pPr>
      <w:r w:rsidRPr="00087899">
        <w:rPr>
          <w:rFonts w:ascii="Arial" w:eastAsia="Times New Roman" w:hAnsi="Arial" w:cs="Arial"/>
          <w:color w:val="373A3C"/>
          <w:shd w:val="clear" w:color="auto" w:fill="FFFFFF"/>
          <w:lang w:eastAsia="en-GB"/>
        </w:rPr>
        <w:t>One of the reasons the Pharisees encouraged the development of the Oral Torah was because they wished to adapt the Biblical law to work in contemporary circumstances.</w:t>
      </w:r>
      <w:r w:rsidRPr="00087899">
        <w:rPr>
          <w:rStyle w:val="FootnoteReference"/>
          <w:rFonts w:ascii="Arial" w:eastAsia="Times New Roman" w:hAnsi="Arial" w:cs="Arial"/>
          <w:color w:val="373A3C"/>
          <w:shd w:val="clear" w:color="auto" w:fill="FFFFFF"/>
          <w:lang w:eastAsia="en-GB"/>
        </w:rPr>
        <w:footnoteReference w:id="11"/>
      </w:r>
      <w:r w:rsidR="00095FBD" w:rsidRPr="00087899">
        <w:rPr>
          <w:rFonts w:ascii="Arial" w:eastAsia="Times New Roman" w:hAnsi="Arial" w:cs="Arial"/>
          <w:color w:val="373A3C"/>
          <w:shd w:val="clear" w:color="auto" w:fill="FFFFFF"/>
          <w:lang w:eastAsia="en-GB"/>
        </w:rPr>
        <w:t xml:space="preserve"> </w:t>
      </w:r>
      <w:r w:rsidRPr="00087899">
        <w:rPr>
          <w:rFonts w:ascii="Arial" w:eastAsia="Times New Roman" w:hAnsi="Arial" w:cs="Arial"/>
          <w:color w:val="373A3C"/>
          <w:shd w:val="clear" w:color="auto" w:fill="FFFFFF"/>
          <w:lang w:eastAsia="en-GB"/>
        </w:rPr>
        <w:t>This was one factor that made the Pharisees extremely significant for the Jewish faith because it helped explai</w:t>
      </w:r>
      <w:r w:rsidR="00CB2FDF" w:rsidRPr="00087899">
        <w:rPr>
          <w:rFonts w:ascii="Arial" w:eastAsia="Times New Roman" w:hAnsi="Arial" w:cs="Arial"/>
          <w:color w:val="373A3C"/>
          <w:shd w:val="clear" w:color="auto" w:fill="FFFFFF"/>
          <w:lang w:eastAsia="en-GB"/>
        </w:rPr>
        <w:t>n to Jews what was expected of</w:t>
      </w:r>
      <w:r w:rsidRPr="00087899">
        <w:rPr>
          <w:rFonts w:ascii="Arial" w:eastAsia="Times New Roman" w:hAnsi="Arial" w:cs="Arial"/>
          <w:color w:val="373A3C"/>
          <w:shd w:val="clear" w:color="auto" w:fill="FFFFFF"/>
          <w:lang w:eastAsia="en-GB"/>
        </w:rPr>
        <w:t xml:space="preserve"> them from the written laws. For example, work was forbidden on the Sabbath; the Pharisees made it clear what was to be avoided by listing thirty-nine categories of labour</w:t>
      </w:r>
      <w:r w:rsidRPr="00087899">
        <w:rPr>
          <w:rStyle w:val="FootnoteReference"/>
          <w:rFonts w:ascii="Arial" w:eastAsia="Times New Roman" w:hAnsi="Arial" w:cs="Arial"/>
          <w:color w:val="373A3C"/>
          <w:shd w:val="clear" w:color="auto" w:fill="FFFFFF"/>
          <w:lang w:eastAsia="en-GB"/>
        </w:rPr>
        <w:footnoteReference w:id="12"/>
      </w:r>
      <w:r w:rsidRPr="00087899">
        <w:rPr>
          <w:rFonts w:ascii="Arial" w:eastAsia="Times New Roman" w:hAnsi="Arial" w:cs="Arial"/>
          <w:color w:val="373A3C"/>
          <w:shd w:val="clear" w:color="auto" w:fill="FFFFFF"/>
          <w:lang w:eastAsia="en-GB"/>
        </w:rPr>
        <w:t>, thus</w:t>
      </w:r>
      <w:r w:rsidR="00CB2FDF" w:rsidRPr="00087899">
        <w:rPr>
          <w:rFonts w:ascii="Arial" w:eastAsia="Times New Roman" w:hAnsi="Arial" w:cs="Arial"/>
          <w:color w:val="373A3C"/>
          <w:shd w:val="clear" w:color="auto" w:fill="FFFFFF"/>
          <w:lang w:eastAsia="en-GB"/>
        </w:rPr>
        <w:t>,</w:t>
      </w:r>
      <w:r w:rsidRPr="00087899">
        <w:rPr>
          <w:rFonts w:ascii="Arial" w:eastAsia="Times New Roman" w:hAnsi="Arial" w:cs="Arial"/>
          <w:color w:val="373A3C"/>
          <w:shd w:val="clear" w:color="auto" w:fill="FFFFFF"/>
          <w:lang w:eastAsia="en-GB"/>
        </w:rPr>
        <w:t xml:space="preserve"> this expanded the law to make sense and fit into modern day. </w:t>
      </w:r>
      <w:r w:rsidR="00FF2C82" w:rsidRPr="00087899">
        <w:rPr>
          <w:rFonts w:ascii="Arial" w:eastAsia="Times New Roman" w:hAnsi="Arial" w:cs="Arial"/>
          <w:color w:val="373A3C"/>
          <w:shd w:val="clear" w:color="auto" w:fill="FFFFFF"/>
          <w:lang w:eastAsia="en-GB"/>
        </w:rPr>
        <w:t>Without doing so, it would have been problematic when the times changed and Judaism did not.</w:t>
      </w:r>
    </w:p>
    <w:p w14:paraId="6AD832A8" w14:textId="77777777" w:rsidR="00FE06F8" w:rsidRPr="00087899" w:rsidRDefault="00FE06F8" w:rsidP="00445CFB">
      <w:pPr>
        <w:rPr>
          <w:rFonts w:ascii="Arial" w:eastAsia="Times New Roman" w:hAnsi="Arial" w:cs="Arial"/>
          <w:color w:val="373A3C"/>
          <w:shd w:val="clear" w:color="auto" w:fill="FFFFFF"/>
          <w:lang w:eastAsia="en-GB"/>
        </w:rPr>
      </w:pPr>
    </w:p>
    <w:p w14:paraId="1C21740B" w14:textId="4858010B" w:rsidR="00C70C1D" w:rsidRPr="00087899" w:rsidRDefault="00FF2C82" w:rsidP="00C70C1D">
      <w:pPr>
        <w:jc w:val="both"/>
        <w:rPr>
          <w:rFonts w:ascii="Arial" w:eastAsia="Times New Roman" w:hAnsi="Arial" w:cs="Arial"/>
          <w:color w:val="373A3C"/>
          <w:shd w:val="clear" w:color="auto" w:fill="FFFFFF"/>
          <w:lang w:eastAsia="en-GB"/>
        </w:rPr>
      </w:pPr>
      <w:r w:rsidRPr="00087899">
        <w:rPr>
          <w:rFonts w:ascii="Arial" w:eastAsia="Times New Roman" w:hAnsi="Arial" w:cs="Arial"/>
          <w:color w:val="373A3C"/>
          <w:shd w:val="clear" w:color="auto" w:fill="FFFFFF"/>
          <w:lang w:eastAsia="en-GB"/>
        </w:rPr>
        <w:t xml:space="preserve">The Pharisees made many decisions in matters of morals and faith and attempted to </w:t>
      </w:r>
      <w:r w:rsidR="00936B8A" w:rsidRPr="00087899">
        <w:rPr>
          <w:rFonts w:ascii="Arial" w:eastAsia="Times New Roman" w:hAnsi="Arial" w:cs="Arial"/>
          <w:color w:val="373A3C"/>
          <w:shd w:val="clear" w:color="auto" w:fill="FFFFFF"/>
          <w:lang w:eastAsia="en-GB"/>
        </w:rPr>
        <w:t>adjust</w:t>
      </w:r>
      <w:r w:rsidRPr="00087899">
        <w:rPr>
          <w:rFonts w:ascii="Arial" w:eastAsia="Times New Roman" w:hAnsi="Arial" w:cs="Arial"/>
          <w:color w:val="373A3C"/>
          <w:shd w:val="clear" w:color="auto" w:fill="FFFFFF"/>
          <w:lang w:eastAsia="en-GB"/>
        </w:rPr>
        <w:t xml:space="preserve"> Judaism to any situation</w:t>
      </w:r>
      <w:r w:rsidR="0069744D" w:rsidRPr="00087899">
        <w:rPr>
          <w:rFonts w:ascii="Arial" w:eastAsia="Times New Roman" w:hAnsi="Arial" w:cs="Arial"/>
          <w:color w:val="373A3C"/>
          <w:shd w:val="clear" w:color="auto" w:fill="FFFFFF"/>
          <w:lang w:eastAsia="en-GB"/>
        </w:rPr>
        <w:t xml:space="preserve"> or crisis</w:t>
      </w:r>
      <w:r w:rsidRPr="00087899">
        <w:rPr>
          <w:rFonts w:ascii="Arial" w:eastAsia="Times New Roman" w:hAnsi="Arial" w:cs="Arial"/>
          <w:color w:val="373A3C"/>
          <w:shd w:val="clear" w:color="auto" w:fill="FFFFFF"/>
          <w:lang w:eastAsia="en-GB"/>
        </w:rPr>
        <w:t xml:space="preserve"> that arose. </w:t>
      </w:r>
      <w:r w:rsidR="0069744D" w:rsidRPr="00087899">
        <w:rPr>
          <w:rFonts w:ascii="Arial" w:eastAsia="Times New Roman" w:hAnsi="Arial" w:cs="Arial"/>
          <w:color w:val="373A3C"/>
          <w:shd w:val="clear" w:color="auto" w:fill="FFFFFF"/>
          <w:lang w:eastAsia="en-GB"/>
        </w:rPr>
        <w:t>To do this they used the law and emphasised the moral and ritual principles throughout, striving to make them relevant to everyday life for Jews.</w:t>
      </w:r>
      <w:r w:rsidR="0069744D" w:rsidRPr="00087899">
        <w:rPr>
          <w:rStyle w:val="FootnoteReference"/>
          <w:rFonts w:ascii="Arial" w:eastAsia="Times New Roman" w:hAnsi="Arial" w:cs="Arial"/>
          <w:color w:val="373A3C"/>
          <w:shd w:val="clear" w:color="auto" w:fill="FFFFFF"/>
          <w:lang w:eastAsia="en-GB"/>
        </w:rPr>
        <w:footnoteReference w:id="13"/>
      </w:r>
      <w:r w:rsidR="0069744D" w:rsidRPr="00087899">
        <w:rPr>
          <w:rFonts w:ascii="Arial" w:eastAsia="Times New Roman" w:hAnsi="Arial" w:cs="Arial"/>
          <w:color w:val="373A3C"/>
          <w:shd w:val="clear" w:color="auto" w:fill="FFFFFF"/>
          <w:lang w:eastAsia="en-GB"/>
        </w:rPr>
        <w:t xml:space="preserve"> </w:t>
      </w:r>
      <w:r w:rsidR="00936B8A" w:rsidRPr="00087899">
        <w:rPr>
          <w:rFonts w:ascii="Arial" w:eastAsia="Times New Roman" w:hAnsi="Arial" w:cs="Arial"/>
          <w:color w:val="373A3C"/>
          <w:shd w:val="clear" w:color="auto" w:fill="FFFFFF"/>
          <w:lang w:eastAsia="en-GB"/>
        </w:rPr>
        <w:t xml:space="preserve">They did so </w:t>
      </w:r>
      <w:r w:rsidR="00C81E14" w:rsidRPr="00087899">
        <w:rPr>
          <w:rFonts w:ascii="Arial" w:eastAsia="Times New Roman" w:hAnsi="Arial" w:cs="Arial"/>
          <w:color w:val="373A3C"/>
          <w:shd w:val="clear" w:color="auto" w:fill="FFFFFF"/>
          <w:lang w:eastAsia="en-GB"/>
        </w:rPr>
        <w:t>because they believed it was necessary for the survival of Judaism.</w:t>
      </w:r>
      <w:r w:rsidR="00C81E14" w:rsidRPr="00087899">
        <w:rPr>
          <w:rStyle w:val="FootnoteReference"/>
          <w:rFonts w:ascii="Arial" w:eastAsia="Times New Roman" w:hAnsi="Arial" w:cs="Arial"/>
          <w:color w:val="373A3C"/>
          <w:shd w:val="clear" w:color="auto" w:fill="FFFFFF"/>
          <w:lang w:eastAsia="en-GB"/>
        </w:rPr>
        <w:footnoteReference w:id="14"/>
      </w:r>
      <w:r w:rsidR="00C81E14" w:rsidRPr="00087899">
        <w:rPr>
          <w:rFonts w:ascii="Arial" w:eastAsia="Times New Roman" w:hAnsi="Arial" w:cs="Arial"/>
          <w:color w:val="373A3C"/>
          <w:shd w:val="clear" w:color="auto" w:fill="FFFFFF"/>
          <w:lang w:eastAsia="en-GB"/>
        </w:rPr>
        <w:t xml:space="preserve"> This portrays the Pharisees as extremely significant for the Jewish faith </w:t>
      </w:r>
      <w:r w:rsidRPr="00087899">
        <w:rPr>
          <w:rFonts w:ascii="Arial" w:eastAsia="Times New Roman" w:hAnsi="Arial" w:cs="Arial"/>
          <w:color w:val="373A3C"/>
          <w:shd w:val="clear" w:color="auto" w:fill="FFFFFF"/>
          <w:lang w:eastAsia="en-GB"/>
        </w:rPr>
        <w:t>because they adapted Judaism</w:t>
      </w:r>
      <w:r w:rsidR="00C81E14" w:rsidRPr="00087899">
        <w:rPr>
          <w:rFonts w:ascii="Arial" w:eastAsia="Times New Roman" w:hAnsi="Arial" w:cs="Arial"/>
          <w:color w:val="373A3C"/>
          <w:shd w:val="clear" w:color="auto" w:fill="FFFFFF"/>
          <w:lang w:eastAsia="en-GB"/>
        </w:rPr>
        <w:t xml:space="preserve"> to make it realistic and relevant for everyday life. This helped to stress the importance of Judaism’s beliefs and prac</w:t>
      </w:r>
      <w:r w:rsidRPr="00087899">
        <w:rPr>
          <w:rFonts w:ascii="Arial" w:eastAsia="Times New Roman" w:hAnsi="Arial" w:cs="Arial"/>
          <w:color w:val="373A3C"/>
          <w:shd w:val="clear" w:color="auto" w:fill="FFFFFF"/>
          <w:lang w:eastAsia="en-GB"/>
        </w:rPr>
        <w:t>tices for the Jews because it made them think</w:t>
      </w:r>
      <w:r w:rsidR="00C81E14" w:rsidRPr="00087899">
        <w:rPr>
          <w:rFonts w:ascii="Arial" w:eastAsia="Times New Roman" w:hAnsi="Arial" w:cs="Arial"/>
          <w:color w:val="373A3C"/>
          <w:shd w:val="clear" w:color="auto" w:fill="FFFFFF"/>
          <w:lang w:eastAsia="en-GB"/>
        </w:rPr>
        <w:t xml:space="preserve"> about them every day</w:t>
      </w:r>
      <w:r w:rsidRPr="00087899">
        <w:rPr>
          <w:rFonts w:ascii="Arial" w:eastAsia="Times New Roman" w:hAnsi="Arial" w:cs="Arial"/>
          <w:color w:val="373A3C"/>
          <w:shd w:val="clear" w:color="auto" w:fill="FFFFFF"/>
          <w:lang w:eastAsia="en-GB"/>
        </w:rPr>
        <w:t xml:space="preserve"> without</w:t>
      </w:r>
      <w:r w:rsidR="00C7616F" w:rsidRPr="00087899">
        <w:rPr>
          <w:rFonts w:ascii="Arial" w:eastAsia="Times New Roman" w:hAnsi="Arial" w:cs="Arial"/>
          <w:color w:val="373A3C"/>
          <w:shd w:val="clear" w:color="auto" w:fill="FFFFFF"/>
          <w:lang w:eastAsia="en-GB"/>
        </w:rPr>
        <w:t xml:space="preserve"> even realising</w:t>
      </w:r>
      <w:r w:rsidR="00906F82" w:rsidRPr="00087899">
        <w:rPr>
          <w:rFonts w:ascii="Arial" w:eastAsia="Times New Roman" w:hAnsi="Arial" w:cs="Arial"/>
          <w:color w:val="373A3C"/>
          <w:shd w:val="clear" w:color="auto" w:fill="FFFFFF"/>
          <w:lang w:eastAsia="en-GB"/>
        </w:rPr>
        <w:t>. It also</w:t>
      </w:r>
      <w:r w:rsidR="007E297D" w:rsidRPr="00087899">
        <w:rPr>
          <w:rFonts w:ascii="Arial" w:eastAsia="Times New Roman" w:hAnsi="Arial" w:cs="Arial"/>
          <w:color w:val="373A3C"/>
          <w:shd w:val="clear" w:color="auto" w:fill="FFFFFF"/>
          <w:lang w:eastAsia="en-GB"/>
        </w:rPr>
        <w:t xml:space="preserve"> continued to make the words of God important and made sure that they did not get left behind. </w:t>
      </w:r>
    </w:p>
    <w:p w14:paraId="5FBBBC68" w14:textId="77777777" w:rsidR="00C81E14" w:rsidRPr="00087899" w:rsidRDefault="00C81E14" w:rsidP="00445CFB">
      <w:pPr>
        <w:rPr>
          <w:rFonts w:ascii="Arial" w:eastAsia="Times New Roman" w:hAnsi="Arial" w:cs="Arial"/>
          <w:color w:val="373A3C"/>
          <w:shd w:val="clear" w:color="auto" w:fill="FFFFFF"/>
          <w:lang w:eastAsia="en-GB"/>
        </w:rPr>
      </w:pPr>
    </w:p>
    <w:p w14:paraId="56086C57" w14:textId="67622AC8" w:rsidR="0036218D" w:rsidRPr="00087899" w:rsidRDefault="008944B1" w:rsidP="00445CFB">
      <w:pPr>
        <w:rPr>
          <w:rFonts w:ascii="Arial" w:eastAsia="Times New Roman" w:hAnsi="Arial" w:cs="Arial"/>
          <w:color w:val="373A3C"/>
          <w:shd w:val="clear" w:color="auto" w:fill="FFFFFF"/>
          <w:lang w:eastAsia="en-GB"/>
        </w:rPr>
      </w:pPr>
      <w:r w:rsidRPr="00087899">
        <w:rPr>
          <w:rFonts w:ascii="Arial" w:eastAsia="Times New Roman" w:hAnsi="Arial" w:cs="Arial"/>
          <w:color w:val="373A3C"/>
          <w:shd w:val="clear" w:color="auto" w:fill="FFFFFF"/>
          <w:lang w:eastAsia="en-GB"/>
        </w:rPr>
        <w:t xml:space="preserve">It was eventually decided that the Oral Torah needed to be recorded which led to the creation of the Mishnah. </w:t>
      </w:r>
      <w:r w:rsidR="00BB6857" w:rsidRPr="00087899">
        <w:rPr>
          <w:rFonts w:ascii="Arial" w:eastAsia="Times New Roman" w:hAnsi="Arial" w:cs="Arial"/>
          <w:color w:val="373A3C"/>
          <w:shd w:val="clear" w:color="auto" w:fill="FFFFFF"/>
          <w:lang w:eastAsia="en-GB"/>
        </w:rPr>
        <w:t>It was compiled over two centuries by a range of different scholars</w:t>
      </w:r>
      <w:r w:rsidR="00461527" w:rsidRPr="00087899">
        <w:rPr>
          <w:rFonts w:ascii="Arial" w:eastAsia="Times New Roman" w:hAnsi="Arial" w:cs="Arial"/>
          <w:color w:val="373A3C"/>
          <w:shd w:val="clear" w:color="auto" w:fill="FFFFFF"/>
          <w:lang w:eastAsia="en-GB"/>
        </w:rPr>
        <w:t>. Up until the creation of the Mishnah the docum</w:t>
      </w:r>
      <w:r w:rsidR="007E297D" w:rsidRPr="00087899">
        <w:rPr>
          <w:rFonts w:ascii="Arial" w:eastAsia="Times New Roman" w:hAnsi="Arial" w:cs="Arial"/>
          <w:color w:val="373A3C"/>
          <w:shd w:val="clear" w:color="auto" w:fill="FFFFFF"/>
          <w:lang w:eastAsia="en-GB"/>
        </w:rPr>
        <w:t>ents had been persevered orally</w:t>
      </w:r>
      <w:r w:rsidR="00461527" w:rsidRPr="00087899">
        <w:rPr>
          <w:rFonts w:ascii="Arial" w:eastAsia="Times New Roman" w:hAnsi="Arial" w:cs="Arial"/>
          <w:color w:val="373A3C"/>
          <w:shd w:val="clear" w:color="auto" w:fill="FFFFFF"/>
          <w:lang w:eastAsia="en-GB"/>
        </w:rPr>
        <w:t xml:space="preserve"> but this development helped maintain the different interpretations of certain legal traditions all in one written source.</w:t>
      </w:r>
      <w:r w:rsidR="00461527" w:rsidRPr="00087899">
        <w:rPr>
          <w:rStyle w:val="FootnoteReference"/>
          <w:rFonts w:ascii="Arial" w:eastAsia="Times New Roman" w:hAnsi="Arial" w:cs="Arial"/>
          <w:color w:val="373A3C"/>
          <w:shd w:val="clear" w:color="auto" w:fill="FFFFFF"/>
          <w:lang w:eastAsia="en-GB"/>
        </w:rPr>
        <w:footnoteReference w:id="15"/>
      </w:r>
      <w:r w:rsidR="009D64B0" w:rsidRPr="00087899">
        <w:rPr>
          <w:rFonts w:ascii="Arial" w:eastAsia="Times New Roman" w:hAnsi="Arial" w:cs="Arial"/>
          <w:color w:val="373A3C"/>
          <w:shd w:val="clear" w:color="auto" w:fill="FFFFFF"/>
          <w:lang w:eastAsia="en-GB"/>
        </w:rPr>
        <w:t xml:space="preserve"> </w:t>
      </w:r>
      <w:r w:rsidR="00564355" w:rsidRPr="00087899">
        <w:rPr>
          <w:rFonts w:ascii="Arial" w:eastAsia="Times New Roman" w:hAnsi="Arial" w:cs="Arial"/>
          <w:color w:val="373A3C"/>
          <w:shd w:val="clear" w:color="auto" w:fill="FFFFFF"/>
          <w:lang w:eastAsia="en-GB"/>
        </w:rPr>
        <w:t xml:space="preserve">It is believed that the Mishnah contains teachings belonging to the time of Jesus from the Pharisees. </w:t>
      </w:r>
      <w:r w:rsidR="00936B8A" w:rsidRPr="00087899">
        <w:rPr>
          <w:rFonts w:ascii="Arial" w:eastAsia="Times New Roman" w:hAnsi="Arial" w:cs="Arial"/>
          <w:color w:val="373A3C"/>
          <w:shd w:val="clear" w:color="auto" w:fill="FFFFFF"/>
          <w:lang w:eastAsia="en-GB"/>
        </w:rPr>
        <w:t xml:space="preserve">This could be true </w:t>
      </w:r>
      <w:r w:rsidR="0087694A" w:rsidRPr="00087899">
        <w:rPr>
          <w:rFonts w:ascii="Arial" w:eastAsia="Times New Roman" w:hAnsi="Arial" w:cs="Arial"/>
          <w:color w:val="373A3C"/>
          <w:shd w:val="clear" w:color="auto" w:fill="FFFFFF"/>
          <w:lang w:eastAsia="en-GB"/>
        </w:rPr>
        <w:t xml:space="preserve">because </w:t>
      </w:r>
      <w:r w:rsidR="009D64B0" w:rsidRPr="00087899">
        <w:rPr>
          <w:rFonts w:ascii="Arial" w:eastAsia="Times New Roman" w:hAnsi="Arial" w:cs="Arial"/>
          <w:color w:val="373A3C"/>
          <w:shd w:val="clear" w:color="auto" w:fill="FFFFFF"/>
          <w:lang w:eastAsia="en-GB"/>
        </w:rPr>
        <w:t>Rabbi Hillel is known to be one of the chief au</w:t>
      </w:r>
      <w:r w:rsidR="0055457E" w:rsidRPr="00087899">
        <w:rPr>
          <w:rFonts w:ascii="Arial" w:eastAsia="Times New Roman" w:hAnsi="Arial" w:cs="Arial"/>
          <w:color w:val="373A3C"/>
          <w:shd w:val="clear" w:color="auto" w:fill="FFFFFF"/>
          <w:lang w:eastAsia="en-GB"/>
        </w:rPr>
        <w:t>thorities linked to the Mishnah</w:t>
      </w:r>
      <w:r w:rsidR="003C08A3" w:rsidRPr="00087899">
        <w:rPr>
          <w:rFonts w:ascii="Arial" w:eastAsia="Times New Roman" w:hAnsi="Arial" w:cs="Arial"/>
          <w:color w:val="373A3C"/>
          <w:shd w:val="clear" w:color="auto" w:fill="FFFFFF"/>
          <w:lang w:eastAsia="en-GB"/>
        </w:rPr>
        <w:t xml:space="preserve"> and his teachings reflect Pharisaic attitudes</w:t>
      </w:r>
      <w:r w:rsidR="0055457E" w:rsidRPr="00087899">
        <w:rPr>
          <w:rFonts w:ascii="Arial" w:eastAsia="Times New Roman" w:hAnsi="Arial" w:cs="Arial"/>
          <w:color w:val="373A3C"/>
          <w:shd w:val="clear" w:color="auto" w:fill="FFFFFF"/>
          <w:lang w:eastAsia="en-GB"/>
        </w:rPr>
        <w:t>.</w:t>
      </w:r>
      <w:r w:rsidR="009D64B0" w:rsidRPr="00087899">
        <w:rPr>
          <w:rFonts w:ascii="Arial" w:eastAsia="Times New Roman" w:hAnsi="Arial" w:cs="Arial"/>
          <w:color w:val="373A3C"/>
          <w:shd w:val="clear" w:color="auto" w:fill="FFFFFF"/>
          <w:lang w:eastAsia="en-GB"/>
        </w:rPr>
        <w:t xml:space="preserve"> </w:t>
      </w:r>
      <w:r w:rsidR="0055457E" w:rsidRPr="00087899">
        <w:rPr>
          <w:rFonts w:ascii="Arial" w:eastAsia="Times New Roman" w:hAnsi="Arial" w:cs="Arial"/>
          <w:color w:val="373A3C"/>
          <w:shd w:val="clear" w:color="auto" w:fill="FFFFFF"/>
          <w:lang w:eastAsia="en-GB"/>
        </w:rPr>
        <w:t xml:space="preserve">Those related to him, </w:t>
      </w:r>
      <w:r w:rsidR="007E297D" w:rsidRPr="00087899">
        <w:rPr>
          <w:rFonts w:ascii="Arial" w:eastAsia="Times New Roman" w:hAnsi="Arial" w:cs="Arial"/>
          <w:color w:val="373A3C"/>
          <w:shd w:val="clear" w:color="auto" w:fill="FFFFFF"/>
          <w:lang w:eastAsia="en-GB"/>
        </w:rPr>
        <w:t>Gamaliel</w:t>
      </w:r>
      <w:r w:rsidR="0087694A" w:rsidRPr="00087899">
        <w:rPr>
          <w:rFonts w:ascii="Arial" w:eastAsia="Times New Roman" w:hAnsi="Arial" w:cs="Arial"/>
          <w:color w:val="373A3C"/>
          <w:shd w:val="clear" w:color="auto" w:fill="FFFFFF"/>
          <w:lang w:eastAsia="en-GB"/>
        </w:rPr>
        <w:t xml:space="preserve"> </w:t>
      </w:r>
      <w:r w:rsidR="0055457E" w:rsidRPr="00087899">
        <w:rPr>
          <w:rFonts w:ascii="Arial" w:eastAsia="Times New Roman" w:hAnsi="Arial" w:cs="Arial"/>
          <w:color w:val="373A3C"/>
          <w:shd w:val="clear" w:color="auto" w:fill="FFFFFF"/>
          <w:lang w:eastAsia="en-GB"/>
        </w:rPr>
        <w:t xml:space="preserve">and </w:t>
      </w:r>
      <w:r w:rsidR="0087694A" w:rsidRPr="00087899">
        <w:rPr>
          <w:rFonts w:ascii="Arial" w:eastAsia="Times New Roman" w:hAnsi="Arial" w:cs="Arial"/>
          <w:color w:val="373A3C"/>
          <w:shd w:val="clear" w:color="auto" w:fill="FFFFFF"/>
          <w:lang w:eastAsia="en-GB"/>
        </w:rPr>
        <w:t xml:space="preserve">Simeon </w:t>
      </w:r>
      <w:r w:rsidR="00025D94" w:rsidRPr="00087899">
        <w:rPr>
          <w:rFonts w:ascii="Arial" w:eastAsia="Times New Roman" w:hAnsi="Arial" w:cs="Arial"/>
          <w:color w:val="373A3C"/>
          <w:shd w:val="clear" w:color="auto" w:fill="FFFFFF"/>
          <w:lang w:eastAsia="en-GB"/>
        </w:rPr>
        <w:t xml:space="preserve">are believed to have contributed to the teachings within the Mishnah </w:t>
      </w:r>
      <w:r w:rsidR="0055457E" w:rsidRPr="00087899">
        <w:rPr>
          <w:rFonts w:ascii="Arial" w:eastAsia="Times New Roman" w:hAnsi="Arial" w:cs="Arial"/>
          <w:color w:val="373A3C"/>
          <w:shd w:val="clear" w:color="auto" w:fill="FFFFFF"/>
          <w:lang w:eastAsia="en-GB"/>
        </w:rPr>
        <w:t xml:space="preserve">too </w:t>
      </w:r>
      <w:r w:rsidR="00025D94" w:rsidRPr="00087899">
        <w:rPr>
          <w:rFonts w:ascii="Arial" w:eastAsia="Times New Roman" w:hAnsi="Arial" w:cs="Arial"/>
          <w:color w:val="373A3C"/>
          <w:shd w:val="clear" w:color="auto" w:fill="FFFFFF"/>
          <w:lang w:eastAsia="en-GB"/>
        </w:rPr>
        <w:t>and they were known to be Pharisees.</w:t>
      </w:r>
      <w:r w:rsidR="008724A5" w:rsidRPr="00087899">
        <w:rPr>
          <w:rStyle w:val="FootnoteReference"/>
          <w:rFonts w:ascii="Arial" w:eastAsia="Times New Roman" w:hAnsi="Arial" w:cs="Arial"/>
          <w:color w:val="373A3C"/>
          <w:shd w:val="clear" w:color="auto" w:fill="FFFFFF"/>
          <w:lang w:eastAsia="en-GB"/>
        </w:rPr>
        <w:footnoteReference w:id="16"/>
      </w:r>
      <w:r w:rsidR="00B20B39" w:rsidRPr="00087899">
        <w:rPr>
          <w:rFonts w:ascii="Arial" w:eastAsia="Times New Roman" w:hAnsi="Arial" w:cs="Arial"/>
          <w:color w:val="373A3C"/>
          <w:shd w:val="clear" w:color="auto" w:fill="FFFFFF"/>
          <w:lang w:eastAsia="en-GB"/>
        </w:rPr>
        <w:t xml:space="preserve"> </w:t>
      </w:r>
      <w:r w:rsidR="007E297D" w:rsidRPr="00087899">
        <w:rPr>
          <w:rFonts w:ascii="Arial" w:eastAsia="Times New Roman" w:hAnsi="Arial" w:cs="Arial"/>
          <w:color w:val="373A3C"/>
          <w:shd w:val="clear" w:color="auto" w:fill="FFFFFF"/>
          <w:lang w:eastAsia="en-GB"/>
        </w:rPr>
        <w:t>Th</w:t>
      </w:r>
      <w:r w:rsidR="0055457E" w:rsidRPr="00087899">
        <w:rPr>
          <w:rFonts w:ascii="Arial" w:eastAsia="Times New Roman" w:hAnsi="Arial" w:cs="Arial"/>
          <w:color w:val="373A3C"/>
          <w:shd w:val="clear" w:color="auto" w:fill="FFFFFF"/>
          <w:lang w:eastAsia="en-GB"/>
        </w:rPr>
        <w:t>us</w:t>
      </w:r>
      <w:r w:rsidR="007E297D" w:rsidRPr="00087899">
        <w:rPr>
          <w:rFonts w:ascii="Arial" w:eastAsia="Times New Roman" w:hAnsi="Arial" w:cs="Arial"/>
          <w:color w:val="373A3C"/>
          <w:shd w:val="clear" w:color="auto" w:fill="FFFFFF"/>
          <w:lang w:eastAsia="en-GB"/>
        </w:rPr>
        <w:t>, this suggests that the Pharisees or their heirs had an impact on important texts that are still used in Judaism today.</w:t>
      </w:r>
      <w:r w:rsidR="0055457E" w:rsidRPr="00087899">
        <w:rPr>
          <w:rFonts w:ascii="Arial" w:eastAsia="Times New Roman" w:hAnsi="Arial" w:cs="Arial"/>
          <w:color w:val="373A3C"/>
          <w:shd w:val="clear" w:color="auto" w:fill="FFFFFF"/>
          <w:lang w:eastAsia="en-GB"/>
        </w:rPr>
        <w:t xml:space="preserve"> </w:t>
      </w:r>
    </w:p>
    <w:p w14:paraId="27AC3AC1" w14:textId="77777777" w:rsidR="0036218D" w:rsidRPr="00087899" w:rsidRDefault="0036218D" w:rsidP="00445CFB">
      <w:pPr>
        <w:rPr>
          <w:rFonts w:ascii="Arial" w:eastAsia="Times New Roman" w:hAnsi="Arial" w:cs="Arial"/>
          <w:color w:val="373A3C"/>
          <w:shd w:val="clear" w:color="auto" w:fill="FFFFFF"/>
          <w:lang w:eastAsia="en-GB"/>
        </w:rPr>
      </w:pPr>
    </w:p>
    <w:p w14:paraId="5D9D714D" w14:textId="36F9D284" w:rsidR="0036218D" w:rsidRPr="00087899" w:rsidRDefault="0036218D" w:rsidP="00445CFB">
      <w:pPr>
        <w:rPr>
          <w:rFonts w:ascii="Arial" w:eastAsia="Times New Roman" w:hAnsi="Arial" w:cs="Arial"/>
          <w:color w:val="373A3C"/>
          <w:shd w:val="clear" w:color="auto" w:fill="FFFFFF"/>
          <w:lang w:eastAsia="en-GB"/>
        </w:rPr>
      </w:pPr>
      <w:r w:rsidRPr="00087899">
        <w:rPr>
          <w:rFonts w:ascii="Arial" w:eastAsia="Times New Roman" w:hAnsi="Arial" w:cs="Arial"/>
          <w:color w:val="373A3C"/>
          <w:shd w:val="clear" w:color="auto" w:fill="FFFFFF"/>
          <w:lang w:eastAsia="en-GB"/>
        </w:rPr>
        <w:t xml:space="preserve">Credit is </w:t>
      </w:r>
      <w:r w:rsidR="007E297D" w:rsidRPr="00087899">
        <w:rPr>
          <w:rFonts w:ascii="Arial" w:eastAsia="Times New Roman" w:hAnsi="Arial" w:cs="Arial"/>
          <w:color w:val="373A3C"/>
          <w:shd w:val="clear" w:color="auto" w:fill="FFFFFF"/>
          <w:lang w:eastAsia="en-GB"/>
        </w:rPr>
        <w:t xml:space="preserve">also </w:t>
      </w:r>
      <w:r w:rsidRPr="00087899">
        <w:rPr>
          <w:rFonts w:ascii="Arial" w:eastAsia="Times New Roman" w:hAnsi="Arial" w:cs="Arial"/>
          <w:color w:val="373A3C"/>
          <w:shd w:val="clear" w:color="auto" w:fill="FFFFFF"/>
          <w:lang w:eastAsia="en-GB"/>
        </w:rPr>
        <w:t>owed to the reconstruction at Yavneh for the survival of the Jewish fait</w:t>
      </w:r>
      <w:r w:rsidR="00A37426" w:rsidRPr="00087899">
        <w:rPr>
          <w:rFonts w:ascii="Arial" w:eastAsia="Times New Roman" w:hAnsi="Arial" w:cs="Arial"/>
          <w:color w:val="373A3C"/>
          <w:shd w:val="clear" w:color="auto" w:fill="FFFFFF"/>
          <w:lang w:eastAsia="en-GB"/>
        </w:rPr>
        <w:t>h after the destruction of the Second T</w:t>
      </w:r>
      <w:r w:rsidRPr="00087899">
        <w:rPr>
          <w:rFonts w:ascii="Arial" w:eastAsia="Times New Roman" w:hAnsi="Arial" w:cs="Arial"/>
          <w:color w:val="373A3C"/>
          <w:shd w:val="clear" w:color="auto" w:fill="FFFFFF"/>
          <w:lang w:eastAsia="en-GB"/>
        </w:rPr>
        <w:t xml:space="preserve">emple. </w:t>
      </w:r>
      <w:r w:rsidR="00795E7F" w:rsidRPr="00087899">
        <w:rPr>
          <w:rFonts w:ascii="Arial" w:eastAsia="Times New Roman" w:hAnsi="Arial" w:cs="Arial"/>
          <w:color w:val="373A3C"/>
          <w:shd w:val="clear" w:color="auto" w:fill="FFFFFF"/>
          <w:lang w:eastAsia="en-GB"/>
        </w:rPr>
        <w:t xml:space="preserve">During this </w:t>
      </w:r>
      <w:r w:rsidR="007E297D" w:rsidRPr="00087899">
        <w:rPr>
          <w:rFonts w:ascii="Arial" w:eastAsia="Times New Roman" w:hAnsi="Arial" w:cs="Arial"/>
          <w:color w:val="373A3C"/>
          <w:shd w:val="clear" w:color="auto" w:fill="FFFFFF"/>
          <w:lang w:eastAsia="en-GB"/>
        </w:rPr>
        <w:t>period,</w:t>
      </w:r>
      <w:r w:rsidR="00795E7F" w:rsidRPr="00087899">
        <w:rPr>
          <w:rFonts w:ascii="Arial" w:eastAsia="Times New Roman" w:hAnsi="Arial" w:cs="Arial"/>
          <w:color w:val="373A3C"/>
          <w:shd w:val="clear" w:color="auto" w:fill="FFFFFF"/>
          <w:lang w:eastAsia="en-GB"/>
        </w:rPr>
        <w:t xml:space="preserve"> the central legislative and religious b</w:t>
      </w:r>
      <w:r w:rsidR="007E297D" w:rsidRPr="00087899">
        <w:rPr>
          <w:rFonts w:ascii="Arial" w:eastAsia="Times New Roman" w:hAnsi="Arial" w:cs="Arial"/>
          <w:color w:val="373A3C"/>
          <w:shd w:val="clear" w:color="auto" w:fill="FFFFFF"/>
          <w:lang w:eastAsia="en-GB"/>
        </w:rPr>
        <w:t>ody of Judaism developed, which is known as</w:t>
      </w:r>
      <w:r w:rsidR="00795E7F" w:rsidRPr="00087899">
        <w:rPr>
          <w:rFonts w:ascii="Arial" w:eastAsia="Times New Roman" w:hAnsi="Arial" w:cs="Arial"/>
          <w:color w:val="373A3C"/>
          <w:shd w:val="clear" w:color="auto" w:fill="FFFFFF"/>
          <w:lang w:eastAsia="en-GB"/>
        </w:rPr>
        <w:t xml:space="preserve"> The Great Sanhedrin. </w:t>
      </w:r>
      <w:r w:rsidR="009004EF" w:rsidRPr="00087899">
        <w:rPr>
          <w:rFonts w:ascii="Arial" w:eastAsia="Times New Roman" w:hAnsi="Arial" w:cs="Arial"/>
          <w:color w:val="373A3C"/>
          <w:shd w:val="clear" w:color="auto" w:fill="FFFFFF"/>
          <w:lang w:eastAsia="en-GB"/>
        </w:rPr>
        <w:t xml:space="preserve">After 70 </w:t>
      </w:r>
      <w:proofErr w:type="gramStart"/>
      <w:r w:rsidR="009004EF" w:rsidRPr="00087899">
        <w:rPr>
          <w:rFonts w:ascii="Arial" w:eastAsia="Times New Roman" w:hAnsi="Arial" w:cs="Arial"/>
          <w:color w:val="373A3C"/>
          <w:shd w:val="clear" w:color="auto" w:fill="FFFFFF"/>
          <w:lang w:eastAsia="en-GB"/>
        </w:rPr>
        <w:t>CE</w:t>
      </w:r>
      <w:proofErr w:type="gramEnd"/>
      <w:r w:rsidR="009004EF" w:rsidRPr="00087899">
        <w:rPr>
          <w:rFonts w:ascii="Arial" w:eastAsia="Times New Roman" w:hAnsi="Arial" w:cs="Arial"/>
          <w:color w:val="373A3C"/>
          <w:shd w:val="clear" w:color="auto" w:fill="FFFFFF"/>
          <w:lang w:eastAsia="en-GB"/>
        </w:rPr>
        <w:t xml:space="preserve"> the faith was re-shaped by these scholars and scribes who formed this group and met occasionally to copy the law and decide how its teachings could be put into full effect.</w:t>
      </w:r>
      <w:r w:rsidR="009004EF" w:rsidRPr="00087899">
        <w:rPr>
          <w:rStyle w:val="FootnoteReference"/>
          <w:rFonts w:ascii="Arial" w:eastAsia="Times New Roman" w:hAnsi="Arial" w:cs="Arial"/>
          <w:color w:val="373A3C"/>
          <w:shd w:val="clear" w:color="auto" w:fill="FFFFFF"/>
          <w:lang w:eastAsia="en-GB"/>
        </w:rPr>
        <w:footnoteReference w:id="17"/>
      </w:r>
      <w:r w:rsidR="007E4278" w:rsidRPr="00087899">
        <w:rPr>
          <w:rFonts w:ascii="Arial" w:eastAsia="Times New Roman" w:hAnsi="Arial" w:cs="Arial"/>
          <w:color w:val="373A3C"/>
          <w:shd w:val="clear" w:color="auto" w:fill="FFFFFF"/>
          <w:lang w:eastAsia="en-GB"/>
        </w:rPr>
        <w:t xml:space="preserve"> The Great Sanhedrin consisted of both Pharisees and Sadducees, however</w:t>
      </w:r>
      <w:r w:rsidR="003C08A3" w:rsidRPr="00087899">
        <w:rPr>
          <w:rFonts w:ascii="Arial" w:eastAsia="Times New Roman" w:hAnsi="Arial" w:cs="Arial"/>
          <w:color w:val="373A3C"/>
          <w:shd w:val="clear" w:color="auto" w:fill="FFFFFF"/>
          <w:lang w:eastAsia="en-GB"/>
        </w:rPr>
        <w:t xml:space="preserve"> Rabbi</w:t>
      </w:r>
      <w:r w:rsidR="007E4278" w:rsidRPr="00087899">
        <w:rPr>
          <w:rFonts w:ascii="Arial" w:eastAsia="Times New Roman" w:hAnsi="Arial" w:cs="Arial"/>
          <w:color w:val="373A3C"/>
          <w:shd w:val="clear" w:color="auto" w:fill="FFFFFF"/>
          <w:lang w:eastAsia="en-GB"/>
        </w:rPr>
        <w:t xml:space="preserve"> </w:t>
      </w:r>
      <w:r w:rsidR="00C81E14" w:rsidRPr="00087899">
        <w:rPr>
          <w:rFonts w:ascii="Arial" w:eastAsia="Times New Roman" w:hAnsi="Arial" w:cs="Arial"/>
          <w:color w:val="373A3C"/>
          <w:shd w:val="clear" w:color="auto" w:fill="FFFFFF"/>
          <w:lang w:eastAsia="en-GB"/>
        </w:rPr>
        <w:t xml:space="preserve">Hillel </w:t>
      </w:r>
      <w:r w:rsidR="00FC362B" w:rsidRPr="00087899">
        <w:rPr>
          <w:rFonts w:ascii="Arial" w:eastAsia="Times New Roman" w:hAnsi="Arial" w:cs="Arial"/>
          <w:color w:val="373A3C"/>
          <w:shd w:val="clear" w:color="auto" w:fill="FFFFFF"/>
          <w:lang w:eastAsia="en-GB"/>
        </w:rPr>
        <w:t>was</w:t>
      </w:r>
      <w:r w:rsidR="00316FC5" w:rsidRPr="00087899">
        <w:rPr>
          <w:rFonts w:ascii="Arial" w:eastAsia="Times New Roman" w:hAnsi="Arial" w:cs="Arial"/>
          <w:color w:val="373A3C"/>
          <w:shd w:val="clear" w:color="auto" w:fill="FFFFFF"/>
          <w:lang w:eastAsia="en-GB"/>
        </w:rPr>
        <w:t xml:space="preserve"> one of the most influential and popular attributions </w:t>
      </w:r>
      <w:r w:rsidR="00FC362B" w:rsidRPr="00087899">
        <w:rPr>
          <w:rFonts w:ascii="Arial" w:eastAsia="Times New Roman" w:hAnsi="Arial" w:cs="Arial"/>
          <w:color w:val="373A3C"/>
          <w:shd w:val="clear" w:color="auto" w:fill="FFFFFF"/>
          <w:lang w:eastAsia="en-GB"/>
        </w:rPr>
        <w:t>to these teachings</w:t>
      </w:r>
      <w:r w:rsidR="00043A33" w:rsidRPr="00087899">
        <w:rPr>
          <w:rFonts w:ascii="Arial" w:eastAsia="Times New Roman" w:hAnsi="Arial" w:cs="Arial"/>
          <w:color w:val="373A3C"/>
          <w:shd w:val="clear" w:color="auto" w:fill="FFFFFF"/>
          <w:lang w:eastAsia="en-GB"/>
        </w:rPr>
        <w:t xml:space="preserve">. This is important to consider because </w:t>
      </w:r>
      <w:r w:rsidR="00FC362B" w:rsidRPr="00087899">
        <w:rPr>
          <w:rFonts w:ascii="Arial" w:eastAsia="Times New Roman" w:hAnsi="Arial" w:cs="Arial"/>
          <w:color w:val="373A3C"/>
          <w:shd w:val="clear" w:color="auto" w:fill="FFFFFF"/>
          <w:lang w:eastAsia="en-GB"/>
        </w:rPr>
        <w:t xml:space="preserve">he was recognised </w:t>
      </w:r>
      <w:r w:rsidR="00A6289E" w:rsidRPr="00087899">
        <w:rPr>
          <w:rFonts w:ascii="Arial" w:eastAsia="Times New Roman" w:hAnsi="Arial" w:cs="Arial"/>
          <w:color w:val="373A3C"/>
          <w:shd w:val="clear" w:color="auto" w:fill="FFFFFF"/>
          <w:lang w:eastAsia="en-GB"/>
        </w:rPr>
        <w:t xml:space="preserve">most </w:t>
      </w:r>
      <w:r w:rsidR="00FC362B" w:rsidRPr="00087899">
        <w:rPr>
          <w:rFonts w:ascii="Arial" w:eastAsia="Times New Roman" w:hAnsi="Arial" w:cs="Arial"/>
          <w:color w:val="373A3C"/>
          <w:shd w:val="clear" w:color="auto" w:fill="FFFFFF"/>
          <w:lang w:eastAsia="en-GB"/>
        </w:rPr>
        <w:t>amongst the Pharisees</w:t>
      </w:r>
      <w:r w:rsidR="00C81E14" w:rsidRPr="00087899">
        <w:rPr>
          <w:rFonts w:ascii="Arial" w:eastAsia="Times New Roman" w:hAnsi="Arial" w:cs="Arial"/>
          <w:color w:val="373A3C"/>
          <w:shd w:val="clear" w:color="auto" w:fill="FFFFFF"/>
          <w:lang w:eastAsia="en-GB"/>
        </w:rPr>
        <w:t xml:space="preserve"> and</w:t>
      </w:r>
      <w:r w:rsidR="007271AD" w:rsidRPr="00087899">
        <w:rPr>
          <w:rFonts w:ascii="Arial" w:eastAsia="Times New Roman" w:hAnsi="Arial" w:cs="Arial"/>
          <w:color w:val="373A3C"/>
          <w:shd w:val="clear" w:color="auto" w:fill="FFFFFF"/>
          <w:lang w:eastAsia="en-GB"/>
        </w:rPr>
        <w:t xml:space="preserve"> even believed to have dominated </w:t>
      </w:r>
      <w:r w:rsidR="00A35D06" w:rsidRPr="00087899">
        <w:rPr>
          <w:rFonts w:ascii="Arial" w:eastAsia="Times New Roman" w:hAnsi="Arial" w:cs="Arial"/>
          <w:color w:val="373A3C"/>
          <w:shd w:val="clear" w:color="auto" w:fill="FFFFFF"/>
          <w:lang w:eastAsia="en-GB"/>
        </w:rPr>
        <w:t>Pharisaic</w:t>
      </w:r>
      <w:r w:rsidR="007271AD" w:rsidRPr="00087899">
        <w:rPr>
          <w:rFonts w:ascii="Arial" w:eastAsia="Times New Roman" w:hAnsi="Arial" w:cs="Arial"/>
          <w:color w:val="373A3C"/>
          <w:shd w:val="clear" w:color="auto" w:fill="FFFFFF"/>
          <w:lang w:eastAsia="en-GB"/>
        </w:rPr>
        <w:t xml:space="preserve"> Judaism during this period</w:t>
      </w:r>
      <w:r w:rsidR="00FC362B" w:rsidRPr="00087899">
        <w:rPr>
          <w:rFonts w:ascii="Arial" w:eastAsia="Times New Roman" w:hAnsi="Arial" w:cs="Arial"/>
          <w:color w:val="373A3C"/>
          <w:shd w:val="clear" w:color="auto" w:fill="FFFFFF"/>
          <w:lang w:eastAsia="en-GB"/>
        </w:rPr>
        <w:t>.</w:t>
      </w:r>
      <w:r w:rsidR="007271AD" w:rsidRPr="00087899">
        <w:rPr>
          <w:rStyle w:val="FootnoteReference"/>
          <w:rFonts w:ascii="Arial" w:eastAsia="Times New Roman" w:hAnsi="Arial" w:cs="Arial"/>
          <w:color w:val="373A3C"/>
          <w:shd w:val="clear" w:color="auto" w:fill="FFFFFF"/>
          <w:lang w:eastAsia="en-GB"/>
        </w:rPr>
        <w:footnoteReference w:id="18"/>
      </w:r>
      <w:r w:rsidR="00FC362B" w:rsidRPr="00087899">
        <w:rPr>
          <w:rFonts w:ascii="Arial" w:eastAsia="Times New Roman" w:hAnsi="Arial" w:cs="Arial"/>
          <w:color w:val="373A3C"/>
          <w:shd w:val="clear" w:color="auto" w:fill="FFFFFF"/>
          <w:lang w:eastAsia="en-GB"/>
        </w:rPr>
        <w:t xml:space="preserve"> This was an ext</w:t>
      </w:r>
      <w:r w:rsidR="00043A33" w:rsidRPr="00087899">
        <w:rPr>
          <w:rFonts w:ascii="Arial" w:eastAsia="Times New Roman" w:hAnsi="Arial" w:cs="Arial"/>
          <w:color w:val="373A3C"/>
          <w:shd w:val="clear" w:color="auto" w:fill="FFFFFF"/>
          <w:lang w:eastAsia="en-GB"/>
        </w:rPr>
        <w:t>remely crucial</w:t>
      </w:r>
      <w:r w:rsidR="00A6289E" w:rsidRPr="00087899">
        <w:rPr>
          <w:rFonts w:ascii="Arial" w:eastAsia="Times New Roman" w:hAnsi="Arial" w:cs="Arial"/>
          <w:color w:val="373A3C"/>
          <w:shd w:val="clear" w:color="auto" w:fill="FFFFFF"/>
          <w:lang w:eastAsia="en-GB"/>
        </w:rPr>
        <w:t xml:space="preserve"> time </w:t>
      </w:r>
      <w:r w:rsidR="00043A33" w:rsidRPr="00087899">
        <w:rPr>
          <w:rFonts w:ascii="Arial" w:eastAsia="Times New Roman" w:hAnsi="Arial" w:cs="Arial"/>
          <w:color w:val="373A3C"/>
          <w:shd w:val="clear" w:color="auto" w:fill="FFFFFF"/>
          <w:lang w:eastAsia="en-GB"/>
        </w:rPr>
        <w:t xml:space="preserve">for the Judaism </w:t>
      </w:r>
      <w:r w:rsidR="00A6289E" w:rsidRPr="00087899">
        <w:rPr>
          <w:rFonts w:ascii="Arial" w:eastAsia="Times New Roman" w:hAnsi="Arial" w:cs="Arial"/>
          <w:color w:val="373A3C"/>
          <w:shd w:val="clear" w:color="auto" w:fill="FFFFFF"/>
          <w:lang w:eastAsia="en-GB"/>
        </w:rPr>
        <w:t xml:space="preserve">because Rabbinical Judaism developed which shaped the faith even since. </w:t>
      </w:r>
      <w:r w:rsidR="00043A33" w:rsidRPr="00087899">
        <w:rPr>
          <w:rFonts w:ascii="Arial" w:eastAsia="Times New Roman" w:hAnsi="Arial" w:cs="Arial"/>
          <w:color w:val="373A3C"/>
          <w:shd w:val="clear" w:color="auto" w:fill="FFFFFF"/>
          <w:lang w:eastAsia="en-GB"/>
        </w:rPr>
        <w:t xml:space="preserve">Many </w:t>
      </w:r>
      <w:r w:rsidR="00A6289E" w:rsidRPr="00087899">
        <w:rPr>
          <w:rFonts w:ascii="Arial" w:eastAsia="Times New Roman" w:hAnsi="Arial" w:cs="Arial"/>
          <w:color w:val="373A3C"/>
          <w:shd w:val="clear" w:color="auto" w:fill="FFFFFF"/>
          <w:lang w:eastAsia="en-GB"/>
        </w:rPr>
        <w:t xml:space="preserve">scholars strongly believe that the Pharisees were the group that </w:t>
      </w:r>
      <w:r w:rsidR="00043A33" w:rsidRPr="00087899">
        <w:rPr>
          <w:rFonts w:ascii="Arial" w:eastAsia="Times New Roman" w:hAnsi="Arial" w:cs="Arial"/>
          <w:color w:val="373A3C"/>
          <w:shd w:val="clear" w:color="auto" w:fill="FFFFFF"/>
          <w:lang w:eastAsia="en-GB"/>
        </w:rPr>
        <w:t>developed into Rabbinic Judaism</w:t>
      </w:r>
      <w:r w:rsidR="00A6289E" w:rsidRPr="00087899">
        <w:rPr>
          <w:rFonts w:ascii="Arial" w:eastAsia="Times New Roman" w:hAnsi="Arial" w:cs="Arial"/>
          <w:color w:val="373A3C"/>
          <w:shd w:val="clear" w:color="auto" w:fill="FFFFFF"/>
          <w:lang w:eastAsia="en-GB"/>
        </w:rPr>
        <w:t xml:space="preserve"> along with the contribution of many other factors</w:t>
      </w:r>
      <w:r w:rsidR="00C81E14" w:rsidRPr="00087899">
        <w:rPr>
          <w:rFonts w:ascii="Arial" w:eastAsia="Times New Roman" w:hAnsi="Arial" w:cs="Arial"/>
          <w:color w:val="373A3C"/>
          <w:shd w:val="clear" w:color="auto" w:fill="FFFFFF"/>
          <w:lang w:eastAsia="en-GB"/>
        </w:rPr>
        <w:t>.</w:t>
      </w:r>
      <w:r w:rsidR="00A6289E" w:rsidRPr="00087899">
        <w:rPr>
          <w:rStyle w:val="FootnoteReference"/>
          <w:rFonts w:ascii="Arial" w:eastAsia="Times New Roman" w:hAnsi="Arial" w:cs="Arial"/>
          <w:color w:val="373A3C"/>
          <w:shd w:val="clear" w:color="auto" w:fill="FFFFFF"/>
          <w:lang w:eastAsia="en-GB"/>
        </w:rPr>
        <w:footnoteReference w:id="19"/>
      </w:r>
      <w:r w:rsidR="00665517" w:rsidRPr="00087899">
        <w:rPr>
          <w:rFonts w:ascii="Arial" w:eastAsia="Times New Roman" w:hAnsi="Arial" w:cs="Arial"/>
          <w:color w:val="373A3C"/>
          <w:shd w:val="clear" w:color="auto" w:fill="FFFFFF"/>
          <w:lang w:eastAsia="en-GB"/>
        </w:rPr>
        <w:t xml:space="preserve"> This portrays the Pharisees as very significant for the Jewish faith because it was those who are considered the heirs of </w:t>
      </w:r>
      <w:proofErr w:type="spellStart"/>
      <w:r w:rsidR="00665517" w:rsidRPr="00087899">
        <w:rPr>
          <w:rFonts w:ascii="Arial" w:eastAsia="Times New Roman" w:hAnsi="Arial" w:cs="Arial"/>
          <w:color w:val="373A3C"/>
          <w:shd w:val="clear" w:color="auto" w:fill="FFFFFF"/>
          <w:lang w:eastAsia="en-GB"/>
        </w:rPr>
        <w:t>Pharisaism</w:t>
      </w:r>
      <w:proofErr w:type="spellEnd"/>
      <w:r w:rsidR="00665517" w:rsidRPr="00087899">
        <w:rPr>
          <w:rFonts w:ascii="Arial" w:eastAsia="Times New Roman" w:hAnsi="Arial" w:cs="Arial"/>
          <w:color w:val="373A3C"/>
          <w:shd w:val="clear" w:color="auto" w:fill="FFFFFF"/>
          <w:lang w:eastAsia="en-GB"/>
        </w:rPr>
        <w:t xml:space="preserve"> that </w:t>
      </w:r>
      <w:r w:rsidR="00043A33" w:rsidRPr="00087899">
        <w:rPr>
          <w:rFonts w:ascii="Arial" w:eastAsia="Times New Roman" w:hAnsi="Arial" w:cs="Arial"/>
          <w:color w:val="373A3C"/>
          <w:shd w:val="clear" w:color="auto" w:fill="FFFFFF"/>
          <w:lang w:eastAsia="en-GB"/>
        </w:rPr>
        <w:t>contributed to shaping</w:t>
      </w:r>
      <w:r w:rsidR="00665517" w:rsidRPr="00087899">
        <w:rPr>
          <w:rFonts w:ascii="Arial" w:eastAsia="Times New Roman" w:hAnsi="Arial" w:cs="Arial"/>
          <w:color w:val="373A3C"/>
          <w:shd w:val="clear" w:color="auto" w:fill="FFFFFF"/>
          <w:lang w:eastAsia="en-GB"/>
        </w:rPr>
        <w:t xml:space="preserve"> the Jewish faith post 70 CE.</w:t>
      </w:r>
    </w:p>
    <w:p w14:paraId="4EA4D429" w14:textId="77777777" w:rsidR="009577F4" w:rsidRPr="00087899" w:rsidRDefault="009577F4" w:rsidP="009577F4">
      <w:pPr>
        <w:rPr>
          <w:rFonts w:ascii="Arial" w:eastAsia="Times New Roman" w:hAnsi="Arial" w:cs="Arial"/>
          <w:b/>
          <w:color w:val="373A3C"/>
          <w:u w:val="single"/>
          <w:shd w:val="clear" w:color="auto" w:fill="FFFFFF"/>
          <w:lang w:eastAsia="en-GB"/>
        </w:rPr>
      </w:pPr>
    </w:p>
    <w:p w14:paraId="2C738C70" w14:textId="77777777" w:rsidR="00A64FD5" w:rsidRPr="00087899" w:rsidRDefault="009577F4" w:rsidP="009577F4">
      <w:pPr>
        <w:rPr>
          <w:rFonts w:ascii="Arial" w:eastAsia="Times New Roman" w:hAnsi="Arial" w:cs="Arial"/>
          <w:color w:val="373A3C"/>
          <w:shd w:val="clear" w:color="auto" w:fill="FFFFFF"/>
          <w:lang w:eastAsia="en-GB"/>
        </w:rPr>
      </w:pPr>
      <w:r w:rsidRPr="00087899">
        <w:rPr>
          <w:rFonts w:ascii="Arial" w:eastAsia="Times New Roman" w:hAnsi="Arial" w:cs="Arial"/>
          <w:color w:val="373A3C"/>
          <w:shd w:val="clear" w:color="auto" w:fill="FFFFFF"/>
          <w:lang w:eastAsia="en-GB"/>
        </w:rPr>
        <w:t>It is believed that the Pharisees had special ru</w:t>
      </w:r>
      <w:r w:rsidR="00C81E14" w:rsidRPr="00087899">
        <w:rPr>
          <w:rFonts w:ascii="Arial" w:eastAsia="Times New Roman" w:hAnsi="Arial" w:cs="Arial"/>
          <w:color w:val="373A3C"/>
          <w:shd w:val="clear" w:color="auto" w:fill="FFFFFF"/>
          <w:lang w:eastAsia="en-GB"/>
        </w:rPr>
        <w:t>les for purity</w:t>
      </w:r>
      <w:r w:rsidRPr="00087899">
        <w:rPr>
          <w:rFonts w:ascii="Arial" w:eastAsia="Times New Roman" w:hAnsi="Arial" w:cs="Arial"/>
          <w:color w:val="373A3C"/>
          <w:shd w:val="clear" w:color="auto" w:fill="FFFFFF"/>
          <w:lang w:eastAsia="en-GB"/>
        </w:rPr>
        <w:t xml:space="preserve"> which required them to eat and handle their food in a specific way. The Torah discussed doing so but confined these laws mainly to the priest</w:t>
      </w:r>
      <w:r w:rsidR="00C81E14" w:rsidRPr="00087899">
        <w:rPr>
          <w:rFonts w:ascii="Arial" w:eastAsia="Times New Roman" w:hAnsi="Arial" w:cs="Arial"/>
          <w:color w:val="373A3C"/>
          <w:shd w:val="clear" w:color="auto" w:fill="FFFFFF"/>
          <w:lang w:eastAsia="en-GB"/>
        </w:rPr>
        <w:t>hood</w:t>
      </w:r>
      <w:r w:rsidR="006E10F4" w:rsidRPr="00087899">
        <w:rPr>
          <w:rFonts w:ascii="Arial" w:eastAsia="Times New Roman" w:hAnsi="Arial" w:cs="Arial"/>
          <w:color w:val="373A3C"/>
          <w:shd w:val="clear" w:color="auto" w:fill="FFFFFF"/>
          <w:lang w:eastAsia="en-GB"/>
        </w:rPr>
        <w:t xml:space="preserve"> or those dealing with the priesthood</w:t>
      </w:r>
      <w:r w:rsidRPr="00087899">
        <w:rPr>
          <w:rFonts w:ascii="Arial" w:eastAsia="Times New Roman" w:hAnsi="Arial" w:cs="Arial"/>
          <w:color w:val="373A3C"/>
          <w:shd w:val="clear" w:color="auto" w:fill="FFFFFF"/>
          <w:lang w:eastAsia="en-GB"/>
        </w:rPr>
        <w:t>. It is suggestible through evidence that the Pharisees chose to apply these laws of priestly purity to foods that were not classed as sacred. They also had rules regarding tithing, which required them to re-tithe any food that was</w:t>
      </w:r>
      <w:r w:rsidR="00B83E38" w:rsidRPr="00087899">
        <w:rPr>
          <w:rFonts w:ascii="Arial" w:eastAsia="Times New Roman" w:hAnsi="Arial" w:cs="Arial"/>
          <w:color w:val="373A3C"/>
          <w:shd w:val="clear" w:color="auto" w:fill="FFFFFF"/>
          <w:lang w:eastAsia="en-GB"/>
        </w:rPr>
        <w:t xml:space="preserve"> given to them by non-Pharisees</w:t>
      </w:r>
      <w:r w:rsidRPr="00087899">
        <w:rPr>
          <w:rFonts w:ascii="Arial" w:eastAsia="Times New Roman" w:hAnsi="Arial" w:cs="Arial"/>
          <w:color w:val="373A3C"/>
          <w:shd w:val="clear" w:color="auto" w:fill="FFFFFF"/>
          <w:lang w:eastAsia="en-GB"/>
        </w:rPr>
        <w:t xml:space="preserve"> as they did not trust those outside of their circle. These practises led some observers to believe that the Pharisees had a holy and sacred quality, however on the other hand it l</w:t>
      </w:r>
      <w:r w:rsidR="003D6011" w:rsidRPr="00087899">
        <w:rPr>
          <w:rFonts w:ascii="Arial" w:eastAsia="Times New Roman" w:hAnsi="Arial" w:cs="Arial"/>
          <w:color w:val="373A3C"/>
          <w:shd w:val="clear" w:color="auto" w:fill="FFFFFF"/>
          <w:lang w:eastAsia="en-GB"/>
        </w:rPr>
        <w:t>ed to the belief that it expressed snobbery</w:t>
      </w:r>
      <w:r w:rsidRPr="00087899">
        <w:rPr>
          <w:rFonts w:ascii="Arial" w:eastAsia="Times New Roman" w:hAnsi="Arial" w:cs="Arial"/>
          <w:color w:val="373A3C"/>
          <w:shd w:val="clear" w:color="auto" w:fill="FFFFFF"/>
          <w:lang w:eastAsia="en-GB"/>
        </w:rPr>
        <w:t>.</w:t>
      </w:r>
      <w:r w:rsidRPr="00087899">
        <w:rPr>
          <w:rStyle w:val="FootnoteReference"/>
          <w:rFonts w:ascii="Arial" w:eastAsia="Times New Roman" w:hAnsi="Arial" w:cs="Arial"/>
          <w:color w:val="373A3C"/>
          <w:shd w:val="clear" w:color="auto" w:fill="FFFFFF"/>
          <w:lang w:eastAsia="en-GB"/>
        </w:rPr>
        <w:footnoteReference w:id="20"/>
      </w:r>
      <w:r w:rsidRPr="00087899">
        <w:rPr>
          <w:rFonts w:ascii="Arial" w:eastAsia="Times New Roman" w:hAnsi="Arial" w:cs="Arial"/>
          <w:color w:val="373A3C"/>
          <w:shd w:val="clear" w:color="auto" w:fill="FFFFFF"/>
          <w:lang w:eastAsia="en-GB"/>
        </w:rPr>
        <w:t xml:space="preserve"> </w:t>
      </w:r>
    </w:p>
    <w:p w14:paraId="02EC1F65" w14:textId="77777777" w:rsidR="00A64FD5" w:rsidRPr="00087899" w:rsidRDefault="00A64FD5" w:rsidP="009577F4">
      <w:pPr>
        <w:rPr>
          <w:rFonts w:ascii="Arial" w:eastAsia="Times New Roman" w:hAnsi="Arial" w:cs="Arial"/>
          <w:color w:val="373A3C"/>
          <w:shd w:val="clear" w:color="auto" w:fill="FFFFFF"/>
          <w:lang w:eastAsia="en-GB"/>
        </w:rPr>
      </w:pPr>
    </w:p>
    <w:p w14:paraId="10AED426" w14:textId="77777777" w:rsidR="00A64FD5" w:rsidRPr="00087899" w:rsidRDefault="009577F4" w:rsidP="00A64FD5">
      <w:pPr>
        <w:rPr>
          <w:rFonts w:ascii="Arial" w:eastAsia="Times New Roman" w:hAnsi="Arial" w:cs="Arial"/>
          <w:color w:val="373A3C"/>
          <w:shd w:val="clear" w:color="auto" w:fill="FFFFFF"/>
          <w:lang w:eastAsia="en-GB"/>
        </w:rPr>
      </w:pPr>
      <w:r w:rsidRPr="00087899">
        <w:rPr>
          <w:rFonts w:ascii="Arial" w:eastAsia="Times New Roman" w:hAnsi="Arial" w:cs="Arial"/>
          <w:color w:val="373A3C"/>
          <w:shd w:val="clear" w:color="auto" w:fill="FFFFFF"/>
          <w:lang w:eastAsia="en-GB"/>
        </w:rPr>
        <w:t xml:space="preserve">Food and “table-fellowship” is sometimes seen as the hallmark of </w:t>
      </w:r>
      <w:proofErr w:type="spellStart"/>
      <w:r w:rsidRPr="00087899">
        <w:rPr>
          <w:rFonts w:ascii="Arial" w:eastAsia="Times New Roman" w:hAnsi="Arial" w:cs="Arial"/>
          <w:color w:val="373A3C"/>
          <w:shd w:val="clear" w:color="auto" w:fill="FFFFFF"/>
          <w:lang w:eastAsia="en-GB"/>
        </w:rPr>
        <w:t>Pharisaism</w:t>
      </w:r>
      <w:proofErr w:type="spellEnd"/>
      <w:r w:rsidRPr="00087899">
        <w:rPr>
          <w:rFonts w:ascii="Arial" w:eastAsia="Times New Roman" w:hAnsi="Arial" w:cs="Arial"/>
          <w:color w:val="373A3C"/>
          <w:shd w:val="clear" w:color="auto" w:fill="FFFFFF"/>
          <w:lang w:eastAsia="en-GB"/>
        </w:rPr>
        <w:t xml:space="preserve"> by scholars.</w:t>
      </w:r>
      <w:r w:rsidR="00A64FD5" w:rsidRPr="00087899">
        <w:rPr>
          <w:rFonts w:ascii="Arial" w:eastAsia="Times New Roman" w:hAnsi="Arial" w:cs="Arial"/>
          <w:color w:val="373A3C"/>
          <w:shd w:val="clear" w:color="auto" w:fill="FFFFFF"/>
          <w:lang w:eastAsia="en-GB"/>
        </w:rPr>
        <w:t xml:space="preserve"> By following the Torah to such a literal extent, the Pharisees also went further and adopted these laws on purity and food to apply to the lives of whole people and not just the priests in which it was intended too. This made these rules a general practice for every individual, not only those who belonged to the priestly hierarchy. For this reason, their significance for the Jewish faith is argued by J. Jeremias as he states that “In this way they meant to build up the holy community of Israel, the ‘true Israel’.”</w:t>
      </w:r>
      <w:r w:rsidR="00A64FD5" w:rsidRPr="00087899">
        <w:rPr>
          <w:rStyle w:val="FootnoteReference"/>
          <w:rFonts w:ascii="Arial" w:eastAsia="Times New Roman" w:hAnsi="Arial" w:cs="Arial"/>
          <w:color w:val="373A3C"/>
          <w:shd w:val="clear" w:color="auto" w:fill="FFFFFF"/>
          <w:lang w:eastAsia="en-GB"/>
        </w:rPr>
        <w:footnoteReference w:id="21"/>
      </w:r>
      <w:r w:rsidR="00A64FD5" w:rsidRPr="00087899">
        <w:rPr>
          <w:rFonts w:ascii="Arial" w:eastAsia="Times New Roman" w:hAnsi="Arial" w:cs="Arial"/>
          <w:color w:val="373A3C"/>
          <w:shd w:val="clear" w:color="auto" w:fill="FFFFFF"/>
          <w:lang w:eastAsia="en-GB"/>
        </w:rPr>
        <w:t xml:space="preserve"> This conveys that the Pharisees were significant for the Jewish faith because they wanted to suppress differences in class. Jeremias believes that this was a main reason for their support and popularity and refers the them as ‘the people’s party’</w:t>
      </w:r>
      <w:r w:rsidR="00A64FD5" w:rsidRPr="00087899">
        <w:rPr>
          <w:rStyle w:val="FootnoteReference"/>
          <w:rFonts w:ascii="Arial" w:eastAsia="Times New Roman" w:hAnsi="Arial" w:cs="Arial"/>
          <w:color w:val="373A3C"/>
          <w:shd w:val="clear" w:color="auto" w:fill="FFFFFF"/>
          <w:lang w:eastAsia="en-GB"/>
        </w:rPr>
        <w:footnoteReference w:id="22"/>
      </w:r>
      <w:r w:rsidR="00A64FD5" w:rsidRPr="00087899">
        <w:rPr>
          <w:rFonts w:ascii="Arial" w:eastAsia="Times New Roman" w:hAnsi="Arial" w:cs="Arial"/>
          <w:color w:val="373A3C"/>
          <w:shd w:val="clear" w:color="auto" w:fill="FFFFFF"/>
          <w:lang w:eastAsia="en-GB"/>
        </w:rPr>
        <w:t>, which suggests that the Jews during this time clearly admired and agreed with their practices and outlook on the Jewish faith.</w:t>
      </w:r>
    </w:p>
    <w:p w14:paraId="0C8090C2" w14:textId="77777777" w:rsidR="00A64FD5" w:rsidRPr="00087899" w:rsidRDefault="00A64FD5" w:rsidP="009577F4">
      <w:pPr>
        <w:rPr>
          <w:rFonts w:ascii="Arial" w:eastAsia="Times New Roman" w:hAnsi="Arial" w:cs="Arial"/>
          <w:color w:val="373A3C"/>
          <w:shd w:val="clear" w:color="auto" w:fill="FFFFFF"/>
          <w:lang w:eastAsia="en-GB"/>
        </w:rPr>
      </w:pPr>
    </w:p>
    <w:p w14:paraId="246C0176" w14:textId="5272785E" w:rsidR="009577F4" w:rsidRPr="00087899" w:rsidRDefault="009577F4" w:rsidP="009577F4">
      <w:pPr>
        <w:rPr>
          <w:rFonts w:ascii="Arial" w:eastAsia="Times New Roman" w:hAnsi="Arial" w:cs="Arial"/>
          <w:color w:val="373A3C"/>
          <w:shd w:val="clear" w:color="auto" w:fill="FFFFFF"/>
          <w:lang w:eastAsia="en-GB"/>
        </w:rPr>
      </w:pPr>
      <w:r w:rsidRPr="00087899">
        <w:rPr>
          <w:rFonts w:ascii="Arial" w:eastAsia="Times New Roman" w:hAnsi="Arial" w:cs="Arial"/>
          <w:color w:val="373A3C"/>
          <w:shd w:val="clear" w:color="auto" w:fill="FFFFFF"/>
          <w:lang w:eastAsia="en-GB"/>
        </w:rPr>
        <w:t xml:space="preserve">Their emphasis and numerous regulations on purity laws developed the sanctification of everyday life. This is an extremely significant factor of the Pharisees, which is supported by </w:t>
      </w:r>
      <w:r w:rsidR="004A76DF" w:rsidRPr="00087899">
        <w:rPr>
          <w:rFonts w:ascii="Arial" w:eastAsia="Times New Roman" w:hAnsi="Arial" w:cs="Arial"/>
          <w:color w:val="373A3C"/>
          <w:shd w:val="clear" w:color="auto" w:fill="FFFFFF"/>
          <w:lang w:eastAsia="en-GB"/>
        </w:rPr>
        <w:t xml:space="preserve">G. </w:t>
      </w:r>
      <w:r w:rsidRPr="00087899">
        <w:rPr>
          <w:rFonts w:ascii="Arial" w:eastAsia="Times New Roman" w:hAnsi="Arial" w:cs="Arial"/>
          <w:color w:val="373A3C"/>
          <w:shd w:val="clear" w:color="auto" w:fill="FFFFFF"/>
          <w:lang w:eastAsia="en-GB"/>
        </w:rPr>
        <w:t>Lloyd</w:t>
      </w:r>
      <w:r w:rsidR="004A76DF" w:rsidRPr="00087899">
        <w:rPr>
          <w:rFonts w:ascii="Arial" w:eastAsia="Times New Roman" w:hAnsi="Arial" w:cs="Arial"/>
          <w:color w:val="373A3C"/>
          <w:shd w:val="clear" w:color="auto" w:fill="FFFFFF"/>
          <w:lang w:eastAsia="en-GB"/>
        </w:rPr>
        <w:t xml:space="preserve"> Jones</w:t>
      </w:r>
      <w:r w:rsidRPr="00087899">
        <w:rPr>
          <w:rFonts w:ascii="Arial" w:eastAsia="Times New Roman" w:hAnsi="Arial" w:cs="Arial"/>
          <w:color w:val="373A3C"/>
          <w:shd w:val="clear" w:color="auto" w:fill="FFFFFF"/>
          <w:lang w:eastAsia="en-GB"/>
        </w:rPr>
        <w:t xml:space="preserve"> as he states that by doing so: “the Pharisees gave ordinary people the ability to live in accordance with the Law in their own houses without the services of a priestly mediator.”</w:t>
      </w:r>
      <w:r w:rsidRPr="00087899">
        <w:rPr>
          <w:rStyle w:val="FootnoteReference"/>
          <w:rFonts w:ascii="Arial" w:eastAsia="Times New Roman" w:hAnsi="Arial" w:cs="Arial"/>
          <w:color w:val="373A3C"/>
          <w:shd w:val="clear" w:color="auto" w:fill="FFFFFF"/>
          <w:lang w:eastAsia="en-GB"/>
        </w:rPr>
        <w:footnoteReference w:id="23"/>
      </w:r>
      <w:r w:rsidRPr="00087899">
        <w:rPr>
          <w:rFonts w:ascii="Arial" w:eastAsia="Times New Roman" w:hAnsi="Arial" w:cs="Arial"/>
          <w:color w:val="373A3C"/>
          <w:shd w:val="clear" w:color="auto" w:fill="FFFFFF"/>
          <w:lang w:eastAsia="en-GB"/>
        </w:rPr>
        <w:t xml:space="preserve"> This connotes that personal purity and the observance of the law </w:t>
      </w:r>
      <w:proofErr w:type="gramStart"/>
      <w:r w:rsidRPr="00087899">
        <w:rPr>
          <w:rFonts w:ascii="Arial" w:eastAsia="Times New Roman" w:hAnsi="Arial" w:cs="Arial"/>
          <w:color w:val="373A3C"/>
          <w:shd w:val="clear" w:color="auto" w:fill="FFFFFF"/>
          <w:lang w:eastAsia="en-GB"/>
        </w:rPr>
        <w:t>was able to</w:t>
      </w:r>
      <w:proofErr w:type="gramEnd"/>
      <w:r w:rsidRPr="00087899">
        <w:rPr>
          <w:rFonts w:ascii="Arial" w:eastAsia="Times New Roman" w:hAnsi="Arial" w:cs="Arial"/>
          <w:color w:val="373A3C"/>
          <w:shd w:val="clear" w:color="auto" w:fill="FFFFFF"/>
          <w:lang w:eastAsia="en-GB"/>
        </w:rPr>
        <w:t xml:space="preserve"> be achieved because the Pharisees made this applicable. This is very significant for the Jewish faith because it has adapted the practice of ritual purity from the sanctuary to the kitchen; and it is an important factor of Judaism today.</w:t>
      </w:r>
      <w:r w:rsidRPr="00087899">
        <w:rPr>
          <w:rStyle w:val="FootnoteReference"/>
          <w:rFonts w:ascii="Arial" w:eastAsia="Times New Roman" w:hAnsi="Arial" w:cs="Arial"/>
          <w:color w:val="373A3C"/>
          <w:shd w:val="clear" w:color="auto" w:fill="FFFFFF"/>
          <w:lang w:eastAsia="en-GB"/>
        </w:rPr>
        <w:footnoteReference w:id="24"/>
      </w:r>
      <w:r w:rsidRPr="00087899">
        <w:rPr>
          <w:rFonts w:ascii="Arial" w:eastAsia="Times New Roman" w:hAnsi="Arial" w:cs="Arial"/>
          <w:color w:val="373A3C"/>
          <w:shd w:val="clear" w:color="auto" w:fill="FFFFFF"/>
          <w:lang w:eastAsia="en-GB"/>
        </w:rPr>
        <w:t xml:space="preserve"> </w:t>
      </w:r>
    </w:p>
    <w:p w14:paraId="657F26BE" w14:textId="77777777" w:rsidR="007732BF" w:rsidRPr="00087899" w:rsidRDefault="007732BF" w:rsidP="00445CFB">
      <w:pPr>
        <w:rPr>
          <w:rFonts w:ascii="Arial" w:eastAsia="Times New Roman" w:hAnsi="Arial" w:cs="Arial"/>
          <w:b/>
          <w:color w:val="373A3C"/>
          <w:u w:val="single"/>
          <w:shd w:val="clear" w:color="auto" w:fill="FFFFFF"/>
          <w:lang w:eastAsia="en-GB"/>
        </w:rPr>
      </w:pPr>
    </w:p>
    <w:p w14:paraId="6C631FAF" w14:textId="77777777" w:rsidR="00557279" w:rsidRPr="00087899" w:rsidRDefault="007732BF" w:rsidP="00976A71">
      <w:pPr>
        <w:rPr>
          <w:rFonts w:ascii="Arial" w:eastAsia="Times New Roman" w:hAnsi="Arial" w:cs="Arial"/>
          <w:color w:val="373A3C"/>
          <w:shd w:val="clear" w:color="auto" w:fill="FFFFFF"/>
          <w:lang w:eastAsia="en-GB"/>
        </w:rPr>
      </w:pPr>
      <w:r w:rsidRPr="00087899">
        <w:rPr>
          <w:rFonts w:ascii="Arial" w:eastAsia="Times New Roman" w:hAnsi="Arial" w:cs="Arial"/>
          <w:color w:val="373A3C"/>
          <w:shd w:val="clear" w:color="auto" w:fill="FFFFFF"/>
          <w:lang w:eastAsia="en-GB"/>
        </w:rPr>
        <w:t xml:space="preserve">The Pharisees also </w:t>
      </w:r>
      <w:r w:rsidR="00594FFA" w:rsidRPr="00087899">
        <w:rPr>
          <w:rFonts w:ascii="Arial" w:eastAsia="Times New Roman" w:hAnsi="Arial" w:cs="Arial"/>
          <w:color w:val="373A3C"/>
          <w:shd w:val="clear" w:color="auto" w:fill="FFFFFF"/>
          <w:lang w:eastAsia="en-GB"/>
        </w:rPr>
        <w:t xml:space="preserve">placed a lot of emphasis on the </w:t>
      </w:r>
      <w:r w:rsidRPr="00087899">
        <w:rPr>
          <w:rFonts w:ascii="Arial" w:eastAsia="Times New Roman" w:hAnsi="Arial" w:cs="Arial"/>
          <w:color w:val="373A3C"/>
          <w:shd w:val="clear" w:color="auto" w:fill="FFFFFF"/>
          <w:lang w:eastAsia="en-GB"/>
        </w:rPr>
        <w:t>synagogue</w:t>
      </w:r>
      <w:r w:rsidR="00594FFA" w:rsidRPr="00087899">
        <w:rPr>
          <w:rFonts w:ascii="Arial" w:eastAsia="Times New Roman" w:hAnsi="Arial" w:cs="Arial"/>
          <w:color w:val="373A3C"/>
          <w:shd w:val="clear" w:color="auto" w:fill="FFFFFF"/>
          <w:lang w:eastAsia="en-GB"/>
        </w:rPr>
        <w:t xml:space="preserve"> rather than the temple, which is highlighted by</w:t>
      </w:r>
      <w:r w:rsidRPr="00087899">
        <w:rPr>
          <w:rFonts w:ascii="Arial" w:eastAsia="Times New Roman" w:hAnsi="Arial" w:cs="Arial"/>
          <w:color w:val="373A3C"/>
          <w:shd w:val="clear" w:color="auto" w:fill="FFFFFF"/>
          <w:lang w:eastAsia="en-GB"/>
        </w:rPr>
        <w:t xml:space="preserve"> Lavinia and Dan Cohn-</w:t>
      </w:r>
      <w:proofErr w:type="spellStart"/>
      <w:r w:rsidRPr="00087899">
        <w:rPr>
          <w:rFonts w:ascii="Arial" w:eastAsia="Times New Roman" w:hAnsi="Arial" w:cs="Arial"/>
          <w:color w:val="373A3C"/>
          <w:shd w:val="clear" w:color="auto" w:fill="FFFFFF"/>
          <w:lang w:eastAsia="en-GB"/>
        </w:rPr>
        <w:t>Sherbok</w:t>
      </w:r>
      <w:proofErr w:type="spellEnd"/>
      <w:r w:rsidRPr="00087899">
        <w:rPr>
          <w:rFonts w:ascii="Arial" w:eastAsia="Times New Roman" w:hAnsi="Arial" w:cs="Arial"/>
          <w:color w:val="373A3C"/>
          <w:shd w:val="clear" w:color="auto" w:fill="FFFFFF"/>
          <w:lang w:eastAsia="en-GB"/>
        </w:rPr>
        <w:t xml:space="preserve"> </w:t>
      </w:r>
      <w:r w:rsidR="00594FFA" w:rsidRPr="00087899">
        <w:rPr>
          <w:rFonts w:ascii="Arial" w:eastAsia="Times New Roman" w:hAnsi="Arial" w:cs="Arial"/>
          <w:color w:val="373A3C"/>
          <w:shd w:val="clear" w:color="auto" w:fill="FFFFFF"/>
          <w:lang w:eastAsia="en-GB"/>
        </w:rPr>
        <w:t xml:space="preserve">as they </w:t>
      </w:r>
      <w:r w:rsidRPr="00087899">
        <w:rPr>
          <w:rFonts w:ascii="Arial" w:eastAsia="Times New Roman" w:hAnsi="Arial" w:cs="Arial"/>
          <w:color w:val="373A3C"/>
          <w:shd w:val="clear" w:color="auto" w:fill="FFFFFF"/>
          <w:lang w:eastAsia="en-GB"/>
        </w:rPr>
        <w:t>describe the synagogue as “the platform of the Pharisees”</w:t>
      </w:r>
      <w:r w:rsidR="00AD0559" w:rsidRPr="00087899">
        <w:rPr>
          <w:rFonts w:ascii="Arial" w:eastAsia="Times New Roman" w:hAnsi="Arial" w:cs="Arial"/>
          <w:color w:val="373A3C"/>
          <w:shd w:val="clear" w:color="auto" w:fill="FFFFFF"/>
          <w:lang w:eastAsia="en-GB"/>
        </w:rPr>
        <w:t>.</w:t>
      </w:r>
      <w:r w:rsidRPr="00087899">
        <w:rPr>
          <w:rStyle w:val="FootnoteReference"/>
          <w:rFonts w:ascii="Arial" w:eastAsia="Times New Roman" w:hAnsi="Arial" w:cs="Arial"/>
          <w:color w:val="373A3C"/>
          <w:shd w:val="clear" w:color="auto" w:fill="FFFFFF"/>
          <w:lang w:eastAsia="en-GB"/>
        </w:rPr>
        <w:footnoteReference w:id="25"/>
      </w:r>
      <w:r w:rsidR="00AD0559" w:rsidRPr="00087899">
        <w:rPr>
          <w:rFonts w:ascii="Arial" w:eastAsia="Times New Roman" w:hAnsi="Arial" w:cs="Arial"/>
          <w:color w:val="373A3C"/>
          <w:shd w:val="clear" w:color="auto" w:fill="FFFFFF"/>
          <w:lang w:eastAsia="en-GB"/>
        </w:rPr>
        <w:t xml:space="preserve"> </w:t>
      </w:r>
      <w:r w:rsidR="00507204" w:rsidRPr="00087899">
        <w:rPr>
          <w:rFonts w:ascii="Arial" w:eastAsia="Times New Roman" w:hAnsi="Arial" w:cs="Arial"/>
          <w:color w:val="373A3C"/>
          <w:shd w:val="clear" w:color="auto" w:fill="FFFFFF"/>
          <w:lang w:eastAsia="en-GB"/>
        </w:rPr>
        <w:t xml:space="preserve">This is because when the Pharisees emerged the importance of the synagogue elevated even more as a central place within Jewish life and worship. </w:t>
      </w:r>
      <w:r w:rsidR="00AD0559" w:rsidRPr="00087899">
        <w:rPr>
          <w:rFonts w:ascii="Arial" w:eastAsia="Times New Roman" w:hAnsi="Arial" w:cs="Arial"/>
          <w:color w:val="373A3C"/>
          <w:shd w:val="clear" w:color="auto" w:fill="FFFFFF"/>
          <w:lang w:eastAsia="en-GB"/>
        </w:rPr>
        <w:t>Synagogues were built in every village of Jud</w:t>
      </w:r>
      <w:r w:rsidR="005F5EC5" w:rsidRPr="00087899">
        <w:rPr>
          <w:rFonts w:ascii="Arial" w:eastAsia="Times New Roman" w:hAnsi="Arial" w:cs="Arial"/>
          <w:color w:val="373A3C"/>
          <w:shd w:val="clear" w:color="auto" w:fill="FFFFFF"/>
          <w:lang w:eastAsia="en-GB"/>
        </w:rPr>
        <w:t>ea by the first century, where P</w:t>
      </w:r>
      <w:r w:rsidR="00507204" w:rsidRPr="00087899">
        <w:rPr>
          <w:rFonts w:ascii="Arial" w:eastAsia="Times New Roman" w:hAnsi="Arial" w:cs="Arial"/>
          <w:color w:val="373A3C"/>
          <w:shd w:val="clear" w:color="auto" w:fill="FFFFFF"/>
          <w:lang w:eastAsia="en-GB"/>
        </w:rPr>
        <w:t>harisaic expositions or</w:t>
      </w:r>
      <w:r w:rsidR="00AD0559" w:rsidRPr="00087899">
        <w:rPr>
          <w:rFonts w:ascii="Arial" w:eastAsia="Times New Roman" w:hAnsi="Arial" w:cs="Arial"/>
          <w:color w:val="373A3C"/>
          <w:shd w:val="clear" w:color="auto" w:fill="FFFFFF"/>
          <w:lang w:eastAsia="en-GB"/>
        </w:rPr>
        <w:t xml:space="preserve"> the law would be read and the community would gather to hear.</w:t>
      </w:r>
      <w:r w:rsidR="00AD0559" w:rsidRPr="00087899">
        <w:rPr>
          <w:rStyle w:val="FootnoteReference"/>
          <w:rFonts w:ascii="Arial" w:eastAsia="Times New Roman" w:hAnsi="Arial" w:cs="Arial"/>
          <w:color w:val="373A3C"/>
          <w:shd w:val="clear" w:color="auto" w:fill="FFFFFF"/>
          <w:lang w:eastAsia="en-GB"/>
        </w:rPr>
        <w:footnoteReference w:id="26"/>
      </w:r>
      <w:r w:rsidR="001B658F" w:rsidRPr="00087899">
        <w:rPr>
          <w:rFonts w:ascii="Arial" w:eastAsia="Times New Roman" w:hAnsi="Arial" w:cs="Arial"/>
          <w:color w:val="373A3C"/>
          <w:shd w:val="clear" w:color="auto" w:fill="FFFFFF"/>
          <w:lang w:eastAsia="en-GB"/>
        </w:rPr>
        <w:t xml:space="preserve"> </w:t>
      </w:r>
      <w:r w:rsidR="00A301D0" w:rsidRPr="00087899">
        <w:rPr>
          <w:rFonts w:ascii="Arial" w:eastAsia="Times New Roman" w:hAnsi="Arial" w:cs="Arial"/>
          <w:color w:val="373A3C"/>
          <w:shd w:val="clear" w:color="auto" w:fill="FFFFFF"/>
          <w:lang w:eastAsia="en-GB"/>
        </w:rPr>
        <w:t>The Pharisees gave the synagogue importance and prominence as a religious centre alongside the extremely popular temple.</w:t>
      </w:r>
      <w:r w:rsidR="00B84541" w:rsidRPr="00087899">
        <w:rPr>
          <w:rFonts w:ascii="Arial" w:eastAsia="Times New Roman" w:hAnsi="Arial" w:cs="Arial"/>
          <w:color w:val="373A3C"/>
          <w:shd w:val="clear" w:color="auto" w:fill="FFFFFF"/>
          <w:lang w:eastAsia="en-GB"/>
        </w:rPr>
        <w:t xml:space="preserve"> The Pharisees not only emphasised the use of the synagogue for worship and daily services, they transformed it into the hub for every Jewish community that lived locally. It became a library, </w:t>
      </w:r>
      <w:r w:rsidR="00D70FF2" w:rsidRPr="00087899">
        <w:rPr>
          <w:rFonts w:ascii="Arial" w:eastAsia="Times New Roman" w:hAnsi="Arial" w:cs="Arial"/>
          <w:color w:val="373A3C"/>
          <w:shd w:val="clear" w:color="auto" w:fill="FFFFFF"/>
          <w:lang w:eastAsia="en-GB"/>
        </w:rPr>
        <w:t>a place of hospitality, a school, a court of law and simply a social centre.</w:t>
      </w:r>
      <w:r w:rsidR="002A30AF" w:rsidRPr="00087899">
        <w:rPr>
          <w:rStyle w:val="FootnoteReference"/>
          <w:rFonts w:ascii="Arial" w:eastAsia="Times New Roman" w:hAnsi="Arial" w:cs="Arial"/>
          <w:color w:val="373A3C"/>
          <w:shd w:val="clear" w:color="auto" w:fill="FFFFFF"/>
          <w:lang w:eastAsia="en-GB"/>
        </w:rPr>
        <w:footnoteReference w:id="27"/>
      </w:r>
      <w:r w:rsidR="00D70FF2" w:rsidRPr="00087899">
        <w:rPr>
          <w:rFonts w:ascii="Arial" w:eastAsia="Times New Roman" w:hAnsi="Arial" w:cs="Arial"/>
          <w:color w:val="373A3C"/>
          <w:shd w:val="clear" w:color="auto" w:fill="FFFFFF"/>
          <w:lang w:eastAsia="en-GB"/>
        </w:rPr>
        <w:t xml:space="preserve"> </w:t>
      </w:r>
      <w:r w:rsidR="00594FFA" w:rsidRPr="00087899">
        <w:rPr>
          <w:rFonts w:ascii="Arial" w:eastAsia="Times New Roman" w:hAnsi="Arial" w:cs="Arial"/>
          <w:color w:val="373A3C"/>
          <w:shd w:val="clear" w:color="auto" w:fill="FFFFFF"/>
          <w:lang w:eastAsia="en-GB"/>
        </w:rPr>
        <w:t>The synagogue still serves this range of functions today which emphasises how important the Pharisees were for Judaism because their belie</w:t>
      </w:r>
      <w:r w:rsidR="00BD3089" w:rsidRPr="00087899">
        <w:rPr>
          <w:rFonts w:ascii="Arial" w:eastAsia="Times New Roman" w:hAnsi="Arial" w:cs="Arial"/>
          <w:color w:val="373A3C"/>
          <w:shd w:val="clear" w:color="auto" w:fill="FFFFFF"/>
          <w:lang w:eastAsia="en-GB"/>
        </w:rPr>
        <w:t>fs helped Jews worship God without the temple during this hard time and their practices changed the faith</w:t>
      </w:r>
      <w:r w:rsidR="00594FFA" w:rsidRPr="00087899">
        <w:rPr>
          <w:rFonts w:ascii="Arial" w:eastAsia="Times New Roman" w:hAnsi="Arial" w:cs="Arial"/>
          <w:color w:val="373A3C"/>
          <w:shd w:val="clear" w:color="auto" w:fill="FFFFFF"/>
          <w:lang w:eastAsia="en-GB"/>
        </w:rPr>
        <w:t xml:space="preserve"> forever. </w:t>
      </w:r>
      <w:r w:rsidR="00557279" w:rsidRPr="00087899">
        <w:rPr>
          <w:rFonts w:ascii="Arial" w:eastAsia="Times New Roman" w:hAnsi="Arial" w:cs="Arial"/>
          <w:color w:val="373A3C"/>
          <w:shd w:val="clear" w:color="auto" w:fill="FFFFFF"/>
          <w:lang w:eastAsia="en-GB"/>
        </w:rPr>
        <w:t>Their significance for the faith can be supported by C.M. Pilkington in her book, as she states: “The one whose influence was to prove most lasting in the development of Judaism was the Pharisaic movement”.</w:t>
      </w:r>
      <w:r w:rsidR="00557279" w:rsidRPr="00087899">
        <w:rPr>
          <w:rStyle w:val="FootnoteReference"/>
          <w:rFonts w:ascii="Arial" w:eastAsia="Times New Roman" w:hAnsi="Arial" w:cs="Arial"/>
          <w:color w:val="373A3C"/>
          <w:shd w:val="clear" w:color="auto" w:fill="FFFFFF"/>
          <w:lang w:eastAsia="en-GB"/>
        </w:rPr>
        <w:footnoteReference w:id="28"/>
      </w:r>
      <w:r w:rsidR="00557279" w:rsidRPr="00087899">
        <w:rPr>
          <w:rFonts w:ascii="Arial" w:eastAsia="Times New Roman" w:hAnsi="Arial" w:cs="Arial"/>
          <w:color w:val="373A3C"/>
          <w:shd w:val="clear" w:color="auto" w:fill="FFFFFF"/>
          <w:lang w:eastAsia="en-GB"/>
        </w:rPr>
        <w:t xml:space="preserve"> This shows that the Pharisees did not only have significance during their time, but their legacy has gone on to change Judaism and adapt it to survive until today.</w:t>
      </w:r>
    </w:p>
    <w:p w14:paraId="334073EC" w14:textId="77777777" w:rsidR="00557279" w:rsidRPr="00087899" w:rsidRDefault="00557279" w:rsidP="00976A71">
      <w:pPr>
        <w:rPr>
          <w:rFonts w:ascii="Arial" w:eastAsia="Times New Roman" w:hAnsi="Arial" w:cs="Arial"/>
          <w:color w:val="373A3C"/>
          <w:shd w:val="clear" w:color="auto" w:fill="FFFFFF"/>
          <w:lang w:eastAsia="en-GB"/>
        </w:rPr>
      </w:pPr>
    </w:p>
    <w:p w14:paraId="6B7C6244" w14:textId="3FD4274B" w:rsidR="00876195" w:rsidRPr="00087899" w:rsidRDefault="00D70FF2" w:rsidP="00976A71">
      <w:pPr>
        <w:rPr>
          <w:rFonts w:ascii="Arial" w:eastAsia="Times New Roman" w:hAnsi="Arial" w:cs="Arial"/>
          <w:color w:val="373A3C"/>
          <w:shd w:val="clear" w:color="auto" w:fill="FFFFFF"/>
          <w:lang w:eastAsia="en-GB"/>
        </w:rPr>
      </w:pPr>
      <w:r w:rsidRPr="00087899">
        <w:rPr>
          <w:rFonts w:ascii="Arial" w:eastAsia="Times New Roman" w:hAnsi="Arial" w:cs="Arial"/>
          <w:color w:val="373A3C"/>
          <w:shd w:val="clear" w:color="auto" w:fill="FFFFFF"/>
          <w:lang w:eastAsia="en-GB"/>
        </w:rPr>
        <w:t>The focus of many Jews shifted from the temple to the synagogue because there was a new belief that salvation was reached through study rather than ritual.</w:t>
      </w:r>
      <w:r w:rsidRPr="00087899">
        <w:rPr>
          <w:rStyle w:val="FootnoteReference"/>
          <w:rFonts w:ascii="Arial" w:eastAsia="Times New Roman" w:hAnsi="Arial" w:cs="Arial"/>
          <w:color w:val="373A3C"/>
          <w:shd w:val="clear" w:color="auto" w:fill="FFFFFF"/>
          <w:lang w:eastAsia="en-GB"/>
        </w:rPr>
        <w:footnoteReference w:id="29"/>
      </w:r>
      <w:r w:rsidRPr="00087899">
        <w:rPr>
          <w:rFonts w:ascii="Arial" w:eastAsia="Times New Roman" w:hAnsi="Arial" w:cs="Arial"/>
          <w:color w:val="373A3C"/>
          <w:shd w:val="clear" w:color="auto" w:fill="FFFFFF"/>
          <w:lang w:eastAsia="en-GB"/>
        </w:rPr>
        <w:t xml:space="preserve"> </w:t>
      </w:r>
      <w:r w:rsidR="00722315" w:rsidRPr="00087899">
        <w:rPr>
          <w:rFonts w:ascii="Arial" w:eastAsia="Times New Roman" w:hAnsi="Arial" w:cs="Arial"/>
          <w:color w:val="373A3C"/>
          <w:shd w:val="clear" w:color="auto" w:fill="FFFFFF"/>
          <w:lang w:eastAsia="en-GB"/>
        </w:rPr>
        <w:t>This is still the base of Judaism today and t</w:t>
      </w:r>
      <w:r w:rsidRPr="00087899">
        <w:rPr>
          <w:rFonts w:ascii="Arial" w:eastAsia="Times New Roman" w:hAnsi="Arial" w:cs="Arial"/>
          <w:color w:val="373A3C"/>
          <w:shd w:val="clear" w:color="auto" w:fill="FFFFFF"/>
          <w:lang w:eastAsia="en-GB"/>
        </w:rPr>
        <w:t>he significance of this for the Jewish faith is emphasised by Jones as he states: “The synagogue enabled every Jew to comprehend the commandments and accept the responsibility for keeping them”</w:t>
      </w:r>
      <w:r w:rsidRPr="00087899">
        <w:rPr>
          <w:rStyle w:val="FootnoteReference"/>
          <w:rFonts w:ascii="Arial" w:eastAsia="Times New Roman" w:hAnsi="Arial" w:cs="Arial"/>
          <w:color w:val="373A3C"/>
          <w:shd w:val="clear" w:color="auto" w:fill="FFFFFF"/>
          <w:lang w:eastAsia="en-GB"/>
        </w:rPr>
        <w:footnoteReference w:id="30"/>
      </w:r>
      <w:r w:rsidRPr="00087899">
        <w:rPr>
          <w:rFonts w:ascii="Arial" w:eastAsia="Times New Roman" w:hAnsi="Arial" w:cs="Arial"/>
          <w:color w:val="373A3C"/>
          <w:shd w:val="clear" w:color="auto" w:fill="FFFFFF"/>
          <w:lang w:eastAsia="en-GB"/>
        </w:rPr>
        <w:t xml:space="preserve">. This conveys that </w:t>
      </w:r>
      <w:r w:rsidR="00616C68" w:rsidRPr="00087899">
        <w:rPr>
          <w:rFonts w:ascii="Arial" w:eastAsia="Times New Roman" w:hAnsi="Arial" w:cs="Arial"/>
          <w:color w:val="373A3C"/>
          <w:shd w:val="clear" w:color="auto" w:fill="FFFFFF"/>
          <w:lang w:eastAsia="en-GB"/>
        </w:rPr>
        <w:t xml:space="preserve">by </w:t>
      </w:r>
      <w:r w:rsidRPr="00087899">
        <w:rPr>
          <w:rFonts w:ascii="Arial" w:eastAsia="Times New Roman" w:hAnsi="Arial" w:cs="Arial"/>
          <w:color w:val="373A3C"/>
          <w:shd w:val="clear" w:color="auto" w:fill="FFFFFF"/>
          <w:lang w:eastAsia="en-GB"/>
        </w:rPr>
        <w:t xml:space="preserve">making the synagogue an important part of the lives of Jewish communities </w:t>
      </w:r>
      <w:r w:rsidR="00557279" w:rsidRPr="00087899">
        <w:rPr>
          <w:rFonts w:ascii="Arial" w:eastAsia="Times New Roman" w:hAnsi="Arial" w:cs="Arial"/>
          <w:color w:val="373A3C"/>
          <w:shd w:val="clear" w:color="auto" w:fill="FFFFFF"/>
          <w:lang w:eastAsia="en-GB"/>
        </w:rPr>
        <w:t xml:space="preserve">it </w:t>
      </w:r>
      <w:r w:rsidRPr="00087899">
        <w:rPr>
          <w:rFonts w:ascii="Arial" w:eastAsia="Times New Roman" w:hAnsi="Arial" w:cs="Arial"/>
          <w:color w:val="373A3C"/>
          <w:shd w:val="clear" w:color="auto" w:fill="FFFFFF"/>
          <w:lang w:eastAsia="en-GB"/>
        </w:rPr>
        <w:t>enabled Jews to think about the law every day a</w:t>
      </w:r>
      <w:r w:rsidR="004538A6" w:rsidRPr="00087899">
        <w:rPr>
          <w:rFonts w:ascii="Arial" w:eastAsia="Times New Roman" w:hAnsi="Arial" w:cs="Arial"/>
          <w:color w:val="373A3C"/>
          <w:shd w:val="clear" w:color="auto" w:fill="FFFFFF"/>
          <w:lang w:eastAsia="en-GB"/>
        </w:rPr>
        <w:t>nd made it more possible</w:t>
      </w:r>
      <w:r w:rsidRPr="00087899">
        <w:rPr>
          <w:rFonts w:ascii="Arial" w:eastAsia="Times New Roman" w:hAnsi="Arial" w:cs="Arial"/>
          <w:color w:val="373A3C"/>
          <w:shd w:val="clear" w:color="auto" w:fill="FFFFFF"/>
          <w:lang w:eastAsia="en-GB"/>
        </w:rPr>
        <w:t xml:space="preserve"> for Jews to stick to it and not forget. </w:t>
      </w:r>
      <w:r w:rsidR="000D4B37" w:rsidRPr="00087899">
        <w:rPr>
          <w:rFonts w:ascii="Arial" w:eastAsia="Times New Roman" w:hAnsi="Arial" w:cs="Arial"/>
          <w:color w:val="373A3C"/>
          <w:shd w:val="clear" w:color="auto" w:fill="FFFFFF"/>
          <w:lang w:eastAsia="en-GB"/>
        </w:rPr>
        <w:t xml:space="preserve">This gave the Jewish </w:t>
      </w:r>
      <w:r w:rsidR="00DC5E10" w:rsidRPr="00087899">
        <w:rPr>
          <w:rFonts w:ascii="Arial" w:eastAsia="Times New Roman" w:hAnsi="Arial" w:cs="Arial"/>
          <w:color w:val="373A3C"/>
          <w:shd w:val="clear" w:color="auto" w:fill="FFFFFF"/>
          <w:lang w:eastAsia="en-GB"/>
        </w:rPr>
        <w:t>communities a place to worship G</w:t>
      </w:r>
      <w:r w:rsidR="000D4B37" w:rsidRPr="00087899">
        <w:rPr>
          <w:rFonts w:ascii="Arial" w:eastAsia="Times New Roman" w:hAnsi="Arial" w:cs="Arial"/>
          <w:color w:val="373A3C"/>
          <w:shd w:val="clear" w:color="auto" w:fill="FFFFFF"/>
          <w:lang w:eastAsia="en-GB"/>
        </w:rPr>
        <w:t xml:space="preserve">od outside of the temple and emphasised the importance of holiness of everyday. </w:t>
      </w:r>
      <w:r w:rsidR="00A84D2E" w:rsidRPr="00087899">
        <w:rPr>
          <w:rFonts w:ascii="Arial" w:eastAsia="Times New Roman" w:hAnsi="Arial" w:cs="Arial"/>
          <w:color w:val="373A3C"/>
          <w:shd w:val="clear" w:color="auto" w:fill="FFFFFF"/>
          <w:lang w:eastAsia="en-GB"/>
        </w:rPr>
        <w:t>Many scholars, including Lavin</w:t>
      </w:r>
      <w:r w:rsidR="00085A41" w:rsidRPr="00087899">
        <w:rPr>
          <w:rFonts w:ascii="Arial" w:eastAsia="Times New Roman" w:hAnsi="Arial" w:cs="Arial"/>
          <w:color w:val="373A3C"/>
          <w:shd w:val="clear" w:color="auto" w:fill="FFFFFF"/>
          <w:lang w:eastAsia="en-GB"/>
        </w:rPr>
        <w:t>i</w:t>
      </w:r>
      <w:r w:rsidR="00A84D2E" w:rsidRPr="00087899">
        <w:rPr>
          <w:rFonts w:ascii="Arial" w:eastAsia="Times New Roman" w:hAnsi="Arial" w:cs="Arial"/>
          <w:color w:val="373A3C"/>
          <w:shd w:val="clear" w:color="auto" w:fill="FFFFFF"/>
          <w:lang w:eastAsia="en-GB"/>
        </w:rPr>
        <w:t>a and Dan Cohn-</w:t>
      </w:r>
      <w:proofErr w:type="spellStart"/>
      <w:r w:rsidR="00A84D2E" w:rsidRPr="00087899">
        <w:rPr>
          <w:rFonts w:ascii="Arial" w:eastAsia="Times New Roman" w:hAnsi="Arial" w:cs="Arial"/>
          <w:color w:val="373A3C"/>
          <w:shd w:val="clear" w:color="auto" w:fill="FFFFFF"/>
          <w:lang w:eastAsia="en-GB"/>
        </w:rPr>
        <w:t>Sherbok</w:t>
      </w:r>
      <w:proofErr w:type="spellEnd"/>
      <w:r w:rsidR="00A84D2E" w:rsidRPr="00087899">
        <w:rPr>
          <w:rFonts w:ascii="Arial" w:eastAsia="Times New Roman" w:hAnsi="Arial" w:cs="Arial"/>
          <w:color w:val="373A3C"/>
          <w:shd w:val="clear" w:color="auto" w:fill="FFFFFF"/>
          <w:lang w:eastAsia="en-GB"/>
        </w:rPr>
        <w:t xml:space="preserve"> believe that it cannot be denied that the synagogue aided the survival of the Jewish faith</w:t>
      </w:r>
      <w:r w:rsidR="00A84D2E" w:rsidRPr="00087899">
        <w:rPr>
          <w:rStyle w:val="FootnoteReference"/>
          <w:rFonts w:ascii="Arial" w:eastAsia="Times New Roman" w:hAnsi="Arial" w:cs="Arial"/>
          <w:color w:val="373A3C"/>
          <w:shd w:val="clear" w:color="auto" w:fill="FFFFFF"/>
          <w:lang w:eastAsia="en-GB"/>
        </w:rPr>
        <w:footnoteReference w:id="31"/>
      </w:r>
      <w:r w:rsidR="00DC5E10" w:rsidRPr="00087899">
        <w:rPr>
          <w:rFonts w:ascii="Arial" w:eastAsia="Times New Roman" w:hAnsi="Arial" w:cs="Arial"/>
          <w:color w:val="373A3C"/>
          <w:shd w:val="clear" w:color="auto" w:fill="FFFFFF"/>
          <w:lang w:eastAsia="en-GB"/>
        </w:rPr>
        <w:t>; e</w:t>
      </w:r>
      <w:r w:rsidR="00A84D2E" w:rsidRPr="00087899">
        <w:rPr>
          <w:rFonts w:ascii="Arial" w:eastAsia="Times New Roman" w:hAnsi="Arial" w:cs="Arial"/>
          <w:color w:val="373A3C"/>
          <w:shd w:val="clear" w:color="auto" w:fill="FFFFFF"/>
          <w:lang w:eastAsia="en-GB"/>
        </w:rPr>
        <w:t>ven though the Pharisees did not create the synagogue some c</w:t>
      </w:r>
      <w:r w:rsidR="00DC5E10" w:rsidRPr="00087899">
        <w:rPr>
          <w:rFonts w:ascii="Arial" w:eastAsia="Times New Roman" w:hAnsi="Arial" w:cs="Arial"/>
          <w:color w:val="373A3C"/>
          <w:shd w:val="clear" w:color="auto" w:fill="FFFFFF"/>
          <w:lang w:eastAsia="en-GB"/>
        </w:rPr>
        <w:t>redit must be given to them</w:t>
      </w:r>
      <w:r w:rsidR="00A84D2E" w:rsidRPr="00087899">
        <w:rPr>
          <w:rFonts w:ascii="Arial" w:eastAsia="Times New Roman" w:hAnsi="Arial" w:cs="Arial"/>
          <w:color w:val="373A3C"/>
          <w:shd w:val="clear" w:color="auto" w:fill="FFFFFF"/>
          <w:lang w:eastAsia="en-GB"/>
        </w:rPr>
        <w:t xml:space="preserve"> because they were in group that placed such high significance on it.</w:t>
      </w:r>
    </w:p>
    <w:p w14:paraId="679E67A8" w14:textId="77777777" w:rsidR="00665517" w:rsidRPr="00087899" w:rsidRDefault="00665517" w:rsidP="00976A71">
      <w:pPr>
        <w:rPr>
          <w:rFonts w:ascii="Arial" w:eastAsia="Times New Roman" w:hAnsi="Arial" w:cs="Arial"/>
          <w:color w:val="373A3C"/>
          <w:shd w:val="clear" w:color="auto" w:fill="FFFFFF"/>
          <w:lang w:eastAsia="en-GB"/>
        </w:rPr>
      </w:pPr>
    </w:p>
    <w:p w14:paraId="0D4E9536" w14:textId="3E203790" w:rsidR="00C23C36" w:rsidRPr="00087899" w:rsidRDefault="004538A6" w:rsidP="00976A71">
      <w:pPr>
        <w:rPr>
          <w:rFonts w:ascii="Arial" w:eastAsia="Times New Roman" w:hAnsi="Arial" w:cs="Arial"/>
          <w:color w:val="373A3C"/>
          <w:shd w:val="clear" w:color="auto" w:fill="FFFFFF"/>
          <w:lang w:eastAsia="en-GB"/>
        </w:rPr>
      </w:pPr>
      <w:r w:rsidRPr="00087899">
        <w:rPr>
          <w:rFonts w:ascii="Arial" w:eastAsia="Times New Roman" w:hAnsi="Arial" w:cs="Arial"/>
          <w:color w:val="373A3C"/>
          <w:shd w:val="clear" w:color="auto" w:fill="FFFFFF"/>
          <w:lang w:eastAsia="en-GB"/>
        </w:rPr>
        <w:t xml:space="preserve">The </w:t>
      </w:r>
      <w:r w:rsidR="0024411A" w:rsidRPr="00087899">
        <w:rPr>
          <w:rFonts w:ascii="Arial" w:eastAsia="Times New Roman" w:hAnsi="Arial" w:cs="Arial"/>
          <w:color w:val="373A3C"/>
          <w:shd w:val="clear" w:color="auto" w:fill="FFFFFF"/>
          <w:lang w:eastAsia="en-GB"/>
        </w:rPr>
        <w:t>Pharisees were portrayed very di</w:t>
      </w:r>
      <w:r w:rsidR="00C76984" w:rsidRPr="00087899">
        <w:rPr>
          <w:rFonts w:ascii="Arial" w:eastAsia="Times New Roman" w:hAnsi="Arial" w:cs="Arial"/>
          <w:color w:val="373A3C"/>
          <w:shd w:val="clear" w:color="auto" w:fill="FFFFFF"/>
          <w:lang w:eastAsia="en-GB"/>
        </w:rPr>
        <w:t>fferently within other sources. The New Testament speaks of the Pharisees several times</w:t>
      </w:r>
      <w:r w:rsidR="00396455" w:rsidRPr="00087899">
        <w:rPr>
          <w:rFonts w:ascii="Arial" w:eastAsia="Times New Roman" w:hAnsi="Arial" w:cs="Arial"/>
          <w:color w:val="373A3C"/>
          <w:shd w:val="clear" w:color="auto" w:fill="FFFFFF"/>
          <w:lang w:eastAsia="en-GB"/>
        </w:rPr>
        <w:t xml:space="preserve"> especially</w:t>
      </w:r>
      <w:r w:rsidR="00C76984" w:rsidRPr="00087899">
        <w:rPr>
          <w:rFonts w:ascii="Arial" w:eastAsia="Times New Roman" w:hAnsi="Arial" w:cs="Arial"/>
          <w:color w:val="373A3C"/>
          <w:shd w:val="clear" w:color="auto" w:fill="FFFFFF"/>
          <w:lang w:eastAsia="en-GB"/>
        </w:rPr>
        <w:t xml:space="preserve"> during the</w:t>
      </w:r>
      <w:r w:rsidR="00396455" w:rsidRPr="00087899">
        <w:rPr>
          <w:rFonts w:ascii="Arial" w:eastAsia="Times New Roman" w:hAnsi="Arial" w:cs="Arial"/>
          <w:color w:val="373A3C"/>
          <w:shd w:val="clear" w:color="auto" w:fill="FFFFFF"/>
          <w:lang w:eastAsia="en-GB"/>
        </w:rPr>
        <w:t xml:space="preserve"> synoptic</w:t>
      </w:r>
      <w:r w:rsidR="006B746E" w:rsidRPr="00087899">
        <w:rPr>
          <w:rFonts w:ascii="Arial" w:eastAsia="Times New Roman" w:hAnsi="Arial" w:cs="Arial"/>
          <w:color w:val="373A3C"/>
          <w:shd w:val="clear" w:color="auto" w:fill="FFFFFF"/>
          <w:lang w:eastAsia="en-GB"/>
        </w:rPr>
        <w:t xml:space="preserve"> gospels. T</w:t>
      </w:r>
      <w:r w:rsidR="003226CD" w:rsidRPr="00087899">
        <w:rPr>
          <w:rFonts w:ascii="Arial" w:eastAsia="Times New Roman" w:hAnsi="Arial" w:cs="Arial"/>
          <w:color w:val="373A3C"/>
          <w:shd w:val="clear" w:color="auto" w:fill="FFFFFF"/>
          <w:lang w:eastAsia="en-GB"/>
        </w:rPr>
        <w:t>hey do not come across very likable</w:t>
      </w:r>
      <w:r w:rsidR="00C76984" w:rsidRPr="00087899">
        <w:rPr>
          <w:rFonts w:ascii="Arial" w:eastAsia="Times New Roman" w:hAnsi="Arial" w:cs="Arial"/>
          <w:color w:val="373A3C"/>
          <w:shd w:val="clear" w:color="auto" w:fill="FFFFFF"/>
          <w:lang w:eastAsia="en-GB"/>
        </w:rPr>
        <w:t xml:space="preserve"> and a negative image is implied of them</w:t>
      </w:r>
      <w:r w:rsidR="003226CD" w:rsidRPr="00087899">
        <w:rPr>
          <w:rFonts w:ascii="Arial" w:eastAsia="Times New Roman" w:hAnsi="Arial" w:cs="Arial"/>
          <w:color w:val="373A3C"/>
          <w:shd w:val="clear" w:color="auto" w:fill="FFFFFF"/>
          <w:lang w:eastAsia="en-GB"/>
        </w:rPr>
        <w:t xml:space="preserve"> in these texts</w:t>
      </w:r>
      <w:r w:rsidR="00C76984" w:rsidRPr="00087899">
        <w:rPr>
          <w:rFonts w:ascii="Arial" w:eastAsia="Times New Roman" w:hAnsi="Arial" w:cs="Arial"/>
          <w:color w:val="373A3C"/>
          <w:shd w:val="clear" w:color="auto" w:fill="FFFFFF"/>
          <w:lang w:eastAsia="en-GB"/>
        </w:rPr>
        <w:t xml:space="preserve">. This is important to consider because this portrayal of them is extremely different to their historical significance for the Jewish faith. </w:t>
      </w:r>
      <w:r w:rsidR="00E80B0F" w:rsidRPr="00087899">
        <w:rPr>
          <w:rFonts w:ascii="Arial" w:eastAsia="Times New Roman" w:hAnsi="Arial" w:cs="Arial"/>
          <w:color w:val="373A3C"/>
          <w:shd w:val="clear" w:color="auto" w:fill="FFFFFF"/>
          <w:lang w:eastAsia="en-GB"/>
        </w:rPr>
        <w:t>On</w:t>
      </w:r>
      <w:r w:rsidR="006F4017" w:rsidRPr="00087899">
        <w:rPr>
          <w:rFonts w:ascii="Arial" w:eastAsia="Times New Roman" w:hAnsi="Arial" w:cs="Arial"/>
          <w:color w:val="373A3C"/>
          <w:shd w:val="clear" w:color="auto" w:fill="FFFFFF"/>
          <w:lang w:eastAsia="en-GB"/>
        </w:rPr>
        <w:t xml:space="preserve"> the one hand, in history the Pharisees are viewed and praised in Talmudic literature as the founders and developers of Rabbinic Judaism, whilst separate to this there is the view of the Pharisees in the New Testament as ‘hypocrites’</w:t>
      </w:r>
      <w:r w:rsidR="00C5675F" w:rsidRPr="00087899">
        <w:rPr>
          <w:rStyle w:val="FootnoteReference"/>
          <w:rFonts w:ascii="Arial" w:eastAsia="Times New Roman" w:hAnsi="Arial" w:cs="Arial"/>
          <w:color w:val="373A3C"/>
          <w:shd w:val="clear" w:color="auto" w:fill="FFFFFF"/>
          <w:lang w:eastAsia="en-GB"/>
        </w:rPr>
        <w:footnoteReference w:id="32"/>
      </w:r>
      <w:r w:rsidR="006F4017" w:rsidRPr="00087899">
        <w:rPr>
          <w:rFonts w:ascii="Arial" w:eastAsia="Times New Roman" w:hAnsi="Arial" w:cs="Arial"/>
          <w:color w:val="373A3C"/>
          <w:shd w:val="clear" w:color="auto" w:fill="FFFFFF"/>
          <w:lang w:eastAsia="en-GB"/>
        </w:rPr>
        <w:t xml:space="preserve">. </w:t>
      </w:r>
      <w:r w:rsidR="00BA7503" w:rsidRPr="00087899">
        <w:rPr>
          <w:rFonts w:ascii="Arial" w:eastAsia="Times New Roman" w:hAnsi="Arial" w:cs="Arial"/>
          <w:color w:val="373A3C"/>
          <w:shd w:val="clear" w:color="auto" w:fill="FFFFFF"/>
          <w:lang w:eastAsia="en-GB"/>
        </w:rPr>
        <w:t>The gospels portray the Jews as being blind because they are so over attentive and concerned with the law and rituals.</w:t>
      </w:r>
      <w:r w:rsidR="00BA7503" w:rsidRPr="00087899">
        <w:rPr>
          <w:rStyle w:val="FootnoteReference"/>
          <w:rFonts w:ascii="Arial" w:eastAsia="Times New Roman" w:hAnsi="Arial" w:cs="Arial"/>
          <w:color w:val="373A3C"/>
          <w:shd w:val="clear" w:color="auto" w:fill="FFFFFF"/>
          <w:lang w:eastAsia="en-GB"/>
        </w:rPr>
        <w:footnoteReference w:id="33"/>
      </w:r>
      <w:r w:rsidR="00BA7503" w:rsidRPr="00087899">
        <w:rPr>
          <w:rFonts w:ascii="Arial" w:eastAsia="Times New Roman" w:hAnsi="Arial" w:cs="Arial"/>
          <w:color w:val="373A3C"/>
          <w:shd w:val="clear" w:color="auto" w:fill="FFFFFF"/>
          <w:lang w:eastAsia="en-GB"/>
        </w:rPr>
        <w:t xml:space="preserve"> </w:t>
      </w:r>
      <w:r w:rsidR="006E6C34" w:rsidRPr="00087899">
        <w:rPr>
          <w:rFonts w:ascii="Arial" w:eastAsia="Times New Roman" w:hAnsi="Arial" w:cs="Arial"/>
          <w:color w:val="373A3C"/>
          <w:shd w:val="clear" w:color="auto" w:fill="FFFFFF"/>
          <w:lang w:eastAsia="en-GB"/>
        </w:rPr>
        <w:t xml:space="preserve">Matthew 23 is one specific </w:t>
      </w:r>
      <w:r w:rsidR="00FD49A3" w:rsidRPr="00087899">
        <w:rPr>
          <w:rFonts w:ascii="Arial" w:eastAsia="Times New Roman" w:hAnsi="Arial" w:cs="Arial"/>
          <w:color w:val="373A3C"/>
          <w:shd w:val="clear" w:color="auto" w:fill="FFFFFF"/>
          <w:lang w:eastAsia="en-GB"/>
        </w:rPr>
        <w:t xml:space="preserve">verse that displays repeated denunciations towards the Pharisees from Jesus. </w:t>
      </w:r>
      <w:r w:rsidR="006974FF" w:rsidRPr="00087899">
        <w:rPr>
          <w:rFonts w:ascii="Arial" w:eastAsia="Times New Roman" w:hAnsi="Arial" w:cs="Arial"/>
          <w:color w:val="373A3C"/>
          <w:shd w:val="clear" w:color="auto" w:fill="FFFFFF"/>
          <w:lang w:eastAsia="en-GB"/>
        </w:rPr>
        <w:t xml:space="preserve">It labels Jewish leadership as “blind guides”, </w:t>
      </w:r>
      <w:r w:rsidR="00B568A3" w:rsidRPr="00087899">
        <w:rPr>
          <w:rFonts w:ascii="Arial" w:eastAsia="Times New Roman" w:hAnsi="Arial" w:cs="Arial"/>
          <w:color w:val="373A3C"/>
          <w:shd w:val="clear" w:color="auto" w:fill="FFFFFF"/>
          <w:lang w:eastAsia="en-GB"/>
        </w:rPr>
        <w:t xml:space="preserve">“snakes, </w:t>
      </w:r>
      <w:r w:rsidR="006974FF" w:rsidRPr="00087899">
        <w:rPr>
          <w:rFonts w:ascii="Arial" w:eastAsia="Times New Roman" w:hAnsi="Arial" w:cs="Arial"/>
          <w:color w:val="373A3C"/>
          <w:shd w:val="clear" w:color="auto" w:fill="FFFFFF"/>
          <w:lang w:eastAsia="en-GB"/>
        </w:rPr>
        <w:t>“vipers” and “hypocrites”</w:t>
      </w:r>
      <w:r w:rsidR="00B568A3" w:rsidRPr="00087899">
        <w:rPr>
          <w:rFonts w:ascii="Arial" w:eastAsia="Times New Roman" w:hAnsi="Arial" w:cs="Arial"/>
          <w:color w:val="373A3C"/>
          <w:shd w:val="clear" w:color="auto" w:fill="FFFFFF"/>
          <w:lang w:eastAsia="en-GB"/>
        </w:rPr>
        <w:t xml:space="preserve">, and even questions how they can get away from being condemned to hell. (Matthew 23:23-33) This </w:t>
      </w:r>
      <w:r w:rsidR="00952415" w:rsidRPr="00087899">
        <w:rPr>
          <w:rFonts w:ascii="Arial" w:eastAsia="Times New Roman" w:hAnsi="Arial" w:cs="Arial"/>
          <w:color w:val="373A3C"/>
          <w:shd w:val="clear" w:color="auto" w:fill="FFFFFF"/>
          <w:lang w:eastAsia="en-GB"/>
        </w:rPr>
        <w:t>sugge</w:t>
      </w:r>
      <w:r w:rsidR="00E01027" w:rsidRPr="00087899">
        <w:rPr>
          <w:rFonts w:ascii="Arial" w:eastAsia="Times New Roman" w:hAnsi="Arial" w:cs="Arial"/>
          <w:color w:val="373A3C"/>
          <w:shd w:val="clear" w:color="auto" w:fill="FFFFFF"/>
          <w:lang w:eastAsia="en-GB"/>
        </w:rPr>
        <w:t>sts a very hostile attack from J</w:t>
      </w:r>
      <w:r w:rsidR="00952415" w:rsidRPr="00087899">
        <w:rPr>
          <w:rFonts w:ascii="Arial" w:eastAsia="Times New Roman" w:hAnsi="Arial" w:cs="Arial"/>
          <w:color w:val="373A3C"/>
          <w:shd w:val="clear" w:color="auto" w:fill="FFFFFF"/>
          <w:lang w:eastAsia="en-GB"/>
        </w:rPr>
        <w:t xml:space="preserve">esus on the Pharisees and he mentions no other Jewish group here but them. </w:t>
      </w:r>
      <w:r w:rsidR="00E01027" w:rsidRPr="00087899">
        <w:rPr>
          <w:rFonts w:ascii="Arial" w:eastAsia="Times New Roman" w:hAnsi="Arial" w:cs="Arial"/>
          <w:color w:val="373A3C"/>
          <w:shd w:val="clear" w:color="auto" w:fill="FFFFFF"/>
          <w:lang w:eastAsia="en-GB"/>
        </w:rPr>
        <w:t xml:space="preserve">By simply reading the gospels alone with no other source, a very </w:t>
      </w:r>
      <w:r w:rsidR="001D1C99" w:rsidRPr="00087899">
        <w:rPr>
          <w:rFonts w:ascii="Arial" w:eastAsia="Times New Roman" w:hAnsi="Arial" w:cs="Arial"/>
          <w:color w:val="373A3C"/>
          <w:shd w:val="clear" w:color="auto" w:fill="FFFFFF"/>
          <w:lang w:eastAsia="en-GB"/>
        </w:rPr>
        <w:t>bad</w:t>
      </w:r>
      <w:r w:rsidR="00E01027" w:rsidRPr="00087899">
        <w:rPr>
          <w:rFonts w:ascii="Arial" w:eastAsia="Times New Roman" w:hAnsi="Arial" w:cs="Arial"/>
          <w:color w:val="373A3C"/>
          <w:shd w:val="clear" w:color="auto" w:fill="FFFFFF"/>
          <w:lang w:eastAsia="en-GB"/>
        </w:rPr>
        <w:t xml:space="preserve"> view is perceived of the Pharisees, if Jesus vilifies this it is believed by many Christians that they Pharisees must have deserved it.</w:t>
      </w:r>
      <w:r w:rsidR="00E01027" w:rsidRPr="00087899">
        <w:rPr>
          <w:rStyle w:val="FootnoteReference"/>
          <w:rFonts w:ascii="Arial" w:eastAsia="Times New Roman" w:hAnsi="Arial" w:cs="Arial"/>
          <w:color w:val="373A3C"/>
          <w:shd w:val="clear" w:color="auto" w:fill="FFFFFF"/>
          <w:lang w:eastAsia="en-GB"/>
        </w:rPr>
        <w:footnoteReference w:id="34"/>
      </w:r>
      <w:r w:rsidR="002E5539" w:rsidRPr="00087899">
        <w:rPr>
          <w:rFonts w:ascii="Arial" w:eastAsia="Times New Roman" w:hAnsi="Arial" w:cs="Arial"/>
          <w:color w:val="373A3C"/>
          <w:shd w:val="clear" w:color="auto" w:fill="FFFFFF"/>
          <w:lang w:eastAsia="en-GB"/>
        </w:rPr>
        <w:t xml:space="preserve"> </w:t>
      </w:r>
    </w:p>
    <w:p w14:paraId="277D1D06" w14:textId="77777777" w:rsidR="00C23C36" w:rsidRPr="00087899" w:rsidRDefault="00C23C36" w:rsidP="00976A71">
      <w:pPr>
        <w:rPr>
          <w:rFonts w:ascii="Arial" w:eastAsia="Times New Roman" w:hAnsi="Arial" w:cs="Arial"/>
          <w:color w:val="373A3C"/>
          <w:shd w:val="clear" w:color="auto" w:fill="FFFFFF"/>
          <w:lang w:eastAsia="en-GB"/>
        </w:rPr>
      </w:pPr>
    </w:p>
    <w:p w14:paraId="70C5CBE5" w14:textId="2D1E9492" w:rsidR="00FD49A3" w:rsidRPr="00087899" w:rsidRDefault="00C04022" w:rsidP="00976A71">
      <w:pPr>
        <w:rPr>
          <w:rFonts w:ascii="Arial" w:eastAsia="Times New Roman" w:hAnsi="Arial" w:cs="Arial"/>
          <w:color w:val="373A3C"/>
          <w:shd w:val="clear" w:color="auto" w:fill="FFFFFF"/>
          <w:lang w:eastAsia="en-GB"/>
        </w:rPr>
      </w:pPr>
      <w:r w:rsidRPr="00087899">
        <w:rPr>
          <w:rFonts w:ascii="Arial" w:eastAsia="Times New Roman" w:hAnsi="Arial" w:cs="Arial"/>
          <w:color w:val="373A3C"/>
          <w:shd w:val="clear" w:color="auto" w:fill="FFFFFF"/>
          <w:lang w:eastAsia="en-GB"/>
        </w:rPr>
        <w:t xml:space="preserve">Over the year’s biblical scholars have assessed the greater historical accuracy of the Pharisees which has led to questioning how reliable the source of the gospels is. </w:t>
      </w:r>
      <w:r w:rsidR="0031084C" w:rsidRPr="00087899">
        <w:rPr>
          <w:rFonts w:ascii="Arial" w:eastAsia="Times New Roman" w:hAnsi="Arial" w:cs="Arial"/>
          <w:color w:val="373A3C"/>
          <w:shd w:val="clear" w:color="auto" w:fill="FFFFFF"/>
          <w:lang w:eastAsia="en-GB"/>
        </w:rPr>
        <w:t xml:space="preserve">If the Pharisees legacy is said to be so great and successful in other sources, why does this view of them exist from Jesus in the gospels? </w:t>
      </w:r>
      <w:r w:rsidR="00D90072" w:rsidRPr="00087899">
        <w:rPr>
          <w:rFonts w:ascii="Arial" w:eastAsia="Times New Roman" w:hAnsi="Arial" w:cs="Arial"/>
          <w:color w:val="373A3C"/>
          <w:shd w:val="clear" w:color="auto" w:fill="FFFFFF"/>
          <w:lang w:eastAsia="en-GB"/>
        </w:rPr>
        <w:t xml:space="preserve">Many scholars have </w:t>
      </w:r>
      <w:proofErr w:type="gramStart"/>
      <w:r w:rsidR="00D90072" w:rsidRPr="00087899">
        <w:rPr>
          <w:rFonts w:ascii="Arial" w:eastAsia="Times New Roman" w:hAnsi="Arial" w:cs="Arial"/>
          <w:color w:val="373A3C"/>
          <w:shd w:val="clear" w:color="auto" w:fill="FFFFFF"/>
          <w:lang w:eastAsia="en-GB"/>
        </w:rPr>
        <w:t>come to the conclusion</w:t>
      </w:r>
      <w:proofErr w:type="gramEnd"/>
      <w:r w:rsidR="00D90072" w:rsidRPr="00087899">
        <w:rPr>
          <w:rFonts w:ascii="Arial" w:eastAsia="Times New Roman" w:hAnsi="Arial" w:cs="Arial"/>
          <w:color w:val="373A3C"/>
          <w:shd w:val="clear" w:color="auto" w:fill="FFFFFF"/>
          <w:lang w:eastAsia="en-GB"/>
        </w:rPr>
        <w:t xml:space="preserve"> that these writings were composed in a time where Je</w:t>
      </w:r>
      <w:r w:rsidR="005E3503" w:rsidRPr="00087899">
        <w:rPr>
          <w:rFonts w:ascii="Arial" w:eastAsia="Times New Roman" w:hAnsi="Arial" w:cs="Arial"/>
          <w:color w:val="373A3C"/>
          <w:shd w:val="clear" w:color="auto" w:fill="FFFFFF"/>
          <w:lang w:eastAsia="en-GB"/>
        </w:rPr>
        <w:t xml:space="preserve">ws and Christians were enemies </w:t>
      </w:r>
      <w:r w:rsidR="00D90072" w:rsidRPr="00087899">
        <w:rPr>
          <w:rFonts w:ascii="Arial" w:eastAsia="Times New Roman" w:hAnsi="Arial" w:cs="Arial"/>
          <w:color w:val="373A3C"/>
          <w:shd w:val="clear" w:color="auto" w:fill="FFFFFF"/>
          <w:lang w:eastAsia="en-GB"/>
        </w:rPr>
        <w:t xml:space="preserve">and </w:t>
      </w:r>
      <w:r w:rsidR="001D1C99" w:rsidRPr="00087899">
        <w:rPr>
          <w:rFonts w:ascii="Arial" w:eastAsia="Times New Roman" w:hAnsi="Arial" w:cs="Arial"/>
          <w:color w:val="373A3C"/>
          <w:shd w:val="clear" w:color="auto" w:fill="FFFFFF"/>
          <w:lang w:eastAsia="en-GB"/>
        </w:rPr>
        <w:t>that the</w:t>
      </w:r>
      <w:r w:rsidR="00CC0099" w:rsidRPr="00087899">
        <w:rPr>
          <w:rFonts w:ascii="Arial" w:eastAsia="Times New Roman" w:hAnsi="Arial" w:cs="Arial"/>
          <w:color w:val="373A3C"/>
          <w:shd w:val="clear" w:color="auto" w:fill="FFFFFF"/>
          <w:lang w:eastAsia="en-GB"/>
        </w:rPr>
        <w:t xml:space="preserve"> words did not come from Jesus but from the evangelists at this time.</w:t>
      </w:r>
      <w:r w:rsidR="00475F8C" w:rsidRPr="00087899">
        <w:rPr>
          <w:rFonts w:ascii="Arial" w:eastAsia="Times New Roman" w:hAnsi="Arial" w:cs="Arial"/>
          <w:color w:val="373A3C"/>
          <w:shd w:val="clear" w:color="auto" w:fill="FFFFFF"/>
          <w:lang w:eastAsia="en-GB"/>
        </w:rPr>
        <w:t xml:space="preserve"> As a result of this, the idea has arisen that when describing those opposed to Christianity, the New Testament cannot be classed as a reliable source because the writer was bound to be prejudice.</w:t>
      </w:r>
      <w:r w:rsidR="00475F8C" w:rsidRPr="00087899">
        <w:rPr>
          <w:rStyle w:val="FootnoteReference"/>
          <w:rFonts w:ascii="Arial" w:eastAsia="Times New Roman" w:hAnsi="Arial" w:cs="Arial"/>
          <w:color w:val="373A3C"/>
          <w:shd w:val="clear" w:color="auto" w:fill="FFFFFF"/>
          <w:lang w:eastAsia="en-GB"/>
        </w:rPr>
        <w:footnoteReference w:id="35"/>
      </w:r>
      <w:r w:rsidR="00475F8C" w:rsidRPr="00087899">
        <w:rPr>
          <w:rFonts w:ascii="Arial" w:eastAsia="Times New Roman" w:hAnsi="Arial" w:cs="Arial"/>
          <w:color w:val="373A3C"/>
          <w:shd w:val="clear" w:color="auto" w:fill="FFFFFF"/>
          <w:lang w:eastAsia="en-GB"/>
        </w:rPr>
        <w:t xml:space="preserve"> Therefore, many biblical critics do not accept that the portrait of the Pharisees in the New Testament can be considered </w:t>
      </w:r>
      <w:r w:rsidR="00ED29D3" w:rsidRPr="00087899">
        <w:rPr>
          <w:rFonts w:ascii="Arial" w:eastAsia="Times New Roman" w:hAnsi="Arial" w:cs="Arial"/>
          <w:color w:val="373A3C"/>
          <w:shd w:val="clear" w:color="auto" w:fill="FFFFFF"/>
          <w:lang w:eastAsia="en-GB"/>
        </w:rPr>
        <w:t xml:space="preserve">to be </w:t>
      </w:r>
      <w:r w:rsidR="00475F8C" w:rsidRPr="00087899">
        <w:rPr>
          <w:rFonts w:ascii="Arial" w:eastAsia="Times New Roman" w:hAnsi="Arial" w:cs="Arial"/>
          <w:color w:val="373A3C"/>
          <w:shd w:val="clear" w:color="auto" w:fill="FFFFFF"/>
          <w:lang w:eastAsia="en-GB"/>
        </w:rPr>
        <w:t>correct.</w:t>
      </w:r>
      <w:r w:rsidR="00475F8C" w:rsidRPr="00087899">
        <w:rPr>
          <w:rStyle w:val="FootnoteReference"/>
          <w:rFonts w:ascii="Arial" w:eastAsia="Times New Roman" w:hAnsi="Arial" w:cs="Arial"/>
          <w:color w:val="373A3C"/>
          <w:shd w:val="clear" w:color="auto" w:fill="FFFFFF"/>
          <w:lang w:eastAsia="en-GB"/>
        </w:rPr>
        <w:footnoteReference w:id="36"/>
      </w:r>
      <w:r w:rsidR="001A11FE" w:rsidRPr="00087899">
        <w:rPr>
          <w:rFonts w:ascii="Arial" w:eastAsia="Times New Roman" w:hAnsi="Arial" w:cs="Arial"/>
          <w:color w:val="373A3C"/>
          <w:shd w:val="clear" w:color="auto" w:fill="FFFFFF"/>
          <w:lang w:eastAsia="en-GB"/>
        </w:rPr>
        <w:t xml:space="preserve"> Lavin</w:t>
      </w:r>
      <w:r w:rsidR="00085A41" w:rsidRPr="00087899">
        <w:rPr>
          <w:rFonts w:ascii="Arial" w:eastAsia="Times New Roman" w:hAnsi="Arial" w:cs="Arial"/>
          <w:color w:val="373A3C"/>
          <w:shd w:val="clear" w:color="auto" w:fill="FFFFFF"/>
          <w:lang w:eastAsia="en-GB"/>
        </w:rPr>
        <w:t>i</w:t>
      </w:r>
      <w:r w:rsidR="001A11FE" w:rsidRPr="00087899">
        <w:rPr>
          <w:rFonts w:ascii="Arial" w:eastAsia="Times New Roman" w:hAnsi="Arial" w:cs="Arial"/>
          <w:color w:val="373A3C"/>
          <w:shd w:val="clear" w:color="auto" w:fill="FFFFFF"/>
          <w:lang w:eastAsia="en-GB"/>
        </w:rPr>
        <w:t>a and Dan Cohn-</w:t>
      </w:r>
      <w:proofErr w:type="spellStart"/>
      <w:r w:rsidR="001A11FE" w:rsidRPr="00087899">
        <w:rPr>
          <w:rFonts w:ascii="Arial" w:eastAsia="Times New Roman" w:hAnsi="Arial" w:cs="Arial"/>
          <w:color w:val="373A3C"/>
          <w:shd w:val="clear" w:color="auto" w:fill="FFFFFF"/>
          <w:lang w:eastAsia="en-GB"/>
        </w:rPr>
        <w:t>Sherbok</w:t>
      </w:r>
      <w:proofErr w:type="spellEnd"/>
      <w:r w:rsidR="001A11FE" w:rsidRPr="00087899">
        <w:rPr>
          <w:rFonts w:ascii="Arial" w:eastAsia="Times New Roman" w:hAnsi="Arial" w:cs="Arial"/>
          <w:color w:val="373A3C"/>
          <w:shd w:val="clear" w:color="auto" w:fill="FFFFFF"/>
          <w:lang w:eastAsia="en-GB"/>
        </w:rPr>
        <w:t xml:space="preserve"> believe that the mass of rabbinic literature should be shown against this because the New Testament does not explain any</w:t>
      </w:r>
      <w:r w:rsidR="001D1C99" w:rsidRPr="00087899">
        <w:rPr>
          <w:rFonts w:ascii="Arial" w:eastAsia="Times New Roman" w:hAnsi="Arial" w:cs="Arial"/>
          <w:color w:val="373A3C"/>
          <w:shd w:val="clear" w:color="auto" w:fill="FFFFFF"/>
          <w:lang w:eastAsia="en-GB"/>
        </w:rPr>
        <w:t xml:space="preserve"> existing</w:t>
      </w:r>
      <w:r w:rsidR="001A11FE" w:rsidRPr="00087899">
        <w:rPr>
          <w:rFonts w:ascii="Arial" w:eastAsia="Times New Roman" w:hAnsi="Arial" w:cs="Arial"/>
          <w:color w:val="373A3C"/>
          <w:shd w:val="clear" w:color="auto" w:fill="FFFFFF"/>
          <w:lang w:eastAsia="en-GB"/>
        </w:rPr>
        <w:t xml:space="preserve"> ideological differences between the two groups.</w:t>
      </w:r>
      <w:r w:rsidR="001A11FE" w:rsidRPr="00087899">
        <w:rPr>
          <w:rStyle w:val="FootnoteReference"/>
          <w:rFonts w:ascii="Arial" w:eastAsia="Times New Roman" w:hAnsi="Arial" w:cs="Arial"/>
          <w:color w:val="373A3C"/>
          <w:shd w:val="clear" w:color="auto" w:fill="FFFFFF"/>
          <w:lang w:eastAsia="en-GB"/>
        </w:rPr>
        <w:footnoteReference w:id="37"/>
      </w:r>
    </w:p>
    <w:p w14:paraId="475C635A" w14:textId="1B24AE23" w:rsidR="00641161" w:rsidRPr="00087899" w:rsidRDefault="00641161" w:rsidP="00C32EF4">
      <w:pPr>
        <w:rPr>
          <w:rFonts w:ascii="Arial" w:eastAsia="Times New Roman" w:hAnsi="Arial" w:cs="Arial"/>
          <w:color w:val="373A3C"/>
          <w:shd w:val="clear" w:color="auto" w:fill="FFFFFF"/>
          <w:lang w:eastAsia="en-GB"/>
        </w:rPr>
      </w:pPr>
    </w:p>
    <w:p w14:paraId="3D749DA3" w14:textId="0869A98A" w:rsidR="00F76BA1" w:rsidRPr="00087899" w:rsidRDefault="00C32EF4" w:rsidP="00976A71">
      <w:pPr>
        <w:rPr>
          <w:rFonts w:ascii="Arial" w:eastAsia="Times New Roman" w:hAnsi="Arial" w:cs="Arial"/>
          <w:color w:val="373A3C"/>
          <w:shd w:val="clear" w:color="auto" w:fill="FFFFFF"/>
          <w:lang w:eastAsia="en-GB"/>
        </w:rPr>
      </w:pPr>
      <w:r w:rsidRPr="00087899">
        <w:rPr>
          <w:rFonts w:ascii="Arial" w:eastAsia="Times New Roman" w:hAnsi="Arial" w:cs="Arial"/>
          <w:color w:val="373A3C"/>
          <w:shd w:val="clear" w:color="auto" w:fill="FFFFFF"/>
          <w:lang w:eastAsia="en-GB"/>
        </w:rPr>
        <w:t xml:space="preserve">It Is difficult to know what information is correct about the historical Pharisees because </w:t>
      </w:r>
      <w:proofErr w:type="gramStart"/>
      <w:r w:rsidRPr="00087899">
        <w:rPr>
          <w:rFonts w:ascii="Arial" w:eastAsia="Times New Roman" w:hAnsi="Arial" w:cs="Arial"/>
          <w:color w:val="373A3C"/>
          <w:shd w:val="clear" w:color="auto" w:fill="FFFFFF"/>
          <w:lang w:eastAsia="en-GB"/>
        </w:rPr>
        <w:t>the majority of</w:t>
      </w:r>
      <w:proofErr w:type="gramEnd"/>
      <w:r w:rsidRPr="00087899">
        <w:rPr>
          <w:rFonts w:ascii="Arial" w:eastAsia="Times New Roman" w:hAnsi="Arial" w:cs="Arial"/>
          <w:color w:val="373A3C"/>
          <w:shd w:val="clear" w:color="auto" w:fill="FFFFFF"/>
          <w:lang w:eastAsia="en-GB"/>
        </w:rPr>
        <w:t xml:space="preserve"> evidence is simply a reflection of the viewpoint of the teller, the situation and the interests at that time. </w:t>
      </w:r>
      <w:r w:rsidR="00C70C1D" w:rsidRPr="00087899">
        <w:rPr>
          <w:rFonts w:ascii="Arial" w:eastAsia="Times New Roman" w:hAnsi="Arial" w:cs="Arial"/>
          <w:color w:val="373A3C"/>
          <w:shd w:val="clear" w:color="auto" w:fill="FFFFFF"/>
          <w:lang w:eastAsia="en-GB"/>
        </w:rPr>
        <w:t>Most</w:t>
      </w:r>
      <w:r w:rsidRPr="00087899">
        <w:rPr>
          <w:rFonts w:ascii="Arial" w:eastAsia="Times New Roman" w:hAnsi="Arial" w:cs="Arial"/>
          <w:color w:val="373A3C"/>
          <w:shd w:val="clear" w:color="auto" w:fill="FFFFFF"/>
          <w:lang w:eastAsia="en-GB"/>
        </w:rPr>
        <w:t xml:space="preserve"> of the evidence on the Pharisees only comes from three different sources</w:t>
      </w:r>
      <w:r w:rsidR="001D1C99" w:rsidRPr="00087899">
        <w:rPr>
          <w:rFonts w:ascii="Arial" w:eastAsia="Times New Roman" w:hAnsi="Arial" w:cs="Arial"/>
          <w:color w:val="373A3C"/>
          <w:shd w:val="clear" w:color="auto" w:fill="FFFFFF"/>
          <w:lang w:eastAsia="en-GB"/>
        </w:rPr>
        <w:t>: The gospels, Josephus Flavius</w:t>
      </w:r>
      <w:r w:rsidRPr="00087899">
        <w:rPr>
          <w:rFonts w:ascii="Arial" w:eastAsia="Times New Roman" w:hAnsi="Arial" w:cs="Arial"/>
          <w:color w:val="373A3C"/>
          <w:shd w:val="clear" w:color="auto" w:fill="FFFFFF"/>
          <w:lang w:eastAsia="en-GB"/>
        </w:rPr>
        <w:t xml:space="preserve"> and the rabbinical traditions. This is problematic when attempting to find a clear and truthful account of the Pharisees because these three different sources are influenced by their own concerns and beliefs.</w:t>
      </w:r>
      <w:r w:rsidRPr="00087899">
        <w:rPr>
          <w:rStyle w:val="FootnoteReference"/>
          <w:rFonts w:ascii="Arial" w:eastAsia="Times New Roman" w:hAnsi="Arial" w:cs="Arial"/>
          <w:color w:val="373A3C"/>
          <w:shd w:val="clear" w:color="auto" w:fill="FFFFFF"/>
          <w:lang w:eastAsia="en-GB"/>
        </w:rPr>
        <w:footnoteReference w:id="38"/>
      </w:r>
      <w:r w:rsidR="000F2B63" w:rsidRPr="00087899">
        <w:rPr>
          <w:rFonts w:ascii="Arial" w:eastAsia="Times New Roman" w:hAnsi="Arial" w:cs="Arial"/>
          <w:color w:val="373A3C"/>
          <w:shd w:val="clear" w:color="auto" w:fill="FFFFFF"/>
          <w:lang w:eastAsia="en-GB"/>
        </w:rPr>
        <w:t xml:space="preserve"> </w:t>
      </w:r>
    </w:p>
    <w:p w14:paraId="786B9F7C" w14:textId="77777777" w:rsidR="00F76BA1" w:rsidRPr="00087899" w:rsidRDefault="00F76BA1" w:rsidP="00976A71">
      <w:pPr>
        <w:rPr>
          <w:rFonts w:ascii="Arial" w:eastAsia="Times New Roman" w:hAnsi="Arial" w:cs="Arial"/>
          <w:color w:val="373A3C"/>
          <w:shd w:val="clear" w:color="auto" w:fill="FFFFFF"/>
          <w:lang w:eastAsia="en-GB"/>
        </w:rPr>
      </w:pPr>
    </w:p>
    <w:p w14:paraId="1653D562" w14:textId="4C2350BA" w:rsidR="00976A71" w:rsidRPr="00087899" w:rsidRDefault="000F2B63" w:rsidP="00976A71">
      <w:pPr>
        <w:rPr>
          <w:rFonts w:ascii="Arial" w:eastAsia="Times New Roman" w:hAnsi="Arial" w:cs="Arial"/>
          <w:color w:val="373A3C"/>
          <w:shd w:val="clear" w:color="auto" w:fill="FFFFFF"/>
          <w:lang w:eastAsia="en-GB"/>
        </w:rPr>
      </w:pPr>
      <w:r w:rsidRPr="00087899">
        <w:rPr>
          <w:rFonts w:ascii="Arial" w:eastAsia="Times New Roman" w:hAnsi="Arial" w:cs="Arial"/>
          <w:color w:val="373A3C"/>
          <w:shd w:val="clear" w:color="auto" w:fill="FFFFFF"/>
          <w:lang w:eastAsia="en-GB"/>
        </w:rPr>
        <w:t>With regards to the quote: 'The Pharisees helped to preserve that which was best in Judaism', it is difficult to argue for or against</w:t>
      </w:r>
      <w:r w:rsidR="005E3503" w:rsidRPr="00087899">
        <w:rPr>
          <w:rFonts w:ascii="Arial" w:eastAsia="Times New Roman" w:hAnsi="Arial" w:cs="Arial"/>
          <w:color w:val="373A3C"/>
          <w:shd w:val="clear" w:color="auto" w:fill="FFFFFF"/>
          <w:lang w:eastAsia="en-GB"/>
        </w:rPr>
        <w:t xml:space="preserve"> it</w:t>
      </w:r>
      <w:r w:rsidR="001D1C99" w:rsidRPr="00087899">
        <w:rPr>
          <w:rFonts w:ascii="Arial" w:eastAsia="Times New Roman" w:hAnsi="Arial" w:cs="Arial"/>
          <w:color w:val="373A3C"/>
          <w:shd w:val="clear" w:color="auto" w:fill="FFFFFF"/>
          <w:lang w:eastAsia="en-GB"/>
        </w:rPr>
        <w:t xml:space="preserve"> because it depends what an individual</w:t>
      </w:r>
      <w:r w:rsidRPr="00087899">
        <w:rPr>
          <w:rFonts w:ascii="Arial" w:eastAsia="Times New Roman" w:hAnsi="Arial" w:cs="Arial"/>
          <w:color w:val="373A3C"/>
          <w:shd w:val="clear" w:color="auto" w:fill="FFFFFF"/>
          <w:lang w:eastAsia="en-GB"/>
        </w:rPr>
        <w:t xml:space="preserve"> classifies as ‘what is best’ in Judaism.</w:t>
      </w:r>
      <w:r w:rsidR="00153B03" w:rsidRPr="00087899">
        <w:rPr>
          <w:rFonts w:ascii="Arial" w:eastAsia="Times New Roman" w:hAnsi="Arial" w:cs="Arial"/>
          <w:color w:val="373A3C"/>
          <w:shd w:val="clear" w:color="auto" w:fill="FFFFFF"/>
          <w:lang w:eastAsia="en-GB"/>
        </w:rPr>
        <w:t xml:space="preserve"> </w:t>
      </w:r>
      <w:r w:rsidR="004D3487" w:rsidRPr="00087899">
        <w:rPr>
          <w:rFonts w:ascii="Arial" w:eastAsia="Times New Roman" w:hAnsi="Arial" w:cs="Arial"/>
          <w:color w:val="373A3C"/>
          <w:shd w:val="clear" w:color="auto" w:fill="FFFFFF"/>
          <w:lang w:eastAsia="en-GB"/>
        </w:rPr>
        <w:t>Who are we to make a judgemen</w:t>
      </w:r>
      <w:r w:rsidR="00F76BA1" w:rsidRPr="00087899">
        <w:rPr>
          <w:rFonts w:ascii="Arial" w:eastAsia="Times New Roman" w:hAnsi="Arial" w:cs="Arial"/>
          <w:color w:val="373A3C"/>
          <w:shd w:val="clear" w:color="auto" w:fill="FFFFFF"/>
          <w:lang w:eastAsia="en-GB"/>
        </w:rPr>
        <w:t>t on what is best within the Jewish faith</w:t>
      </w:r>
      <w:r w:rsidR="004D3487" w:rsidRPr="00087899">
        <w:rPr>
          <w:rFonts w:ascii="Arial" w:eastAsia="Times New Roman" w:hAnsi="Arial" w:cs="Arial"/>
          <w:color w:val="373A3C"/>
          <w:shd w:val="clear" w:color="auto" w:fill="FFFFFF"/>
          <w:lang w:eastAsia="en-GB"/>
        </w:rPr>
        <w:t xml:space="preserve">? </w:t>
      </w:r>
      <w:r w:rsidR="00532356" w:rsidRPr="00087899">
        <w:rPr>
          <w:rFonts w:ascii="Arial" w:eastAsia="Times New Roman" w:hAnsi="Arial" w:cs="Arial"/>
          <w:color w:val="373A3C"/>
          <w:shd w:val="clear" w:color="auto" w:fill="FFFFFF"/>
          <w:lang w:eastAsia="en-GB"/>
        </w:rPr>
        <w:t>Some may argue that this statement is correct because the Pharisees did place great emphasis on the</w:t>
      </w:r>
      <w:r w:rsidR="00991A6A" w:rsidRPr="00087899">
        <w:rPr>
          <w:rFonts w:ascii="Arial" w:eastAsia="Times New Roman" w:hAnsi="Arial" w:cs="Arial"/>
          <w:color w:val="373A3C"/>
          <w:shd w:val="clear" w:color="auto" w:fill="FFFFFF"/>
          <w:lang w:eastAsia="en-GB"/>
        </w:rPr>
        <w:t xml:space="preserve"> law and the</w:t>
      </w:r>
      <w:r w:rsidR="00532356" w:rsidRPr="00087899">
        <w:rPr>
          <w:rFonts w:ascii="Arial" w:eastAsia="Times New Roman" w:hAnsi="Arial" w:cs="Arial"/>
          <w:color w:val="373A3C"/>
          <w:shd w:val="clear" w:color="auto" w:fill="FFFFFF"/>
          <w:lang w:eastAsia="en-GB"/>
        </w:rPr>
        <w:t xml:space="preserve"> oral Torah and it is still a basic tenet of Jewish theological thought today.</w:t>
      </w:r>
      <w:r w:rsidR="005A2BC2" w:rsidRPr="00087899">
        <w:rPr>
          <w:rStyle w:val="FootnoteReference"/>
          <w:rFonts w:ascii="Arial" w:eastAsia="Times New Roman" w:hAnsi="Arial" w:cs="Arial"/>
          <w:color w:val="373A3C"/>
          <w:shd w:val="clear" w:color="auto" w:fill="FFFFFF"/>
          <w:lang w:eastAsia="en-GB"/>
        </w:rPr>
        <w:footnoteReference w:id="39"/>
      </w:r>
      <w:r w:rsidR="00D2351A" w:rsidRPr="00087899">
        <w:rPr>
          <w:rFonts w:ascii="Arial" w:eastAsia="Times New Roman" w:hAnsi="Arial" w:cs="Arial"/>
          <w:color w:val="373A3C"/>
          <w:shd w:val="clear" w:color="auto" w:fill="FFFFFF"/>
          <w:lang w:eastAsia="en-GB"/>
        </w:rPr>
        <w:t xml:space="preserve"> Some may believe that “that which was best” refers to the words of God, if so, the Pharisees did hel</w:t>
      </w:r>
      <w:r w:rsidR="00C736AC" w:rsidRPr="00087899">
        <w:rPr>
          <w:rFonts w:ascii="Arial" w:eastAsia="Times New Roman" w:hAnsi="Arial" w:cs="Arial"/>
          <w:color w:val="373A3C"/>
          <w:shd w:val="clear" w:color="auto" w:fill="FFFFFF"/>
          <w:lang w:eastAsia="en-GB"/>
        </w:rPr>
        <w:t xml:space="preserve">p to preserve this because after the destruction of the temple they focused on this rather than sacrifices and the temple. </w:t>
      </w:r>
      <w:proofErr w:type="gramStart"/>
      <w:r w:rsidR="00991A6A" w:rsidRPr="00087899">
        <w:rPr>
          <w:rFonts w:ascii="Arial" w:eastAsia="Times New Roman" w:hAnsi="Arial" w:cs="Arial"/>
          <w:color w:val="373A3C"/>
          <w:shd w:val="clear" w:color="auto" w:fill="FFFFFF"/>
          <w:lang w:eastAsia="en-GB"/>
        </w:rPr>
        <w:t>Similar to</w:t>
      </w:r>
      <w:proofErr w:type="gramEnd"/>
      <w:r w:rsidR="00991A6A" w:rsidRPr="00087899">
        <w:rPr>
          <w:rFonts w:ascii="Arial" w:eastAsia="Times New Roman" w:hAnsi="Arial" w:cs="Arial"/>
          <w:color w:val="373A3C"/>
          <w:shd w:val="clear" w:color="auto" w:fill="FFFFFF"/>
          <w:lang w:eastAsia="en-GB"/>
        </w:rPr>
        <w:t xml:space="preserve"> their emphasis on the synagogue and how important it remains today. </w:t>
      </w:r>
      <w:r w:rsidR="00C736AC" w:rsidRPr="00087899">
        <w:rPr>
          <w:rFonts w:ascii="Arial" w:eastAsia="Times New Roman" w:hAnsi="Arial" w:cs="Arial"/>
          <w:color w:val="373A3C"/>
          <w:shd w:val="clear" w:color="auto" w:fill="FFFFFF"/>
          <w:lang w:eastAsia="en-GB"/>
        </w:rPr>
        <w:t>However, on the other hand some people may argue that Judaism does not regard one thing better than another, and if so it could be argued that the Pharisees did have a lot of significance for Judaism but not necessarily on preserving what is ‘best’.</w:t>
      </w:r>
      <w:r w:rsidR="00C70C1D" w:rsidRPr="00087899">
        <w:rPr>
          <w:rFonts w:ascii="Arial" w:eastAsia="Times New Roman" w:hAnsi="Arial" w:cs="Arial"/>
          <w:color w:val="373A3C"/>
          <w:shd w:val="clear" w:color="auto" w:fill="FFFFFF"/>
          <w:lang w:eastAsia="en-GB"/>
        </w:rPr>
        <w:t xml:space="preserve"> </w:t>
      </w:r>
    </w:p>
    <w:p w14:paraId="74A4831F" w14:textId="77777777" w:rsidR="00641161" w:rsidRPr="00087899" w:rsidRDefault="00641161" w:rsidP="00641161">
      <w:pPr>
        <w:rPr>
          <w:rFonts w:ascii="Arial" w:eastAsia="Times New Roman" w:hAnsi="Arial" w:cs="Arial"/>
          <w:b/>
          <w:color w:val="373A3C"/>
          <w:u w:val="single"/>
          <w:shd w:val="clear" w:color="auto" w:fill="FFFFFF"/>
          <w:lang w:eastAsia="en-GB"/>
        </w:rPr>
      </w:pPr>
    </w:p>
    <w:p w14:paraId="6647368B" w14:textId="0DE4EE71" w:rsidR="00641161" w:rsidRPr="00087899" w:rsidRDefault="00FD1E12" w:rsidP="00641161">
      <w:pPr>
        <w:rPr>
          <w:rFonts w:ascii="Arial" w:eastAsia="Times New Roman" w:hAnsi="Arial" w:cs="Arial"/>
          <w:u w:val="single"/>
          <w:lang w:eastAsia="en-GB"/>
        </w:rPr>
      </w:pPr>
      <w:r w:rsidRPr="00087899">
        <w:rPr>
          <w:rFonts w:ascii="Arial" w:eastAsia="Times New Roman" w:hAnsi="Arial" w:cs="Arial"/>
          <w:color w:val="373A3C"/>
          <w:shd w:val="clear" w:color="auto" w:fill="FFFFFF"/>
          <w:lang w:eastAsia="en-GB"/>
        </w:rPr>
        <w:t>In conclusion</w:t>
      </w:r>
      <w:r w:rsidR="00C53304" w:rsidRPr="00087899">
        <w:rPr>
          <w:rFonts w:ascii="Arial" w:eastAsia="Times New Roman" w:hAnsi="Arial" w:cs="Arial"/>
          <w:color w:val="373A3C"/>
          <w:shd w:val="clear" w:color="auto" w:fill="FFFFFF"/>
          <w:lang w:eastAsia="en-GB"/>
        </w:rPr>
        <w:t>, even though the three key primary sources that provide information on the Pharisees cannot be entirely trusted</w:t>
      </w:r>
      <w:r w:rsidRPr="00087899">
        <w:rPr>
          <w:rFonts w:ascii="Arial" w:eastAsia="Times New Roman" w:hAnsi="Arial" w:cs="Arial"/>
          <w:color w:val="373A3C"/>
          <w:shd w:val="clear" w:color="auto" w:fill="FFFFFF"/>
          <w:lang w:eastAsia="en-GB"/>
        </w:rPr>
        <w:t>, the significance of the Pharisees for th</w:t>
      </w:r>
      <w:r w:rsidR="00C736AC" w:rsidRPr="00087899">
        <w:rPr>
          <w:rFonts w:ascii="Arial" w:eastAsia="Times New Roman" w:hAnsi="Arial" w:cs="Arial"/>
          <w:color w:val="373A3C"/>
          <w:shd w:val="clear" w:color="auto" w:fill="FFFFFF"/>
          <w:lang w:eastAsia="en-GB"/>
        </w:rPr>
        <w:t>e Jewish faith cannot be denied</w:t>
      </w:r>
      <w:r w:rsidR="00C53304" w:rsidRPr="00087899">
        <w:rPr>
          <w:rFonts w:ascii="Arial" w:eastAsia="Times New Roman" w:hAnsi="Arial" w:cs="Arial"/>
          <w:color w:val="373A3C"/>
          <w:shd w:val="clear" w:color="auto" w:fill="FFFFFF"/>
          <w:lang w:eastAsia="en-GB"/>
        </w:rPr>
        <w:t>.</w:t>
      </w:r>
      <w:r w:rsidR="00C736AC" w:rsidRPr="00087899">
        <w:rPr>
          <w:rFonts w:ascii="Arial" w:eastAsia="Times New Roman" w:hAnsi="Arial" w:cs="Arial"/>
          <w:color w:val="373A3C"/>
          <w:shd w:val="clear" w:color="auto" w:fill="FFFFFF"/>
          <w:lang w:eastAsia="en-GB"/>
        </w:rPr>
        <w:t xml:space="preserve"> </w:t>
      </w:r>
      <w:r w:rsidR="00C53304" w:rsidRPr="00087899">
        <w:rPr>
          <w:rFonts w:ascii="Arial" w:eastAsia="Times New Roman" w:hAnsi="Arial" w:cs="Arial"/>
          <w:color w:val="373A3C"/>
          <w:shd w:val="clear" w:color="auto" w:fill="FFFFFF"/>
          <w:lang w:eastAsia="en-GB"/>
        </w:rPr>
        <w:t>A</w:t>
      </w:r>
      <w:r w:rsidRPr="00087899">
        <w:rPr>
          <w:rFonts w:ascii="Arial" w:eastAsia="Times New Roman" w:hAnsi="Arial" w:cs="Arial"/>
          <w:color w:val="373A3C"/>
          <w:shd w:val="clear" w:color="auto" w:fill="FFFFFF"/>
          <w:lang w:eastAsia="en-GB"/>
        </w:rPr>
        <w:t xml:space="preserve">round 220 </w:t>
      </w:r>
      <w:proofErr w:type="gramStart"/>
      <w:r w:rsidR="00991A6A" w:rsidRPr="00087899">
        <w:rPr>
          <w:rFonts w:ascii="Arial" w:eastAsia="Times New Roman" w:hAnsi="Arial" w:cs="Arial"/>
          <w:color w:val="373A3C"/>
          <w:shd w:val="clear" w:color="auto" w:fill="FFFFFF"/>
          <w:lang w:eastAsia="en-GB"/>
        </w:rPr>
        <w:t>AD</w:t>
      </w:r>
      <w:proofErr w:type="gramEnd"/>
      <w:r w:rsidR="00991A6A" w:rsidRPr="00087899">
        <w:rPr>
          <w:rFonts w:ascii="Arial" w:eastAsia="Times New Roman" w:hAnsi="Arial" w:cs="Arial"/>
          <w:color w:val="373A3C"/>
          <w:shd w:val="clear" w:color="auto" w:fill="FFFFFF"/>
          <w:lang w:eastAsia="en-GB"/>
        </w:rPr>
        <w:t xml:space="preserve"> </w:t>
      </w:r>
      <w:r w:rsidRPr="00087899">
        <w:rPr>
          <w:rFonts w:ascii="Arial" w:eastAsia="Times New Roman" w:hAnsi="Arial" w:cs="Arial"/>
          <w:color w:val="373A3C"/>
          <w:shd w:val="clear" w:color="auto" w:fill="FFFFFF"/>
          <w:lang w:eastAsia="en-GB"/>
        </w:rPr>
        <w:t>the Pharisees ended</w:t>
      </w:r>
      <w:r w:rsidR="00C736AC" w:rsidRPr="00087899">
        <w:rPr>
          <w:rFonts w:ascii="Arial" w:eastAsia="Times New Roman" w:hAnsi="Arial" w:cs="Arial"/>
          <w:color w:val="373A3C"/>
          <w:shd w:val="clear" w:color="auto" w:fill="FFFFFF"/>
          <w:lang w:eastAsia="en-GB"/>
        </w:rPr>
        <w:t xml:space="preserve"> as a movement</w:t>
      </w:r>
      <w:r w:rsidR="00C53304" w:rsidRPr="00087899">
        <w:rPr>
          <w:rFonts w:ascii="Arial" w:eastAsia="Times New Roman" w:hAnsi="Arial" w:cs="Arial"/>
          <w:color w:val="373A3C"/>
          <w:shd w:val="clear" w:color="auto" w:fill="FFFFFF"/>
          <w:lang w:eastAsia="en-GB"/>
        </w:rPr>
        <w:t xml:space="preserve"> but </w:t>
      </w:r>
      <w:r w:rsidRPr="00087899">
        <w:rPr>
          <w:rFonts w:ascii="Arial" w:eastAsia="Times New Roman" w:hAnsi="Arial" w:cs="Arial"/>
          <w:color w:val="373A3C"/>
          <w:shd w:val="clear" w:color="auto" w:fill="FFFFFF"/>
          <w:lang w:eastAsia="en-GB"/>
        </w:rPr>
        <w:t>its beli</w:t>
      </w:r>
      <w:r w:rsidR="00C736AC" w:rsidRPr="00087899">
        <w:rPr>
          <w:rFonts w:ascii="Arial" w:eastAsia="Times New Roman" w:hAnsi="Arial" w:cs="Arial"/>
          <w:color w:val="373A3C"/>
          <w:shd w:val="clear" w:color="auto" w:fill="FFFFFF"/>
          <w:lang w:eastAsia="en-GB"/>
        </w:rPr>
        <w:t>efs and practices have become some of the main factors of</w:t>
      </w:r>
      <w:r w:rsidRPr="00087899">
        <w:rPr>
          <w:rFonts w:ascii="Arial" w:eastAsia="Times New Roman" w:hAnsi="Arial" w:cs="Arial"/>
          <w:color w:val="373A3C"/>
          <w:shd w:val="clear" w:color="auto" w:fill="FFFFFF"/>
          <w:lang w:eastAsia="en-GB"/>
        </w:rPr>
        <w:t xml:space="preserve"> Judaism for centuries ever since. This can be supported because even though Judaism today is divided into three separate branches: Orthodox, Reform and Conservative, all three “agreed on the debt they owe to the Pharisees.”</w:t>
      </w:r>
      <w:r w:rsidRPr="00087899">
        <w:rPr>
          <w:rStyle w:val="FootnoteReference"/>
          <w:rFonts w:ascii="Arial" w:eastAsia="Times New Roman" w:hAnsi="Arial" w:cs="Arial"/>
          <w:color w:val="373A3C"/>
          <w:shd w:val="clear" w:color="auto" w:fill="FFFFFF"/>
          <w:lang w:eastAsia="en-GB"/>
        </w:rPr>
        <w:footnoteReference w:id="40"/>
      </w:r>
      <w:r w:rsidRPr="00087899">
        <w:rPr>
          <w:rFonts w:ascii="Arial" w:eastAsia="Times New Roman" w:hAnsi="Arial" w:cs="Arial"/>
          <w:color w:val="373A3C"/>
          <w:shd w:val="clear" w:color="auto" w:fill="FFFFFF"/>
          <w:lang w:eastAsia="en-GB"/>
        </w:rPr>
        <w:t xml:space="preserve"> This portrays the Pharisees as extremely significant because their teachings and beliefs are</w:t>
      </w:r>
      <w:r w:rsidR="00C736AC" w:rsidRPr="00087899">
        <w:rPr>
          <w:rFonts w:ascii="Arial" w:eastAsia="Times New Roman" w:hAnsi="Arial" w:cs="Arial"/>
          <w:color w:val="373A3C"/>
          <w:shd w:val="clear" w:color="auto" w:fill="FFFFFF"/>
          <w:lang w:eastAsia="en-GB"/>
        </w:rPr>
        <w:t xml:space="preserve"> still</w:t>
      </w:r>
      <w:r w:rsidRPr="00087899">
        <w:rPr>
          <w:rFonts w:ascii="Arial" w:eastAsia="Times New Roman" w:hAnsi="Arial" w:cs="Arial"/>
          <w:color w:val="373A3C"/>
          <w:shd w:val="clear" w:color="auto" w:fill="FFFFFF"/>
          <w:lang w:eastAsia="en-GB"/>
        </w:rPr>
        <w:t xml:space="preserve"> an important part of Judaism today</w:t>
      </w:r>
      <w:r w:rsidR="00C736AC" w:rsidRPr="00087899">
        <w:rPr>
          <w:rFonts w:ascii="Arial" w:eastAsia="Times New Roman" w:hAnsi="Arial" w:cs="Arial"/>
          <w:color w:val="373A3C"/>
          <w:shd w:val="clear" w:color="auto" w:fill="FFFFFF"/>
          <w:lang w:eastAsia="en-GB"/>
        </w:rPr>
        <w:t xml:space="preserve"> and their legac</w:t>
      </w:r>
      <w:r w:rsidR="00C53304" w:rsidRPr="00087899">
        <w:rPr>
          <w:rFonts w:ascii="Arial" w:eastAsia="Times New Roman" w:hAnsi="Arial" w:cs="Arial"/>
          <w:color w:val="373A3C"/>
          <w:shd w:val="clear" w:color="auto" w:fill="FFFFFF"/>
          <w:lang w:eastAsia="en-GB"/>
        </w:rPr>
        <w:t>y is clearly highlighted by this factor alone</w:t>
      </w:r>
      <w:r w:rsidRPr="00087899">
        <w:rPr>
          <w:rFonts w:ascii="Arial" w:eastAsia="Times New Roman" w:hAnsi="Arial" w:cs="Arial"/>
          <w:color w:val="373A3C"/>
          <w:shd w:val="clear" w:color="auto" w:fill="FFFFFF"/>
          <w:lang w:eastAsia="en-GB"/>
        </w:rPr>
        <w:t xml:space="preserve">. </w:t>
      </w:r>
      <w:r w:rsidR="00C53304" w:rsidRPr="00087899">
        <w:rPr>
          <w:rFonts w:ascii="Arial" w:eastAsia="Times New Roman" w:hAnsi="Arial" w:cs="Arial"/>
          <w:color w:val="373A3C"/>
          <w:shd w:val="clear" w:color="auto" w:fill="FFFFFF"/>
          <w:lang w:eastAsia="en-GB"/>
        </w:rPr>
        <w:t>In this regard,</w:t>
      </w:r>
      <w:r w:rsidRPr="00087899">
        <w:rPr>
          <w:rFonts w:ascii="Arial" w:eastAsia="Times New Roman" w:hAnsi="Arial" w:cs="Arial"/>
          <w:color w:val="373A3C"/>
          <w:shd w:val="clear" w:color="auto" w:fill="FFFFFF"/>
          <w:lang w:eastAsia="en-GB"/>
        </w:rPr>
        <w:t xml:space="preserve"> some </w:t>
      </w:r>
      <w:r w:rsidR="00C53304" w:rsidRPr="00087899">
        <w:rPr>
          <w:rFonts w:ascii="Arial" w:eastAsia="Times New Roman" w:hAnsi="Arial" w:cs="Arial"/>
          <w:color w:val="373A3C"/>
          <w:shd w:val="clear" w:color="auto" w:fill="FFFFFF"/>
          <w:lang w:eastAsia="en-GB"/>
        </w:rPr>
        <w:t xml:space="preserve">people </w:t>
      </w:r>
      <w:r w:rsidRPr="00087899">
        <w:rPr>
          <w:rFonts w:ascii="Arial" w:eastAsia="Times New Roman" w:hAnsi="Arial" w:cs="Arial"/>
          <w:color w:val="373A3C"/>
          <w:shd w:val="clear" w:color="auto" w:fill="FFFFFF"/>
          <w:lang w:eastAsia="en-GB"/>
        </w:rPr>
        <w:t>may wish to argue that the Pharisees did indeed preserve that which was best</w:t>
      </w:r>
      <w:r w:rsidR="00705684" w:rsidRPr="00087899">
        <w:rPr>
          <w:rFonts w:ascii="Arial" w:eastAsia="Times New Roman" w:hAnsi="Arial" w:cs="Arial"/>
          <w:color w:val="373A3C"/>
          <w:shd w:val="clear" w:color="auto" w:fill="FFFFFF"/>
          <w:lang w:eastAsia="en-GB"/>
        </w:rPr>
        <w:t xml:space="preserve"> because it was clearly what was popular amongst the people</w:t>
      </w:r>
      <w:r w:rsidRPr="00087899">
        <w:rPr>
          <w:rFonts w:ascii="Arial" w:eastAsia="Times New Roman" w:hAnsi="Arial" w:cs="Arial"/>
          <w:color w:val="373A3C"/>
          <w:shd w:val="clear" w:color="auto" w:fill="FFFFFF"/>
          <w:lang w:eastAsia="en-GB"/>
        </w:rPr>
        <w:t>.</w:t>
      </w:r>
      <w:r w:rsidR="00C53304" w:rsidRPr="00087899">
        <w:rPr>
          <w:rFonts w:ascii="Arial" w:eastAsia="Times New Roman" w:hAnsi="Arial" w:cs="Arial"/>
          <w:color w:val="373A3C"/>
          <w:shd w:val="clear" w:color="auto" w:fill="FFFFFF"/>
          <w:lang w:eastAsia="en-GB"/>
        </w:rPr>
        <w:t xml:space="preserve"> But whether they did or not, t</w:t>
      </w:r>
      <w:r w:rsidR="00705684" w:rsidRPr="00087899">
        <w:rPr>
          <w:rFonts w:ascii="Arial" w:eastAsia="Times New Roman" w:hAnsi="Arial" w:cs="Arial"/>
          <w:color w:val="373A3C"/>
          <w:shd w:val="clear" w:color="auto" w:fill="FFFFFF"/>
          <w:lang w:eastAsia="en-GB"/>
        </w:rPr>
        <w:t xml:space="preserve">he Pharisees </w:t>
      </w:r>
      <w:r w:rsidR="00117715" w:rsidRPr="00087899">
        <w:rPr>
          <w:rFonts w:ascii="Arial" w:eastAsia="Times New Roman" w:hAnsi="Arial" w:cs="Arial"/>
          <w:color w:val="373A3C"/>
          <w:shd w:val="clear" w:color="auto" w:fill="FFFFFF"/>
          <w:lang w:eastAsia="en-GB"/>
        </w:rPr>
        <w:t xml:space="preserve">or the heirs of the Pharisaic tradition brought about a major shift which is still the cornerstone of Judaism today. They </w:t>
      </w:r>
      <w:r w:rsidR="00705684" w:rsidRPr="00087899">
        <w:rPr>
          <w:rFonts w:ascii="Arial" w:eastAsia="Times New Roman" w:hAnsi="Arial" w:cs="Arial"/>
          <w:color w:val="373A3C"/>
          <w:shd w:val="clear" w:color="auto" w:fill="FFFFFF"/>
          <w:lang w:eastAsia="en-GB"/>
        </w:rPr>
        <w:t>were very significant for the Jewish faith because of their emphasis on the word of God and adapting the faith to fit into modern day society</w:t>
      </w:r>
      <w:r w:rsidR="00D205DE" w:rsidRPr="00087899">
        <w:rPr>
          <w:rFonts w:ascii="Arial" w:eastAsia="Times New Roman" w:hAnsi="Arial" w:cs="Arial"/>
          <w:color w:val="373A3C"/>
          <w:shd w:val="clear" w:color="auto" w:fill="FFFFFF"/>
          <w:lang w:eastAsia="en-GB"/>
        </w:rPr>
        <w:t xml:space="preserve"> and every individual within it</w:t>
      </w:r>
      <w:r w:rsidR="00705684" w:rsidRPr="00087899">
        <w:rPr>
          <w:rFonts w:ascii="Arial" w:eastAsia="Times New Roman" w:hAnsi="Arial" w:cs="Arial"/>
          <w:color w:val="373A3C"/>
          <w:shd w:val="clear" w:color="auto" w:fill="FFFFFF"/>
          <w:lang w:eastAsia="en-GB"/>
        </w:rPr>
        <w:t>; without doing so the faith may not have survived.</w:t>
      </w:r>
      <w:r w:rsidRPr="00087899">
        <w:rPr>
          <w:rFonts w:ascii="Arial" w:eastAsia="Times New Roman" w:hAnsi="Arial" w:cs="Arial"/>
          <w:color w:val="373A3C"/>
          <w:shd w:val="clear" w:color="auto" w:fill="FFFFFF"/>
          <w:lang w:eastAsia="en-GB"/>
        </w:rPr>
        <w:t xml:space="preserve"> </w:t>
      </w:r>
    </w:p>
    <w:p w14:paraId="382490C8" w14:textId="77777777" w:rsidR="00ED29D3" w:rsidRPr="00087899" w:rsidRDefault="00ED29D3">
      <w:pPr>
        <w:rPr>
          <w:rFonts w:ascii="Arial" w:hAnsi="Arial" w:cs="Arial"/>
          <w:u w:val="single"/>
        </w:rPr>
      </w:pPr>
    </w:p>
    <w:p w14:paraId="23F4810A" w14:textId="48B9C375" w:rsidR="00665517" w:rsidRPr="00087899" w:rsidRDefault="007D1587">
      <w:pPr>
        <w:rPr>
          <w:rFonts w:ascii="Arial" w:hAnsi="Arial" w:cs="Arial"/>
        </w:rPr>
      </w:pPr>
      <w:r w:rsidRPr="00087899">
        <w:rPr>
          <w:rFonts w:ascii="Arial" w:hAnsi="Arial" w:cs="Arial"/>
        </w:rPr>
        <w:t>Word</w:t>
      </w:r>
      <w:r w:rsidR="00FB6B49" w:rsidRPr="00087899">
        <w:rPr>
          <w:rFonts w:ascii="Arial" w:hAnsi="Arial" w:cs="Arial"/>
        </w:rPr>
        <w:t xml:space="preserve"> count: 3,130</w:t>
      </w:r>
      <w:r w:rsidRPr="00087899">
        <w:rPr>
          <w:rFonts w:ascii="Arial" w:hAnsi="Arial" w:cs="Arial"/>
        </w:rPr>
        <w:t>.</w:t>
      </w:r>
    </w:p>
    <w:p w14:paraId="12499D27" w14:textId="77777777" w:rsidR="001D1C99" w:rsidRPr="00087899" w:rsidRDefault="001D1C99">
      <w:pPr>
        <w:rPr>
          <w:rFonts w:ascii="Arial" w:hAnsi="Arial" w:cs="Arial"/>
          <w:u w:val="single"/>
        </w:rPr>
      </w:pPr>
    </w:p>
    <w:p w14:paraId="63A0B39F" w14:textId="385DDE5D" w:rsidR="00FC2F69" w:rsidRPr="00087899" w:rsidRDefault="00FC2F69">
      <w:pPr>
        <w:rPr>
          <w:rFonts w:ascii="Arial" w:hAnsi="Arial" w:cs="Arial"/>
          <w:u w:val="single"/>
        </w:rPr>
      </w:pPr>
      <w:r w:rsidRPr="00087899">
        <w:rPr>
          <w:rFonts w:ascii="Arial" w:hAnsi="Arial" w:cs="Arial"/>
          <w:u w:val="single"/>
        </w:rPr>
        <w:t>Bibliography:</w:t>
      </w:r>
    </w:p>
    <w:p w14:paraId="7444A76F" w14:textId="77777777" w:rsidR="002763F2" w:rsidRPr="00087899" w:rsidRDefault="002763F2">
      <w:pPr>
        <w:rPr>
          <w:rFonts w:ascii="Arial" w:hAnsi="Arial" w:cs="Arial"/>
          <w:u w:val="single"/>
        </w:rPr>
      </w:pPr>
    </w:p>
    <w:p w14:paraId="08D83973" w14:textId="339FAACA" w:rsidR="002763F2" w:rsidRPr="00087899" w:rsidRDefault="002763F2">
      <w:pPr>
        <w:rPr>
          <w:rFonts w:ascii="Arial" w:hAnsi="Arial" w:cs="Arial"/>
        </w:rPr>
      </w:pPr>
      <w:r w:rsidRPr="00087899">
        <w:rPr>
          <w:rFonts w:ascii="Arial" w:hAnsi="Arial" w:cs="Arial"/>
        </w:rPr>
        <w:t>Cohn-</w:t>
      </w:r>
      <w:proofErr w:type="spellStart"/>
      <w:r w:rsidRPr="00087899">
        <w:rPr>
          <w:rFonts w:ascii="Arial" w:hAnsi="Arial" w:cs="Arial"/>
        </w:rPr>
        <w:t>Sherbok</w:t>
      </w:r>
      <w:proofErr w:type="spellEnd"/>
      <w:r w:rsidRPr="00087899">
        <w:rPr>
          <w:rFonts w:ascii="Arial" w:hAnsi="Arial" w:cs="Arial"/>
        </w:rPr>
        <w:t>, L., and Cohn-</w:t>
      </w:r>
      <w:proofErr w:type="spellStart"/>
      <w:r w:rsidRPr="00087899">
        <w:rPr>
          <w:rFonts w:ascii="Arial" w:hAnsi="Arial" w:cs="Arial"/>
        </w:rPr>
        <w:t>Sherbok</w:t>
      </w:r>
      <w:proofErr w:type="spellEnd"/>
      <w:r w:rsidRPr="00087899">
        <w:rPr>
          <w:rFonts w:ascii="Arial" w:hAnsi="Arial" w:cs="Arial"/>
        </w:rPr>
        <w:t xml:space="preserve">, D., </w:t>
      </w:r>
      <w:r w:rsidRPr="00087899">
        <w:rPr>
          <w:rFonts w:ascii="Arial" w:hAnsi="Arial" w:cs="Arial"/>
          <w:i/>
        </w:rPr>
        <w:t>A Short History of Judaism</w:t>
      </w:r>
      <w:r w:rsidRPr="00087899">
        <w:rPr>
          <w:rFonts w:ascii="Arial" w:hAnsi="Arial" w:cs="Arial"/>
        </w:rPr>
        <w:t xml:space="preserve"> (Oxford: One World Publications, 1994)</w:t>
      </w:r>
    </w:p>
    <w:p w14:paraId="45285BFD" w14:textId="77777777" w:rsidR="00FC2F69" w:rsidRPr="00087899" w:rsidRDefault="00FC2F69">
      <w:pPr>
        <w:rPr>
          <w:rFonts w:ascii="Arial" w:hAnsi="Arial" w:cs="Arial"/>
        </w:rPr>
      </w:pPr>
    </w:p>
    <w:p w14:paraId="2171F99E" w14:textId="4643E007" w:rsidR="009036F9" w:rsidRPr="00087899" w:rsidRDefault="009036F9">
      <w:pPr>
        <w:rPr>
          <w:rFonts w:ascii="Arial" w:hAnsi="Arial" w:cs="Arial"/>
        </w:rPr>
      </w:pPr>
      <w:r w:rsidRPr="00087899">
        <w:rPr>
          <w:rFonts w:ascii="Arial" w:hAnsi="Arial" w:cs="Arial"/>
        </w:rPr>
        <w:t>Cohn-</w:t>
      </w:r>
      <w:proofErr w:type="spellStart"/>
      <w:r w:rsidRPr="00087899">
        <w:rPr>
          <w:rFonts w:ascii="Arial" w:hAnsi="Arial" w:cs="Arial"/>
        </w:rPr>
        <w:t>Sherbok</w:t>
      </w:r>
      <w:proofErr w:type="spellEnd"/>
      <w:r w:rsidRPr="00087899">
        <w:rPr>
          <w:rFonts w:ascii="Arial" w:hAnsi="Arial" w:cs="Arial"/>
        </w:rPr>
        <w:t xml:space="preserve">, D., </w:t>
      </w:r>
      <w:r w:rsidRPr="00087899">
        <w:rPr>
          <w:rFonts w:ascii="Arial" w:hAnsi="Arial" w:cs="Arial"/>
          <w:i/>
        </w:rPr>
        <w:t>Judaism: History, Belief and Practice</w:t>
      </w:r>
      <w:r w:rsidR="00DD1D9E" w:rsidRPr="00087899">
        <w:rPr>
          <w:rFonts w:ascii="Arial" w:hAnsi="Arial" w:cs="Arial"/>
        </w:rPr>
        <w:t xml:space="preserve"> (London: Routledge, 2003)</w:t>
      </w:r>
    </w:p>
    <w:p w14:paraId="12C7C3F6" w14:textId="77777777" w:rsidR="0061758D" w:rsidRPr="00087899" w:rsidRDefault="0061758D">
      <w:pPr>
        <w:rPr>
          <w:rFonts w:ascii="Arial" w:hAnsi="Arial" w:cs="Arial"/>
        </w:rPr>
      </w:pPr>
    </w:p>
    <w:p w14:paraId="14B561A1" w14:textId="5A93FE6C" w:rsidR="0061758D" w:rsidRPr="00087899" w:rsidRDefault="0061758D">
      <w:pPr>
        <w:rPr>
          <w:rFonts w:ascii="Arial" w:hAnsi="Arial" w:cs="Arial"/>
        </w:rPr>
      </w:pPr>
      <w:r w:rsidRPr="00087899">
        <w:rPr>
          <w:rFonts w:ascii="Arial" w:hAnsi="Arial" w:cs="Arial"/>
        </w:rPr>
        <w:t xml:space="preserve">Goldberg, D. J., and Rayner, J. D., </w:t>
      </w:r>
      <w:r w:rsidRPr="00087899">
        <w:rPr>
          <w:rFonts w:ascii="Arial" w:hAnsi="Arial" w:cs="Arial"/>
          <w:i/>
        </w:rPr>
        <w:t>The Jewish People and Their Religion</w:t>
      </w:r>
      <w:r w:rsidRPr="00087899">
        <w:rPr>
          <w:rFonts w:ascii="Arial" w:hAnsi="Arial" w:cs="Arial"/>
        </w:rPr>
        <w:t xml:space="preserve"> (London: Penguin, 1987).</w:t>
      </w:r>
    </w:p>
    <w:p w14:paraId="5ADDCF44" w14:textId="77777777" w:rsidR="001E5C68" w:rsidRPr="00087899" w:rsidRDefault="001E5C68">
      <w:pPr>
        <w:rPr>
          <w:rFonts w:ascii="Arial" w:hAnsi="Arial" w:cs="Arial"/>
        </w:rPr>
      </w:pPr>
    </w:p>
    <w:p w14:paraId="0A6548EF" w14:textId="08DFA6DB" w:rsidR="001E5C68" w:rsidRPr="00087899" w:rsidRDefault="008D1A16">
      <w:pPr>
        <w:rPr>
          <w:rFonts w:ascii="Arial" w:hAnsi="Arial" w:cs="Arial"/>
        </w:rPr>
      </w:pPr>
      <w:r w:rsidRPr="00087899">
        <w:rPr>
          <w:rFonts w:ascii="Arial" w:hAnsi="Arial" w:cs="Arial"/>
        </w:rPr>
        <w:t>Hyma</w:t>
      </w:r>
      <w:r w:rsidR="001E5C68" w:rsidRPr="00087899">
        <w:rPr>
          <w:rFonts w:ascii="Arial" w:hAnsi="Arial" w:cs="Arial"/>
        </w:rPr>
        <w:t xml:space="preserve">n, Frieda, C., </w:t>
      </w:r>
      <w:r w:rsidRPr="00087899">
        <w:rPr>
          <w:rFonts w:ascii="Arial" w:hAnsi="Arial" w:cs="Arial"/>
          <w:i/>
        </w:rPr>
        <w:t>The Pharisees: Preservers of Judaism</w:t>
      </w:r>
      <w:r w:rsidRPr="00087899">
        <w:rPr>
          <w:rFonts w:ascii="Arial" w:hAnsi="Arial" w:cs="Arial"/>
        </w:rPr>
        <w:t xml:space="preserve"> (</w:t>
      </w:r>
      <w:proofErr w:type="spellStart"/>
      <w:r w:rsidRPr="00087899">
        <w:rPr>
          <w:rFonts w:ascii="Arial" w:hAnsi="Arial" w:cs="Arial"/>
        </w:rPr>
        <w:t>Gefen</w:t>
      </w:r>
      <w:proofErr w:type="spellEnd"/>
      <w:r w:rsidRPr="00087899">
        <w:rPr>
          <w:rFonts w:ascii="Arial" w:hAnsi="Arial" w:cs="Arial"/>
        </w:rPr>
        <w:t xml:space="preserve"> Publishing House, Jerusalem, 2001). </w:t>
      </w:r>
    </w:p>
    <w:p w14:paraId="15F7B23C" w14:textId="77777777" w:rsidR="00C820F5" w:rsidRPr="00087899" w:rsidRDefault="00C820F5">
      <w:pPr>
        <w:rPr>
          <w:rFonts w:ascii="Arial" w:hAnsi="Arial" w:cs="Arial"/>
        </w:rPr>
      </w:pPr>
    </w:p>
    <w:p w14:paraId="5A7D7618" w14:textId="41066D51" w:rsidR="00C820F5" w:rsidRPr="00087899" w:rsidRDefault="00C820F5" w:rsidP="00C820F5">
      <w:pPr>
        <w:jc w:val="both"/>
        <w:rPr>
          <w:rFonts w:ascii="Arial" w:hAnsi="Arial" w:cs="Arial"/>
        </w:rPr>
      </w:pPr>
      <w:r w:rsidRPr="00087899">
        <w:rPr>
          <w:rFonts w:ascii="Arial" w:hAnsi="Arial" w:cs="Arial"/>
        </w:rPr>
        <w:t xml:space="preserve">Jacobs, L., </w:t>
      </w:r>
      <w:r w:rsidRPr="00087899">
        <w:rPr>
          <w:rFonts w:ascii="Arial" w:hAnsi="Arial" w:cs="Arial"/>
          <w:i/>
        </w:rPr>
        <w:t>The Jewish Religion: A Companion</w:t>
      </w:r>
      <w:r w:rsidRPr="00087899">
        <w:rPr>
          <w:rFonts w:ascii="Arial" w:hAnsi="Arial" w:cs="Arial"/>
        </w:rPr>
        <w:t xml:space="preserve"> (Oxford: OUP, 1995)</w:t>
      </w:r>
    </w:p>
    <w:p w14:paraId="16521326" w14:textId="77777777" w:rsidR="0025243B" w:rsidRPr="00087899" w:rsidRDefault="0025243B" w:rsidP="00C820F5">
      <w:pPr>
        <w:jc w:val="both"/>
        <w:rPr>
          <w:rFonts w:ascii="Arial" w:hAnsi="Arial" w:cs="Arial"/>
        </w:rPr>
      </w:pPr>
    </w:p>
    <w:p w14:paraId="65B5471C" w14:textId="33E816DF" w:rsidR="0025243B" w:rsidRPr="00087899" w:rsidRDefault="0025243B" w:rsidP="00C820F5">
      <w:pPr>
        <w:jc w:val="both"/>
        <w:rPr>
          <w:rFonts w:ascii="Arial" w:hAnsi="Arial" w:cs="Arial"/>
        </w:rPr>
      </w:pPr>
      <w:r w:rsidRPr="00087899">
        <w:rPr>
          <w:rFonts w:ascii="Arial" w:hAnsi="Arial" w:cs="Arial"/>
        </w:rPr>
        <w:t xml:space="preserve">Jeremias, J., </w:t>
      </w:r>
      <w:r w:rsidRPr="00087899">
        <w:rPr>
          <w:rFonts w:ascii="Arial" w:hAnsi="Arial" w:cs="Arial"/>
          <w:i/>
        </w:rPr>
        <w:t>Jerusalem in the Time of Jesus</w:t>
      </w:r>
      <w:r w:rsidRPr="00087899">
        <w:rPr>
          <w:rFonts w:ascii="Arial" w:hAnsi="Arial" w:cs="Arial"/>
        </w:rPr>
        <w:t xml:space="preserve"> (Phil</w:t>
      </w:r>
      <w:r w:rsidR="00EF781C" w:rsidRPr="00087899">
        <w:rPr>
          <w:rFonts w:ascii="Arial" w:hAnsi="Arial" w:cs="Arial"/>
        </w:rPr>
        <w:t>adelphia: Fortress Press, 1969).</w:t>
      </w:r>
    </w:p>
    <w:p w14:paraId="4E1CF593" w14:textId="77777777" w:rsidR="0025243B" w:rsidRPr="00087899" w:rsidRDefault="0025243B" w:rsidP="00C820F5">
      <w:pPr>
        <w:jc w:val="both"/>
        <w:rPr>
          <w:rFonts w:ascii="Arial" w:hAnsi="Arial" w:cs="Arial"/>
        </w:rPr>
      </w:pPr>
    </w:p>
    <w:p w14:paraId="4805EB62" w14:textId="4A834F8C" w:rsidR="0025243B" w:rsidRPr="00087899" w:rsidRDefault="0025243B" w:rsidP="00C820F5">
      <w:pPr>
        <w:jc w:val="both"/>
        <w:rPr>
          <w:rFonts w:ascii="Arial" w:hAnsi="Arial" w:cs="Arial"/>
        </w:rPr>
      </w:pPr>
      <w:r w:rsidRPr="00087899">
        <w:rPr>
          <w:rFonts w:ascii="Arial" w:hAnsi="Arial" w:cs="Arial"/>
        </w:rPr>
        <w:t xml:space="preserve">Lloyd Jones, G., </w:t>
      </w:r>
      <w:r w:rsidRPr="00087899">
        <w:rPr>
          <w:rFonts w:ascii="Arial" w:hAnsi="Arial" w:cs="Arial"/>
          <w:i/>
        </w:rPr>
        <w:t>The Bones of Joseph</w:t>
      </w:r>
      <w:r w:rsidRPr="00087899">
        <w:rPr>
          <w:rFonts w:ascii="Arial" w:hAnsi="Arial" w:cs="Arial"/>
        </w:rPr>
        <w:t xml:space="preserve"> (Grand Rapids: William B. Eerdmans, 1997).</w:t>
      </w:r>
    </w:p>
    <w:p w14:paraId="02748FD0" w14:textId="77777777" w:rsidR="008724A5" w:rsidRPr="00087899" w:rsidRDefault="008724A5" w:rsidP="00C820F5">
      <w:pPr>
        <w:jc w:val="both"/>
        <w:rPr>
          <w:rFonts w:ascii="Arial" w:hAnsi="Arial" w:cs="Arial"/>
        </w:rPr>
      </w:pPr>
    </w:p>
    <w:p w14:paraId="4CBDC3A7" w14:textId="22DE4486" w:rsidR="008724A5" w:rsidRPr="00087899" w:rsidRDefault="008724A5" w:rsidP="00C820F5">
      <w:pPr>
        <w:jc w:val="both"/>
        <w:rPr>
          <w:rFonts w:ascii="Arial" w:hAnsi="Arial" w:cs="Arial"/>
        </w:rPr>
      </w:pPr>
      <w:proofErr w:type="spellStart"/>
      <w:r w:rsidRPr="00087899">
        <w:rPr>
          <w:rFonts w:ascii="Arial" w:hAnsi="Arial" w:cs="Arial"/>
        </w:rPr>
        <w:t>Neusner</w:t>
      </w:r>
      <w:proofErr w:type="spellEnd"/>
      <w:r w:rsidRPr="00087899">
        <w:rPr>
          <w:rFonts w:ascii="Arial" w:hAnsi="Arial" w:cs="Arial"/>
        </w:rPr>
        <w:t xml:space="preserve">, J., </w:t>
      </w:r>
      <w:r w:rsidRPr="00087899">
        <w:rPr>
          <w:rFonts w:ascii="Arial" w:hAnsi="Arial" w:cs="Arial"/>
          <w:i/>
        </w:rPr>
        <w:t>Judaism in the Beginning of Christianity</w:t>
      </w:r>
      <w:r w:rsidRPr="00087899">
        <w:rPr>
          <w:rFonts w:ascii="Arial" w:hAnsi="Arial" w:cs="Arial"/>
        </w:rPr>
        <w:t xml:space="preserve"> (Philadelphia: Fortress Press, 1984).</w:t>
      </w:r>
    </w:p>
    <w:p w14:paraId="649A9F04" w14:textId="77777777" w:rsidR="00815DC2" w:rsidRPr="00087899" w:rsidRDefault="00815DC2" w:rsidP="00C820F5">
      <w:pPr>
        <w:jc w:val="both"/>
        <w:rPr>
          <w:rFonts w:ascii="Arial" w:hAnsi="Arial" w:cs="Arial"/>
        </w:rPr>
      </w:pPr>
      <w:bookmarkStart w:id="0" w:name="_GoBack"/>
      <w:bookmarkEnd w:id="0"/>
    </w:p>
    <w:p w14:paraId="49A16180" w14:textId="77777777" w:rsidR="00906684" w:rsidRPr="00087899" w:rsidRDefault="00906684" w:rsidP="00906684">
      <w:pPr>
        <w:jc w:val="both"/>
        <w:rPr>
          <w:rFonts w:ascii="Arial" w:hAnsi="Arial" w:cs="Arial"/>
        </w:rPr>
      </w:pPr>
      <w:proofErr w:type="spellStart"/>
      <w:r w:rsidRPr="00087899">
        <w:rPr>
          <w:rFonts w:ascii="Arial" w:hAnsi="Arial" w:cs="Arial"/>
        </w:rPr>
        <w:t>Neusner</w:t>
      </w:r>
      <w:proofErr w:type="spellEnd"/>
      <w:r w:rsidRPr="00087899">
        <w:rPr>
          <w:rFonts w:ascii="Arial" w:hAnsi="Arial" w:cs="Arial"/>
        </w:rPr>
        <w:t xml:space="preserve">, J., and Avery Peck, A. J. (eds.), </w:t>
      </w:r>
      <w:r w:rsidRPr="00087899">
        <w:rPr>
          <w:rFonts w:ascii="Arial" w:hAnsi="Arial" w:cs="Arial"/>
          <w:i/>
        </w:rPr>
        <w:t>The Blackwell Companion to Judaism</w:t>
      </w:r>
      <w:r w:rsidRPr="00087899">
        <w:rPr>
          <w:rFonts w:ascii="Arial" w:hAnsi="Arial" w:cs="Arial"/>
        </w:rPr>
        <w:t xml:space="preserve"> (Oxford: Blackwell Publishers, 2000), </w:t>
      </w:r>
      <w:proofErr w:type="spellStart"/>
      <w:r w:rsidRPr="00087899">
        <w:rPr>
          <w:rFonts w:ascii="Arial" w:hAnsi="Arial" w:cs="Arial"/>
        </w:rPr>
        <w:t>ch.</w:t>
      </w:r>
      <w:proofErr w:type="spellEnd"/>
      <w:r w:rsidRPr="00087899">
        <w:rPr>
          <w:rFonts w:ascii="Arial" w:hAnsi="Arial" w:cs="Arial"/>
        </w:rPr>
        <w:t xml:space="preserve"> 4</w:t>
      </w:r>
    </w:p>
    <w:p w14:paraId="2AD85E2B" w14:textId="77777777" w:rsidR="00906684" w:rsidRPr="00087899" w:rsidRDefault="00906684" w:rsidP="00C820F5">
      <w:pPr>
        <w:jc w:val="both"/>
        <w:rPr>
          <w:rFonts w:ascii="Arial" w:hAnsi="Arial" w:cs="Arial"/>
        </w:rPr>
      </w:pPr>
    </w:p>
    <w:p w14:paraId="5ACF7A7B" w14:textId="77777777" w:rsidR="00815DC2" w:rsidRPr="00087899" w:rsidRDefault="00815DC2" w:rsidP="00815DC2">
      <w:pPr>
        <w:rPr>
          <w:rFonts w:ascii="Arial" w:hAnsi="Arial" w:cs="Arial"/>
        </w:rPr>
      </w:pPr>
      <w:r w:rsidRPr="00087899">
        <w:rPr>
          <w:rFonts w:ascii="Arial" w:hAnsi="Arial" w:cs="Arial"/>
        </w:rPr>
        <w:t xml:space="preserve">Pilkington, C.M., </w:t>
      </w:r>
      <w:r w:rsidRPr="00087899">
        <w:rPr>
          <w:rFonts w:ascii="Arial" w:hAnsi="Arial" w:cs="Arial"/>
          <w:i/>
        </w:rPr>
        <w:t>Judaism: Teach Yourself</w:t>
      </w:r>
      <w:r w:rsidRPr="00087899">
        <w:rPr>
          <w:rFonts w:ascii="Arial" w:hAnsi="Arial" w:cs="Arial"/>
        </w:rPr>
        <w:t>, new edition (</w:t>
      </w:r>
      <w:proofErr w:type="spellStart"/>
      <w:r w:rsidRPr="00087899">
        <w:rPr>
          <w:rFonts w:ascii="Arial" w:hAnsi="Arial" w:cs="Arial"/>
        </w:rPr>
        <w:t>Hoddler</w:t>
      </w:r>
      <w:proofErr w:type="spellEnd"/>
      <w:r w:rsidRPr="00087899">
        <w:rPr>
          <w:rFonts w:ascii="Arial" w:hAnsi="Arial" w:cs="Arial"/>
        </w:rPr>
        <w:t xml:space="preserve"> &amp; Stoughton, 2000).</w:t>
      </w:r>
    </w:p>
    <w:p w14:paraId="76072C94" w14:textId="77777777" w:rsidR="00665517" w:rsidRPr="00087899" w:rsidRDefault="00665517" w:rsidP="00815DC2">
      <w:pPr>
        <w:rPr>
          <w:rFonts w:ascii="Arial" w:hAnsi="Arial" w:cs="Arial"/>
        </w:rPr>
      </w:pPr>
    </w:p>
    <w:p w14:paraId="0C4622B4" w14:textId="0341B0C2" w:rsidR="00665517" w:rsidRPr="00087899" w:rsidRDefault="00665517" w:rsidP="00815DC2">
      <w:pPr>
        <w:rPr>
          <w:rFonts w:ascii="Arial" w:hAnsi="Arial" w:cs="Arial"/>
        </w:rPr>
      </w:pPr>
      <w:r w:rsidRPr="00087899">
        <w:rPr>
          <w:rFonts w:ascii="Arial" w:hAnsi="Arial" w:cs="Arial"/>
        </w:rPr>
        <w:t>Ross, Allen, Bible.org, ‘The Pharisees’, April 10</w:t>
      </w:r>
      <w:r w:rsidRPr="00087899">
        <w:rPr>
          <w:rFonts w:ascii="Arial" w:hAnsi="Arial" w:cs="Arial"/>
          <w:vertAlign w:val="superscript"/>
        </w:rPr>
        <w:t>th,</w:t>
      </w:r>
      <w:r w:rsidRPr="00087899">
        <w:rPr>
          <w:rFonts w:ascii="Arial" w:hAnsi="Arial" w:cs="Arial"/>
        </w:rPr>
        <w:t xml:space="preserve"> 2016, </w:t>
      </w:r>
      <w:hyperlink r:id="rId9" w:history="1">
        <w:r w:rsidRPr="00087899">
          <w:rPr>
            <w:rStyle w:val="Hyperlink"/>
            <w:rFonts w:ascii="Arial" w:hAnsi="Arial" w:cs="Arial"/>
          </w:rPr>
          <w:t>https://bible.org/seriespage/2-pharisees</w:t>
        </w:r>
      </w:hyperlink>
      <w:r w:rsidRPr="00087899">
        <w:rPr>
          <w:rFonts w:ascii="Arial" w:hAnsi="Arial" w:cs="Arial"/>
        </w:rPr>
        <w:t>, [accessed 4</w:t>
      </w:r>
      <w:r w:rsidRPr="00087899">
        <w:rPr>
          <w:rFonts w:ascii="Arial" w:hAnsi="Arial" w:cs="Arial"/>
          <w:vertAlign w:val="superscript"/>
        </w:rPr>
        <w:t>th</w:t>
      </w:r>
      <w:r w:rsidRPr="00087899">
        <w:rPr>
          <w:rFonts w:ascii="Arial" w:hAnsi="Arial" w:cs="Arial"/>
        </w:rPr>
        <w:t xml:space="preserve"> December 2017].</w:t>
      </w:r>
    </w:p>
    <w:p w14:paraId="0DBCEF9E" w14:textId="77777777" w:rsidR="009036F9" w:rsidRPr="00087899" w:rsidRDefault="009036F9">
      <w:pPr>
        <w:rPr>
          <w:rFonts w:ascii="Arial" w:hAnsi="Arial" w:cs="Arial"/>
        </w:rPr>
      </w:pPr>
    </w:p>
    <w:p w14:paraId="66063407" w14:textId="1706CBBC" w:rsidR="007E3A51" w:rsidRPr="00087899" w:rsidRDefault="007E3A51">
      <w:pPr>
        <w:rPr>
          <w:rFonts w:ascii="Arial" w:hAnsi="Arial" w:cs="Arial"/>
        </w:rPr>
      </w:pPr>
      <w:r w:rsidRPr="00087899">
        <w:rPr>
          <w:rFonts w:ascii="Arial" w:hAnsi="Arial" w:cs="Arial"/>
        </w:rPr>
        <w:t xml:space="preserve">Sanders, E. P., </w:t>
      </w:r>
      <w:r w:rsidRPr="00087899">
        <w:rPr>
          <w:rFonts w:ascii="Arial" w:hAnsi="Arial" w:cs="Arial"/>
          <w:i/>
        </w:rPr>
        <w:t>Judaism: Practice and Belief 63 BCE – 66 CE</w:t>
      </w:r>
      <w:r w:rsidRPr="00087899">
        <w:rPr>
          <w:rFonts w:ascii="Arial" w:hAnsi="Arial" w:cs="Arial"/>
        </w:rPr>
        <w:t xml:space="preserve"> (London: SCM Press, 1992)</w:t>
      </w:r>
    </w:p>
    <w:p w14:paraId="7AC2A0F1" w14:textId="77777777" w:rsidR="007E3A51" w:rsidRPr="00087899" w:rsidRDefault="007E3A51">
      <w:pPr>
        <w:rPr>
          <w:rFonts w:ascii="Arial" w:hAnsi="Arial" w:cs="Arial"/>
        </w:rPr>
      </w:pPr>
    </w:p>
    <w:p w14:paraId="04286D61" w14:textId="65EE230F" w:rsidR="00FC2F69" w:rsidRPr="00087899" w:rsidRDefault="00FC2F69">
      <w:pPr>
        <w:rPr>
          <w:rFonts w:ascii="Arial" w:hAnsi="Arial" w:cs="Arial"/>
        </w:rPr>
      </w:pPr>
      <w:r w:rsidRPr="00087899">
        <w:rPr>
          <w:rFonts w:ascii="Arial" w:hAnsi="Arial" w:cs="Arial"/>
        </w:rPr>
        <w:t xml:space="preserve">Segal, E., </w:t>
      </w:r>
      <w:r w:rsidRPr="00087899">
        <w:rPr>
          <w:rFonts w:ascii="Arial" w:hAnsi="Arial" w:cs="Arial"/>
          <w:i/>
        </w:rPr>
        <w:t xml:space="preserve">Introducing Judaism </w:t>
      </w:r>
      <w:r w:rsidR="003F466C" w:rsidRPr="00087899">
        <w:rPr>
          <w:rFonts w:ascii="Arial" w:hAnsi="Arial" w:cs="Arial"/>
        </w:rPr>
        <w:t>(London: Routledge, 2009).</w:t>
      </w:r>
    </w:p>
    <w:p w14:paraId="14C36ECC" w14:textId="77777777" w:rsidR="00DD1D9E" w:rsidRPr="00087899" w:rsidRDefault="00DD1D9E">
      <w:pPr>
        <w:rPr>
          <w:rFonts w:ascii="Arial" w:hAnsi="Arial" w:cs="Arial"/>
        </w:rPr>
      </w:pPr>
    </w:p>
    <w:p w14:paraId="0AE55EF5" w14:textId="3BAC48B7" w:rsidR="00DD1D9E" w:rsidRPr="00087899" w:rsidRDefault="00DD1D9E" w:rsidP="00DD1D9E">
      <w:pPr>
        <w:rPr>
          <w:rFonts w:ascii="Arial" w:hAnsi="Arial" w:cs="Arial"/>
        </w:rPr>
      </w:pPr>
      <w:r w:rsidRPr="00087899">
        <w:rPr>
          <w:rFonts w:ascii="Arial" w:hAnsi="Arial" w:cs="Arial"/>
        </w:rPr>
        <w:t xml:space="preserve">Solomon, Norman, </w:t>
      </w:r>
      <w:r w:rsidRPr="00087899">
        <w:rPr>
          <w:rFonts w:ascii="Arial" w:hAnsi="Arial" w:cs="Arial"/>
          <w:i/>
        </w:rPr>
        <w:t>Judaism: A Very Short Introduction</w:t>
      </w:r>
      <w:r w:rsidRPr="00087899">
        <w:rPr>
          <w:rFonts w:ascii="Arial" w:hAnsi="Arial" w:cs="Arial"/>
        </w:rPr>
        <w:t xml:space="preserve"> (Oxford; New York: Oxford University Press, 1996)</w:t>
      </w:r>
    </w:p>
    <w:p w14:paraId="5700931E" w14:textId="77777777" w:rsidR="00815DC2" w:rsidRPr="00087899" w:rsidRDefault="00815DC2" w:rsidP="00DD1D9E">
      <w:pPr>
        <w:rPr>
          <w:rFonts w:ascii="Arial" w:hAnsi="Arial" w:cs="Arial"/>
        </w:rPr>
      </w:pPr>
    </w:p>
    <w:p w14:paraId="3875A839" w14:textId="2322A2F5" w:rsidR="00DD1D9E" w:rsidRPr="00087899" w:rsidRDefault="00815DC2" w:rsidP="00815DC2">
      <w:pPr>
        <w:rPr>
          <w:rFonts w:ascii="Arial" w:hAnsi="Arial" w:cs="Arial"/>
        </w:rPr>
      </w:pPr>
      <w:r w:rsidRPr="00087899">
        <w:rPr>
          <w:rFonts w:ascii="Arial" w:hAnsi="Arial" w:cs="Arial"/>
        </w:rPr>
        <w:t xml:space="preserve">The Editors of Encyclopaedia Britannica, ‘Mishna’, Encyclopaedia Britannica, </w:t>
      </w:r>
      <w:hyperlink r:id="rId10" w:history="1">
        <w:r w:rsidRPr="00087899">
          <w:rPr>
            <w:rStyle w:val="Hyperlink"/>
            <w:rFonts w:ascii="Arial" w:hAnsi="Arial" w:cs="Arial"/>
          </w:rPr>
          <w:t>https://www.britannica.com/topic/Mishna</w:t>
        </w:r>
      </w:hyperlink>
      <w:r w:rsidRPr="00087899">
        <w:rPr>
          <w:rFonts w:ascii="Arial" w:hAnsi="Arial" w:cs="Arial"/>
        </w:rPr>
        <w:t>, [accessed 26</w:t>
      </w:r>
      <w:r w:rsidRPr="00087899">
        <w:rPr>
          <w:rFonts w:ascii="Arial" w:hAnsi="Arial" w:cs="Arial"/>
          <w:vertAlign w:val="superscript"/>
        </w:rPr>
        <w:t>th</w:t>
      </w:r>
      <w:r w:rsidRPr="00087899">
        <w:rPr>
          <w:rFonts w:ascii="Arial" w:hAnsi="Arial" w:cs="Arial"/>
        </w:rPr>
        <w:t xml:space="preserve"> November 2017].</w:t>
      </w:r>
    </w:p>
    <w:p w14:paraId="4AA5AD0C" w14:textId="77777777" w:rsidR="005A2BC2" w:rsidRPr="00087899" w:rsidRDefault="005A2BC2" w:rsidP="00815DC2">
      <w:pPr>
        <w:rPr>
          <w:rFonts w:ascii="Arial" w:hAnsi="Arial" w:cs="Arial"/>
        </w:rPr>
      </w:pPr>
    </w:p>
    <w:p w14:paraId="5ADF4DA2" w14:textId="43B2224F" w:rsidR="0047667A" w:rsidRPr="00087899" w:rsidRDefault="005A2BC2" w:rsidP="00815DC2">
      <w:pPr>
        <w:rPr>
          <w:rFonts w:ascii="Arial" w:hAnsi="Arial" w:cs="Arial"/>
        </w:rPr>
      </w:pPr>
      <w:r w:rsidRPr="00087899">
        <w:rPr>
          <w:rFonts w:ascii="Arial" w:hAnsi="Arial" w:cs="Arial"/>
        </w:rPr>
        <w:t xml:space="preserve">The Editors of Encyclopaedia Britannica, ‘Pharisee’, Encyclopaedia Britannica, </w:t>
      </w:r>
      <w:hyperlink r:id="rId11" w:history="1">
        <w:r w:rsidRPr="00087899">
          <w:rPr>
            <w:rStyle w:val="Hyperlink"/>
            <w:rFonts w:ascii="Arial" w:hAnsi="Arial" w:cs="Arial"/>
          </w:rPr>
          <w:t>https://www.britannica.com/topic/Pharisee</w:t>
        </w:r>
      </w:hyperlink>
      <w:r w:rsidRPr="00087899">
        <w:rPr>
          <w:rFonts w:ascii="Arial" w:hAnsi="Arial" w:cs="Arial"/>
        </w:rPr>
        <w:t>, [accessed 3</w:t>
      </w:r>
      <w:r w:rsidRPr="00087899">
        <w:rPr>
          <w:rFonts w:ascii="Arial" w:hAnsi="Arial" w:cs="Arial"/>
          <w:vertAlign w:val="superscript"/>
        </w:rPr>
        <w:t>rd</w:t>
      </w:r>
      <w:r w:rsidRPr="00087899">
        <w:rPr>
          <w:rFonts w:ascii="Arial" w:hAnsi="Arial" w:cs="Arial"/>
        </w:rPr>
        <w:t xml:space="preserve"> December 2017].</w:t>
      </w:r>
    </w:p>
    <w:p w14:paraId="23DAFE1A" w14:textId="77777777" w:rsidR="0047667A" w:rsidRPr="00087899" w:rsidRDefault="0047667A" w:rsidP="00815DC2">
      <w:pPr>
        <w:rPr>
          <w:rFonts w:ascii="Arial" w:hAnsi="Arial" w:cs="Arial"/>
        </w:rPr>
      </w:pPr>
    </w:p>
    <w:p w14:paraId="2DF23EA3" w14:textId="3CF6582B" w:rsidR="0047667A" w:rsidRPr="00087899" w:rsidRDefault="0047667A" w:rsidP="00815DC2">
      <w:pPr>
        <w:rPr>
          <w:rFonts w:ascii="Arial" w:hAnsi="Arial" w:cs="Arial"/>
        </w:rPr>
        <w:sectPr w:rsidR="0047667A" w:rsidRPr="00087899" w:rsidSect="00DD1D9E">
          <w:pgSz w:w="11900" w:h="16840"/>
          <w:pgMar w:top="1440" w:right="1440" w:bottom="1440" w:left="1440" w:header="708" w:footer="708" w:gutter="0"/>
          <w:cols w:space="708"/>
          <w:docGrid w:linePitch="360"/>
        </w:sectPr>
      </w:pPr>
      <w:proofErr w:type="spellStart"/>
      <w:r w:rsidRPr="00087899">
        <w:rPr>
          <w:rFonts w:ascii="Arial" w:hAnsi="Arial" w:cs="Arial"/>
        </w:rPr>
        <w:t>Wellhausen</w:t>
      </w:r>
      <w:proofErr w:type="spellEnd"/>
      <w:r w:rsidRPr="00087899">
        <w:rPr>
          <w:rFonts w:ascii="Arial" w:hAnsi="Arial" w:cs="Arial"/>
        </w:rPr>
        <w:t xml:space="preserve">, Julius, </w:t>
      </w:r>
      <w:r w:rsidRPr="00087899">
        <w:rPr>
          <w:rFonts w:ascii="Arial" w:hAnsi="Arial" w:cs="Arial"/>
          <w:i/>
        </w:rPr>
        <w:t>The Pharisees and the Sadducees: An Examination of Internal Jewish History</w:t>
      </w:r>
      <w:r w:rsidRPr="00087899">
        <w:rPr>
          <w:rFonts w:ascii="Arial" w:hAnsi="Arial" w:cs="Arial"/>
        </w:rPr>
        <w:t xml:space="preserve"> </w:t>
      </w:r>
      <w:r w:rsidR="00E5580B" w:rsidRPr="00087899">
        <w:rPr>
          <w:rFonts w:ascii="Arial" w:hAnsi="Arial" w:cs="Arial"/>
        </w:rPr>
        <w:t>(Mercer University Press, 2001).</w:t>
      </w:r>
    </w:p>
    <w:p w14:paraId="7092D89E" w14:textId="77777777" w:rsidR="003F466C" w:rsidRDefault="003F466C"/>
    <w:sectPr w:rsidR="003F466C" w:rsidSect="00C80E0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0428C4" w14:textId="77777777" w:rsidR="005D103F" w:rsidRDefault="005D103F" w:rsidP="00FC2F69">
      <w:r>
        <w:separator/>
      </w:r>
    </w:p>
  </w:endnote>
  <w:endnote w:type="continuationSeparator" w:id="0">
    <w:p w14:paraId="1EAF8B4D" w14:textId="77777777" w:rsidR="005D103F" w:rsidRDefault="005D103F" w:rsidP="00FC2F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Tahoma">
    <w:panose1 w:val="020B0604030504040204"/>
    <w:charset w:val="00"/>
    <w:family w:val="auto"/>
    <w:pitch w:val="variable"/>
    <w:sig w:usb0="E1002EFF" w:usb1="C000605B" w:usb2="00000029" w:usb3="00000000" w:csb0="0001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8C4CF8" w14:textId="77777777" w:rsidR="005D103F" w:rsidRDefault="005D103F" w:rsidP="00FC2F69">
      <w:r>
        <w:separator/>
      </w:r>
    </w:p>
  </w:footnote>
  <w:footnote w:type="continuationSeparator" w:id="0">
    <w:p w14:paraId="1397D188" w14:textId="77777777" w:rsidR="005D103F" w:rsidRDefault="005D103F" w:rsidP="00FC2F69">
      <w:r>
        <w:continuationSeparator/>
      </w:r>
    </w:p>
  </w:footnote>
  <w:footnote w:id="1">
    <w:p w14:paraId="7C973F2A" w14:textId="2D662503" w:rsidR="008B22A0" w:rsidRPr="00FB3A53" w:rsidRDefault="008B22A0">
      <w:pPr>
        <w:pStyle w:val="FootnoteText"/>
        <w:rPr>
          <w:rFonts w:ascii="Arial" w:hAnsi="Arial" w:cs="Arial"/>
          <w:sz w:val="20"/>
          <w:szCs w:val="20"/>
        </w:rPr>
      </w:pPr>
      <w:r w:rsidRPr="00FB3A53">
        <w:rPr>
          <w:rStyle w:val="FootnoteReference"/>
          <w:rFonts w:ascii="Arial" w:hAnsi="Arial" w:cs="Arial"/>
          <w:sz w:val="20"/>
          <w:szCs w:val="20"/>
        </w:rPr>
        <w:footnoteRef/>
      </w:r>
      <w:r w:rsidRPr="00FB3A53">
        <w:rPr>
          <w:rFonts w:ascii="Arial" w:hAnsi="Arial" w:cs="Arial"/>
          <w:sz w:val="20"/>
          <w:szCs w:val="20"/>
        </w:rPr>
        <w:t xml:space="preserve"> Eliezer Segal, </w:t>
      </w:r>
      <w:r w:rsidRPr="00FB3A53">
        <w:rPr>
          <w:rFonts w:ascii="Arial" w:hAnsi="Arial" w:cs="Arial"/>
          <w:i/>
          <w:sz w:val="20"/>
          <w:szCs w:val="20"/>
        </w:rPr>
        <w:t>Introducing Judaism,</w:t>
      </w:r>
      <w:r w:rsidR="00445CFB" w:rsidRPr="00FB3A53">
        <w:rPr>
          <w:rFonts w:ascii="Arial" w:hAnsi="Arial" w:cs="Arial"/>
          <w:sz w:val="20"/>
          <w:szCs w:val="20"/>
        </w:rPr>
        <w:t xml:space="preserve"> </w:t>
      </w:r>
      <w:r w:rsidR="00C5675F" w:rsidRPr="007E3A51">
        <w:rPr>
          <w:rFonts w:ascii="Arial" w:hAnsi="Arial" w:cs="Arial"/>
          <w:sz w:val="20"/>
          <w:szCs w:val="20"/>
        </w:rPr>
        <w:t>(London: Routledge, 2009</w:t>
      </w:r>
      <w:r w:rsidR="00C5675F">
        <w:rPr>
          <w:rFonts w:ascii="Arial" w:hAnsi="Arial" w:cs="Arial"/>
          <w:sz w:val="20"/>
          <w:szCs w:val="20"/>
        </w:rPr>
        <w:t xml:space="preserve">), </w:t>
      </w:r>
      <w:r w:rsidR="00445CFB" w:rsidRPr="00FB3A53">
        <w:rPr>
          <w:rFonts w:ascii="Arial" w:hAnsi="Arial" w:cs="Arial"/>
          <w:sz w:val="20"/>
          <w:szCs w:val="20"/>
        </w:rPr>
        <w:t>p.32.</w:t>
      </w:r>
    </w:p>
  </w:footnote>
  <w:footnote w:id="2">
    <w:p w14:paraId="76E491AE" w14:textId="77777777" w:rsidR="00AE3BE1" w:rsidRPr="002D0988" w:rsidRDefault="00AE3BE1" w:rsidP="00AE3BE1">
      <w:pPr>
        <w:jc w:val="both"/>
        <w:rPr>
          <w:rFonts w:ascii="Arial" w:hAnsi="Arial" w:cs="Arial"/>
          <w:sz w:val="20"/>
        </w:rPr>
      </w:pPr>
      <w:r w:rsidRPr="00EF781C">
        <w:rPr>
          <w:rStyle w:val="FootnoteReference"/>
          <w:rFonts w:ascii="Arial" w:hAnsi="Arial" w:cs="Arial"/>
          <w:sz w:val="20"/>
        </w:rPr>
        <w:footnoteRef/>
      </w:r>
      <w:r w:rsidRPr="00EF781C">
        <w:rPr>
          <w:rFonts w:ascii="Arial" w:hAnsi="Arial" w:cs="Arial"/>
          <w:sz w:val="20"/>
        </w:rPr>
        <w:t xml:space="preserve"> J.</w:t>
      </w:r>
      <w:r w:rsidRPr="009577F4">
        <w:rPr>
          <w:rFonts w:ascii="Arial" w:hAnsi="Arial" w:cs="Arial"/>
          <w:sz w:val="20"/>
        </w:rPr>
        <w:t xml:space="preserve"> </w:t>
      </w:r>
      <w:r>
        <w:rPr>
          <w:rFonts w:ascii="Arial" w:hAnsi="Arial" w:cs="Arial"/>
          <w:sz w:val="20"/>
        </w:rPr>
        <w:t xml:space="preserve">Jeremias, </w:t>
      </w:r>
      <w:r w:rsidRPr="00EF781C">
        <w:rPr>
          <w:rFonts w:ascii="Arial" w:hAnsi="Arial" w:cs="Arial"/>
          <w:i/>
          <w:sz w:val="20"/>
        </w:rPr>
        <w:t>Jerusalem in the Time of Jesus</w:t>
      </w:r>
      <w:r w:rsidRPr="00EF781C">
        <w:rPr>
          <w:rFonts w:ascii="Arial" w:hAnsi="Arial" w:cs="Arial"/>
          <w:sz w:val="20"/>
        </w:rPr>
        <w:t xml:space="preserve"> (Philadelphia: Fortress Press, 1969), p.252.</w:t>
      </w:r>
    </w:p>
  </w:footnote>
  <w:footnote w:id="3">
    <w:p w14:paraId="11E9F659" w14:textId="77777777" w:rsidR="005344CB" w:rsidRPr="00DD1D9E" w:rsidRDefault="005344CB" w:rsidP="005344CB">
      <w:pPr>
        <w:rPr>
          <w:rFonts w:ascii="Arial" w:hAnsi="Arial" w:cs="Arial"/>
          <w:sz w:val="20"/>
          <w:szCs w:val="20"/>
        </w:rPr>
      </w:pPr>
      <w:r w:rsidRPr="00DD1D9E">
        <w:rPr>
          <w:rStyle w:val="FootnoteReference"/>
          <w:rFonts w:ascii="Arial" w:hAnsi="Arial" w:cs="Arial"/>
          <w:sz w:val="20"/>
          <w:szCs w:val="20"/>
        </w:rPr>
        <w:footnoteRef/>
      </w:r>
      <w:r w:rsidRPr="00DD1D9E">
        <w:rPr>
          <w:rFonts w:ascii="Arial" w:hAnsi="Arial" w:cs="Arial"/>
          <w:sz w:val="20"/>
          <w:szCs w:val="20"/>
        </w:rPr>
        <w:t xml:space="preserve"> Norman Solomon, </w:t>
      </w:r>
      <w:r w:rsidRPr="00DD1D9E">
        <w:rPr>
          <w:rFonts w:ascii="Arial" w:hAnsi="Arial" w:cs="Arial"/>
          <w:i/>
          <w:sz w:val="20"/>
          <w:szCs w:val="20"/>
        </w:rPr>
        <w:t>Judaism: A Very Short Introduction</w:t>
      </w:r>
      <w:r w:rsidRPr="00DD1D9E">
        <w:rPr>
          <w:rFonts w:ascii="Arial" w:hAnsi="Arial" w:cs="Arial"/>
          <w:sz w:val="20"/>
          <w:szCs w:val="20"/>
        </w:rPr>
        <w:t xml:space="preserve"> (Oxford; New York: Oxford University Press, 1996), p.22.</w:t>
      </w:r>
    </w:p>
  </w:footnote>
  <w:footnote w:id="4">
    <w:p w14:paraId="579C7C90" w14:textId="42A6A68D" w:rsidR="005344CB" w:rsidRPr="007E3A51" w:rsidRDefault="005344CB" w:rsidP="005344CB">
      <w:pPr>
        <w:pStyle w:val="FootnoteText"/>
        <w:rPr>
          <w:rFonts w:ascii="Arial" w:hAnsi="Arial" w:cs="Arial"/>
          <w:sz w:val="20"/>
          <w:szCs w:val="20"/>
        </w:rPr>
      </w:pPr>
      <w:r w:rsidRPr="007E3A51">
        <w:rPr>
          <w:rStyle w:val="FootnoteReference"/>
          <w:rFonts w:ascii="Arial" w:hAnsi="Arial" w:cs="Arial"/>
          <w:sz w:val="20"/>
          <w:szCs w:val="20"/>
        </w:rPr>
        <w:footnoteRef/>
      </w:r>
      <w:r w:rsidRPr="007E3A51">
        <w:rPr>
          <w:rFonts w:ascii="Arial" w:hAnsi="Arial" w:cs="Arial"/>
          <w:sz w:val="20"/>
          <w:szCs w:val="20"/>
        </w:rPr>
        <w:t xml:space="preserve"> Eliezer Segal, </w:t>
      </w:r>
      <w:r w:rsidRPr="007E3A51">
        <w:rPr>
          <w:rFonts w:ascii="Arial" w:hAnsi="Arial" w:cs="Arial"/>
          <w:i/>
          <w:sz w:val="20"/>
          <w:szCs w:val="20"/>
        </w:rPr>
        <w:t>Introducing Judaism</w:t>
      </w:r>
      <w:r w:rsidRPr="007E3A51">
        <w:rPr>
          <w:rFonts w:ascii="Arial" w:hAnsi="Arial" w:cs="Arial"/>
          <w:sz w:val="20"/>
          <w:szCs w:val="20"/>
        </w:rPr>
        <w:t>, p. 31</w:t>
      </w:r>
      <w:r w:rsidR="00C5675F">
        <w:rPr>
          <w:rFonts w:ascii="Arial" w:hAnsi="Arial" w:cs="Arial"/>
          <w:sz w:val="20"/>
          <w:szCs w:val="20"/>
        </w:rPr>
        <w:t>.</w:t>
      </w:r>
    </w:p>
  </w:footnote>
  <w:footnote w:id="5">
    <w:p w14:paraId="38A349EF" w14:textId="53B4630C" w:rsidR="0016145F" w:rsidRDefault="0016145F" w:rsidP="00FB3A53">
      <w:pPr>
        <w:jc w:val="both"/>
      </w:pPr>
      <w:r w:rsidRPr="00FB3A53">
        <w:rPr>
          <w:rStyle w:val="FootnoteReference"/>
          <w:rFonts w:ascii="Arial" w:hAnsi="Arial" w:cs="Arial"/>
          <w:sz w:val="20"/>
          <w:szCs w:val="20"/>
        </w:rPr>
        <w:footnoteRef/>
      </w:r>
      <w:r w:rsidR="00E94D8C" w:rsidRPr="00FB3A53">
        <w:rPr>
          <w:rFonts w:ascii="Arial" w:hAnsi="Arial" w:cs="Arial"/>
          <w:sz w:val="20"/>
          <w:szCs w:val="20"/>
        </w:rPr>
        <w:t xml:space="preserve"> </w:t>
      </w:r>
      <w:r w:rsidR="00FB3A53" w:rsidRPr="00FB3A53">
        <w:rPr>
          <w:rFonts w:ascii="Arial" w:hAnsi="Arial" w:cs="Arial"/>
          <w:sz w:val="20"/>
          <w:szCs w:val="20"/>
        </w:rPr>
        <w:t xml:space="preserve">J. </w:t>
      </w:r>
      <w:proofErr w:type="spellStart"/>
      <w:r w:rsidR="00FB3A53" w:rsidRPr="00FB3A53">
        <w:rPr>
          <w:rFonts w:ascii="Arial" w:hAnsi="Arial" w:cs="Arial"/>
          <w:sz w:val="20"/>
          <w:szCs w:val="20"/>
        </w:rPr>
        <w:t>Neusner</w:t>
      </w:r>
      <w:proofErr w:type="spellEnd"/>
      <w:r w:rsidR="00FB3A53" w:rsidRPr="00FB3A53">
        <w:rPr>
          <w:rFonts w:ascii="Arial" w:hAnsi="Arial" w:cs="Arial"/>
          <w:sz w:val="20"/>
          <w:szCs w:val="20"/>
        </w:rPr>
        <w:t xml:space="preserve">, </w:t>
      </w:r>
      <w:r w:rsidR="00FB3A53" w:rsidRPr="00FB3A53">
        <w:rPr>
          <w:rFonts w:ascii="Arial" w:hAnsi="Arial" w:cs="Arial"/>
          <w:i/>
          <w:sz w:val="20"/>
          <w:szCs w:val="20"/>
        </w:rPr>
        <w:t>Judaism in the Beginning of Christianity</w:t>
      </w:r>
      <w:r w:rsidR="00FB3A53" w:rsidRPr="00FB3A53">
        <w:rPr>
          <w:rFonts w:ascii="Arial" w:hAnsi="Arial" w:cs="Arial"/>
          <w:sz w:val="20"/>
          <w:szCs w:val="20"/>
        </w:rPr>
        <w:t xml:space="preserve"> (Philadelphi</w:t>
      </w:r>
      <w:r w:rsidR="00502A09">
        <w:rPr>
          <w:rFonts w:ascii="Arial" w:hAnsi="Arial" w:cs="Arial"/>
          <w:sz w:val="20"/>
          <w:szCs w:val="20"/>
        </w:rPr>
        <w:t>a: Fortress Press, 1984), pp.4</w:t>
      </w:r>
      <w:r w:rsidR="00FB3A53" w:rsidRPr="00FB3A53">
        <w:rPr>
          <w:rFonts w:ascii="Arial" w:hAnsi="Arial" w:cs="Arial"/>
          <w:sz w:val="20"/>
          <w:szCs w:val="20"/>
        </w:rPr>
        <w:t>7-48</w:t>
      </w:r>
    </w:p>
  </w:footnote>
  <w:footnote w:id="6">
    <w:p w14:paraId="5AC5C7BB" w14:textId="3823ACB3" w:rsidR="0016145F" w:rsidRPr="00665517" w:rsidRDefault="0016145F">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w:t>
      </w:r>
      <w:r w:rsidR="00502A09" w:rsidRPr="00665517">
        <w:rPr>
          <w:rFonts w:ascii="Arial" w:hAnsi="Arial" w:cs="Arial"/>
          <w:sz w:val="20"/>
          <w:szCs w:val="20"/>
        </w:rPr>
        <w:t xml:space="preserve">J. </w:t>
      </w:r>
      <w:proofErr w:type="spellStart"/>
      <w:r w:rsidR="00502A09" w:rsidRPr="00665517">
        <w:rPr>
          <w:rFonts w:ascii="Arial" w:hAnsi="Arial" w:cs="Arial"/>
          <w:sz w:val="20"/>
          <w:szCs w:val="20"/>
        </w:rPr>
        <w:t>Neusner</w:t>
      </w:r>
      <w:proofErr w:type="spellEnd"/>
      <w:r w:rsidR="00502A09" w:rsidRPr="00665517">
        <w:rPr>
          <w:rFonts w:ascii="Arial" w:hAnsi="Arial" w:cs="Arial"/>
          <w:sz w:val="20"/>
          <w:szCs w:val="20"/>
        </w:rPr>
        <w:t xml:space="preserve">, </w:t>
      </w:r>
      <w:r w:rsidR="00502A09" w:rsidRPr="00665517">
        <w:rPr>
          <w:rFonts w:ascii="Arial" w:hAnsi="Arial" w:cs="Arial"/>
          <w:i/>
          <w:sz w:val="20"/>
          <w:szCs w:val="20"/>
        </w:rPr>
        <w:t>Judaism in the Beginning of Christianity</w:t>
      </w:r>
      <w:r w:rsidR="00502A09" w:rsidRPr="00665517">
        <w:rPr>
          <w:rFonts w:ascii="Arial" w:hAnsi="Arial" w:cs="Arial"/>
          <w:sz w:val="20"/>
          <w:szCs w:val="20"/>
        </w:rPr>
        <w:t>, pp.47-48</w:t>
      </w:r>
    </w:p>
  </w:footnote>
  <w:footnote w:id="7">
    <w:p w14:paraId="2D3A209A" w14:textId="1E4B5913" w:rsidR="005D7172" w:rsidRPr="00665517" w:rsidRDefault="005D7172">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w:t>
      </w:r>
      <w:r w:rsidR="00A75A8A" w:rsidRPr="00665517">
        <w:rPr>
          <w:rFonts w:ascii="Arial" w:hAnsi="Arial" w:cs="Arial"/>
          <w:sz w:val="20"/>
          <w:szCs w:val="20"/>
        </w:rPr>
        <w:t>Dan Cohn-</w:t>
      </w:r>
      <w:proofErr w:type="spellStart"/>
      <w:r w:rsidR="00A75A8A" w:rsidRPr="00665517">
        <w:rPr>
          <w:rFonts w:ascii="Arial" w:hAnsi="Arial" w:cs="Arial"/>
          <w:sz w:val="20"/>
          <w:szCs w:val="20"/>
        </w:rPr>
        <w:t>Sherbok</w:t>
      </w:r>
      <w:proofErr w:type="spellEnd"/>
      <w:r w:rsidR="00A75A8A" w:rsidRPr="00665517">
        <w:rPr>
          <w:rFonts w:ascii="Arial" w:hAnsi="Arial" w:cs="Arial"/>
          <w:sz w:val="20"/>
          <w:szCs w:val="20"/>
        </w:rPr>
        <w:t xml:space="preserve">, </w:t>
      </w:r>
      <w:r w:rsidR="00A75A8A" w:rsidRPr="00665517">
        <w:rPr>
          <w:rFonts w:ascii="Arial" w:hAnsi="Arial" w:cs="Arial"/>
          <w:i/>
          <w:sz w:val="20"/>
          <w:szCs w:val="20"/>
        </w:rPr>
        <w:t>Judaism: History, Belief and Practice</w:t>
      </w:r>
      <w:r w:rsidR="00A75A8A" w:rsidRPr="00665517">
        <w:rPr>
          <w:rFonts w:ascii="Arial" w:hAnsi="Arial" w:cs="Arial"/>
          <w:sz w:val="20"/>
          <w:szCs w:val="20"/>
        </w:rPr>
        <w:t xml:space="preserve"> (London: Routledge, 2003), p.90.</w:t>
      </w:r>
    </w:p>
  </w:footnote>
  <w:footnote w:id="8">
    <w:p w14:paraId="74FC68F2" w14:textId="497D467E" w:rsidR="007E3A51" w:rsidRPr="00665517" w:rsidRDefault="007E3A51">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E. P. Sanders, </w:t>
      </w:r>
      <w:r w:rsidRPr="00665517">
        <w:rPr>
          <w:rFonts w:ascii="Arial" w:hAnsi="Arial" w:cs="Arial"/>
          <w:i/>
          <w:sz w:val="20"/>
          <w:szCs w:val="20"/>
        </w:rPr>
        <w:t>Judaism: Practice and Belief 63 BCE – 66 CE</w:t>
      </w:r>
      <w:r w:rsidRPr="00665517">
        <w:rPr>
          <w:rFonts w:ascii="Arial" w:hAnsi="Arial" w:cs="Arial"/>
          <w:sz w:val="20"/>
          <w:szCs w:val="20"/>
        </w:rPr>
        <w:t xml:space="preserve"> (London: SCM Press, 1992), p.383.</w:t>
      </w:r>
    </w:p>
  </w:footnote>
  <w:footnote w:id="9">
    <w:p w14:paraId="7576945A" w14:textId="0967829B" w:rsidR="00445CFB" w:rsidRPr="00665517" w:rsidRDefault="00445CFB">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Eliezer Segal, </w:t>
      </w:r>
      <w:r w:rsidRPr="00665517">
        <w:rPr>
          <w:rFonts w:ascii="Arial" w:hAnsi="Arial" w:cs="Arial"/>
          <w:i/>
          <w:sz w:val="20"/>
          <w:szCs w:val="20"/>
        </w:rPr>
        <w:t>Introducing Judaism,</w:t>
      </w:r>
      <w:r w:rsidRPr="00665517">
        <w:rPr>
          <w:rFonts w:ascii="Arial" w:hAnsi="Arial" w:cs="Arial"/>
          <w:sz w:val="20"/>
          <w:szCs w:val="20"/>
        </w:rPr>
        <w:t xml:space="preserve"> p.32.</w:t>
      </w:r>
    </w:p>
  </w:footnote>
  <w:footnote w:id="10">
    <w:p w14:paraId="31AEA7D4" w14:textId="564FDA60" w:rsidR="002959D4" w:rsidRPr="00665517" w:rsidRDefault="002959D4" w:rsidP="002959D4">
      <w:pPr>
        <w:jc w:val="both"/>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Pr="00665517">
        <w:rPr>
          <w:rFonts w:ascii="Arial" w:hAnsi="Arial" w:cs="Arial"/>
          <w:sz w:val="20"/>
          <w:szCs w:val="20"/>
        </w:rPr>
        <w:t xml:space="preserve"> (Grand Rapids: William B. Eerdmans, 1997), p. 108.</w:t>
      </w:r>
    </w:p>
  </w:footnote>
  <w:footnote w:id="11">
    <w:p w14:paraId="6172FF8F" w14:textId="357C449F" w:rsidR="00A75A8A" w:rsidRPr="00665517" w:rsidRDefault="00A75A8A" w:rsidP="00A75A8A">
      <w:pPr>
        <w:jc w:val="both"/>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Dan Cohn-</w:t>
      </w:r>
      <w:proofErr w:type="spellStart"/>
      <w:r w:rsidRPr="00665517">
        <w:rPr>
          <w:rFonts w:ascii="Arial" w:hAnsi="Arial" w:cs="Arial"/>
          <w:sz w:val="20"/>
          <w:szCs w:val="20"/>
        </w:rPr>
        <w:t>Sherbok</w:t>
      </w:r>
      <w:proofErr w:type="spellEnd"/>
      <w:r w:rsidRPr="00665517">
        <w:rPr>
          <w:rFonts w:ascii="Arial" w:hAnsi="Arial" w:cs="Arial"/>
          <w:sz w:val="20"/>
          <w:szCs w:val="20"/>
        </w:rPr>
        <w:t xml:space="preserve">, </w:t>
      </w:r>
      <w:r w:rsidRPr="00665517">
        <w:rPr>
          <w:rFonts w:ascii="Arial" w:hAnsi="Arial" w:cs="Arial"/>
          <w:i/>
          <w:sz w:val="20"/>
          <w:szCs w:val="20"/>
        </w:rPr>
        <w:t>Judaism: History, Belief and Practice</w:t>
      </w:r>
      <w:r w:rsidRPr="00665517">
        <w:rPr>
          <w:rFonts w:ascii="Arial" w:hAnsi="Arial" w:cs="Arial"/>
          <w:sz w:val="20"/>
          <w:szCs w:val="20"/>
        </w:rPr>
        <w:t>, p.90.</w:t>
      </w:r>
    </w:p>
  </w:footnote>
  <w:footnote w:id="12">
    <w:p w14:paraId="2C1049B7" w14:textId="454E551F" w:rsidR="00A75A8A" w:rsidRPr="00665517" w:rsidRDefault="00A75A8A">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Dan Cohn-</w:t>
      </w:r>
      <w:proofErr w:type="spellStart"/>
      <w:r w:rsidRPr="00665517">
        <w:rPr>
          <w:rFonts w:ascii="Arial" w:hAnsi="Arial" w:cs="Arial"/>
          <w:sz w:val="20"/>
          <w:szCs w:val="20"/>
        </w:rPr>
        <w:t>Sherbok</w:t>
      </w:r>
      <w:proofErr w:type="spellEnd"/>
      <w:r w:rsidRPr="00665517">
        <w:rPr>
          <w:rFonts w:ascii="Arial" w:hAnsi="Arial" w:cs="Arial"/>
          <w:sz w:val="20"/>
          <w:szCs w:val="20"/>
        </w:rPr>
        <w:t xml:space="preserve">, </w:t>
      </w:r>
      <w:r w:rsidRPr="00665517">
        <w:rPr>
          <w:rFonts w:ascii="Arial" w:hAnsi="Arial" w:cs="Arial"/>
          <w:i/>
          <w:sz w:val="20"/>
          <w:szCs w:val="20"/>
        </w:rPr>
        <w:t>Judaism: History, Belief and Practice</w:t>
      </w:r>
      <w:r w:rsidRPr="00665517">
        <w:rPr>
          <w:rFonts w:ascii="Arial" w:hAnsi="Arial" w:cs="Arial"/>
          <w:sz w:val="20"/>
          <w:szCs w:val="20"/>
        </w:rPr>
        <w:t>, pp. 90-91.</w:t>
      </w:r>
    </w:p>
  </w:footnote>
  <w:footnote w:id="13">
    <w:p w14:paraId="23B41957" w14:textId="77777777" w:rsidR="0069744D" w:rsidRPr="00665517" w:rsidRDefault="0069744D" w:rsidP="0069744D">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Pr="00665517">
        <w:rPr>
          <w:rFonts w:ascii="Arial" w:hAnsi="Arial" w:cs="Arial"/>
          <w:sz w:val="20"/>
          <w:szCs w:val="20"/>
        </w:rPr>
        <w:t>, pp. 110-111.</w:t>
      </w:r>
    </w:p>
  </w:footnote>
  <w:footnote w:id="14">
    <w:p w14:paraId="1936845C" w14:textId="77777777" w:rsidR="00C81E14" w:rsidRDefault="00C81E14" w:rsidP="00C81E14">
      <w:pPr>
        <w:pStyle w:val="FootnoteText"/>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Pr="00665517">
        <w:rPr>
          <w:rFonts w:ascii="Arial" w:hAnsi="Arial" w:cs="Arial"/>
          <w:sz w:val="20"/>
          <w:szCs w:val="20"/>
        </w:rPr>
        <w:t>, p.112.</w:t>
      </w:r>
    </w:p>
  </w:footnote>
  <w:footnote w:id="15">
    <w:p w14:paraId="7A7C648D" w14:textId="2126630B" w:rsidR="00461527" w:rsidRPr="00665517" w:rsidRDefault="00461527">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The Editors of Encyclopaedia Britannica, ‘Mishna’, Encyclopaedia Britannica, </w:t>
      </w:r>
      <w:hyperlink r:id="rId1" w:history="1">
        <w:r w:rsidRPr="00665517">
          <w:rPr>
            <w:rStyle w:val="Hyperlink"/>
            <w:rFonts w:ascii="Arial" w:hAnsi="Arial" w:cs="Arial"/>
            <w:sz w:val="20"/>
            <w:szCs w:val="20"/>
          </w:rPr>
          <w:t>https://www.britannica.com/topic/Mishna</w:t>
        </w:r>
      </w:hyperlink>
      <w:r w:rsidRPr="00665517">
        <w:rPr>
          <w:rFonts w:ascii="Arial" w:hAnsi="Arial" w:cs="Arial"/>
          <w:sz w:val="20"/>
          <w:szCs w:val="20"/>
        </w:rPr>
        <w:t>, [accessed 26</w:t>
      </w:r>
      <w:r w:rsidRPr="00665517">
        <w:rPr>
          <w:rFonts w:ascii="Arial" w:hAnsi="Arial" w:cs="Arial"/>
          <w:sz w:val="20"/>
          <w:szCs w:val="20"/>
          <w:vertAlign w:val="superscript"/>
        </w:rPr>
        <w:t>th</w:t>
      </w:r>
      <w:r w:rsidRPr="00665517">
        <w:rPr>
          <w:rFonts w:ascii="Arial" w:hAnsi="Arial" w:cs="Arial"/>
          <w:sz w:val="20"/>
          <w:szCs w:val="20"/>
        </w:rPr>
        <w:t xml:space="preserve"> November 2017].</w:t>
      </w:r>
    </w:p>
  </w:footnote>
  <w:footnote w:id="16">
    <w:p w14:paraId="3990BCA7" w14:textId="591A0308" w:rsidR="008724A5" w:rsidRPr="00665517" w:rsidRDefault="008724A5" w:rsidP="00C32EF4">
      <w:pPr>
        <w:jc w:val="both"/>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J. </w:t>
      </w:r>
      <w:proofErr w:type="spellStart"/>
      <w:r w:rsidRPr="00665517">
        <w:rPr>
          <w:rFonts w:ascii="Arial" w:hAnsi="Arial" w:cs="Arial"/>
          <w:sz w:val="20"/>
          <w:szCs w:val="20"/>
        </w:rPr>
        <w:t>Neusner</w:t>
      </w:r>
      <w:proofErr w:type="spellEnd"/>
      <w:r w:rsidRPr="00665517">
        <w:rPr>
          <w:rFonts w:ascii="Arial" w:hAnsi="Arial" w:cs="Arial"/>
          <w:sz w:val="20"/>
          <w:szCs w:val="20"/>
        </w:rPr>
        <w:t xml:space="preserve">, </w:t>
      </w:r>
      <w:r w:rsidRPr="00665517">
        <w:rPr>
          <w:rFonts w:ascii="Arial" w:hAnsi="Arial" w:cs="Arial"/>
          <w:i/>
          <w:sz w:val="20"/>
          <w:szCs w:val="20"/>
        </w:rPr>
        <w:t>Judaism in the Beginning of Christianity</w:t>
      </w:r>
      <w:r w:rsidRPr="00665517">
        <w:rPr>
          <w:rFonts w:ascii="Arial" w:hAnsi="Arial" w:cs="Arial"/>
          <w:sz w:val="20"/>
          <w:szCs w:val="20"/>
        </w:rPr>
        <w:t>, p.45.</w:t>
      </w:r>
    </w:p>
  </w:footnote>
  <w:footnote w:id="17">
    <w:p w14:paraId="069D8650" w14:textId="723EF2E1" w:rsidR="009004EF" w:rsidRPr="00665517" w:rsidRDefault="009004EF">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Dan Cohn-</w:t>
      </w:r>
      <w:proofErr w:type="spellStart"/>
      <w:r w:rsidRPr="00665517">
        <w:rPr>
          <w:rFonts w:ascii="Arial" w:hAnsi="Arial" w:cs="Arial"/>
          <w:sz w:val="20"/>
          <w:szCs w:val="20"/>
        </w:rPr>
        <w:t>Sherbok</w:t>
      </w:r>
      <w:proofErr w:type="spellEnd"/>
      <w:r w:rsidRPr="00665517">
        <w:rPr>
          <w:rFonts w:ascii="Arial" w:hAnsi="Arial" w:cs="Arial"/>
          <w:sz w:val="20"/>
          <w:szCs w:val="20"/>
        </w:rPr>
        <w:t xml:space="preserve">, </w:t>
      </w:r>
      <w:r w:rsidRPr="00665517">
        <w:rPr>
          <w:rFonts w:ascii="Arial" w:hAnsi="Arial" w:cs="Arial"/>
          <w:i/>
          <w:sz w:val="20"/>
          <w:szCs w:val="20"/>
        </w:rPr>
        <w:t>Judaism: History, Belief and Practice</w:t>
      </w:r>
      <w:r w:rsidRPr="00665517">
        <w:rPr>
          <w:rFonts w:ascii="Arial" w:hAnsi="Arial" w:cs="Arial"/>
          <w:sz w:val="20"/>
          <w:szCs w:val="20"/>
        </w:rPr>
        <w:t>, p.91.</w:t>
      </w:r>
    </w:p>
  </w:footnote>
  <w:footnote w:id="18">
    <w:p w14:paraId="7F45FD18" w14:textId="7ADABC23" w:rsidR="007271AD" w:rsidRPr="00665517" w:rsidRDefault="007271AD">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Allen Ross, Bible.org, ‘The Pharisees’, April </w:t>
      </w:r>
      <w:proofErr w:type="gramStart"/>
      <w:r w:rsidRPr="00665517">
        <w:rPr>
          <w:rFonts w:ascii="Arial" w:hAnsi="Arial" w:cs="Arial"/>
          <w:sz w:val="20"/>
          <w:szCs w:val="20"/>
        </w:rPr>
        <w:t>10</w:t>
      </w:r>
      <w:r w:rsidRPr="00665517">
        <w:rPr>
          <w:rFonts w:ascii="Arial" w:hAnsi="Arial" w:cs="Arial"/>
          <w:sz w:val="20"/>
          <w:szCs w:val="20"/>
          <w:vertAlign w:val="superscript"/>
        </w:rPr>
        <w:t>th</w:t>
      </w:r>
      <w:proofErr w:type="gramEnd"/>
      <w:r w:rsidRPr="00665517">
        <w:rPr>
          <w:rFonts w:ascii="Arial" w:hAnsi="Arial" w:cs="Arial"/>
          <w:sz w:val="20"/>
          <w:szCs w:val="20"/>
        </w:rPr>
        <w:t xml:space="preserve"> 2016, </w:t>
      </w:r>
      <w:hyperlink r:id="rId2" w:history="1">
        <w:r w:rsidRPr="00665517">
          <w:rPr>
            <w:rStyle w:val="Hyperlink"/>
            <w:rFonts w:ascii="Arial" w:hAnsi="Arial" w:cs="Arial"/>
            <w:sz w:val="20"/>
            <w:szCs w:val="20"/>
          </w:rPr>
          <w:t>https://bible.org/seriespage/2-pharisees</w:t>
        </w:r>
      </w:hyperlink>
      <w:r w:rsidRPr="00665517">
        <w:rPr>
          <w:rFonts w:ascii="Arial" w:hAnsi="Arial" w:cs="Arial"/>
          <w:sz w:val="20"/>
          <w:szCs w:val="20"/>
        </w:rPr>
        <w:t>, [accessed 4</w:t>
      </w:r>
      <w:r w:rsidRPr="00665517">
        <w:rPr>
          <w:rFonts w:ascii="Arial" w:hAnsi="Arial" w:cs="Arial"/>
          <w:sz w:val="20"/>
          <w:szCs w:val="20"/>
          <w:vertAlign w:val="superscript"/>
        </w:rPr>
        <w:t>th</w:t>
      </w:r>
      <w:r w:rsidRPr="00665517">
        <w:rPr>
          <w:rFonts w:ascii="Arial" w:hAnsi="Arial" w:cs="Arial"/>
          <w:sz w:val="20"/>
          <w:szCs w:val="20"/>
        </w:rPr>
        <w:t xml:space="preserve"> December 2017].</w:t>
      </w:r>
    </w:p>
  </w:footnote>
  <w:footnote w:id="19">
    <w:p w14:paraId="7586D8DA" w14:textId="590AC65D" w:rsidR="00A6289E" w:rsidRPr="00665517" w:rsidRDefault="00A6289E">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w:t>
      </w:r>
      <w:r w:rsidR="007271AD" w:rsidRPr="00665517">
        <w:rPr>
          <w:rFonts w:ascii="Arial" w:hAnsi="Arial" w:cs="Arial"/>
          <w:sz w:val="20"/>
          <w:szCs w:val="20"/>
        </w:rPr>
        <w:t xml:space="preserve">Allen Ross, Bible.org, ‘The Pharisees’, </w:t>
      </w:r>
      <w:hyperlink r:id="rId3" w:history="1">
        <w:r w:rsidR="007271AD" w:rsidRPr="00665517">
          <w:rPr>
            <w:rStyle w:val="Hyperlink"/>
            <w:rFonts w:ascii="Arial" w:hAnsi="Arial" w:cs="Arial"/>
            <w:sz w:val="20"/>
            <w:szCs w:val="20"/>
          </w:rPr>
          <w:t>https://bible.org/seriespage/2-pharisees</w:t>
        </w:r>
      </w:hyperlink>
      <w:r w:rsidR="007271AD" w:rsidRPr="00665517">
        <w:rPr>
          <w:rFonts w:ascii="Arial" w:hAnsi="Arial" w:cs="Arial"/>
          <w:sz w:val="20"/>
          <w:szCs w:val="20"/>
        </w:rPr>
        <w:t>, [accessed 4</w:t>
      </w:r>
      <w:r w:rsidR="007271AD" w:rsidRPr="00665517">
        <w:rPr>
          <w:rFonts w:ascii="Arial" w:hAnsi="Arial" w:cs="Arial"/>
          <w:sz w:val="20"/>
          <w:szCs w:val="20"/>
          <w:vertAlign w:val="superscript"/>
        </w:rPr>
        <w:t>th</w:t>
      </w:r>
      <w:r w:rsidR="007271AD" w:rsidRPr="00665517">
        <w:rPr>
          <w:rFonts w:ascii="Arial" w:hAnsi="Arial" w:cs="Arial"/>
          <w:sz w:val="20"/>
          <w:szCs w:val="20"/>
        </w:rPr>
        <w:t xml:space="preserve"> December 2017].</w:t>
      </w:r>
    </w:p>
  </w:footnote>
  <w:footnote w:id="20">
    <w:p w14:paraId="5E80DA2A" w14:textId="77777777" w:rsidR="009577F4" w:rsidRPr="00665517" w:rsidRDefault="009577F4" w:rsidP="009577F4">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Eliezer Segal, </w:t>
      </w:r>
      <w:r w:rsidRPr="00665517">
        <w:rPr>
          <w:rFonts w:ascii="Arial" w:hAnsi="Arial" w:cs="Arial"/>
          <w:i/>
          <w:sz w:val="20"/>
          <w:szCs w:val="20"/>
        </w:rPr>
        <w:t xml:space="preserve">Introducing Judaism, </w:t>
      </w:r>
      <w:r w:rsidRPr="00665517">
        <w:rPr>
          <w:rFonts w:ascii="Arial" w:hAnsi="Arial" w:cs="Arial"/>
          <w:sz w:val="20"/>
          <w:szCs w:val="20"/>
        </w:rPr>
        <w:t>p. 33.</w:t>
      </w:r>
    </w:p>
  </w:footnote>
  <w:footnote w:id="21">
    <w:p w14:paraId="1E0D6C5B" w14:textId="77777777" w:rsidR="00A64FD5" w:rsidRPr="00665517" w:rsidRDefault="00A64FD5" w:rsidP="00A64FD5">
      <w:pPr>
        <w:jc w:val="both"/>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J. Jeremias, </w:t>
      </w:r>
      <w:r w:rsidRPr="00665517">
        <w:rPr>
          <w:rFonts w:ascii="Arial" w:hAnsi="Arial" w:cs="Arial"/>
          <w:i/>
          <w:sz w:val="20"/>
          <w:szCs w:val="20"/>
        </w:rPr>
        <w:t>Jerusalem in the Time of Jesus</w:t>
      </w:r>
      <w:r w:rsidRPr="00665517">
        <w:rPr>
          <w:rFonts w:ascii="Arial" w:hAnsi="Arial" w:cs="Arial"/>
          <w:sz w:val="20"/>
          <w:szCs w:val="20"/>
        </w:rPr>
        <w:t xml:space="preserve"> (Philadelphia: Fortress Press, 1969), p. 266.</w:t>
      </w:r>
    </w:p>
  </w:footnote>
  <w:footnote w:id="22">
    <w:p w14:paraId="04029B88" w14:textId="77777777" w:rsidR="00A64FD5" w:rsidRPr="00665517" w:rsidRDefault="00A64FD5" w:rsidP="00A64FD5">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J. Jeremias, </w:t>
      </w:r>
      <w:r w:rsidRPr="00665517">
        <w:rPr>
          <w:rFonts w:ascii="Arial" w:hAnsi="Arial" w:cs="Arial"/>
          <w:i/>
          <w:sz w:val="20"/>
          <w:szCs w:val="20"/>
        </w:rPr>
        <w:t>Jerusalem in the Time of Jesus</w:t>
      </w:r>
      <w:r w:rsidRPr="00665517">
        <w:rPr>
          <w:rFonts w:ascii="Arial" w:hAnsi="Arial" w:cs="Arial"/>
          <w:sz w:val="20"/>
          <w:szCs w:val="20"/>
        </w:rPr>
        <w:t>, p. 266.</w:t>
      </w:r>
    </w:p>
  </w:footnote>
  <w:footnote w:id="23">
    <w:p w14:paraId="103E7658" w14:textId="795B5D83" w:rsidR="009577F4" w:rsidRPr="00665517" w:rsidRDefault="009577F4" w:rsidP="009577F4">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00C5675F" w:rsidRPr="00665517">
        <w:rPr>
          <w:rFonts w:ascii="Arial" w:hAnsi="Arial" w:cs="Arial"/>
          <w:sz w:val="20"/>
          <w:szCs w:val="20"/>
        </w:rPr>
        <w:t xml:space="preserve">, </w:t>
      </w:r>
      <w:r w:rsidRPr="00665517">
        <w:rPr>
          <w:rFonts w:ascii="Arial" w:hAnsi="Arial" w:cs="Arial"/>
          <w:sz w:val="20"/>
          <w:szCs w:val="20"/>
        </w:rPr>
        <w:t>p.115.</w:t>
      </w:r>
    </w:p>
  </w:footnote>
  <w:footnote w:id="24">
    <w:p w14:paraId="474ED5D3" w14:textId="1C510DD4" w:rsidR="009577F4" w:rsidRPr="00665517" w:rsidRDefault="009577F4" w:rsidP="009577F4">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00C5675F" w:rsidRPr="00665517">
        <w:rPr>
          <w:rFonts w:ascii="Arial" w:hAnsi="Arial" w:cs="Arial"/>
          <w:sz w:val="20"/>
          <w:szCs w:val="20"/>
        </w:rPr>
        <w:t xml:space="preserve">, </w:t>
      </w:r>
      <w:r w:rsidRPr="00665517">
        <w:rPr>
          <w:rFonts w:ascii="Arial" w:hAnsi="Arial" w:cs="Arial"/>
          <w:sz w:val="20"/>
          <w:szCs w:val="20"/>
        </w:rPr>
        <w:t>p.115.</w:t>
      </w:r>
    </w:p>
  </w:footnote>
  <w:footnote w:id="25">
    <w:p w14:paraId="2A0A5788" w14:textId="4F1E22D1" w:rsidR="007732BF" w:rsidRPr="00665517" w:rsidRDefault="007732BF" w:rsidP="00AD0559">
      <w:pPr>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Lavin</w:t>
      </w:r>
      <w:r w:rsidR="00085A41">
        <w:rPr>
          <w:rFonts w:ascii="Arial" w:hAnsi="Arial" w:cs="Arial"/>
          <w:sz w:val="20"/>
          <w:szCs w:val="20"/>
        </w:rPr>
        <w:t>i</w:t>
      </w:r>
      <w:r w:rsidRPr="00665517">
        <w:rPr>
          <w:rFonts w:ascii="Arial" w:hAnsi="Arial" w:cs="Arial"/>
          <w:sz w:val="20"/>
          <w:szCs w:val="20"/>
        </w:rPr>
        <w:t>a Cohn-</w:t>
      </w:r>
      <w:proofErr w:type="spellStart"/>
      <w:r w:rsidRPr="00665517">
        <w:rPr>
          <w:rFonts w:ascii="Arial" w:hAnsi="Arial" w:cs="Arial"/>
          <w:sz w:val="20"/>
          <w:szCs w:val="20"/>
        </w:rPr>
        <w:t>Sherbok</w:t>
      </w:r>
      <w:proofErr w:type="spellEnd"/>
      <w:r w:rsidRPr="00665517">
        <w:rPr>
          <w:rFonts w:ascii="Arial" w:hAnsi="Arial" w:cs="Arial"/>
          <w:sz w:val="20"/>
          <w:szCs w:val="20"/>
        </w:rPr>
        <w:t xml:space="preserve"> and Cohn-</w:t>
      </w:r>
      <w:proofErr w:type="spellStart"/>
      <w:r w:rsidRPr="00665517">
        <w:rPr>
          <w:rFonts w:ascii="Arial" w:hAnsi="Arial" w:cs="Arial"/>
          <w:sz w:val="20"/>
          <w:szCs w:val="20"/>
        </w:rPr>
        <w:t>Sherbok</w:t>
      </w:r>
      <w:proofErr w:type="spellEnd"/>
      <w:r w:rsidRPr="00665517">
        <w:rPr>
          <w:rFonts w:ascii="Arial" w:hAnsi="Arial" w:cs="Arial"/>
          <w:sz w:val="20"/>
          <w:szCs w:val="20"/>
        </w:rPr>
        <w:t xml:space="preserve">, D., </w:t>
      </w:r>
      <w:r w:rsidRPr="00665517">
        <w:rPr>
          <w:rFonts w:ascii="Arial" w:hAnsi="Arial" w:cs="Arial"/>
          <w:i/>
          <w:sz w:val="20"/>
          <w:szCs w:val="20"/>
        </w:rPr>
        <w:t>A Short History of Judaism</w:t>
      </w:r>
      <w:r w:rsidRPr="00665517">
        <w:rPr>
          <w:rFonts w:ascii="Arial" w:hAnsi="Arial" w:cs="Arial"/>
          <w:sz w:val="20"/>
          <w:szCs w:val="20"/>
        </w:rPr>
        <w:t xml:space="preserve"> (Oxford: One World Publications, 1994), p.37.</w:t>
      </w:r>
    </w:p>
  </w:footnote>
  <w:footnote w:id="26">
    <w:p w14:paraId="468439BF" w14:textId="522A9B32" w:rsidR="00AD0559" w:rsidRPr="00665517" w:rsidRDefault="00AD0559">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Lavin</w:t>
      </w:r>
      <w:r w:rsidR="00085A41">
        <w:rPr>
          <w:rFonts w:ascii="Arial" w:hAnsi="Arial" w:cs="Arial"/>
          <w:sz w:val="20"/>
          <w:szCs w:val="20"/>
        </w:rPr>
        <w:t>i</w:t>
      </w:r>
      <w:r w:rsidRPr="00665517">
        <w:rPr>
          <w:rFonts w:ascii="Arial" w:hAnsi="Arial" w:cs="Arial"/>
          <w:sz w:val="20"/>
          <w:szCs w:val="20"/>
        </w:rPr>
        <w:t>a Cohn-</w:t>
      </w:r>
      <w:proofErr w:type="spellStart"/>
      <w:r w:rsidRPr="00665517">
        <w:rPr>
          <w:rFonts w:ascii="Arial" w:hAnsi="Arial" w:cs="Arial"/>
          <w:sz w:val="20"/>
          <w:szCs w:val="20"/>
        </w:rPr>
        <w:t>Sherbok</w:t>
      </w:r>
      <w:proofErr w:type="spellEnd"/>
      <w:r w:rsidRPr="00665517">
        <w:rPr>
          <w:rFonts w:ascii="Arial" w:hAnsi="Arial" w:cs="Arial"/>
          <w:sz w:val="20"/>
          <w:szCs w:val="20"/>
        </w:rPr>
        <w:t xml:space="preserve"> and Cohn-</w:t>
      </w:r>
      <w:proofErr w:type="spellStart"/>
      <w:r w:rsidRPr="00665517">
        <w:rPr>
          <w:rFonts w:ascii="Arial" w:hAnsi="Arial" w:cs="Arial"/>
          <w:sz w:val="20"/>
          <w:szCs w:val="20"/>
        </w:rPr>
        <w:t>Sherbok</w:t>
      </w:r>
      <w:proofErr w:type="spellEnd"/>
      <w:r w:rsidRPr="00665517">
        <w:rPr>
          <w:rFonts w:ascii="Arial" w:hAnsi="Arial" w:cs="Arial"/>
          <w:sz w:val="20"/>
          <w:szCs w:val="20"/>
        </w:rPr>
        <w:t xml:space="preserve">, D., </w:t>
      </w:r>
      <w:r w:rsidRPr="00665517">
        <w:rPr>
          <w:rFonts w:ascii="Arial" w:hAnsi="Arial" w:cs="Arial"/>
          <w:i/>
          <w:sz w:val="20"/>
          <w:szCs w:val="20"/>
        </w:rPr>
        <w:t>A Short History of Judaism</w:t>
      </w:r>
      <w:r w:rsidRPr="00665517">
        <w:rPr>
          <w:rFonts w:ascii="Arial" w:hAnsi="Arial" w:cs="Arial"/>
          <w:sz w:val="20"/>
          <w:szCs w:val="20"/>
        </w:rPr>
        <w:t>, p.37.</w:t>
      </w:r>
    </w:p>
  </w:footnote>
  <w:footnote w:id="27">
    <w:p w14:paraId="223566A8" w14:textId="31AEF62F" w:rsidR="002A30AF" w:rsidRDefault="002A30AF">
      <w:pPr>
        <w:pStyle w:val="FootnoteText"/>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00C5675F" w:rsidRPr="00665517">
        <w:rPr>
          <w:rFonts w:ascii="Arial" w:hAnsi="Arial" w:cs="Arial"/>
          <w:sz w:val="20"/>
          <w:szCs w:val="20"/>
        </w:rPr>
        <w:t xml:space="preserve">, </w:t>
      </w:r>
      <w:r w:rsidRPr="00665517">
        <w:rPr>
          <w:rFonts w:ascii="Arial" w:hAnsi="Arial" w:cs="Arial"/>
          <w:sz w:val="20"/>
          <w:szCs w:val="20"/>
        </w:rPr>
        <w:t>pp. 114-115.</w:t>
      </w:r>
    </w:p>
  </w:footnote>
  <w:footnote w:id="28">
    <w:p w14:paraId="1A77370C" w14:textId="77777777" w:rsidR="00557279" w:rsidRPr="00A75A8A" w:rsidRDefault="00557279" w:rsidP="00557279">
      <w:pPr>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C.M. Pilkington,</w:t>
      </w:r>
      <w:r w:rsidRPr="00665517">
        <w:rPr>
          <w:rFonts w:ascii="Arial" w:hAnsi="Arial" w:cs="Arial"/>
          <w:i/>
          <w:sz w:val="20"/>
          <w:szCs w:val="20"/>
        </w:rPr>
        <w:t xml:space="preserve"> Judaism: Teach Yourself</w:t>
      </w:r>
      <w:r w:rsidRPr="00665517">
        <w:rPr>
          <w:rFonts w:ascii="Arial" w:hAnsi="Arial" w:cs="Arial"/>
          <w:sz w:val="20"/>
          <w:szCs w:val="20"/>
        </w:rPr>
        <w:t>, new edition (</w:t>
      </w:r>
      <w:proofErr w:type="spellStart"/>
      <w:r w:rsidRPr="00665517">
        <w:rPr>
          <w:rFonts w:ascii="Arial" w:hAnsi="Arial" w:cs="Arial"/>
          <w:sz w:val="20"/>
          <w:szCs w:val="20"/>
        </w:rPr>
        <w:t>Hoddler</w:t>
      </w:r>
      <w:proofErr w:type="spellEnd"/>
      <w:r w:rsidRPr="00665517">
        <w:rPr>
          <w:rFonts w:ascii="Arial" w:hAnsi="Arial" w:cs="Arial"/>
          <w:sz w:val="20"/>
          <w:szCs w:val="20"/>
        </w:rPr>
        <w:t xml:space="preserve"> &amp; Stoughton, 2000), p. 35.</w:t>
      </w:r>
    </w:p>
  </w:footnote>
  <w:footnote w:id="29">
    <w:p w14:paraId="15989C09" w14:textId="3D6E68F8" w:rsidR="00D70FF2" w:rsidRPr="00665517" w:rsidRDefault="00D70FF2">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00C5675F" w:rsidRPr="00665517">
        <w:rPr>
          <w:rFonts w:ascii="Arial" w:hAnsi="Arial" w:cs="Arial"/>
          <w:sz w:val="20"/>
          <w:szCs w:val="20"/>
        </w:rPr>
        <w:t xml:space="preserve">, </w:t>
      </w:r>
      <w:r w:rsidRPr="00665517">
        <w:rPr>
          <w:rFonts w:ascii="Arial" w:hAnsi="Arial" w:cs="Arial"/>
          <w:sz w:val="20"/>
          <w:szCs w:val="20"/>
        </w:rPr>
        <w:t>pp. 114-115.</w:t>
      </w:r>
    </w:p>
  </w:footnote>
  <w:footnote w:id="30">
    <w:p w14:paraId="0F1EC895" w14:textId="138F8BFC" w:rsidR="00D70FF2" w:rsidRPr="00665517" w:rsidRDefault="00D70FF2">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00C5675F" w:rsidRPr="00665517">
        <w:rPr>
          <w:rFonts w:ascii="Arial" w:hAnsi="Arial" w:cs="Arial"/>
          <w:sz w:val="20"/>
          <w:szCs w:val="20"/>
        </w:rPr>
        <w:t xml:space="preserve">, </w:t>
      </w:r>
      <w:r w:rsidRPr="00665517">
        <w:rPr>
          <w:rFonts w:ascii="Arial" w:hAnsi="Arial" w:cs="Arial"/>
          <w:sz w:val="20"/>
          <w:szCs w:val="20"/>
        </w:rPr>
        <w:t>p.115.</w:t>
      </w:r>
    </w:p>
  </w:footnote>
  <w:footnote w:id="31">
    <w:p w14:paraId="5F64ABB7" w14:textId="3EFABB97" w:rsidR="00A84D2E" w:rsidRPr="00665517" w:rsidRDefault="00A84D2E">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Lavin</w:t>
      </w:r>
      <w:r w:rsidR="00085A41">
        <w:rPr>
          <w:rFonts w:ascii="Arial" w:hAnsi="Arial" w:cs="Arial"/>
          <w:sz w:val="20"/>
          <w:szCs w:val="20"/>
        </w:rPr>
        <w:t>i</w:t>
      </w:r>
      <w:r w:rsidRPr="00665517">
        <w:rPr>
          <w:rFonts w:ascii="Arial" w:hAnsi="Arial" w:cs="Arial"/>
          <w:sz w:val="20"/>
          <w:szCs w:val="20"/>
        </w:rPr>
        <w:t>a Cohn-</w:t>
      </w:r>
      <w:proofErr w:type="spellStart"/>
      <w:r w:rsidRPr="00665517">
        <w:rPr>
          <w:rFonts w:ascii="Arial" w:hAnsi="Arial" w:cs="Arial"/>
          <w:sz w:val="20"/>
          <w:szCs w:val="20"/>
        </w:rPr>
        <w:t>Sherbok</w:t>
      </w:r>
      <w:proofErr w:type="spellEnd"/>
      <w:r w:rsidRPr="00665517">
        <w:rPr>
          <w:rFonts w:ascii="Arial" w:hAnsi="Arial" w:cs="Arial"/>
          <w:sz w:val="20"/>
          <w:szCs w:val="20"/>
        </w:rPr>
        <w:t xml:space="preserve"> and Cohn-</w:t>
      </w:r>
      <w:proofErr w:type="spellStart"/>
      <w:r w:rsidRPr="00665517">
        <w:rPr>
          <w:rFonts w:ascii="Arial" w:hAnsi="Arial" w:cs="Arial"/>
          <w:sz w:val="20"/>
          <w:szCs w:val="20"/>
        </w:rPr>
        <w:t>Sherbok</w:t>
      </w:r>
      <w:proofErr w:type="spellEnd"/>
      <w:r w:rsidRPr="00665517">
        <w:rPr>
          <w:rFonts w:ascii="Arial" w:hAnsi="Arial" w:cs="Arial"/>
          <w:sz w:val="20"/>
          <w:szCs w:val="20"/>
        </w:rPr>
        <w:t xml:space="preserve">, D., </w:t>
      </w:r>
      <w:r w:rsidRPr="00665517">
        <w:rPr>
          <w:rFonts w:ascii="Arial" w:hAnsi="Arial" w:cs="Arial"/>
          <w:i/>
          <w:sz w:val="20"/>
          <w:szCs w:val="20"/>
        </w:rPr>
        <w:t>A Short History of Judaism</w:t>
      </w:r>
      <w:r w:rsidRPr="00665517">
        <w:rPr>
          <w:rFonts w:ascii="Arial" w:hAnsi="Arial" w:cs="Arial"/>
          <w:sz w:val="20"/>
          <w:szCs w:val="20"/>
        </w:rPr>
        <w:t>, p.32.</w:t>
      </w:r>
    </w:p>
  </w:footnote>
  <w:footnote w:id="32">
    <w:p w14:paraId="40D460EC" w14:textId="1AD10004" w:rsidR="00C5675F" w:rsidRPr="00665517" w:rsidRDefault="00C5675F">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Louis Jacobs, </w:t>
      </w:r>
      <w:r w:rsidRPr="00665517">
        <w:rPr>
          <w:rFonts w:ascii="Arial" w:hAnsi="Arial" w:cs="Arial"/>
          <w:i/>
          <w:sz w:val="20"/>
          <w:szCs w:val="20"/>
        </w:rPr>
        <w:t>The Jewish Religion: A Companion</w:t>
      </w:r>
      <w:r w:rsidRPr="00665517">
        <w:rPr>
          <w:rFonts w:ascii="Arial" w:hAnsi="Arial" w:cs="Arial"/>
          <w:sz w:val="20"/>
          <w:szCs w:val="20"/>
        </w:rPr>
        <w:t xml:space="preserve"> (Oxford: OUP, 1995), p.376</w:t>
      </w:r>
    </w:p>
  </w:footnote>
  <w:footnote w:id="33">
    <w:p w14:paraId="0705CEAF" w14:textId="0B53AE60" w:rsidR="00BA7503" w:rsidRPr="00665517" w:rsidRDefault="00BA7503" w:rsidP="00BF3397">
      <w:pPr>
        <w:jc w:val="both"/>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Louis Jacobs, </w:t>
      </w:r>
      <w:r w:rsidRPr="00665517">
        <w:rPr>
          <w:rFonts w:ascii="Arial" w:hAnsi="Arial" w:cs="Arial"/>
          <w:i/>
          <w:sz w:val="20"/>
          <w:szCs w:val="20"/>
        </w:rPr>
        <w:t>The Jewish Religion: A Companion</w:t>
      </w:r>
      <w:r w:rsidR="00C5675F" w:rsidRPr="00665517">
        <w:rPr>
          <w:rFonts w:ascii="Arial" w:hAnsi="Arial" w:cs="Arial"/>
          <w:sz w:val="20"/>
          <w:szCs w:val="20"/>
        </w:rPr>
        <w:t xml:space="preserve">, </w:t>
      </w:r>
      <w:r w:rsidRPr="00665517">
        <w:rPr>
          <w:rFonts w:ascii="Arial" w:hAnsi="Arial" w:cs="Arial"/>
          <w:sz w:val="20"/>
          <w:szCs w:val="20"/>
        </w:rPr>
        <w:t>p.376</w:t>
      </w:r>
    </w:p>
  </w:footnote>
  <w:footnote w:id="34">
    <w:p w14:paraId="3EBC97A4" w14:textId="7085FFBF" w:rsidR="00E01027" w:rsidRPr="00E01027" w:rsidRDefault="00E01027" w:rsidP="00E01027">
      <w:pPr>
        <w:jc w:val="both"/>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00C5675F" w:rsidRPr="00665517">
        <w:rPr>
          <w:rFonts w:ascii="Arial" w:hAnsi="Arial" w:cs="Arial"/>
          <w:sz w:val="20"/>
          <w:szCs w:val="20"/>
        </w:rPr>
        <w:t xml:space="preserve">, </w:t>
      </w:r>
      <w:r w:rsidRPr="00665517">
        <w:rPr>
          <w:rFonts w:ascii="Arial" w:hAnsi="Arial" w:cs="Arial"/>
          <w:sz w:val="20"/>
          <w:szCs w:val="20"/>
        </w:rPr>
        <w:t>pp. 100-101.</w:t>
      </w:r>
    </w:p>
  </w:footnote>
  <w:footnote w:id="35">
    <w:p w14:paraId="375F6E02" w14:textId="398550FA" w:rsidR="00475F8C" w:rsidRPr="00665517" w:rsidRDefault="00475F8C" w:rsidP="00475F8C">
      <w:pPr>
        <w:jc w:val="both"/>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00C5675F" w:rsidRPr="00665517">
        <w:rPr>
          <w:rFonts w:ascii="Arial" w:hAnsi="Arial" w:cs="Arial"/>
          <w:sz w:val="20"/>
          <w:szCs w:val="20"/>
        </w:rPr>
        <w:t xml:space="preserve">, </w:t>
      </w:r>
      <w:r w:rsidRPr="00665517">
        <w:rPr>
          <w:rFonts w:ascii="Arial" w:hAnsi="Arial" w:cs="Arial"/>
          <w:sz w:val="20"/>
          <w:szCs w:val="20"/>
        </w:rPr>
        <w:t>pp. 102-106.</w:t>
      </w:r>
    </w:p>
  </w:footnote>
  <w:footnote w:id="36">
    <w:p w14:paraId="58251240" w14:textId="0D071CF9" w:rsidR="00475F8C" w:rsidRPr="00665517" w:rsidRDefault="00475F8C" w:rsidP="00475F8C">
      <w:pPr>
        <w:jc w:val="both"/>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00C5675F" w:rsidRPr="00665517">
        <w:rPr>
          <w:rFonts w:ascii="Arial" w:hAnsi="Arial" w:cs="Arial"/>
          <w:sz w:val="20"/>
          <w:szCs w:val="20"/>
        </w:rPr>
        <w:t xml:space="preserve">, </w:t>
      </w:r>
      <w:r w:rsidRPr="00665517">
        <w:rPr>
          <w:rFonts w:ascii="Arial" w:hAnsi="Arial" w:cs="Arial"/>
          <w:sz w:val="20"/>
          <w:szCs w:val="20"/>
        </w:rPr>
        <w:t>p</w:t>
      </w:r>
      <w:r w:rsidR="009D27DB" w:rsidRPr="00665517">
        <w:rPr>
          <w:rFonts w:ascii="Arial" w:hAnsi="Arial" w:cs="Arial"/>
          <w:sz w:val="20"/>
          <w:szCs w:val="20"/>
        </w:rPr>
        <w:t>p</w:t>
      </w:r>
      <w:r w:rsidRPr="00665517">
        <w:rPr>
          <w:rFonts w:ascii="Arial" w:hAnsi="Arial" w:cs="Arial"/>
          <w:sz w:val="20"/>
          <w:szCs w:val="20"/>
        </w:rPr>
        <w:t>. 106-107.</w:t>
      </w:r>
    </w:p>
  </w:footnote>
  <w:footnote w:id="37">
    <w:p w14:paraId="10633E9F" w14:textId="0B87A4EF" w:rsidR="001A11FE" w:rsidRPr="00665517" w:rsidRDefault="001A11FE">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Lavin</w:t>
      </w:r>
      <w:r w:rsidR="00085A41">
        <w:rPr>
          <w:rFonts w:ascii="Arial" w:hAnsi="Arial" w:cs="Arial"/>
          <w:sz w:val="20"/>
          <w:szCs w:val="20"/>
        </w:rPr>
        <w:t>i</w:t>
      </w:r>
      <w:r w:rsidRPr="00665517">
        <w:rPr>
          <w:rFonts w:ascii="Arial" w:hAnsi="Arial" w:cs="Arial"/>
          <w:sz w:val="20"/>
          <w:szCs w:val="20"/>
        </w:rPr>
        <w:t>a Cohn-</w:t>
      </w:r>
      <w:proofErr w:type="spellStart"/>
      <w:r w:rsidRPr="00665517">
        <w:rPr>
          <w:rFonts w:ascii="Arial" w:hAnsi="Arial" w:cs="Arial"/>
          <w:sz w:val="20"/>
          <w:szCs w:val="20"/>
        </w:rPr>
        <w:t>Sherbok</w:t>
      </w:r>
      <w:proofErr w:type="spellEnd"/>
      <w:r w:rsidRPr="00665517">
        <w:rPr>
          <w:rFonts w:ascii="Arial" w:hAnsi="Arial" w:cs="Arial"/>
          <w:sz w:val="20"/>
          <w:szCs w:val="20"/>
        </w:rPr>
        <w:t xml:space="preserve"> and Cohn-</w:t>
      </w:r>
      <w:proofErr w:type="spellStart"/>
      <w:r w:rsidRPr="00665517">
        <w:rPr>
          <w:rFonts w:ascii="Arial" w:hAnsi="Arial" w:cs="Arial"/>
          <w:sz w:val="20"/>
          <w:szCs w:val="20"/>
        </w:rPr>
        <w:t>Sherbok</w:t>
      </w:r>
      <w:proofErr w:type="spellEnd"/>
      <w:r w:rsidRPr="00665517">
        <w:rPr>
          <w:rFonts w:ascii="Arial" w:hAnsi="Arial" w:cs="Arial"/>
          <w:sz w:val="20"/>
          <w:szCs w:val="20"/>
        </w:rPr>
        <w:t xml:space="preserve">, D., </w:t>
      </w:r>
      <w:r w:rsidRPr="00665517">
        <w:rPr>
          <w:rFonts w:ascii="Arial" w:hAnsi="Arial" w:cs="Arial"/>
          <w:i/>
          <w:sz w:val="20"/>
          <w:szCs w:val="20"/>
        </w:rPr>
        <w:t>A Short History of Judaism</w:t>
      </w:r>
      <w:r w:rsidRPr="00665517">
        <w:rPr>
          <w:rFonts w:ascii="Arial" w:hAnsi="Arial" w:cs="Arial"/>
          <w:sz w:val="20"/>
          <w:szCs w:val="20"/>
        </w:rPr>
        <w:t>, p.36.</w:t>
      </w:r>
    </w:p>
  </w:footnote>
  <w:footnote w:id="38">
    <w:p w14:paraId="055C8287" w14:textId="4E570788" w:rsidR="00C32EF4" w:rsidRPr="00665517" w:rsidRDefault="00C32EF4" w:rsidP="00153B03">
      <w:pPr>
        <w:jc w:val="both"/>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J. </w:t>
      </w:r>
      <w:proofErr w:type="spellStart"/>
      <w:r w:rsidRPr="00665517">
        <w:rPr>
          <w:rFonts w:ascii="Arial" w:hAnsi="Arial" w:cs="Arial"/>
          <w:sz w:val="20"/>
          <w:szCs w:val="20"/>
        </w:rPr>
        <w:t>Neusner</w:t>
      </w:r>
      <w:proofErr w:type="spellEnd"/>
      <w:r w:rsidRPr="00665517">
        <w:rPr>
          <w:rFonts w:ascii="Arial" w:hAnsi="Arial" w:cs="Arial"/>
          <w:sz w:val="20"/>
          <w:szCs w:val="20"/>
        </w:rPr>
        <w:t xml:space="preserve">, </w:t>
      </w:r>
      <w:r w:rsidRPr="00665517">
        <w:rPr>
          <w:rFonts w:ascii="Arial" w:hAnsi="Arial" w:cs="Arial"/>
          <w:i/>
          <w:sz w:val="20"/>
          <w:szCs w:val="20"/>
        </w:rPr>
        <w:t>Judaism in the Beginning of Christianity</w:t>
      </w:r>
      <w:r w:rsidR="00C5675F" w:rsidRPr="00665517">
        <w:rPr>
          <w:rFonts w:ascii="Arial" w:hAnsi="Arial" w:cs="Arial"/>
          <w:sz w:val="20"/>
          <w:szCs w:val="20"/>
        </w:rPr>
        <w:t>,</w:t>
      </w:r>
      <w:r w:rsidRPr="00665517">
        <w:rPr>
          <w:rFonts w:ascii="Arial" w:hAnsi="Arial" w:cs="Arial"/>
          <w:sz w:val="20"/>
          <w:szCs w:val="20"/>
        </w:rPr>
        <w:t xml:space="preserve"> pp.46-47.</w:t>
      </w:r>
    </w:p>
  </w:footnote>
  <w:footnote w:id="39">
    <w:p w14:paraId="4F0661AE" w14:textId="22A1BED4" w:rsidR="005A2BC2" w:rsidRPr="00665517" w:rsidRDefault="005A2BC2">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The Editors of Encyclopaedia Britannica, ‘Pharisee’, Encyclopaedia Britannica, </w:t>
      </w:r>
      <w:hyperlink r:id="rId4" w:history="1">
        <w:r w:rsidRPr="00665517">
          <w:rPr>
            <w:rStyle w:val="Hyperlink"/>
            <w:rFonts w:ascii="Arial" w:hAnsi="Arial" w:cs="Arial"/>
            <w:sz w:val="20"/>
            <w:szCs w:val="20"/>
          </w:rPr>
          <w:t>https://www.britannica.com/topic/Pharisee</w:t>
        </w:r>
      </w:hyperlink>
      <w:r w:rsidRPr="00665517">
        <w:rPr>
          <w:rFonts w:ascii="Arial" w:hAnsi="Arial" w:cs="Arial"/>
          <w:sz w:val="20"/>
          <w:szCs w:val="20"/>
        </w:rPr>
        <w:t>, [accessed 3</w:t>
      </w:r>
      <w:r w:rsidRPr="00665517">
        <w:rPr>
          <w:rFonts w:ascii="Arial" w:hAnsi="Arial" w:cs="Arial"/>
          <w:sz w:val="20"/>
          <w:szCs w:val="20"/>
          <w:vertAlign w:val="superscript"/>
        </w:rPr>
        <w:t>rd</w:t>
      </w:r>
      <w:r w:rsidRPr="00665517">
        <w:rPr>
          <w:rFonts w:ascii="Arial" w:hAnsi="Arial" w:cs="Arial"/>
          <w:sz w:val="20"/>
          <w:szCs w:val="20"/>
        </w:rPr>
        <w:t xml:space="preserve"> December 2017].</w:t>
      </w:r>
    </w:p>
  </w:footnote>
  <w:footnote w:id="40">
    <w:p w14:paraId="55EF08F6" w14:textId="7C787BEF" w:rsidR="00FD1E12" w:rsidRDefault="00FD1E12" w:rsidP="00FD1E12">
      <w:pPr>
        <w:pStyle w:val="FootnoteText"/>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00C5675F" w:rsidRPr="00665517">
        <w:rPr>
          <w:rFonts w:ascii="Arial" w:hAnsi="Arial" w:cs="Arial"/>
          <w:sz w:val="20"/>
          <w:szCs w:val="20"/>
        </w:rPr>
        <w:t xml:space="preserve">, </w:t>
      </w:r>
      <w:r w:rsidRPr="00665517">
        <w:rPr>
          <w:rFonts w:ascii="Arial" w:hAnsi="Arial" w:cs="Arial"/>
          <w:sz w:val="20"/>
          <w:szCs w:val="20"/>
        </w:rPr>
        <w:t>p.121.</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1AE3B7B"/>
    <w:multiLevelType w:val="hybridMultilevel"/>
    <w:tmpl w:val="564CF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1161"/>
    <w:rsid w:val="00025D94"/>
    <w:rsid w:val="00043A33"/>
    <w:rsid w:val="0005785B"/>
    <w:rsid w:val="000752A8"/>
    <w:rsid w:val="00077439"/>
    <w:rsid w:val="00084AAE"/>
    <w:rsid w:val="0008591B"/>
    <w:rsid w:val="00085A41"/>
    <w:rsid w:val="00087899"/>
    <w:rsid w:val="00095FBD"/>
    <w:rsid w:val="000C1DD7"/>
    <w:rsid w:val="000C3A87"/>
    <w:rsid w:val="000D101B"/>
    <w:rsid w:val="000D4B37"/>
    <w:rsid w:val="000E3EBE"/>
    <w:rsid w:val="000F2B63"/>
    <w:rsid w:val="000F2F58"/>
    <w:rsid w:val="00102C29"/>
    <w:rsid w:val="00116C4B"/>
    <w:rsid w:val="00117715"/>
    <w:rsid w:val="00121C9B"/>
    <w:rsid w:val="00147DC6"/>
    <w:rsid w:val="0015394D"/>
    <w:rsid w:val="00153B03"/>
    <w:rsid w:val="00160FB3"/>
    <w:rsid w:val="0016145F"/>
    <w:rsid w:val="001642CA"/>
    <w:rsid w:val="00165B74"/>
    <w:rsid w:val="001A11FE"/>
    <w:rsid w:val="001B658F"/>
    <w:rsid w:val="001C355A"/>
    <w:rsid w:val="001D1C99"/>
    <w:rsid w:val="001E5C68"/>
    <w:rsid w:val="00236740"/>
    <w:rsid w:val="0024411A"/>
    <w:rsid w:val="0025243B"/>
    <w:rsid w:val="0027410B"/>
    <w:rsid w:val="002763F2"/>
    <w:rsid w:val="002845A6"/>
    <w:rsid w:val="002959D4"/>
    <w:rsid w:val="002A30AF"/>
    <w:rsid w:val="002C4DBF"/>
    <w:rsid w:val="002D0988"/>
    <w:rsid w:val="002E1FE0"/>
    <w:rsid w:val="002E5539"/>
    <w:rsid w:val="002E62C4"/>
    <w:rsid w:val="002F0CA2"/>
    <w:rsid w:val="0031084C"/>
    <w:rsid w:val="00316FC5"/>
    <w:rsid w:val="003226CD"/>
    <w:rsid w:val="0036218D"/>
    <w:rsid w:val="00372DB8"/>
    <w:rsid w:val="00390B8F"/>
    <w:rsid w:val="00396455"/>
    <w:rsid w:val="003A7D84"/>
    <w:rsid w:val="003C08A3"/>
    <w:rsid w:val="003C689F"/>
    <w:rsid w:val="003D6011"/>
    <w:rsid w:val="003D65C4"/>
    <w:rsid w:val="003E629B"/>
    <w:rsid w:val="003F466C"/>
    <w:rsid w:val="003F6D63"/>
    <w:rsid w:val="00431977"/>
    <w:rsid w:val="0043537C"/>
    <w:rsid w:val="00445CFB"/>
    <w:rsid w:val="004538A6"/>
    <w:rsid w:val="00461527"/>
    <w:rsid w:val="00462E68"/>
    <w:rsid w:val="00463441"/>
    <w:rsid w:val="00474A44"/>
    <w:rsid w:val="00475F8C"/>
    <w:rsid w:val="0047667A"/>
    <w:rsid w:val="004845EC"/>
    <w:rsid w:val="004A76DF"/>
    <w:rsid w:val="004C4ED0"/>
    <w:rsid w:val="004D3487"/>
    <w:rsid w:val="00502A09"/>
    <w:rsid w:val="00507204"/>
    <w:rsid w:val="00532356"/>
    <w:rsid w:val="005344CB"/>
    <w:rsid w:val="0055457E"/>
    <w:rsid w:val="00557279"/>
    <w:rsid w:val="00564355"/>
    <w:rsid w:val="005926F1"/>
    <w:rsid w:val="00594FFA"/>
    <w:rsid w:val="005A13CC"/>
    <w:rsid w:val="005A2BC2"/>
    <w:rsid w:val="005A720E"/>
    <w:rsid w:val="005B4AE2"/>
    <w:rsid w:val="005D103F"/>
    <w:rsid w:val="005D7172"/>
    <w:rsid w:val="005E3503"/>
    <w:rsid w:val="005E4597"/>
    <w:rsid w:val="005F5EC5"/>
    <w:rsid w:val="006011D0"/>
    <w:rsid w:val="00616C68"/>
    <w:rsid w:val="00616FB9"/>
    <w:rsid w:val="0061758D"/>
    <w:rsid w:val="0063198E"/>
    <w:rsid w:val="00632370"/>
    <w:rsid w:val="00641161"/>
    <w:rsid w:val="0064482D"/>
    <w:rsid w:val="00644B3C"/>
    <w:rsid w:val="006526A9"/>
    <w:rsid w:val="00665517"/>
    <w:rsid w:val="00674EB2"/>
    <w:rsid w:val="00690556"/>
    <w:rsid w:val="0069744D"/>
    <w:rsid w:val="006974FF"/>
    <w:rsid w:val="006B746E"/>
    <w:rsid w:val="006C474D"/>
    <w:rsid w:val="006C6EAB"/>
    <w:rsid w:val="006E10F4"/>
    <w:rsid w:val="006E6C34"/>
    <w:rsid w:val="006F0C5F"/>
    <w:rsid w:val="006F0D9F"/>
    <w:rsid w:val="006F4017"/>
    <w:rsid w:val="00705684"/>
    <w:rsid w:val="00722315"/>
    <w:rsid w:val="007271AD"/>
    <w:rsid w:val="0073438F"/>
    <w:rsid w:val="0076366B"/>
    <w:rsid w:val="007732BF"/>
    <w:rsid w:val="00795E7F"/>
    <w:rsid w:val="0079653C"/>
    <w:rsid w:val="007D1556"/>
    <w:rsid w:val="007D1587"/>
    <w:rsid w:val="007E297D"/>
    <w:rsid w:val="007E3A51"/>
    <w:rsid w:val="007E4278"/>
    <w:rsid w:val="00815DC2"/>
    <w:rsid w:val="008410CF"/>
    <w:rsid w:val="008724A5"/>
    <w:rsid w:val="00876195"/>
    <w:rsid w:val="0087694A"/>
    <w:rsid w:val="008944B1"/>
    <w:rsid w:val="008B22A0"/>
    <w:rsid w:val="008B5AA1"/>
    <w:rsid w:val="008C3E32"/>
    <w:rsid w:val="008D1A16"/>
    <w:rsid w:val="008E2F41"/>
    <w:rsid w:val="009004EF"/>
    <w:rsid w:val="009036F9"/>
    <w:rsid w:val="00906684"/>
    <w:rsid w:val="00906F82"/>
    <w:rsid w:val="00936B8A"/>
    <w:rsid w:val="00952415"/>
    <w:rsid w:val="009577F4"/>
    <w:rsid w:val="00965071"/>
    <w:rsid w:val="009759C0"/>
    <w:rsid w:val="009759DD"/>
    <w:rsid w:val="00976A71"/>
    <w:rsid w:val="00991A6A"/>
    <w:rsid w:val="009A1087"/>
    <w:rsid w:val="009B3D7B"/>
    <w:rsid w:val="009D27DB"/>
    <w:rsid w:val="009D64B0"/>
    <w:rsid w:val="009F3F8F"/>
    <w:rsid w:val="00A04B91"/>
    <w:rsid w:val="00A06761"/>
    <w:rsid w:val="00A301D0"/>
    <w:rsid w:val="00A321BE"/>
    <w:rsid w:val="00A3417B"/>
    <w:rsid w:val="00A35D06"/>
    <w:rsid w:val="00A36E15"/>
    <w:rsid w:val="00A37426"/>
    <w:rsid w:val="00A40647"/>
    <w:rsid w:val="00A47188"/>
    <w:rsid w:val="00A6289E"/>
    <w:rsid w:val="00A64FD5"/>
    <w:rsid w:val="00A75A8A"/>
    <w:rsid w:val="00A80AE3"/>
    <w:rsid w:val="00A80B15"/>
    <w:rsid w:val="00A84D2E"/>
    <w:rsid w:val="00AD0559"/>
    <w:rsid w:val="00AE3BE1"/>
    <w:rsid w:val="00B20B39"/>
    <w:rsid w:val="00B559BD"/>
    <w:rsid w:val="00B568A3"/>
    <w:rsid w:val="00B83E38"/>
    <w:rsid w:val="00B84541"/>
    <w:rsid w:val="00BA7503"/>
    <w:rsid w:val="00BB6857"/>
    <w:rsid w:val="00BC4072"/>
    <w:rsid w:val="00BD3089"/>
    <w:rsid w:val="00BE52AD"/>
    <w:rsid w:val="00BF3397"/>
    <w:rsid w:val="00C04022"/>
    <w:rsid w:val="00C07C1F"/>
    <w:rsid w:val="00C229B2"/>
    <w:rsid w:val="00C23C36"/>
    <w:rsid w:val="00C32EF4"/>
    <w:rsid w:val="00C53304"/>
    <w:rsid w:val="00C5675F"/>
    <w:rsid w:val="00C62862"/>
    <w:rsid w:val="00C70C1D"/>
    <w:rsid w:val="00C736AC"/>
    <w:rsid w:val="00C7616F"/>
    <w:rsid w:val="00C76984"/>
    <w:rsid w:val="00C80E0A"/>
    <w:rsid w:val="00C81E14"/>
    <w:rsid w:val="00C820F5"/>
    <w:rsid w:val="00CB0D36"/>
    <w:rsid w:val="00CB2FDF"/>
    <w:rsid w:val="00CC0099"/>
    <w:rsid w:val="00CE7D48"/>
    <w:rsid w:val="00D02FB0"/>
    <w:rsid w:val="00D205DE"/>
    <w:rsid w:val="00D2351A"/>
    <w:rsid w:val="00D25A94"/>
    <w:rsid w:val="00D70FF2"/>
    <w:rsid w:val="00D8012B"/>
    <w:rsid w:val="00D82C90"/>
    <w:rsid w:val="00D90072"/>
    <w:rsid w:val="00DC1E88"/>
    <w:rsid w:val="00DC5E10"/>
    <w:rsid w:val="00DD1D9E"/>
    <w:rsid w:val="00DE628E"/>
    <w:rsid w:val="00E01027"/>
    <w:rsid w:val="00E12A15"/>
    <w:rsid w:val="00E20AB4"/>
    <w:rsid w:val="00E44785"/>
    <w:rsid w:val="00E477A9"/>
    <w:rsid w:val="00E5580B"/>
    <w:rsid w:val="00E80B0F"/>
    <w:rsid w:val="00E81837"/>
    <w:rsid w:val="00E94D8C"/>
    <w:rsid w:val="00E97394"/>
    <w:rsid w:val="00EB55A5"/>
    <w:rsid w:val="00EC5AB2"/>
    <w:rsid w:val="00ED29D3"/>
    <w:rsid w:val="00EE3E37"/>
    <w:rsid w:val="00EE6E8F"/>
    <w:rsid w:val="00EF0B61"/>
    <w:rsid w:val="00EF44EA"/>
    <w:rsid w:val="00EF781C"/>
    <w:rsid w:val="00F3636F"/>
    <w:rsid w:val="00F374AD"/>
    <w:rsid w:val="00F40F18"/>
    <w:rsid w:val="00F62963"/>
    <w:rsid w:val="00F70081"/>
    <w:rsid w:val="00F76BA1"/>
    <w:rsid w:val="00F865ED"/>
    <w:rsid w:val="00F95D3C"/>
    <w:rsid w:val="00F962A4"/>
    <w:rsid w:val="00FB3A53"/>
    <w:rsid w:val="00FB6B49"/>
    <w:rsid w:val="00FC2F69"/>
    <w:rsid w:val="00FC362B"/>
    <w:rsid w:val="00FD1E12"/>
    <w:rsid w:val="00FD49A3"/>
    <w:rsid w:val="00FE06F8"/>
    <w:rsid w:val="00FF2C82"/>
    <w:rsid w:val="00FF44C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1A7F3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690556"/>
    <w:pPr>
      <w:spacing w:before="100" w:beforeAutospacing="1" w:after="100" w:afterAutospacing="1"/>
      <w:outlineLvl w:val="0"/>
    </w:pPr>
    <w:rPr>
      <w:rFonts w:ascii="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69055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1161"/>
    <w:pPr>
      <w:ind w:left="720"/>
      <w:contextualSpacing/>
    </w:pPr>
  </w:style>
  <w:style w:type="paragraph" w:styleId="FootnoteText">
    <w:name w:val="footnote text"/>
    <w:basedOn w:val="Normal"/>
    <w:link w:val="FootnoteTextChar"/>
    <w:uiPriority w:val="99"/>
    <w:unhideWhenUsed/>
    <w:rsid w:val="00FC2F69"/>
  </w:style>
  <w:style w:type="character" w:customStyle="1" w:styleId="FootnoteTextChar">
    <w:name w:val="Footnote Text Char"/>
    <w:basedOn w:val="DefaultParagraphFont"/>
    <w:link w:val="FootnoteText"/>
    <w:uiPriority w:val="99"/>
    <w:rsid w:val="00FC2F69"/>
  </w:style>
  <w:style w:type="character" w:styleId="FootnoteReference">
    <w:name w:val="footnote reference"/>
    <w:basedOn w:val="DefaultParagraphFont"/>
    <w:uiPriority w:val="99"/>
    <w:unhideWhenUsed/>
    <w:rsid w:val="00FC2F69"/>
    <w:rPr>
      <w:vertAlign w:val="superscript"/>
    </w:rPr>
  </w:style>
  <w:style w:type="character" w:styleId="Hyperlink">
    <w:name w:val="Hyperlink"/>
    <w:basedOn w:val="DefaultParagraphFont"/>
    <w:uiPriority w:val="99"/>
    <w:unhideWhenUsed/>
    <w:rsid w:val="00461527"/>
    <w:rPr>
      <w:color w:val="0563C1" w:themeColor="hyperlink"/>
      <w:u w:val="single"/>
    </w:rPr>
  </w:style>
  <w:style w:type="character" w:customStyle="1" w:styleId="Heading1Char">
    <w:name w:val="Heading 1 Char"/>
    <w:basedOn w:val="DefaultParagraphFont"/>
    <w:link w:val="Heading1"/>
    <w:uiPriority w:val="9"/>
    <w:rsid w:val="00690556"/>
    <w:rPr>
      <w:rFonts w:ascii="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690556"/>
    <w:rPr>
      <w:rFonts w:asciiTheme="majorHAnsi" w:eastAsiaTheme="majorEastAsia" w:hAnsiTheme="majorHAnsi" w:cstheme="majorBidi"/>
      <w:color w:val="1F3763" w:themeColor="accent1" w:themeShade="7F"/>
    </w:rPr>
  </w:style>
  <w:style w:type="paragraph" w:styleId="NormalWeb">
    <w:name w:val="Normal (Web)"/>
    <w:basedOn w:val="Normal"/>
    <w:unhideWhenUsed/>
    <w:rsid w:val="00690556"/>
    <w:pPr>
      <w:spacing w:before="100" w:beforeAutospacing="1" w:after="100" w:afterAutospacing="1"/>
    </w:pPr>
    <w:rPr>
      <w:rFonts w:ascii="Times New Roman" w:hAnsi="Times New Roman" w:cs="Times New Roman"/>
      <w:lang w:val="en-US"/>
    </w:rPr>
  </w:style>
  <w:style w:type="character" w:styleId="FollowedHyperlink">
    <w:name w:val="FollowedHyperlink"/>
    <w:basedOn w:val="DefaultParagraphFont"/>
    <w:uiPriority w:val="99"/>
    <w:semiHidden/>
    <w:unhideWhenUsed/>
    <w:rsid w:val="007271AD"/>
    <w:rPr>
      <w:color w:val="954F72" w:themeColor="followedHyperlink"/>
      <w:u w:val="single"/>
    </w:rPr>
  </w:style>
  <w:style w:type="paragraph" w:styleId="Header">
    <w:name w:val="header"/>
    <w:basedOn w:val="Normal"/>
    <w:link w:val="HeaderChar"/>
    <w:uiPriority w:val="99"/>
    <w:unhideWhenUsed/>
    <w:rsid w:val="00E5580B"/>
    <w:pPr>
      <w:tabs>
        <w:tab w:val="center" w:pos="4513"/>
        <w:tab w:val="right" w:pos="9026"/>
      </w:tabs>
    </w:pPr>
  </w:style>
  <w:style w:type="character" w:customStyle="1" w:styleId="HeaderChar">
    <w:name w:val="Header Char"/>
    <w:basedOn w:val="DefaultParagraphFont"/>
    <w:link w:val="Header"/>
    <w:uiPriority w:val="99"/>
    <w:rsid w:val="00E5580B"/>
  </w:style>
  <w:style w:type="paragraph" w:styleId="Footer">
    <w:name w:val="footer"/>
    <w:basedOn w:val="Normal"/>
    <w:link w:val="FooterChar"/>
    <w:uiPriority w:val="99"/>
    <w:unhideWhenUsed/>
    <w:rsid w:val="00E5580B"/>
    <w:pPr>
      <w:tabs>
        <w:tab w:val="center" w:pos="4513"/>
        <w:tab w:val="right" w:pos="9026"/>
      </w:tabs>
    </w:pPr>
  </w:style>
  <w:style w:type="character" w:customStyle="1" w:styleId="FooterChar">
    <w:name w:val="Footer Char"/>
    <w:basedOn w:val="DefaultParagraphFont"/>
    <w:link w:val="Footer"/>
    <w:uiPriority w:val="99"/>
    <w:rsid w:val="00E558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424180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britannica.com/topic/Pharisee"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bible.org/seriespage/2-pharisees" TargetMode="External"/><Relationship Id="rId10" Type="http://schemas.openxmlformats.org/officeDocument/2006/relationships/hyperlink" Target="https://www.britannica.com/topic/Mishna"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bible.org/seriespage/2-pharisees" TargetMode="External"/><Relationship Id="rId4" Type="http://schemas.openxmlformats.org/officeDocument/2006/relationships/hyperlink" Target="https://www.britannica.com/topic/Pharisee" TargetMode="External"/><Relationship Id="rId1" Type="http://schemas.openxmlformats.org/officeDocument/2006/relationships/hyperlink" Target="https://www.britannica.com/topic/Mishna" TargetMode="External"/><Relationship Id="rId2" Type="http://schemas.openxmlformats.org/officeDocument/2006/relationships/hyperlink" Target="https://bible.org/seriespage/2-pharis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6A9E0E6-041E-2B46-8161-CCF389D092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707</TotalTime>
  <Pages>9</Pages>
  <Words>3143</Words>
  <Characters>17919</Characters>
  <Application>Microsoft Macintosh Word</Application>
  <DocSecurity>0</DocSecurity>
  <Lines>149</Lines>
  <Paragraphs>42</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Undergraduate assignment feedback form</vt:lpstr>
      <vt:lpstr>        </vt:lpstr>
    </vt:vector>
  </TitlesOfParts>
  <LinksUpToDate>false</LinksUpToDate>
  <CharactersWithSpaces>21020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30</cp:revision>
  <dcterms:created xsi:type="dcterms:W3CDTF">2017-10-26T14:55:00Z</dcterms:created>
  <dcterms:modified xsi:type="dcterms:W3CDTF">2017-12-07T20:21:00Z</dcterms:modified>
</cp:coreProperties>
</file>