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C584F5" w14:textId="77777777" w:rsidR="00A510DD" w:rsidRDefault="00A510DD" w:rsidP="00A510DD">
      <w:pPr>
        <w:pStyle w:val="Title"/>
        <w:jc w:val="center"/>
      </w:pPr>
    </w:p>
    <w:p w14:paraId="068A9D6C" w14:textId="77777777" w:rsidR="00A510DD" w:rsidRDefault="00A510DD" w:rsidP="00A510DD">
      <w:pPr>
        <w:pStyle w:val="Title"/>
        <w:jc w:val="center"/>
      </w:pPr>
    </w:p>
    <w:p w14:paraId="0EC5F9CD" w14:textId="77777777" w:rsidR="00A510DD" w:rsidRDefault="00A510DD" w:rsidP="00A510DD">
      <w:pPr>
        <w:pStyle w:val="Title"/>
        <w:jc w:val="center"/>
      </w:pPr>
    </w:p>
    <w:p w14:paraId="5C0CDE79" w14:textId="77777777" w:rsidR="00A510DD" w:rsidRDefault="00A510DD" w:rsidP="00A510DD">
      <w:pPr>
        <w:pStyle w:val="Title"/>
        <w:jc w:val="center"/>
      </w:pPr>
    </w:p>
    <w:p w14:paraId="74BFC037" w14:textId="77777777" w:rsidR="00A510DD" w:rsidRDefault="00A510DD" w:rsidP="00A510DD">
      <w:pPr>
        <w:pStyle w:val="Title"/>
        <w:jc w:val="center"/>
      </w:pPr>
    </w:p>
    <w:p w14:paraId="7B3DEC46" w14:textId="77777777" w:rsidR="00A510DD" w:rsidRDefault="00A510DD" w:rsidP="00A510DD">
      <w:pPr>
        <w:pStyle w:val="Title"/>
        <w:jc w:val="center"/>
      </w:pPr>
    </w:p>
    <w:p w14:paraId="119E21A8" w14:textId="77777777" w:rsidR="00A510DD" w:rsidRDefault="00A510DD" w:rsidP="00A510DD">
      <w:pPr>
        <w:pStyle w:val="Title"/>
        <w:jc w:val="center"/>
      </w:pPr>
    </w:p>
    <w:p w14:paraId="7A7DF6FB" w14:textId="77777777" w:rsidR="00A510DD" w:rsidRDefault="00A510DD" w:rsidP="00A510DD">
      <w:pPr>
        <w:pStyle w:val="Title"/>
        <w:jc w:val="center"/>
      </w:pPr>
    </w:p>
    <w:p w14:paraId="4D78E9ED" w14:textId="77777777" w:rsidR="00A510DD" w:rsidRDefault="00A510DD" w:rsidP="00A510DD">
      <w:pPr>
        <w:pStyle w:val="Title"/>
        <w:jc w:val="center"/>
      </w:pPr>
    </w:p>
    <w:p w14:paraId="4638EF78" w14:textId="77777777" w:rsidR="00E40160" w:rsidRDefault="007178D5" w:rsidP="00A510DD">
      <w:pPr>
        <w:pStyle w:val="Title"/>
        <w:jc w:val="center"/>
        <w:rPr>
          <w:color w:val="4F81BD" w:themeColor="accent1"/>
          <w:sz w:val="72"/>
          <w:szCs w:val="72"/>
        </w:rPr>
      </w:pPr>
      <w:r w:rsidRPr="00E40160">
        <w:rPr>
          <w:color w:val="4F81BD" w:themeColor="accent1"/>
          <w:sz w:val="72"/>
          <w:szCs w:val="72"/>
        </w:rPr>
        <w:t>British Airways</w:t>
      </w:r>
    </w:p>
    <w:p w14:paraId="32B314EC" w14:textId="39500224" w:rsidR="00072C86" w:rsidRPr="00E40160" w:rsidRDefault="00A510DD" w:rsidP="00A510DD">
      <w:pPr>
        <w:pStyle w:val="Title"/>
        <w:jc w:val="center"/>
        <w:rPr>
          <w:color w:val="4F81BD" w:themeColor="accent1"/>
          <w:sz w:val="72"/>
          <w:szCs w:val="72"/>
        </w:rPr>
      </w:pPr>
      <w:r w:rsidRPr="00E40160">
        <w:rPr>
          <w:color w:val="4F81BD" w:themeColor="accent1"/>
          <w:sz w:val="72"/>
          <w:szCs w:val="72"/>
        </w:rPr>
        <w:t xml:space="preserve"> </w:t>
      </w:r>
      <w:r w:rsidR="004920CC">
        <w:rPr>
          <w:color w:val="4F81BD" w:themeColor="accent1"/>
          <w:sz w:val="72"/>
          <w:szCs w:val="72"/>
        </w:rPr>
        <w:t>-</w:t>
      </w:r>
      <w:r w:rsidRPr="00E40160">
        <w:rPr>
          <w:color w:val="4F81BD" w:themeColor="accent1"/>
          <w:sz w:val="72"/>
          <w:szCs w:val="72"/>
        </w:rPr>
        <w:t xml:space="preserve"> Culture and Structure</w:t>
      </w:r>
      <w:r w:rsidR="00E40160">
        <w:rPr>
          <w:color w:val="4F81BD" w:themeColor="accent1"/>
          <w:sz w:val="72"/>
          <w:szCs w:val="72"/>
        </w:rPr>
        <w:t xml:space="preserve"> -</w:t>
      </w:r>
    </w:p>
    <w:p w14:paraId="27CCBBFA" w14:textId="74542356" w:rsidR="00E40160" w:rsidRDefault="00E40160" w:rsidP="00E40160"/>
    <w:p w14:paraId="5ADC8474" w14:textId="58D22F14" w:rsidR="00E40160" w:rsidRDefault="00E40160" w:rsidP="00E40160"/>
    <w:p w14:paraId="12650369" w14:textId="48409143" w:rsidR="00E40160" w:rsidRDefault="00E40160" w:rsidP="00E40160"/>
    <w:p w14:paraId="70118111" w14:textId="6A915F30" w:rsidR="00E40160" w:rsidRDefault="00E40160" w:rsidP="00E40160"/>
    <w:p w14:paraId="65FD9192" w14:textId="4BC685C6" w:rsidR="00E40160" w:rsidRDefault="00E40160" w:rsidP="00E40160"/>
    <w:p w14:paraId="1A06E0D0" w14:textId="14EB43E9" w:rsidR="00E40160" w:rsidRDefault="00E40160" w:rsidP="00E40160"/>
    <w:p w14:paraId="20990BE7" w14:textId="2A6A509F" w:rsidR="00E40160" w:rsidRDefault="00E40160" w:rsidP="00E40160"/>
    <w:p w14:paraId="4BA3A3FA" w14:textId="5FD67AD8" w:rsidR="00E40160" w:rsidRDefault="00E40160" w:rsidP="00E40160"/>
    <w:p w14:paraId="4233A62E" w14:textId="527B1A43" w:rsidR="00E40160" w:rsidRDefault="00E40160" w:rsidP="00E40160"/>
    <w:p w14:paraId="57AB573A" w14:textId="633E3292" w:rsidR="00E40160" w:rsidRDefault="00E40160" w:rsidP="00E40160"/>
    <w:p w14:paraId="6426F775" w14:textId="45F03D56" w:rsidR="00E40160" w:rsidRDefault="00E40160" w:rsidP="00E40160"/>
    <w:p w14:paraId="2C6DF36C" w14:textId="11202E49" w:rsidR="00E40160" w:rsidRDefault="00E40160" w:rsidP="00E40160"/>
    <w:p w14:paraId="3CB6810D" w14:textId="35B6B799" w:rsidR="00E40160" w:rsidRPr="004920CC" w:rsidRDefault="00E40160" w:rsidP="00E40160">
      <w:pPr>
        <w:jc w:val="center"/>
        <w:rPr>
          <w:b/>
          <w:color w:val="4F81BD" w:themeColor="accent1"/>
          <w:sz w:val="28"/>
          <w:szCs w:val="28"/>
        </w:rPr>
      </w:pPr>
      <w:r w:rsidRPr="004920CC">
        <w:rPr>
          <w:color w:val="4F81BD" w:themeColor="accent1"/>
          <w:sz w:val="28"/>
          <w:szCs w:val="28"/>
        </w:rPr>
        <w:t xml:space="preserve">                                                                </w:t>
      </w:r>
      <w:r w:rsidRPr="004920CC">
        <w:rPr>
          <w:b/>
          <w:color w:val="4F81BD" w:themeColor="accent1"/>
          <w:sz w:val="28"/>
          <w:szCs w:val="28"/>
        </w:rPr>
        <w:t>Student’s Name – Nicoleta Angheluta</w:t>
      </w:r>
    </w:p>
    <w:p w14:paraId="4081A43E" w14:textId="617BF7CD" w:rsidR="00E40160" w:rsidRPr="004920CC" w:rsidRDefault="00E40160" w:rsidP="00E40160">
      <w:pPr>
        <w:jc w:val="center"/>
        <w:rPr>
          <w:b/>
          <w:color w:val="4F81BD" w:themeColor="accent1"/>
          <w:sz w:val="28"/>
          <w:szCs w:val="28"/>
        </w:rPr>
      </w:pPr>
      <w:r w:rsidRPr="004920CC">
        <w:rPr>
          <w:b/>
          <w:color w:val="4F81BD" w:themeColor="accent1"/>
          <w:sz w:val="28"/>
          <w:szCs w:val="28"/>
        </w:rPr>
        <w:t xml:space="preserve">                                               Student Number – 1914622</w:t>
      </w:r>
    </w:p>
    <w:p w14:paraId="7E955885" w14:textId="732FF58B" w:rsidR="00E40160" w:rsidRPr="000E1BEB" w:rsidRDefault="00E40160" w:rsidP="000E1BEB">
      <w:pPr>
        <w:jc w:val="center"/>
        <w:rPr>
          <w:b/>
          <w:color w:val="4F81BD" w:themeColor="accent1"/>
          <w:sz w:val="28"/>
          <w:szCs w:val="28"/>
        </w:rPr>
      </w:pPr>
      <w:r w:rsidRPr="004920CC">
        <w:rPr>
          <w:b/>
          <w:color w:val="4F81BD" w:themeColor="accent1"/>
          <w:sz w:val="28"/>
          <w:szCs w:val="28"/>
        </w:rPr>
        <w:t xml:space="preserve">                                                          Lecturer’s Name – Dr Molly Jack</w:t>
      </w:r>
    </w:p>
    <w:p w14:paraId="26D90BBD" w14:textId="6FA40E33" w:rsidR="00E40160" w:rsidRDefault="00E40160" w:rsidP="00E40160"/>
    <w:p w14:paraId="03C1B1BE" w14:textId="38CC7933" w:rsidR="00E40160" w:rsidRDefault="00E40160" w:rsidP="00E40160"/>
    <w:p w14:paraId="175275B1" w14:textId="77777777" w:rsidR="00E40160" w:rsidRPr="00E40160" w:rsidRDefault="00E40160" w:rsidP="00E40160"/>
    <w:sdt>
      <w:sdtPr>
        <w:rPr>
          <w:rFonts w:ascii="Times New Roman" w:eastAsia="Times New Roman" w:hAnsi="Times New Roman" w:cs="Times New Roman"/>
          <w:b w:val="0"/>
          <w:bCs w:val="0"/>
          <w:color w:val="auto"/>
          <w:sz w:val="24"/>
          <w:szCs w:val="24"/>
          <w:lang w:val="en-AU"/>
        </w:rPr>
        <w:id w:val="200672"/>
        <w:docPartObj>
          <w:docPartGallery w:val="Table of Contents"/>
          <w:docPartUnique/>
        </w:docPartObj>
      </w:sdtPr>
      <w:sdtEndPr/>
      <w:sdtContent>
        <w:p w14:paraId="3BD856A0" w14:textId="77777777" w:rsidR="00D15E7C" w:rsidRDefault="00D15E7C" w:rsidP="00D15E7C">
          <w:pPr>
            <w:pStyle w:val="TOCHeading"/>
            <w:jc w:val="center"/>
          </w:pPr>
          <w:r w:rsidRPr="00D15E7C">
            <w:rPr>
              <w:rFonts w:ascii="Times New Roman" w:hAnsi="Times New Roman" w:cs="Times New Roman"/>
              <w:color w:val="000000" w:themeColor="text1"/>
            </w:rPr>
            <w:t>Table of Contents</w:t>
          </w:r>
        </w:p>
        <w:p w14:paraId="75800287" w14:textId="77777777" w:rsidR="00D15E7C" w:rsidRPr="000B450E" w:rsidRDefault="00D15E7C">
          <w:pPr>
            <w:pStyle w:val="TOC1"/>
            <w:tabs>
              <w:tab w:val="right" w:leader="dot" w:pos="9016"/>
            </w:tabs>
            <w:rPr>
              <w:rFonts w:asciiTheme="minorHAnsi" w:eastAsiaTheme="minorEastAsia" w:hAnsiTheme="minorHAnsi" w:cstheme="minorBidi"/>
              <w:noProof/>
              <w:color w:val="4F81BD" w:themeColor="accent1"/>
              <w:sz w:val="22"/>
              <w:szCs w:val="22"/>
              <w:lang w:val="en-IN" w:eastAsia="en-IN"/>
            </w:rPr>
          </w:pPr>
          <w:r>
            <w:fldChar w:fldCharType="begin"/>
          </w:r>
          <w:r>
            <w:instrText xml:space="preserve"> TOC \o "1-3" \h \z \u </w:instrText>
          </w:r>
          <w:r>
            <w:fldChar w:fldCharType="separate"/>
          </w:r>
          <w:hyperlink w:anchor="_Toc48487155" w:history="1">
            <w:r w:rsidRPr="000B450E">
              <w:rPr>
                <w:rStyle w:val="Hyperlink"/>
                <w:noProof/>
                <w:color w:val="4F81BD" w:themeColor="accent1"/>
              </w:rPr>
              <w:t>Introduction</w:t>
            </w:r>
            <w:r w:rsidRPr="000B450E">
              <w:rPr>
                <w:noProof/>
                <w:webHidden/>
                <w:color w:val="4F81BD" w:themeColor="accent1"/>
              </w:rPr>
              <w:tab/>
            </w:r>
            <w:r w:rsidRPr="000B450E">
              <w:rPr>
                <w:noProof/>
                <w:webHidden/>
                <w:color w:val="4F81BD" w:themeColor="accent1"/>
              </w:rPr>
              <w:fldChar w:fldCharType="begin"/>
            </w:r>
            <w:r w:rsidRPr="000B450E">
              <w:rPr>
                <w:noProof/>
                <w:webHidden/>
                <w:color w:val="4F81BD" w:themeColor="accent1"/>
              </w:rPr>
              <w:instrText xml:space="preserve"> PAGEREF _Toc48487155 \h </w:instrText>
            </w:r>
            <w:r w:rsidRPr="000B450E">
              <w:rPr>
                <w:noProof/>
                <w:webHidden/>
                <w:color w:val="4F81BD" w:themeColor="accent1"/>
              </w:rPr>
            </w:r>
            <w:r w:rsidRPr="000B450E">
              <w:rPr>
                <w:noProof/>
                <w:webHidden/>
                <w:color w:val="4F81BD" w:themeColor="accent1"/>
              </w:rPr>
              <w:fldChar w:fldCharType="separate"/>
            </w:r>
            <w:r w:rsidRPr="000B450E">
              <w:rPr>
                <w:noProof/>
                <w:webHidden/>
                <w:color w:val="4F81BD" w:themeColor="accent1"/>
              </w:rPr>
              <w:t>3</w:t>
            </w:r>
            <w:r w:rsidRPr="000B450E">
              <w:rPr>
                <w:noProof/>
                <w:webHidden/>
                <w:color w:val="4F81BD" w:themeColor="accent1"/>
              </w:rPr>
              <w:fldChar w:fldCharType="end"/>
            </w:r>
          </w:hyperlink>
        </w:p>
        <w:p w14:paraId="4AEDDD0B" w14:textId="77777777" w:rsidR="00D15E7C" w:rsidRPr="000B450E" w:rsidRDefault="00AF6C83">
          <w:pPr>
            <w:pStyle w:val="TOC1"/>
            <w:tabs>
              <w:tab w:val="right" w:leader="dot" w:pos="9016"/>
            </w:tabs>
            <w:rPr>
              <w:rFonts w:asciiTheme="minorHAnsi" w:eastAsiaTheme="minorEastAsia" w:hAnsiTheme="minorHAnsi" w:cstheme="minorBidi"/>
              <w:noProof/>
              <w:color w:val="4F81BD" w:themeColor="accent1"/>
              <w:sz w:val="22"/>
              <w:szCs w:val="22"/>
              <w:lang w:val="en-IN" w:eastAsia="en-IN"/>
            </w:rPr>
          </w:pPr>
          <w:hyperlink w:anchor="_Toc48487156" w:history="1">
            <w:r w:rsidR="00D15E7C" w:rsidRPr="000B450E">
              <w:rPr>
                <w:rStyle w:val="Hyperlink"/>
                <w:noProof/>
                <w:color w:val="4F81BD" w:themeColor="accent1"/>
              </w:rPr>
              <w:t>Discussion</w:t>
            </w:r>
            <w:r w:rsidR="00D15E7C" w:rsidRPr="000B450E">
              <w:rPr>
                <w:noProof/>
                <w:webHidden/>
                <w:color w:val="4F81BD" w:themeColor="accent1"/>
              </w:rPr>
              <w:tab/>
            </w:r>
            <w:r w:rsidR="00D15E7C" w:rsidRPr="000B450E">
              <w:rPr>
                <w:noProof/>
                <w:webHidden/>
                <w:color w:val="4F81BD" w:themeColor="accent1"/>
              </w:rPr>
              <w:fldChar w:fldCharType="begin"/>
            </w:r>
            <w:r w:rsidR="00D15E7C" w:rsidRPr="000B450E">
              <w:rPr>
                <w:noProof/>
                <w:webHidden/>
                <w:color w:val="4F81BD" w:themeColor="accent1"/>
              </w:rPr>
              <w:instrText xml:space="preserve"> PAGEREF _Toc48487156 \h </w:instrText>
            </w:r>
            <w:r w:rsidR="00D15E7C" w:rsidRPr="000B450E">
              <w:rPr>
                <w:noProof/>
                <w:webHidden/>
                <w:color w:val="4F81BD" w:themeColor="accent1"/>
              </w:rPr>
            </w:r>
            <w:r w:rsidR="00D15E7C" w:rsidRPr="000B450E">
              <w:rPr>
                <w:noProof/>
                <w:webHidden/>
                <w:color w:val="4F81BD" w:themeColor="accent1"/>
              </w:rPr>
              <w:fldChar w:fldCharType="separate"/>
            </w:r>
            <w:r w:rsidR="00D15E7C" w:rsidRPr="000B450E">
              <w:rPr>
                <w:noProof/>
                <w:webHidden/>
                <w:color w:val="4F81BD" w:themeColor="accent1"/>
              </w:rPr>
              <w:t>4</w:t>
            </w:r>
            <w:r w:rsidR="00D15E7C" w:rsidRPr="000B450E">
              <w:rPr>
                <w:noProof/>
                <w:webHidden/>
                <w:color w:val="4F81BD" w:themeColor="accent1"/>
              </w:rPr>
              <w:fldChar w:fldCharType="end"/>
            </w:r>
          </w:hyperlink>
        </w:p>
        <w:p w14:paraId="2245CD55" w14:textId="77777777" w:rsidR="00D15E7C" w:rsidRPr="000B450E" w:rsidRDefault="00AF6C83">
          <w:pPr>
            <w:pStyle w:val="TOC1"/>
            <w:tabs>
              <w:tab w:val="right" w:leader="dot" w:pos="9016"/>
            </w:tabs>
            <w:rPr>
              <w:rFonts w:asciiTheme="minorHAnsi" w:eastAsiaTheme="minorEastAsia" w:hAnsiTheme="minorHAnsi" w:cstheme="minorBidi"/>
              <w:noProof/>
              <w:color w:val="4F81BD" w:themeColor="accent1"/>
              <w:sz w:val="22"/>
              <w:szCs w:val="22"/>
              <w:lang w:val="en-IN" w:eastAsia="en-IN"/>
            </w:rPr>
          </w:pPr>
          <w:hyperlink w:anchor="_Toc48487157" w:history="1">
            <w:r w:rsidR="00D15E7C" w:rsidRPr="000B450E">
              <w:rPr>
                <w:rStyle w:val="Hyperlink"/>
                <w:noProof/>
                <w:color w:val="4F81BD" w:themeColor="accent1"/>
              </w:rPr>
              <w:t>Conclusion</w:t>
            </w:r>
            <w:r w:rsidR="00D15E7C" w:rsidRPr="000B450E">
              <w:rPr>
                <w:noProof/>
                <w:webHidden/>
                <w:color w:val="4F81BD" w:themeColor="accent1"/>
              </w:rPr>
              <w:tab/>
            </w:r>
            <w:r w:rsidR="00D15E7C" w:rsidRPr="000B450E">
              <w:rPr>
                <w:noProof/>
                <w:webHidden/>
                <w:color w:val="4F81BD" w:themeColor="accent1"/>
              </w:rPr>
              <w:fldChar w:fldCharType="begin"/>
            </w:r>
            <w:r w:rsidR="00D15E7C" w:rsidRPr="000B450E">
              <w:rPr>
                <w:noProof/>
                <w:webHidden/>
                <w:color w:val="4F81BD" w:themeColor="accent1"/>
              </w:rPr>
              <w:instrText xml:space="preserve"> PAGEREF _Toc48487157 \h </w:instrText>
            </w:r>
            <w:r w:rsidR="00D15E7C" w:rsidRPr="000B450E">
              <w:rPr>
                <w:noProof/>
                <w:webHidden/>
                <w:color w:val="4F81BD" w:themeColor="accent1"/>
              </w:rPr>
            </w:r>
            <w:r w:rsidR="00D15E7C" w:rsidRPr="000B450E">
              <w:rPr>
                <w:noProof/>
                <w:webHidden/>
                <w:color w:val="4F81BD" w:themeColor="accent1"/>
              </w:rPr>
              <w:fldChar w:fldCharType="separate"/>
            </w:r>
            <w:r w:rsidR="00D15E7C" w:rsidRPr="000B450E">
              <w:rPr>
                <w:noProof/>
                <w:webHidden/>
                <w:color w:val="4F81BD" w:themeColor="accent1"/>
              </w:rPr>
              <w:t>8</w:t>
            </w:r>
            <w:r w:rsidR="00D15E7C" w:rsidRPr="000B450E">
              <w:rPr>
                <w:noProof/>
                <w:webHidden/>
                <w:color w:val="4F81BD" w:themeColor="accent1"/>
              </w:rPr>
              <w:fldChar w:fldCharType="end"/>
            </w:r>
          </w:hyperlink>
        </w:p>
        <w:p w14:paraId="6AE303A7" w14:textId="77777777" w:rsidR="00D15E7C" w:rsidRPr="000B450E" w:rsidRDefault="00AF6C83">
          <w:pPr>
            <w:pStyle w:val="TOC1"/>
            <w:tabs>
              <w:tab w:val="right" w:leader="dot" w:pos="9016"/>
            </w:tabs>
            <w:rPr>
              <w:rFonts w:asciiTheme="minorHAnsi" w:eastAsiaTheme="minorEastAsia" w:hAnsiTheme="minorHAnsi" w:cstheme="minorBidi"/>
              <w:noProof/>
              <w:color w:val="4F81BD" w:themeColor="accent1"/>
              <w:sz w:val="22"/>
              <w:szCs w:val="22"/>
              <w:lang w:val="en-IN" w:eastAsia="en-IN"/>
            </w:rPr>
          </w:pPr>
          <w:hyperlink w:anchor="_Toc48487158" w:history="1">
            <w:r w:rsidR="00D15E7C" w:rsidRPr="000B450E">
              <w:rPr>
                <w:rStyle w:val="Hyperlink"/>
                <w:noProof/>
                <w:color w:val="4F81BD" w:themeColor="accent1"/>
              </w:rPr>
              <w:t>Reference List</w:t>
            </w:r>
            <w:r w:rsidR="00D15E7C" w:rsidRPr="000B450E">
              <w:rPr>
                <w:noProof/>
                <w:webHidden/>
                <w:color w:val="4F81BD" w:themeColor="accent1"/>
              </w:rPr>
              <w:tab/>
            </w:r>
            <w:r w:rsidR="00D15E7C" w:rsidRPr="000B450E">
              <w:rPr>
                <w:noProof/>
                <w:webHidden/>
                <w:color w:val="4F81BD" w:themeColor="accent1"/>
              </w:rPr>
              <w:fldChar w:fldCharType="begin"/>
            </w:r>
            <w:r w:rsidR="00D15E7C" w:rsidRPr="000B450E">
              <w:rPr>
                <w:noProof/>
                <w:webHidden/>
                <w:color w:val="4F81BD" w:themeColor="accent1"/>
              </w:rPr>
              <w:instrText xml:space="preserve"> PAGEREF _Toc48487158 \h </w:instrText>
            </w:r>
            <w:r w:rsidR="00D15E7C" w:rsidRPr="000B450E">
              <w:rPr>
                <w:noProof/>
                <w:webHidden/>
                <w:color w:val="4F81BD" w:themeColor="accent1"/>
              </w:rPr>
            </w:r>
            <w:r w:rsidR="00D15E7C" w:rsidRPr="000B450E">
              <w:rPr>
                <w:noProof/>
                <w:webHidden/>
                <w:color w:val="4F81BD" w:themeColor="accent1"/>
              </w:rPr>
              <w:fldChar w:fldCharType="separate"/>
            </w:r>
            <w:r w:rsidR="00D15E7C" w:rsidRPr="000B450E">
              <w:rPr>
                <w:noProof/>
                <w:webHidden/>
                <w:color w:val="4F81BD" w:themeColor="accent1"/>
              </w:rPr>
              <w:t>9</w:t>
            </w:r>
            <w:r w:rsidR="00D15E7C" w:rsidRPr="000B450E">
              <w:rPr>
                <w:noProof/>
                <w:webHidden/>
                <w:color w:val="4F81BD" w:themeColor="accent1"/>
              </w:rPr>
              <w:fldChar w:fldCharType="end"/>
            </w:r>
          </w:hyperlink>
        </w:p>
        <w:p w14:paraId="22100C57" w14:textId="77777777" w:rsidR="00D15E7C" w:rsidRDefault="00D15E7C">
          <w:r>
            <w:fldChar w:fldCharType="end"/>
          </w:r>
        </w:p>
      </w:sdtContent>
    </w:sdt>
    <w:p w14:paraId="5CB62405" w14:textId="77777777" w:rsidR="00A510DD" w:rsidRDefault="00A510DD">
      <w:pPr>
        <w:spacing w:after="200" w:line="276" w:lineRule="auto"/>
        <w:jc w:val="left"/>
      </w:pPr>
      <w:r>
        <w:br w:type="page"/>
      </w:r>
    </w:p>
    <w:p w14:paraId="5290B96B" w14:textId="77777777" w:rsidR="00A510DD" w:rsidRDefault="00A510DD" w:rsidP="00A510DD">
      <w:pPr>
        <w:pStyle w:val="Heading1"/>
      </w:pPr>
      <w:bookmarkStart w:id="0" w:name="_Toc48487155"/>
      <w:r>
        <w:lastRenderedPageBreak/>
        <w:t>Introduction</w:t>
      </w:r>
      <w:bookmarkEnd w:id="0"/>
      <w:r>
        <w:t xml:space="preserve"> </w:t>
      </w:r>
    </w:p>
    <w:p w14:paraId="15262367" w14:textId="77777777" w:rsidR="00A510DD" w:rsidRDefault="00E47906" w:rsidP="00053ACB">
      <w:pPr>
        <w:ind w:firstLine="720"/>
      </w:pPr>
      <w:r>
        <w:t xml:space="preserve">The concepts of organisational culture and structure both are linked to each other and considered to be one and the same. A certain relationship exists between the two, where one relies on the other concept for its survival. The purpose of the essay is to provide the learners with an extensive knowledge of both the concepts and their impact on the efficiency and overall performance of the selected organisation. The organisation that has been selected in context of the topic is </w:t>
      </w:r>
      <w:r w:rsidRPr="00E47906">
        <w:rPr>
          <w:b/>
        </w:rPr>
        <w:t>“British Airways”</w:t>
      </w:r>
      <w:r>
        <w:t xml:space="preserve"> i.e. an international airline providing full service and year-round affordable prices with an extensive network of flying in international routes. </w:t>
      </w:r>
      <w:r w:rsidR="008B1779">
        <w:t xml:space="preserve">In this essay, a brief explanation will be provided on the organisational structure and culture of British Airways and how the different factors related to it affects the performance and profitability of the organisation. Some relevant theories, models and concepts of organisational culture and design will also be referred to in this essay. </w:t>
      </w:r>
    </w:p>
    <w:p w14:paraId="7328DE9D" w14:textId="028D1E3B" w:rsidR="00775E3B" w:rsidRDefault="00775E3B" w:rsidP="00775E3B">
      <w:r>
        <w:t xml:space="preserve">British Airways is UK’s second largest flag carrier airline having </w:t>
      </w:r>
      <w:r w:rsidR="006A7210">
        <w:t>it</w:t>
      </w:r>
      <w:r>
        <w:t xml:space="preserve"> headquarter situated in London, near the Heathrow Airport. This organisation </w:t>
      </w:r>
      <w:r w:rsidR="00A86394">
        <w:t xml:space="preserve">is historically known as the merger of four different companies </w:t>
      </w:r>
      <w:r w:rsidR="007178D5">
        <w:t>including British</w:t>
      </w:r>
      <w:r w:rsidR="00A86394">
        <w:t xml:space="preserve"> European Airways, British Overseas Airways Corporation, Northeast Airlines and Cambrian Airways. </w:t>
      </w:r>
      <w:r w:rsidR="00BC13EB">
        <w:t xml:space="preserve">Its mission statement is “To be the most exclusive and first choice airline for every traveller”. </w:t>
      </w:r>
      <w:r w:rsidR="00A86394">
        <w:t xml:space="preserve">It was </w:t>
      </w:r>
      <w:r>
        <w:t xml:space="preserve">established in the year 1974 </w:t>
      </w:r>
      <w:r w:rsidR="00A86394">
        <w:t>under the governance of British Airways Board</w:t>
      </w:r>
      <w:r w:rsidR="00BC13EB">
        <w:t xml:space="preserve"> and later, </w:t>
      </w:r>
      <w:proofErr w:type="spellStart"/>
      <w:r w:rsidR="00BC13EB">
        <w:t>privastised</w:t>
      </w:r>
      <w:proofErr w:type="spellEnd"/>
      <w:r w:rsidR="00BC13EB">
        <w:t xml:space="preserve"> in 1987 as part of a strategy. In 2020, the organisation announced the retirement of its 747-400 fleet, phasing out the remaining fleets in the future times</w:t>
      </w:r>
      <w:r w:rsidR="00F40B27">
        <w:t xml:space="preserve"> </w:t>
      </w:r>
      <w:r w:rsidR="00F40B27" w:rsidRPr="00F40B27">
        <w:t>(britishairways.com, 2020)</w:t>
      </w:r>
      <w:r w:rsidR="00BC13EB">
        <w:t xml:space="preserve">. </w:t>
      </w:r>
    </w:p>
    <w:p w14:paraId="01F10FB8" w14:textId="77777777" w:rsidR="00E47906" w:rsidRDefault="00E47906">
      <w:pPr>
        <w:spacing w:after="200" w:line="276" w:lineRule="auto"/>
        <w:jc w:val="left"/>
        <w:rPr>
          <w:rFonts w:eastAsiaTheme="majorEastAsia" w:cstheme="majorBidi"/>
          <w:b/>
          <w:bCs/>
          <w:color w:val="000000" w:themeColor="text1"/>
          <w:szCs w:val="28"/>
        </w:rPr>
      </w:pPr>
      <w:r>
        <w:br w:type="page"/>
      </w:r>
    </w:p>
    <w:p w14:paraId="17F4C1DD" w14:textId="77777777" w:rsidR="00A510DD" w:rsidRPr="00A510DD" w:rsidRDefault="00A510DD" w:rsidP="00A510DD">
      <w:pPr>
        <w:pStyle w:val="Heading1"/>
      </w:pPr>
      <w:bookmarkStart w:id="1" w:name="_Toc48487156"/>
      <w:r>
        <w:lastRenderedPageBreak/>
        <w:t>Discussion</w:t>
      </w:r>
      <w:bookmarkEnd w:id="1"/>
    </w:p>
    <w:p w14:paraId="23BE01B9" w14:textId="77777777" w:rsidR="00584B76" w:rsidRDefault="00584B76" w:rsidP="00053ACB">
      <w:pPr>
        <w:ind w:firstLine="720"/>
        <w:rPr>
          <w:lang w:val="en-IN"/>
        </w:rPr>
      </w:pPr>
      <w:r>
        <w:t xml:space="preserve">To understand the principle of </w:t>
      </w:r>
      <w:r w:rsidRPr="00AA0C7C">
        <w:rPr>
          <w:b/>
          <w:i/>
        </w:rPr>
        <w:t>organizational structure</w:t>
      </w:r>
      <w:r>
        <w:t xml:space="preserve"> is to know crucial point of a hierarchical structure of evolution of representatives from an activity group. It is proposed that the fast development of an association acquires the definition of a structure. The organizational structure clearly affects the conduct of representatives and consequent accomplishment of the industry. Organizational culture is the conventional and standard point of view to execute work. It states that </w:t>
      </w:r>
      <w:r>
        <w:rPr>
          <w:lang w:val="en-IN"/>
        </w:rPr>
        <w:t>the</w:t>
      </w:r>
      <w:r>
        <w:t xml:space="preserve"> culture can handle change </w:t>
      </w:r>
      <w:r>
        <w:rPr>
          <w:lang w:val="en-IN"/>
        </w:rPr>
        <w:t xml:space="preserve">in various industrial aspects </w:t>
      </w:r>
      <w:r>
        <w:t xml:space="preserve">and </w:t>
      </w:r>
      <w:r>
        <w:rPr>
          <w:lang w:val="en-IN"/>
        </w:rPr>
        <w:t>overcome any</w:t>
      </w:r>
      <w:r>
        <w:t xml:space="preserve"> </w:t>
      </w:r>
      <w:r>
        <w:rPr>
          <w:lang w:val="en-IN"/>
        </w:rPr>
        <w:t>subjective</w:t>
      </w:r>
      <w:r>
        <w:t xml:space="preserve"> situation. These incorporate the </w:t>
      </w:r>
      <w:r>
        <w:rPr>
          <w:lang w:val="en-IN"/>
        </w:rPr>
        <w:t>division of work</w:t>
      </w:r>
      <w:r>
        <w:t xml:space="preserve">, correspondence morals, chain of command, strict verdicts, and good moral norms. These components endeavour to make the workplace agreeable for the </w:t>
      </w:r>
      <w:r>
        <w:rPr>
          <w:lang w:val="en-IN"/>
        </w:rPr>
        <w:t>representative</w:t>
      </w:r>
      <w:r>
        <w:t xml:space="preserve"> with a feeling of confidence in this manner building up a feeling of possession in</w:t>
      </w:r>
      <w:r>
        <w:rPr>
          <w:lang w:val="en-IN"/>
        </w:rPr>
        <w:t xml:space="preserve"> the workings of</w:t>
      </w:r>
      <w:r>
        <w:t xml:space="preserve"> the industry. An effective structure will prompt an alternate sort of culture from an incorporated structure. </w:t>
      </w:r>
      <w:r>
        <w:rPr>
          <w:lang w:val="en-IN"/>
        </w:rPr>
        <w:t>The airline industries</w:t>
      </w:r>
      <w:r>
        <w:t xml:space="preserve"> association depends on a departmental framework, as divisional structures, will be founded on a set number of tasks </w:t>
      </w:r>
      <w:r>
        <w:rPr>
          <w:lang w:val="en-IN"/>
        </w:rPr>
        <w:t xml:space="preserve">performed by the team and it </w:t>
      </w:r>
      <w:r>
        <w:t xml:space="preserve">will </w:t>
      </w:r>
      <w:r>
        <w:rPr>
          <w:lang w:val="en-IN"/>
        </w:rPr>
        <w:t>reflect in</w:t>
      </w:r>
      <w:r>
        <w:t xml:space="preserve"> an assortment of undertakings</w:t>
      </w:r>
      <w:r>
        <w:rPr>
          <w:lang w:val="en-IN"/>
        </w:rPr>
        <w:t xml:space="preserve"> evaluated by department </w:t>
      </w:r>
      <w:r w:rsidRPr="003713ED">
        <w:rPr>
          <w:lang w:val="en-IN"/>
        </w:rPr>
        <w:t>(Karami, 2017)</w:t>
      </w:r>
      <w:r>
        <w:rPr>
          <w:lang w:val="en-IN"/>
        </w:rPr>
        <w:t>.</w:t>
      </w:r>
    </w:p>
    <w:p w14:paraId="4B54D6CB" w14:textId="77777777" w:rsidR="00584B76" w:rsidRDefault="00584B76" w:rsidP="00584B76">
      <w:r>
        <w:t>British Airways has a novel organizational structure drove by a senior supervisor, they are in contact and answerable to the industries Board of Directors. Being a worldwide organization, the British Airways have branches all over the world. These branches are driven by branch directors, who are liable to</w:t>
      </w:r>
      <w:r>
        <w:rPr>
          <w:lang w:val="en-IN"/>
        </w:rPr>
        <w:t xml:space="preserve"> respond</w:t>
      </w:r>
      <w:r>
        <w:t xml:space="preserve"> the head supervisor. The branches are isolated into various divisions for example, </w:t>
      </w:r>
      <w:proofErr w:type="spellStart"/>
      <w:r>
        <w:t>eimbursement</w:t>
      </w:r>
      <w:proofErr w:type="spellEnd"/>
      <w:r>
        <w:t xml:space="preserve">, trade-in, distributing, client assistance, monetary fund’s and sales. British Airways overall culture has been on the cutting edge in the formation of a comprehensive philosophy among its representatives. The way of industry imagined by the carrier is planned for comprehension and regarding singular contrasts among its representatives. The aircraft industry has additionally set out on a crucial at conveying administrations reflecting and reacting to the different demands of the clients. The industry has strived to stay serious by incorporating assorted variety in all parts of its administrations.  </w:t>
      </w:r>
      <w:r w:rsidRPr="003713ED">
        <w:t>(Abubakar and Dogoji, 2015)</w:t>
      </w:r>
      <w:r>
        <w:t xml:space="preserve">. Since the carrier works all around, it has set out on an endeavour planned for drawing in and holding capable representatives fit for thinking about its client base. British carrier's administration has been depicted as dictatorial with not many individuals commanding the creation of choices that include huge monetary rewards to the industry. </w:t>
      </w:r>
    </w:p>
    <w:p w14:paraId="10C1199E" w14:textId="77777777" w:rsidR="00186695" w:rsidRDefault="00584B76" w:rsidP="00584B76">
      <w:r>
        <w:t xml:space="preserve">Thus, the administrative errand turns into one that includes setting up power over the importance of job, instead of its implementation, of changing representatives to the corporate confidence. Rather than cerebrum contests in the sterile precious steeple, it is forming values </w:t>
      </w:r>
      <w:r>
        <w:lastRenderedPageBreak/>
        <w:t>and fortifying through training and evangelism in the field with the specialist on the side of the appreciated item. At the point when the administrative undertaking is to motivate and enthuse, it follows that,</w:t>
      </w:r>
      <w:r>
        <w:rPr>
          <w:lang w:val="en-IN"/>
        </w:rPr>
        <w:t xml:space="preserve"> </w:t>
      </w:r>
      <w:r>
        <w:t xml:space="preserve">are the board's promoters and defenders, their errand is to give solutions, models, and festivities. Such records exist to incite a passionate reaction and give a spike to activity and, to satisfy these capacities, should fundamentally portray gainful intercessions. In this account custom administration designs can just succeed </w:t>
      </w:r>
      <w:r w:rsidRPr="003713ED">
        <w:t xml:space="preserve">(Tckhakaia </w:t>
      </w:r>
      <w:r w:rsidRPr="003713ED">
        <w:rPr>
          <w:i/>
        </w:rPr>
        <w:t>et al</w:t>
      </w:r>
      <w:r w:rsidRPr="003713ED">
        <w:t>., 2015)</w:t>
      </w:r>
      <w:r>
        <w:t>.</w:t>
      </w:r>
    </w:p>
    <w:p w14:paraId="5B007D24" w14:textId="77777777" w:rsidR="00870326" w:rsidRDefault="00186695" w:rsidP="00186695">
      <w:r>
        <w:t xml:space="preserve">A better understanding of the </w:t>
      </w:r>
      <w:r w:rsidRPr="00584B76">
        <w:rPr>
          <w:b/>
          <w:i/>
        </w:rPr>
        <w:t>organisational culture</w:t>
      </w:r>
      <w:r>
        <w:t xml:space="preserve"> and structure helps the organisation to take effective decisions and achieve the aimed </w:t>
      </w:r>
      <w:proofErr w:type="spellStart"/>
      <w:r>
        <w:t>golas</w:t>
      </w:r>
      <w:proofErr w:type="spellEnd"/>
      <w:r>
        <w:t xml:space="preserve"> and objectives. The communication flow of the </w:t>
      </w:r>
      <w:r w:rsidR="005D19E3">
        <w:t>organisational design and structure plays an important role in improving the efficiency and performance of the organisation. The main thing that needs be kept in mind is that if the proper structure is implemented, then the organisational culture will automatically adapt to it in a positive way</w:t>
      </w:r>
      <w:r w:rsidR="00F40B27">
        <w:t xml:space="preserve"> </w:t>
      </w:r>
      <w:r w:rsidR="00F40B27" w:rsidRPr="00F40B27">
        <w:t>(researchgate.net, 2020)</w:t>
      </w:r>
      <w:r w:rsidR="005D19E3">
        <w:t xml:space="preserve">. The greater understanding of the relation between culture and structure </w:t>
      </w:r>
      <w:r w:rsidR="006F029B">
        <w:t xml:space="preserve">enables the business organisations to be managed effectively. Some of the different factors determined in organisational structure includes consumer relationships, data of sensitivity, </w:t>
      </w:r>
      <w:proofErr w:type="spellStart"/>
      <w:r w:rsidR="006F029B">
        <w:t>innovational</w:t>
      </w:r>
      <w:proofErr w:type="spellEnd"/>
      <w:r w:rsidR="006F029B">
        <w:t xml:space="preserve"> value and marketing considerations. </w:t>
      </w:r>
      <w:r w:rsidR="002C1AA6">
        <w:t>British Airways has improved its effectiveness and efficiency by influencing its organisational culture and providing it with the competitive advantages over its rivals.</w:t>
      </w:r>
      <w:r w:rsidR="000D59A9">
        <w:t xml:space="preserve"> The organisation’s divisional organisational structure tends to possess a greater flexibility due to the low levels of management and this makes the business environment more competitive. BA has integrated efficient communication levels among its workforce so that every individual is encouraged via the authority and power required to make effective decision and gain a sense of </w:t>
      </w:r>
      <w:r w:rsidR="00BF2AEA">
        <w:t>organisational</w:t>
      </w:r>
      <w:r w:rsidR="000D59A9">
        <w:t xml:space="preserve"> </w:t>
      </w:r>
      <w:r w:rsidR="00870326">
        <w:t xml:space="preserve">identity. </w:t>
      </w:r>
      <w:r w:rsidR="000D59A9">
        <w:t xml:space="preserve"> </w:t>
      </w:r>
    </w:p>
    <w:p w14:paraId="3CCDB781" w14:textId="77777777" w:rsidR="00A510DD" w:rsidRDefault="00C65A9F" w:rsidP="00186695">
      <w:r>
        <w:t xml:space="preserve">The organisation has integrated both </w:t>
      </w:r>
      <w:r w:rsidRPr="00584B76">
        <w:rPr>
          <w:b/>
          <w:i/>
        </w:rPr>
        <w:t>task and role culture</w:t>
      </w:r>
      <w:r>
        <w:t xml:space="preserve"> </w:t>
      </w:r>
      <w:r w:rsidR="00FE2599">
        <w:t xml:space="preserve">in its organisational culture </w:t>
      </w:r>
      <w:r w:rsidR="00FE7ECB">
        <w:t xml:space="preserve">devising a conducive environment for the consumers and ensure proper safeguarding with an exceptional consumer service. </w:t>
      </w:r>
      <w:r w:rsidR="004B06AF">
        <w:t xml:space="preserve">The main cultural practice that British </w:t>
      </w:r>
      <w:r w:rsidR="004746B7">
        <w:t xml:space="preserve">commits is to provide an excellent platform to its potential consumer and employees, in regards to the safety regulations and exceptional consumer service.  The organisation strictly prohibits any kind of discrimination in its employing structure and workforce employed. </w:t>
      </w:r>
      <w:r w:rsidR="006A39CA">
        <w:t>It can be said that culture is that part of the organisational world that manipulates the attitudes, efficiency and behaviour of the workforce. Some of the issues in the businesses organisational culture are lack of programs, poor v</w:t>
      </w:r>
      <w:r w:rsidR="00570ED5">
        <w:t xml:space="preserve">ertical communication, lack of leadership skills, high level of bureaucracy and many more. </w:t>
      </w:r>
      <w:r w:rsidR="00CC7156">
        <w:t xml:space="preserve">In case of British Airways, it can be analysed that its culture enhances entrepreneurial and risk management initiatives and as a result, the employees </w:t>
      </w:r>
      <w:r w:rsidR="00CC7156">
        <w:lastRenderedPageBreak/>
        <w:t>perform creatively to their maximum potential</w:t>
      </w:r>
      <w:r w:rsidR="00F40B27">
        <w:t xml:space="preserve"> </w:t>
      </w:r>
      <w:r w:rsidR="00F40B27" w:rsidRPr="00F40B27">
        <w:t>(</w:t>
      </w:r>
      <w:proofErr w:type="spellStart"/>
      <w:r w:rsidR="00F40B27" w:rsidRPr="00F40B27">
        <w:t>Coller</w:t>
      </w:r>
      <w:proofErr w:type="spellEnd"/>
      <w:r w:rsidR="00F40B27" w:rsidRPr="00F40B27">
        <w:t xml:space="preserve"> </w:t>
      </w:r>
      <w:r w:rsidR="00F40B27" w:rsidRPr="00F40B27">
        <w:rPr>
          <w:i/>
        </w:rPr>
        <w:t>et al</w:t>
      </w:r>
      <w:r w:rsidR="00F40B27" w:rsidRPr="00F40B27">
        <w:t>., 2016)</w:t>
      </w:r>
      <w:r w:rsidR="00CC7156">
        <w:t xml:space="preserve">. In case international airline industry, British Airways is very much known for its best practice of organisational culture and delivering exceptional consumer service and generating high value. For example, </w:t>
      </w:r>
      <w:r w:rsidR="00CC7156" w:rsidRPr="00584B76">
        <w:rPr>
          <w:b/>
          <w:i/>
        </w:rPr>
        <w:t>“Putting People First”</w:t>
      </w:r>
      <w:r w:rsidR="00CC7156">
        <w:t xml:space="preserve"> was an initiative that was </w:t>
      </w:r>
      <w:r w:rsidR="0040060B">
        <w:t>implemented inclusive of better training facilities that has surely benefitted its workforce over its years of business</w:t>
      </w:r>
      <w:r w:rsidR="00F40B27">
        <w:t xml:space="preserve"> </w:t>
      </w:r>
      <w:r w:rsidR="00F40B27" w:rsidRPr="00F40B27">
        <w:t>(londonairtravel.com, 2020)</w:t>
      </w:r>
      <w:r w:rsidR="0040060B">
        <w:t xml:space="preserve">. </w:t>
      </w:r>
    </w:p>
    <w:p w14:paraId="3B059925" w14:textId="77777777" w:rsidR="00870326" w:rsidRDefault="00870326" w:rsidP="00186695">
      <w:r>
        <w:t xml:space="preserve">In spite of its advanced organisational culture, it has faced some serious issues over the years including leadership issues, protest from employees and </w:t>
      </w:r>
      <w:proofErr w:type="spellStart"/>
      <w:r>
        <w:t>iimplementation</w:t>
      </w:r>
      <w:proofErr w:type="spellEnd"/>
      <w:r>
        <w:t xml:space="preserve"> of organisational change strategies.  It is always important </w:t>
      </w:r>
      <w:r w:rsidR="00A96B5C">
        <w:t xml:space="preserve">for airline organisations including BA to focus on the primary issues by implementing a specific solution that adheres to the ethical guidelines. </w:t>
      </w:r>
      <w:r w:rsidR="00854047">
        <w:t>The organisation has some unspoken terms and conditions which is claimed to their attributes over a period of time and so, British Airways adapts to a method of executing surveys and interviews with the potential workforce but it does not proves to be a driving component to null out the attributes</w:t>
      </w:r>
      <w:r w:rsidR="001C1E87">
        <w:t xml:space="preserve"> </w:t>
      </w:r>
      <w:r w:rsidR="001C1E87" w:rsidRPr="001C1E87">
        <w:t xml:space="preserve"> (Abubakar and Dogoji, 2015)</w:t>
      </w:r>
      <w:r w:rsidR="00854047">
        <w:t>.</w:t>
      </w:r>
    </w:p>
    <w:p w14:paraId="60D0ECA4" w14:textId="4AC1774D" w:rsidR="00854047" w:rsidRDefault="00B61A18" w:rsidP="00186695">
      <w:r>
        <w:t xml:space="preserve">In order to successfully pillaring the organisational culture and structure, some </w:t>
      </w:r>
      <w:r w:rsidRPr="00584B76">
        <w:rPr>
          <w:b/>
          <w:i/>
        </w:rPr>
        <w:t>frameworks and theories</w:t>
      </w:r>
      <w:r>
        <w:t xml:space="preserve"> have been suggested that plays a </w:t>
      </w:r>
      <w:proofErr w:type="spellStart"/>
      <w:r>
        <w:t>contributive</w:t>
      </w:r>
      <w:proofErr w:type="spellEnd"/>
      <w:r>
        <w:t xml:space="preserve"> role in the success or downfall of a business organisation. </w:t>
      </w:r>
      <w:r w:rsidR="00BF6485">
        <w:t xml:space="preserve">It is said that budding managers and leaders thrive in a particular environment that is concerned with the adaptation of a </w:t>
      </w:r>
      <w:proofErr w:type="spellStart"/>
      <w:r w:rsidR="00BF6485">
        <w:t>holacratic</w:t>
      </w:r>
      <w:proofErr w:type="spellEnd"/>
      <w:r w:rsidR="00BF6485">
        <w:t xml:space="preserve"> approach to aspect </w:t>
      </w:r>
      <w:proofErr w:type="spellStart"/>
      <w:r w:rsidR="00BF6485">
        <w:t>og</w:t>
      </w:r>
      <w:proofErr w:type="spellEnd"/>
      <w:r w:rsidR="00BF6485">
        <w:t xml:space="preserve"> </w:t>
      </w:r>
      <w:r w:rsidR="007178D5">
        <w:t>governance.</w:t>
      </w:r>
      <w:r w:rsidR="00BF6485">
        <w:t xml:space="preserve"> </w:t>
      </w:r>
    </w:p>
    <w:p w14:paraId="4A13455D" w14:textId="6EF7DBC7" w:rsidR="001C1E87" w:rsidRDefault="001C1E87" w:rsidP="001C1E87">
      <w:r>
        <w:t xml:space="preserve">The British Airways has as a leading giant in its sector classified its culture according to </w:t>
      </w:r>
      <w:proofErr w:type="spellStart"/>
      <w:r w:rsidRPr="001C1E87">
        <w:rPr>
          <w:b/>
          <w:i/>
        </w:rPr>
        <w:t>Handy’s</w:t>
      </w:r>
      <w:proofErr w:type="spellEnd"/>
      <w:r w:rsidRPr="001C1E87">
        <w:rPr>
          <w:b/>
          <w:i/>
        </w:rPr>
        <w:t xml:space="preserve"> model of organizational culture</w:t>
      </w:r>
      <w:r>
        <w:t xml:space="preserve">, were Charles Handy stated that there are four classes of organizational culture simplifies as Power culture, Role culture, Task culture and Person culture. As British Airways power culture is diversifying as decision making authority remains with the </w:t>
      </w:r>
      <w:r w:rsidR="007178D5">
        <w:t>top-level</w:t>
      </w:r>
      <w:r>
        <w:t xml:space="preserve"> management authorities having influence in </w:t>
      </w:r>
      <w:r w:rsidR="007178D5">
        <w:t>acquiring business</w:t>
      </w:r>
      <w:r>
        <w:t xml:space="preserve"> decisions. Representatives are mostly work for the part decided by manager instead of how </w:t>
      </w:r>
      <w:r w:rsidR="007178D5">
        <w:t>representatives get</w:t>
      </w:r>
      <w:r>
        <w:t xml:space="preserve"> things done or how they perform </w:t>
      </w:r>
      <w:r w:rsidRPr="001C1E87">
        <w:t>(ehow.co.uk, 2020)</w:t>
      </w:r>
      <w:r>
        <w:t xml:space="preserve">. A result of this can be fast dynamic decision making, regardless of whether those decision aren't in the best </w:t>
      </w:r>
      <w:r w:rsidR="007178D5">
        <w:t>long-haul</w:t>
      </w:r>
      <w:r>
        <w:t xml:space="preserve"> interests of the company. Industries with a role culture depend on set of guidelines ascertained by the management authorities. It is mainly regulated, with everybody in the association comprehending what their jobs and duties are for the company. A result is that dynamic in culture can frequently be horrendously moderate and the association is less inclined to face challenges. The industry also recognizes Team Culture structures where units are associated to framed address explicit issues or progress ventures. The undertaking is the </w:t>
      </w:r>
      <w:r>
        <w:lastRenderedPageBreak/>
        <w:t>significant thing, so strength inside the unit will frequently move contingent upon the blend of the colleagues and the state the issue.</w:t>
      </w:r>
    </w:p>
    <w:p w14:paraId="6058EF4E" w14:textId="1D925054" w:rsidR="001C1E87" w:rsidRDefault="001C1E87" w:rsidP="001C1E87">
      <w:r>
        <w:t xml:space="preserve">Regardless of culture the </w:t>
      </w:r>
      <w:r w:rsidR="007178D5">
        <w:t>management powerful</w:t>
      </w:r>
      <w:r>
        <w:t xml:space="preserve"> desire is extracted from the unit activity work </w:t>
      </w:r>
      <w:r w:rsidR="007178D5">
        <w:t>analysis.</w:t>
      </w:r>
      <w:r>
        <w:t xml:space="preserve"> With the correct blend of aptitudes, characters, and initiative, working in unit can be unimaginably profitable and inventive. In company norms person culture is derived that representatives particularly consider themselves to be extraordinary and better in the team. The company essentially exists with the goal for individuals to activity to optimized with the sources.</w:t>
      </w:r>
    </w:p>
    <w:p w14:paraId="4EE15A1A" w14:textId="79DE0933" w:rsidR="001C1E87" w:rsidRDefault="001C1E87" w:rsidP="001C1E87">
      <w:r w:rsidRPr="001C1E87">
        <w:rPr>
          <w:b/>
          <w:i/>
        </w:rPr>
        <w:t>McKinsey’s 7S framework</w:t>
      </w:r>
      <w:r>
        <w:t xml:space="preserve"> of British Airways demonstrates seven elements, related to the airline business whose alignment leads to an increase in the overall efficacy of the business. The elements, on further criteria, is sub divided into three hard elements and four soft </w:t>
      </w:r>
      <w:r w:rsidR="007178D5">
        <w:t xml:space="preserve">elements </w:t>
      </w:r>
      <w:r w:rsidR="007178D5" w:rsidRPr="001C1E87">
        <w:t>(</w:t>
      </w:r>
      <w:proofErr w:type="spellStart"/>
      <w:r w:rsidRPr="001C1E87">
        <w:t>Ravanfar</w:t>
      </w:r>
      <w:proofErr w:type="spellEnd"/>
      <w:r w:rsidRPr="001C1E87">
        <w:t>, 2015)</w:t>
      </w:r>
      <w:r>
        <w:t>.</w:t>
      </w:r>
    </w:p>
    <w:p w14:paraId="364A7E53" w14:textId="4865DAAF" w:rsidR="001C1E87" w:rsidRDefault="001C1E87" w:rsidP="001C1E87">
      <w:r>
        <w:t xml:space="preserve">British Airways follows the strategy of service differentiation along with an aggressive approach of global market expansion. The Airline’s R&amp;D on digitalization and information technology differentiates </w:t>
      </w:r>
      <w:r w:rsidR="007178D5">
        <w:t>its</w:t>
      </w:r>
      <w:r>
        <w:t xml:space="preserve"> services from the competing airlines in the market. It follows an organisational structure which is hierarchical representing the large extent of the business, as the British Airways is owned by the International Airline Group making organisations like Iberia, </w:t>
      </w:r>
      <w:proofErr w:type="spellStart"/>
      <w:r>
        <w:t>Vueling</w:t>
      </w:r>
      <w:proofErr w:type="spellEnd"/>
      <w:r>
        <w:t xml:space="preserve"> an</w:t>
      </w:r>
      <w:r w:rsidR="00A77471">
        <w:t xml:space="preserve">d Aer Lingus, sister companies. </w:t>
      </w:r>
      <w:r>
        <w:t>Apart from the standard set of organisational systems, the airline has laid special emphasis to a number of industry specific systems such as passenger check-in system, baggage management system and in-flight entertainment system.</w:t>
      </w:r>
      <w:r w:rsidR="004C7F5E">
        <w:t xml:space="preserve"> The organisation British Airways shares the different values </w:t>
      </w:r>
      <w:r w:rsidR="0040443B">
        <w:t xml:space="preserve">in optimising the </w:t>
      </w:r>
      <w:proofErr w:type="spellStart"/>
      <w:r w:rsidR="0040443B">
        <w:t>visility</w:t>
      </w:r>
      <w:proofErr w:type="spellEnd"/>
      <w:r w:rsidR="0040443B">
        <w:t xml:space="preserve"> and awareness of the brand via expertise knowledge, innovation and services of the delivery provided to its potential consumers. However, some weaknesses of the organisation </w:t>
      </w:r>
      <w:r w:rsidR="007178D5">
        <w:t>exist</w:t>
      </w:r>
      <w:r w:rsidR="0040443B">
        <w:t xml:space="preserve"> within its excessing reliance on the </w:t>
      </w:r>
      <w:proofErr w:type="spellStart"/>
      <w:r w:rsidR="0040443B">
        <w:t>Uk</w:t>
      </w:r>
      <w:proofErr w:type="spellEnd"/>
      <w:r w:rsidR="0040443B">
        <w:t xml:space="preserve"> government. </w:t>
      </w:r>
      <w:r w:rsidR="00073136">
        <w:t xml:space="preserve">British Airways caters to a diverse range of employee base experienced in the different operations of the airline. </w:t>
      </w:r>
    </w:p>
    <w:p w14:paraId="62DCF8B0" w14:textId="77777777" w:rsidR="00A77471" w:rsidRDefault="00A77471" w:rsidP="001C1E87"/>
    <w:p w14:paraId="523D5D2A" w14:textId="77777777" w:rsidR="00AE19A3" w:rsidRDefault="00AE19A3">
      <w:pPr>
        <w:spacing w:after="200" w:line="276" w:lineRule="auto"/>
        <w:jc w:val="left"/>
        <w:rPr>
          <w:rFonts w:eastAsiaTheme="majorEastAsia" w:cstheme="majorBidi"/>
          <w:b/>
          <w:bCs/>
          <w:color w:val="000000" w:themeColor="text1"/>
          <w:szCs w:val="28"/>
        </w:rPr>
      </w:pPr>
      <w:r>
        <w:br w:type="page"/>
      </w:r>
    </w:p>
    <w:p w14:paraId="172BFD4F" w14:textId="77777777" w:rsidR="00A510DD" w:rsidRDefault="00A510DD" w:rsidP="00A510DD">
      <w:pPr>
        <w:pStyle w:val="Heading1"/>
      </w:pPr>
      <w:bookmarkStart w:id="2" w:name="_Toc48487157"/>
      <w:r>
        <w:lastRenderedPageBreak/>
        <w:t>Conclusion</w:t>
      </w:r>
      <w:bookmarkEnd w:id="2"/>
    </w:p>
    <w:p w14:paraId="0DA18C81" w14:textId="77777777" w:rsidR="00A510DD" w:rsidRDefault="00BF6485" w:rsidP="00053ACB">
      <w:pPr>
        <w:ind w:firstLine="720"/>
      </w:pPr>
      <w:r>
        <w:t xml:space="preserve">It can be concluded that the organisation British Airways operates in an innovative environment with its main focus towards its corporate </w:t>
      </w:r>
      <w:proofErr w:type="spellStart"/>
      <w:r>
        <w:t>corporate</w:t>
      </w:r>
      <w:proofErr w:type="spellEnd"/>
      <w:r>
        <w:t xml:space="preserve"> sustainability and attaining the competitive advantages associated with it. </w:t>
      </w:r>
      <w:r w:rsidR="00AE19A3">
        <w:t xml:space="preserve">The main key to BA’s success includes the strategies that have been implemented for all the different segments of the organisation and it is important for the airline pioneer to adapt to the referred models for promoting team and personal development. In this essay, an overview along with an explanation has been provided regarding the organisational culture and structure of British Airways. Some factors along with some issues have been outlined that tend to impact the performance of the organisation. A developing airline sector along with a focused commitment on the aspect of consumer service has enabled in an optimisation of the different service processes. </w:t>
      </w:r>
      <w:r w:rsidR="00A510DD">
        <w:br w:type="page"/>
      </w:r>
    </w:p>
    <w:p w14:paraId="0997EB50" w14:textId="77777777" w:rsidR="00A510DD" w:rsidRDefault="00A510DD" w:rsidP="00A510DD">
      <w:pPr>
        <w:pStyle w:val="Heading1"/>
      </w:pPr>
      <w:bookmarkStart w:id="3" w:name="_Toc48487158"/>
      <w:r>
        <w:lastRenderedPageBreak/>
        <w:t>Reference List</w:t>
      </w:r>
      <w:bookmarkEnd w:id="3"/>
      <w:r>
        <w:t xml:space="preserve"> </w:t>
      </w:r>
    </w:p>
    <w:p w14:paraId="242B0341" w14:textId="5E2EE23C" w:rsidR="001C1E87" w:rsidRDefault="001C1E87" w:rsidP="007178D5">
      <w:pPr>
        <w:pStyle w:val="ListParagraph"/>
        <w:numPr>
          <w:ilvl w:val="0"/>
          <w:numId w:val="7"/>
        </w:numPr>
      </w:pPr>
      <w:r w:rsidRPr="000B450E">
        <w:t>Abubakar, S.G. and Dogoji</w:t>
      </w:r>
      <w:r w:rsidRPr="00082086">
        <w:t xml:space="preserve">, B.A., 2015. An Investigation </w:t>
      </w:r>
      <w:r w:rsidR="007178D5" w:rsidRPr="00082086">
        <w:t>into</w:t>
      </w:r>
      <w:r w:rsidRPr="00082086">
        <w:t xml:space="preserve"> The Management </w:t>
      </w:r>
      <w:r w:rsidR="007178D5" w:rsidRPr="00082086">
        <w:t>of</w:t>
      </w:r>
      <w:r w:rsidRPr="00082086">
        <w:t xml:space="preserve"> Organisational Culture </w:t>
      </w:r>
      <w:r w:rsidR="007178D5" w:rsidRPr="00082086">
        <w:t>and</w:t>
      </w:r>
      <w:r w:rsidRPr="00082086">
        <w:t xml:space="preserve"> Its Impact </w:t>
      </w:r>
      <w:r w:rsidR="007178D5" w:rsidRPr="00082086">
        <w:t>on</w:t>
      </w:r>
      <w:r w:rsidRPr="00082086">
        <w:t xml:space="preserve"> Employee Performance </w:t>
      </w:r>
      <w:r w:rsidR="007178D5" w:rsidRPr="00082086">
        <w:t>in</w:t>
      </w:r>
      <w:r w:rsidRPr="00082086">
        <w:t xml:space="preserve"> The Context </w:t>
      </w:r>
      <w:r w:rsidR="007178D5" w:rsidRPr="00082086">
        <w:t>of</w:t>
      </w:r>
      <w:r w:rsidRPr="00082086">
        <w:t xml:space="preserve"> The Aviation Industry: A Case Study </w:t>
      </w:r>
      <w:r w:rsidR="007178D5" w:rsidRPr="00082086">
        <w:t>of</w:t>
      </w:r>
      <w:r w:rsidRPr="00082086">
        <w:t xml:space="preserve"> Some Legacy </w:t>
      </w:r>
      <w:r w:rsidR="007178D5" w:rsidRPr="00082086">
        <w:t>and</w:t>
      </w:r>
      <w:r w:rsidRPr="00082086">
        <w:t xml:space="preserve"> Low-Cost Airlines </w:t>
      </w:r>
      <w:r w:rsidR="007178D5" w:rsidRPr="00082086">
        <w:t>in</w:t>
      </w:r>
      <w:r w:rsidRPr="00082086">
        <w:t xml:space="preserve"> The United Kingdom. International Journal </w:t>
      </w:r>
      <w:r w:rsidR="007178D5" w:rsidRPr="00082086">
        <w:t>of</w:t>
      </w:r>
      <w:r w:rsidRPr="00082086">
        <w:t xml:space="preserve"> Advanced Academic Research, pp.1-19.</w:t>
      </w:r>
    </w:p>
    <w:p w14:paraId="21288804" w14:textId="07565837" w:rsidR="001C1E87" w:rsidRDefault="001C1E87" w:rsidP="007178D5">
      <w:pPr>
        <w:pStyle w:val="ListParagraph"/>
        <w:numPr>
          <w:ilvl w:val="0"/>
          <w:numId w:val="7"/>
        </w:numPr>
      </w:pPr>
      <w:r w:rsidRPr="009821B6">
        <w:t xml:space="preserve">Abubakar, S.G. and Dogoji, B.A., 2015. An Investigation </w:t>
      </w:r>
      <w:r w:rsidR="007178D5" w:rsidRPr="009821B6">
        <w:t>into</w:t>
      </w:r>
      <w:r w:rsidRPr="009821B6">
        <w:t xml:space="preserve"> The Management </w:t>
      </w:r>
      <w:r w:rsidR="007178D5" w:rsidRPr="009821B6">
        <w:t>of</w:t>
      </w:r>
      <w:r w:rsidRPr="009821B6">
        <w:t xml:space="preserve"> Organisational Culture </w:t>
      </w:r>
      <w:r w:rsidR="007178D5" w:rsidRPr="009821B6">
        <w:t>and</w:t>
      </w:r>
      <w:r w:rsidRPr="009821B6">
        <w:t xml:space="preserve"> Its Impact </w:t>
      </w:r>
      <w:r w:rsidR="007178D5" w:rsidRPr="009821B6">
        <w:t>on</w:t>
      </w:r>
      <w:r w:rsidRPr="009821B6">
        <w:t xml:space="preserve"> Employee Performance </w:t>
      </w:r>
      <w:r w:rsidR="007178D5" w:rsidRPr="009821B6">
        <w:t>in</w:t>
      </w:r>
      <w:r w:rsidRPr="009821B6">
        <w:t xml:space="preserve"> The Context </w:t>
      </w:r>
      <w:r w:rsidR="007178D5" w:rsidRPr="009821B6">
        <w:t>of</w:t>
      </w:r>
      <w:r w:rsidRPr="009821B6">
        <w:t xml:space="preserve"> The Aviation Industry: A Case Study </w:t>
      </w:r>
      <w:r w:rsidR="007178D5" w:rsidRPr="009821B6">
        <w:t>of</w:t>
      </w:r>
      <w:r w:rsidRPr="009821B6">
        <w:t xml:space="preserve"> Some Legacy </w:t>
      </w:r>
      <w:r w:rsidR="007178D5" w:rsidRPr="009821B6">
        <w:t>and</w:t>
      </w:r>
      <w:r w:rsidRPr="009821B6">
        <w:t xml:space="preserve"> Low-Cost Airlines </w:t>
      </w:r>
      <w:r w:rsidR="000B450E" w:rsidRPr="009821B6">
        <w:t>in</w:t>
      </w:r>
      <w:r w:rsidRPr="009821B6">
        <w:t xml:space="preserve"> The United Kingdom. International Journal </w:t>
      </w:r>
      <w:r w:rsidR="007178D5" w:rsidRPr="009821B6">
        <w:t>of</w:t>
      </w:r>
      <w:r w:rsidRPr="009821B6">
        <w:t xml:space="preserve"> Advanced Academic Research, pp.1-19.</w:t>
      </w:r>
    </w:p>
    <w:p w14:paraId="2AF6CC29" w14:textId="77777777" w:rsidR="001C1E87" w:rsidRDefault="001C1E87" w:rsidP="007178D5">
      <w:pPr>
        <w:pStyle w:val="ListParagraph"/>
        <w:numPr>
          <w:ilvl w:val="0"/>
          <w:numId w:val="7"/>
        </w:numPr>
      </w:pPr>
      <w:r w:rsidRPr="000B450E">
        <w:rPr>
          <w:color w:val="4F81BD" w:themeColor="accent1"/>
        </w:rPr>
        <w:t>britishairways.com</w:t>
      </w:r>
      <w:r w:rsidRPr="00082086">
        <w:t>, 2020. About BA | British Airways. [online] Britishairways.com. Available at: &lt;https://www.britishairways.com/en-in/information/about-ba?source=BOT_about_ba&gt; [Accessed 16 August 2020].</w:t>
      </w:r>
    </w:p>
    <w:p w14:paraId="5902F80A" w14:textId="77777777" w:rsidR="001C1E87" w:rsidRDefault="001C1E87" w:rsidP="007178D5">
      <w:pPr>
        <w:pStyle w:val="ListParagraph"/>
        <w:numPr>
          <w:ilvl w:val="0"/>
          <w:numId w:val="7"/>
        </w:numPr>
      </w:pPr>
      <w:proofErr w:type="spellStart"/>
      <w:r w:rsidRPr="00082086">
        <w:t>Coller</w:t>
      </w:r>
      <w:proofErr w:type="spellEnd"/>
      <w:r w:rsidRPr="00082086">
        <w:t>, K.E., Helms Mills, J. and Mills, A.J., 2016. The British Airways heritage collection: An ethnographic ‘history’. Business History, 58(4), pp.547-570.</w:t>
      </w:r>
    </w:p>
    <w:p w14:paraId="61F28BD8" w14:textId="14557EEE" w:rsidR="001C1E87" w:rsidRDefault="001C1E87" w:rsidP="007178D5">
      <w:pPr>
        <w:pStyle w:val="ListParagraph"/>
        <w:numPr>
          <w:ilvl w:val="0"/>
          <w:numId w:val="7"/>
        </w:numPr>
      </w:pPr>
      <w:r w:rsidRPr="000B450E">
        <w:rPr>
          <w:color w:val="4F81BD" w:themeColor="accent1"/>
        </w:rPr>
        <w:t>ehow.co.uk</w:t>
      </w:r>
      <w:r w:rsidRPr="00082086">
        <w:t xml:space="preserve">, 2020. Models </w:t>
      </w:r>
      <w:r w:rsidR="007178D5" w:rsidRPr="00082086">
        <w:t>of</w:t>
      </w:r>
      <w:r w:rsidRPr="00082086">
        <w:t xml:space="preserve"> Organisational Culture, Structure, Process </w:t>
      </w:r>
      <w:r w:rsidR="007178D5" w:rsidRPr="00082086">
        <w:t>and</w:t>
      </w:r>
      <w:r w:rsidRPr="00082086">
        <w:t xml:space="preserve"> Control. [online] Available at: &lt;https://www.ehow.co.uk/info_8621096_models-culture-structure-process-control.html&gt; [Accessed 16 August 2020].</w:t>
      </w:r>
    </w:p>
    <w:p w14:paraId="30EBD31B" w14:textId="418296AD" w:rsidR="001C1E87" w:rsidRDefault="001C1E87" w:rsidP="007178D5">
      <w:pPr>
        <w:pStyle w:val="ListParagraph"/>
        <w:numPr>
          <w:ilvl w:val="0"/>
          <w:numId w:val="7"/>
        </w:numPr>
      </w:pPr>
      <w:r w:rsidRPr="00082086">
        <w:t xml:space="preserve">Karami, A., 2017. Corporate strategy: evidence from British Airways plc. In </w:t>
      </w:r>
      <w:r w:rsidR="007178D5" w:rsidRPr="00082086">
        <w:t>the</w:t>
      </w:r>
      <w:r w:rsidRPr="00082086">
        <w:t xml:space="preserve"> Changing Patterns of Human Resource Management (pp. 46-64). Routledge.</w:t>
      </w:r>
    </w:p>
    <w:p w14:paraId="620E9364" w14:textId="77777777" w:rsidR="001C1E87" w:rsidRDefault="001C1E87" w:rsidP="007178D5">
      <w:pPr>
        <w:pStyle w:val="ListParagraph"/>
        <w:numPr>
          <w:ilvl w:val="0"/>
          <w:numId w:val="7"/>
        </w:numPr>
      </w:pPr>
      <w:r w:rsidRPr="000B450E">
        <w:rPr>
          <w:color w:val="4F81BD" w:themeColor="accent1"/>
        </w:rPr>
        <w:t>londonairtravel.com</w:t>
      </w:r>
      <w:r w:rsidRPr="00082086">
        <w:t>, 2020. British Airways "Putting People First" Staff Training Programme. [online] London Air Travel. Available at: &lt;https://londonairtravel.com/2019/08/22/british-airways-100-years-putting-people-first/&gt; [Accessed 16 August 2020].</w:t>
      </w:r>
    </w:p>
    <w:p w14:paraId="64394256" w14:textId="77777777" w:rsidR="001C1E87" w:rsidRDefault="001C1E87" w:rsidP="007178D5">
      <w:pPr>
        <w:pStyle w:val="ListParagraph"/>
        <w:numPr>
          <w:ilvl w:val="0"/>
          <w:numId w:val="7"/>
        </w:numPr>
      </w:pPr>
      <w:proofErr w:type="spellStart"/>
      <w:r w:rsidRPr="009821B6">
        <w:t>Ravanfar</w:t>
      </w:r>
      <w:proofErr w:type="spellEnd"/>
      <w:r w:rsidRPr="009821B6">
        <w:t xml:space="preserve">, M.M., 2015. </w:t>
      </w:r>
      <w:proofErr w:type="spellStart"/>
      <w:r w:rsidRPr="009821B6">
        <w:t>Analyzing</w:t>
      </w:r>
      <w:proofErr w:type="spellEnd"/>
      <w:r w:rsidRPr="009821B6">
        <w:t xml:space="preserve"> Organizational Structure based on 7s model of McKinsey. Global Journal of Management and Business Research.</w:t>
      </w:r>
    </w:p>
    <w:p w14:paraId="03B2C360" w14:textId="2A755F19" w:rsidR="001C1E87" w:rsidRDefault="001C1E87" w:rsidP="007178D5">
      <w:pPr>
        <w:pStyle w:val="ListParagraph"/>
        <w:numPr>
          <w:ilvl w:val="0"/>
          <w:numId w:val="7"/>
        </w:numPr>
      </w:pPr>
      <w:r w:rsidRPr="000B450E">
        <w:rPr>
          <w:color w:val="4F81BD" w:themeColor="accent1"/>
        </w:rPr>
        <w:t>researchgate.net</w:t>
      </w:r>
      <w:r w:rsidRPr="00082086">
        <w:t>,</w:t>
      </w:r>
      <w:r w:rsidR="000B450E" w:rsidRPr="00082086">
        <w:t>2020. [</w:t>
      </w:r>
      <w:r w:rsidRPr="00082086">
        <w:t>online] Available at: &lt;https://www.researchgate.net/publication/28576417_British_Airways_culture_and_structure&gt; [Accessed 16 August 2020].</w:t>
      </w:r>
    </w:p>
    <w:p w14:paraId="7BFDDD17" w14:textId="77777777" w:rsidR="001C1E87" w:rsidRDefault="001C1E87" w:rsidP="007178D5">
      <w:pPr>
        <w:pStyle w:val="ListParagraph"/>
        <w:numPr>
          <w:ilvl w:val="0"/>
          <w:numId w:val="7"/>
        </w:numPr>
      </w:pPr>
      <w:r w:rsidRPr="00082086">
        <w:t xml:space="preserve">Tckhakaia, E., </w:t>
      </w:r>
      <w:proofErr w:type="spellStart"/>
      <w:r w:rsidRPr="00082086">
        <w:t>Cabras</w:t>
      </w:r>
      <w:proofErr w:type="spellEnd"/>
      <w:r w:rsidRPr="00082086">
        <w:t>, I. and Rodrigues, S.A., 2015. Knowledge management in airline industry: Case study from the British airways. In International Conference e-Society.</w:t>
      </w:r>
    </w:p>
    <w:p w14:paraId="5517A36E" w14:textId="77777777" w:rsidR="00A510DD" w:rsidRPr="00A510DD" w:rsidRDefault="00A510DD" w:rsidP="00A510DD"/>
    <w:sectPr w:rsidR="00A510DD" w:rsidRPr="00A510DD" w:rsidSect="00A510DD">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D1889D" w14:textId="77777777" w:rsidR="00AF6C83" w:rsidRDefault="00AF6C83" w:rsidP="00A510DD">
      <w:pPr>
        <w:spacing w:line="240" w:lineRule="auto"/>
      </w:pPr>
      <w:r>
        <w:separator/>
      </w:r>
    </w:p>
  </w:endnote>
  <w:endnote w:type="continuationSeparator" w:id="0">
    <w:p w14:paraId="38FE9D27" w14:textId="77777777" w:rsidR="00AF6C83" w:rsidRDefault="00AF6C83" w:rsidP="00A510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9247016"/>
      <w:docPartObj>
        <w:docPartGallery w:val="Page Numbers (Bottom of Page)"/>
        <w:docPartUnique/>
      </w:docPartObj>
    </w:sdtPr>
    <w:sdtEndPr/>
    <w:sdtContent>
      <w:p w14:paraId="64A8D66B" w14:textId="77777777" w:rsidR="00F40B27" w:rsidRDefault="00190F0B">
        <w:pPr>
          <w:pStyle w:val="Footer"/>
          <w:jc w:val="right"/>
        </w:pPr>
        <w:r>
          <w:fldChar w:fldCharType="begin"/>
        </w:r>
        <w:r>
          <w:instrText xml:space="preserve"> PAGE   \* MERGEFORMAT </w:instrText>
        </w:r>
        <w:r>
          <w:fldChar w:fldCharType="separate"/>
        </w:r>
        <w:r w:rsidR="00D15E7C">
          <w:rPr>
            <w:noProof/>
          </w:rPr>
          <w:t>2</w:t>
        </w:r>
        <w:r>
          <w:rPr>
            <w:noProof/>
          </w:rPr>
          <w:fldChar w:fldCharType="end"/>
        </w:r>
      </w:p>
    </w:sdtContent>
  </w:sdt>
  <w:p w14:paraId="3C36A55B" w14:textId="77777777" w:rsidR="00F40B27" w:rsidRDefault="00F40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9FEA6D" w14:textId="77777777" w:rsidR="00AF6C83" w:rsidRDefault="00AF6C83" w:rsidP="00A510DD">
      <w:pPr>
        <w:spacing w:line="240" w:lineRule="auto"/>
      </w:pPr>
      <w:r>
        <w:separator/>
      </w:r>
    </w:p>
  </w:footnote>
  <w:footnote w:type="continuationSeparator" w:id="0">
    <w:p w14:paraId="52AC8242" w14:textId="77777777" w:rsidR="00AF6C83" w:rsidRDefault="00AF6C83" w:rsidP="00A510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026E7F"/>
    <w:multiLevelType w:val="hybridMultilevel"/>
    <w:tmpl w:val="81700BEA"/>
    <w:lvl w:ilvl="0" w:tplc="B8504610">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A73019"/>
    <w:multiLevelType w:val="hybridMultilevel"/>
    <w:tmpl w:val="C2886312"/>
    <w:lvl w:ilvl="0" w:tplc="B3DA40FA">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61C752B"/>
    <w:multiLevelType w:val="multilevel"/>
    <w:tmpl w:val="2F0AFC02"/>
    <w:lvl w:ilvl="0">
      <w:start w:val="1"/>
      <w:numFmt w:val="decimal"/>
      <w:lvlText w:val="%1."/>
      <w:lvlJc w:val="left"/>
      <w:pPr>
        <w:tabs>
          <w:tab w:val="num" w:pos="794"/>
        </w:tabs>
        <w:ind w:left="794" w:hanging="794"/>
      </w:pPr>
      <w:rPr>
        <w:rFonts w:ascii="Calibri" w:hAnsi="Calibri" w:hint="default"/>
        <w:b w:val="0"/>
        <w:i w:val="0"/>
        <w:vanish w:val="0"/>
        <w:color w:val="595959"/>
        <w:sz w:val="40"/>
      </w:rPr>
    </w:lvl>
    <w:lvl w:ilvl="1">
      <w:start w:val="2"/>
      <w:numFmt w:val="decimal"/>
      <w:lvlText w:val="%1.%2"/>
      <w:lvlJc w:val="left"/>
      <w:pPr>
        <w:tabs>
          <w:tab w:val="num" w:pos="794"/>
        </w:tabs>
        <w:ind w:left="794" w:hanging="794"/>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 w:ilvl="2">
      <w:start w:val="1"/>
      <w:numFmt w:val="decimal"/>
      <w:lvlText w:val="%1.%2.%3"/>
      <w:lvlJc w:val="left"/>
      <w:pPr>
        <w:tabs>
          <w:tab w:val="num" w:pos="794"/>
        </w:tabs>
        <w:ind w:left="794" w:hanging="794"/>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 w:ilvl="3">
      <w:start w:val="1"/>
      <w:numFmt w:val="decimal"/>
      <w:lvlText w:val="%1.%2.%3.%4"/>
      <w:lvlJc w:val="left"/>
      <w:pPr>
        <w:tabs>
          <w:tab w:val="num" w:pos="792"/>
        </w:tabs>
        <w:ind w:left="794" w:hanging="794"/>
      </w:pPr>
      <w:rPr>
        <w:rFonts w:ascii="Calibri" w:hAnsi="Calibri" w:hint="default"/>
        <w:b/>
        <w:i w:val="0"/>
        <w:vanish w:val="0"/>
        <w:color w:val="4D4D4D"/>
        <w:sz w:val="22"/>
      </w:rPr>
    </w:lvl>
    <w:lvl w:ilvl="4">
      <w:start w:val="1"/>
      <w:numFmt w:val="none"/>
      <w:suff w:val="nothing"/>
      <w:lvlText w:val="%5"/>
      <w:lvlJc w:val="left"/>
      <w:pPr>
        <w:ind w:left="794" w:firstLine="0"/>
      </w:pPr>
      <w:rPr>
        <w:rFonts w:ascii="Calibri" w:hAnsi="Calibri" w:hint="default"/>
        <w:b w:val="0"/>
        <w:i/>
        <w:vanish w:val="0"/>
        <w:color w:val="404040"/>
        <w:sz w:val="22"/>
      </w:rPr>
    </w:lvl>
    <w:lvl w:ilvl="5">
      <w:start w:val="1"/>
      <w:numFmt w:val="decimal"/>
      <w:suff w:val="nothing"/>
      <w:lvlText w:val=""/>
      <w:lvlJc w:val="left"/>
      <w:pPr>
        <w:ind w:left="794" w:firstLine="0"/>
      </w:pPr>
      <w:rPr>
        <w:rFonts w:ascii="Calibri" w:hAnsi="Calibri" w:hint="default"/>
        <w:b w:val="0"/>
        <w:i/>
        <w:vanish w:val="0"/>
        <w:color w:val="404040"/>
        <w:sz w:val="22"/>
      </w:rPr>
    </w:lvl>
    <w:lvl w:ilvl="6">
      <w:start w:val="1"/>
      <w:numFmt w:val="decimal"/>
      <w:suff w:val="nothing"/>
      <w:lvlText w:val=""/>
      <w:lvlJc w:val="left"/>
      <w:pPr>
        <w:ind w:left="794" w:firstLine="0"/>
      </w:pPr>
      <w:rPr>
        <w:rFonts w:ascii="Calibri" w:hAnsi="Calibri" w:hint="default"/>
        <w:b w:val="0"/>
        <w:i w:val="0"/>
        <w:vanish w:val="0"/>
        <w:color w:val="404040"/>
        <w:sz w:val="22"/>
      </w:rPr>
    </w:lvl>
    <w:lvl w:ilvl="7">
      <w:start w:val="1"/>
      <w:numFmt w:val="decimal"/>
      <w:suff w:val="nothing"/>
      <w:lvlText w:val=""/>
      <w:lvlJc w:val="left"/>
      <w:pPr>
        <w:ind w:left="794" w:firstLine="0"/>
      </w:pPr>
      <w:rPr>
        <w:rFonts w:ascii="Calibri" w:hAnsi="Calibri" w:hint="default"/>
        <w:b/>
        <w:i w:val="0"/>
        <w:vanish w:val="0"/>
        <w:color w:val="404040"/>
        <w:sz w:val="22"/>
      </w:rPr>
    </w:lvl>
    <w:lvl w:ilvl="8">
      <w:start w:val="1"/>
      <w:numFmt w:val="decimal"/>
      <w:suff w:val="nothing"/>
      <w:lvlText w:val=""/>
      <w:lvlJc w:val="left"/>
      <w:pPr>
        <w:ind w:left="794" w:firstLine="0"/>
      </w:pPr>
      <w:rPr>
        <w:rFonts w:ascii="Calibri" w:hAnsi="Calibri" w:hint="default"/>
        <w:b/>
        <w:i w:val="0"/>
        <w:vanish w:val="0"/>
        <w:color w:val="404040"/>
        <w:sz w:val="22"/>
      </w:rPr>
    </w:lvl>
  </w:abstractNum>
  <w:abstractNum w:abstractNumId="3" w15:restartNumberingAfterBreak="0">
    <w:nsid w:val="721266B3"/>
    <w:multiLevelType w:val="hybridMultilevel"/>
    <w:tmpl w:val="8006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2"/>
  </w:num>
  <w:num w:numId="4">
    <w:abstractNumId w:val="1"/>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10DD"/>
    <w:rsid w:val="00003A88"/>
    <w:rsid w:val="0000742C"/>
    <w:rsid w:val="000113ED"/>
    <w:rsid w:val="00020515"/>
    <w:rsid w:val="000454FF"/>
    <w:rsid w:val="00053ACB"/>
    <w:rsid w:val="00054DE7"/>
    <w:rsid w:val="000559D0"/>
    <w:rsid w:val="00056871"/>
    <w:rsid w:val="00063389"/>
    <w:rsid w:val="00072C86"/>
    <w:rsid w:val="00073136"/>
    <w:rsid w:val="0009564B"/>
    <w:rsid w:val="00096BB0"/>
    <w:rsid w:val="000A0837"/>
    <w:rsid w:val="000A2C19"/>
    <w:rsid w:val="000B450E"/>
    <w:rsid w:val="000B4DCD"/>
    <w:rsid w:val="000D1AC5"/>
    <w:rsid w:val="000D59A9"/>
    <w:rsid w:val="000E1BEB"/>
    <w:rsid w:val="000E5686"/>
    <w:rsid w:val="000E67E3"/>
    <w:rsid w:val="000F3726"/>
    <w:rsid w:val="000F5A38"/>
    <w:rsid w:val="001038C4"/>
    <w:rsid w:val="00115E3D"/>
    <w:rsid w:val="00136B4C"/>
    <w:rsid w:val="001522F1"/>
    <w:rsid w:val="001630F3"/>
    <w:rsid w:val="0017043D"/>
    <w:rsid w:val="0017366A"/>
    <w:rsid w:val="00183EBE"/>
    <w:rsid w:val="00186695"/>
    <w:rsid w:val="00190F0B"/>
    <w:rsid w:val="001A10F3"/>
    <w:rsid w:val="001B49B6"/>
    <w:rsid w:val="001B5E02"/>
    <w:rsid w:val="001B6275"/>
    <w:rsid w:val="001C1E87"/>
    <w:rsid w:val="001E1B70"/>
    <w:rsid w:val="001F049C"/>
    <w:rsid w:val="001F7B16"/>
    <w:rsid w:val="00211135"/>
    <w:rsid w:val="002135E4"/>
    <w:rsid w:val="00216FE1"/>
    <w:rsid w:val="0024067B"/>
    <w:rsid w:val="002467E9"/>
    <w:rsid w:val="00251B50"/>
    <w:rsid w:val="00260ABC"/>
    <w:rsid w:val="0026692A"/>
    <w:rsid w:val="00274922"/>
    <w:rsid w:val="00274DF2"/>
    <w:rsid w:val="00275DAD"/>
    <w:rsid w:val="00282DF5"/>
    <w:rsid w:val="002870D4"/>
    <w:rsid w:val="002955EA"/>
    <w:rsid w:val="002B1E53"/>
    <w:rsid w:val="002B280A"/>
    <w:rsid w:val="002C1AA6"/>
    <w:rsid w:val="002C7287"/>
    <w:rsid w:val="002D0BEF"/>
    <w:rsid w:val="002D7A1A"/>
    <w:rsid w:val="002F7001"/>
    <w:rsid w:val="003035BE"/>
    <w:rsid w:val="0030560E"/>
    <w:rsid w:val="00305AB2"/>
    <w:rsid w:val="00314F9E"/>
    <w:rsid w:val="00317C59"/>
    <w:rsid w:val="003203AA"/>
    <w:rsid w:val="0032325F"/>
    <w:rsid w:val="00334CCC"/>
    <w:rsid w:val="0034531A"/>
    <w:rsid w:val="003507F7"/>
    <w:rsid w:val="00352567"/>
    <w:rsid w:val="003614FF"/>
    <w:rsid w:val="00361574"/>
    <w:rsid w:val="003764EA"/>
    <w:rsid w:val="003814B5"/>
    <w:rsid w:val="0038431F"/>
    <w:rsid w:val="00386852"/>
    <w:rsid w:val="00390BF4"/>
    <w:rsid w:val="003A3A7B"/>
    <w:rsid w:val="003C2B6A"/>
    <w:rsid w:val="003C6AA6"/>
    <w:rsid w:val="003C7404"/>
    <w:rsid w:val="003D3B99"/>
    <w:rsid w:val="0040060B"/>
    <w:rsid w:val="0040443B"/>
    <w:rsid w:val="00406953"/>
    <w:rsid w:val="00411593"/>
    <w:rsid w:val="00411D59"/>
    <w:rsid w:val="004331ED"/>
    <w:rsid w:val="00433CD7"/>
    <w:rsid w:val="00436753"/>
    <w:rsid w:val="00463619"/>
    <w:rsid w:val="00464112"/>
    <w:rsid w:val="00472139"/>
    <w:rsid w:val="004746B7"/>
    <w:rsid w:val="00487658"/>
    <w:rsid w:val="00491FB7"/>
    <w:rsid w:val="004920CC"/>
    <w:rsid w:val="0049281A"/>
    <w:rsid w:val="004A1E71"/>
    <w:rsid w:val="004A7B6D"/>
    <w:rsid w:val="004B06AF"/>
    <w:rsid w:val="004B0BD2"/>
    <w:rsid w:val="004B3183"/>
    <w:rsid w:val="004B3F60"/>
    <w:rsid w:val="004C7F5E"/>
    <w:rsid w:val="004D2C9E"/>
    <w:rsid w:val="004D42A1"/>
    <w:rsid w:val="004E3A40"/>
    <w:rsid w:val="00514CA1"/>
    <w:rsid w:val="0052179B"/>
    <w:rsid w:val="00526456"/>
    <w:rsid w:val="00526A88"/>
    <w:rsid w:val="005272CF"/>
    <w:rsid w:val="00546D11"/>
    <w:rsid w:val="0055053E"/>
    <w:rsid w:val="00570ED5"/>
    <w:rsid w:val="005748AD"/>
    <w:rsid w:val="00576617"/>
    <w:rsid w:val="00577550"/>
    <w:rsid w:val="0058317B"/>
    <w:rsid w:val="00584B76"/>
    <w:rsid w:val="00590A53"/>
    <w:rsid w:val="00590F31"/>
    <w:rsid w:val="005A0C7C"/>
    <w:rsid w:val="005C0806"/>
    <w:rsid w:val="005C2EFA"/>
    <w:rsid w:val="005C7418"/>
    <w:rsid w:val="005D19E3"/>
    <w:rsid w:val="005D63A6"/>
    <w:rsid w:val="005E2EE9"/>
    <w:rsid w:val="005F30D5"/>
    <w:rsid w:val="005F70C4"/>
    <w:rsid w:val="00601C2D"/>
    <w:rsid w:val="00613A4F"/>
    <w:rsid w:val="0061562E"/>
    <w:rsid w:val="0061565D"/>
    <w:rsid w:val="006371FF"/>
    <w:rsid w:val="00654949"/>
    <w:rsid w:val="00655AE0"/>
    <w:rsid w:val="00662ADB"/>
    <w:rsid w:val="00663737"/>
    <w:rsid w:val="00684375"/>
    <w:rsid w:val="00694505"/>
    <w:rsid w:val="0069467B"/>
    <w:rsid w:val="00695964"/>
    <w:rsid w:val="006969BE"/>
    <w:rsid w:val="006A39CA"/>
    <w:rsid w:val="006A4F38"/>
    <w:rsid w:val="006A7210"/>
    <w:rsid w:val="006C3E1E"/>
    <w:rsid w:val="006C68E0"/>
    <w:rsid w:val="006D21E1"/>
    <w:rsid w:val="006F029B"/>
    <w:rsid w:val="006F7F3B"/>
    <w:rsid w:val="00714EF8"/>
    <w:rsid w:val="007178D5"/>
    <w:rsid w:val="00720EC6"/>
    <w:rsid w:val="00745388"/>
    <w:rsid w:val="00753055"/>
    <w:rsid w:val="00765018"/>
    <w:rsid w:val="0076649B"/>
    <w:rsid w:val="00775E3B"/>
    <w:rsid w:val="0078293C"/>
    <w:rsid w:val="007A2EDA"/>
    <w:rsid w:val="007A2F69"/>
    <w:rsid w:val="007B02AE"/>
    <w:rsid w:val="007B4E10"/>
    <w:rsid w:val="007C63B2"/>
    <w:rsid w:val="007C7D0F"/>
    <w:rsid w:val="007E2A35"/>
    <w:rsid w:val="008043D9"/>
    <w:rsid w:val="00806EA8"/>
    <w:rsid w:val="00807EB2"/>
    <w:rsid w:val="00826D09"/>
    <w:rsid w:val="00834BDB"/>
    <w:rsid w:val="00837B6B"/>
    <w:rsid w:val="00854047"/>
    <w:rsid w:val="008615F1"/>
    <w:rsid w:val="0086413A"/>
    <w:rsid w:val="00870287"/>
    <w:rsid w:val="00870326"/>
    <w:rsid w:val="00870602"/>
    <w:rsid w:val="00885544"/>
    <w:rsid w:val="00887493"/>
    <w:rsid w:val="008A79AE"/>
    <w:rsid w:val="008B1779"/>
    <w:rsid w:val="008B6C51"/>
    <w:rsid w:val="008C2C28"/>
    <w:rsid w:val="008D5B3E"/>
    <w:rsid w:val="008E1F4E"/>
    <w:rsid w:val="008E2DA7"/>
    <w:rsid w:val="008E4D07"/>
    <w:rsid w:val="008F32F2"/>
    <w:rsid w:val="00901254"/>
    <w:rsid w:val="00910A02"/>
    <w:rsid w:val="00917AA1"/>
    <w:rsid w:val="00924F00"/>
    <w:rsid w:val="00925FD3"/>
    <w:rsid w:val="009402E7"/>
    <w:rsid w:val="0094769C"/>
    <w:rsid w:val="009510C0"/>
    <w:rsid w:val="009514DE"/>
    <w:rsid w:val="009532EF"/>
    <w:rsid w:val="0096536C"/>
    <w:rsid w:val="00973003"/>
    <w:rsid w:val="00981494"/>
    <w:rsid w:val="0098340B"/>
    <w:rsid w:val="009849E1"/>
    <w:rsid w:val="009921EC"/>
    <w:rsid w:val="00995FDF"/>
    <w:rsid w:val="009B48EC"/>
    <w:rsid w:val="009C0D38"/>
    <w:rsid w:val="009C165D"/>
    <w:rsid w:val="009C3A2F"/>
    <w:rsid w:val="009D6A3A"/>
    <w:rsid w:val="009E072D"/>
    <w:rsid w:val="009F6E59"/>
    <w:rsid w:val="00A014A7"/>
    <w:rsid w:val="00A02A88"/>
    <w:rsid w:val="00A05CF7"/>
    <w:rsid w:val="00A25D72"/>
    <w:rsid w:val="00A315C4"/>
    <w:rsid w:val="00A502DF"/>
    <w:rsid w:val="00A510DD"/>
    <w:rsid w:val="00A54E2A"/>
    <w:rsid w:val="00A5622B"/>
    <w:rsid w:val="00A570BC"/>
    <w:rsid w:val="00A57260"/>
    <w:rsid w:val="00A60D19"/>
    <w:rsid w:val="00A716FA"/>
    <w:rsid w:val="00A77471"/>
    <w:rsid w:val="00A86394"/>
    <w:rsid w:val="00A9279D"/>
    <w:rsid w:val="00A96B5C"/>
    <w:rsid w:val="00AA0C7C"/>
    <w:rsid w:val="00AA7B91"/>
    <w:rsid w:val="00AC0735"/>
    <w:rsid w:val="00AD0E5D"/>
    <w:rsid w:val="00AE01D2"/>
    <w:rsid w:val="00AE0F79"/>
    <w:rsid w:val="00AE19A3"/>
    <w:rsid w:val="00AE2A37"/>
    <w:rsid w:val="00AF2C2A"/>
    <w:rsid w:val="00AF6C83"/>
    <w:rsid w:val="00B15634"/>
    <w:rsid w:val="00B348FC"/>
    <w:rsid w:val="00B46828"/>
    <w:rsid w:val="00B61A18"/>
    <w:rsid w:val="00B662A3"/>
    <w:rsid w:val="00B74808"/>
    <w:rsid w:val="00B74E31"/>
    <w:rsid w:val="00B92BC2"/>
    <w:rsid w:val="00B93651"/>
    <w:rsid w:val="00B97D92"/>
    <w:rsid w:val="00BB6EDD"/>
    <w:rsid w:val="00BC13EB"/>
    <w:rsid w:val="00BD54CF"/>
    <w:rsid w:val="00BD6B61"/>
    <w:rsid w:val="00BE2AC1"/>
    <w:rsid w:val="00BE3F60"/>
    <w:rsid w:val="00BE4F85"/>
    <w:rsid w:val="00BF2AEA"/>
    <w:rsid w:val="00BF4B67"/>
    <w:rsid w:val="00BF6485"/>
    <w:rsid w:val="00BF7831"/>
    <w:rsid w:val="00C050C8"/>
    <w:rsid w:val="00C100E8"/>
    <w:rsid w:val="00C11264"/>
    <w:rsid w:val="00C1126A"/>
    <w:rsid w:val="00C1137F"/>
    <w:rsid w:val="00C2793A"/>
    <w:rsid w:val="00C417EA"/>
    <w:rsid w:val="00C476B3"/>
    <w:rsid w:val="00C65A9F"/>
    <w:rsid w:val="00C701DE"/>
    <w:rsid w:val="00C82F90"/>
    <w:rsid w:val="00C83744"/>
    <w:rsid w:val="00C94BEC"/>
    <w:rsid w:val="00CA74B3"/>
    <w:rsid w:val="00CB186A"/>
    <w:rsid w:val="00CC1F91"/>
    <w:rsid w:val="00CC7156"/>
    <w:rsid w:val="00CC7548"/>
    <w:rsid w:val="00CC7D79"/>
    <w:rsid w:val="00CD0228"/>
    <w:rsid w:val="00CD1FEB"/>
    <w:rsid w:val="00CE1EC7"/>
    <w:rsid w:val="00CE57CD"/>
    <w:rsid w:val="00CF4770"/>
    <w:rsid w:val="00D0036C"/>
    <w:rsid w:val="00D15E7C"/>
    <w:rsid w:val="00D50001"/>
    <w:rsid w:val="00D56403"/>
    <w:rsid w:val="00D827FC"/>
    <w:rsid w:val="00D86024"/>
    <w:rsid w:val="00D96ED3"/>
    <w:rsid w:val="00DA3551"/>
    <w:rsid w:val="00DA534A"/>
    <w:rsid w:val="00DA55F2"/>
    <w:rsid w:val="00DA7166"/>
    <w:rsid w:val="00DB28C0"/>
    <w:rsid w:val="00DC7E94"/>
    <w:rsid w:val="00DD1A6F"/>
    <w:rsid w:val="00DF5FE1"/>
    <w:rsid w:val="00DF6A0B"/>
    <w:rsid w:val="00DF7099"/>
    <w:rsid w:val="00E358CB"/>
    <w:rsid w:val="00E37833"/>
    <w:rsid w:val="00E40160"/>
    <w:rsid w:val="00E44DED"/>
    <w:rsid w:val="00E47906"/>
    <w:rsid w:val="00E6626A"/>
    <w:rsid w:val="00E74FB9"/>
    <w:rsid w:val="00E7772C"/>
    <w:rsid w:val="00E930DE"/>
    <w:rsid w:val="00E97F4F"/>
    <w:rsid w:val="00EA6A21"/>
    <w:rsid w:val="00EB053D"/>
    <w:rsid w:val="00EB3DBF"/>
    <w:rsid w:val="00ED5C91"/>
    <w:rsid w:val="00EE126F"/>
    <w:rsid w:val="00EF3897"/>
    <w:rsid w:val="00F01BA1"/>
    <w:rsid w:val="00F25CA1"/>
    <w:rsid w:val="00F305DB"/>
    <w:rsid w:val="00F40B27"/>
    <w:rsid w:val="00F47564"/>
    <w:rsid w:val="00F55DE5"/>
    <w:rsid w:val="00F74831"/>
    <w:rsid w:val="00F74D58"/>
    <w:rsid w:val="00F75E3C"/>
    <w:rsid w:val="00F8003A"/>
    <w:rsid w:val="00F848DD"/>
    <w:rsid w:val="00FA6034"/>
    <w:rsid w:val="00FC1E1A"/>
    <w:rsid w:val="00FC6A93"/>
    <w:rsid w:val="00FD07E1"/>
    <w:rsid w:val="00FD0BFD"/>
    <w:rsid w:val="00FD1EE2"/>
    <w:rsid w:val="00FD3442"/>
    <w:rsid w:val="00FD3CAC"/>
    <w:rsid w:val="00FD6B09"/>
    <w:rsid w:val="00FD7B3D"/>
    <w:rsid w:val="00FE1A3F"/>
    <w:rsid w:val="00FE2599"/>
    <w:rsid w:val="00FE36FB"/>
    <w:rsid w:val="00FE7B95"/>
    <w:rsid w:val="00FE7E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AE629"/>
  <w15:docId w15:val="{A689FD2E-24B6-4588-B1FC-19ED568B5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593"/>
    <w:pPr>
      <w:spacing w:after="0" w:line="360" w:lineRule="auto"/>
      <w:jc w:val="both"/>
    </w:pPr>
    <w:rPr>
      <w:rFonts w:ascii="Times New Roman" w:hAnsi="Times New Roman" w:cs="Times New Roman"/>
      <w:sz w:val="24"/>
      <w:szCs w:val="24"/>
      <w:lang w:val="en-AU"/>
    </w:rPr>
  </w:style>
  <w:style w:type="paragraph" w:styleId="Heading1">
    <w:name w:val="heading 1"/>
    <w:basedOn w:val="Normal"/>
    <w:next w:val="Normal"/>
    <w:link w:val="Heading1Char"/>
    <w:uiPriority w:val="9"/>
    <w:qFormat/>
    <w:rsid w:val="00A510DD"/>
    <w:pPr>
      <w:keepNext/>
      <w:keepLines/>
      <w:spacing w:before="48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411593"/>
    <w:pPr>
      <w:keepNext/>
      <w:keepLines/>
      <w:spacing w:before="200"/>
      <w:outlineLvl w:val="1"/>
    </w:pPr>
    <w:rPr>
      <w:rFonts w:eastAsiaTheme="majorEastAsia" w:cstheme="majorBidi"/>
      <w:b/>
      <w:bCs/>
      <w:color w:val="000000" w:themeColor="text1"/>
      <w:szCs w:val="26"/>
    </w:rPr>
  </w:style>
  <w:style w:type="paragraph" w:styleId="Heading3">
    <w:name w:val="heading 3"/>
    <w:basedOn w:val="Heading2"/>
    <w:next w:val="Normal"/>
    <w:link w:val="Heading3Char"/>
    <w:uiPriority w:val="9"/>
    <w:unhideWhenUsed/>
    <w:qFormat/>
    <w:rsid w:val="00577550"/>
    <w:pPr>
      <w:outlineLvl w:val="2"/>
    </w:pPr>
    <w:rPr>
      <w:szCs w:val="32"/>
      <w:lang w:val="en-IN"/>
    </w:rPr>
  </w:style>
  <w:style w:type="paragraph" w:styleId="Heading4">
    <w:name w:val="heading 4"/>
    <w:basedOn w:val="Heading3"/>
    <w:next w:val="Normal"/>
    <w:link w:val="Heading4Char"/>
    <w:uiPriority w:val="9"/>
    <w:semiHidden/>
    <w:unhideWhenUsed/>
    <w:qFormat/>
    <w:rsid w:val="006371FF"/>
    <w:pPr>
      <w:jc w:val="center"/>
      <w:outlineLvl w:val="3"/>
    </w:pPr>
    <w:rPr>
      <w:bCs w:val="0"/>
      <w:iCs/>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0DD"/>
    <w:rPr>
      <w:rFonts w:ascii="Times New Roman" w:eastAsiaTheme="majorEastAsia" w:hAnsi="Times New Roman" w:cstheme="majorBidi"/>
      <w:b/>
      <w:bCs/>
      <w:color w:val="000000" w:themeColor="text1"/>
      <w:sz w:val="24"/>
      <w:szCs w:val="28"/>
      <w:lang w:val="en-AU"/>
    </w:rPr>
  </w:style>
  <w:style w:type="character" w:customStyle="1" w:styleId="Heading2Char">
    <w:name w:val="Heading 2 Char"/>
    <w:basedOn w:val="DefaultParagraphFont"/>
    <w:link w:val="Heading2"/>
    <w:uiPriority w:val="9"/>
    <w:rsid w:val="00411593"/>
    <w:rPr>
      <w:rFonts w:ascii="Times New Roman" w:eastAsiaTheme="majorEastAsia" w:hAnsi="Times New Roman" w:cstheme="majorBidi"/>
      <w:b/>
      <w:bCs/>
      <w:color w:val="000000" w:themeColor="text1"/>
      <w:sz w:val="24"/>
      <w:szCs w:val="26"/>
      <w:lang w:val="en-US" w:eastAsia="en-US"/>
    </w:rPr>
  </w:style>
  <w:style w:type="paragraph" w:styleId="Title">
    <w:name w:val="Title"/>
    <w:basedOn w:val="Normal"/>
    <w:next w:val="Normal"/>
    <w:link w:val="TitleChar"/>
    <w:uiPriority w:val="10"/>
    <w:qFormat/>
    <w:rsid w:val="00A510DD"/>
    <w:pPr>
      <w:pBdr>
        <w:bottom w:val="single" w:sz="8" w:space="4" w:color="4F81BD" w:themeColor="accent1"/>
      </w:pBdr>
      <w:spacing w:after="300" w:line="240" w:lineRule="auto"/>
      <w:contextualSpacing/>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A510DD"/>
    <w:rPr>
      <w:rFonts w:ascii="Times New Roman" w:eastAsiaTheme="majorEastAsia" w:hAnsi="Times New Roman" w:cstheme="majorBidi"/>
      <w:color w:val="000000" w:themeColor="text1"/>
      <w:spacing w:val="5"/>
      <w:kern w:val="28"/>
      <w:sz w:val="52"/>
      <w:szCs w:val="52"/>
      <w:lang w:val="en-AU"/>
    </w:rPr>
  </w:style>
  <w:style w:type="character" w:customStyle="1" w:styleId="Heading3Char">
    <w:name w:val="Heading 3 Char"/>
    <w:basedOn w:val="DefaultParagraphFont"/>
    <w:link w:val="Heading3"/>
    <w:uiPriority w:val="9"/>
    <w:rsid w:val="00577550"/>
    <w:rPr>
      <w:rFonts w:ascii="Times New Roman" w:eastAsiaTheme="majorEastAsia" w:hAnsi="Times New Roman" w:cstheme="majorBidi"/>
      <w:b/>
      <w:bCs/>
      <w:color w:val="000000" w:themeColor="text1"/>
      <w:sz w:val="24"/>
      <w:szCs w:val="32"/>
    </w:rPr>
  </w:style>
  <w:style w:type="paragraph" w:customStyle="1" w:styleId="BGFrontPageHeading">
    <w:name w:val="BG_FrontPageHeading"/>
    <w:basedOn w:val="Normal"/>
    <w:autoRedefine/>
    <w:rsid w:val="0024067B"/>
  </w:style>
  <w:style w:type="paragraph" w:customStyle="1" w:styleId="Heading20">
    <w:name w:val="–Heading 2"/>
    <w:basedOn w:val="Normal"/>
    <w:rsid w:val="00A60D19"/>
    <w:pPr>
      <w:spacing w:before="240"/>
      <w:ind w:left="-680" w:right="-680"/>
    </w:pPr>
    <w:rPr>
      <w:b/>
      <w:bCs/>
      <w:lang w:val="en-NZ"/>
    </w:rPr>
  </w:style>
  <w:style w:type="character" w:customStyle="1" w:styleId="Heading4Char">
    <w:name w:val="Heading 4 Char"/>
    <w:basedOn w:val="DefaultParagraphFont"/>
    <w:link w:val="Heading4"/>
    <w:uiPriority w:val="9"/>
    <w:semiHidden/>
    <w:rsid w:val="006371FF"/>
    <w:rPr>
      <w:rFonts w:ascii="Times New Roman" w:eastAsiaTheme="majorEastAsia" w:hAnsi="Times New Roman" w:cstheme="majorBidi"/>
      <w:b/>
      <w:iCs/>
      <w:color w:val="000000" w:themeColor="text1"/>
      <w:sz w:val="24"/>
      <w:szCs w:val="32"/>
      <w:lang w:val="en-AU"/>
    </w:rPr>
  </w:style>
  <w:style w:type="paragraph" w:styleId="Header">
    <w:name w:val="header"/>
    <w:basedOn w:val="Normal"/>
    <w:link w:val="HeaderChar"/>
    <w:uiPriority w:val="99"/>
    <w:semiHidden/>
    <w:unhideWhenUsed/>
    <w:rsid w:val="00A510D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510DD"/>
    <w:rPr>
      <w:rFonts w:ascii="Times New Roman" w:hAnsi="Times New Roman" w:cs="Times New Roman"/>
      <w:sz w:val="24"/>
      <w:szCs w:val="24"/>
      <w:lang w:val="en-AU"/>
    </w:rPr>
  </w:style>
  <w:style w:type="paragraph" w:styleId="Footer">
    <w:name w:val="footer"/>
    <w:basedOn w:val="Normal"/>
    <w:link w:val="FooterChar"/>
    <w:uiPriority w:val="99"/>
    <w:unhideWhenUsed/>
    <w:rsid w:val="00A510DD"/>
    <w:pPr>
      <w:tabs>
        <w:tab w:val="center" w:pos="4513"/>
        <w:tab w:val="right" w:pos="9026"/>
      </w:tabs>
      <w:spacing w:line="240" w:lineRule="auto"/>
    </w:pPr>
  </w:style>
  <w:style w:type="character" w:customStyle="1" w:styleId="FooterChar">
    <w:name w:val="Footer Char"/>
    <w:basedOn w:val="DefaultParagraphFont"/>
    <w:link w:val="Footer"/>
    <w:uiPriority w:val="99"/>
    <w:rsid w:val="00A510DD"/>
    <w:rPr>
      <w:rFonts w:ascii="Times New Roman" w:hAnsi="Times New Roman" w:cs="Times New Roman"/>
      <w:sz w:val="24"/>
      <w:szCs w:val="24"/>
      <w:lang w:val="en-AU"/>
    </w:rPr>
  </w:style>
  <w:style w:type="paragraph" w:styleId="TOCHeading">
    <w:name w:val="TOC Heading"/>
    <w:basedOn w:val="Heading1"/>
    <w:next w:val="Normal"/>
    <w:uiPriority w:val="39"/>
    <w:semiHidden/>
    <w:unhideWhenUsed/>
    <w:qFormat/>
    <w:rsid w:val="00D15E7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15E7C"/>
    <w:pPr>
      <w:spacing w:after="100"/>
    </w:pPr>
  </w:style>
  <w:style w:type="character" w:styleId="Hyperlink">
    <w:name w:val="Hyperlink"/>
    <w:basedOn w:val="DefaultParagraphFont"/>
    <w:uiPriority w:val="99"/>
    <w:unhideWhenUsed/>
    <w:rsid w:val="00D15E7C"/>
    <w:rPr>
      <w:color w:val="0000FF" w:themeColor="hyperlink"/>
      <w:u w:val="single"/>
    </w:rPr>
  </w:style>
  <w:style w:type="paragraph" w:styleId="BalloonText">
    <w:name w:val="Balloon Text"/>
    <w:basedOn w:val="Normal"/>
    <w:link w:val="BalloonTextChar"/>
    <w:uiPriority w:val="99"/>
    <w:semiHidden/>
    <w:unhideWhenUsed/>
    <w:rsid w:val="00D15E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5E7C"/>
    <w:rPr>
      <w:rFonts w:ascii="Tahoma" w:hAnsi="Tahoma" w:cs="Tahoma"/>
      <w:sz w:val="16"/>
      <w:szCs w:val="16"/>
      <w:lang w:val="en-AU"/>
    </w:rPr>
  </w:style>
  <w:style w:type="paragraph" w:styleId="ListParagraph">
    <w:name w:val="List Paragraph"/>
    <w:basedOn w:val="Normal"/>
    <w:uiPriority w:val="34"/>
    <w:qFormat/>
    <w:rsid w:val="007178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6887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36FA09B-2922-4470-9126-61A828C47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1</Pages>
  <Words>2423</Words>
  <Characters>13815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Cezar Bodnariu</cp:lastModifiedBy>
  <cp:revision>33</cp:revision>
  <dcterms:created xsi:type="dcterms:W3CDTF">2020-08-16T06:47:00Z</dcterms:created>
  <dcterms:modified xsi:type="dcterms:W3CDTF">2020-08-24T14:52:00Z</dcterms:modified>
</cp:coreProperties>
</file>