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8A1B8" w14:textId="77777777" w:rsidR="00AA3FE3" w:rsidRPr="00AA3FE3" w:rsidRDefault="00AA3FE3" w:rsidP="00AA3FE3">
      <w:pPr>
        <w:jc w:val="center"/>
        <w:rPr>
          <w:rFonts w:ascii="Tahoma" w:hAnsi="Tahoma" w:cs="Tahoma"/>
          <w:color w:val="000000" w:themeColor="text1"/>
          <w:sz w:val="48"/>
        </w:rPr>
      </w:pPr>
    </w:p>
    <w:p w14:paraId="06689A69" w14:textId="77777777" w:rsidR="00AA3FE3" w:rsidRPr="00AA3FE3" w:rsidRDefault="00AA3FE3" w:rsidP="00AA3FE3">
      <w:pPr>
        <w:jc w:val="center"/>
        <w:rPr>
          <w:rFonts w:ascii="Tahoma" w:hAnsi="Tahoma" w:cs="Tahoma"/>
          <w:color w:val="000000" w:themeColor="text1"/>
          <w:sz w:val="48"/>
        </w:rPr>
      </w:pPr>
    </w:p>
    <w:p w14:paraId="54D161EA" w14:textId="77777777" w:rsidR="00AA3FE3" w:rsidRPr="00AA3FE3" w:rsidRDefault="00AA3FE3" w:rsidP="00AA3FE3">
      <w:pPr>
        <w:jc w:val="center"/>
        <w:rPr>
          <w:rFonts w:ascii="Tahoma" w:hAnsi="Tahoma" w:cs="Tahoma"/>
          <w:color w:val="000000" w:themeColor="text1"/>
          <w:sz w:val="48"/>
        </w:rPr>
      </w:pPr>
      <w:bookmarkStart w:id="0" w:name="_GoBack"/>
      <w:bookmarkEnd w:id="0"/>
    </w:p>
    <w:p w14:paraId="5F9D6D5E" w14:textId="75F861EB" w:rsidR="00791310" w:rsidRPr="00AA3FE3" w:rsidRDefault="0013341B" w:rsidP="00AA3FE3">
      <w:pPr>
        <w:jc w:val="center"/>
        <w:rPr>
          <w:rFonts w:ascii="Tahoma" w:hAnsi="Tahoma" w:cs="Tahoma"/>
          <w:color w:val="000000" w:themeColor="text1"/>
          <w:sz w:val="48"/>
        </w:rPr>
      </w:pPr>
      <w:r w:rsidRPr="00AA3FE3">
        <w:rPr>
          <w:rFonts w:ascii="Tahoma" w:hAnsi="Tahoma" w:cs="Tahoma"/>
          <w:color w:val="000000" w:themeColor="text1"/>
          <w:sz w:val="48"/>
        </w:rPr>
        <w:t>Student name: Mohammed Uddin</w:t>
      </w:r>
    </w:p>
    <w:p w14:paraId="7FFA81EC" w14:textId="7FA63D6C" w:rsidR="0013341B" w:rsidRPr="00AA3FE3" w:rsidRDefault="0013341B" w:rsidP="00AA3FE3">
      <w:pPr>
        <w:jc w:val="center"/>
        <w:rPr>
          <w:rFonts w:ascii="Tahoma" w:hAnsi="Tahoma" w:cs="Tahoma"/>
          <w:color w:val="000000" w:themeColor="text1"/>
          <w:sz w:val="48"/>
        </w:rPr>
      </w:pPr>
      <w:r w:rsidRPr="00AA3FE3">
        <w:rPr>
          <w:rFonts w:ascii="Tahoma" w:hAnsi="Tahoma" w:cs="Tahoma"/>
          <w:color w:val="000000" w:themeColor="text1"/>
          <w:sz w:val="48"/>
        </w:rPr>
        <w:t>Student number: 160 6011</w:t>
      </w:r>
    </w:p>
    <w:p w14:paraId="278F5C43" w14:textId="77777777" w:rsidR="00AA3FE3" w:rsidRPr="00AA3FE3" w:rsidRDefault="00AA3FE3" w:rsidP="00AA3FE3">
      <w:pPr>
        <w:jc w:val="center"/>
        <w:rPr>
          <w:rFonts w:ascii="Tahoma" w:hAnsi="Tahoma" w:cs="Tahoma"/>
          <w:color w:val="000000" w:themeColor="text1"/>
          <w:sz w:val="48"/>
        </w:rPr>
      </w:pPr>
    </w:p>
    <w:p w14:paraId="24B9AC3B" w14:textId="178A5D98" w:rsidR="0013341B" w:rsidRPr="00AA3FE3" w:rsidRDefault="0013341B" w:rsidP="00AA3FE3">
      <w:pPr>
        <w:jc w:val="center"/>
        <w:rPr>
          <w:rFonts w:ascii="Tahoma" w:hAnsi="Tahoma" w:cs="Tahoma"/>
          <w:color w:val="000000" w:themeColor="text1"/>
          <w:sz w:val="48"/>
        </w:rPr>
      </w:pPr>
      <w:r w:rsidRPr="00AA3FE3">
        <w:rPr>
          <w:rFonts w:ascii="Tahoma" w:hAnsi="Tahoma" w:cs="Tahoma"/>
          <w:color w:val="000000" w:themeColor="text1"/>
          <w:sz w:val="48"/>
        </w:rPr>
        <w:t xml:space="preserve">Module Title: </w:t>
      </w:r>
      <w:r w:rsidR="00B439C2" w:rsidRPr="00AA3FE3">
        <w:rPr>
          <w:rFonts w:ascii="Tahoma" w:hAnsi="Tahoma" w:cs="Tahoma"/>
          <w:color w:val="000000" w:themeColor="text1"/>
          <w:sz w:val="48"/>
        </w:rPr>
        <w:t>Knowledge and Information Management Skills for the Workplace</w:t>
      </w:r>
    </w:p>
    <w:p w14:paraId="24326B0C" w14:textId="41D32BEA" w:rsidR="0013341B" w:rsidRPr="00AA3FE3" w:rsidRDefault="0013341B" w:rsidP="00AA3FE3">
      <w:pPr>
        <w:jc w:val="center"/>
        <w:rPr>
          <w:rFonts w:ascii="Tahoma" w:hAnsi="Tahoma" w:cs="Tahoma"/>
          <w:color w:val="000000" w:themeColor="text1"/>
          <w:sz w:val="48"/>
        </w:rPr>
      </w:pPr>
      <w:r w:rsidRPr="00AA3FE3">
        <w:rPr>
          <w:rFonts w:ascii="Tahoma" w:hAnsi="Tahoma" w:cs="Tahoma"/>
          <w:color w:val="000000" w:themeColor="text1"/>
          <w:sz w:val="48"/>
        </w:rPr>
        <w:t>Assignment Title: Assignment 1</w:t>
      </w:r>
    </w:p>
    <w:p w14:paraId="5D4884FA" w14:textId="77777777" w:rsidR="00AA3FE3" w:rsidRPr="00AA3FE3" w:rsidRDefault="00AA3FE3" w:rsidP="00AA3FE3">
      <w:pPr>
        <w:jc w:val="center"/>
        <w:rPr>
          <w:rFonts w:ascii="Tahoma" w:hAnsi="Tahoma" w:cs="Tahoma"/>
          <w:color w:val="000000" w:themeColor="text1"/>
          <w:sz w:val="48"/>
        </w:rPr>
      </w:pPr>
    </w:p>
    <w:p w14:paraId="41D119FE" w14:textId="0A6248C1" w:rsidR="0013341B" w:rsidRPr="00AA3FE3" w:rsidRDefault="0013341B" w:rsidP="00AA3FE3">
      <w:pPr>
        <w:jc w:val="center"/>
        <w:rPr>
          <w:rFonts w:ascii="Tahoma" w:hAnsi="Tahoma" w:cs="Tahoma"/>
          <w:color w:val="000000" w:themeColor="text1"/>
          <w:sz w:val="48"/>
        </w:rPr>
      </w:pPr>
      <w:r w:rsidRPr="00AA3FE3">
        <w:rPr>
          <w:rFonts w:ascii="Tahoma" w:hAnsi="Tahoma" w:cs="Tahoma"/>
          <w:color w:val="000000" w:themeColor="text1"/>
          <w:sz w:val="48"/>
        </w:rPr>
        <w:t xml:space="preserve">Module Lecturer’s Name: </w:t>
      </w:r>
      <w:r w:rsidR="00B61CCA" w:rsidRPr="00AA3FE3">
        <w:rPr>
          <w:rFonts w:ascii="Tahoma" w:hAnsi="Tahoma" w:cs="Tahoma"/>
          <w:color w:val="000000" w:themeColor="text1"/>
          <w:sz w:val="48"/>
        </w:rPr>
        <w:t>Tanja Nathan</w:t>
      </w:r>
    </w:p>
    <w:p w14:paraId="332135E4" w14:textId="1C1D2BAB" w:rsidR="0013341B" w:rsidRPr="00AA3FE3" w:rsidRDefault="0013341B">
      <w:pPr>
        <w:rPr>
          <w:rFonts w:ascii="Tahoma" w:hAnsi="Tahoma" w:cs="Tahoma"/>
          <w:color w:val="000000" w:themeColor="text1"/>
          <w:sz w:val="20"/>
        </w:rPr>
      </w:pPr>
      <w:r w:rsidRPr="00AA3FE3">
        <w:rPr>
          <w:rFonts w:ascii="Tahoma" w:hAnsi="Tahoma" w:cs="Tahoma"/>
          <w:color w:val="000000" w:themeColor="text1"/>
          <w:sz w:val="20"/>
        </w:rPr>
        <w:br w:type="page"/>
      </w:r>
    </w:p>
    <w:sdt>
      <w:sdtPr>
        <w:rPr>
          <w:rFonts w:ascii="Tahoma" w:eastAsiaTheme="minorHAnsi" w:hAnsi="Tahoma" w:cs="Tahoma"/>
          <w:color w:val="000000" w:themeColor="text1"/>
          <w:sz w:val="20"/>
          <w:szCs w:val="22"/>
          <w:lang w:val="en-GB"/>
        </w:rPr>
        <w:id w:val="276687270"/>
        <w:docPartObj>
          <w:docPartGallery w:val="Table of Contents"/>
          <w:docPartUnique/>
        </w:docPartObj>
      </w:sdtPr>
      <w:sdtEndPr>
        <w:rPr>
          <w:b/>
          <w:bCs/>
          <w:noProof/>
        </w:rPr>
      </w:sdtEndPr>
      <w:sdtContent>
        <w:p w14:paraId="2ACB4628" w14:textId="60506BA8" w:rsidR="0013341B" w:rsidRPr="00AA3FE3" w:rsidRDefault="0013341B">
          <w:pPr>
            <w:pStyle w:val="TOCHeading"/>
            <w:rPr>
              <w:rFonts w:ascii="Tahoma" w:hAnsi="Tahoma" w:cs="Tahoma"/>
              <w:color w:val="000000" w:themeColor="text1"/>
              <w:sz w:val="22"/>
            </w:rPr>
          </w:pPr>
          <w:r w:rsidRPr="00AA3FE3">
            <w:rPr>
              <w:rFonts w:ascii="Tahoma" w:hAnsi="Tahoma" w:cs="Tahoma"/>
              <w:color w:val="000000" w:themeColor="text1"/>
              <w:sz w:val="22"/>
            </w:rPr>
            <w:t>Table of Contents</w:t>
          </w:r>
        </w:p>
        <w:p w14:paraId="0E7E8BC2" w14:textId="15D3802E" w:rsidR="00AA3FE3" w:rsidRPr="00AA3FE3" w:rsidRDefault="0013341B">
          <w:pPr>
            <w:pStyle w:val="TOC1"/>
            <w:tabs>
              <w:tab w:val="right" w:leader="dot" w:pos="9016"/>
            </w:tabs>
            <w:rPr>
              <w:rFonts w:ascii="Tahoma" w:eastAsiaTheme="minorEastAsia" w:hAnsi="Tahoma" w:cs="Tahoma"/>
              <w:noProof/>
              <w:color w:val="000000" w:themeColor="text1"/>
              <w:sz w:val="20"/>
              <w:lang w:eastAsia="en-GB"/>
            </w:rPr>
          </w:pPr>
          <w:r w:rsidRPr="00AA3FE3">
            <w:rPr>
              <w:rFonts w:ascii="Tahoma" w:hAnsi="Tahoma" w:cs="Tahoma"/>
              <w:b/>
              <w:bCs/>
              <w:noProof/>
              <w:color w:val="000000" w:themeColor="text1"/>
              <w:sz w:val="16"/>
            </w:rPr>
            <w:fldChar w:fldCharType="begin"/>
          </w:r>
          <w:r w:rsidRPr="00AA3FE3">
            <w:rPr>
              <w:rFonts w:ascii="Tahoma" w:hAnsi="Tahoma" w:cs="Tahoma"/>
              <w:b/>
              <w:bCs/>
              <w:noProof/>
              <w:color w:val="000000" w:themeColor="text1"/>
              <w:sz w:val="16"/>
            </w:rPr>
            <w:instrText xml:space="preserve"> TOC \o "1-3" \h \z \u </w:instrText>
          </w:r>
          <w:r w:rsidRPr="00AA3FE3">
            <w:rPr>
              <w:rFonts w:ascii="Tahoma" w:hAnsi="Tahoma" w:cs="Tahoma"/>
              <w:b/>
              <w:bCs/>
              <w:noProof/>
              <w:color w:val="000000" w:themeColor="text1"/>
              <w:sz w:val="16"/>
            </w:rPr>
            <w:fldChar w:fldCharType="separate"/>
          </w:r>
          <w:hyperlink w:anchor="_Toc534140078" w:history="1">
            <w:r w:rsidR="00AA3FE3" w:rsidRPr="00AA3FE3">
              <w:rPr>
                <w:rStyle w:val="Hyperlink"/>
                <w:rFonts w:ascii="Tahoma" w:hAnsi="Tahoma" w:cs="Tahoma"/>
                <w:noProof/>
                <w:color w:val="000000" w:themeColor="text1"/>
                <w:sz w:val="20"/>
              </w:rPr>
              <w:t>Introduction</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_Toc534140078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3</w:t>
            </w:r>
            <w:r w:rsidR="00AA3FE3" w:rsidRPr="00AA3FE3">
              <w:rPr>
                <w:rFonts w:ascii="Tahoma" w:hAnsi="Tahoma" w:cs="Tahoma"/>
                <w:noProof/>
                <w:webHidden/>
                <w:color w:val="000000" w:themeColor="text1"/>
                <w:sz w:val="20"/>
              </w:rPr>
              <w:fldChar w:fldCharType="end"/>
            </w:r>
          </w:hyperlink>
        </w:p>
        <w:p w14:paraId="27C4372B" w14:textId="5A82E0FD" w:rsidR="00AA3FE3" w:rsidRPr="00AA3FE3" w:rsidRDefault="000444E7">
          <w:pPr>
            <w:pStyle w:val="TOC1"/>
            <w:tabs>
              <w:tab w:val="right" w:leader="dot" w:pos="9016"/>
            </w:tabs>
            <w:rPr>
              <w:rFonts w:ascii="Tahoma" w:eastAsiaTheme="minorEastAsia" w:hAnsi="Tahoma" w:cs="Tahoma"/>
              <w:noProof/>
              <w:color w:val="000000" w:themeColor="text1"/>
              <w:sz w:val="20"/>
              <w:lang w:eastAsia="en-GB"/>
            </w:rPr>
          </w:pPr>
          <w:hyperlink w:anchor="_Toc534140079" w:history="1">
            <w:r w:rsidR="00AA3FE3" w:rsidRPr="00AA3FE3">
              <w:rPr>
                <w:rStyle w:val="Hyperlink"/>
                <w:rFonts w:ascii="Tahoma" w:hAnsi="Tahoma" w:cs="Tahoma"/>
                <w:noProof/>
                <w:color w:val="000000" w:themeColor="text1"/>
                <w:sz w:val="20"/>
              </w:rPr>
              <w:t>Importance of knowledge in a business</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_Toc534140079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3</w:t>
            </w:r>
            <w:r w:rsidR="00AA3FE3" w:rsidRPr="00AA3FE3">
              <w:rPr>
                <w:rFonts w:ascii="Tahoma" w:hAnsi="Tahoma" w:cs="Tahoma"/>
                <w:noProof/>
                <w:webHidden/>
                <w:color w:val="000000" w:themeColor="text1"/>
                <w:sz w:val="20"/>
              </w:rPr>
              <w:fldChar w:fldCharType="end"/>
            </w:r>
          </w:hyperlink>
        </w:p>
        <w:p w14:paraId="2D852E1C" w14:textId="7E9C7E72" w:rsidR="00AA3FE3" w:rsidRPr="00AA3FE3" w:rsidRDefault="000444E7">
          <w:pPr>
            <w:pStyle w:val="TOC2"/>
            <w:tabs>
              <w:tab w:val="right" w:leader="dot" w:pos="9016"/>
            </w:tabs>
            <w:rPr>
              <w:rFonts w:ascii="Tahoma" w:eastAsiaTheme="minorEastAsia" w:hAnsi="Tahoma" w:cs="Tahoma"/>
              <w:noProof/>
              <w:color w:val="000000" w:themeColor="text1"/>
              <w:sz w:val="20"/>
              <w:lang w:eastAsia="en-GB"/>
            </w:rPr>
          </w:pPr>
          <w:hyperlink w:anchor="_Toc534140080" w:history="1">
            <w:r w:rsidR="00AA3FE3" w:rsidRPr="00AA3FE3">
              <w:rPr>
                <w:rStyle w:val="Hyperlink"/>
                <w:rFonts w:ascii="Tahoma" w:hAnsi="Tahoma" w:cs="Tahoma"/>
                <w:noProof/>
                <w:color w:val="000000" w:themeColor="text1"/>
                <w:sz w:val="20"/>
              </w:rPr>
              <w:t>Identifying knowledge assets</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_Toc534140080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4</w:t>
            </w:r>
            <w:r w:rsidR="00AA3FE3" w:rsidRPr="00AA3FE3">
              <w:rPr>
                <w:rFonts w:ascii="Tahoma" w:hAnsi="Tahoma" w:cs="Tahoma"/>
                <w:noProof/>
                <w:webHidden/>
                <w:color w:val="000000" w:themeColor="text1"/>
                <w:sz w:val="20"/>
              </w:rPr>
              <w:fldChar w:fldCharType="end"/>
            </w:r>
          </w:hyperlink>
        </w:p>
        <w:p w14:paraId="6946B891" w14:textId="78018AE7" w:rsidR="00AA3FE3" w:rsidRPr="00AA3FE3" w:rsidRDefault="000444E7">
          <w:pPr>
            <w:pStyle w:val="TOC2"/>
            <w:tabs>
              <w:tab w:val="right" w:leader="dot" w:pos="9016"/>
            </w:tabs>
            <w:rPr>
              <w:rFonts w:ascii="Tahoma" w:eastAsiaTheme="minorEastAsia" w:hAnsi="Tahoma" w:cs="Tahoma"/>
              <w:noProof/>
              <w:color w:val="000000" w:themeColor="text1"/>
              <w:sz w:val="20"/>
              <w:lang w:eastAsia="en-GB"/>
            </w:rPr>
          </w:pPr>
          <w:hyperlink w:anchor="_Toc534140081" w:history="1">
            <w:r w:rsidR="00AA3FE3" w:rsidRPr="00AA3FE3">
              <w:rPr>
                <w:rStyle w:val="Hyperlink"/>
                <w:rFonts w:ascii="Tahoma" w:hAnsi="Tahoma" w:cs="Tahoma"/>
                <w:noProof/>
                <w:color w:val="000000" w:themeColor="text1"/>
                <w:sz w:val="20"/>
              </w:rPr>
              <w:t>Actual and Potential Knowledge</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_Toc534140081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4</w:t>
            </w:r>
            <w:r w:rsidR="00AA3FE3" w:rsidRPr="00AA3FE3">
              <w:rPr>
                <w:rFonts w:ascii="Tahoma" w:hAnsi="Tahoma" w:cs="Tahoma"/>
                <w:noProof/>
                <w:webHidden/>
                <w:color w:val="000000" w:themeColor="text1"/>
                <w:sz w:val="20"/>
              </w:rPr>
              <w:fldChar w:fldCharType="end"/>
            </w:r>
          </w:hyperlink>
        </w:p>
        <w:p w14:paraId="59238F0E" w14:textId="5F0042AC" w:rsidR="00AA3FE3" w:rsidRPr="00AA3FE3" w:rsidRDefault="000444E7">
          <w:pPr>
            <w:pStyle w:val="TOC1"/>
            <w:tabs>
              <w:tab w:val="right" w:leader="dot" w:pos="9016"/>
            </w:tabs>
            <w:rPr>
              <w:rFonts w:ascii="Tahoma" w:eastAsiaTheme="minorEastAsia" w:hAnsi="Tahoma" w:cs="Tahoma"/>
              <w:noProof/>
              <w:color w:val="000000" w:themeColor="text1"/>
              <w:sz w:val="20"/>
              <w:lang w:eastAsia="en-GB"/>
            </w:rPr>
          </w:pPr>
          <w:hyperlink w:anchor="_Toc534140082" w:history="1">
            <w:r w:rsidR="00AA3FE3" w:rsidRPr="00AA3FE3">
              <w:rPr>
                <w:rStyle w:val="Hyperlink"/>
                <w:rFonts w:ascii="Tahoma" w:hAnsi="Tahoma" w:cs="Tahoma"/>
                <w:noProof/>
                <w:color w:val="000000" w:themeColor="text1"/>
                <w:sz w:val="20"/>
              </w:rPr>
              <w:t>Knowledge management in an organisation</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_Toc534140082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5</w:t>
            </w:r>
            <w:r w:rsidR="00AA3FE3" w:rsidRPr="00AA3FE3">
              <w:rPr>
                <w:rFonts w:ascii="Tahoma" w:hAnsi="Tahoma" w:cs="Tahoma"/>
                <w:noProof/>
                <w:webHidden/>
                <w:color w:val="000000" w:themeColor="text1"/>
                <w:sz w:val="20"/>
              </w:rPr>
              <w:fldChar w:fldCharType="end"/>
            </w:r>
          </w:hyperlink>
        </w:p>
        <w:p w14:paraId="4433FA01" w14:textId="5E356032" w:rsidR="00AA3FE3" w:rsidRPr="00AA3FE3" w:rsidRDefault="000444E7">
          <w:pPr>
            <w:pStyle w:val="TOC2"/>
            <w:tabs>
              <w:tab w:val="right" w:leader="dot" w:pos="9016"/>
            </w:tabs>
            <w:rPr>
              <w:rFonts w:ascii="Tahoma" w:eastAsiaTheme="minorEastAsia" w:hAnsi="Tahoma" w:cs="Tahoma"/>
              <w:noProof/>
              <w:color w:val="000000" w:themeColor="text1"/>
              <w:sz w:val="20"/>
              <w:lang w:eastAsia="en-GB"/>
            </w:rPr>
          </w:pPr>
          <w:hyperlink w:anchor="_Toc534140083" w:history="1">
            <w:r w:rsidR="00AA3FE3" w:rsidRPr="00AA3FE3">
              <w:rPr>
                <w:rStyle w:val="Hyperlink"/>
                <w:rFonts w:ascii="Tahoma" w:hAnsi="Tahoma" w:cs="Tahoma"/>
                <w:noProof/>
                <w:color w:val="000000" w:themeColor="text1"/>
                <w:sz w:val="20"/>
              </w:rPr>
              <w:t>How to create, store, apply and integrate knowledge</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_Toc534140083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5</w:t>
            </w:r>
            <w:r w:rsidR="00AA3FE3" w:rsidRPr="00AA3FE3">
              <w:rPr>
                <w:rFonts w:ascii="Tahoma" w:hAnsi="Tahoma" w:cs="Tahoma"/>
                <w:noProof/>
                <w:webHidden/>
                <w:color w:val="000000" w:themeColor="text1"/>
                <w:sz w:val="20"/>
              </w:rPr>
              <w:fldChar w:fldCharType="end"/>
            </w:r>
          </w:hyperlink>
        </w:p>
        <w:p w14:paraId="190AE41D" w14:textId="297B4FF9" w:rsidR="00AA3FE3" w:rsidRPr="00AA3FE3" w:rsidRDefault="000444E7">
          <w:pPr>
            <w:pStyle w:val="TOC3"/>
            <w:tabs>
              <w:tab w:val="right" w:leader="dot" w:pos="9016"/>
            </w:tabs>
            <w:rPr>
              <w:rFonts w:ascii="Tahoma" w:eastAsiaTheme="minorEastAsia" w:hAnsi="Tahoma" w:cs="Tahoma"/>
              <w:noProof/>
              <w:color w:val="000000" w:themeColor="text1"/>
              <w:sz w:val="20"/>
              <w:lang w:eastAsia="en-GB"/>
            </w:rPr>
          </w:pPr>
          <w:hyperlink w:anchor="_Toc534140084" w:history="1">
            <w:r w:rsidR="00AA3FE3" w:rsidRPr="00AA3FE3">
              <w:rPr>
                <w:rStyle w:val="Hyperlink"/>
                <w:rFonts w:ascii="Tahoma" w:hAnsi="Tahoma" w:cs="Tahoma"/>
                <w:noProof/>
                <w:color w:val="000000" w:themeColor="text1"/>
                <w:sz w:val="20"/>
              </w:rPr>
              <w:t>Creating knowledge</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_Toc534140084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5</w:t>
            </w:r>
            <w:r w:rsidR="00AA3FE3" w:rsidRPr="00AA3FE3">
              <w:rPr>
                <w:rFonts w:ascii="Tahoma" w:hAnsi="Tahoma" w:cs="Tahoma"/>
                <w:noProof/>
                <w:webHidden/>
                <w:color w:val="000000" w:themeColor="text1"/>
                <w:sz w:val="20"/>
              </w:rPr>
              <w:fldChar w:fldCharType="end"/>
            </w:r>
          </w:hyperlink>
        </w:p>
        <w:p w14:paraId="51DDE7A7" w14:textId="67FF68CB" w:rsidR="00AA3FE3" w:rsidRPr="00AA3FE3" w:rsidRDefault="000444E7">
          <w:pPr>
            <w:pStyle w:val="TOC3"/>
            <w:tabs>
              <w:tab w:val="right" w:leader="dot" w:pos="9016"/>
            </w:tabs>
            <w:rPr>
              <w:rFonts w:ascii="Tahoma" w:eastAsiaTheme="minorEastAsia" w:hAnsi="Tahoma" w:cs="Tahoma"/>
              <w:noProof/>
              <w:color w:val="000000" w:themeColor="text1"/>
              <w:sz w:val="20"/>
              <w:lang w:eastAsia="en-GB"/>
            </w:rPr>
          </w:pPr>
          <w:hyperlink w:anchor="_Toc534140085" w:history="1">
            <w:r w:rsidR="00AA3FE3" w:rsidRPr="00AA3FE3">
              <w:rPr>
                <w:rStyle w:val="Hyperlink"/>
                <w:rFonts w:ascii="Tahoma" w:hAnsi="Tahoma" w:cs="Tahoma"/>
                <w:noProof/>
                <w:color w:val="000000" w:themeColor="text1"/>
                <w:sz w:val="20"/>
              </w:rPr>
              <w:t>Storing Knowledge</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_Toc534140085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5</w:t>
            </w:r>
            <w:r w:rsidR="00AA3FE3" w:rsidRPr="00AA3FE3">
              <w:rPr>
                <w:rFonts w:ascii="Tahoma" w:hAnsi="Tahoma" w:cs="Tahoma"/>
                <w:noProof/>
                <w:webHidden/>
                <w:color w:val="000000" w:themeColor="text1"/>
                <w:sz w:val="20"/>
              </w:rPr>
              <w:fldChar w:fldCharType="end"/>
            </w:r>
          </w:hyperlink>
        </w:p>
        <w:p w14:paraId="490CD792" w14:textId="7A72368E" w:rsidR="00AA3FE3" w:rsidRPr="00AA3FE3" w:rsidRDefault="000444E7">
          <w:pPr>
            <w:pStyle w:val="TOC3"/>
            <w:tabs>
              <w:tab w:val="right" w:leader="dot" w:pos="9016"/>
            </w:tabs>
            <w:rPr>
              <w:rFonts w:ascii="Tahoma" w:eastAsiaTheme="minorEastAsia" w:hAnsi="Tahoma" w:cs="Tahoma"/>
              <w:noProof/>
              <w:color w:val="000000" w:themeColor="text1"/>
              <w:sz w:val="20"/>
              <w:lang w:eastAsia="en-GB"/>
            </w:rPr>
          </w:pPr>
          <w:hyperlink w:anchor="_Toc534140086" w:history="1">
            <w:r w:rsidR="00AA3FE3" w:rsidRPr="00AA3FE3">
              <w:rPr>
                <w:rStyle w:val="Hyperlink"/>
                <w:rFonts w:ascii="Tahoma" w:hAnsi="Tahoma" w:cs="Tahoma"/>
                <w:noProof/>
                <w:color w:val="000000" w:themeColor="text1"/>
                <w:sz w:val="20"/>
              </w:rPr>
              <w:t>Applying knowledge</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_Toc534140086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6</w:t>
            </w:r>
            <w:r w:rsidR="00AA3FE3" w:rsidRPr="00AA3FE3">
              <w:rPr>
                <w:rFonts w:ascii="Tahoma" w:hAnsi="Tahoma" w:cs="Tahoma"/>
                <w:noProof/>
                <w:webHidden/>
                <w:color w:val="000000" w:themeColor="text1"/>
                <w:sz w:val="20"/>
              </w:rPr>
              <w:fldChar w:fldCharType="end"/>
            </w:r>
          </w:hyperlink>
        </w:p>
        <w:p w14:paraId="0CB6D715" w14:textId="72E77280" w:rsidR="00AA3FE3" w:rsidRPr="00AA3FE3" w:rsidRDefault="000444E7">
          <w:pPr>
            <w:pStyle w:val="TOC3"/>
            <w:tabs>
              <w:tab w:val="right" w:leader="dot" w:pos="9016"/>
            </w:tabs>
            <w:rPr>
              <w:rFonts w:ascii="Tahoma" w:eastAsiaTheme="minorEastAsia" w:hAnsi="Tahoma" w:cs="Tahoma"/>
              <w:noProof/>
              <w:color w:val="000000" w:themeColor="text1"/>
              <w:sz w:val="20"/>
              <w:lang w:eastAsia="en-GB"/>
            </w:rPr>
          </w:pPr>
          <w:hyperlink w:anchor="_Toc534140087" w:history="1">
            <w:r w:rsidR="00AA3FE3" w:rsidRPr="00AA3FE3">
              <w:rPr>
                <w:rStyle w:val="Hyperlink"/>
                <w:rFonts w:ascii="Tahoma" w:hAnsi="Tahoma" w:cs="Tahoma"/>
                <w:noProof/>
                <w:color w:val="000000" w:themeColor="text1"/>
                <w:sz w:val="20"/>
              </w:rPr>
              <w:t>Integrating knowledge into the organisation</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_Toc534140087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6</w:t>
            </w:r>
            <w:r w:rsidR="00AA3FE3" w:rsidRPr="00AA3FE3">
              <w:rPr>
                <w:rFonts w:ascii="Tahoma" w:hAnsi="Tahoma" w:cs="Tahoma"/>
                <w:noProof/>
                <w:webHidden/>
                <w:color w:val="000000" w:themeColor="text1"/>
                <w:sz w:val="20"/>
              </w:rPr>
              <w:fldChar w:fldCharType="end"/>
            </w:r>
          </w:hyperlink>
        </w:p>
        <w:p w14:paraId="5D65E857" w14:textId="6BD6BDA8" w:rsidR="00AA3FE3" w:rsidRPr="00AA3FE3" w:rsidRDefault="000444E7">
          <w:pPr>
            <w:pStyle w:val="TOC2"/>
            <w:tabs>
              <w:tab w:val="right" w:leader="dot" w:pos="9016"/>
            </w:tabs>
            <w:rPr>
              <w:rFonts w:ascii="Tahoma" w:eastAsiaTheme="minorEastAsia" w:hAnsi="Tahoma" w:cs="Tahoma"/>
              <w:noProof/>
              <w:color w:val="000000" w:themeColor="text1"/>
              <w:sz w:val="20"/>
              <w:lang w:eastAsia="en-GB"/>
            </w:rPr>
          </w:pPr>
          <w:hyperlink w:anchor="_Toc534140088" w:history="1">
            <w:r w:rsidR="00AA3FE3" w:rsidRPr="00AA3FE3">
              <w:rPr>
                <w:rStyle w:val="Hyperlink"/>
                <w:rFonts w:ascii="Tahoma" w:hAnsi="Tahoma" w:cs="Tahoma"/>
                <w:noProof/>
                <w:color w:val="000000" w:themeColor="text1"/>
                <w:sz w:val="20"/>
              </w:rPr>
              <w:t>Intellectual property protection</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_Toc534140088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7</w:t>
            </w:r>
            <w:r w:rsidR="00AA3FE3" w:rsidRPr="00AA3FE3">
              <w:rPr>
                <w:rFonts w:ascii="Tahoma" w:hAnsi="Tahoma" w:cs="Tahoma"/>
                <w:noProof/>
                <w:webHidden/>
                <w:color w:val="000000" w:themeColor="text1"/>
                <w:sz w:val="20"/>
              </w:rPr>
              <w:fldChar w:fldCharType="end"/>
            </w:r>
          </w:hyperlink>
        </w:p>
        <w:p w14:paraId="298F35C9" w14:textId="70EF87FF" w:rsidR="00AA3FE3" w:rsidRPr="00AA3FE3" w:rsidRDefault="000444E7">
          <w:pPr>
            <w:pStyle w:val="TOC3"/>
            <w:tabs>
              <w:tab w:val="right" w:leader="dot" w:pos="9016"/>
            </w:tabs>
            <w:rPr>
              <w:rFonts w:ascii="Tahoma" w:eastAsiaTheme="minorEastAsia" w:hAnsi="Tahoma" w:cs="Tahoma"/>
              <w:noProof/>
              <w:color w:val="000000" w:themeColor="text1"/>
              <w:sz w:val="20"/>
              <w:lang w:eastAsia="en-GB"/>
            </w:rPr>
          </w:pPr>
          <w:hyperlink w:anchor="_Toc534140089" w:history="1">
            <w:r w:rsidR="00AA3FE3" w:rsidRPr="00AA3FE3">
              <w:rPr>
                <w:rStyle w:val="Hyperlink"/>
                <w:rFonts w:ascii="Tahoma" w:hAnsi="Tahoma" w:cs="Tahoma"/>
                <w:noProof/>
                <w:color w:val="000000" w:themeColor="text1"/>
                <w:sz w:val="20"/>
              </w:rPr>
              <w:t>Copyright infringement</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_Toc534140089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7</w:t>
            </w:r>
            <w:r w:rsidR="00AA3FE3" w:rsidRPr="00AA3FE3">
              <w:rPr>
                <w:rFonts w:ascii="Tahoma" w:hAnsi="Tahoma" w:cs="Tahoma"/>
                <w:noProof/>
                <w:webHidden/>
                <w:color w:val="000000" w:themeColor="text1"/>
                <w:sz w:val="20"/>
              </w:rPr>
              <w:fldChar w:fldCharType="end"/>
            </w:r>
          </w:hyperlink>
        </w:p>
        <w:p w14:paraId="760F343C" w14:textId="6B1C9EA0" w:rsidR="00AA3FE3" w:rsidRPr="00AA3FE3" w:rsidRDefault="000444E7">
          <w:pPr>
            <w:pStyle w:val="TOC3"/>
            <w:tabs>
              <w:tab w:val="right" w:leader="dot" w:pos="9016"/>
            </w:tabs>
            <w:rPr>
              <w:rFonts w:ascii="Tahoma" w:eastAsiaTheme="minorEastAsia" w:hAnsi="Tahoma" w:cs="Tahoma"/>
              <w:noProof/>
              <w:color w:val="000000" w:themeColor="text1"/>
              <w:sz w:val="20"/>
              <w:lang w:eastAsia="en-GB"/>
            </w:rPr>
          </w:pPr>
          <w:hyperlink w:anchor="_Toc534140090" w:history="1">
            <w:r w:rsidR="00AA3FE3" w:rsidRPr="00AA3FE3">
              <w:rPr>
                <w:rStyle w:val="Hyperlink"/>
                <w:rFonts w:ascii="Tahoma" w:hAnsi="Tahoma" w:cs="Tahoma"/>
                <w:noProof/>
                <w:color w:val="000000" w:themeColor="text1"/>
                <w:sz w:val="20"/>
              </w:rPr>
              <w:t>Patent infringement</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_Toc534140090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7</w:t>
            </w:r>
            <w:r w:rsidR="00AA3FE3" w:rsidRPr="00AA3FE3">
              <w:rPr>
                <w:rFonts w:ascii="Tahoma" w:hAnsi="Tahoma" w:cs="Tahoma"/>
                <w:noProof/>
                <w:webHidden/>
                <w:color w:val="000000" w:themeColor="text1"/>
                <w:sz w:val="20"/>
              </w:rPr>
              <w:fldChar w:fldCharType="end"/>
            </w:r>
          </w:hyperlink>
        </w:p>
        <w:p w14:paraId="4053E84B" w14:textId="29819994" w:rsidR="00AA3FE3" w:rsidRPr="00AA3FE3" w:rsidRDefault="000444E7">
          <w:pPr>
            <w:pStyle w:val="TOC2"/>
            <w:tabs>
              <w:tab w:val="right" w:leader="dot" w:pos="9016"/>
            </w:tabs>
            <w:rPr>
              <w:rFonts w:ascii="Tahoma" w:eastAsiaTheme="minorEastAsia" w:hAnsi="Tahoma" w:cs="Tahoma"/>
              <w:noProof/>
              <w:color w:val="000000" w:themeColor="text1"/>
              <w:sz w:val="20"/>
              <w:lang w:eastAsia="en-GB"/>
            </w:rPr>
          </w:pPr>
          <w:hyperlink w:anchor="_Toc534140091" w:history="1">
            <w:r w:rsidR="00AA3FE3" w:rsidRPr="00AA3FE3">
              <w:rPr>
                <w:rStyle w:val="Hyperlink"/>
                <w:rFonts w:ascii="Tahoma" w:hAnsi="Tahoma" w:cs="Tahoma"/>
                <w:noProof/>
                <w:color w:val="000000" w:themeColor="text1"/>
                <w:sz w:val="20"/>
              </w:rPr>
              <w:t>Contribution of knowledge assets</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_Toc534140091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7</w:t>
            </w:r>
            <w:r w:rsidR="00AA3FE3" w:rsidRPr="00AA3FE3">
              <w:rPr>
                <w:rFonts w:ascii="Tahoma" w:hAnsi="Tahoma" w:cs="Tahoma"/>
                <w:noProof/>
                <w:webHidden/>
                <w:color w:val="000000" w:themeColor="text1"/>
                <w:sz w:val="20"/>
              </w:rPr>
              <w:fldChar w:fldCharType="end"/>
            </w:r>
          </w:hyperlink>
        </w:p>
        <w:p w14:paraId="6E0360E2" w14:textId="384E2FAA" w:rsidR="00AA3FE3" w:rsidRPr="00AA3FE3" w:rsidRDefault="000444E7">
          <w:pPr>
            <w:pStyle w:val="TOC1"/>
            <w:tabs>
              <w:tab w:val="right" w:leader="dot" w:pos="9016"/>
            </w:tabs>
            <w:rPr>
              <w:rFonts w:ascii="Tahoma" w:eastAsiaTheme="minorEastAsia" w:hAnsi="Tahoma" w:cs="Tahoma"/>
              <w:noProof/>
              <w:color w:val="000000" w:themeColor="text1"/>
              <w:sz w:val="20"/>
              <w:lang w:eastAsia="en-GB"/>
            </w:rPr>
          </w:pPr>
          <w:hyperlink w:anchor="_Toc534140092" w:history="1">
            <w:r w:rsidR="00AA3FE3" w:rsidRPr="00AA3FE3">
              <w:rPr>
                <w:rStyle w:val="Hyperlink"/>
                <w:rFonts w:ascii="Tahoma" w:hAnsi="Tahoma" w:cs="Tahoma"/>
                <w:noProof/>
                <w:color w:val="000000" w:themeColor="text1"/>
                <w:sz w:val="20"/>
              </w:rPr>
              <w:t>Example of using knowledge management in a business</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_Toc534140092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8</w:t>
            </w:r>
            <w:r w:rsidR="00AA3FE3" w:rsidRPr="00AA3FE3">
              <w:rPr>
                <w:rFonts w:ascii="Tahoma" w:hAnsi="Tahoma" w:cs="Tahoma"/>
                <w:noProof/>
                <w:webHidden/>
                <w:color w:val="000000" w:themeColor="text1"/>
                <w:sz w:val="20"/>
              </w:rPr>
              <w:fldChar w:fldCharType="end"/>
            </w:r>
          </w:hyperlink>
        </w:p>
        <w:p w14:paraId="12A89D90" w14:textId="1C60BD07" w:rsidR="00AA3FE3" w:rsidRPr="00AA3FE3" w:rsidRDefault="000444E7">
          <w:pPr>
            <w:pStyle w:val="TOC1"/>
            <w:tabs>
              <w:tab w:val="right" w:leader="dot" w:pos="9016"/>
            </w:tabs>
            <w:rPr>
              <w:rFonts w:ascii="Tahoma" w:eastAsiaTheme="minorEastAsia" w:hAnsi="Tahoma" w:cs="Tahoma"/>
              <w:noProof/>
              <w:color w:val="000000" w:themeColor="text1"/>
              <w:sz w:val="20"/>
              <w:lang w:eastAsia="en-GB"/>
            </w:rPr>
          </w:pPr>
          <w:hyperlink w:anchor="_Toc534140093" w:history="1">
            <w:r w:rsidR="00AA3FE3" w:rsidRPr="00AA3FE3">
              <w:rPr>
                <w:rStyle w:val="Hyperlink"/>
                <w:rFonts w:ascii="Tahoma" w:hAnsi="Tahoma" w:cs="Tahoma"/>
                <w:noProof/>
                <w:color w:val="000000" w:themeColor="text1"/>
                <w:sz w:val="20"/>
              </w:rPr>
              <w:t>Conclusion</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_Toc534140093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9</w:t>
            </w:r>
            <w:r w:rsidR="00AA3FE3" w:rsidRPr="00AA3FE3">
              <w:rPr>
                <w:rFonts w:ascii="Tahoma" w:hAnsi="Tahoma" w:cs="Tahoma"/>
                <w:noProof/>
                <w:webHidden/>
                <w:color w:val="000000" w:themeColor="text1"/>
                <w:sz w:val="20"/>
              </w:rPr>
              <w:fldChar w:fldCharType="end"/>
            </w:r>
          </w:hyperlink>
        </w:p>
        <w:p w14:paraId="69B160AC" w14:textId="4876AE0E" w:rsidR="00AA3FE3" w:rsidRPr="00AA3FE3" w:rsidRDefault="000444E7">
          <w:pPr>
            <w:pStyle w:val="TOC1"/>
            <w:tabs>
              <w:tab w:val="right" w:leader="dot" w:pos="9016"/>
            </w:tabs>
            <w:rPr>
              <w:rFonts w:ascii="Tahoma" w:eastAsiaTheme="minorEastAsia" w:hAnsi="Tahoma" w:cs="Tahoma"/>
              <w:noProof/>
              <w:color w:val="000000" w:themeColor="text1"/>
              <w:sz w:val="20"/>
              <w:lang w:eastAsia="en-GB"/>
            </w:rPr>
          </w:pPr>
          <w:hyperlink w:anchor="_Toc534140094" w:history="1">
            <w:r w:rsidR="00AA3FE3" w:rsidRPr="00AA3FE3">
              <w:rPr>
                <w:rStyle w:val="Hyperlink"/>
                <w:rFonts w:ascii="Tahoma" w:hAnsi="Tahoma" w:cs="Tahoma"/>
                <w:noProof/>
                <w:color w:val="000000" w:themeColor="text1"/>
                <w:sz w:val="20"/>
              </w:rPr>
              <w:t>Works Cited</w:t>
            </w:r>
            <w:r w:rsidR="00AA3FE3" w:rsidRPr="00AA3FE3">
              <w:rPr>
                <w:rFonts w:ascii="Tahoma" w:hAnsi="Tahoma" w:cs="Tahoma"/>
                <w:noProof/>
                <w:webHidden/>
                <w:color w:val="000000" w:themeColor="text1"/>
                <w:sz w:val="20"/>
              </w:rPr>
              <w:tab/>
            </w:r>
            <w:r w:rsidR="00AA3FE3" w:rsidRPr="00AA3FE3">
              <w:rPr>
                <w:rFonts w:ascii="Tahoma" w:hAnsi="Tahoma" w:cs="Tahoma"/>
                <w:noProof/>
                <w:webHidden/>
                <w:color w:val="000000" w:themeColor="text1"/>
                <w:sz w:val="20"/>
              </w:rPr>
              <w:fldChar w:fldCharType="begin"/>
            </w:r>
            <w:r w:rsidR="00AA3FE3" w:rsidRPr="00AA3FE3">
              <w:rPr>
                <w:rFonts w:ascii="Tahoma" w:hAnsi="Tahoma" w:cs="Tahoma"/>
                <w:noProof/>
                <w:webHidden/>
                <w:color w:val="000000" w:themeColor="text1"/>
                <w:sz w:val="20"/>
              </w:rPr>
              <w:instrText xml:space="preserve"> PAGEREF _Toc534140094 \h </w:instrText>
            </w:r>
            <w:r w:rsidR="00AA3FE3" w:rsidRPr="00AA3FE3">
              <w:rPr>
                <w:rFonts w:ascii="Tahoma" w:hAnsi="Tahoma" w:cs="Tahoma"/>
                <w:noProof/>
                <w:webHidden/>
                <w:color w:val="000000" w:themeColor="text1"/>
                <w:sz w:val="20"/>
              </w:rPr>
            </w:r>
            <w:r w:rsidR="00AA3FE3" w:rsidRPr="00AA3FE3">
              <w:rPr>
                <w:rFonts w:ascii="Tahoma" w:hAnsi="Tahoma" w:cs="Tahoma"/>
                <w:noProof/>
                <w:webHidden/>
                <w:color w:val="000000" w:themeColor="text1"/>
                <w:sz w:val="20"/>
              </w:rPr>
              <w:fldChar w:fldCharType="separate"/>
            </w:r>
            <w:r w:rsidR="00AA3FE3" w:rsidRPr="00AA3FE3">
              <w:rPr>
                <w:rFonts w:ascii="Tahoma" w:hAnsi="Tahoma" w:cs="Tahoma"/>
                <w:noProof/>
                <w:webHidden/>
                <w:color w:val="000000" w:themeColor="text1"/>
                <w:sz w:val="20"/>
              </w:rPr>
              <w:t>10</w:t>
            </w:r>
            <w:r w:rsidR="00AA3FE3" w:rsidRPr="00AA3FE3">
              <w:rPr>
                <w:rFonts w:ascii="Tahoma" w:hAnsi="Tahoma" w:cs="Tahoma"/>
                <w:noProof/>
                <w:webHidden/>
                <w:color w:val="000000" w:themeColor="text1"/>
                <w:sz w:val="20"/>
              </w:rPr>
              <w:fldChar w:fldCharType="end"/>
            </w:r>
          </w:hyperlink>
        </w:p>
        <w:p w14:paraId="534F3596" w14:textId="6E9CBFFF" w:rsidR="0013341B" w:rsidRPr="00AA3FE3" w:rsidRDefault="0013341B">
          <w:pPr>
            <w:rPr>
              <w:rFonts w:ascii="Tahoma" w:hAnsi="Tahoma" w:cs="Tahoma"/>
              <w:color w:val="000000" w:themeColor="text1"/>
              <w:sz w:val="20"/>
            </w:rPr>
          </w:pPr>
          <w:r w:rsidRPr="00AA3FE3">
            <w:rPr>
              <w:rFonts w:ascii="Tahoma" w:hAnsi="Tahoma" w:cs="Tahoma"/>
              <w:b/>
              <w:bCs/>
              <w:noProof/>
              <w:color w:val="000000" w:themeColor="text1"/>
              <w:sz w:val="16"/>
            </w:rPr>
            <w:fldChar w:fldCharType="end"/>
          </w:r>
        </w:p>
      </w:sdtContent>
    </w:sdt>
    <w:p w14:paraId="26210FAC" w14:textId="5275A4A2" w:rsidR="0013341B" w:rsidRPr="00AA3FE3" w:rsidRDefault="0013341B">
      <w:pPr>
        <w:rPr>
          <w:rFonts w:ascii="Tahoma" w:hAnsi="Tahoma" w:cs="Tahoma"/>
          <w:color w:val="000000" w:themeColor="text1"/>
          <w:sz w:val="20"/>
        </w:rPr>
      </w:pPr>
      <w:r w:rsidRPr="00AA3FE3">
        <w:rPr>
          <w:rFonts w:ascii="Tahoma" w:hAnsi="Tahoma" w:cs="Tahoma"/>
          <w:color w:val="000000" w:themeColor="text1"/>
          <w:sz w:val="20"/>
        </w:rPr>
        <w:br w:type="page"/>
      </w:r>
    </w:p>
    <w:p w14:paraId="0639AE2D" w14:textId="7E0EE434" w:rsidR="0013341B" w:rsidRPr="00AA3FE3" w:rsidRDefault="00C4136D" w:rsidP="0013341B">
      <w:pPr>
        <w:pStyle w:val="Heading1"/>
        <w:rPr>
          <w:rFonts w:ascii="Tahoma" w:hAnsi="Tahoma" w:cs="Tahoma"/>
          <w:color w:val="000000" w:themeColor="text1"/>
          <w:sz w:val="28"/>
        </w:rPr>
      </w:pPr>
      <w:bookmarkStart w:id="1" w:name="_Toc534140078"/>
      <w:r w:rsidRPr="00AA3FE3">
        <w:rPr>
          <w:rFonts w:ascii="Tahoma" w:hAnsi="Tahoma" w:cs="Tahoma"/>
          <w:color w:val="000000" w:themeColor="text1"/>
          <w:sz w:val="28"/>
        </w:rPr>
        <w:lastRenderedPageBreak/>
        <w:t>Introduction</w:t>
      </w:r>
      <w:bookmarkEnd w:id="1"/>
    </w:p>
    <w:p w14:paraId="05083F64" w14:textId="2C4B5871" w:rsidR="0007120B" w:rsidRPr="00AA3FE3" w:rsidRDefault="00B439C2" w:rsidP="0007120B">
      <w:pPr>
        <w:rPr>
          <w:rFonts w:ascii="Tahoma" w:hAnsi="Tahoma" w:cs="Tahoma"/>
          <w:color w:val="000000" w:themeColor="text1"/>
          <w:sz w:val="20"/>
        </w:rPr>
      </w:pPr>
      <w:r w:rsidRPr="00AA3FE3">
        <w:rPr>
          <w:rFonts w:ascii="Tahoma" w:hAnsi="Tahoma" w:cs="Tahoma"/>
          <w:color w:val="000000" w:themeColor="text1"/>
          <w:sz w:val="20"/>
        </w:rPr>
        <w:t xml:space="preserve">In this module we studied what information is and the transformative effect it can have in a business if managed properly. </w:t>
      </w:r>
    </w:p>
    <w:p w14:paraId="618CB14E" w14:textId="4BF2536A" w:rsidR="00B439C2" w:rsidRPr="00AA3FE3" w:rsidRDefault="00B439C2" w:rsidP="0007120B">
      <w:pPr>
        <w:rPr>
          <w:rFonts w:ascii="Tahoma" w:hAnsi="Tahoma" w:cs="Tahoma"/>
          <w:color w:val="000000" w:themeColor="text1"/>
          <w:sz w:val="20"/>
        </w:rPr>
      </w:pPr>
      <w:r w:rsidRPr="00AA3FE3">
        <w:rPr>
          <w:rFonts w:ascii="Tahoma" w:hAnsi="Tahoma" w:cs="Tahoma"/>
          <w:color w:val="000000" w:themeColor="text1"/>
          <w:sz w:val="20"/>
        </w:rPr>
        <w:t xml:space="preserve">In class we studied concepts such as the information </w:t>
      </w:r>
      <w:r w:rsidR="00475F66" w:rsidRPr="00AA3FE3">
        <w:rPr>
          <w:rFonts w:ascii="Tahoma" w:hAnsi="Tahoma" w:cs="Tahoma"/>
          <w:color w:val="000000" w:themeColor="text1"/>
          <w:sz w:val="20"/>
        </w:rPr>
        <w:t xml:space="preserve">cycle, how it goes from data to wisdom. We studied concepts of intellectual property and these foster more creative businesses. </w:t>
      </w:r>
      <w:r w:rsidR="005F0355" w:rsidRPr="00AA3FE3">
        <w:rPr>
          <w:rFonts w:ascii="Tahoma" w:hAnsi="Tahoma" w:cs="Tahoma"/>
          <w:color w:val="000000" w:themeColor="text1"/>
          <w:sz w:val="20"/>
        </w:rPr>
        <w:t xml:space="preserve">We learned how to identify and assess knowledge assets, among many other things. </w:t>
      </w:r>
    </w:p>
    <w:p w14:paraId="7A6ECCC2" w14:textId="63BCB660" w:rsidR="005F0355" w:rsidRPr="00AA3FE3" w:rsidRDefault="005F0355" w:rsidP="0007120B">
      <w:pPr>
        <w:rPr>
          <w:rFonts w:ascii="Tahoma" w:hAnsi="Tahoma" w:cs="Tahoma"/>
          <w:color w:val="000000" w:themeColor="text1"/>
          <w:sz w:val="20"/>
        </w:rPr>
      </w:pPr>
      <w:r w:rsidRPr="00AA3FE3">
        <w:rPr>
          <w:rFonts w:ascii="Tahoma" w:hAnsi="Tahoma" w:cs="Tahoma"/>
          <w:color w:val="000000" w:themeColor="text1"/>
          <w:sz w:val="20"/>
        </w:rPr>
        <w:t xml:space="preserve">In this report I will talk about these things in detail. </w:t>
      </w:r>
    </w:p>
    <w:p w14:paraId="57965379" w14:textId="3E54DD07" w:rsidR="005F0355" w:rsidRPr="00AA3FE3" w:rsidRDefault="005F0355" w:rsidP="005F0355">
      <w:pPr>
        <w:pStyle w:val="Heading1"/>
        <w:rPr>
          <w:rFonts w:ascii="Tahoma" w:hAnsi="Tahoma" w:cs="Tahoma"/>
          <w:color w:val="000000" w:themeColor="text1"/>
          <w:sz w:val="28"/>
        </w:rPr>
      </w:pPr>
      <w:bookmarkStart w:id="2" w:name="_Toc534140079"/>
      <w:r w:rsidRPr="00AA3FE3">
        <w:rPr>
          <w:rFonts w:ascii="Tahoma" w:hAnsi="Tahoma" w:cs="Tahoma"/>
          <w:color w:val="000000" w:themeColor="text1"/>
          <w:sz w:val="28"/>
        </w:rPr>
        <w:t>Importance of knowledge in a business</w:t>
      </w:r>
      <w:bookmarkEnd w:id="2"/>
      <w:r w:rsidRPr="00AA3FE3">
        <w:rPr>
          <w:rFonts w:ascii="Tahoma" w:hAnsi="Tahoma" w:cs="Tahoma"/>
          <w:color w:val="000000" w:themeColor="text1"/>
          <w:sz w:val="28"/>
        </w:rPr>
        <w:t xml:space="preserve"> </w:t>
      </w:r>
    </w:p>
    <w:p w14:paraId="58B026B0" w14:textId="46C240CE" w:rsidR="005F0355" w:rsidRPr="00AA3FE3" w:rsidRDefault="005F0355" w:rsidP="005F0355">
      <w:pPr>
        <w:rPr>
          <w:rFonts w:ascii="Tahoma" w:hAnsi="Tahoma" w:cs="Tahoma"/>
          <w:color w:val="000000" w:themeColor="text1"/>
          <w:sz w:val="20"/>
        </w:rPr>
      </w:pPr>
      <w:r w:rsidRPr="00AA3FE3">
        <w:rPr>
          <w:rFonts w:ascii="Tahoma" w:hAnsi="Tahoma" w:cs="Tahoma"/>
          <w:color w:val="000000" w:themeColor="text1"/>
          <w:sz w:val="20"/>
        </w:rPr>
        <w:t xml:space="preserve">Knowledge has always been important in all aspects of human civilization. However, in recent decades the importance of having the adequate knowledge has increased </w:t>
      </w:r>
      <w:proofErr w:type="spellStart"/>
      <w:proofErr w:type="gramStart"/>
      <w:r w:rsidRPr="00AA3FE3">
        <w:rPr>
          <w:rFonts w:ascii="Tahoma" w:hAnsi="Tahoma" w:cs="Tahoma"/>
          <w:color w:val="000000" w:themeColor="text1"/>
          <w:sz w:val="20"/>
        </w:rPr>
        <w:t>ten fold</w:t>
      </w:r>
      <w:proofErr w:type="spellEnd"/>
      <w:proofErr w:type="gramEnd"/>
      <w:r w:rsidRPr="00AA3FE3">
        <w:rPr>
          <w:rFonts w:ascii="Tahoma" w:hAnsi="Tahoma" w:cs="Tahoma"/>
          <w:color w:val="000000" w:themeColor="text1"/>
          <w:sz w:val="20"/>
        </w:rPr>
        <w:t>. This is in part due to the large growth of data created and used by all the technology that we use.</w:t>
      </w:r>
      <w:r w:rsidR="005D727A" w:rsidRPr="00AA3FE3">
        <w:rPr>
          <w:rFonts w:ascii="Tahoma" w:hAnsi="Tahoma" w:cs="Tahoma"/>
          <w:color w:val="000000" w:themeColor="text1"/>
          <w:sz w:val="20"/>
        </w:rPr>
        <w:t xml:space="preserve"> Before discussing any </w:t>
      </w:r>
      <w:proofErr w:type="gramStart"/>
      <w:r w:rsidR="005D727A" w:rsidRPr="00AA3FE3">
        <w:rPr>
          <w:rFonts w:ascii="Tahoma" w:hAnsi="Tahoma" w:cs="Tahoma"/>
          <w:color w:val="000000" w:themeColor="text1"/>
          <w:sz w:val="20"/>
        </w:rPr>
        <w:t>further</w:t>
      </w:r>
      <w:proofErr w:type="gramEnd"/>
      <w:r w:rsidR="005D727A" w:rsidRPr="00AA3FE3">
        <w:rPr>
          <w:rFonts w:ascii="Tahoma" w:hAnsi="Tahoma" w:cs="Tahoma"/>
          <w:color w:val="000000" w:themeColor="text1"/>
          <w:sz w:val="20"/>
        </w:rPr>
        <w:t xml:space="preserve"> we need to explain what knowledge is, rather where it comes from. </w:t>
      </w:r>
    </w:p>
    <w:p w14:paraId="253CF3BB" w14:textId="0039779C" w:rsidR="00BE5F8A" w:rsidRPr="00AA3FE3" w:rsidRDefault="00BE5F8A" w:rsidP="005F0355">
      <w:pPr>
        <w:rPr>
          <w:rFonts w:ascii="Tahoma" w:hAnsi="Tahoma" w:cs="Tahoma"/>
          <w:color w:val="000000" w:themeColor="text1"/>
          <w:sz w:val="20"/>
        </w:rPr>
      </w:pPr>
      <w:r w:rsidRPr="00AA3FE3">
        <w:rPr>
          <w:rFonts w:ascii="Tahoma" w:hAnsi="Tahoma" w:cs="Tahoma"/>
          <w:color w:val="000000" w:themeColor="text1"/>
          <w:sz w:val="20"/>
        </w:rPr>
        <w:t>We can think of this as a journey, where as it goes up it gains more utility. This can be illustrated using a DIKW diagram.</w:t>
      </w:r>
      <w:r w:rsidR="004F00DE" w:rsidRPr="00AA3FE3">
        <w:rPr>
          <w:rFonts w:ascii="Tahoma" w:hAnsi="Tahoma" w:cs="Tahoma"/>
          <w:color w:val="000000" w:themeColor="text1"/>
          <w:sz w:val="20"/>
        </w:rPr>
        <w:t xml:space="preserve"> </w:t>
      </w:r>
      <w:r w:rsidRPr="00AA3FE3">
        <w:rPr>
          <w:rFonts w:ascii="Tahoma" w:hAnsi="Tahoma" w:cs="Tahoma"/>
          <w:color w:val="000000" w:themeColor="text1"/>
          <w:sz w:val="20"/>
        </w:rPr>
        <w:t xml:space="preserve"> </w:t>
      </w:r>
      <w:sdt>
        <w:sdtPr>
          <w:rPr>
            <w:rFonts w:ascii="Tahoma" w:hAnsi="Tahoma" w:cs="Tahoma"/>
            <w:color w:val="000000" w:themeColor="text1"/>
            <w:sz w:val="20"/>
          </w:rPr>
          <w:id w:val="-1053614946"/>
          <w:citation/>
        </w:sdtPr>
        <w:sdtEndPr/>
        <w:sdtContent>
          <w:r w:rsidR="00983A5C" w:rsidRPr="00AA3FE3">
            <w:rPr>
              <w:rFonts w:ascii="Tahoma" w:hAnsi="Tahoma" w:cs="Tahoma"/>
              <w:color w:val="000000" w:themeColor="text1"/>
              <w:sz w:val="20"/>
            </w:rPr>
            <w:fldChar w:fldCharType="begin"/>
          </w:r>
          <w:r w:rsidR="00983A5C" w:rsidRPr="00AA3FE3">
            <w:rPr>
              <w:rFonts w:ascii="Tahoma" w:hAnsi="Tahoma" w:cs="Tahoma"/>
              <w:color w:val="000000" w:themeColor="text1"/>
              <w:sz w:val="20"/>
            </w:rPr>
            <w:instrText xml:space="preserve"> CITATION Row07 \l 2057 </w:instrText>
          </w:r>
          <w:r w:rsidR="00983A5C"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(Rowley, 2007)</w:t>
          </w:r>
          <w:r w:rsidR="00983A5C" w:rsidRPr="00AA3FE3">
            <w:rPr>
              <w:rFonts w:ascii="Tahoma" w:hAnsi="Tahoma" w:cs="Tahoma"/>
              <w:color w:val="000000" w:themeColor="text1"/>
              <w:sz w:val="20"/>
            </w:rPr>
            <w:fldChar w:fldCharType="end"/>
          </w:r>
        </w:sdtContent>
      </w:sdt>
    </w:p>
    <w:p w14:paraId="31FB23EA" w14:textId="5F75A666" w:rsidR="00BE5F8A" w:rsidRPr="00AA3FE3" w:rsidRDefault="00BE5F8A" w:rsidP="00BE5F8A">
      <w:pPr>
        <w:jc w:val="center"/>
        <w:rPr>
          <w:rFonts w:ascii="Tahoma" w:hAnsi="Tahoma" w:cs="Tahoma"/>
          <w:color w:val="000000" w:themeColor="text1"/>
          <w:sz w:val="20"/>
        </w:rPr>
      </w:pPr>
      <w:r w:rsidRPr="00AA3FE3">
        <w:rPr>
          <w:rFonts w:ascii="Tahoma" w:hAnsi="Tahoma" w:cs="Tahoma"/>
          <w:noProof/>
          <w:color w:val="000000" w:themeColor="text1"/>
          <w:sz w:val="20"/>
        </w:rPr>
        <w:drawing>
          <wp:inline distT="0" distB="0" distL="0" distR="0" wp14:anchorId="7D1C19F9" wp14:editId="2B00F9A3">
            <wp:extent cx="4121624" cy="2186133"/>
            <wp:effectExtent l="0" t="0" r="0" b="5080"/>
            <wp:docPr id="3" name="Picture 3" descr="Image result for di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k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00439" cy="2227937"/>
                    </a:xfrm>
                    <a:prstGeom prst="rect">
                      <a:avLst/>
                    </a:prstGeom>
                    <a:noFill/>
                    <a:ln>
                      <a:noFill/>
                    </a:ln>
                  </pic:spPr>
                </pic:pic>
              </a:graphicData>
            </a:graphic>
          </wp:inline>
        </w:drawing>
      </w:r>
    </w:p>
    <w:p w14:paraId="3F7D7C22" w14:textId="7457781C" w:rsidR="00BE5F8A" w:rsidRPr="00AA3FE3" w:rsidRDefault="00BE5F8A" w:rsidP="00BE5F8A">
      <w:pPr>
        <w:jc w:val="center"/>
        <w:rPr>
          <w:rFonts w:ascii="Tahoma" w:hAnsi="Tahoma" w:cs="Tahoma"/>
          <w:color w:val="000000" w:themeColor="text1"/>
          <w:sz w:val="20"/>
        </w:rPr>
      </w:pPr>
      <w:r w:rsidRPr="00AA3FE3">
        <w:rPr>
          <w:rFonts w:ascii="Tahoma" w:hAnsi="Tahoma" w:cs="Tahoma"/>
          <w:color w:val="000000" w:themeColor="text1"/>
          <w:sz w:val="20"/>
        </w:rPr>
        <w:t>DIKW diagram using a traffic light as example.</w:t>
      </w:r>
      <w:sdt>
        <w:sdtPr>
          <w:rPr>
            <w:rFonts w:ascii="Tahoma" w:hAnsi="Tahoma" w:cs="Tahoma"/>
            <w:color w:val="000000" w:themeColor="text1"/>
            <w:sz w:val="20"/>
          </w:rPr>
          <w:id w:val="-1795977221"/>
          <w:citation/>
        </w:sdtPr>
        <w:sdtEndPr/>
        <w:sdtContent>
          <w:r w:rsidRPr="00AA3FE3">
            <w:rPr>
              <w:rFonts w:ascii="Tahoma" w:hAnsi="Tahoma" w:cs="Tahoma"/>
              <w:color w:val="000000" w:themeColor="text1"/>
              <w:sz w:val="20"/>
            </w:rPr>
            <w:fldChar w:fldCharType="begin"/>
          </w:r>
          <w:r w:rsidRPr="00AA3FE3">
            <w:rPr>
              <w:rFonts w:ascii="Tahoma" w:hAnsi="Tahoma" w:cs="Tahoma"/>
              <w:color w:val="000000" w:themeColor="text1"/>
              <w:sz w:val="20"/>
            </w:rPr>
            <w:instrText xml:space="preserve"> CITATION Rus89 \l 2057 </w:instrText>
          </w:r>
          <w:r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 xml:space="preserve"> (Ackoff, 1989)</w:t>
          </w:r>
          <w:r w:rsidRPr="00AA3FE3">
            <w:rPr>
              <w:rFonts w:ascii="Tahoma" w:hAnsi="Tahoma" w:cs="Tahoma"/>
              <w:color w:val="000000" w:themeColor="text1"/>
              <w:sz w:val="20"/>
            </w:rPr>
            <w:fldChar w:fldCharType="end"/>
          </w:r>
        </w:sdtContent>
      </w:sdt>
    </w:p>
    <w:p w14:paraId="007A8995" w14:textId="71048A18" w:rsidR="005D727A" w:rsidRPr="00AA3FE3" w:rsidRDefault="005D727A" w:rsidP="005F0355">
      <w:pPr>
        <w:rPr>
          <w:rFonts w:ascii="Tahoma" w:hAnsi="Tahoma" w:cs="Tahoma"/>
          <w:color w:val="000000" w:themeColor="text1"/>
          <w:sz w:val="20"/>
        </w:rPr>
      </w:pPr>
      <w:r w:rsidRPr="00AA3FE3">
        <w:rPr>
          <w:rFonts w:ascii="Tahoma" w:hAnsi="Tahoma" w:cs="Tahoma"/>
          <w:color w:val="000000" w:themeColor="text1"/>
          <w:sz w:val="20"/>
        </w:rPr>
        <w:t xml:space="preserve">The journey starts with data. Data is assumed to the most basic stage in the information cycle. It usually does not have context and exits as abstract bits of data. For example, if we read the </w:t>
      </w:r>
      <w:proofErr w:type="spellStart"/>
      <w:r w:rsidRPr="00AA3FE3">
        <w:rPr>
          <w:rFonts w:ascii="Tahoma" w:hAnsi="Tahoma" w:cs="Tahoma"/>
          <w:color w:val="000000" w:themeColor="text1"/>
          <w:sz w:val="20"/>
        </w:rPr>
        <w:t>news paper</w:t>
      </w:r>
      <w:proofErr w:type="spellEnd"/>
      <w:r w:rsidRPr="00AA3FE3">
        <w:rPr>
          <w:rFonts w:ascii="Tahoma" w:hAnsi="Tahoma" w:cs="Tahoma"/>
          <w:color w:val="000000" w:themeColor="text1"/>
          <w:sz w:val="20"/>
        </w:rPr>
        <w:t xml:space="preserve"> and find that </w:t>
      </w:r>
      <w:r w:rsidR="00157C5D" w:rsidRPr="00AA3FE3">
        <w:rPr>
          <w:rFonts w:ascii="Tahoma" w:hAnsi="Tahoma" w:cs="Tahoma"/>
          <w:color w:val="000000" w:themeColor="text1"/>
          <w:sz w:val="20"/>
        </w:rPr>
        <w:t xml:space="preserve">China is the most populous country, this is simply a bit of data that as it stands has not practical use. People often accumulate lots of such random data that give them an advantage on quizzes, but this does not make knowledgeable or wise. </w:t>
      </w:r>
    </w:p>
    <w:p w14:paraId="5632A5A4" w14:textId="7D1BFB9A" w:rsidR="00BE5F8A" w:rsidRPr="00AA3FE3" w:rsidRDefault="00BE5F8A" w:rsidP="005F0355">
      <w:pPr>
        <w:rPr>
          <w:rFonts w:ascii="Tahoma" w:hAnsi="Tahoma" w:cs="Tahoma"/>
          <w:color w:val="000000" w:themeColor="text1"/>
          <w:sz w:val="20"/>
        </w:rPr>
      </w:pPr>
      <w:r w:rsidRPr="00AA3FE3">
        <w:rPr>
          <w:rFonts w:ascii="Tahoma" w:hAnsi="Tahoma" w:cs="Tahoma"/>
          <w:color w:val="000000" w:themeColor="text1"/>
          <w:sz w:val="20"/>
        </w:rPr>
        <w:t>Information is the next stage in this cycle. At this stage data will start to see some uses. In the example in the diagram, we see that the driver has used the data that light was red. The data is put in the context of his driving direction. This “information” can now be allocated a space and time and thus it can have some uses</w:t>
      </w:r>
      <w:r w:rsidR="0065229D" w:rsidRPr="00AA3FE3">
        <w:rPr>
          <w:rFonts w:ascii="Tahoma" w:hAnsi="Tahoma" w:cs="Tahoma"/>
          <w:color w:val="000000" w:themeColor="text1"/>
          <w:sz w:val="20"/>
        </w:rPr>
        <w:t>, it has been structured</w:t>
      </w:r>
      <w:r w:rsidRPr="00AA3FE3">
        <w:rPr>
          <w:rFonts w:ascii="Tahoma" w:hAnsi="Tahoma" w:cs="Tahoma"/>
          <w:color w:val="000000" w:themeColor="text1"/>
          <w:sz w:val="20"/>
        </w:rPr>
        <w:t xml:space="preserve">. In most daily scenarios we go from the stages of “data” to “information” without realising. For example, we might see the price of gas and immediately compare it to being more or less expensive than this time a month or two ago. </w:t>
      </w:r>
    </w:p>
    <w:p w14:paraId="2D6916A9" w14:textId="32A4CF98" w:rsidR="00F63040" w:rsidRPr="00AA3FE3" w:rsidRDefault="00F63040" w:rsidP="005F0355">
      <w:pPr>
        <w:rPr>
          <w:rFonts w:ascii="Tahoma" w:hAnsi="Tahoma" w:cs="Tahoma"/>
          <w:color w:val="000000" w:themeColor="text1"/>
          <w:sz w:val="20"/>
        </w:rPr>
      </w:pPr>
      <w:r w:rsidRPr="00AA3FE3">
        <w:rPr>
          <w:rFonts w:ascii="Tahoma" w:hAnsi="Tahoma" w:cs="Tahoma"/>
          <w:color w:val="000000" w:themeColor="text1"/>
          <w:sz w:val="20"/>
        </w:rPr>
        <w:t xml:space="preserve">The next stage in the journey is knowledge. Once data has come this far it starts to have more relevant uses. </w:t>
      </w:r>
      <w:r w:rsidR="0065229D" w:rsidRPr="00AA3FE3">
        <w:rPr>
          <w:rFonts w:ascii="Tahoma" w:hAnsi="Tahoma" w:cs="Tahoma"/>
          <w:color w:val="000000" w:themeColor="text1"/>
          <w:sz w:val="20"/>
        </w:rPr>
        <w:t xml:space="preserve">At this stage </w:t>
      </w:r>
      <w:r w:rsidR="00ED0829" w:rsidRPr="00AA3FE3">
        <w:rPr>
          <w:rFonts w:ascii="Tahoma" w:hAnsi="Tahoma" w:cs="Tahoma"/>
          <w:color w:val="000000" w:themeColor="text1"/>
          <w:sz w:val="20"/>
        </w:rPr>
        <w:t xml:space="preserve">the data can be used to understand what is happening around the user. Following on with the </w:t>
      </w:r>
      <w:proofErr w:type="gramStart"/>
      <w:r w:rsidR="00ED0829" w:rsidRPr="00AA3FE3">
        <w:rPr>
          <w:rFonts w:ascii="Tahoma" w:hAnsi="Tahoma" w:cs="Tahoma"/>
          <w:color w:val="000000" w:themeColor="text1"/>
          <w:sz w:val="20"/>
        </w:rPr>
        <w:t>red light</w:t>
      </w:r>
      <w:proofErr w:type="gramEnd"/>
      <w:r w:rsidR="00ED0829" w:rsidRPr="00AA3FE3">
        <w:rPr>
          <w:rFonts w:ascii="Tahoma" w:hAnsi="Tahoma" w:cs="Tahoma"/>
          <w:color w:val="000000" w:themeColor="text1"/>
          <w:sz w:val="20"/>
        </w:rPr>
        <w:t xml:space="preserve"> example, at the knowledge stage the “data” that light is red has been analysed to deduce that the direction in which he is driving has turned red. This is the stage employers expect their employees to be able to reach regularly (albeit, with more complex data)</w:t>
      </w:r>
      <w:r w:rsidR="004011E8" w:rsidRPr="00AA3FE3">
        <w:rPr>
          <w:rFonts w:ascii="Tahoma" w:hAnsi="Tahoma" w:cs="Tahoma"/>
          <w:color w:val="000000" w:themeColor="text1"/>
          <w:sz w:val="20"/>
        </w:rPr>
        <w:t>.</w:t>
      </w:r>
    </w:p>
    <w:p w14:paraId="596B00DE" w14:textId="7E69D3C3" w:rsidR="0022222A" w:rsidRPr="00AA3FE3" w:rsidRDefault="004011E8" w:rsidP="005F0355">
      <w:pPr>
        <w:rPr>
          <w:rFonts w:ascii="Tahoma" w:hAnsi="Tahoma" w:cs="Tahoma"/>
          <w:color w:val="000000" w:themeColor="text1"/>
          <w:sz w:val="20"/>
        </w:rPr>
      </w:pPr>
      <w:r w:rsidRPr="00AA3FE3">
        <w:rPr>
          <w:rFonts w:ascii="Tahoma" w:hAnsi="Tahoma" w:cs="Tahoma"/>
          <w:color w:val="000000" w:themeColor="text1"/>
          <w:sz w:val="20"/>
        </w:rPr>
        <w:t xml:space="preserve">The last stage is a bit more difficult to quantify for more complex data sets. Wisdom, is when the original data has been organised, analysed and adapted to make valid predictions about the future </w:t>
      </w:r>
      <w:r w:rsidRPr="00AA3FE3">
        <w:rPr>
          <w:rFonts w:ascii="Tahoma" w:hAnsi="Tahoma" w:cs="Tahoma"/>
          <w:color w:val="000000" w:themeColor="text1"/>
          <w:sz w:val="20"/>
        </w:rPr>
        <w:lastRenderedPageBreak/>
        <w:t xml:space="preserve">and ask “why”. In the case of the red light the wisdom is clear, but in real life in businesses such as finance or software engineering, the line between knowledge about technical things and wisdom to make good decisions are more difficult. </w:t>
      </w:r>
      <w:sdt>
        <w:sdtPr>
          <w:rPr>
            <w:rFonts w:ascii="Tahoma" w:hAnsi="Tahoma" w:cs="Tahoma"/>
            <w:color w:val="000000" w:themeColor="text1"/>
            <w:sz w:val="20"/>
          </w:rPr>
          <w:id w:val="215319031"/>
          <w:citation/>
        </w:sdtPr>
        <w:sdtEndPr/>
        <w:sdtContent>
          <w:r w:rsidR="00983A5C" w:rsidRPr="00AA3FE3">
            <w:rPr>
              <w:rFonts w:ascii="Tahoma" w:hAnsi="Tahoma" w:cs="Tahoma"/>
              <w:color w:val="000000" w:themeColor="text1"/>
              <w:sz w:val="20"/>
            </w:rPr>
            <w:fldChar w:fldCharType="begin"/>
          </w:r>
          <w:r w:rsidR="00983A5C" w:rsidRPr="00AA3FE3">
            <w:rPr>
              <w:rFonts w:ascii="Tahoma" w:hAnsi="Tahoma" w:cs="Tahoma"/>
              <w:color w:val="000000" w:themeColor="text1"/>
              <w:sz w:val="20"/>
            </w:rPr>
            <w:instrText xml:space="preserve"> CITATION Gam02 \l 2057 </w:instrText>
          </w:r>
          <w:r w:rsidR="00983A5C"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(Gamble &amp; Blackwell, 2002)</w:t>
          </w:r>
          <w:r w:rsidR="00983A5C" w:rsidRPr="00AA3FE3">
            <w:rPr>
              <w:rFonts w:ascii="Tahoma" w:hAnsi="Tahoma" w:cs="Tahoma"/>
              <w:color w:val="000000" w:themeColor="text1"/>
              <w:sz w:val="20"/>
            </w:rPr>
            <w:fldChar w:fldCharType="end"/>
          </w:r>
        </w:sdtContent>
      </w:sdt>
    </w:p>
    <w:p w14:paraId="77BCC538" w14:textId="249F9D8A" w:rsidR="004011E8" w:rsidRPr="00AA3FE3" w:rsidRDefault="0022222A" w:rsidP="0022222A">
      <w:pPr>
        <w:pStyle w:val="Heading2"/>
        <w:rPr>
          <w:rFonts w:ascii="Tahoma" w:hAnsi="Tahoma" w:cs="Tahoma"/>
          <w:color w:val="000000" w:themeColor="text1"/>
          <w:sz w:val="24"/>
        </w:rPr>
      </w:pPr>
      <w:bookmarkStart w:id="3" w:name="_Toc534140080"/>
      <w:r w:rsidRPr="00AA3FE3">
        <w:rPr>
          <w:rFonts w:ascii="Tahoma" w:hAnsi="Tahoma" w:cs="Tahoma"/>
          <w:color w:val="000000" w:themeColor="text1"/>
          <w:sz w:val="24"/>
        </w:rPr>
        <w:t>Identifying knowledge assets</w:t>
      </w:r>
      <w:bookmarkEnd w:id="3"/>
      <w:r w:rsidRPr="00AA3FE3">
        <w:rPr>
          <w:rFonts w:ascii="Tahoma" w:hAnsi="Tahoma" w:cs="Tahoma"/>
          <w:color w:val="000000" w:themeColor="text1"/>
          <w:sz w:val="24"/>
        </w:rPr>
        <w:t xml:space="preserve"> </w:t>
      </w:r>
    </w:p>
    <w:p w14:paraId="1A6B7FBE" w14:textId="28FA4C69" w:rsidR="0022222A" w:rsidRPr="00AA3FE3" w:rsidRDefault="0022222A" w:rsidP="0022222A">
      <w:pPr>
        <w:rPr>
          <w:rFonts w:ascii="Tahoma" w:hAnsi="Tahoma" w:cs="Tahoma"/>
          <w:color w:val="000000" w:themeColor="text1"/>
          <w:sz w:val="20"/>
        </w:rPr>
      </w:pPr>
      <w:proofErr w:type="spellStart"/>
      <w:r w:rsidRPr="00AA3FE3">
        <w:rPr>
          <w:rFonts w:ascii="Tahoma" w:hAnsi="Tahoma" w:cs="Tahoma"/>
          <w:color w:val="000000" w:themeColor="text1"/>
          <w:sz w:val="20"/>
        </w:rPr>
        <w:t>Lets</w:t>
      </w:r>
      <w:proofErr w:type="spellEnd"/>
      <w:r w:rsidRPr="00AA3FE3">
        <w:rPr>
          <w:rFonts w:ascii="Tahoma" w:hAnsi="Tahoma" w:cs="Tahoma"/>
          <w:color w:val="000000" w:themeColor="text1"/>
          <w:sz w:val="20"/>
        </w:rPr>
        <w:t xml:space="preserve"> us begin by explain what knowledge assets are. These are bits of knowledge that exists within an organisation. It can be small things that individual employee </w:t>
      </w:r>
      <w:proofErr w:type="gramStart"/>
      <w:r w:rsidRPr="00AA3FE3">
        <w:rPr>
          <w:rFonts w:ascii="Tahoma" w:hAnsi="Tahoma" w:cs="Tahoma"/>
          <w:color w:val="000000" w:themeColor="text1"/>
          <w:sz w:val="20"/>
        </w:rPr>
        <w:t>know</w:t>
      </w:r>
      <w:proofErr w:type="gramEnd"/>
      <w:r w:rsidRPr="00AA3FE3">
        <w:rPr>
          <w:rFonts w:ascii="Tahoma" w:hAnsi="Tahoma" w:cs="Tahoma"/>
          <w:color w:val="000000" w:themeColor="text1"/>
          <w:sz w:val="20"/>
        </w:rPr>
        <w:t xml:space="preserve"> and write down on their personal journals, it can be the accumulated knowledge that is written in manual used widely within the company. Knowledge assets can also </w:t>
      </w:r>
      <w:r w:rsidR="00EB5769" w:rsidRPr="00AA3FE3">
        <w:rPr>
          <w:rFonts w:ascii="Tahoma" w:hAnsi="Tahoma" w:cs="Tahoma"/>
          <w:color w:val="000000" w:themeColor="text1"/>
          <w:sz w:val="20"/>
        </w:rPr>
        <w:t xml:space="preserve">everyday knowledge within the company that everyone knows but aren’t necessarily written down. For example procedures and processes that are simple enough and so frequent that those </w:t>
      </w:r>
      <w:proofErr w:type="gramStart"/>
      <w:r w:rsidR="00EB5769" w:rsidRPr="00AA3FE3">
        <w:rPr>
          <w:rFonts w:ascii="Tahoma" w:hAnsi="Tahoma" w:cs="Tahoma"/>
          <w:color w:val="000000" w:themeColor="text1"/>
          <w:sz w:val="20"/>
        </w:rPr>
        <w:t>charged  with</w:t>
      </w:r>
      <w:proofErr w:type="gramEnd"/>
      <w:r w:rsidR="00EB5769" w:rsidRPr="00AA3FE3">
        <w:rPr>
          <w:rFonts w:ascii="Tahoma" w:hAnsi="Tahoma" w:cs="Tahoma"/>
          <w:color w:val="000000" w:themeColor="text1"/>
          <w:sz w:val="20"/>
        </w:rPr>
        <w:t xml:space="preserve"> performing often no written documents exit. However, this is still </w:t>
      </w:r>
      <w:proofErr w:type="gramStart"/>
      <w:r w:rsidR="00EB5769" w:rsidRPr="00AA3FE3">
        <w:rPr>
          <w:rFonts w:ascii="Tahoma" w:hAnsi="Tahoma" w:cs="Tahoma"/>
          <w:color w:val="000000" w:themeColor="text1"/>
          <w:sz w:val="20"/>
        </w:rPr>
        <w:t>an</w:t>
      </w:r>
      <w:proofErr w:type="gramEnd"/>
      <w:r w:rsidR="00EB5769" w:rsidRPr="00AA3FE3">
        <w:rPr>
          <w:rFonts w:ascii="Tahoma" w:hAnsi="Tahoma" w:cs="Tahoma"/>
          <w:color w:val="000000" w:themeColor="text1"/>
          <w:sz w:val="20"/>
        </w:rPr>
        <w:t xml:space="preserve"> knowledge asset for the organisation. </w:t>
      </w:r>
      <w:sdt>
        <w:sdtPr>
          <w:rPr>
            <w:rFonts w:ascii="Tahoma" w:hAnsi="Tahoma" w:cs="Tahoma"/>
            <w:color w:val="000000" w:themeColor="text1"/>
            <w:sz w:val="20"/>
          </w:rPr>
          <w:id w:val="89669887"/>
          <w:citation/>
        </w:sdtPr>
        <w:sdtEndPr/>
        <w:sdtContent>
          <w:r w:rsidR="00983A5C" w:rsidRPr="00AA3FE3">
            <w:rPr>
              <w:rFonts w:ascii="Tahoma" w:hAnsi="Tahoma" w:cs="Tahoma"/>
              <w:color w:val="000000" w:themeColor="text1"/>
              <w:sz w:val="20"/>
            </w:rPr>
            <w:fldChar w:fldCharType="begin"/>
          </w:r>
          <w:r w:rsidR="00983A5C" w:rsidRPr="00AA3FE3">
            <w:rPr>
              <w:rFonts w:ascii="Tahoma" w:hAnsi="Tahoma" w:cs="Tahoma"/>
              <w:color w:val="000000" w:themeColor="text1"/>
              <w:sz w:val="20"/>
            </w:rPr>
            <w:instrText xml:space="preserve"> CITATION And16 \l 2057 </w:instrText>
          </w:r>
          <w:r w:rsidR="00983A5C"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(Stéber, 2016)</w:t>
          </w:r>
          <w:r w:rsidR="00983A5C" w:rsidRPr="00AA3FE3">
            <w:rPr>
              <w:rFonts w:ascii="Tahoma" w:hAnsi="Tahoma" w:cs="Tahoma"/>
              <w:color w:val="000000" w:themeColor="text1"/>
              <w:sz w:val="20"/>
            </w:rPr>
            <w:fldChar w:fldCharType="end"/>
          </w:r>
        </w:sdtContent>
      </w:sdt>
    </w:p>
    <w:p w14:paraId="26781F85" w14:textId="026A179A" w:rsidR="00BB3616" w:rsidRPr="00AA3FE3" w:rsidRDefault="00BB3616" w:rsidP="0022222A">
      <w:pPr>
        <w:rPr>
          <w:rFonts w:ascii="Tahoma" w:hAnsi="Tahoma" w:cs="Tahoma"/>
          <w:color w:val="000000" w:themeColor="text1"/>
          <w:sz w:val="20"/>
        </w:rPr>
      </w:pPr>
      <w:r w:rsidRPr="00AA3FE3">
        <w:rPr>
          <w:rFonts w:ascii="Tahoma" w:hAnsi="Tahoma" w:cs="Tahoma"/>
          <w:color w:val="000000" w:themeColor="text1"/>
          <w:sz w:val="20"/>
        </w:rPr>
        <w:t xml:space="preserve">Further knowledge assets can include software’s, technical expertise of employees, data bases, legal procedures, etc. </w:t>
      </w:r>
      <w:r w:rsidR="00427841" w:rsidRPr="00AA3FE3">
        <w:rPr>
          <w:rFonts w:ascii="Tahoma" w:hAnsi="Tahoma" w:cs="Tahoma"/>
          <w:color w:val="000000" w:themeColor="text1"/>
          <w:sz w:val="20"/>
        </w:rPr>
        <w:t xml:space="preserve">They are the know how that exits in an organisation, and as listed here, they come in many different shapes. </w:t>
      </w:r>
    </w:p>
    <w:p w14:paraId="3B18329B" w14:textId="0C359300" w:rsidR="00A03C4C" w:rsidRPr="00AA3FE3" w:rsidRDefault="00640E88" w:rsidP="0022222A">
      <w:pPr>
        <w:rPr>
          <w:rFonts w:ascii="Tahoma" w:hAnsi="Tahoma" w:cs="Tahoma"/>
          <w:color w:val="000000" w:themeColor="text1"/>
          <w:sz w:val="20"/>
        </w:rPr>
      </w:pPr>
      <w:r w:rsidRPr="00AA3FE3">
        <w:rPr>
          <w:rFonts w:ascii="Tahoma" w:hAnsi="Tahoma" w:cs="Tahoma"/>
          <w:color w:val="000000" w:themeColor="text1"/>
          <w:sz w:val="20"/>
        </w:rPr>
        <w:t xml:space="preserve">To identify what knowledge assets are present in an organisation and find their relevance often a knowledge audit is performed. In such a scenario an audit team would create a detailed company map of the amount of knowledge assets present in the company, which employees provide those knowledge assets and their locations within the company. The audit would also connect the knowledge available to how these contribute the growth of the business. </w:t>
      </w:r>
      <w:sdt>
        <w:sdtPr>
          <w:rPr>
            <w:rFonts w:ascii="Tahoma" w:hAnsi="Tahoma" w:cs="Tahoma"/>
            <w:color w:val="000000" w:themeColor="text1"/>
            <w:sz w:val="20"/>
          </w:rPr>
          <w:id w:val="-962644736"/>
          <w:citation/>
        </w:sdtPr>
        <w:sdtEndPr/>
        <w:sdtContent>
          <w:r w:rsidR="00983A5C" w:rsidRPr="00AA3FE3">
            <w:rPr>
              <w:rFonts w:ascii="Tahoma" w:hAnsi="Tahoma" w:cs="Tahoma"/>
              <w:color w:val="000000" w:themeColor="text1"/>
              <w:sz w:val="20"/>
            </w:rPr>
            <w:fldChar w:fldCharType="begin"/>
          </w:r>
          <w:r w:rsidR="00E646F9" w:rsidRPr="00AA3FE3">
            <w:rPr>
              <w:rFonts w:ascii="Tahoma" w:hAnsi="Tahoma" w:cs="Tahoma"/>
              <w:color w:val="000000" w:themeColor="text1"/>
              <w:sz w:val="20"/>
            </w:rPr>
            <w:instrText xml:space="preserve">CITATION Per06 \l 2057 </w:instrText>
          </w:r>
          <w:r w:rsidR="00983A5C"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(Alonso, 2006)</w:t>
          </w:r>
          <w:r w:rsidR="00983A5C" w:rsidRPr="00AA3FE3">
            <w:rPr>
              <w:rFonts w:ascii="Tahoma" w:hAnsi="Tahoma" w:cs="Tahoma"/>
              <w:color w:val="000000" w:themeColor="text1"/>
              <w:sz w:val="20"/>
            </w:rPr>
            <w:fldChar w:fldCharType="end"/>
          </w:r>
        </w:sdtContent>
      </w:sdt>
    </w:p>
    <w:p w14:paraId="135E8DFA" w14:textId="5D2BA3AD" w:rsidR="00A313CA" w:rsidRPr="00AA3FE3" w:rsidRDefault="00640E88" w:rsidP="0022222A">
      <w:pPr>
        <w:rPr>
          <w:rFonts w:ascii="Tahoma" w:hAnsi="Tahoma" w:cs="Tahoma"/>
          <w:color w:val="000000" w:themeColor="text1"/>
          <w:sz w:val="20"/>
        </w:rPr>
      </w:pPr>
      <w:r w:rsidRPr="00AA3FE3">
        <w:rPr>
          <w:rFonts w:ascii="Tahoma" w:hAnsi="Tahoma" w:cs="Tahoma"/>
          <w:color w:val="000000" w:themeColor="text1"/>
          <w:sz w:val="20"/>
        </w:rPr>
        <w:t xml:space="preserve">The results of the audit are then presented in form of a report where gaps are identified and recommendations made on how to improve the existing issues. </w:t>
      </w:r>
    </w:p>
    <w:p w14:paraId="6E331C7B" w14:textId="7B5131D8" w:rsidR="00E646F9" w:rsidRPr="00AA3FE3" w:rsidRDefault="00E646F9" w:rsidP="00E646F9">
      <w:pPr>
        <w:pStyle w:val="Heading2"/>
        <w:rPr>
          <w:rFonts w:ascii="Tahoma" w:hAnsi="Tahoma" w:cs="Tahoma"/>
          <w:color w:val="000000" w:themeColor="text1"/>
          <w:sz w:val="24"/>
        </w:rPr>
      </w:pPr>
      <w:bookmarkStart w:id="4" w:name="_Toc534140081"/>
      <w:r w:rsidRPr="00AA3FE3">
        <w:rPr>
          <w:rFonts w:ascii="Tahoma" w:hAnsi="Tahoma" w:cs="Tahoma"/>
          <w:color w:val="000000" w:themeColor="text1"/>
          <w:sz w:val="24"/>
        </w:rPr>
        <w:t xml:space="preserve">Actual and Potential </w:t>
      </w:r>
      <w:r w:rsidR="00F903FE" w:rsidRPr="00AA3FE3">
        <w:rPr>
          <w:rFonts w:ascii="Tahoma" w:hAnsi="Tahoma" w:cs="Tahoma"/>
          <w:color w:val="000000" w:themeColor="text1"/>
          <w:sz w:val="24"/>
        </w:rPr>
        <w:t>Knowledge</w:t>
      </w:r>
      <w:bookmarkEnd w:id="4"/>
      <w:r w:rsidR="00F903FE" w:rsidRPr="00AA3FE3">
        <w:rPr>
          <w:rFonts w:ascii="Tahoma" w:hAnsi="Tahoma" w:cs="Tahoma"/>
          <w:color w:val="000000" w:themeColor="text1"/>
          <w:sz w:val="24"/>
        </w:rPr>
        <w:t xml:space="preserve"> </w:t>
      </w:r>
    </w:p>
    <w:p w14:paraId="74F224A0" w14:textId="4B31FF3F" w:rsidR="00F903FE" w:rsidRPr="00AA3FE3" w:rsidRDefault="00A50E41" w:rsidP="00F903FE">
      <w:pPr>
        <w:rPr>
          <w:rFonts w:ascii="Tahoma" w:hAnsi="Tahoma" w:cs="Tahoma"/>
          <w:color w:val="000000" w:themeColor="text1"/>
          <w:sz w:val="20"/>
        </w:rPr>
      </w:pPr>
      <w:r w:rsidRPr="00AA3FE3">
        <w:rPr>
          <w:rFonts w:ascii="Tahoma" w:hAnsi="Tahoma" w:cs="Tahoma"/>
          <w:color w:val="000000" w:themeColor="text1"/>
          <w:sz w:val="20"/>
        </w:rPr>
        <w:t xml:space="preserve">As stated by </w:t>
      </w:r>
      <w:r w:rsidR="00D672C5" w:rsidRPr="00AA3FE3">
        <w:rPr>
          <w:rFonts w:ascii="Tahoma" w:hAnsi="Tahoma" w:cs="Tahoma"/>
          <w:color w:val="000000" w:themeColor="text1"/>
          <w:sz w:val="20"/>
        </w:rPr>
        <w:t xml:space="preserve">Tomblin in </w:t>
      </w:r>
      <w:sdt>
        <w:sdtPr>
          <w:rPr>
            <w:rFonts w:ascii="Tahoma" w:hAnsi="Tahoma" w:cs="Tahoma"/>
            <w:color w:val="000000" w:themeColor="text1"/>
            <w:sz w:val="20"/>
          </w:rPr>
          <w:id w:val="281316127"/>
          <w:citation/>
        </w:sdtPr>
        <w:sdtEndPr/>
        <w:sdtContent>
          <w:r w:rsidR="00D672C5" w:rsidRPr="00AA3FE3">
            <w:rPr>
              <w:rFonts w:ascii="Tahoma" w:hAnsi="Tahoma" w:cs="Tahoma"/>
              <w:color w:val="000000" w:themeColor="text1"/>
              <w:sz w:val="20"/>
            </w:rPr>
            <w:fldChar w:fldCharType="begin"/>
          </w:r>
          <w:r w:rsidR="00D672C5" w:rsidRPr="00AA3FE3">
            <w:rPr>
              <w:rFonts w:ascii="Tahoma" w:hAnsi="Tahoma" w:cs="Tahoma"/>
              <w:color w:val="000000" w:themeColor="text1"/>
              <w:sz w:val="20"/>
            </w:rPr>
            <w:instrText xml:space="preserve"> CITATION MSh04 \l 2057 </w:instrText>
          </w:r>
          <w:r w:rsidR="00D672C5"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(Tomblin, 2004)</w:t>
          </w:r>
          <w:r w:rsidR="00D672C5" w:rsidRPr="00AA3FE3">
            <w:rPr>
              <w:rFonts w:ascii="Tahoma" w:hAnsi="Tahoma" w:cs="Tahoma"/>
              <w:color w:val="000000" w:themeColor="text1"/>
              <w:sz w:val="20"/>
            </w:rPr>
            <w:fldChar w:fldCharType="end"/>
          </w:r>
        </w:sdtContent>
      </w:sdt>
      <w:r w:rsidR="00D672C5" w:rsidRPr="00AA3FE3">
        <w:rPr>
          <w:rFonts w:ascii="Tahoma" w:hAnsi="Tahoma" w:cs="Tahoma"/>
          <w:color w:val="000000" w:themeColor="text1"/>
          <w:sz w:val="20"/>
        </w:rPr>
        <w:t xml:space="preserve">, when it comes to investing in the future of the business with regards to information assets the investments can be return a high profit and the need for such investment be clearly visible or the benefits might be hidden from the outlook of the general management. </w:t>
      </w:r>
    </w:p>
    <w:p w14:paraId="79AAEB04" w14:textId="4D4DBCCA" w:rsidR="00D672C5" w:rsidRPr="00AA3FE3" w:rsidRDefault="00D672C5" w:rsidP="00F903FE">
      <w:pPr>
        <w:rPr>
          <w:rFonts w:ascii="Tahoma" w:hAnsi="Tahoma" w:cs="Tahoma"/>
          <w:color w:val="000000" w:themeColor="text1"/>
          <w:sz w:val="20"/>
        </w:rPr>
      </w:pPr>
      <w:r w:rsidRPr="00AA3FE3">
        <w:rPr>
          <w:rFonts w:ascii="Tahoma" w:hAnsi="Tahoma" w:cs="Tahoma"/>
          <w:color w:val="000000" w:themeColor="text1"/>
          <w:sz w:val="20"/>
        </w:rPr>
        <w:t>Following this line of reasoning, actual knowledge assets are described as information, software, databases, procedures, etc, that are actively returning a profit or any other kind of benefit. In the case of investment, actual knowledge investments would be those who can demonstrate a clear and near certain probability of returning a good value on the investment.</w:t>
      </w:r>
    </w:p>
    <w:p w14:paraId="5BCD9849" w14:textId="377D7776" w:rsidR="00FC2828" w:rsidRPr="00AA3FE3" w:rsidRDefault="00FC2828" w:rsidP="00F903FE">
      <w:pPr>
        <w:rPr>
          <w:rFonts w:ascii="Tahoma" w:hAnsi="Tahoma" w:cs="Tahoma"/>
          <w:color w:val="000000" w:themeColor="text1"/>
          <w:sz w:val="20"/>
        </w:rPr>
      </w:pPr>
      <w:r w:rsidRPr="00AA3FE3">
        <w:rPr>
          <w:rFonts w:ascii="Tahoma" w:hAnsi="Tahoma" w:cs="Tahoma"/>
          <w:color w:val="000000" w:themeColor="text1"/>
          <w:sz w:val="20"/>
        </w:rPr>
        <w:t xml:space="preserve">Potential knowledge assets are those who’s value </w:t>
      </w:r>
      <w:proofErr w:type="gramStart"/>
      <w:r w:rsidRPr="00AA3FE3">
        <w:rPr>
          <w:rFonts w:ascii="Tahoma" w:hAnsi="Tahoma" w:cs="Tahoma"/>
          <w:color w:val="000000" w:themeColor="text1"/>
          <w:sz w:val="20"/>
        </w:rPr>
        <w:t>are</w:t>
      </w:r>
      <w:proofErr w:type="gramEnd"/>
      <w:r w:rsidRPr="00AA3FE3">
        <w:rPr>
          <w:rFonts w:ascii="Tahoma" w:hAnsi="Tahoma" w:cs="Tahoma"/>
          <w:color w:val="000000" w:themeColor="text1"/>
          <w:sz w:val="20"/>
        </w:rPr>
        <w:t xml:space="preserve"> not fully and or clearly understood by the management team. A team member might propose investing resource into an asset but the other team members being unable to see a clear return on the investment, this would be classified as a potential knowledge asset.</w:t>
      </w:r>
    </w:p>
    <w:p w14:paraId="10E2262B" w14:textId="15E50B77" w:rsidR="00FC2828" w:rsidRPr="00AA3FE3" w:rsidRDefault="00FC2828" w:rsidP="00F903FE">
      <w:pPr>
        <w:rPr>
          <w:rFonts w:ascii="Tahoma" w:hAnsi="Tahoma" w:cs="Tahoma"/>
          <w:color w:val="000000" w:themeColor="text1"/>
          <w:sz w:val="20"/>
        </w:rPr>
      </w:pPr>
      <w:r w:rsidRPr="00AA3FE3">
        <w:rPr>
          <w:rFonts w:ascii="Tahoma" w:hAnsi="Tahoma" w:cs="Tahoma"/>
          <w:color w:val="000000" w:themeColor="text1"/>
          <w:sz w:val="20"/>
        </w:rPr>
        <w:t xml:space="preserve">A little clearer example of this can be given using a software used a company. For </w:t>
      </w:r>
      <w:proofErr w:type="gramStart"/>
      <w:r w:rsidRPr="00AA3FE3">
        <w:rPr>
          <w:rFonts w:ascii="Tahoma" w:hAnsi="Tahoma" w:cs="Tahoma"/>
          <w:color w:val="000000" w:themeColor="text1"/>
          <w:sz w:val="20"/>
        </w:rPr>
        <w:t>example</w:t>
      </w:r>
      <w:proofErr w:type="gramEnd"/>
      <w:r w:rsidRPr="00AA3FE3">
        <w:rPr>
          <w:rFonts w:ascii="Tahoma" w:hAnsi="Tahoma" w:cs="Tahoma"/>
          <w:color w:val="000000" w:themeColor="text1"/>
          <w:sz w:val="20"/>
        </w:rPr>
        <w:t xml:space="preserve"> a company uses a particular software to store and organise the data of its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s. This software has some nice features, for example, it allows the business to plot graphs showing the increase or decrease of sales each month. Management uses the knowledge generated via these graphs to made decisions on what to produce the next month. A paid update is advertised to add a feature such that it allows the software to make predictions based on these graphs. </w:t>
      </w:r>
      <w:r w:rsidR="006E2E49" w:rsidRPr="00AA3FE3">
        <w:rPr>
          <w:rFonts w:ascii="Tahoma" w:hAnsi="Tahoma" w:cs="Tahoma"/>
          <w:color w:val="000000" w:themeColor="text1"/>
          <w:sz w:val="20"/>
        </w:rPr>
        <w:t xml:space="preserve">It would reduce the manual work that goes into making prediction and decisions on what to buy the next month. </w:t>
      </w:r>
      <w:r w:rsidR="00CE2A79" w:rsidRPr="00AA3FE3">
        <w:rPr>
          <w:rFonts w:ascii="Tahoma" w:hAnsi="Tahoma" w:cs="Tahoma"/>
          <w:color w:val="000000" w:themeColor="text1"/>
          <w:sz w:val="20"/>
        </w:rPr>
        <w:t>A return value is clearly visible to everyone in the team. Paying for and investing in this feature would be acquiring an actual knowledge asset.</w:t>
      </w:r>
    </w:p>
    <w:p w14:paraId="65B133F8" w14:textId="5ADBD108" w:rsidR="00CE2A79" w:rsidRPr="00AA3FE3" w:rsidRDefault="00CE2A79" w:rsidP="00F903FE">
      <w:pPr>
        <w:rPr>
          <w:rFonts w:ascii="Tahoma" w:hAnsi="Tahoma" w:cs="Tahoma"/>
          <w:color w:val="000000" w:themeColor="text1"/>
          <w:sz w:val="20"/>
        </w:rPr>
      </w:pPr>
      <w:proofErr w:type="gramStart"/>
      <w:r w:rsidRPr="00AA3FE3">
        <w:rPr>
          <w:rFonts w:ascii="Tahoma" w:hAnsi="Tahoma" w:cs="Tahoma"/>
          <w:color w:val="000000" w:themeColor="text1"/>
          <w:sz w:val="20"/>
        </w:rPr>
        <w:t>Lets</w:t>
      </w:r>
      <w:proofErr w:type="gramEnd"/>
      <w:r w:rsidRPr="00AA3FE3">
        <w:rPr>
          <w:rFonts w:ascii="Tahoma" w:hAnsi="Tahoma" w:cs="Tahoma"/>
          <w:color w:val="000000" w:themeColor="text1"/>
          <w:sz w:val="20"/>
        </w:rPr>
        <w:t xml:space="preserve"> say for example another advertised paid feature gives them the option to separate their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s by location and age. This feature would make it easier for the business development teams to see where their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s are and what age group and generation most of them are. This would then let them make more detailed future decisions on what to buy and sell and maybe find </w:t>
      </w:r>
      <w:r w:rsidRPr="00AA3FE3">
        <w:rPr>
          <w:rFonts w:ascii="Tahoma" w:hAnsi="Tahoma" w:cs="Tahoma"/>
          <w:color w:val="000000" w:themeColor="text1"/>
          <w:sz w:val="20"/>
        </w:rPr>
        <w:lastRenderedPageBreak/>
        <w:t xml:space="preserve">ways to reduce cost of delivery by finding better localized delivery companies. This all could be done or the information given by the new software feature might be completely useless or the team might not know how to use the data that software generates. Making an investment in this feature is a hit or miss, it is not guaranteed to return a profit. Acquiring this feature of the software would be acquiring potential knowledge. </w:t>
      </w:r>
    </w:p>
    <w:p w14:paraId="4BACBD4B" w14:textId="71CF6463" w:rsidR="004E31BC" w:rsidRPr="00AA3FE3" w:rsidRDefault="004E31BC" w:rsidP="004E31BC">
      <w:pPr>
        <w:pStyle w:val="Heading1"/>
        <w:rPr>
          <w:rFonts w:ascii="Tahoma" w:hAnsi="Tahoma" w:cs="Tahoma"/>
          <w:color w:val="000000" w:themeColor="text1"/>
          <w:sz w:val="28"/>
        </w:rPr>
      </w:pPr>
      <w:bookmarkStart w:id="5" w:name="_Toc534140082"/>
      <w:r w:rsidRPr="00AA3FE3">
        <w:rPr>
          <w:rFonts w:ascii="Tahoma" w:hAnsi="Tahoma" w:cs="Tahoma"/>
          <w:color w:val="000000" w:themeColor="text1"/>
          <w:sz w:val="28"/>
        </w:rPr>
        <w:t>Knowledge management in an organisation</w:t>
      </w:r>
      <w:bookmarkEnd w:id="5"/>
      <w:r w:rsidRPr="00AA3FE3">
        <w:rPr>
          <w:rFonts w:ascii="Tahoma" w:hAnsi="Tahoma" w:cs="Tahoma"/>
          <w:color w:val="000000" w:themeColor="text1"/>
          <w:sz w:val="28"/>
        </w:rPr>
        <w:t xml:space="preserve"> </w:t>
      </w:r>
    </w:p>
    <w:p w14:paraId="3C4B248C" w14:textId="1085F7DF" w:rsidR="00F9636A" w:rsidRPr="00AA3FE3" w:rsidRDefault="00AC0969" w:rsidP="00AC0969">
      <w:pPr>
        <w:pStyle w:val="Heading2"/>
        <w:rPr>
          <w:rFonts w:ascii="Tahoma" w:hAnsi="Tahoma" w:cs="Tahoma"/>
          <w:color w:val="000000" w:themeColor="text1"/>
          <w:sz w:val="24"/>
        </w:rPr>
      </w:pPr>
      <w:bookmarkStart w:id="6" w:name="_Toc534140083"/>
      <w:r w:rsidRPr="00AA3FE3">
        <w:rPr>
          <w:rFonts w:ascii="Tahoma" w:hAnsi="Tahoma" w:cs="Tahoma"/>
          <w:color w:val="000000" w:themeColor="text1"/>
          <w:sz w:val="24"/>
        </w:rPr>
        <w:t>How to create, store, apply and integrate knowledge</w:t>
      </w:r>
      <w:bookmarkEnd w:id="6"/>
      <w:r w:rsidRPr="00AA3FE3">
        <w:rPr>
          <w:rFonts w:ascii="Tahoma" w:hAnsi="Tahoma" w:cs="Tahoma"/>
          <w:color w:val="000000" w:themeColor="text1"/>
          <w:sz w:val="24"/>
        </w:rPr>
        <w:t xml:space="preserve"> </w:t>
      </w:r>
    </w:p>
    <w:p w14:paraId="7E82D24A" w14:textId="63546816" w:rsidR="00FE3C99" w:rsidRPr="00AA3FE3" w:rsidRDefault="00FE3C99" w:rsidP="00FE3C99">
      <w:pPr>
        <w:pStyle w:val="Heading3"/>
        <w:rPr>
          <w:rFonts w:ascii="Tahoma" w:hAnsi="Tahoma" w:cs="Tahoma"/>
          <w:color w:val="000000" w:themeColor="text1"/>
          <w:sz w:val="22"/>
        </w:rPr>
      </w:pPr>
      <w:bookmarkStart w:id="7" w:name="_Toc534140084"/>
      <w:r w:rsidRPr="00AA3FE3">
        <w:rPr>
          <w:rFonts w:ascii="Tahoma" w:hAnsi="Tahoma" w:cs="Tahoma"/>
          <w:color w:val="000000" w:themeColor="text1"/>
          <w:sz w:val="22"/>
        </w:rPr>
        <w:t>Creating knowledge</w:t>
      </w:r>
      <w:bookmarkEnd w:id="7"/>
    </w:p>
    <w:p w14:paraId="5A8F3E64" w14:textId="77777777" w:rsidR="00AC0969" w:rsidRPr="00AA3FE3" w:rsidRDefault="00AC0969" w:rsidP="00AC0969">
      <w:pPr>
        <w:rPr>
          <w:rFonts w:ascii="Tahoma" w:hAnsi="Tahoma" w:cs="Tahoma"/>
          <w:color w:val="000000" w:themeColor="text1"/>
          <w:sz w:val="20"/>
        </w:rPr>
      </w:pPr>
      <w:r w:rsidRPr="00AA3FE3">
        <w:rPr>
          <w:rFonts w:ascii="Tahoma" w:hAnsi="Tahoma" w:cs="Tahoma"/>
          <w:color w:val="000000" w:themeColor="text1"/>
          <w:sz w:val="20"/>
        </w:rPr>
        <w:t xml:space="preserve">Knowledge creation, sometimes also called knowledge acquisition, is when an organisation gains more new knowledge from any source. Among some of the many ways of acquiring knowledge that we covered in class, a few of them are: </w:t>
      </w:r>
    </w:p>
    <w:p w14:paraId="6000CAA6" w14:textId="0733FB29" w:rsidR="00AC0969" w:rsidRPr="00AA3FE3" w:rsidRDefault="00AC0969" w:rsidP="00AC0969">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new employees</w:t>
      </w:r>
    </w:p>
    <w:p w14:paraId="7037057F" w14:textId="62D45D23" w:rsidR="00AC0969" w:rsidRPr="00AA3FE3" w:rsidRDefault="00AC0969" w:rsidP="00AC0969">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training existing employees to give them new knowledge</w:t>
      </w:r>
    </w:p>
    <w:p w14:paraId="0805E41B" w14:textId="205BB7EC" w:rsidR="00AC0969" w:rsidRPr="00AA3FE3" w:rsidRDefault="00AC0969" w:rsidP="00AC0969">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 xml:space="preserve">buying knowledge from other companies, for example paying for </w:t>
      </w:r>
      <w:proofErr w:type="spellStart"/>
      <w:proofErr w:type="gramStart"/>
      <w:r w:rsidRPr="00AA3FE3">
        <w:rPr>
          <w:rFonts w:ascii="Tahoma" w:hAnsi="Tahoma" w:cs="Tahoma"/>
          <w:color w:val="000000" w:themeColor="text1"/>
          <w:sz w:val="20"/>
        </w:rPr>
        <w:t>advise</w:t>
      </w:r>
      <w:proofErr w:type="spellEnd"/>
      <w:proofErr w:type="gramEnd"/>
      <w:r w:rsidRPr="00AA3FE3">
        <w:rPr>
          <w:rFonts w:ascii="Tahoma" w:hAnsi="Tahoma" w:cs="Tahoma"/>
          <w:color w:val="000000" w:themeColor="text1"/>
          <w:sz w:val="20"/>
        </w:rPr>
        <w:t xml:space="preserve"> from a specialist software company</w:t>
      </w:r>
    </w:p>
    <w:p w14:paraId="79AB9DF7" w14:textId="3BCEAFEF" w:rsidR="00AC0969" w:rsidRPr="00AA3FE3" w:rsidRDefault="00AC0969" w:rsidP="00AC0969">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external training programs</w:t>
      </w:r>
    </w:p>
    <w:p w14:paraId="034034AD" w14:textId="422E23FD" w:rsidR="00AC0969" w:rsidRPr="00AA3FE3" w:rsidRDefault="00AC0969" w:rsidP="00AC0969">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etc</w:t>
      </w:r>
    </w:p>
    <w:p w14:paraId="7F276DC8" w14:textId="284E3BA1" w:rsidR="00AC0969" w:rsidRPr="00AA3FE3" w:rsidRDefault="00AC0969" w:rsidP="00AC0969">
      <w:pPr>
        <w:rPr>
          <w:rFonts w:ascii="Tahoma" w:hAnsi="Tahoma" w:cs="Tahoma"/>
          <w:color w:val="000000" w:themeColor="text1"/>
          <w:sz w:val="20"/>
        </w:rPr>
      </w:pPr>
      <w:r w:rsidRPr="00AA3FE3">
        <w:rPr>
          <w:rFonts w:ascii="Tahoma" w:hAnsi="Tahoma" w:cs="Tahoma"/>
          <w:color w:val="000000" w:themeColor="text1"/>
          <w:sz w:val="20"/>
        </w:rPr>
        <w:t xml:space="preserve">According to the </w:t>
      </w:r>
      <w:proofErr w:type="spellStart"/>
      <w:r w:rsidRPr="00AA3FE3">
        <w:rPr>
          <w:rFonts w:ascii="Tahoma" w:hAnsi="Tahoma" w:cs="Tahoma"/>
          <w:color w:val="000000" w:themeColor="text1"/>
          <w:sz w:val="20"/>
        </w:rPr>
        <w:t>Wigg</w:t>
      </w:r>
      <w:proofErr w:type="spellEnd"/>
      <w:r w:rsidRPr="00AA3FE3">
        <w:rPr>
          <w:rFonts w:ascii="Tahoma" w:hAnsi="Tahoma" w:cs="Tahoma"/>
          <w:color w:val="000000" w:themeColor="text1"/>
          <w:sz w:val="20"/>
        </w:rPr>
        <w:t xml:space="preserve"> model </w:t>
      </w:r>
      <w:sdt>
        <w:sdtPr>
          <w:rPr>
            <w:rFonts w:ascii="Tahoma" w:hAnsi="Tahoma" w:cs="Tahoma"/>
            <w:color w:val="000000" w:themeColor="text1"/>
            <w:sz w:val="20"/>
          </w:rPr>
          <w:id w:val="-1904214754"/>
          <w:citation/>
        </w:sdtPr>
        <w:sdtEndPr/>
        <w:sdtContent>
          <w:r w:rsidRPr="00AA3FE3">
            <w:rPr>
              <w:rFonts w:ascii="Tahoma" w:hAnsi="Tahoma" w:cs="Tahoma"/>
              <w:color w:val="000000" w:themeColor="text1"/>
              <w:sz w:val="20"/>
            </w:rPr>
            <w:fldChar w:fldCharType="begin"/>
          </w:r>
          <w:r w:rsidRPr="00AA3FE3">
            <w:rPr>
              <w:rFonts w:ascii="Tahoma" w:hAnsi="Tahoma" w:cs="Tahoma"/>
              <w:color w:val="000000" w:themeColor="text1"/>
              <w:sz w:val="20"/>
            </w:rPr>
            <w:instrText xml:space="preserve"> CITATION Kar97 \l 2057 </w:instrText>
          </w:r>
          <w:r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(M.Wiig, 1997)</w:t>
          </w:r>
          <w:r w:rsidRPr="00AA3FE3">
            <w:rPr>
              <w:rFonts w:ascii="Tahoma" w:hAnsi="Tahoma" w:cs="Tahoma"/>
              <w:color w:val="000000" w:themeColor="text1"/>
              <w:sz w:val="20"/>
            </w:rPr>
            <w:fldChar w:fldCharType="end"/>
          </w:r>
        </w:sdtContent>
      </w:sdt>
      <w:r w:rsidR="00AD7CDF" w:rsidRPr="00AA3FE3">
        <w:rPr>
          <w:rFonts w:ascii="Tahoma" w:hAnsi="Tahoma" w:cs="Tahoma"/>
          <w:color w:val="000000" w:themeColor="text1"/>
          <w:sz w:val="20"/>
        </w:rPr>
        <w:t xml:space="preserve">, knowledge that is created or acquired in the ways above can be either explicit or tacit knowledge. In this context explicit knowledge is information that is presented in a standard form that anyone can access, such as written in a book or electronically in a power point slide or website. </w:t>
      </w:r>
      <w:r w:rsidR="005E0C5D" w:rsidRPr="00AA3FE3">
        <w:rPr>
          <w:rFonts w:ascii="Tahoma" w:hAnsi="Tahoma" w:cs="Tahoma"/>
          <w:color w:val="000000" w:themeColor="text1"/>
          <w:sz w:val="20"/>
        </w:rPr>
        <w:t>Tacit knowledge is knowledge that is in the brains of individuals within an organisation. Tacit knowledge is most closely described as “work experience”, things that some one learns as they work or study by making correct deductions about how things around them work.</w:t>
      </w:r>
    </w:p>
    <w:p w14:paraId="6F2E62EB" w14:textId="1D758E27" w:rsidR="00AC0969" w:rsidRPr="00AA3FE3" w:rsidRDefault="00FE3C99" w:rsidP="00FE3C99">
      <w:pPr>
        <w:pStyle w:val="Heading3"/>
        <w:rPr>
          <w:rFonts w:ascii="Tahoma" w:hAnsi="Tahoma" w:cs="Tahoma"/>
          <w:color w:val="000000" w:themeColor="text1"/>
          <w:sz w:val="22"/>
        </w:rPr>
      </w:pPr>
      <w:bookmarkStart w:id="8" w:name="_Toc534140085"/>
      <w:r w:rsidRPr="00AA3FE3">
        <w:rPr>
          <w:rFonts w:ascii="Tahoma" w:hAnsi="Tahoma" w:cs="Tahoma"/>
          <w:color w:val="000000" w:themeColor="text1"/>
          <w:sz w:val="22"/>
        </w:rPr>
        <w:t>Storing Knowledge</w:t>
      </w:r>
      <w:bookmarkEnd w:id="8"/>
    </w:p>
    <w:p w14:paraId="41DB25B1" w14:textId="59CF04E0" w:rsidR="00FE3C99" w:rsidRPr="00AA3FE3" w:rsidRDefault="00FE3C99" w:rsidP="00FE3C99">
      <w:pPr>
        <w:rPr>
          <w:rFonts w:ascii="Tahoma" w:hAnsi="Tahoma" w:cs="Tahoma"/>
          <w:color w:val="000000" w:themeColor="text1"/>
          <w:sz w:val="20"/>
        </w:rPr>
      </w:pPr>
      <w:r w:rsidRPr="00AA3FE3">
        <w:rPr>
          <w:rFonts w:ascii="Tahoma" w:hAnsi="Tahoma" w:cs="Tahoma"/>
          <w:color w:val="000000" w:themeColor="text1"/>
          <w:sz w:val="20"/>
        </w:rPr>
        <w:t xml:space="preserve">Once a particular set of knowledge has been acquired by the organisation it needs to be stored in a reliable way so it is not lost with time. Now days most organisations use electronic data banks or repositories to store all their data / knowledge. </w:t>
      </w:r>
      <w:sdt>
        <w:sdtPr>
          <w:rPr>
            <w:rFonts w:ascii="Tahoma" w:hAnsi="Tahoma" w:cs="Tahoma"/>
            <w:color w:val="000000" w:themeColor="text1"/>
            <w:sz w:val="20"/>
          </w:rPr>
          <w:id w:val="-191144351"/>
          <w:citation/>
        </w:sdtPr>
        <w:sdtEndPr/>
        <w:sdtContent>
          <w:r w:rsidR="00FB5CF1" w:rsidRPr="00AA3FE3">
            <w:rPr>
              <w:rFonts w:ascii="Tahoma" w:hAnsi="Tahoma" w:cs="Tahoma"/>
              <w:color w:val="000000" w:themeColor="text1"/>
              <w:sz w:val="20"/>
            </w:rPr>
            <w:fldChar w:fldCharType="begin"/>
          </w:r>
          <w:r w:rsidR="00FB5CF1" w:rsidRPr="00AA3FE3">
            <w:rPr>
              <w:rFonts w:ascii="Tahoma" w:hAnsi="Tahoma" w:cs="Tahoma"/>
              <w:color w:val="000000" w:themeColor="text1"/>
              <w:sz w:val="20"/>
            </w:rPr>
            <w:instrText xml:space="preserve"> CITATION Jon18 \l 2057 </w:instrText>
          </w:r>
          <w:r w:rsidR="00FB5CF1"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(Hammink, 2018)</w:t>
          </w:r>
          <w:r w:rsidR="00FB5CF1" w:rsidRPr="00AA3FE3">
            <w:rPr>
              <w:rFonts w:ascii="Tahoma" w:hAnsi="Tahoma" w:cs="Tahoma"/>
              <w:color w:val="000000" w:themeColor="text1"/>
              <w:sz w:val="20"/>
            </w:rPr>
            <w:fldChar w:fldCharType="end"/>
          </w:r>
        </w:sdtContent>
      </w:sdt>
    </w:p>
    <w:p w14:paraId="717DD3F3" w14:textId="6323276B" w:rsidR="00600FF4" w:rsidRPr="00AA3FE3" w:rsidRDefault="00600FF4" w:rsidP="00FE3C99">
      <w:pPr>
        <w:rPr>
          <w:rFonts w:ascii="Tahoma" w:hAnsi="Tahoma" w:cs="Tahoma"/>
          <w:color w:val="000000" w:themeColor="text1"/>
          <w:sz w:val="20"/>
        </w:rPr>
      </w:pPr>
      <w:r w:rsidRPr="00AA3FE3">
        <w:rPr>
          <w:rFonts w:ascii="Tahoma" w:hAnsi="Tahoma" w:cs="Tahoma"/>
          <w:color w:val="000000" w:themeColor="text1"/>
          <w:sz w:val="20"/>
        </w:rPr>
        <w:t xml:space="preserve">In class we discussed </w:t>
      </w:r>
      <w:r w:rsidR="00722583" w:rsidRPr="00AA3FE3">
        <w:rPr>
          <w:rFonts w:ascii="Tahoma" w:hAnsi="Tahoma" w:cs="Tahoma"/>
          <w:color w:val="000000" w:themeColor="text1"/>
          <w:sz w:val="20"/>
        </w:rPr>
        <w:t>various types of data bases, some these are:</w:t>
      </w:r>
    </w:p>
    <w:p w14:paraId="56AC11FB" w14:textId="644C6FFD" w:rsidR="00722583" w:rsidRPr="00AA3FE3" w:rsidRDefault="00722583" w:rsidP="00722583">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flat file databases</w:t>
      </w:r>
    </w:p>
    <w:p w14:paraId="637119BF" w14:textId="6C879E65" w:rsidR="00722583" w:rsidRPr="00AA3FE3" w:rsidRDefault="00722583" w:rsidP="00722583">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free form databases</w:t>
      </w:r>
    </w:p>
    <w:p w14:paraId="29D46980" w14:textId="04A43C7E" w:rsidR="00722583" w:rsidRPr="00AA3FE3" w:rsidRDefault="00722583" w:rsidP="00722583">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hypertext databases</w:t>
      </w:r>
    </w:p>
    <w:p w14:paraId="2BB169A5" w14:textId="0F1B2D68" w:rsidR="00722583" w:rsidRPr="00AA3FE3" w:rsidRDefault="00722583" w:rsidP="00722583">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 xml:space="preserve">and relational database systems </w:t>
      </w:r>
    </w:p>
    <w:p w14:paraId="4502E4E6" w14:textId="77777777" w:rsidR="005A758A" w:rsidRPr="00AA3FE3" w:rsidRDefault="0093520A">
      <w:pPr>
        <w:rPr>
          <w:rFonts w:ascii="Tahoma" w:hAnsi="Tahoma" w:cs="Tahoma"/>
          <w:color w:val="000000" w:themeColor="text1"/>
          <w:sz w:val="20"/>
        </w:rPr>
      </w:pPr>
      <w:r w:rsidRPr="00AA3FE3">
        <w:rPr>
          <w:rFonts w:ascii="Tahoma" w:hAnsi="Tahoma" w:cs="Tahoma"/>
          <w:color w:val="000000" w:themeColor="text1"/>
          <w:sz w:val="20"/>
        </w:rPr>
        <w:t>A flat file database can be though of as a simple excel sheet without any added functionality who’s only job is to store information in a table format</w:t>
      </w:r>
      <w:r w:rsidR="005A758A" w:rsidRPr="00AA3FE3">
        <w:rPr>
          <w:rFonts w:ascii="Tahoma" w:hAnsi="Tahoma" w:cs="Tahoma"/>
          <w:color w:val="000000" w:themeColor="text1"/>
          <w:sz w:val="20"/>
        </w:rPr>
        <w:t xml:space="preserve">. </w:t>
      </w:r>
    </w:p>
    <w:p w14:paraId="6DF20F3F" w14:textId="7A3FD8EC" w:rsidR="00140A38" w:rsidRPr="00AA3FE3" w:rsidRDefault="005A758A">
      <w:pPr>
        <w:rPr>
          <w:rFonts w:ascii="Tahoma" w:hAnsi="Tahoma" w:cs="Tahoma"/>
          <w:color w:val="000000" w:themeColor="text1"/>
          <w:sz w:val="20"/>
        </w:rPr>
      </w:pPr>
      <w:r w:rsidRPr="00AA3FE3">
        <w:rPr>
          <w:rFonts w:ascii="Tahoma" w:hAnsi="Tahoma" w:cs="Tahoma"/>
          <w:color w:val="000000" w:themeColor="text1"/>
          <w:sz w:val="20"/>
        </w:rPr>
        <w:t xml:space="preserve">Freeform databases a bit more flexibility compared with a </w:t>
      </w:r>
      <w:proofErr w:type="gramStart"/>
      <w:r w:rsidRPr="00AA3FE3">
        <w:rPr>
          <w:rFonts w:ascii="Tahoma" w:hAnsi="Tahoma" w:cs="Tahoma"/>
          <w:color w:val="000000" w:themeColor="text1"/>
          <w:sz w:val="20"/>
        </w:rPr>
        <w:t>simple flat file databases</w:t>
      </w:r>
      <w:proofErr w:type="gramEnd"/>
      <w:r w:rsidRPr="00AA3FE3">
        <w:rPr>
          <w:rFonts w:ascii="Tahoma" w:hAnsi="Tahoma" w:cs="Tahoma"/>
          <w:color w:val="000000" w:themeColor="text1"/>
          <w:sz w:val="20"/>
        </w:rPr>
        <w:t xml:space="preserve"> as they allow more information in the form of notes to added and allow flexibility to add more unstructured miscellaneous information. However, searching through these types of databases relies primarily on key word searches which can be very difficult to find anything with in very large datab</w:t>
      </w:r>
      <w:r w:rsidR="00B1621D" w:rsidRPr="00AA3FE3">
        <w:rPr>
          <w:rFonts w:ascii="Tahoma" w:hAnsi="Tahoma" w:cs="Tahoma"/>
          <w:color w:val="000000" w:themeColor="text1"/>
          <w:sz w:val="20"/>
        </w:rPr>
        <w:t>a</w:t>
      </w:r>
      <w:r w:rsidRPr="00AA3FE3">
        <w:rPr>
          <w:rFonts w:ascii="Tahoma" w:hAnsi="Tahoma" w:cs="Tahoma"/>
          <w:color w:val="000000" w:themeColor="text1"/>
          <w:sz w:val="20"/>
        </w:rPr>
        <w:t xml:space="preserve">ses. </w:t>
      </w:r>
    </w:p>
    <w:p w14:paraId="7E71CB71" w14:textId="63AA819B" w:rsidR="00140A38" w:rsidRPr="00AA3FE3" w:rsidRDefault="00140A38">
      <w:pPr>
        <w:rPr>
          <w:rFonts w:ascii="Tahoma" w:hAnsi="Tahoma" w:cs="Tahoma"/>
          <w:color w:val="000000" w:themeColor="text1"/>
          <w:sz w:val="20"/>
        </w:rPr>
      </w:pPr>
      <w:r w:rsidRPr="00AA3FE3">
        <w:rPr>
          <w:rFonts w:ascii="Tahoma" w:hAnsi="Tahoma" w:cs="Tahoma"/>
          <w:color w:val="000000" w:themeColor="text1"/>
          <w:sz w:val="20"/>
        </w:rPr>
        <w:t xml:space="preserve">Hypertext databases allow more freedom as they allow further miscellaneous information such as </w:t>
      </w:r>
      <w:r w:rsidR="00397C16" w:rsidRPr="00AA3FE3">
        <w:rPr>
          <w:rFonts w:ascii="Tahoma" w:hAnsi="Tahoma" w:cs="Tahoma"/>
          <w:color w:val="000000" w:themeColor="text1"/>
          <w:sz w:val="20"/>
        </w:rPr>
        <w:t xml:space="preserve">photos and videos to be added with the original text information. Using hypertext technology information is stored spread out through the organisation can also be linked together and provide a structured view. </w:t>
      </w:r>
    </w:p>
    <w:p w14:paraId="1F3B1245" w14:textId="468861C0" w:rsidR="00E3473E" w:rsidRPr="00AA3FE3" w:rsidRDefault="00E3473E">
      <w:pPr>
        <w:rPr>
          <w:rFonts w:ascii="Tahoma" w:hAnsi="Tahoma" w:cs="Tahoma"/>
          <w:color w:val="000000" w:themeColor="text1"/>
          <w:sz w:val="20"/>
        </w:rPr>
      </w:pPr>
      <w:r w:rsidRPr="00AA3FE3">
        <w:rPr>
          <w:rFonts w:ascii="Tahoma" w:hAnsi="Tahoma" w:cs="Tahoma"/>
          <w:color w:val="000000" w:themeColor="text1"/>
          <w:sz w:val="20"/>
        </w:rPr>
        <w:t xml:space="preserve">The last type of database that we covered in class were relational databases. These are systems that can take multiple sources of data and make useful and meaningful connections between them. </w:t>
      </w:r>
      <w:r w:rsidR="0051703B" w:rsidRPr="00AA3FE3">
        <w:rPr>
          <w:rFonts w:ascii="Tahoma" w:hAnsi="Tahoma" w:cs="Tahoma"/>
          <w:color w:val="000000" w:themeColor="text1"/>
          <w:sz w:val="20"/>
        </w:rPr>
        <w:t xml:space="preserve">For </w:t>
      </w:r>
      <w:proofErr w:type="gramStart"/>
      <w:r w:rsidR="0051703B" w:rsidRPr="00AA3FE3">
        <w:rPr>
          <w:rFonts w:ascii="Tahoma" w:hAnsi="Tahoma" w:cs="Tahoma"/>
          <w:color w:val="000000" w:themeColor="text1"/>
          <w:sz w:val="20"/>
        </w:rPr>
        <w:t>example</w:t>
      </w:r>
      <w:proofErr w:type="gramEnd"/>
      <w:r w:rsidR="0051703B" w:rsidRPr="00AA3FE3">
        <w:rPr>
          <w:rFonts w:ascii="Tahoma" w:hAnsi="Tahoma" w:cs="Tahoma"/>
          <w:color w:val="000000" w:themeColor="text1"/>
          <w:sz w:val="20"/>
        </w:rPr>
        <w:t xml:space="preserve"> if one database contains information about the personal details of a </w:t>
      </w:r>
      <w:r w:rsidR="000444E7">
        <w:rPr>
          <w:rFonts w:ascii="Tahoma" w:hAnsi="Tahoma" w:cs="Tahoma"/>
          <w:color w:val="000000" w:themeColor="text1"/>
          <w:sz w:val="20"/>
        </w:rPr>
        <w:t>customer</w:t>
      </w:r>
      <w:r w:rsidR="0051703B" w:rsidRPr="00AA3FE3">
        <w:rPr>
          <w:rFonts w:ascii="Tahoma" w:hAnsi="Tahoma" w:cs="Tahoma"/>
          <w:color w:val="000000" w:themeColor="text1"/>
          <w:sz w:val="20"/>
        </w:rPr>
        <w:t xml:space="preserve"> and another data contains the information about recent purchases.</w:t>
      </w:r>
      <w:r w:rsidR="004A3C1A" w:rsidRPr="00AA3FE3">
        <w:rPr>
          <w:rFonts w:ascii="Tahoma" w:hAnsi="Tahoma" w:cs="Tahoma"/>
          <w:color w:val="000000" w:themeColor="text1"/>
          <w:sz w:val="20"/>
        </w:rPr>
        <w:t xml:space="preserve"> A relational database system will be able to </w:t>
      </w:r>
      <w:r w:rsidR="004A3C1A" w:rsidRPr="00AA3FE3">
        <w:rPr>
          <w:rFonts w:ascii="Tahoma" w:hAnsi="Tahoma" w:cs="Tahoma"/>
          <w:color w:val="000000" w:themeColor="text1"/>
          <w:sz w:val="20"/>
        </w:rPr>
        <w:lastRenderedPageBreak/>
        <w:t xml:space="preserve">make a connection between the two sets of data and link what other purchases this one </w:t>
      </w:r>
      <w:r w:rsidR="000444E7">
        <w:rPr>
          <w:rFonts w:ascii="Tahoma" w:hAnsi="Tahoma" w:cs="Tahoma"/>
          <w:color w:val="000000" w:themeColor="text1"/>
          <w:sz w:val="20"/>
        </w:rPr>
        <w:t>customer</w:t>
      </w:r>
      <w:r w:rsidR="004A3C1A" w:rsidRPr="00AA3FE3">
        <w:rPr>
          <w:rFonts w:ascii="Tahoma" w:hAnsi="Tahoma" w:cs="Tahoma"/>
          <w:color w:val="000000" w:themeColor="text1"/>
          <w:sz w:val="20"/>
        </w:rPr>
        <w:t xml:space="preserve"> has made or who are other </w:t>
      </w:r>
      <w:r w:rsidR="000444E7">
        <w:rPr>
          <w:rFonts w:ascii="Tahoma" w:hAnsi="Tahoma" w:cs="Tahoma"/>
          <w:color w:val="000000" w:themeColor="text1"/>
          <w:sz w:val="20"/>
        </w:rPr>
        <w:t>customer</w:t>
      </w:r>
      <w:r w:rsidR="004A3C1A" w:rsidRPr="00AA3FE3">
        <w:rPr>
          <w:rFonts w:ascii="Tahoma" w:hAnsi="Tahoma" w:cs="Tahoma"/>
          <w:color w:val="000000" w:themeColor="text1"/>
          <w:sz w:val="20"/>
        </w:rPr>
        <w:t xml:space="preserve">s who bought the same product. </w:t>
      </w:r>
      <w:sdt>
        <w:sdtPr>
          <w:rPr>
            <w:rFonts w:ascii="Tahoma" w:hAnsi="Tahoma" w:cs="Tahoma"/>
            <w:color w:val="000000" w:themeColor="text1"/>
            <w:sz w:val="20"/>
          </w:rPr>
          <w:id w:val="-1561626371"/>
          <w:citation/>
        </w:sdtPr>
        <w:sdtEndPr/>
        <w:sdtContent>
          <w:r w:rsidR="004147A0" w:rsidRPr="00AA3FE3">
            <w:rPr>
              <w:rFonts w:ascii="Tahoma" w:hAnsi="Tahoma" w:cs="Tahoma"/>
              <w:color w:val="000000" w:themeColor="text1"/>
              <w:sz w:val="20"/>
            </w:rPr>
            <w:fldChar w:fldCharType="begin"/>
          </w:r>
          <w:r w:rsidR="004147A0" w:rsidRPr="00AA3FE3">
            <w:rPr>
              <w:rFonts w:ascii="Tahoma" w:hAnsi="Tahoma" w:cs="Tahoma"/>
              <w:color w:val="000000" w:themeColor="text1"/>
              <w:sz w:val="20"/>
            </w:rPr>
            <w:instrText xml:space="preserve"> CITATION NI18 \l 2057 </w:instrText>
          </w:r>
          <w:r w:rsidR="004147A0"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(NI, 2018)</w:t>
          </w:r>
          <w:r w:rsidR="004147A0" w:rsidRPr="00AA3FE3">
            <w:rPr>
              <w:rFonts w:ascii="Tahoma" w:hAnsi="Tahoma" w:cs="Tahoma"/>
              <w:color w:val="000000" w:themeColor="text1"/>
              <w:sz w:val="20"/>
            </w:rPr>
            <w:fldChar w:fldCharType="end"/>
          </w:r>
        </w:sdtContent>
      </w:sdt>
    </w:p>
    <w:p w14:paraId="61DC7D37" w14:textId="7CABB7CC" w:rsidR="003E67D0" w:rsidRPr="00AA3FE3" w:rsidRDefault="003E67D0">
      <w:pPr>
        <w:rPr>
          <w:rFonts w:ascii="Tahoma" w:hAnsi="Tahoma" w:cs="Tahoma"/>
          <w:color w:val="000000" w:themeColor="text1"/>
          <w:sz w:val="20"/>
        </w:rPr>
      </w:pPr>
      <w:r w:rsidRPr="00AA3FE3">
        <w:rPr>
          <w:rFonts w:ascii="Tahoma" w:hAnsi="Tahoma" w:cs="Tahoma"/>
          <w:color w:val="000000" w:themeColor="text1"/>
          <w:sz w:val="20"/>
        </w:rPr>
        <w:t>Data in most companies now days are stored in specialized server computers or stored with external data storage companies. If stored locally, the data can often be accessed faster and there’s the security of knowing exactly where the data is. Local storage can be in the form of data marts or data warehouses. The data marts usually contain information about a single department or limited parts of the organisation, while a data warehouse would have all the data of the company including all historical changes to data.</w:t>
      </w:r>
    </w:p>
    <w:p w14:paraId="62B71879" w14:textId="520C5E29" w:rsidR="004147A0" w:rsidRPr="00AA3FE3" w:rsidRDefault="004147A0" w:rsidP="004147A0">
      <w:pPr>
        <w:pStyle w:val="Heading3"/>
        <w:rPr>
          <w:rFonts w:ascii="Tahoma" w:hAnsi="Tahoma" w:cs="Tahoma"/>
          <w:color w:val="000000" w:themeColor="text1"/>
          <w:sz w:val="22"/>
        </w:rPr>
      </w:pPr>
      <w:bookmarkStart w:id="9" w:name="_Toc534140086"/>
      <w:r w:rsidRPr="00AA3FE3">
        <w:rPr>
          <w:rFonts w:ascii="Tahoma" w:hAnsi="Tahoma" w:cs="Tahoma"/>
          <w:color w:val="000000" w:themeColor="text1"/>
          <w:sz w:val="22"/>
        </w:rPr>
        <w:t>Applying knowledge</w:t>
      </w:r>
      <w:bookmarkEnd w:id="9"/>
    </w:p>
    <w:p w14:paraId="3F853A77" w14:textId="49237B21" w:rsidR="004147A0" w:rsidRPr="00AA3FE3" w:rsidRDefault="004147A0" w:rsidP="004147A0">
      <w:pPr>
        <w:rPr>
          <w:rFonts w:ascii="Tahoma" w:hAnsi="Tahoma" w:cs="Tahoma"/>
          <w:color w:val="000000" w:themeColor="text1"/>
          <w:sz w:val="20"/>
        </w:rPr>
      </w:pPr>
      <w:r w:rsidRPr="00AA3FE3">
        <w:rPr>
          <w:rFonts w:ascii="Tahoma" w:hAnsi="Tahoma" w:cs="Tahoma"/>
          <w:color w:val="000000" w:themeColor="text1"/>
          <w:sz w:val="20"/>
        </w:rPr>
        <w:t xml:space="preserve">Once the information has been acquired and stored in a safe place and is structured in a way that can be assessed, it is now time to use that data. The first point to consider when using data is to make sure it can be shared among all the relevant team members. At the end of the day it is people who will making use of the knowledge generated and they should have fast </w:t>
      </w:r>
      <w:proofErr w:type="gramStart"/>
      <w:r w:rsidRPr="00AA3FE3">
        <w:rPr>
          <w:rFonts w:ascii="Tahoma" w:hAnsi="Tahoma" w:cs="Tahoma"/>
          <w:color w:val="000000" w:themeColor="text1"/>
          <w:sz w:val="20"/>
        </w:rPr>
        <w:t>an</w:t>
      </w:r>
      <w:proofErr w:type="gramEnd"/>
      <w:r w:rsidRPr="00AA3FE3">
        <w:rPr>
          <w:rFonts w:ascii="Tahoma" w:hAnsi="Tahoma" w:cs="Tahoma"/>
          <w:color w:val="000000" w:themeColor="text1"/>
          <w:sz w:val="20"/>
        </w:rPr>
        <w:t xml:space="preserve"> hassle free access to it.</w:t>
      </w:r>
    </w:p>
    <w:p w14:paraId="713770DC" w14:textId="130E50E8" w:rsidR="001A1900" w:rsidRPr="00AA3FE3" w:rsidRDefault="001A1900" w:rsidP="004147A0">
      <w:pPr>
        <w:rPr>
          <w:rFonts w:ascii="Tahoma" w:hAnsi="Tahoma" w:cs="Tahoma"/>
          <w:color w:val="000000" w:themeColor="text1"/>
          <w:sz w:val="20"/>
        </w:rPr>
      </w:pPr>
      <w:r w:rsidRPr="00AA3FE3">
        <w:rPr>
          <w:rFonts w:ascii="Tahoma" w:hAnsi="Tahoma" w:cs="Tahoma"/>
          <w:color w:val="000000" w:themeColor="text1"/>
          <w:sz w:val="20"/>
        </w:rPr>
        <w:t xml:space="preserve">At this stage once the knowledge has been shared with everyone relevant, it can go through many processes </w:t>
      </w:r>
      <w:r w:rsidR="002F6C40" w:rsidRPr="00AA3FE3">
        <w:rPr>
          <w:rFonts w:ascii="Tahoma" w:hAnsi="Tahoma" w:cs="Tahoma"/>
          <w:color w:val="000000" w:themeColor="text1"/>
          <w:sz w:val="20"/>
        </w:rPr>
        <w:t xml:space="preserve">such being synthesized to make into another kind of knowledge or apply knowledge from one department for use of another department. </w:t>
      </w:r>
      <w:sdt>
        <w:sdtPr>
          <w:rPr>
            <w:rFonts w:ascii="Tahoma" w:hAnsi="Tahoma" w:cs="Tahoma"/>
            <w:color w:val="000000" w:themeColor="text1"/>
            <w:sz w:val="20"/>
          </w:rPr>
          <w:id w:val="-505363420"/>
          <w:citation/>
        </w:sdtPr>
        <w:sdtEndPr/>
        <w:sdtContent>
          <w:r w:rsidR="00D47167" w:rsidRPr="00AA3FE3">
            <w:rPr>
              <w:rFonts w:ascii="Tahoma" w:hAnsi="Tahoma" w:cs="Tahoma"/>
              <w:color w:val="000000" w:themeColor="text1"/>
              <w:sz w:val="20"/>
            </w:rPr>
            <w:fldChar w:fldCharType="begin"/>
          </w:r>
          <w:r w:rsidR="00D47167" w:rsidRPr="00AA3FE3">
            <w:rPr>
              <w:rFonts w:ascii="Tahoma" w:hAnsi="Tahoma" w:cs="Tahoma"/>
              <w:color w:val="000000" w:themeColor="text1"/>
              <w:sz w:val="20"/>
            </w:rPr>
            <w:instrText xml:space="preserve"> CITATION Mar10 \l 2057 </w:instrText>
          </w:r>
          <w:r w:rsidR="00D47167"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(McElroy, 2010)</w:t>
          </w:r>
          <w:r w:rsidR="00D47167" w:rsidRPr="00AA3FE3">
            <w:rPr>
              <w:rFonts w:ascii="Tahoma" w:hAnsi="Tahoma" w:cs="Tahoma"/>
              <w:color w:val="000000" w:themeColor="text1"/>
              <w:sz w:val="20"/>
            </w:rPr>
            <w:fldChar w:fldCharType="end"/>
          </w:r>
        </w:sdtContent>
      </w:sdt>
    </w:p>
    <w:p w14:paraId="31DFC252" w14:textId="3B182C48" w:rsidR="00896907" w:rsidRPr="00AA3FE3" w:rsidRDefault="00896907" w:rsidP="004147A0">
      <w:pPr>
        <w:rPr>
          <w:rFonts w:ascii="Tahoma" w:hAnsi="Tahoma" w:cs="Tahoma"/>
          <w:color w:val="000000" w:themeColor="text1"/>
          <w:sz w:val="20"/>
        </w:rPr>
      </w:pPr>
      <w:r w:rsidRPr="00AA3FE3">
        <w:rPr>
          <w:rFonts w:ascii="Tahoma" w:hAnsi="Tahoma" w:cs="Tahoma"/>
          <w:color w:val="000000" w:themeColor="text1"/>
          <w:sz w:val="20"/>
        </w:rPr>
        <w:t>This stage will include many occasions of brainstorming with the knowledge gathered and can because of the original knowledge can be accessed and reconstructed many times. This is any changes or updates are made to the model.</w:t>
      </w:r>
      <w:r w:rsidR="00BD6816" w:rsidRPr="00AA3FE3">
        <w:rPr>
          <w:rFonts w:ascii="Tahoma" w:hAnsi="Tahoma" w:cs="Tahoma"/>
          <w:color w:val="000000" w:themeColor="text1"/>
          <w:sz w:val="20"/>
        </w:rPr>
        <w:t xml:space="preserve"> </w:t>
      </w:r>
    </w:p>
    <w:p w14:paraId="29679B80" w14:textId="7573867F" w:rsidR="00BD6816" w:rsidRPr="00AA3FE3" w:rsidRDefault="00BD6816" w:rsidP="004147A0">
      <w:pPr>
        <w:rPr>
          <w:rFonts w:ascii="Tahoma" w:hAnsi="Tahoma" w:cs="Tahoma"/>
          <w:color w:val="000000" w:themeColor="text1"/>
          <w:sz w:val="20"/>
        </w:rPr>
      </w:pPr>
      <w:r w:rsidRPr="00AA3FE3">
        <w:rPr>
          <w:rFonts w:ascii="Tahoma" w:hAnsi="Tahoma" w:cs="Tahoma"/>
          <w:color w:val="000000" w:themeColor="text1"/>
          <w:sz w:val="20"/>
        </w:rPr>
        <w:t xml:space="preserve">Usually at this stage decisions would also be made on what to do with the knowledge and how to use in the organisation. </w:t>
      </w:r>
    </w:p>
    <w:p w14:paraId="523DD688" w14:textId="4C82C4E1" w:rsidR="004C37D5" w:rsidRPr="00AA3FE3" w:rsidRDefault="004C37D5" w:rsidP="004C37D5">
      <w:pPr>
        <w:pStyle w:val="Heading3"/>
        <w:rPr>
          <w:rFonts w:ascii="Tahoma" w:hAnsi="Tahoma" w:cs="Tahoma"/>
          <w:color w:val="000000" w:themeColor="text1"/>
          <w:sz w:val="22"/>
        </w:rPr>
      </w:pPr>
      <w:bookmarkStart w:id="10" w:name="_Toc534140087"/>
      <w:r w:rsidRPr="00AA3FE3">
        <w:rPr>
          <w:rFonts w:ascii="Tahoma" w:hAnsi="Tahoma" w:cs="Tahoma"/>
          <w:color w:val="000000" w:themeColor="text1"/>
          <w:sz w:val="22"/>
        </w:rPr>
        <w:t xml:space="preserve">Integrating </w:t>
      </w:r>
      <w:r w:rsidR="00254405" w:rsidRPr="00AA3FE3">
        <w:rPr>
          <w:rFonts w:ascii="Tahoma" w:hAnsi="Tahoma" w:cs="Tahoma"/>
          <w:color w:val="000000" w:themeColor="text1"/>
          <w:sz w:val="22"/>
        </w:rPr>
        <w:t>knowledge into the organisation</w:t>
      </w:r>
      <w:bookmarkEnd w:id="10"/>
    </w:p>
    <w:p w14:paraId="4FC7C8F3" w14:textId="38D32696" w:rsidR="00254405" w:rsidRPr="00AA3FE3" w:rsidRDefault="00254405" w:rsidP="00254405">
      <w:pPr>
        <w:rPr>
          <w:rFonts w:ascii="Tahoma" w:hAnsi="Tahoma" w:cs="Tahoma"/>
          <w:color w:val="000000" w:themeColor="text1"/>
          <w:sz w:val="20"/>
        </w:rPr>
      </w:pPr>
      <w:r w:rsidRPr="00AA3FE3">
        <w:rPr>
          <w:rFonts w:ascii="Tahoma" w:hAnsi="Tahoma" w:cs="Tahoma"/>
          <w:color w:val="000000" w:themeColor="text1"/>
          <w:sz w:val="20"/>
        </w:rPr>
        <w:t xml:space="preserve">All the points discussed in the last three sections do not do anything for the business if they are not properly integrated within the business. </w:t>
      </w:r>
      <w:r w:rsidR="00802606" w:rsidRPr="00AA3FE3">
        <w:rPr>
          <w:rFonts w:ascii="Tahoma" w:hAnsi="Tahoma" w:cs="Tahoma"/>
          <w:color w:val="000000" w:themeColor="text1"/>
          <w:sz w:val="20"/>
        </w:rPr>
        <w:t xml:space="preserve">This means the processes of creating and storing and analysing should be in line with one another and flow smoothly. The team should be trained on how to best use knowledge management resources that the company has available as well as the general strategy for storing and analysing data used. </w:t>
      </w:r>
    </w:p>
    <w:p w14:paraId="177C1B11" w14:textId="25D98B84" w:rsidR="00802606" w:rsidRPr="00AA3FE3" w:rsidRDefault="00802606" w:rsidP="00254405">
      <w:pPr>
        <w:rPr>
          <w:rFonts w:ascii="Tahoma" w:hAnsi="Tahoma" w:cs="Tahoma"/>
          <w:color w:val="000000" w:themeColor="text1"/>
          <w:sz w:val="20"/>
        </w:rPr>
      </w:pPr>
      <w:r w:rsidRPr="00AA3FE3">
        <w:rPr>
          <w:rFonts w:ascii="Tahoma" w:hAnsi="Tahoma" w:cs="Tahoma"/>
          <w:color w:val="000000" w:themeColor="text1"/>
          <w:sz w:val="20"/>
        </w:rPr>
        <w:t xml:space="preserve">Once this is achieved </w:t>
      </w:r>
      <w:r w:rsidR="00F63BBD" w:rsidRPr="00AA3FE3">
        <w:rPr>
          <w:rFonts w:ascii="Tahoma" w:hAnsi="Tahoma" w:cs="Tahoma"/>
          <w:color w:val="000000" w:themeColor="text1"/>
          <w:sz w:val="20"/>
        </w:rPr>
        <w:t xml:space="preserve">then the knowledge generated can be used to its full potential. </w:t>
      </w:r>
      <w:r w:rsidR="00DD0315" w:rsidRPr="00AA3FE3">
        <w:rPr>
          <w:rFonts w:ascii="Tahoma" w:hAnsi="Tahoma" w:cs="Tahoma"/>
          <w:color w:val="000000" w:themeColor="text1"/>
          <w:sz w:val="20"/>
        </w:rPr>
        <w:t xml:space="preserve">Otherwise, if any stage is not fully integrated, for example, if knowledge is created but bot properly stored it will be forgotten quickly and all that effort and resources will have been wasted. This is why an organisation needs to on top making sure the knowledge is managed appropriately, have the staff trained appropriately as well to make sure they make full use of the resources. </w:t>
      </w:r>
      <w:sdt>
        <w:sdtPr>
          <w:rPr>
            <w:rFonts w:ascii="Tahoma" w:hAnsi="Tahoma" w:cs="Tahoma"/>
            <w:color w:val="000000" w:themeColor="text1"/>
            <w:sz w:val="20"/>
          </w:rPr>
          <w:id w:val="526610541"/>
          <w:citation/>
        </w:sdtPr>
        <w:sdtEndPr/>
        <w:sdtContent>
          <w:r w:rsidR="00C747C5" w:rsidRPr="00AA3FE3">
            <w:rPr>
              <w:rFonts w:ascii="Tahoma" w:hAnsi="Tahoma" w:cs="Tahoma"/>
              <w:color w:val="000000" w:themeColor="text1"/>
              <w:sz w:val="20"/>
            </w:rPr>
            <w:fldChar w:fldCharType="begin"/>
          </w:r>
          <w:r w:rsidR="00C747C5" w:rsidRPr="00AA3FE3">
            <w:rPr>
              <w:rFonts w:ascii="Tahoma" w:hAnsi="Tahoma" w:cs="Tahoma"/>
              <w:color w:val="000000" w:themeColor="text1"/>
              <w:sz w:val="20"/>
            </w:rPr>
            <w:instrText xml:space="preserve"> CITATION Moh16 \l 2057 </w:instrText>
          </w:r>
          <w:r w:rsidR="00C747C5"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(S, 20016)</w:t>
          </w:r>
          <w:r w:rsidR="00C747C5" w:rsidRPr="00AA3FE3">
            <w:rPr>
              <w:rFonts w:ascii="Tahoma" w:hAnsi="Tahoma" w:cs="Tahoma"/>
              <w:color w:val="000000" w:themeColor="text1"/>
              <w:sz w:val="20"/>
            </w:rPr>
            <w:fldChar w:fldCharType="end"/>
          </w:r>
        </w:sdtContent>
      </w:sdt>
    </w:p>
    <w:p w14:paraId="56E4F812" w14:textId="70297B86" w:rsidR="00C747C5" w:rsidRPr="00AA3FE3" w:rsidRDefault="00C747C5" w:rsidP="00C747C5">
      <w:pPr>
        <w:pStyle w:val="Heading2"/>
        <w:rPr>
          <w:rFonts w:ascii="Tahoma" w:hAnsi="Tahoma" w:cs="Tahoma"/>
          <w:color w:val="000000" w:themeColor="text1"/>
          <w:sz w:val="24"/>
        </w:rPr>
      </w:pPr>
      <w:bookmarkStart w:id="11" w:name="_Toc534140088"/>
      <w:r w:rsidRPr="00AA3FE3">
        <w:rPr>
          <w:rFonts w:ascii="Tahoma" w:hAnsi="Tahoma" w:cs="Tahoma"/>
          <w:color w:val="000000" w:themeColor="text1"/>
          <w:sz w:val="24"/>
        </w:rPr>
        <w:t>Intellectual property protection</w:t>
      </w:r>
      <w:bookmarkEnd w:id="11"/>
    </w:p>
    <w:p w14:paraId="0274C995" w14:textId="083BD45A" w:rsidR="00C747C5" w:rsidRPr="00AA3FE3" w:rsidRDefault="00C747C5" w:rsidP="00C747C5">
      <w:pPr>
        <w:rPr>
          <w:rFonts w:ascii="Tahoma" w:hAnsi="Tahoma" w:cs="Tahoma"/>
          <w:color w:val="000000" w:themeColor="text1"/>
          <w:sz w:val="20"/>
        </w:rPr>
      </w:pPr>
      <w:r w:rsidRPr="00AA3FE3">
        <w:rPr>
          <w:rFonts w:ascii="Tahoma" w:hAnsi="Tahoma" w:cs="Tahoma"/>
          <w:color w:val="000000" w:themeColor="text1"/>
          <w:sz w:val="20"/>
        </w:rPr>
        <w:t xml:space="preserve">Intellectual property can be sometimes hard to define, it has no exact meaning. It can include things as </w:t>
      </w:r>
      <w:r w:rsidR="009A7AFC" w:rsidRPr="00AA3FE3">
        <w:rPr>
          <w:rFonts w:ascii="Tahoma" w:hAnsi="Tahoma" w:cs="Tahoma"/>
          <w:color w:val="000000" w:themeColor="text1"/>
          <w:sz w:val="20"/>
        </w:rPr>
        <w:t xml:space="preserve">areas as varied as patents, trademark logos, royalty rights for the case of photos or music or software, designs for products or buildings, etc. </w:t>
      </w:r>
      <w:r w:rsidR="00F872B8" w:rsidRPr="00AA3FE3">
        <w:rPr>
          <w:rFonts w:ascii="Tahoma" w:hAnsi="Tahoma" w:cs="Tahoma"/>
          <w:color w:val="000000" w:themeColor="text1"/>
          <w:sz w:val="20"/>
        </w:rPr>
        <w:t xml:space="preserve">We will briefly discuss some of these types of intellectual properties. </w:t>
      </w:r>
    </w:p>
    <w:p w14:paraId="7A4E415B" w14:textId="0D181126" w:rsidR="00F872B8" w:rsidRPr="00AA3FE3" w:rsidRDefault="00F872B8" w:rsidP="00F872B8">
      <w:pPr>
        <w:pStyle w:val="Heading3"/>
        <w:rPr>
          <w:rFonts w:ascii="Tahoma" w:hAnsi="Tahoma" w:cs="Tahoma"/>
          <w:color w:val="000000" w:themeColor="text1"/>
          <w:sz w:val="22"/>
        </w:rPr>
      </w:pPr>
      <w:bookmarkStart w:id="12" w:name="_Toc534140089"/>
      <w:r w:rsidRPr="00AA3FE3">
        <w:rPr>
          <w:rFonts w:ascii="Tahoma" w:hAnsi="Tahoma" w:cs="Tahoma"/>
          <w:color w:val="000000" w:themeColor="text1"/>
          <w:sz w:val="22"/>
        </w:rPr>
        <w:t>Copyright infringement</w:t>
      </w:r>
      <w:bookmarkEnd w:id="12"/>
    </w:p>
    <w:p w14:paraId="6F5695CD" w14:textId="4CFDA361" w:rsidR="00F872B8" w:rsidRPr="00AA3FE3" w:rsidRDefault="00F872B8" w:rsidP="00F872B8">
      <w:pPr>
        <w:rPr>
          <w:rFonts w:ascii="Tahoma" w:hAnsi="Tahoma" w:cs="Tahoma"/>
          <w:color w:val="000000" w:themeColor="text1"/>
          <w:sz w:val="20"/>
        </w:rPr>
      </w:pPr>
      <w:r w:rsidRPr="00AA3FE3">
        <w:rPr>
          <w:rFonts w:ascii="Tahoma" w:hAnsi="Tahoma" w:cs="Tahoma"/>
          <w:color w:val="000000" w:themeColor="text1"/>
          <w:sz w:val="20"/>
        </w:rPr>
        <w:t xml:space="preserve">This is likely to be the type of intellectual rights that the average person is most familiar with. We see frequently videos on </w:t>
      </w:r>
      <w:proofErr w:type="spellStart"/>
      <w:r w:rsidRPr="00AA3FE3">
        <w:rPr>
          <w:rFonts w:ascii="Tahoma" w:hAnsi="Tahoma" w:cs="Tahoma"/>
          <w:color w:val="000000" w:themeColor="text1"/>
          <w:sz w:val="20"/>
        </w:rPr>
        <w:t>youtube</w:t>
      </w:r>
      <w:proofErr w:type="spellEnd"/>
      <w:r w:rsidRPr="00AA3FE3">
        <w:rPr>
          <w:rFonts w:ascii="Tahoma" w:hAnsi="Tahoma" w:cs="Tahoma"/>
          <w:color w:val="000000" w:themeColor="text1"/>
          <w:sz w:val="20"/>
        </w:rPr>
        <w:t xml:space="preserve"> turned down due to this reason. </w:t>
      </w:r>
    </w:p>
    <w:p w14:paraId="3971938F" w14:textId="3F0B93DC" w:rsidR="00F872B8" w:rsidRPr="00AA3FE3" w:rsidRDefault="00F872B8" w:rsidP="00F872B8">
      <w:pPr>
        <w:rPr>
          <w:rFonts w:ascii="Tahoma" w:hAnsi="Tahoma" w:cs="Tahoma"/>
          <w:color w:val="000000" w:themeColor="text1"/>
          <w:sz w:val="20"/>
        </w:rPr>
      </w:pPr>
      <w:r w:rsidRPr="00AA3FE3">
        <w:rPr>
          <w:rFonts w:ascii="Tahoma" w:hAnsi="Tahoma" w:cs="Tahoma"/>
          <w:color w:val="000000" w:themeColor="text1"/>
          <w:sz w:val="20"/>
        </w:rPr>
        <w:t xml:space="preserve">This type of protection exits to make sure that the legitimate author he can control over where and how his work is published and that he gets the appropriate money reward back to him. </w:t>
      </w:r>
      <w:sdt>
        <w:sdtPr>
          <w:rPr>
            <w:rFonts w:ascii="Tahoma" w:hAnsi="Tahoma" w:cs="Tahoma"/>
            <w:color w:val="000000" w:themeColor="text1"/>
            <w:sz w:val="20"/>
          </w:rPr>
          <w:id w:val="-178966735"/>
          <w:citation/>
        </w:sdtPr>
        <w:sdtEndPr/>
        <w:sdtContent>
          <w:r w:rsidR="00D47167" w:rsidRPr="00AA3FE3">
            <w:rPr>
              <w:rFonts w:ascii="Tahoma" w:hAnsi="Tahoma" w:cs="Tahoma"/>
              <w:color w:val="000000" w:themeColor="text1"/>
              <w:sz w:val="20"/>
            </w:rPr>
            <w:fldChar w:fldCharType="begin"/>
          </w:r>
          <w:r w:rsidR="00D47167" w:rsidRPr="00AA3FE3">
            <w:rPr>
              <w:rFonts w:ascii="Tahoma" w:hAnsi="Tahoma" w:cs="Tahoma"/>
              <w:color w:val="000000" w:themeColor="text1"/>
              <w:sz w:val="20"/>
            </w:rPr>
            <w:instrText xml:space="preserve"> CITATION Mau18 \l 2057 </w:instrText>
          </w:r>
          <w:r w:rsidR="00D47167"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(Daly, 2018)</w:t>
          </w:r>
          <w:r w:rsidR="00D47167" w:rsidRPr="00AA3FE3">
            <w:rPr>
              <w:rFonts w:ascii="Tahoma" w:hAnsi="Tahoma" w:cs="Tahoma"/>
              <w:color w:val="000000" w:themeColor="text1"/>
              <w:sz w:val="20"/>
            </w:rPr>
            <w:fldChar w:fldCharType="end"/>
          </w:r>
        </w:sdtContent>
      </w:sdt>
    </w:p>
    <w:p w14:paraId="5D10411E" w14:textId="28548BE0" w:rsidR="00713AF3" w:rsidRPr="00AA3FE3" w:rsidRDefault="00713AF3" w:rsidP="00F872B8">
      <w:pPr>
        <w:rPr>
          <w:rFonts w:ascii="Tahoma" w:hAnsi="Tahoma" w:cs="Tahoma"/>
          <w:color w:val="000000" w:themeColor="text1"/>
          <w:sz w:val="20"/>
        </w:rPr>
      </w:pPr>
      <w:r w:rsidRPr="00AA3FE3">
        <w:rPr>
          <w:rFonts w:ascii="Tahoma" w:hAnsi="Tahoma" w:cs="Tahoma"/>
          <w:color w:val="000000" w:themeColor="text1"/>
          <w:sz w:val="20"/>
        </w:rPr>
        <w:t>If a third party publishes the authors</w:t>
      </w:r>
      <w:r w:rsidR="00C72C16" w:rsidRPr="00AA3FE3">
        <w:rPr>
          <w:rFonts w:ascii="Tahoma" w:hAnsi="Tahoma" w:cs="Tahoma"/>
          <w:color w:val="000000" w:themeColor="text1"/>
          <w:sz w:val="20"/>
        </w:rPr>
        <w:t xml:space="preserve"> work or uses it without his permission, that is considered a copyright infringement. </w:t>
      </w:r>
    </w:p>
    <w:p w14:paraId="4E86EB56" w14:textId="754B6C6B" w:rsidR="00C72C16" w:rsidRPr="00AA3FE3" w:rsidRDefault="00C72C16" w:rsidP="00C72C16">
      <w:pPr>
        <w:pStyle w:val="Heading3"/>
        <w:rPr>
          <w:rFonts w:ascii="Tahoma" w:hAnsi="Tahoma" w:cs="Tahoma"/>
          <w:color w:val="000000" w:themeColor="text1"/>
          <w:sz w:val="22"/>
        </w:rPr>
      </w:pPr>
      <w:bookmarkStart w:id="13" w:name="_Toc534140090"/>
      <w:r w:rsidRPr="00AA3FE3">
        <w:rPr>
          <w:rFonts w:ascii="Tahoma" w:hAnsi="Tahoma" w:cs="Tahoma"/>
          <w:color w:val="000000" w:themeColor="text1"/>
          <w:sz w:val="22"/>
        </w:rPr>
        <w:lastRenderedPageBreak/>
        <w:t>Patent infringement</w:t>
      </w:r>
      <w:bookmarkEnd w:id="13"/>
    </w:p>
    <w:p w14:paraId="748AFB63" w14:textId="5C96E1E5" w:rsidR="00C72C16" w:rsidRPr="00AA3FE3" w:rsidRDefault="00C72C16" w:rsidP="00C72C16">
      <w:pPr>
        <w:rPr>
          <w:rFonts w:ascii="Tahoma" w:hAnsi="Tahoma" w:cs="Tahoma"/>
          <w:color w:val="000000" w:themeColor="text1"/>
          <w:sz w:val="20"/>
        </w:rPr>
      </w:pPr>
      <w:r w:rsidRPr="00AA3FE3">
        <w:rPr>
          <w:rFonts w:ascii="Tahoma" w:hAnsi="Tahoma" w:cs="Tahoma"/>
          <w:color w:val="000000" w:themeColor="text1"/>
          <w:sz w:val="20"/>
        </w:rPr>
        <w:t>This type of intellectual property law is less common in everyday activities</w:t>
      </w:r>
      <w:r w:rsidR="009E6958" w:rsidRPr="00AA3FE3">
        <w:rPr>
          <w:rFonts w:ascii="Tahoma" w:hAnsi="Tahoma" w:cs="Tahoma"/>
          <w:color w:val="000000" w:themeColor="text1"/>
          <w:sz w:val="20"/>
        </w:rPr>
        <w:t xml:space="preserve">. It </w:t>
      </w:r>
      <w:r w:rsidR="00A06BC5" w:rsidRPr="00AA3FE3">
        <w:rPr>
          <w:rFonts w:ascii="Tahoma" w:hAnsi="Tahoma" w:cs="Tahoma"/>
          <w:color w:val="000000" w:themeColor="text1"/>
          <w:sz w:val="20"/>
        </w:rPr>
        <w:t xml:space="preserve">usually </w:t>
      </w:r>
      <w:r w:rsidR="009E6958" w:rsidRPr="00AA3FE3">
        <w:rPr>
          <w:rFonts w:ascii="Tahoma" w:hAnsi="Tahoma" w:cs="Tahoma"/>
          <w:color w:val="000000" w:themeColor="text1"/>
          <w:sz w:val="20"/>
        </w:rPr>
        <w:t xml:space="preserve">refers </w:t>
      </w:r>
      <w:r w:rsidR="00A06BC5" w:rsidRPr="00AA3FE3">
        <w:rPr>
          <w:rFonts w:ascii="Tahoma" w:hAnsi="Tahoma" w:cs="Tahoma"/>
          <w:color w:val="000000" w:themeColor="text1"/>
          <w:sz w:val="20"/>
        </w:rPr>
        <w:t xml:space="preserve">to when big technology companies like Apple or Samsung use </w:t>
      </w:r>
      <w:proofErr w:type="spellStart"/>
      <w:r w:rsidR="00A06BC5" w:rsidRPr="00AA3FE3">
        <w:rPr>
          <w:rFonts w:ascii="Tahoma" w:hAnsi="Tahoma" w:cs="Tahoma"/>
          <w:color w:val="000000" w:themeColor="text1"/>
          <w:sz w:val="20"/>
        </w:rPr>
        <w:t xml:space="preserve">each </w:t>
      </w:r>
      <w:proofErr w:type="gramStart"/>
      <w:r w:rsidR="00A06BC5" w:rsidRPr="00AA3FE3">
        <w:rPr>
          <w:rFonts w:ascii="Tahoma" w:hAnsi="Tahoma" w:cs="Tahoma"/>
          <w:color w:val="000000" w:themeColor="text1"/>
          <w:sz w:val="20"/>
        </w:rPr>
        <w:t>others</w:t>
      </w:r>
      <w:proofErr w:type="spellEnd"/>
      <w:proofErr w:type="gramEnd"/>
      <w:r w:rsidR="00A06BC5" w:rsidRPr="00AA3FE3">
        <w:rPr>
          <w:rFonts w:ascii="Tahoma" w:hAnsi="Tahoma" w:cs="Tahoma"/>
          <w:color w:val="000000" w:themeColor="text1"/>
          <w:sz w:val="20"/>
        </w:rPr>
        <w:t xml:space="preserve"> designs that are protected by intellectual property rights with out correct authorisation. </w:t>
      </w:r>
    </w:p>
    <w:p w14:paraId="2ABEA2E3" w14:textId="778643AA" w:rsidR="009E6958" w:rsidRPr="00AA3FE3" w:rsidRDefault="00575454" w:rsidP="00C72C16">
      <w:pPr>
        <w:rPr>
          <w:rFonts w:ascii="Tahoma" w:hAnsi="Tahoma" w:cs="Tahoma"/>
          <w:color w:val="000000" w:themeColor="text1"/>
          <w:sz w:val="20"/>
        </w:rPr>
      </w:pPr>
      <w:r w:rsidRPr="00AA3FE3">
        <w:rPr>
          <w:rFonts w:ascii="Tahoma" w:hAnsi="Tahoma" w:cs="Tahoma"/>
          <w:color w:val="000000" w:themeColor="text1"/>
          <w:sz w:val="20"/>
        </w:rPr>
        <w:t xml:space="preserve">Unlike copyright infringement where simply re-uploading a copyrighted video might get you in trouble, for it to be a patent </w:t>
      </w:r>
      <w:proofErr w:type="spellStart"/>
      <w:r w:rsidRPr="00AA3FE3">
        <w:rPr>
          <w:rFonts w:ascii="Tahoma" w:hAnsi="Tahoma" w:cs="Tahoma"/>
          <w:color w:val="000000" w:themeColor="text1"/>
          <w:sz w:val="20"/>
        </w:rPr>
        <w:t>infriengment</w:t>
      </w:r>
      <w:proofErr w:type="spellEnd"/>
      <w:r w:rsidRPr="00AA3FE3">
        <w:rPr>
          <w:rFonts w:ascii="Tahoma" w:hAnsi="Tahoma" w:cs="Tahoma"/>
          <w:color w:val="000000" w:themeColor="text1"/>
          <w:sz w:val="20"/>
        </w:rPr>
        <w:t xml:space="preserve"> a company usually has to produce something of commercial value using the detailed designs patented by the other company. </w:t>
      </w:r>
      <w:sdt>
        <w:sdtPr>
          <w:rPr>
            <w:rFonts w:ascii="Tahoma" w:hAnsi="Tahoma" w:cs="Tahoma"/>
            <w:color w:val="000000" w:themeColor="text1"/>
            <w:sz w:val="20"/>
          </w:rPr>
          <w:id w:val="-1905054524"/>
          <w:citation/>
        </w:sdtPr>
        <w:sdtEndPr/>
        <w:sdtContent>
          <w:r w:rsidR="00D47167" w:rsidRPr="00AA3FE3">
            <w:rPr>
              <w:rFonts w:ascii="Tahoma" w:hAnsi="Tahoma" w:cs="Tahoma"/>
              <w:color w:val="000000" w:themeColor="text1"/>
              <w:sz w:val="20"/>
            </w:rPr>
            <w:fldChar w:fldCharType="begin"/>
          </w:r>
          <w:r w:rsidR="00D47167" w:rsidRPr="00AA3FE3">
            <w:rPr>
              <w:rFonts w:ascii="Tahoma" w:hAnsi="Tahoma" w:cs="Tahoma"/>
              <w:color w:val="000000" w:themeColor="text1"/>
              <w:sz w:val="20"/>
            </w:rPr>
            <w:instrText xml:space="preserve"> CITATION Wil18 \l 2057 </w:instrText>
          </w:r>
          <w:r w:rsidR="00D47167"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(Fisher, 2018)</w:t>
          </w:r>
          <w:r w:rsidR="00D47167" w:rsidRPr="00AA3FE3">
            <w:rPr>
              <w:rFonts w:ascii="Tahoma" w:hAnsi="Tahoma" w:cs="Tahoma"/>
              <w:color w:val="000000" w:themeColor="text1"/>
              <w:sz w:val="20"/>
            </w:rPr>
            <w:fldChar w:fldCharType="end"/>
          </w:r>
        </w:sdtContent>
      </w:sdt>
    </w:p>
    <w:p w14:paraId="14664C79" w14:textId="696B6A92" w:rsidR="009A7AFC" w:rsidRPr="00AA3FE3" w:rsidRDefault="009A7AFC" w:rsidP="00C747C5">
      <w:pPr>
        <w:rPr>
          <w:rFonts w:ascii="Tahoma" w:hAnsi="Tahoma" w:cs="Tahoma"/>
          <w:color w:val="000000" w:themeColor="text1"/>
          <w:sz w:val="20"/>
        </w:rPr>
      </w:pPr>
      <w:r w:rsidRPr="00AA3FE3">
        <w:rPr>
          <w:rFonts w:ascii="Tahoma" w:hAnsi="Tahoma" w:cs="Tahoma"/>
          <w:color w:val="000000" w:themeColor="text1"/>
          <w:sz w:val="20"/>
        </w:rPr>
        <w:t>One thing they all have in common is the attempt by the creator of the product to reserve high right to exclusively use that product and make a profit from it.</w:t>
      </w:r>
      <w:r w:rsidR="00D47167" w:rsidRPr="00AA3FE3">
        <w:rPr>
          <w:rFonts w:ascii="Tahoma" w:hAnsi="Tahoma" w:cs="Tahoma"/>
          <w:color w:val="000000" w:themeColor="text1"/>
          <w:sz w:val="20"/>
        </w:rPr>
        <w:t xml:space="preserve"> </w:t>
      </w:r>
      <w:sdt>
        <w:sdtPr>
          <w:rPr>
            <w:rFonts w:ascii="Tahoma" w:hAnsi="Tahoma" w:cs="Tahoma"/>
            <w:color w:val="000000" w:themeColor="text1"/>
            <w:sz w:val="20"/>
          </w:rPr>
          <w:id w:val="-1206562462"/>
          <w:citation/>
        </w:sdtPr>
        <w:sdtEndPr/>
        <w:sdtContent>
          <w:r w:rsidR="00D47167" w:rsidRPr="00AA3FE3">
            <w:rPr>
              <w:rFonts w:ascii="Tahoma" w:hAnsi="Tahoma" w:cs="Tahoma"/>
              <w:color w:val="000000" w:themeColor="text1"/>
              <w:sz w:val="20"/>
            </w:rPr>
            <w:fldChar w:fldCharType="begin"/>
          </w:r>
          <w:r w:rsidR="00D47167" w:rsidRPr="00AA3FE3">
            <w:rPr>
              <w:rFonts w:ascii="Tahoma" w:hAnsi="Tahoma" w:cs="Tahoma"/>
              <w:color w:val="000000" w:themeColor="text1"/>
              <w:sz w:val="20"/>
            </w:rPr>
            <w:instrText xml:space="preserve"> CITATION BL18 \l 2057 </w:instrText>
          </w:r>
          <w:r w:rsidR="00D47167"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(BL, 2018)</w:t>
          </w:r>
          <w:r w:rsidR="00D47167" w:rsidRPr="00AA3FE3">
            <w:rPr>
              <w:rFonts w:ascii="Tahoma" w:hAnsi="Tahoma" w:cs="Tahoma"/>
              <w:color w:val="000000" w:themeColor="text1"/>
              <w:sz w:val="20"/>
            </w:rPr>
            <w:fldChar w:fldCharType="end"/>
          </w:r>
        </w:sdtContent>
      </w:sdt>
      <w:r w:rsidRPr="00AA3FE3">
        <w:rPr>
          <w:rFonts w:ascii="Tahoma" w:hAnsi="Tahoma" w:cs="Tahoma"/>
          <w:color w:val="000000" w:themeColor="text1"/>
          <w:sz w:val="20"/>
        </w:rPr>
        <w:t xml:space="preserve"> </w:t>
      </w:r>
      <w:r w:rsidR="00535AE2" w:rsidRPr="00AA3FE3">
        <w:rPr>
          <w:rFonts w:ascii="Tahoma" w:hAnsi="Tahoma" w:cs="Tahoma"/>
          <w:color w:val="000000" w:themeColor="text1"/>
          <w:sz w:val="20"/>
        </w:rPr>
        <w:t>Among some of the benefits that intellectual property rights provide for organisations are:</w:t>
      </w:r>
    </w:p>
    <w:p w14:paraId="2D86D3E4" w14:textId="2AF5C0D5" w:rsidR="00535AE2" w:rsidRPr="00AA3FE3" w:rsidRDefault="00535AE2" w:rsidP="00535AE2">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 xml:space="preserve">incentivising companies to develop new and </w:t>
      </w:r>
      <w:proofErr w:type="gramStart"/>
      <w:r w:rsidRPr="00AA3FE3">
        <w:rPr>
          <w:rFonts w:ascii="Tahoma" w:hAnsi="Tahoma" w:cs="Tahoma"/>
          <w:color w:val="000000" w:themeColor="text1"/>
          <w:sz w:val="20"/>
        </w:rPr>
        <w:t>ground breaking</w:t>
      </w:r>
      <w:proofErr w:type="gramEnd"/>
      <w:r w:rsidRPr="00AA3FE3">
        <w:rPr>
          <w:rFonts w:ascii="Tahoma" w:hAnsi="Tahoma" w:cs="Tahoma"/>
          <w:color w:val="000000" w:themeColor="text1"/>
          <w:sz w:val="20"/>
        </w:rPr>
        <w:t xml:space="preserve"> technology without fear that some other company will steal their work and they lose out on their hard work</w:t>
      </w:r>
    </w:p>
    <w:p w14:paraId="30F37BC7" w14:textId="1700595B" w:rsidR="00535AE2" w:rsidRPr="00AA3FE3" w:rsidRDefault="00535AE2" w:rsidP="00535AE2">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giving recognition and credit to the original author. For the case of businesses who just want to sell and make a profit, recognition might not important. However, for any organisation trying make a brand name for themselves this is of very great importance</w:t>
      </w:r>
      <w:r w:rsidR="00FD174B" w:rsidRPr="00AA3FE3">
        <w:rPr>
          <w:rFonts w:ascii="Tahoma" w:hAnsi="Tahoma" w:cs="Tahoma"/>
          <w:color w:val="000000" w:themeColor="text1"/>
          <w:sz w:val="20"/>
        </w:rPr>
        <w:t xml:space="preserve">, otherwise </w:t>
      </w:r>
      <w:r w:rsidR="000444E7">
        <w:rPr>
          <w:rFonts w:ascii="Tahoma" w:hAnsi="Tahoma" w:cs="Tahoma"/>
          <w:color w:val="000000" w:themeColor="text1"/>
          <w:sz w:val="20"/>
        </w:rPr>
        <w:t>customer</w:t>
      </w:r>
      <w:r w:rsidR="00FD174B" w:rsidRPr="00AA3FE3">
        <w:rPr>
          <w:rFonts w:ascii="Tahoma" w:hAnsi="Tahoma" w:cs="Tahoma"/>
          <w:color w:val="000000" w:themeColor="text1"/>
          <w:sz w:val="20"/>
        </w:rPr>
        <w:t>s will not be able to know who came up with the original product</w:t>
      </w:r>
    </w:p>
    <w:p w14:paraId="5B30551B" w14:textId="1870CA67" w:rsidR="00FD174B" w:rsidRPr="00AA3FE3" w:rsidRDefault="00FD174B" w:rsidP="00FD174B">
      <w:pPr>
        <w:pStyle w:val="ListParagraph"/>
        <w:numPr>
          <w:ilvl w:val="0"/>
          <w:numId w:val="1"/>
        </w:numPr>
        <w:rPr>
          <w:rFonts w:ascii="Tahoma" w:hAnsi="Tahoma" w:cs="Tahoma"/>
          <w:color w:val="000000" w:themeColor="text1"/>
          <w:sz w:val="20"/>
        </w:rPr>
      </w:pPr>
      <w:r w:rsidRPr="00AA3FE3">
        <w:rPr>
          <w:rFonts w:ascii="Tahoma" w:hAnsi="Tahoma" w:cs="Tahoma"/>
          <w:color w:val="000000" w:themeColor="text1"/>
          <w:sz w:val="20"/>
        </w:rPr>
        <w:t xml:space="preserve">and lastly creating an environment where </w:t>
      </w:r>
      <w:r w:rsidR="000444E7">
        <w:rPr>
          <w:rFonts w:ascii="Tahoma" w:hAnsi="Tahoma" w:cs="Tahoma"/>
          <w:color w:val="000000" w:themeColor="text1"/>
          <w:sz w:val="20"/>
        </w:rPr>
        <w:t>customer</w:t>
      </w:r>
      <w:r w:rsidRPr="00AA3FE3">
        <w:rPr>
          <w:rFonts w:ascii="Tahoma" w:hAnsi="Tahoma" w:cs="Tahoma"/>
          <w:color w:val="000000" w:themeColor="text1"/>
          <w:sz w:val="20"/>
        </w:rPr>
        <w:t>s can buy with confidence knowing that the product that they are buying is genuine, contributing to the organisation that created it and that they are also receiving the appropriate quality material and not a cheap knock off</w:t>
      </w:r>
    </w:p>
    <w:p w14:paraId="7E05AF04" w14:textId="64695680" w:rsidR="00BD6816" w:rsidRPr="00AA3FE3" w:rsidRDefault="004D043D" w:rsidP="004D043D">
      <w:pPr>
        <w:pStyle w:val="Heading2"/>
        <w:rPr>
          <w:rFonts w:ascii="Tahoma" w:hAnsi="Tahoma" w:cs="Tahoma"/>
          <w:color w:val="000000" w:themeColor="text1"/>
          <w:sz w:val="24"/>
        </w:rPr>
      </w:pPr>
      <w:bookmarkStart w:id="14" w:name="_Toc534140091"/>
      <w:r w:rsidRPr="00AA3FE3">
        <w:rPr>
          <w:rFonts w:ascii="Tahoma" w:hAnsi="Tahoma" w:cs="Tahoma"/>
          <w:color w:val="000000" w:themeColor="text1"/>
          <w:sz w:val="24"/>
        </w:rPr>
        <w:t>Contribution of knowledge assets</w:t>
      </w:r>
      <w:bookmarkEnd w:id="14"/>
      <w:r w:rsidRPr="00AA3FE3">
        <w:rPr>
          <w:rFonts w:ascii="Tahoma" w:hAnsi="Tahoma" w:cs="Tahoma"/>
          <w:color w:val="000000" w:themeColor="text1"/>
          <w:sz w:val="24"/>
        </w:rPr>
        <w:t xml:space="preserve"> </w:t>
      </w:r>
    </w:p>
    <w:p w14:paraId="4C08EF81" w14:textId="54DFF7CF" w:rsidR="00D47167" w:rsidRPr="00AA3FE3" w:rsidRDefault="00D47167">
      <w:pPr>
        <w:rPr>
          <w:rFonts w:ascii="Tahoma" w:hAnsi="Tahoma" w:cs="Tahoma"/>
          <w:color w:val="000000" w:themeColor="text1"/>
          <w:sz w:val="20"/>
        </w:rPr>
      </w:pPr>
      <w:r w:rsidRPr="00AA3FE3">
        <w:rPr>
          <w:rFonts w:ascii="Tahoma" w:hAnsi="Tahoma" w:cs="Tahoma"/>
          <w:color w:val="000000" w:themeColor="text1"/>
          <w:sz w:val="20"/>
        </w:rPr>
        <w:t>From the research that we carried out in the last sections, it is clear that being able to manage knowledge properly, this is knowing how to acquire and share and use it can give an organisation a big advantage in the business. A good knowledge management system can allow to share experience between team members much more easily and in between different departments if everything is stored nicely in a good data base. This ultimately makes the process of using the knowledge and make decisions based on it much easier.</w:t>
      </w:r>
      <w:sdt>
        <w:sdtPr>
          <w:rPr>
            <w:rFonts w:ascii="Tahoma" w:hAnsi="Tahoma" w:cs="Tahoma"/>
            <w:color w:val="000000" w:themeColor="text1"/>
            <w:sz w:val="20"/>
          </w:rPr>
          <w:id w:val="-306865329"/>
          <w:citation/>
        </w:sdtPr>
        <w:sdtEndPr/>
        <w:sdtContent>
          <w:r w:rsidR="00F66EBF" w:rsidRPr="00AA3FE3">
            <w:rPr>
              <w:rFonts w:ascii="Tahoma" w:hAnsi="Tahoma" w:cs="Tahoma"/>
              <w:color w:val="000000" w:themeColor="text1"/>
              <w:sz w:val="20"/>
            </w:rPr>
            <w:fldChar w:fldCharType="begin"/>
          </w:r>
          <w:r w:rsidR="00F66EBF" w:rsidRPr="00AA3FE3">
            <w:rPr>
              <w:rFonts w:ascii="Tahoma" w:hAnsi="Tahoma" w:cs="Tahoma"/>
              <w:color w:val="000000" w:themeColor="text1"/>
              <w:sz w:val="20"/>
            </w:rPr>
            <w:instrText xml:space="preserve"> CITATION Bon01 \l 2057 </w:instrText>
          </w:r>
          <w:r w:rsidR="00F66EBF" w:rsidRPr="00AA3FE3">
            <w:rPr>
              <w:rFonts w:ascii="Tahoma" w:hAnsi="Tahoma" w:cs="Tahoma"/>
              <w:color w:val="000000" w:themeColor="text1"/>
              <w:sz w:val="20"/>
            </w:rPr>
            <w:fldChar w:fldCharType="separate"/>
          </w:r>
          <w:r w:rsidR="00AA3FE3" w:rsidRPr="00AA3FE3">
            <w:rPr>
              <w:rFonts w:ascii="Tahoma" w:hAnsi="Tahoma" w:cs="Tahoma"/>
              <w:noProof/>
              <w:color w:val="000000" w:themeColor="text1"/>
              <w:sz w:val="20"/>
            </w:rPr>
            <w:t xml:space="preserve"> (Bontis, 2001)</w:t>
          </w:r>
          <w:r w:rsidR="00F66EBF" w:rsidRPr="00AA3FE3">
            <w:rPr>
              <w:rFonts w:ascii="Tahoma" w:hAnsi="Tahoma" w:cs="Tahoma"/>
              <w:color w:val="000000" w:themeColor="text1"/>
              <w:sz w:val="20"/>
            </w:rPr>
            <w:fldChar w:fldCharType="end"/>
          </w:r>
        </w:sdtContent>
      </w:sdt>
    </w:p>
    <w:p w14:paraId="1150F853" w14:textId="516E2576" w:rsidR="00BA506A" w:rsidRPr="00AA3FE3" w:rsidRDefault="00D47167">
      <w:pPr>
        <w:rPr>
          <w:rFonts w:ascii="Tahoma" w:hAnsi="Tahoma" w:cs="Tahoma"/>
          <w:color w:val="000000" w:themeColor="text1"/>
          <w:sz w:val="20"/>
        </w:rPr>
      </w:pPr>
      <w:r w:rsidRPr="00AA3FE3">
        <w:rPr>
          <w:rFonts w:ascii="Tahoma" w:hAnsi="Tahoma" w:cs="Tahoma"/>
          <w:color w:val="000000" w:themeColor="text1"/>
          <w:sz w:val="20"/>
        </w:rPr>
        <w:t>For example</w:t>
      </w:r>
      <w:r w:rsidR="0060344E" w:rsidRPr="00AA3FE3">
        <w:rPr>
          <w:rFonts w:ascii="Tahoma" w:hAnsi="Tahoma" w:cs="Tahoma"/>
          <w:color w:val="000000" w:themeColor="text1"/>
          <w:sz w:val="20"/>
        </w:rPr>
        <w:t xml:space="preserve">, a retail company can acquire knowledge </w:t>
      </w:r>
      <w:r w:rsidR="0001655D" w:rsidRPr="00AA3FE3">
        <w:rPr>
          <w:rFonts w:ascii="Tahoma" w:hAnsi="Tahoma" w:cs="Tahoma"/>
          <w:color w:val="000000" w:themeColor="text1"/>
          <w:sz w:val="20"/>
        </w:rPr>
        <w:t xml:space="preserve">through </w:t>
      </w:r>
      <w:r w:rsidR="00A715F1" w:rsidRPr="00AA3FE3">
        <w:rPr>
          <w:rFonts w:ascii="Tahoma" w:hAnsi="Tahoma" w:cs="Tahoma"/>
          <w:color w:val="000000" w:themeColor="text1"/>
          <w:sz w:val="20"/>
        </w:rPr>
        <w:t xml:space="preserve">the personal data of its </w:t>
      </w:r>
      <w:r w:rsidR="000444E7">
        <w:rPr>
          <w:rFonts w:ascii="Tahoma" w:hAnsi="Tahoma" w:cs="Tahoma"/>
          <w:color w:val="000000" w:themeColor="text1"/>
          <w:sz w:val="20"/>
        </w:rPr>
        <w:t>customer</w:t>
      </w:r>
      <w:r w:rsidR="00A715F1" w:rsidRPr="00AA3FE3">
        <w:rPr>
          <w:rFonts w:ascii="Tahoma" w:hAnsi="Tahoma" w:cs="Tahoma"/>
          <w:color w:val="000000" w:themeColor="text1"/>
          <w:sz w:val="20"/>
        </w:rPr>
        <w:t xml:space="preserve">s. This data is processed correctly through their knowledge management system, can be used to produce better marketing strategies or find gaps in their inventory for example for products that go out of stock very quick compared to others and could then order more of that product, leading to an increase in sales. </w:t>
      </w:r>
      <w:r w:rsidR="00BA506A" w:rsidRPr="00AA3FE3">
        <w:rPr>
          <w:rFonts w:ascii="Tahoma" w:hAnsi="Tahoma" w:cs="Tahoma"/>
          <w:color w:val="000000" w:themeColor="text1"/>
          <w:sz w:val="20"/>
        </w:rPr>
        <w:t>For this process to be carried out smoothly it would need for the sales team to be well trained on how to use the knowledge.</w:t>
      </w:r>
      <w:r w:rsidR="00E11FC8" w:rsidRPr="00AA3FE3">
        <w:rPr>
          <w:rFonts w:ascii="Tahoma" w:hAnsi="Tahoma" w:cs="Tahoma"/>
          <w:color w:val="000000" w:themeColor="text1"/>
          <w:sz w:val="20"/>
        </w:rPr>
        <w:t xml:space="preserve"> </w:t>
      </w:r>
      <w:r w:rsidR="00BA506A" w:rsidRPr="00AA3FE3">
        <w:rPr>
          <w:rFonts w:ascii="Tahoma" w:hAnsi="Tahoma" w:cs="Tahoma"/>
          <w:color w:val="000000" w:themeColor="text1"/>
          <w:sz w:val="20"/>
        </w:rPr>
        <w:t xml:space="preserve">The above is an example of the contribution that good knowledge management can have on a business. </w:t>
      </w:r>
    </w:p>
    <w:p w14:paraId="532F3565" w14:textId="4D63B9C1" w:rsidR="0012532A" w:rsidRPr="00AA3FE3" w:rsidRDefault="0012532A" w:rsidP="0012532A">
      <w:pPr>
        <w:pStyle w:val="Heading1"/>
        <w:rPr>
          <w:rFonts w:ascii="Tahoma" w:hAnsi="Tahoma" w:cs="Tahoma"/>
          <w:color w:val="000000" w:themeColor="text1"/>
          <w:sz w:val="28"/>
        </w:rPr>
      </w:pPr>
      <w:bookmarkStart w:id="15" w:name="_Toc534140092"/>
      <w:r w:rsidRPr="00AA3FE3">
        <w:rPr>
          <w:rFonts w:ascii="Tahoma" w:hAnsi="Tahoma" w:cs="Tahoma"/>
          <w:color w:val="000000" w:themeColor="text1"/>
          <w:sz w:val="28"/>
        </w:rPr>
        <w:t>Example of using knowledge management in a business</w:t>
      </w:r>
      <w:bookmarkEnd w:id="15"/>
      <w:r w:rsidRPr="00AA3FE3">
        <w:rPr>
          <w:rFonts w:ascii="Tahoma" w:hAnsi="Tahoma" w:cs="Tahoma"/>
          <w:color w:val="000000" w:themeColor="text1"/>
          <w:sz w:val="28"/>
        </w:rPr>
        <w:t xml:space="preserve"> </w:t>
      </w:r>
    </w:p>
    <w:p w14:paraId="05D9ED82" w14:textId="1CFA717D" w:rsidR="00AD1268" w:rsidRPr="00AA3FE3" w:rsidRDefault="00AD1268" w:rsidP="00AD1268">
      <w:pPr>
        <w:rPr>
          <w:rFonts w:ascii="Tahoma" w:hAnsi="Tahoma" w:cs="Tahoma"/>
          <w:color w:val="000000" w:themeColor="text1"/>
          <w:sz w:val="20"/>
        </w:rPr>
      </w:pPr>
      <w:r w:rsidRPr="00AA3FE3">
        <w:rPr>
          <w:rFonts w:ascii="Tahoma" w:hAnsi="Tahoma" w:cs="Tahoma"/>
          <w:color w:val="000000" w:themeColor="text1"/>
          <w:sz w:val="20"/>
        </w:rPr>
        <w:t xml:space="preserve">I work in taxi cab driving business. </w:t>
      </w:r>
      <w:r w:rsidR="00A5706D" w:rsidRPr="00AA3FE3">
        <w:rPr>
          <w:rFonts w:ascii="Tahoma" w:hAnsi="Tahoma" w:cs="Tahoma"/>
          <w:color w:val="000000" w:themeColor="text1"/>
          <w:sz w:val="20"/>
        </w:rPr>
        <w:t xml:space="preserve">I have been doing this for a few years now and I am in a </w:t>
      </w:r>
      <w:proofErr w:type="spellStart"/>
      <w:r w:rsidR="00A5706D" w:rsidRPr="00AA3FE3">
        <w:rPr>
          <w:rFonts w:ascii="Tahoma" w:hAnsi="Tahoma" w:cs="Tahoma"/>
          <w:color w:val="000000" w:themeColor="text1"/>
          <w:sz w:val="20"/>
        </w:rPr>
        <w:t>mid senior</w:t>
      </w:r>
      <w:proofErr w:type="spellEnd"/>
      <w:r w:rsidR="00A5706D" w:rsidRPr="00AA3FE3">
        <w:rPr>
          <w:rFonts w:ascii="Tahoma" w:hAnsi="Tahoma" w:cs="Tahoma"/>
          <w:color w:val="000000" w:themeColor="text1"/>
          <w:sz w:val="20"/>
        </w:rPr>
        <w:t xml:space="preserve"> responsible position at the company I work at. </w:t>
      </w:r>
    </w:p>
    <w:p w14:paraId="4EE07D02" w14:textId="58F66987" w:rsidR="00A5706D" w:rsidRPr="00AA3FE3" w:rsidRDefault="00A5706D" w:rsidP="00AD1268">
      <w:pPr>
        <w:rPr>
          <w:rFonts w:ascii="Tahoma" w:hAnsi="Tahoma" w:cs="Tahoma"/>
          <w:color w:val="000000" w:themeColor="text1"/>
          <w:sz w:val="20"/>
        </w:rPr>
      </w:pPr>
      <w:r w:rsidRPr="00AA3FE3">
        <w:rPr>
          <w:rFonts w:ascii="Tahoma" w:hAnsi="Tahoma" w:cs="Tahoma"/>
          <w:color w:val="000000" w:themeColor="text1"/>
          <w:sz w:val="20"/>
        </w:rPr>
        <w:t xml:space="preserve">Over the past decade the company has served many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s, some of them are </w:t>
      </w:r>
      <w:proofErr w:type="gramStart"/>
      <w:r w:rsidRPr="00AA3FE3">
        <w:rPr>
          <w:rFonts w:ascii="Tahoma" w:hAnsi="Tahoma" w:cs="Tahoma"/>
          <w:color w:val="000000" w:themeColor="text1"/>
          <w:sz w:val="20"/>
        </w:rPr>
        <w:t>one time</w:t>
      </w:r>
      <w:proofErr w:type="gramEnd"/>
      <w:r w:rsidRPr="00AA3FE3">
        <w:rPr>
          <w:rFonts w:ascii="Tahoma" w:hAnsi="Tahoma" w:cs="Tahoma"/>
          <w:color w:val="000000" w:themeColor="text1"/>
          <w:sz w:val="20"/>
        </w:rPr>
        <w:t xml:space="preserve"> clients</w:t>
      </w:r>
      <w:r w:rsidR="00FD2B81" w:rsidRPr="00AA3FE3">
        <w:rPr>
          <w:rFonts w:ascii="Tahoma" w:hAnsi="Tahoma" w:cs="Tahoma"/>
          <w:color w:val="000000" w:themeColor="text1"/>
          <w:sz w:val="20"/>
        </w:rPr>
        <w:t>, other regularly call us up to pick them up or use for their children they have developed a trust with the company and the individual drivers.</w:t>
      </w:r>
    </w:p>
    <w:p w14:paraId="40F00058" w14:textId="733C22FF" w:rsidR="00FD2B81" w:rsidRPr="00AA3FE3" w:rsidRDefault="00FD2B81" w:rsidP="00AD1268">
      <w:pPr>
        <w:rPr>
          <w:rFonts w:ascii="Tahoma" w:hAnsi="Tahoma" w:cs="Tahoma"/>
          <w:color w:val="000000" w:themeColor="text1"/>
          <w:sz w:val="20"/>
        </w:rPr>
      </w:pPr>
      <w:r w:rsidRPr="00AA3FE3">
        <w:rPr>
          <w:rFonts w:ascii="Tahoma" w:hAnsi="Tahoma" w:cs="Tahoma"/>
          <w:color w:val="000000" w:themeColor="text1"/>
          <w:sz w:val="20"/>
        </w:rPr>
        <w:t xml:space="preserve">However, our company is very old fashioned when it comes to managing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 data and the knowledge that can be derived from there. For example, you would think that a company would have all its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 data such as phone numbers and preferred routes saved somewhere so they can be shared with the team and analysed and used to develop marketing strategies. We do not have a database of such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 details.</w:t>
      </w:r>
    </w:p>
    <w:p w14:paraId="09A16C05" w14:textId="02EFD432" w:rsidR="00FD2B81" w:rsidRPr="00AA3FE3" w:rsidRDefault="00FD2B81" w:rsidP="00AD1268">
      <w:pPr>
        <w:rPr>
          <w:rFonts w:ascii="Tahoma" w:hAnsi="Tahoma" w:cs="Tahoma"/>
          <w:color w:val="000000" w:themeColor="text1"/>
          <w:sz w:val="20"/>
        </w:rPr>
      </w:pPr>
      <w:r w:rsidRPr="00AA3FE3">
        <w:rPr>
          <w:rFonts w:ascii="Tahoma" w:hAnsi="Tahoma" w:cs="Tahoma"/>
          <w:color w:val="000000" w:themeColor="text1"/>
          <w:sz w:val="20"/>
        </w:rPr>
        <w:t xml:space="preserve">After having studied through this module and learned about how software can be used to manage these things with ease, it is something I will definitely recommend and implement at work. </w:t>
      </w:r>
    </w:p>
    <w:p w14:paraId="45AC3989" w14:textId="20F5D449" w:rsidR="005B32D3" w:rsidRPr="00AA3FE3" w:rsidRDefault="005B32D3" w:rsidP="00AD1268">
      <w:pPr>
        <w:rPr>
          <w:rFonts w:ascii="Tahoma" w:hAnsi="Tahoma" w:cs="Tahoma"/>
          <w:color w:val="000000" w:themeColor="text1"/>
          <w:sz w:val="20"/>
        </w:rPr>
      </w:pPr>
      <w:r w:rsidRPr="00AA3FE3">
        <w:rPr>
          <w:rFonts w:ascii="Tahoma" w:hAnsi="Tahoma" w:cs="Tahoma"/>
          <w:color w:val="000000" w:themeColor="text1"/>
          <w:sz w:val="20"/>
        </w:rPr>
        <w:lastRenderedPageBreak/>
        <w:t>The majority of the workforce at the company are older people, normally over then forties, and the general idea which we have is that these things related to technology are difficult. A little bit about learning how to use a new software can be difficult in the beginning but it is something I will have to train the team on how to do.</w:t>
      </w:r>
    </w:p>
    <w:p w14:paraId="11DDB70F" w14:textId="30BD9815" w:rsidR="005B32D3" w:rsidRPr="00AA3FE3" w:rsidRDefault="005B32D3" w:rsidP="00AD1268">
      <w:pPr>
        <w:rPr>
          <w:rFonts w:ascii="Tahoma" w:hAnsi="Tahoma" w:cs="Tahoma"/>
          <w:color w:val="000000" w:themeColor="text1"/>
          <w:sz w:val="20"/>
        </w:rPr>
      </w:pPr>
      <w:r w:rsidRPr="00AA3FE3">
        <w:rPr>
          <w:rFonts w:ascii="Tahoma" w:hAnsi="Tahoma" w:cs="Tahoma"/>
          <w:color w:val="000000" w:themeColor="text1"/>
          <w:sz w:val="20"/>
        </w:rPr>
        <w:t xml:space="preserve">This relates well with the theories about knowledge management that I talked about in the previous sections. </w:t>
      </w:r>
      <w:r w:rsidR="00443B67" w:rsidRPr="00AA3FE3">
        <w:rPr>
          <w:rFonts w:ascii="Tahoma" w:hAnsi="Tahoma" w:cs="Tahoma"/>
          <w:color w:val="000000" w:themeColor="text1"/>
          <w:sz w:val="20"/>
        </w:rPr>
        <w:t xml:space="preserve">Knowledge needs to stored and shared with the rest of the company. </w:t>
      </w:r>
      <w:r w:rsidR="00C81012" w:rsidRPr="00AA3FE3">
        <w:rPr>
          <w:rFonts w:ascii="Tahoma" w:hAnsi="Tahoma" w:cs="Tahoma"/>
          <w:color w:val="000000" w:themeColor="text1"/>
          <w:sz w:val="20"/>
        </w:rPr>
        <w:t xml:space="preserve">And this is something that currently we are failing. </w:t>
      </w:r>
    </w:p>
    <w:p w14:paraId="6D45D332" w14:textId="15E3B402" w:rsidR="00BD1F5A" w:rsidRPr="00AA3FE3" w:rsidRDefault="00C81012" w:rsidP="00AD1268">
      <w:pPr>
        <w:rPr>
          <w:rFonts w:ascii="Tahoma" w:hAnsi="Tahoma" w:cs="Tahoma"/>
          <w:color w:val="000000" w:themeColor="text1"/>
          <w:sz w:val="20"/>
        </w:rPr>
      </w:pPr>
      <w:r w:rsidRPr="00AA3FE3">
        <w:rPr>
          <w:rFonts w:ascii="Tahoma" w:hAnsi="Tahoma" w:cs="Tahoma"/>
          <w:color w:val="000000" w:themeColor="text1"/>
          <w:sz w:val="20"/>
        </w:rPr>
        <w:t xml:space="preserve">My initial thoughts are on training everyone to value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 data more. This is, make sure they always keep a written record of anything useful they might come across about any of the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s such as where they live if they are associated with any business that might need taxi services regularly or what they opinions are about our service and fair price, anything that could be useful. To store this kind of data we would most likely need an electronic data base, keeping this much unstructured knowledge on paper would make it very difficult to share and analyse. Referring back to the kinds of databases, I am thinking of recommending a free form database with hypertext links enabled. This way, it will allow us to store all the different random bits of information that we gather and also allow us to reference it to the original data point if we get newer information from the </w:t>
      </w:r>
      <w:r w:rsidR="000444E7">
        <w:rPr>
          <w:rFonts w:ascii="Tahoma" w:hAnsi="Tahoma" w:cs="Tahoma"/>
          <w:color w:val="000000" w:themeColor="text1"/>
          <w:sz w:val="20"/>
        </w:rPr>
        <w:t>customer</w:t>
      </w:r>
      <w:r w:rsidRPr="00AA3FE3">
        <w:rPr>
          <w:rFonts w:ascii="Tahoma" w:hAnsi="Tahoma" w:cs="Tahoma"/>
          <w:color w:val="000000" w:themeColor="text1"/>
          <w:sz w:val="20"/>
        </w:rPr>
        <w:t>, say for example in casual conversations during subsequent</w:t>
      </w:r>
      <w:r w:rsidR="00F6360A" w:rsidRPr="00AA3FE3">
        <w:rPr>
          <w:rFonts w:ascii="Tahoma" w:hAnsi="Tahoma" w:cs="Tahoma"/>
          <w:color w:val="000000" w:themeColor="text1"/>
          <w:sz w:val="20"/>
        </w:rPr>
        <w:t xml:space="preserve"> taxi rides. </w:t>
      </w:r>
    </w:p>
    <w:p w14:paraId="6CF27A8F" w14:textId="54605DC6" w:rsidR="00BD1F5A" w:rsidRPr="00AA3FE3" w:rsidRDefault="00BD1F5A" w:rsidP="00AD1268">
      <w:pPr>
        <w:rPr>
          <w:rFonts w:ascii="Tahoma" w:hAnsi="Tahoma" w:cs="Tahoma"/>
          <w:color w:val="000000" w:themeColor="text1"/>
          <w:sz w:val="20"/>
        </w:rPr>
      </w:pPr>
      <w:r w:rsidRPr="00AA3FE3">
        <w:rPr>
          <w:rFonts w:ascii="Tahoma" w:hAnsi="Tahoma" w:cs="Tahoma"/>
          <w:color w:val="000000" w:themeColor="text1"/>
          <w:sz w:val="20"/>
        </w:rPr>
        <w:t xml:space="preserve">Aside from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 information, I am thinking of recommending the company to also start considering how to treat our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s and internal protocols for dealing with rude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s as a source of organisational knowledge also. For any new recruit being able to access this information would be particularly useful as it would reduce their stress and improve service when they deal with a drunk or rude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 </w:t>
      </w:r>
      <w:r w:rsidR="008D353F" w:rsidRPr="00AA3FE3">
        <w:rPr>
          <w:rFonts w:ascii="Tahoma" w:hAnsi="Tahoma" w:cs="Tahoma"/>
          <w:color w:val="000000" w:themeColor="text1"/>
          <w:sz w:val="20"/>
        </w:rPr>
        <w:t xml:space="preserve">While going along this way of thinking, we could also </w:t>
      </w:r>
      <w:r w:rsidR="005B4F62" w:rsidRPr="00AA3FE3">
        <w:rPr>
          <w:rFonts w:ascii="Tahoma" w:hAnsi="Tahoma" w:cs="Tahoma"/>
          <w:color w:val="000000" w:themeColor="text1"/>
          <w:sz w:val="20"/>
        </w:rPr>
        <w:t xml:space="preserve">try to match </w:t>
      </w:r>
      <w:r w:rsidR="000444E7">
        <w:rPr>
          <w:rFonts w:ascii="Tahoma" w:hAnsi="Tahoma" w:cs="Tahoma"/>
          <w:color w:val="000000" w:themeColor="text1"/>
          <w:sz w:val="20"/>
        </w:rPr>
        <w:t>customer</w:t>
      </w:r>
      <w:r w:rsidR="005B4F62" w:rsidRPr="00AA3FE3">
        <w:rPr>
          <w:rFonts w:ascii="Tahoma" w:hAnsi="Tahoma" w:cs="Tahoma"/>
          <w:color w:val="000000" w:themeColor="text1"/>
          <w:sz w:val="20"/>
        </w:rPr>
        <w:t xml:space="preserve"> name or other personal details with their behaviour by using a relational database. This would further help us by, if we believe to be necessary, refuse service to clients who have been very bad to us in the past. </w:t>
      </w:r>
    </w:p>
    <w:p w14:paraId="74801C44" w14:textId="59AD6E6B" w:rsidR="00C81012" w:rsidRPr="00AA3FE3" w:rsidRDefault="00BD1F5A" w:rsidP="00AD1268">
      <w:pPr>
        <w:rPr>
          <w:rFonts w:ascii="Tahoma" w:hAnsi="Tahoma" w:cs="Tahoma"/>
          <w:color w:val="000000" w:themeColor="text1"/>
          <w:sz w:val="20"/>
        </w:rPr>
      </w:pPr>
      <w:r w:rsidRPr="00AA3FE3">
        <w:rPr>
          <w:rFonts w:ascii="Tahoma" w:hAnsi="Tahoma" w:cs="Tahoma"/>
          <w:color w:val="000000" w:themeColor="text1"/>
          <w:sz w:val="20"/>
        </w:rPr>
        <w:t xml:space="preserve">Another gap in our knowledge management system is that we also do not give much thought to the knowledge </w:t>
      </w:r>
      <w:proofErr w:type="gramStart"/>
      <w:r w:rsidRPr="00AA3FE3">
        <w:rPr>
          <w:rFonts w:ascii="Tahoma" w:hAnsi="Tahoma" w:cs="Tahoma"/>
          <w:color w:val="000000" w:themeColor="text1"/>
          <w:sz w:val="20"/>
        </w:rPr>
        <w:t xml:space="preserve">gathered </w:t>
      </w:r>
      <w:r w:rsidR="00C81012" w:rsidRPr="00AA3FE3">
        <w:rPr>
          <w:rFonts w:ascii="Tahoma" w:hAnsi="Tahoma" w:cs="Tahoma"/>
          <w:color w:val="000000" w:themeColor="text1"/>
          <w:sz w:val="20"/>
        </w:rPr>
        <w:t xml:space="preserve"> </w:t>
      </w:r>
      <w:r w:rsidR="00C4136D" w:rsidRPr="00AA3FE3">
        <w:rPr>
          <w:rFonts w:ascii="Tahoma" w:hAnsi="Tahoma" w:cs="Tahoma"/>
          <w:color w:val="000000" w:themeColor="text1"/>
          <w:sz w:val="20"/>
        </w:rPr>
        <w:t>via</w:t>
      </w:r>
      <w:proofErr w:type="gramEnd"/>
      <w:r w:rsidR="00C4136D" w:rsidRPr="00AA3FE3">
        <w:rPr>
          <w:rFonts w:ascii="Tahoma" w:hAnsi="Tahoma" w:cs="Tahoma"/>
          <w:color w:val="000000" w:themeColor="text1"/>
          <w:sz w:val="20"/>
        </w:rPr>
        <w:t xml:space="preserve"> direct driver experience. Things such as shortcuts through neighbour hoods or alley ways that often are not shown on maps because they require difficult manoeuvring to navigate but are because of this much more traffic free. Our drivers are largely very experienced with London map and storing this experience for new drivers would improve the quality of service. </w:t>
      </w:r>
    </w:p>
    <w:p w14:paraId="6D71EE23" w14:textId="5C6EACB1" w:rsidR="0072443E" w:rsidRPr="00AA3FE3" w:rsidRDefault="0072443E" w:rsidP="00AD1268">
      <w:pPr>
        <w:rPr>
          <w:rFonts w:ascii="Tahoma" w:hAnsi="Tahoma" w:cs="Tahoma"/>
          <w:color w:val="000000" w:themeColor="text1"/>
          <w:sz w:val="20"/>
        </w:rPr>
      </w:pPr>
      <w:r w:rsidRPr="00AA3FE3">
        <w:rPr>
          <w:rFonts w:ascii="Tahoma" w:hAnsi="Tahoma" w:cs="Tahoma"/>
          <w:color w:val="000000" w:themeColor="text1"/>
          <w:sz w:val="20"/>
        </w:rPr>
        <w:t xml:space="preserve">From this </w:t>
      </w:r>
      <w:proofErr w:type="gramStart"/>
      <w:r w:rsidRPr="00AA3FE3">
        <w:rPr>
          <w:rFonts w:ascii="Tahoma" w:hAnsi="Tahoma" w:cs="Tahoma"/>
          <w:color w:val="000000" w:themeColor="text1"/>
          <w:sz w:val="20"/>
        </w:rPr>
        <w:t>high level</w:t>
      </w:r>
      <w:proofErr w:type="gramEnd"/>
      <w:r w:rsidRPr="00AA3FE3">
        <w:rPr>
          <w:rFonts w:ascii="Tahoma" w:hAnsi="Tahoma" w:cs="Tahoma"/>
          <w:color w:val="000000" w:themeColor="text1"/>
          <w:sz w:val="20"/>
        </w:rPr>
        <w:t xml:space="preserve"> short analysis of the company I am working for at the moment, the main thing that needs to be done is making sure all the knowledge both explicit such as </w:t>
      </w:r>
      <w:r w:rsidR="000444E7">
        <w:rPr>
          <w:rFonts w:ascii="Tahoma" w:hAnsi="Tahoma" w:cs="Tahoma"/>
          <w:color w:val="000000" w:themeColor="text1"/>
          <w:sz w:val="20"/>
        </w:rPr>
        <w:t>customer</w:t>
      </w:r>
      <w:r w:rsidRPr="00AA3FE3">
        <w:rPr>
          <w:rFonts w:ascii="Tahoma" w:hAnsi="Tahoma" w:cs="Tahoma"/>
          <w:color w:val="000000" w:themeColor="text1"/>
          <w:sz w:val="20"/>
        </w:rPr>
        <w:t xml:space="preserve"> data and tacit such as experience of the drivers, needs to be gathered much more efficiently. From </w:t>
      </w:r>
      <w:r w:rsidR="00AF4FE9" w:rsidRPr="00AA3FE3">
        <w:rPr>
          <w:rFonts w:ascii="Tahoma" w:hAnsi="Tahoma" w:cs="Tahoma"/>
          <w:color w:val="000000" w:themeColor="text1"/>
          <w:sz w:val="20"/>
        </w:rPr>
        <w:t xml:space="preserve">what I learned in this module, looking at my company now, I would estimate because we do not treat data with value, we lose over eighty percent knowledge that could be gathered from </w:t>
      </w:r>
      <w:r w:rsidR="000444E7">
        <w:rPr>
          <w:rFonts w:ascii="Tahoma" w:hAnsi="Tahoma" w:cs="Tahoma"/>
          <w:color w:val="000000" w:themeColor="text1"/>
          <w:sz w:val="20"/>
        </w:rPr>
        <w:t>customer</w:t>
      </w:r>
      <w:r w:rsidR="00AF4FE9" w:rsidRPr="00AA3FE3">
        <w:rPr>
          <w:rFonts w:ascii="Tahoma" w:hAnsi="Tahoma" w:cs="Tahoma"/>
          <w:color w:val="000000" w:themeColor="text1"/>
          <w:sz w:val="20"/>
        </w:rPr>
        <w:t xml:space="preserve">s and drivers. </w:t>
      </w:r>
    </w:p>
    <w:p w14:paraId="7A694B54" w14:textId="20DA4420" w:rsidR="00CF2727" w:rsidRPr="00AA3FE3" w:rsidRDefault="00CF2727" w:rsidP="00AD1268">
      <w:pPr>
        <w:rPr>
          <w:rFonts w:ascii="Tahoma" w:hAnsi="Tahoma" w:cs="Tahoma"/>
          <w:color w:val="000000" w:themeColor="text1"/>
          <w:sz w:val="20"/>
        </w:rPr>
      </w:pPr>
      <w:r w:rsidRPr="00AA3FE3">
        <w:rPr>
          <w:rFonts w:ascii="Tahoma" w:hAnsi="Tahoma" w:cs="Tahoma"/>
          <w:color w:val="000000" w:themeColor="text1"/>
          <w:sz w:val="20"/>
        </w:rPr>
        <w:t>For data to be gathered, we would have to train the employees on how to use a database to input all their knowledge. This could pose a problem for integrating knowledge management in the company as this process required computer literacy skills and this is something that we are lacking among our largely old drivers.</w:t>
      </w:r>
      <w:r w:rsidR="0051402C" w:rsidRPr="00AA3FE3">
        <w:rPr>
          <w:rFonts w:ascii="Tahoma" w:hAnsi="Tahoma" w:cs="Tahoma"/>
          <w:color w:val="000000" w:themeColor="text1"/>
          <w:sz w:val="20"/>
        </w:rPr>
        <w:t xml:space="preserve"> We might need to recruit consultants to help us. </w:t>
      </w:r>
    </w:p>
    <w:p w14:paraId="707437F8" w14:textId="1F18FC4F" w:rsidR="0051402C" w:rsidRPr="00AA3FE3" w:rsidRDefault="0051402C" w:rsidP="00AD1268">
      <w:pPr>
        <w:rPr>
          <w:rFonts w:ascii="Tahoma" w:hAnsi="Tahoma" w:cs="Tahoma"/>
          <w:color w:val="000000" w:themeColor="text1"/>
          <w:sz w:val="20"/>
        </w:rPr>
      </w:pPr>
      <w:r w:rsidRPr="00AA3FE3">
        <w:rPr>
          <w:rFonts w:ascii="Tahoma" w:hAnsi="Tahoma" w:cs="Tahoma"/>
          <w:color w:val="000000" w:themeColor="text1"/>
          <w:sz w:val="20"/>
        </w:rPr>
        <w:t xml:space="preserve">Once the training issues have been fixed, we would have to develop a habit of regularly analysing the knowledge gathered to try to make the best use of it. </w:t>
      </w:r>
    </w:p>
    <w:p w14:paraId="1C941C66" w14:textId="4D1769F1" w:rsidR="00761869" w:rsidRPr="00AA3FE3" w:rsidRDefault="00761869" w:rsidP="00AD1268">
      <w:pPr>
        <w:rPr>
          <w:rFonts w:ascii="Tahoma" w:hAnsi="Tahoma" w:cs="Tahoma"/>
          <w:color w:val="000000" w:themeColor="text1"/>
          <w:sz w:val="20"/>
        </w:rPr>
      </w:pPr>
      <w:r w:rsidRPr="00AA3FE3">
        <w:rPr>
          <w:rFonts w:ascii="Tahoma" w:hAnsi="Tahoma" w:cs="Tahoma"/>
          <w:color w:val="000000" w:themeColor="text1"/>
          <w:sz w:val="20"/>
        </w:rPr>
        <w:t xml:space="preserve">The process of completely integrating knowledge management in a company with largely old mentality will be difficult but the benefits could be huge. </w:t>
      </w:r>
    </w:p>
    <w:p w14:paraId="1648125A" w14:textId="63647D33" w:rsidR="004A2843" w:rsidRPr="00AA3FE3" w:rsidRDefault="004A2843" w:rsidP="004A2843">
      <w:pPr>
        <w:pStyle w:val="Heading1"/>
        <w:rPr>
          <w:rFonts w:ascii="Tahoma" w:hAnsi="Tahoma" w:cs="Tahoma"/>
          <w:color w:val="000000" w:themeColor="text1"/>
          <w:sz w:val="28"/>
        </w:rPr>
      </w:pPr>
      <w:bookmarkStart w:id="16" w:name="_Toc534140093"/>
      <w:r w:rsidRPr="00AA3FE3">
        <w:rPr>
          <w:rFonts w:ascii="Tahoma" w:hAnsi="Tahoma" w:cs="Tahoma"/>
          <w:color w:val="000000" w:themeColor="text1"/>
          <w:sz w:val="28"/>
        </w:rPr>
        <w:t>Conclusion</w:t>
      </w:r>
      <w:bookmarkEnd w:id="16"/>
    </w:p>
    <w:p w14:paraId="2123EE56" w14:textId="50E5C894" w:rsidR="004A2843" w:rsidRPr="00AA3FE3" w:rsidRDefault="004A2843" w:rsidP="004A2843">
      <w:pPr>
        <w:rPr>
          <w:rFonts w:ascii="Tahoma" w:hAnsi="Tahoma" w:cs="Tahoma"/>
          <w:color w:val="000000" w:themeColor="text1"/>
          <w:sz w:val="20"/>
        </w:rPr>
      </w:pPr>
      <w:r w:rsidRPr="00AA3FE3">
        <w:rPr>
          <w:rFonts w:ascii="Tahoma" w:hAnsi="Tahoma" w:cs="Tahoma"/>
          <w:color w:val="000000" w:themeColor="text1"/>
          <w:sz w:val="20"/>
        </w:rPr>
        <w:t xml:space="preserve">From a personal point of view this assessment was a very useful one. I have learned about the idea of knowledge economy in the past via new channels but never studied in detail as during this module. </w:t>
      </w:r>
    </w:p>
    <w:p w14:paraId="1A4CB0CE" w14:textId="4130D3F4" w:rsidR="004A2843" w:rsidRPr="00AA3FE3" w:rsidRDefault="004A2843" w:rsidP="004A2843">
      <w:pPr>
        <w:rPr>
          <w:rFonts w:ascii="Tahoma" w:hAnsi="Tahoma" w:cs="Tahoma"/>
          <w:color w:val="000000" w:themeColor="text1"/>
          <w:sz w:val="20"/>
        </w:rPr>
      </w:pPr>
      <w:r w:rsidRPr="00AA3FE3">
        <w:rPr>
          <w:rFonts w:ascii="Tahoma" w:hAnsi="Tahoma" w:cs="Tahoma"/>
          <w:color w:val="000000" w:themeColor="text1"/>
          <w:sz w:val="20"/>
        </w:rPr>
        <w:lastRenderedPageBreak/>
        <w:t xml:space="preserve">I learned about some important distinctions about the information cycle, how we go from initially random data to knowledge and wisdom. I also learned a lot about how knowledge can be used in a business to make it much more efficient and increase profits. </w:t>
      </w:r>
    </w:p>
    <w:p w14:paraId="09402138" w14:textId="76E52367" w:rsidR="004A2843" w:rsidRPr="00AA3FE3" w:rsidRDefault="004A2843" w:rsidP="004A2843">
      <w:pPr>
        <w:rPr>
          <w:rFonts w:ascii="Tahoma" w:hAnsi="Tahoma" w:cs="Tahoma"/>
          <w:color w:val="000000" w:themeColor="text1"/>
          <w:sz w:val="20"/>
        </w:rPr>
      </w:pPr>
      <w:r w:rsidRPr="00AA3FE3">
        <w:rPr>
          <w:rFonts w:ascii="Tahoma" w:hAnsi="Tahoma" w:cs="Tahoma"/>
          <w:color w:val="000000" w:themeColor="text1"/>
          <w:sz w:val="20"/>
        </w:rPr>
        <w:t xml:space="preserve">The last section on analysing the knowledge management framework of an organisation was very helpful. It was a critical thinking that I can apply directly to something I do in real life outside of university. </w:t>
      </w:r>
    </w:p>
    <w:p w14:paraId="0B9DB8D8" w14:textId="3CC8F137" w:rsidR="0012532A" w:rsidRPr="00AA3FE3" w:rsidRDefault="0012532A" w:rsidP="0012532A">
      <w:pPr>
        <w:rPr>
          <w:rFonts w:ascii="Tahoma" w:hAnsi="Tahoma" w:cs="Tahoma"/>
          <w:color w:val="000000" w:themeColor="text1"/>
          <w:sz w:val="20"/>
        </w:rPr>
      </w:pPr>
    </w:p>
    <w:p w14:paraId="03DA8E0C" w14:textId="77777777" w:rsidR="0012532A" w:rsidRPr="00AA3FE3" w:rsidRDefault="0012532A" w:rsidP="0012532A">
      <w:pPr>
        <w:rPr>
          <w:rFonts w:ascii="Tahoma" w:hAnsi="Tahoma" w:cs="Tahoma"/>
          <w:color w:val="000000" w:themeColor="text1"/>
          <w:sz w:val="20"/>
        </w:rPr>
      </w:pPr>
    </w:p>
    <w:p w14:paraId="209D3094" w14:textId="7F827D2C" w:rsidR="00A313CA" w:rsidRPr="00AA3FE3" w:rsidRDefault="00A313CA">
      <w:pPr>
        <w:rPr>
          <w:rFonts w:ascii="Tahoma" w:hAnsi="Tahoma" w:cs="Tahoma"/>
          <w:color w:val="000000" w:themeColor="text1"/>
          <w:sz w:val="20"/>
        </w:rPr>
      </w:pPr>
      <w:r w:rsidRPr="00AA3FE3">
        <w:rPr>
          <w:rFonts w:ascii="Tahoma" w:hAnsi="Tahoma" w:cs="Tahoma"/>
          <w:color w:val="000000" w:themeColor="text1"/>
          <w:sz w:val="18"/>
        </w:rPr>
        <w:br w:type="page"/>
      </w:r>
    </w:p>
    <w:bookmarkStart w:id="17" w:name="_Toc534140094" w:displacedByCustomXml="next"/>
    <w:sdt>
      <w:sdtPr>
        <w:rPr>
          <w:rFonts w:ascii="Tahoma" w:eastAsiaTheme="minorHAnsi" w:hAnsi="Tahoma" w:cs="Tahoma"/>
          <w:color w:val="000000" w:themeColor="text1"/>
          <w:sz w:val="24"/>
          <w:szCs w:val="22"/>
        </w:rPr>
        <w:id w:val="22755335"/>
        <w:docPartObj>
          <w:docPartGallery w:val="Bibliographies"/>
          <w:docPartUnique/>
        </w:docPartObj>
      </w:sdtPr>
      <w:sdtEndPr>
        <w:rPr>
          <w:b/>
          <w:bCs/>
          <w:sz w:val="18"/>
        </w:rPr>
      </w:sdtEndPr>
      <w:sdtContent>
        <w:p w14:paraId="495D72A9" w14:textId="7CF93D31" w:rsidR="00A313CA" w:rsidRPr="00AA3FE3" w:rsidRDefault="00A313CA">
          <w:pPr>
            <w:pStyle w:val="Heading1"/>
            <w:rPr>
              <w:rFonts w:ascii="Tahoma" w:hAnsi="Tahoma" w:cs="Tahoma"/>
              <w:color w:val="000000" w:themeColor="text1"/>
              <w:sz w:val="24"/>
            </w:rPr>
          </w:pPr>
          <w:r w:rsidRPr="00AA3FE3">
            <w:rPr>
              <w:rFonts w:ascii="Tahoma" w:hAnsi="Tahoma" w:cs="Tahoma"/>
              <w:color w:val="000000" w:themeColor="text1"/>
              <w:sz w:val="24"/>
            </w:rPr>
            <w:t>Works Cited</w:t>
          </w:r>
          <w:bookmarkEnd w:id="17"/>
        </w:p>
        <w:p w14:paraId="423E9AEA" w14:textId="77777777" w:rsidR="00AA3FE3" w:rsidRPr="00AA3FE3" w:rsidRDefault="00A313CA" w:rsidP="00AA3FE3">
          <w:pPr>
            <w:pStyle w:val="Bibliography"/>
            <w:ind w:left="720" w:hanging="720"/>
            <w:rPr>
              <w:rFonts w:ascii="Tahoma" w:hAnsi="Tahoma" w:cs="Tahoma"/>
              <w:noProof/>
              <w:color w:val="000000" w:themeColor="text1"/>
              <w:szCs w:val="24"/>
            </w:rPr>
          </w:pPr>
          <w:r w:rsidRPr="00AA3FE3">
            <w:rPr>
              <w:rFonts w:ascii="Tahoma" w:hAnsi="Tahoma" w:cs="Tahoma"/>
              <w:color w:val="000000" w:themeColor="text1"/>
              <w:sz w:val="18"/>
            </w:rPr>
            <w:fldChar w:fldCharType="begin"/>
          </w:r>
          <w:r w:rsidRPr="00AA3FE3">
            <w:rPr>
              <w:rFonts w:ascii="Tahoma" w:hAnsi="Tahoma" w:cs="Tahoma"/>
              <w:color w:val="000000" w:themeColor="text1"/>
              <w:sz w:val="18"/>
            </w:rPr>
            <w:instrText xml:space="preserve"> BIBLIOGRAPHY </w:instrText>
          </w:r>
          <w:r w:rsidRPr="00AA3FE3">
            <w:rPr>
              <w:rFonts w:ascii="Tahoma" w:hAnsi="Tahoma" w:cs="Tahoma"/>
              <w:color w:val="000000" w:themeColor="text1"/>
              <w:sz w:val="18"/>
            </w:rPr>
            <w:fldChar w:fldCharType="separate"/>
          </w:r>
          <w:r w:rsidR="00AA3FE3" w:rsidRPr="00AA3FE3">
            <w:rPr>
              <w:rFonts w:ascii="Tahoma" w:hAnsi="Tahoma" w:cs="Tahoma"/>
              <w:noProof/>
              <w:color w:val="000000" w:themeColor="text1"/>
              <w:sz w:val="20"/>
            </w:rPr>
            <w:t>Ackoff, R. L. (1989). Retrieved from https://www.i-scoop.eu/big-data-action-value-context/dikw-model/</w:t>
          </w:r>
        </w:p>
        <w:p w14:paraId="76C9C9BD"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Alonso, P.-S. (2006). Knowledge audit methodology with emphasis on core processes. </w:t>
          </w:r>
          <w:r w:rsidRPr="00AA3FE3">
            <w:rPr>
              <w:rFonts w:ascii="Tahoma" w:hAnsi="Tahoma" w:cs="Tahoma"/>
              <w:i/>
              <w:iCs/>
              <w:noProof/>
              <w:color w:val="000000" w:themeColor="text1"/>
              <w:sz w:val="20"/>
            </w:rPr>
            <w:t>European and Mediterranean Conference on Information System.</w:t>
          </w:r>
          <w:r w:rsidRPr="00AA3FE3">
            <w:rPr>
              <w:rFonts w:ascii="Tahoma" w:hAnsi="Tahoma" w:cs="Tahoma"/>
              <w:noProof/>
              <w:color w:val="000000" w:themeColor="text1"/>
              <w:sz w:val="20"/>
            </w:rPr>
            <w:t xml:space="preserve"> Alicante. Retrieved from https://itsallkm.wordpress.com/2007/03/07/the-need-for-a-knowledge-audit/</w:t>
          </w:r>
        </w:p>
        <w:p w14:paraId="364D437C"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BL. (2018). </w:t>
          </w:r>
          <w:r w:rsidRPr="00AA3FE3">
            <w:rPr>
              <w:rFonts w:ascii="Tahoma" w:hAnsi="Tahoma" w:cs="Tahoma"/>
              <w:i/>
              <w:iCs/>
              <w:noProof/>
              <w:color w:val="000000" w:themeColor="text1"/>
              <w:sz w:val="20"/>
            </w:rPr>
            <w:t>British Library</w:t>
          </w:r>
          <w:r w:rsidRPr="00AA3FE3">
            <w:rPr>
              <w:rFonts w:ascii="Tahoma" w:hAnsi="Tahoma" w:cs="Tahoma"/>
              <w:noProof/>
              <w:color w:val="000000" w:themeColor="text1"/>
              <w:sz w:val="20"/>
            </w:rPr>
            <w:t>. Retrieved from https://www.bl.uk/business-and-ip-centre/articles/why-you-need-to-protect-your-intellectual-property</w:t>
          </w:r>
        </w:p>
        <w:p w14:paraId="4D22AE35"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Bontis, N. (2001). Assessing Knowledge Assets: a review of the models used to measure intellectual capital. </w:t>
          </w:r>
          <w:r w:rsidRPr="00AA3FE3">
            <w:rPr>
              <w:rFonts w:ascii="Tahoma" w:hAnsi="Tahoma" w:cs="Tahoma"/>
              <w:i/>
              <w:iCs/>
              <w:noProof/>
              <w:color w:val="000000" w:themeColor="text1"/>
              <w:sz w:val="20"/>
            </w:rPr>
            <w:t>International Journal of Management Reviews</w:t>
          </w:r>
          <w:r w:rsidRPr="00AA3FE3">
            <w:rPr>
              <w:rFonts w:ascii="Tahoma" w:hAnsi="Tahoma" w:cs="Tahoma"/>
              <w:noProof/>
              <w:color w:val="000000" w:themeColor="text1"/>
              <w:sz w:val="20"/>
            </w:rPr>
            <w:t>.</w:t>
          </w:r>
        </w:p>
        <w:p w14:paraId="46821001"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Daly, M. (2018). Retrieved from https://beauchamps.ie/publications/291</w:t>
          </w:r>
        </w:p>
        <w:p w14:paraId="06ACCDA9"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Fisher, W. W. (2018). Retrieved from https://www.britannica.com/topic/intellectual-property-law</w:t>
          </w:r>
        </w:p>
        <w:p w14:paraId="2E5A70F6"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Gamble, P. R., &amp; Blackwell, J. (2002). </w:t>
          </w:r>
          <w:r w:rsidRPr="00AA3FE3">
            <w:rPr>
              <w:rFonts w:ascii="Tahoma" w:hAnsi="Tahoma" w:cs="Tahoma"/>
              <w:i/>
              <w:iCs/>
              <w:noProof/>
              <w:color w:val="000000" w:themeColor="text1"/>
              <w:sz w:val="20"/>
            </w:rPr>
            <w:t>Knowledge Management: A State of the Art Guide.</w:t>
          </w:r>
          <w:r w:rsidRPr="00AA3FE3">
            <w:rPr>
              <w:rFonts w:ascii="Tahoma" w:hAnsi="Tahoma" w:cs="Tahoma"/>
              <w:noProof/>
              <w:color w:val="000000" w:themeColor="text1"/>
              <w:sz w:val="20"/>
            </w:rPr>
            <w:t xml:space="preserve"> London: Kogan Page.</w:t>
          </w:r>
        </w:p>
        <w:p w14:paraId="5EAC596B"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Hammink, J. (2018). Retrieved from https://www.alooma.com/blog/types-of-modern-databases</w:t>
          </w:r>
        </w:p>
        <w:p w14:paraId="14EF45BA"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M.Wiig, K. (1997). Knowledge management: Where did it come from and where will it go? </w:t>
          </w:r>
          <w:r w:rsidRPr="00AA3FE3">
            <w:rPr>
              <w:rFonts w:ascii="Tahoma" w:hAnsi="Tahoma" w:cs="Tahoma"/>
              <w:i/>
              <w:iCs/>
              <w:noProof/>
              <w:color w:val="000000" w:themeColor="text1"/>
              <w:sz w:val="20"/>
            </w:rPr>
            <w:t>Expert Systems with Applications</w:t>
          </w:r>
          <w:r w:rsidRPr="00AA3FE3">
            <w:rPr>
              <w:rFonts w:ascii="Tahoma" w:hAnsi="Tahoma" w:cs="Tahoma"/>
              <w:noProof/>
              <w:color w:val="000000" w:themeColor="text1"/>
              <w:sz w:val="20"/>
            </w:rPr>
            <w:t>.</w:t>
          </w:r>
        </w:p>
        <w:p w14:paraId="3A529A9B"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McElroy, M. W. (2010). Retrieved from http://makarity.wikidot.com/knowledge-management-life-cycle</w:t>
          </w:r>
        </w:p>
        <w:p w14:paraId="0E020254"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NI. (2018). Retrieved from NIBUSINESSINFO: https://www.nibusinessinfo.co.uk/content/types-database-system</w:t>
          </w:r>
        </w:p>
        <w:p w14:paraId="7E201812"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Rowley, J. (2007). The wisdom hierarchy: representations of the DIKW hierarchy. </w:t>
          </w:r>
          <w:r w:rsidRPr="00AA3FE3">
            <w:rPr>
              <w:rFonts w:ascii="Tahoma" w:hAnsi="Tahoma" w:cs="Tahoma"/>
              <w:i/>
              <w:iCs/>
              <w:noProof/>
              <w:color w:val="000000" w:themeColor="text1"/>
              <w:sz w:val="20"/>
            </w:rPr>
            <w:t>Journal of Information and Communication Science</w:t>
          </w:r>
          <w:r w:rsidRPr="00AA3FE3">
            <w:rPr>
              <w:rFonts w:ascii="Tahoma" w:hAnsi="Tahoma" w:cs="Tahoma"/>
              <w:noProof/>
              <w:color w:val="000000" w:themeColor="text1"/>
              <w:sz w:val="20"/>
            </w:rPr>
            <w:t>, 163-180.</w:t>
          </w:r>
        </w:p>
        <w:p w14:paraId="3048564A"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S, M. (20016). </w:t>
          </w:r>
          <w:r w:rsidRPr="00AA3FE3">
            <w:rPr>
              <w:rFonts w:ascii="Tahoma" w:hAnsi="Tahoma" w:cs="Tahoma"/>
              <w:i/>
              <w:iCs/>
              <w:noProof/>
              <w:color w:val="000000" w:themeColor="text1"/>
              <w:sz w:val="20"/>
            </w:rPr>
            <w:t>Designing Knowledge Management-Enabled Business Strategies.</w:t>
          </w:r>
          <w:r w:rsidRPr="00AA3FE3">
            <w:rPr>
              <w:rFonts w:ascii="Tahoma" w:hAnsi="Tahoma" w:cs="Tahoma"/>
              <w:noProof/>
              <w:color w:val="000000" w:themeColor="text1"/>
              <w:sz w:val="20"/>
            </w:rPr>
            <w:t xml:space="preserve"> Springer.</w:t>
          </w:r>
        </w:p>
        <w:p w14:paraId="62231026"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Stéber, A. (2016). Retrieved from https://medium.com/@doctusoft/how-to-identify-knowledge-assets-a80847dad8f8</w:t>
          </w:r>
        </w:p>
        <w:p w14:paraId="762F75A4" w14:textId="77777777" w:rsidR="00AA3FE3" w:rsidRPr="00AA3FE3" w:rsidRDefault="00AA3FE3" w:rsidP="00AA3FE3">
          <w:pPr>
            <w:pStyle w:val="Bibliography"/>
            <w:ind w:left="720" w:hanging="720"/>
            <w:rPr>
              <w:rFonts w:ascii="Tahoma" w:hAnsi="Tahoma" w:cs="Tahoma"/>
              <w:noProof/>
              <w:color w:val="000000" w:themeColor="text1"/>
              <w:sz w:val="20"/>
            </w:rPr>
          </w:pPr>
          <w:r w:rsidRPr="00AA3FE3">
            <w:rPr>
              <w:rFonts w:ascii="Tahoma" w:hAnsi="Tahoma" w:cs="Tahoma"/>
              <w:noProof/>
              <w:color w:val="000000" w:themeColor="text1"/>
              <w:sz w:val="20"/>
            </w:rPr>
            <w:t xml:space="preserve">Tomblin, M. S. (2004). Value of knowledge assets: techniques and problems. </w:t>
          </w:r>
          <w:r w:rsidRPr="00AA3FE3">
            <w:rPr>
              <w:rFonts w:ascii="Tahoma" w:hAnsi="Tahoma" w:cs="Tahoma"/>
              <w:i/>
              <w:iCs/>
              <w:noProof/>
              <w:color w:val="000000" w:themeColor="text1"/>
              <w:sz w:val="20"/>
            </w:rPr>
            <w:t>Delhi Business Review</w:t>
          </w:r>
          <w:r w:rsidRPr="00AA3FE3">
            <w:rPr>
              <w:rFonts w:ascii="Tahoma" w:hAnsi="Tahoma" w:cs="Tahoma"/>
              <w:noProof/>
              <w:color w:val="000000" w:themeColor="text1"/>
              <w:sz w:val="20"/>
            </w:rPr>
            <w:t>.</w:t>
          </w:r>
        </w:p>
        <w:p w14:paraId="21048F85" w14:textId="334F1C30" w:rsidR="00A313CA" w:rsidRPr="00AA3FE3" w:rsidRDefault="00A313CA" w:rsidP="00AA3FE3">
          <w:pPr>
            <w:rPr>
              <w:rFonts w:ascii="Tahoma" w:hAnsi="Tahoma" w:cs="Tahoma"/>
              <w:color w:val="000000" w:themeColor="text1"/>
              <w:sz w:val="18"/>
            </w:rPr>
          </w:pPr>
          <w:r w:rsidRPr="00AA3FE3">
            <w:rPr>
              <w:rFonts w:ascii="Tahoma" w:hAnsi="Tahoma" w:cs="Tahoma"/>
              <w:b/>
              <w:bCs/>
              <w:color w:val="000000" w:themeColor="text1"/>
              <w:sz w:val="18"/>
            </w:rPr>
            <w:fldChar w:fldCharType="end"/>
          </w:r>
        </w:p>
      </w:sdtContent>
    </w:sdt>
    <w:p w14:paraId="56A37E2F" w14:textId="77777777" w:rsidR="00640E88" w:rsidRPr="00AA3FE3" w:rsidRDefault="00640E88" w:rsidP="0022222A">
      <w:pPr>
        <w:rPr>
          <w:rFonts w:ascii="Tahoma" w:hAnsi="Tahoma" w:cs="Tahoma"/>
          <w:color w:val="000000" w:themeColor="text1"/>
          <w:sz w:val="18"/>
        </w:rPr>
      </w:pPr>
    </w:p>
    <w:p w14:paraId="754E1118" w14:textId="77777777" w:rsidR="009F0A0F" w:rsidRPr="00AA3FE3" w:rsidRDefault="009F0A0F" w:rsidP="0022222A">
      <w:pPr>
        <w:rPr>
          <w:rFonts w:ascii="Tahoma" w:hAnsi="Tahoma" w:cs="Tahoma"/>
          <w:color w:val="000000" w:themeColor="text1"/>
          <w:sz w:val="18"/>
        </w:rPr>
      </w:pPr>
    </w:p>
    <w:sectPr w:rsidR="009F0A0F" w:rsidRPr="00AA3F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3354CD"/>
    <w:multiLevelType w:val="hybridMultilevel"/>
    <w:tmpl w:val="A13E74E6"/>
    <w:lvl w:ilvl="0" w:tplc="0B16B66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310"/>
    <w:rsid w:val="000149FE"/>
    <w:rsid w:val="0001655D"/>
    <w:rsid w:val="000444E7"/>
    <w:rsid w:val="00055427"/>
    <w:rsid w:val="00070D11"/>
    <w:rsid w:val="0007120B"/>
    <w:rsid w:val="000B73CD"/>
    <w:rsid w:val="00103DA9"/>
    <w:rsid w:val="0012532A"/>
    <w:rsid w:val="0013341B"/>
    <w:rsid w:val="00140A38"/>
    <w:rsid w:val="00157C5D"/>
    <w:rsid w:val="001A1900"/>
    <w:rsid w:val="001B0AF5"/>
    <w:rsid w:val="001F2666"/>
    <w:rsid w:val="00207A07"/>
    <w:rsid w:val="0022222A"/>
    <w:rsid w:val="00254405"/>
    <w:rsid w:val="002665CB"/>
    <w:rsid w:val="0029238A"/>
    <w:rsid w:val="002F6C40"/>
    <w:rsid w:val="0035071A"/>
    <w:rsid w:val="00366089"/>
    <w:rsid w:val="00397C16"/>
    <w:rsid w:val="003C0F95"/>
    <w:rsid w:val="003E67D0"/>
    <w:rsid w:val="003F4C10"/>
    <w:rsid w:val="004011E8"/>
    <w:rsid w:val="004147A0"/>
    <w:rsid w:val="00414E46"/>
    <w:rsid w:val="00426B92"/>
    <w:rsid w:val="00427841"/>
    <w:rsid w:val="004340A1"/>
    <w:rsid w:val="00434B77"/>
    <w:rsid w:val="00443B67"/>
    <w:rsid w:val="00475F66"/>
    <w:rsid w:val="004A2843"/>
    <w:rsid w:val="004A3C1A"/>
    <w:rsid w:val="004C37D5"/>
    <w:rsid w:val="004D043D"/>
    <w:rsid w:val="004D2851"/>
    <w:rsid w:val="004E148F"/>
    <w:rsid w:val="004E31BC"/>
    <w:rsid w:val="004F00DE"/>
    <w:rsid w:val="0051402C"/>
    <w:rsid w:val="0051703B"/>
    <w:rsid w:val="00535AE2"/>
    <w:rsid w:val="005430E9"/>
    <w:rsid w:val="00575454"/>
    <w:rsid w:val="00584187"/>
    <w:rsid w:val="005A758A"/>
    <w:rsid w:val="005B32D3"/>
    <w:rsid w:val="005B4F62"/>
    <w:rsid w:val="005D727A"/>
    <w:rsid w:val="005E0C5D"/>
    <w:rsid w:val="005F0355"/>
    <w:rsid w:val="00600FF4"/>
    <w:rsid w:val="0060344E"/>
    <w:rsid w:val="00640E88"/>
    <w:rsid w:val="00650D85"/>
    <w:rsid w:val="0065229D"/>
    <w:rsid w:val="00677E22"/>
    <w:rsid w:val="006E2E49"/>
    <w:rsid w:val="006E5AC4"/>
    <w:rsid w:val="00712D19"/>
    <w:rsid w:val="00713AF3"/>
    <w:rsid w:val="00722583"/>
    <w:rsid w:val="007228C0"/>
    <w:rsid w:val="0072443E"/>
    <w:rsid w:val="007337DD"/>
    <w:rsid w:val="00761869"/>
    <w:rsid w:val="00780669"/>
    <w:rsid w:val="00780E8A"/>
    <w:rsid w:val="00791310"/>
    <w:rsid w:val="007C4B7B"/>
    <w:rsid w:val="007C78DA"/>
    <w:rsid w:val="007F42EA"/>
    <w:rsid w:val="00802606"/>
    <w:rsid w:val="008074D1"/>
    <w:rsid w:val="008903AD"/>
    <w:rsid w:val="008931CC"/>
    <w:rsid w:val="00896907"/>
    <w:rsid w:val="008B2DCE"/>
    <w:rsid w:val="008D353F"/>
    <w:rsid w:val="008D3A76"/>
    <w:rsid w:val="00916152"/>
    <w:rsid w:val="009314DD"/>
    <w:rsid w:val="0093520A"/>
    <w:rsid w:val="00951B53"/>
    <w:rsid w:val="00983A5C"/>
    <w:rsid w:val="009A7AFC"/>
    <w:rsid w:val="009E6958"/>
    <w:rsid w:val="009F0A0F"/>
    <w:rsid w:val="00A03C4C"/>
    <w:rsid w:val="00A06BC5"/>
    <w:rsid w:val="00A313CA"/>
    <w:rsid w:val="00A50E41"/>
    <w:rsid w:val="00A5706D"/>
    <w:rsid w:val="00A715F1"/>
    <w:rsid w:val="00AA3FE3"/>
    <w:rsid w:val="00AC0969"/>
    <w:rsid w:val="00AD1268"/>
    <w:rsid w:val="00AD7CDF"/>
    <w:rsid w:val="00AE7694"/>
    <w:rsid w:val="00AF4FE9"/>
    <w:rsid w:val="00B1621D"/>
    <w:rsid w:val="00B439C2"/>
    <w:rsid w:val="00B61CCA"/>
    <w:rsid w:val="00B96B83"/>
    <w:rsid w:val="00BA506A"/>
    <w:rsid w:val="00BA6C94"/>
    <w:rsid w:val="00BB308D"/>
    <w:rsid w:val="00BB3616"/>
    <w:rsid w:val="00BD1F5A"/>
    <w:rsid w:val="00BD6816"/>
    <w:rsid w:val="00BE191B"/>
    <w:rsid w:val="00BE5F8A"/>
    <w:rsid w:val="00C00308"/>
    <w:rsid w:val="00C120FD"/>
    <w:rsid w:val="00C4136D"/>
    <w:rsid w:val="00C42D8C"/>
    <w:rsid w:val="00C50025"/>
    <w:rsid w:val="00C72C16"/>
    <w:rsid w:val="00C747C5"/>
    <w:rsid w:val="00C81012"/>
    <w:rsid w:val="00CE2A79"/>
    <w:rsid w:val="00CF2727"/>
    <w:rsid w:val="00D0050E"/>
    <w:rsid w:val="00D47167"/>
    <w:rsid w:val="00D672C5"/>
    <w:rsid w:val="00DB6B40"/>
    <w:rsid w:val="00DC2105"/>
    <w:rsid w:val="00DD0315"/>
    <w:rsid w:val="00E11FC8"/>
    <w:rsid w:val="00E3473E"/>
    <w:rsid w:val="00E646F9"/>
    <w:rsid w:val="00EB5769"/>
    <w:rsid w:val="00ED0829"/>
    <w:rsid w:val="00F1034A"/>
    <w:rsid w:val="00F35244"/>
    <w:rsid w:val="00F53E2C"/>
    <w:rsid w:val="00F63040"/>
    <w:rsid w:val="00F6360A"/>
    <w:rsid w:val="00F63BBD"/>
    <w:rsid w:val="00F64B4C"/>
    <w:rsid w:val="00F66EBF"/>
    <w:rsid w:val="00F872B8"/>
    <w:rsid w:val="00F903FE"/>
    <w:rsid w:val="00F9636A"/>
    <w:rsid w:val="00FB50C6"/>
    <w:rsid w:val="00FB5CF1"/>
    <w:rsid w:val="00FC2828"/>
    <w:rsid w:val="00FC7B27"/>
    <w:rsid w:val="00FD174B"/>
    <w:rsid w:val="00FD2B81"/>
    <w:rsid w:val="00FD3239"/>
    <w:rsid w:val="00FE3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27AAB"/>
  <w15:chartTrackingRefBased/>
  <w15:docId w15:val="{E0EC7779-7729-4D7B-A3A8-D685AF3A2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34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34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4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341B"/>
    <w:pPr>
      <w:outlineLvl w:val="9"/>
    </w:pPr>
    <w:rPr>
      <w:lang w:val="en-US"/>
    </w:rPr>
  </w:style>
  <w:style w:type="character" w:customStyle="1" w:styleId="Heading2Char">
    <w:name w:val="Heading 2 Char"/>
    <w:basedOn w:val="DefaultParagraphFont"/>
    <w:link w:val="Heading2"/>
    <w:uiPriority w:val="9"/>
    <w:rsid w:val="001334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341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B50C6"/>
    <w:pPr>
      <w:spacing w:after="100"/>
    </w:pPr>
  </w:style>
  <w:style w:type="paragraph" w:styleId="TOC2">
    <w:name w:val="toc 2"/>
    <w:basedOn w:val="Normal"/>
    <w:next w:val="Normal"/>
    <w:autoRedefine/>
    <w:uiPriority w:val="39"/>
    <w:unhideWhenUsed/>
    <w:rsid w:val="00FB50C6"/>
    <w:pPr>
      <w:spacing w:after="100"/>
      <w:ind w:left="220"/>
    </w:pPr>
  </w:style>
  <w:style w:type="paragraph" w:styleId="TOC3">
    <w:name w:val="toc 3"/>
    <w:basedOn w:val="Normal"/>
    <w:next w:val="Normal"/>
    <w:autoRedefine/>
    <w:uiPriority w:val="39"/>
    <w:unhideWhenUsed/>
    <w:rsid w:val="00FB50C6"/>
    <w:pPr>
      <w:spacing w:after="100"/>
      <w:ind w:left="440"/>
    </w:pPr>
  </w:style>
  <w:style w:type="character" w:styleId="Hyperlink">
    <w:name w:val="Hyperlink"/>
    <w:basedOn w:val="DefaultParagraphFont"/>
    <w:uiPriority w:val="99"/>
    <w:unhideWhenUsed/>
    <w:rsid w:val="00FB50C6"/>
    <w:rPr>
      <w:color w:val="0563C1" w:themeColor="hyperlink"/>
      <w:u w:val="single"/>
    </w:rPr>
  </w:style>
  <w:style w:type="paragraph" w:styleId="Bibliography">
    <w:name w:val="Bibliography"/>
    <w:basedOn w:val="Normal"/>
    <w:next w:val="Normal"/>
    <w:uiPriority w:val="37"/>
    <w:unhideWhenUsed/>
    <w:rsid w:val="0007120B"/>
  </w:style>
  <w:style w:type="paragraph" w:styleId="ListParagraph">
    <w:name w:val="List Paragraph"/>
    <w:basedOn w:val="Normal"/>
    <w:uiPriority w:val="34"/>
    <w:qFormat/>
    <w:rsid w:val="00AC09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26969">
      <w:bodyDiv w:val="1"/>
      <w:marLeft w:val="0"/>
      <w:marRight w:val="0"/>
      <w:marTop w:val="0"/>
      <w:marBottom w:val="0"/>
      <w:divBdr>
        <w:top w:val="none" w:sz="0" w:space="0" w:color="auto"/>
        <w:left w:val="none" w:sz="0" w:space="0" w:color="auto"/>
        <w:bottom w:val="none" w:sz="0" w:space="0" w:color="auto"/>
        <w:right w:val="none" w:sz="0" w:space="0" w:color="auto"/>
      </w:divBdr>
    </w:div>
    <w:div w:id="44184646">
      <w:bodyDiv w:val="1"/>
      <w:marLeft w:val="0"/>
      <w:marRight w:val="0"/>
      <w:marTop w:val="0"/>
      <w:marBottom w:val="0"/>
      <w:divBdr>
        <w:top w:val="none" w:sz="0" w:space="0" w:color="auto"/>
        <w:left w:val="none" w:sz="0" w:space="0" w:color="auto"/>
        <w:bottom w:val="none" w:sz="0" w:space="0" w:color="auto"/>
        <w:right w:val="none" w:sz="0" w:space="0" w:color="auto"/>
      </w:divBdr>
    </w:div>
    <w:div w:id="61102241">
      <w:bodyDiv w:val="1"/>
      <w:marLeft w:val="0"/>
      <w:marRight w:val="0"/>
      <w:marTop w:val="0"/>
      <w:marBottom w:val="0"/>
      <w:divBdr>
        <w:top w:val="none" w:sz="0" w:space="0" w:color="auto"/>
        <w:left w:val="none" w:sz="0" w:space="0" w:color="auto"/>
        <w:bottom w:val="none" w:sz="0" w:space="0" w:color="auto"/>
        <w:right w:val="none" w:sz="0" w:space="0" w:color="auto"/>
      </w:divBdr>
    </w:div>
    <w:div w:id="64644751">
      <w:bodyDiv w:val="1"/>
      <w:marLeft w:val="0"/>
      <w:marRight w:val="0"/>
      <w:marTop w:val="0"/>
      <w:marBottom w:val="0"/>
      <w:divBdr>
        <w:top w:val="none" w:sz="0" w:space="0" w:color="auto"/>
        <w:left w:val="none" w:sz="0" w:space="0" w:color="auto"/>
        <w:bottom w:val="none" w:sz="0" w:space="0" w:color="auto"/>
        <w:right w:val="none" w:sz="0" w:space="0" w:color="auto"/>
      </w:divBdr>
    </w:div>
    <w:div w:id="74059020">
      <w:bodyDiv w:val="1"/>
      <w:marLeft w:val="0"/>
      <w:marRight w:val="0"/>
      <w:marTop w:val="0"/>
      <w:marBottom w:val="0"/>
      <w:divBdr>
        <w:top w:val="none" w:sz="0" w:space="0" w:color="auto"/>
        <w:left w:val="none" w:sz="0" w:space="0" w:color="auto"/>
        <w:bottom w:val="none" w:sz="0" w:space="0" w:color="auto"/>
        <w:right w:val="none" w:sz="0" w:space="0" w:color="auto"/>
      </w:divBdr>
    </w:div>
    <w:div w:id="84231601">
      <w:bodyDiv w:val="1"/>
      <w:marLeft w:val="0"/>
      <w:marRight w:val="0"/>
      <w:marTop w:val="0"/>
      <w:marBottom w:val="0"/>
      <w:divBdr>
        <w:top w:val="none" w:sz="0" w:space="0" w:color="auto"/>
        <w:left w:val="none" w:sz="0" w:space="0" w:color="auto"/>
        <w:bottom w:val="none" w:sz="0" w:space="0" w:color="auto"/>
        <w:right w:val="none" w:sz="0" w:space="0" w:color="auto"/>
      </w:divBdr>
    </w:div>
    <w:div w:id="97141442">
      <w:bodyDiv w:val="1"/>
      <w:marLeft w:val="0"/>
      <w:marRight w:val="0"/>
      <w:marTop w:val="0"/>
      <w:marBottom w:val="0"/>
      <w:divBdr>
        <w:top w:val="none" w:sz="0" w:space="0" w:color="auto"/>
        <w:left w:val="none" w:sz="0" w:space="0" w:color="auto"/>
        <w:bottom w:val="none" w:sz="0" w:space="0" w:color="auto"/>
        <w:right w:val="none" w:sz="0" w:space="0" w:color="auto"/>
      </w:divBdr>
    </w:div>
    <w:div w:id="100077029">
      <w:bodyDiv w:val="1"/>
      <w:marLeft w:val="0"/>
      <w:marRight w:val="0"/>
      <w:marTop w:val="0"/>
      <w:marBottom w:val="0"/>
      <w:divBdr>
        <w:top w:val="none" w:sz="0" w:space="0" w:color="auto"/>
        <w:left w:val="none" w:sz="0" w:space="0" w:color="auto"/>
        <w:bottom w:val="none" w:sz="0" w:space="0" w:color="auto"/>
        <w:right w:val="none" w:sz="0" w:space="0" w:color="auto"/>
      </w:divBdr>
    </w:div>
    <w:div w:id="108403014">
      <w:bodyDiv w:val="1"/>
      <w:marLeft w:val="0"/>
      <w:marRight w:val="0"/>
      <w:marTop w:val="0"/>
      <w:marBottom w:val="0"/>
      <w:divBdr>
        <w:top w:val="none" w:sz="0" w:space="0" w:color="auto"/>
        <w:left w:val="none" w:sz="0" w:space="0" w:color="auto"/>
        <w:bottom w:val="none" w:sz="0" w:space="0" w:color="auto"/>
        <w:right w:val="none" w:sz="0" w:space="0" w:color="auto"/>
      </w:divBdr>
    </w:div>
    <w:div w:id="126550594">
      <w:bodyDiv w:val="1"/>
      <w:marLeft w:val="0"/>
      <w:marRight w:val="0"/>
      <w:marTop w:val="0"/>
      <w:marBottom w:val="0"/>
      <w:divBdr>
        <w:top w:val="none" w:sz="0" w:space="0" w:color="auto"/>
        <w:left w:val="none" w:sz="0" w:space="0" w:color="auto"/>
        <w:bottom w:val="none" w:sz="0" w:space="0" w:color="auto"/>
        <w:right w:val="none" w:sz="0" w:space="0" w:color="auto"/>
      </w:divBdr>
    </w:div>
    <w:div w:id="129905685">
      <w:bodyDiv w:val="1"/>
      <w:marLeft w:val="0"/>
      <w:marRight w:val="0"/>
      <w:marTop w:val="0"/>
      <w:marBottom w:val="0"/>
      <w:divBdr>
        <w:top w:val="none" w:sz="0" w:space="0" w:color="auto"/>
        <w:left w:val="none" w:sz="0" w:space="0" w:color="auto"/>
        <w:bottom w:val="none" w:sz="0" w:space="0" w:color="auto"/>
        <w:right w:val="none" w:sz="0" w:space="0" w:color="auto"/>
      </w:divBdr>
    </w:div>
    <w:div w:id="130442715">
      <w:bodyDiv w:val="1"/>
      <w:marLeft w:val="0"/>
      <w:marRight w:val="0"/>
      <w:marTop w:val="0"/>
      <w:marBottom w:val="0"/>
      <w:divBdr>
        <w:top w:val="none" w:sz="0" w:space="0" w:color="auto"/>
        <w:left w:val="none" w:sz="0" w:space="0" w:color="auto"/>
        <w:bottom w:val="none" w:sz="0" w:space="0" w:color="auto"/>
        <w:right w:val="none" w:sz="0" w:space="0" w:color="auto"/>
      </w:divBdr>
    </w:div>
    <w:div w:id="154805317">
      <w:bodyDiv w:val="1"/>
      <w:marLeft w:val="0"/>
      <w:marRight w:val="0"/>
      <w:marTop w:val="0"/>
      <w:marBottom w:val="0"/>
      <w:divBdr>
        <w:top w:val="none" w:sz="0" w:space="0" w:color="auto"/>
        <w:left w:val="none" w:sz="0" w:space="0" w:color="auto"/>
        <w:bottom w:val="none" w:sz="0" w:space="0" w:color="auto"/>
        <w:right w:val="none" w:sz="0" w:space="0" w:color="auto"/>
      </w:divBdr>
    </w:div>
    <w:div w:id="177816116">
      <w:bodyDiv w:val="1"/>
      <w:marLeft w:val="0"/>
      <w:marRight w:val="0"/>
      <w:marTop w:val="0"/>
      <w:marBottom w:val="0"/>
      <w:divBdr>
        <w:top w:val="none" w:sz="0" w:space="0" w:color="auto"/>
        <w:left w:val="none" w:sz="0" w:space="0" w:color="auto"/>
        <w:bottom w:val="none" w:sz="0" w:space="0" w:color="auto"/>
        <w:right w:val="none" w:sz="0" w:space="0" w:color="auto"/>
      </w:divBdr>
    </w:div>
    <w:div w:id="195508923">
      <w:bodyDiv w:val="1"/>
      <w:marLeft w:val="0"/>
      <w:marRight w:val="0"/>
      <w:marTop w:val="0"/>
      <w:marBottom w:val="0"/>
      <w:divBdr>
        <w:top w:val="none" w:sz="0" w:space="0" w:color="auto"/>
        <w:left w:val="none" w:sz="0" w:space="0" w:color="auto"/>
        <w:bottom w:val="none" w:sz="0" w:space="0" w:color="auto"/>
        <w:right w:val="none" w:sz="0" w:space="0" w:color="auto"/>
      </w:divBdr>
    </w:div>
    <w:div w:id="201358742">
      <w:bodyDiv w:val="1"/>
      <w:marLeft w:val="0"/>
      <w:marRight w:val="0"/>
      <w:marTop w:val="0"/>
      <w:marBottom w:val="0"/>
      <w:divBdr>
        <w:top w:val="none" w:sz="0" w:space="0" w:color="auto"/>
        <w:left w:val="none" w:sz="0" w:space="0" w:color="auto"/>
        <w:bottom w:val="none" w:sz="0" w:space="0" w:color="auto"/>
        <w:right w:val="none" w:sz="0" w:space="0" w:color="auto"/>
      </w:divBdr>
    </w:div>
    <w:div w:id="220136528">
      <w:bodyDiv w:val="1"/>
      <w:marLeft w:val="0"/>
      <w:marRight w:val="0"/>
      <w:marTop w:val="0"/>
      <w:marBottom w:val="0"/>
      <w:divBdr>
        <w:top w:val="none" w:sz="0" w:space="0" w:color="auto"/>
        <w:left w:val="none" w:sz="0" w:space="0" w:color="auto"/>
        <w:bottom w:val="none" w:sz="0" w:space="0" w:color="auto"/>
        <w:right w:val="none" w:sz="0" w:space="0" w:color="auto"/>
      </w:divBdr>
    </w:div>
    <w:div w:id="222955939">
      <w:bodyDiv w:val="1"/>
      <w:marLeft w:val="0"/>
      <w:marRight w:val="0"/>
      <w:marTop w:val="0"/>
      <w:marBottom w:val="0"/>
      <w:divBdr>
        <w:top w:val="none" w:sz="0" w:space="0" w:color="auto"/>
        <w:left w:val="none" w:sz="0" w:space="0" w:color="auto"/>
        <w:bottom w:val="none" w:sz="0" w:space="0" w:color="auto"/>
        <w:right w:val="none" w:sz="0" w:space="0" w:color="auto"/>
      </w:divBdr>
    </w:div>
    <w:div w:id="229733515">
      <w:bodyDiv w:val="1"/>
      <w:marLeft w:val="0"/>
      <w:marRight w:val="0"/>
      <w:marTop w:val="0"/>
      <w:marBottom w:val="0"/>
      <w:divBdr>
        <w:top w:val="none" w:sz="0" w:space="0" w:color="auto"/>
        <w:left w:val="none" w:sz="0" w:space="0" w:color="auto"/>
        <w:bottom w:val="none" w:sz="0" w:space="0" w:color="auto"/>
        <w:right w:val="none" w:sz="0" w:space="0" w:color="auto"/>
      </w:divBdr>
    </w:div>
    <w:div w:id="232393963">
      <w:bodyDiv w:val="1"/>
      <w:marLeft w:val="0"/>
      <w:marRight w:val="0"/>
      <w:marTop w:val="0"/>
      <w:marBottom w:val="0"/>
      <w:divBdr>
        <w:top w:val="none" w:sz="0" w:space="0" w:color="auto"/>
        <w:left w:val="none" w:sz="0" w:space="0" w:color="auto"/>
        <w:bottom w:val="none" w:sz="0" w:space="0" w:color="auto"/>
        <w:right w:val="none" w:sz="0" w:space="0" w:color="auto"/>
      </w:divBdr>
    </w:div>
    <w:div w:id="236860826">
      <w:bodyDiv w:val="1"/>
      <w:marLeft w:val="0"/>
      <w:marRight w:val="0"/>
      <w:marTop w:val="0"/>
      <w:marBottom w:val="0"/>
      <w:divBdr>
        <w:top w:val="none" w:sz="0" w:space="0" w:color="auto"/>
        <w:left w:val="none" w:sz="0" w:space="0" w:color="auto"/>
        <w:bottom w:val="none" w:sz="0" w:space="0" w:color="auto"/>
        <w:right w:val="none" w:sz="0" w:space="0" w:color="auto"/>
      </w:divBdr>
    </w:div>
    <w:div w:id="250432494">
      <w:bodyDiv w:val="1"/>
      <w:marLeft w:val="0"/>
      <w:marRight w:val="0"/>
      <w:marTop w:val="0"/>
      <w:marBottom w:val="0"/>
      <w:divBdr>
        <w:top w:val="none" w:sz="0" w:space="0" w:color="auto"/>
        <w:left w:val="none" w:sz="0" w:space="0" w:color="auto"/>
        <w:bottom w:val="none" w:sz="0" w:space="0" w:color="auto"/>
        <w:right w:val="none" w:sz="0" w:space="0" w:color="auto"/>
      </w:divBdr>
    </w:div>
    <w:div w:id="267665430">
      <w:bodyDiv w:val="1"/>
      <w:marLeft w:val="0"/>
      <w:marRight w:val="0"/>
      <w:marTop w:val="0"/>
      <w:marBottom w:val="0"/>
      <w:divBdr>
        <w:top w:val="none" w:sz="0" w:space="0" w:color="auto"/>
        <w:left w:val="none" w:sz="0" w:space="0" w:color="auto"/>
        <w:bottom w:val="none" w:sz="0" w:space="0" w:color="auto"/>
        <w:right w:val="none" w:sz="0" w:space="0" w:color="auto"/>
      </w:divBdr>
    </w:div>
    <w:div w:id="272976756">
      <w:bodyDiv w:val="1"/>
      <w:marLeft w:val="0"/>
      <w:marRight w:val="0"/>
      <w:marTop w:val="0"/>
      <w:marBottom w:val="0"/>
      <w:divBdr>
        <w:top w:val="none" w:sz="0" w:space="0" w:color="auto"/>
        <w:left w:val="none" w:sz="0" w:space="0" w:color="auto"/>
        <w:bottom w:val="none" w:sz="0" w:space="0" w:color="auto"/>
        <w:right w:val="none" w:sz="0" w:space="0" w:color="auto"/>
      </w:divBdr>
    </w:div>
    <w:div w:id="284434716">
      <w:bodyDiv w:val="1"/>
      <w:marLeft w:val="0"/>
      <w:marRight w:val="0"/>
      <w:marTop w:val="0"/>
      <w:marBottom w:val="0"/>
      <w:divBdr>
        <w:top w:val="none" w:sz="0" w:space="0" w:color="auto"/>
        <w:left w:val="none" w:sz="0" w:space="0" w:color="auto"/>
        <w:bottom w:val="none" w:sz="0" w:space="0" w:color="auto"/>
        <w:right w:val="none" w:sz="0" w:space="0" w:color="auto"/>
      </w:divBdr>
    </w:div>
    <w:div w:id="289212228">
      <w:bodyDiv w:val="1"/>
      <w:marLeft w:val="0"/>
      <w:marRight w:val="0"/>
      <w:marTop w:val="0"/>
      <w:marBottom w:val="0"/>
      <w:divBdr>
        <w:top w:val="none" w:sz="0" w:space="0" w:color="auto"/>
        <w:left w:val="none" w:sz="0" w:space="0" w:color="auto"/>
        <w:bottom w:val="none" w:sz="0" w:space="0" w:color="auto"/>
        <w:right w:val="none" w:sz="0" w:space="0" w:color="auto"/>
      </w:divBdr>
    </w:div>
    <w:div w:id="296448066">
      <w:bodyDiv w:val="1"/>
      <w:marLeft w:val="0"/>
      <w:marRight w:val="0"/>
      <w:marTop w:val="0"/>
      <w:marBottom w:val="0"/>
      <w:divBdr>
        <w:top w:val="none" w:sz="0" w:space="0" w:color="auto"/>
        <w:left w:val="none" w:sz="0" w:space="0" w:color="auto"/>
        <w:bottom w:val="none" w:sz="0" w:space="0" w:color="auto"/>
        <w:right w:val="none" w:sz="0" w:space="0" w:color="auto"/>
      </w:divBdr>
    </w:div>
    <w:div w:id="320232942">
      <w:bodyDiv w:val="1"/>
      <w:marLeft w:val="0"/>
      <w:marRight w:val="0"/>
      <w:marTop w:val="0"/>
      <w:marBottom w:val="0"/>
      <w:divBdr>
        <w:top w:val="none" w:sz="0" w:space="0" w:color="auto"/>
        <w:left w:val="none" w:sz="0" w:space="0" w:color="auto"/>
        <w:bottom w:val="none" w:sz="0" w:space="0" w:color="auto"/>
        <w:right w:val="none" w:sz="0" w:space="0" w:color="auto"/>
      </w:divBdr>
    </w:div>
    <w:div w:id="321084458">
      <w:bodyDiv w:val="1"/>
      <w:marLeft w:val="0"/>
      <w:marRight w:val="0"/>
      <w:marTop w:val="0"/>
      <w:marBottom w:val="0"/>
      <w:divBdr>
        <w:top w:val="none" w:sz="0" w:space="0" w:color="auto"/>
        <w:left w:val="none" w:sz="0" w:space="0" w:color="auto"/>
        <w:bottom w:val="none" w:sz="0" w:space="0" w:color="auto"/>
        <w:right w:val="none" w:sz="0" w:space="0" w:color="auto"/>
      </w:divBdr>
    </w:div>
    <w:div w:id="324671210">
      <w:bodyDiv w:val="1"/>
      <w:marLeft w:val="0"/>
      <w:marRight w:val="0"/>
      <w:marTop w:val="0"/>
      <w:marBottom w:val="0"/>
      <w:divBdr>
        <w:top w:val="none" w:sz="0" w:space="0" w:color="auto"/>
        <w:left w:val="none" w:sz="0" w:space="0" w:color="auto"/>
        <w:bottom w:val="none" w:sz="0" w:space="0" w:color="auto"/>
        <w:right w:val="none" w:sz="0" w:space="0" w:color="auto"/>
      </w:divBdr>
    </w:div>
    <w:div w:id="326639427">
      <w:bodyDiv w:val="1"/>
      <w:marLeft w:val="0"/>
      <w:marRight w:val="0"/>
      <w:marTop w:val="0"/>
      <w:marBottom w:val="0"/>
      <w:divBdr>
        <w:top w:val="none" w:sz="0" w:space="0" w:color="auto"/>
        <w:left w:val="none" w:sz="0" w:space="0" w:color="auto"/>
        <w:bottom w:val="none" w:sz="0" w:space="0" w:color="auto"/>
        <w:right w:val="none" w:sz="0" w:space="0" w:color="auto"/>
      </w:divBdr>
    </w:div>
    <w:div w:id="337390885">
      <w:bodyDiv w:val="1"/>
      <w:marLeft w:val="0"/>
      <w:marRight w:val="0"/>
      <w:marTop w:val="0"/>
      <w:marBottom w:val="0"/>
      <w:divBdr>
        <w:top w:val="none" w:sz="0" w:space="0" w:color="auto"/>
        <w:left w:val="none" w:sz="0" w:space="0" w:color="auto"/>
        <w:bottom w:val="none" w:sz="0" w:space="0" w:color="auto"/>
        <w:right w:val="none" w:sz="0" w:space="0" w:color="auto"/>
      </w:divBdr>
    </w:div>
    <w:div w:id="339967376">
      <w:bodyDiv w:val="1"/>
      <w:marLeft w:val="0"/>
      <w:marRight w:val="0"/>
      <w:marTop w:val="0"/>
      <w:marBottom w:val="0"/>
      <w:divBdr>
        <w:top w:val="none" w:sz="0" w:space="0" w:color="auto"/>
        <w:left w:val="none" w:sz="0" w:space="0" w:color="auto"/>
        <w:bottom w:val="none" w:sz="0" w:space="0" w:color="auto"/>
        <w:right w:val="none" w:sz="0" w:space="0" w:color="auto"/>
      </w:divBdr>
    </w:div>
    <w:div w:id="377825503">
      <w:bodyDiv w:val="1"/>
      <w:marLeft w:val="0"/>
      <w:marRight w:val="0"/>
      <w:marTop w:val="0"/>
      <w:marBottom w:val="0"/>
      <w:divBdr>
        <w:top w:val="none" w:sz="0" w:space="0" w:color="auto"/>
        <w:left w:val="none" w:sz="0" w:space="0" w:color="auto"/>
        <w:bottom w:val="none" w:sz="0" w:space="0" w:color="auto"/>
        <w:right w:val="none" w:sz="0" w:space="0" w:color="auto"/>
      </w:divBdr>
    </w:div>
    <w:div w:id="399638596">
      <w:bodyDiv w:val="1"/>
      <w:marLeft w:val="0"/>
      <w:marRight w:val="0"/>
      <w:marTop w:val="0"/>
      <w:marBottom w:val="0"/>
      <w:divBdr>
        <w:top w:val="none" w:sz="0" w:space="0" w:color="auto"/>
        <w:left w:val="none" w:sz="0" w:space="0" w:color="auto"/>
        <w:bottom w:val="none" w:sz="0" w:space="0" w:color="auto"/>
        <w:right w:val="none" w:sz="0" w:space="0" w:color="auto"/>
      </w:divBdr>
    </w:div>
    <w:div w:id="403181728">
      <w:bodyDiv w:val="1"/>
      <w:marLeft w:val="0"/>
      <w:marRight w:val="0"/>
      <w:marTop w:val="0"/>
      <w:marBottom w:val="0"/>
      <w:divBdr>
        <w:top w:val="none" w:sz="0" w:space="0" w:color="auto"/>
        <w:left w:val="none" w:sz="0" w:space="0" w:color="auto"/>
        <w:bottom w:val="none" w:sz="0" w:space="0" w:color="auto"/>
        <w:right w:val="none" w:sz="0" w:space="0" w:color="auto"/>
      </w:divBdr>
    </w:div>
    <w:div w:id="483592556">
      <w:bodyDiv w:val="1"/>
      <w:marLeft w:val="0"/>
      <w:marRight w:val="0"/>
      <w:marTop w:val="0"/>
      <w:marBottom w:val="0"/>
      <w:divBdr>
        <w:top w:val="none" w:sz="0" w:space="0" w:color="auto"/>
        <w:left w:val="none" w:sz="0" w:space="0" w:color="auto"/>
        <w:bottom w:val="none" w:sz="0" w:space="0" w:color="auto"/>
        <w:right w:val="none" w:sz="0" w:space="0" w:color="auto"/>
      </w:divBdr>
    </w:div>
    <w:div w:id="499541140">
      <w:bodyDiv w:val="1"/>
      <w:marLeft w:val="0"/>
      <w:marRight w:val="0"/>
      <w:marTop w:val="0"/>
      <w:marBottom w:val="0"/>
      <w:divBdr>
        <w:top w:val="none" w:sz="0" w:space="0" w:color="auto"/>
        <w:left w:val="none" w:sz="0" w:space="0" w:color="auto"/>
        <w:bottom w:val="none" w:sz="0" w:space="0" w:color="auto"/>
        <w:right w:val="none" w:sz="0" w:space="0" w:color="auto"/>
      </w:divBdr>
    </w:div>
    <w:div w:id="541405710">
      <w:bodyDiv w:val="1"/>
      <w:marLeft w:val="0"/>
      <w:marRight w:val="0"/>
      <w:marTop w:val="0"/>
      <w:marBottom w:val="0"/>
      <w:divBdr>
        <w:top w:val="none" w:sz="0" w:space="0" w:color="auto"/>
        <w:left w:val="none" w:sz="0" w:space="0" w:color="auto"/>
        <w:bottom w:val="none" w:sz="0" w:space="0" w:color="auto"/>
        <w:right w:val="none" w:sz="0" w:space="0" w:color="auto"/>
      </w:divBdr>
    </w:div>
    <w:div w:id="571938391">
      <w:bodyDiv w:val="1"/>
      <w:marLeft w:val="0"/>
      <w:marRight w:val="0"/>
      <w:marTop w:val="0"/>
      <w:marBottom w:val="0"/>
      <w:divBdr>
        <w:top w:val="none" w:sz="0" w:space="0" w:color="auto"/>
        <w:left w:val="none" w:sz="0" w:space="0" w:color="auto"/>
        <w:bottom w:val="none" w:sz="0" w:space="0" w:color="auto"/>
        <w:right w:val="none" w:sz="0" w:space="0" w:color="auto"/>
      </w:divBdr>
    </w:div>
    <w:div w:id="572474238">
      <w:bodyDiv w:val="1"/>
      <w:marLeft w:val="0"/>
      <w:marRight w:val="0"/>
      <w:marTop w:val="0"/>
      <w:marBottom w:val="0"/>
      <w:divBdr>
        <w:top w:val="none" w:sz="0" w:space="0" w:color="auto"/>
        <w:left w:val="none" w:sz="0" w:space="0" w:color="auto"/>
        <w:bottom w:val="none" w:sz="0" w:space="0" w:color="auto"/>
        <w:right w:val="none" w:sz="0" w:space="0" w:color="auto"/>
      </w:divBdr>
    </w:div>
    <w:div w:id="588001573">
      <w:bodyDiv w:val="1"/>
      <w:marLeft w:val="0"/>
      <w:marRight w:val="0"/>
      <w:marTop w:val="0"/>
      <w:marBottom w:val="0"/>
      <w:divBdr>
        <w:top w:val="none" w:sz="0" w:space="0" w:color="auto"/>
        <w:left w:val="none" w:sz="0" w:space="0" w:color="auto"/>
        <w:bottom w:val="none" w:sz="0" w:space="0" w:color="auto"/>
        <w:right w:val="none" w:sz="0" w:space="0" w:color="auto"/>
      </w:divBdr>
    </w:div>
    <w:div w:id="597371195">
      <w:bodyDiv w:val="1"/>
      <w:marLeft w:val="0"/>
      <w:marRight w:val="0"/>
      <w:marTop w:val="0"/>
      <w:marBottom w:val="0"/>
      <w:divBdr>
        <w:top w:val="none" w:sz="0" w:space="0" w:color="auto"/>
        <w:left w:val="none" w:sz="0" w:space="0" w:color="auto"/>
        <w:bottom w:val="none" w:sz="0" w:space="0" w:color="auto"/>
        <w:right w:val="none" w:sz="0" w:space="0" w:color="auto"/>
      </w:divBdr>
    </w:div>
    <w:div w:id="604074882">
      <w:bodyDiv w:val="1"/>
      <w:marLeft w:val="0"/>
      <w:marRight w:val="0"/>
      <w:marTop w:val="0"/>
      <w:marBottom w:val="0"/>
      <w:divBdr>
        <w:top w:val="none" w:sz="0" w:space="0" w:color="auto"/>
        <w:left w:val="none" w:sz="0" w:space="0" w:color="auto"/>
        <w:bottom w:val="none" w:sz="0" w:space="0" w:color="auto"/>
        <w:right w:val="none" w:sz="0" w:space="0" w:color="auto"/>
      </w:divBdr>
    </w:div>
    <w:div w:id="611014190">
      <w:bodyDiv w:val="1"/>
      <w:marLeft w:val="0"/>
      <w:marRight w:val="0"/>
      <w:marTop w:val="0"/>
      <w:marBottom w:val="0"/>
      <w:divBdr>
        <w:top w:val="none" w:sz="0" w:space="0" w:color="auto"/>
        <w:left w:val="none" w:sz="0" w:space="0" w:color="auto"/>
        <w:bottom w:val="none" w:sz="0" w:space="0" w:color="auto"/>
        <w:right w:val="none" w:sz="0" w:space="0" w:color="auto"/>
      </w:divBdr>
    </w:div>
    <w:div w:id="626088130">
      <w:bodyDiv w:val="1"/>
      <w:marLeft w:val="0"/>
      <w:marRight w:val="0"/>
      <w:marTop w:val="0"/>
      <w:marBottom w:val="0"/>
      <w:divBdr>
        <w:top w:val="none" w:sz="0" w:space="0" w:color="auto"/>
        <w:left w:val="none" w:sz="0" w:space="0" w:color="auto"/>
        <w:bottom w:val="none" w:sz="0" w:space="0" w:color="auto"/>
        <w:right w:val="none" w:sz="0" w:space="0" w:color="auto"/>
      </w:divBdr>
    </w:div>
    <w:div w:id="633951100">
      <w:bodyDiv w:val="1"/>
      <w:marLeft w:val="0"/>
      <w:marRight w:val="0"/>
      <w:marTop w:val="0"/>
      <w:marBottom w:val="0"/>
      <w:divBdr>
        <w:top w:val="none" w:sz="0" w:space="0" w:color="auto"/>
        <w:left w:val="none" w:sz="0" w:space="0" w:color="auto"/>
        <w:bottom w:val="none" w:sz="0" w:space="0" w:color="auto"/>
        <w:right w:val="none" w:sz="0" w:space="0" w:color="auto"/>
      </w:divBdr>
    </w:div>
    <w:div w:id="642926597">
      <w:bodyDiv w:val="1"/>
      <w:marLeft w:val="0"/>
      <w:marRight w:val="0"/>
      <w:marTop w:val="0"/>
      <w:marBottom w:val="0"/>
      <w:divBdr>
        <w:top w:val="none" w:sz="0" w:space="0" w:color="auto"/>
        <w:left w:val="none" w:sz="0" w:space="0" w:color="auto"/>
        <w:bottom w:val="none" w:sz="0" w:space="0" w:color="auto"/>
        <w:right w:val="none" w:sz="0" w:space="0" w:color="auto"/>
      </w:divBdr>
    </w:div>
    <w:div w:id="658652896">
      <w:bodyDiv w:val="1"/>
      <w:marLeft w:val="0"/>
      <w:marRight w:val="0"/>
      <w:marTop w:val="0"/>
      <w:marBottom w:val="0"/>
      <w:divBdr>
        <w:top w:val="none" w:sz="0" w:space="0" w:color="auto"/>
        <w:left w:val="none" w:sz="0" w:space="0" w:color="auto"/>
        <w:bottom w:val="none" w:sz="0" w:space="0" w:color="auto"/>
        <w:right w:val="none" w:sz="0" w:space="0" w:color="auto"/>
      </w:divBdr>
    </w:div>
    <w:div w:id="666792166">
      <w:bodyDiv w:val="1"/>
      <w:marLeft w:val="0"/>
      <w:marRight w:val="0"/>
      <w:marTop w:val="0"/>
      <w:marBottom w:val="0"/>
      <w:divBdr>
        <w:top w:val="none" w:sz="0" w:space="0" w:color="auto"/>
        <w:left w:val="none" w:sz="0" w:space="0" w:color="auto"/>
        <w:bottom w:val="none" w:sz="0" w:space="0" w:color="auto"/>
        <w:right w:val="none" w:sz="0" w:space="0" w:color="auto"/>
      </w:divBdr>
    </w:div>
    <w:div w:id="711425005">
      <w:bodyDiv w:val="1"/>
      <w:marLeft w:val="0"/>
      <w:marRight w:val="0"/>
      <w:marTop w:val="0"/>
      <w:marBottom w:val="0"/>
      <w:divBdr>
        <w:top w:val="none" w:sz="0" w:space="0" w:color="auto"/>
        <w:left w:val="none" w:sz="0" w:space="0" w:color="auto"/>
        <w:bottom w:val="none" w:sz="0" w:space="0" w:color="auto"/>
        <w:right w:val="none" w:sz="0" w:space="0" w:color="auto"/>
      </w:divBdr>
    </w:div>
    <w:div w:id="712732982">
      <w:bodyDiv w:val="1"/>
      <w:marLeft w:val="0"/>
      <w:marRight w:val="0"/>
      <w:marTop w:val="0"/>
      <w:marBottom w:val="0"/>
      <w:divBdr>
        <w:top w:val="none" w:sz="0" w:space="0" w:color="auto"/>
        <w:left w:val="none" w:sz="0" w:space="0" w:color="auto"/>
        <w:bottom w:val="none" w:sz="0" w:space="0" w:color="auto"/>
        <w:right w:val="none" w:sz="0" w:space="0" w:color="auto"/>
      </w:divBdr>
    </w:div>
    <w:div w:id="721637079">
      <w:bodyDiv w:val="1"/>
      <w:marLeft w:val="0"/>
      <w:marRight w:val="0"/>
      <w:marTop w:val="0"/>
      <w:marBottom w:val="0"/>
      <w:divBdr>
        <w:top w:val="none" w:sz="0" w:space="0" w:color="auto"/>
        <w:left w:val="none" w:sz="0" w:space="0" w:color="auto"/>
        <w:bottom w:val="none" w:sz="0" w:space="0" w:color="auto"/>
        <w:right w:val="none" w:sz="0" w:space="0" w:color="auto"/>
      </w:divBdr>
    </w:div>
    <w:div w:id="724566541">
      <w:bodyDiv w:val="1"/>
      <w:marLeft w:val="0"/>
      <w:marRight w:val="0"/>
      <w:marTop w:val="0"/>
      <w:marBottom w:val="0"/>
      <w:divBdr>
        <w:top w:val="none" w:sz="0" w:space="0" w:color="auto"/>
        <w:left w:val="none" w:sz="0" w:space="0" w:color="auto"/>
        <w:bottom w:val="none" w:sz="0" w:space="0" w:color="auto"/>
        <w:right w:val="none" w:sz="0" w:space="0" w:color="auto"/>
      </w:divBdr>
    </w:div>
    <w:div w:id="742722082">
      <w:bodyDiv w:val="1"/>
      <w:marLeft w:val="0"/>
      <w:marRight w:val="0"/>
      <w:marTop w:val="0"/>
      <w:marBottom w:val="0"/>
      <w:divBdr>
        <w:top w:val="none" w:sz="0" w:space="0" w:color="auto"/>
        <w:left w:val="none" w:sz="0" w:space="0" w:color="auto"/>
        <w:bottom w:val="none" w:sz="0" w:space="0" w:color="auto"/>
        <w:right w:val="none" w:sz="0" w:space="0" w:color="auto"/>
      </w:divBdr>
    </w:div>
    <w:div w:id="764614648">
      <w:bodyDiv w:val="1"/>
      <w:marLeft w:val="0"/>
      <w:marRight w:val="0"/>
      <w:marTop w:val="0"/>
      <w:marBottom w:val="0"/>
      <w:divBdr>
        <w:top w:val="none" w:sz="0" w:space="0" w:color="auto"/>
        <w:left w:val="none" w:sz="0" w:space="0" w:color="auto"/>
        <w:bottom w:val="none" w:sz="0" w:space="0" w:color="auto"/>
        <w:right w:val="none" w:sz="0" w:space="0" w:color="auto"/>
      </w:divBdr>
    </w:div>
    <w:div w:id="779253078">
      <w:bodyDiv w:val="1"/>
      <w:marLeft w:val="0"/>
      <w:marRight w:val="0"/>
      <w:marTop w:val="0"/>
      <w:marBottom w:val="0"/>
      <w:divBdr>
        <w:top w:val="none" w:sz="0" w:space="0" w:color="auto"/>
        <w:left w:val="none" w:sz="0" w:space="0" w:color="auto"/>
        <w:bottom w:val="none" w:sz="0" w:space="0" w:color="auto"/>
        <w:right w:val="none" w:sz="0" w:space="0" w:color="auto"/>
      </w:divBdr>
    </w:div>
    <w:div w:id="789741015">
      <w:bodyDiv w:val="1"/>
      <w:marLeft w:val="0"/>
      <w:marRight w:val="0"/>
      <w:marTop w:val="0"/>
      <w:marBottom w:val="0"/>
      <w:divBdr>
        <w:top w:val="none" w:sz="0" w:space="0" w:color="auto"/>
        <w:left w:val="none" w:sz="0" w:space="0" w:color="auto"/>
        <w:bottom w:val="none" w:sz="0" w:space="0" w:color="auto"/>
        <w:right w:val="none" w:sz="0" w:space="0" w:color="auto"/>
      </w:divBdr>
    </w:div>
    <w:div w:id="791823123">
      <w:bodyDiv w:val="1"/>
      <w:marLeft w:val="0"/>
      <w:marRight w:val="0"/>
      <w:marTop w:val="0"/>
      <w:marBottom w:val="0"/>
      <w:divBdr>
        <w:top w:val="none" w:sz="0" w:space="0" w:color="auto"/>
        <w:left w:val="none" w:sz="0" w:space="0" w:color="auto"/>
        <w:bottom w:val="none" w:sz="0" w:space="0" w:color="auto"/>
        <w:right w:val="none" w:sz="0" w:space="0" w:color="auto"/>
      </w:divBdr>
    </w:div>
    <w:div w:id="817919321">
      <w:bodyDiv w:val="1"/>
      <w:marLeft w:val="0"/>
      <w:marRight w:val="0"/>
      <w:marTop w:val="0"/>
      <w:marBottom w:val="0"/>
      <w:divBdr>
        <w:top w:val="none" w:sz="0" w:space="0" w:color="auto"/>
        <w:left w:val="none" w:sz="0" w:space="0" w:color="auto"/>
        <w:bottom w:val="none" w:sz="0" w:space="0" w:color="auto"/>
        <w:right w:val="none" w:sz="0" w:space="0" w:color="auto"/>
      </w:divBdr>
    </w:div>
    <w:div w:id="820847004">
      <w:bodyDiv w:val="1"/>
      <w:marLeft w:val="0"/>
      <w:marRight w:val="0"/>
      <w:marTop w:val="0"/>
      <w:marBottom w:val="0"/>
      <w:divBdr>
        <w:top w:val="none" w:sz="0" w:space="0" w:color="auto"/>
        <w:left w:val="none" w:sz="0" w:space="0" w:color="auto"/>
        <w:bottom w:val="none" w:sz="0" w:space="0" w:color="auto"/>
        <w:right w:val="none" w:sz="0" w:space="0" w:color="auto"/>
      </w:divBdr>
    </w:div>
    <w:div w:id="826870105">
      <w:bodyDiv w:val="1"/>
      <w:marLeft w:val="0"/>
      <w:marRight w:val="0"/>
      <w:marTop w:val="0"/>
      <w:marBottom w:val="0"/>
      <w:divBdr>
        <w:top w:val="none" w:sz="0" w:space="0" w:color="auto"/>
        <w:left w:val="none" w:sz="0" w:space="0" w:color="auto"/>
        <w:bottom w:val="none" w:sz="0" w:space="0" w:color="auto"/>
        <w:right w:val="none" w:sz="0" w:space="0" w:color="auto"/>
      </w:divBdr>
    </w:div>
    <w:div w:id="843934320">
      <w:bodyDiv w:val="1"/>
      <w:marLeft w:val="0"/>
      <w:marRight w:val="0"/>
      <w:marTop w:val="0"/>
      <w:marBottom w:val="0"/>
      <w:divBdr>
        <w:top w:val="none" w:sz="0" w:space="0" w:color="auto"/>
        <w:left w:val="none" w:sz="0" w:space="0" w:color="auto"/>
        <w:bottom w:val="none" w:sz="0" w:space="0" w:color="auto"/>
        <w:right w:val="none" w:sz="0" w:space="0" w:color="auto"/>
      </w:divBdr>
    </w:div>
    <w:div w:id="859395205">
      <w:bodyDiv w:val="1"/>
      <w:marLeft w:val="0"/>
      <w:marRight w:val="0"/>
      <w:marTop w:val="0"/>
      <w:marBottom w:val="0"/>
      <w:divBdr>
        <w:top w:val="none" w:sz="0" w:space="0" w:color="auto"/>
        <w:left w:val="none" w:sz="0" w:space="0" w:color="auto"/>
        <w:bottom w:val="none" w:sz="0" w:space="0" w:color="auto"/>
        <w:right w:val="none" w:sz="0" w:space="0" w:color="auto"/>
      </w:divBdr>
    </w:div>
    <w:div w:id="887228165">
      <w:bodyDiv w:val="1"/>
      <w:marLeft w:val="0"/>
      <w:marRight w:val="0"/>
      <w:marTop w:val="0"/>
      <w:marBottom w:val="0"/>
      <w:divBdr>
        <w:top w:val="none" w:sz="0" w:space="0" w:color="auto"/>
        <w:left w:val="none" w:sz="0" w:space="0" w:color="auto"/>
        <w:bottom w:val="none" w:sz="0" w:space="0" w:color="auto"/>
        <w:right w:val="none" w:sz="0" w:space="0" w:color="auto"/>
      </w:divBdr>
    </w:div>
    <w:div w:id="889538761">
      <w:bodyDiv w:val="1"/>
      <w:marLeft w:val="0"/>
      <w:marRight w:val="0"/>
      <w:marTop w:val="0"/>
      <w:marBottom w:val="0"/>
      <w:divBdr>
        <w:top w:val="none" w:sz="0" w:space="0" w:color="auto"/>
        <w:left w:val="none" w:sz="0" w:space="0" w:color="auto"/>
        <w:bottom w:val="none" w:sz="0" w:space="0" w:color="auto"/>
        <w:right w:val="none" w:sz="0" w:space="0" w:color="auto"/>
      </w:divBdr>
    </w:div>
    <w:div w:id="898982060">
      <w:bodyDiv w:val="1"/>
      <w:marLeft w:val="0"/>
      <w:marRight w:val="0"/>
      <w:marTop w:val="0"/>
      <w:marBottom w:val="0"/>
      <w:divBdr>
        <w:top w:val="none" w:sz="0" w:space="0" w:color="auto"/>
        <w:left w:val="none" w:sz="0" w:space="0" w:color="auto"/>
        <w:bottom w:val="none" w:sz="0" w:space="0" w:color="auto"/>
        <w:right w:val="none" w:sz="0" w:space="0" w:color="auto"/>
      </w:divBdr>
    </w:div>
    <w:div w:id="919754318">
      <w:bodyDiv w:val="1"/>
      <w:marLeft w:val="0"/>
      <w:marRight w:val="0"/>
      <w:marTop w:val="0"/>
      <w:marBottom w:val="0"/>
      <w:divBdr>
        <w:top w:val="none" w:sz="0" w:space="0" w:color="auto"/>
        <w:left w:val="none" w:sz="0" w:space="0" w:color="auto"/>
        <w:bottom w:val="none" w:sz="0" w:space="0" w:color="auto"/>
        <w:right w:val="none" w:sz="0" w:space="0" w:color="auto"/>
      </w:divBdr>
    </w:div>
    <w:div w:id="928581150">
      <w:bodyDiv w:val="1"/>
      <w:marLeft w:val="0"/>
      <w:marRight w:val="0"/>
      <w:marTop w:val="0"/>
      <w:marBottom w:val="0"/>
      <w:divBdr>
        <w:top w:val="none" w:sz="0" w:space="0" w:color="auto"/>
        <w:left w:val="none" w:sz="0" w:space="0" w:color="auto"/>
        <w:bottom w:val="none" w:sz="0" w:space="0" w:color="auto"/>
        <w:right w:val="none" w:sz="0" w:space="0" w:color="auto"/>
      </w:divBdr>
    </w:div>
    <w:div w:id="931158732">
      <w:bodyDiv w:val="1"/>
      <w:marLeft w:val="0"/>
      <w:marRight w:val="0"/>
      <w:marTop w:val="0"/>
      <w:marBottom w:val="0"/>
      <w:divBdr>
        <w:top w:val="none" w:sz="0" w:space="0" w:color="auto"/>
        <w:left w:val="none" w:sz="0" w:space="0" w:color="auto"/>
        <w:bottom w:val="none" w:sz="0" w:space="0" w:color="auto"/>
        <w:right w:val="none" w:sz="0" w:space="0" w:color="auto"/>
      </w:divBdr>
    </w:div>
    <w:div w:id="937373207">
      <w:bodyDiv w:val="1"/>
      <w:marLeft w:val="0"/>
      <w:marRight w:val="0"/>
      <w:marTop w:val="0"/>
      <w:marBottom w:val="0"/>
      <w:divBdr>
        <w:top w:val="none" w:sz="0" w:space="0" w:color="auto"/>
        <w:left w:val="none" w:sz="0" w:space="0" w:color="auto"/>
        <w:bottom w:val="none" w:sz="0" w:space="0" w:color="auto"/>
        <w:right w:val="none" w:sz="0" w:space="0" w:color="auto"/>
      </w:divBdr>
    </w:div>
    <w:div w:id="939602597">
      <w:bodyDiv w:val="1"/>
      <w:marLeft w:val="0"/>
      <w:marRight w:val="0"/>
      <w:marTop w:val="0"/>
      <w:marBottom w:val="0"/>
      <w:divBdr>
        <w:top w:val="none" w:sz="0" w:space="0" w:color="auto"/>
        <w:left w:val="none" w:sz="0" w:space="0" w:color="auto"/>
        <w:bottom w:val="none" w:sz="0" w:space="0" w:color="auto"/>
        <w:right w:val="none" w:sz="0" w:space="0" w:color="auto"/>
      </w:divBdr>
    </w:div>
    <w:div w:id="951281722">
      <w:bodyDiv w:val="1"/>
      <w:marLeft w:val="0"/>
      <w:marRight w:val="0"/>
      <w:marTop w:val="0"/>
      <w:marBottom w:val="0"/>
      <w:divBdr>
        <w:top w:val="none" w:sz="0" w:space="0" w:color="auto"/>
        <w:left w:val="none" w:sz="0" w:space="0" w:color="auto"/>
        <w:bottom w:val="none" w:sz="0" w:space="0" w:color="auto"/>
        <w:right w:val="none" w:sz="0" w:space="0" w:color="auto"/>
      </w:divBdr>
    </w:div>
    <w:div w:id="976421039">
      <w:bodyDiv w:val="1"/>
      <w:marLeft w:val="0"/>
      <w:marRight w:val="0"/>
      <w:marTop w:val="0"/>
      <w:marBottom w:val="0"/>
      <w:divBdr>
        <w:top w:val="none" w:sz="0" w:space="0" w:color="auto"/>
        <w:left w:val="none" w:sz="0" w:space="0" w:color="auto"/>
        <w:bottom w:val="none" w:sz="0" w:space="0" w:color="auto"/>
        <w:right w:val="none" w:sz="0" w:space="0" w:color="auto"/>
      </w:divBdr>
    </w:div>
    <w:div w:id="979501121">
      <w:bodyDiv w:val="1"/>
      <w:marLeft w:val="0"/>
      <w:marRight w:val="0"/>
      <w:marTop w:val="0"/>
      <w:marBottom w:val="0"/>
      <w:divBdr>
        <w:top w:val="none" w:sz="0" w:space="0" w:color="auto"/>
        <w:left w:val="none" w:sz="0" w:space="0" w:color="auto"/>
        <w:bottom w:val="none" w:sz="0" w:space="0" w:color="auto"/>
        <w:right w:val="none" w:sz="0" w:space="0" w:color="auto"/>
      </w:divBdr>
    </w:div>
    <w:div w:id="1017661037">
      <w:bodyDiv w:val="1"/>
      <w:marLeft w:val="0"/>
      <w:marRight w:val="0"/>
      <w:marTop w:val="0"/>
      <w:marBottom w:val="0"/>
      <w:divBdr>
        <w:top w:val="none" w:sz="0" w:space="0" w:color="auto"/>
        <w:left w:val="none" w:sz="0" w:space="0" w:color="auto"/>
        <w:bottom w:val="none" w:sz="0" w:space="0" w:color="auto"/>
        <w:right w:val="none" w:sz="0" w:space="0" w:color="auto"/>
      </w:divBdr>
    </w:div>
    <w:div w:id="1018434014">
      <w:bodyDiv w:val="1"/>
      <w:marLeft w:val="0"/>
      <w:marRight w:val="0"/>
      <w:marTop w:val="0"/>
      <w:marBottom w:val="0"/>
      <w:divBdr>
        <w:top w:val="none" w:sz="0" w:space="0" w:color="auto"/>
        <w:left w:val="none" w:sz="0" w:space="0" w:color="auto"/>
        <w:bottom w:val="none" w:sz="0" w:space="0" w:color="auto"/>
        <w:right w:val="none" w:sz="0" w:space="0" w:color="auto"/>
      </w:divBdr>
    </w:div>
    <w:div w:id="1022167637">
      <w:bodyDiv w:val="1"/>
      <w:marLeft w:val="0"/>
      <w:marRight w:val="0"/>
      <w:marTop w:val="0"/>
      <w:marBottom w:val="0"/>
      <w:divBdr>
        <w:top w:val="none" w:sz="0" w:space="0" w:color="auto"/>
        <w:left w:val="none" w:sz="0" w:space="0" w:color="auto"/>
        <w:bottom w:val="none" w:sz="0" w:space="0" w:color="auto"/>
        <w:right w:val="none" w:sz="0" w:space="0" w:color="auto"/>
      </w:divBdr>
    </w:div>
    <w:div w:id="1025055078">
      <w:bodyDiv w:val="1"/>
      <w:marLeft w:val="0"/>
      <w:marRight w:val="0"/>
      <w:marTop w:val="0"/>
      <w:marBottom w:val="0"/>
      <w:divBdr>
        <w:top w:val="none" w:sz="0" w:space="0" w:color="auto"/>
        <w:left w:val="none" w:sz="0" w:space="0" w:color="auto"/>
        <w:bottom w:val="none" w:sz="0" w:space="0" w:color="auto"/>
        <w:right w:val="none" w:sz="0" w:space="0" w:color="auto"/>
      </w:divBdr>
    </w:div>
    <w:div w:id="1032732217">
      <w:bodyDiv w:val="1"/>
      <w:marLeft w:val="0"/>
      <w:marRight w:val="0"/>
      <w:marTop w:val="0"/>
      <w:marBottom w:val="0"/>
      <w:divBdr>
        <w:top w:val="none" w:sz="0" w:space="0" w:color="auto"/>
        <w:left w:val="none" w:sz="0" w:space="0" w:color="auto"/>
        <w:bottom w:val="none" w:sz="0" w:space="0" w:color="auto"/>
        <w:right w:val="none" w:sz="0" w:space="0" w:color="auto"/>
      </w:divBdr>
    </w:div>
    <w:div w:id="1039091045">
      <w:bodyDiv w:val="1"/>
      <w:marLeft w:val="0"/>
      <w:marRight w:val="0"/>
      <w:marTop w:val="0"/>
      <w:marBottom w:val="0"/>
      <w:divBdr>
        <w:top w:val="none" w:sz="0" w:space="0" w:color="auto"/>
        <w:left w:val="none" w:sz="0" w:space="0" w:color="auto"/>
        <w:bottom w:val="none" w:sz="0" w:space="0" w:color="auto"/>
        <w:right w:val="none" w:sz="0" w:space="0" w:color="auto"/>
      </w:divBdr>
    </w:div>
    <w:div w:id="1086268039">
      <w:bodyDiv w:val="1"/>
      <w:marLeft w:val="0"/>
      <w:marRight w:val="0"/>
      <w:marTop w:val="0"/>
      <w:marBottom w:val="0"/>
      <w:divBdr>
        <w:top w:val="none" w:sz="0" w:space="0" w:color="auto"/>
        <w:left w:val="none" w:sz="0" w:space="0" w:color="auto"/>
        <w:bottom w:val="none" w:sz="0" w:space="0" w:color="auto"/>
        <w:right w:val="none" w:sz="0" w:space="0" w:color="auto"/>
      </w:divBdr>
    </w:div>
    <w:div w:id="1088962340">
      <w:bodyDiv w:val="1"/>
      <w:marLeft w:val="0"/>
      <w:marRight w:val="0"/>
      <w:marTop w:val="0"/>
      <w:marBottom w:val="0"/>
      <w:divBdr>
        <w:top w:val="none" w:sz="0" w:space="0" w:color="auto"/>
        <w:left w:val="none" w:sz="0" w:space="0" w:color="auto"/>
        <w:bottom w:val="none" w:sz="0" w:space="0" w:color="auto"/>
        <w:right w:val="none" w:sz="0" w:space="0" w:color="auto"/>
      </w:divBdr>
    </w:div>
    <w:div w:id="1089350587">
      <w:bodyDiv w:val="1"/>
      <w:marLeft w:val="0"/>
      <w:marRight w:val="0"/>
      <w:marTop w:val="0"/>
      <w:marBottom w:val="0"/>
      <w:divBdr>
        <w:top w:val="none" w:sz="0" w:space="0" w:color="auto"/>
        <w:left w:val="none" w:sz="0" w:space="0" w:color="auto"/>
        <w:bottom w:val="none" w:sz="0" w:space="0" w:color="auto"/>
        <w:right w:val="none" w:sz="0" w:space="0" w:color="auto"/>
      </w:divBdr>
    </w:div>
    <w:div w:id="1093816612">
      <w:bodyDiv w:val="1"/>
      <w:marLeft w:val="0"/>
      <w:marRight w:val="0"/>
      <w:marTop w:val="0"/>
      <w:marBottom w:val="0"/>
      <w:divBdr>
        <w:top w:val="none" w:sz="0" w:space="0" w:color="auto"/>
        <w:left w:val="none" w:sz="0" w:space="0" w:color="auto"/>
        <w:bottom w:val="none" w:sz="0" w:space="0" w:color="auto"/>
        <w:right w:val="none" w:sz="0" w:space="0" w:color="auto"/>
      </w:divBdr>
    </w:div>
    <w:div w:id="1102800865">
      <w:bodyDiv w:val="1"/>
      <w:marLeft w:val="0"/>
      <w:marRight w:val="0"/>
      <w:marTop w:val="0"/>
      <w:marBottom w:val="0"/>
      <w:divBdr>
        <w:top w:val="none" w:sz="0" w:space="0" w:color="auto"/>
        <w:left w:val="none" w:sz="0" w:space="0" w:color="auto"/>
        <w:bottom w:val="none" w:sz="0" w:space="0" w:color="auto"/>
        <w:right w:val="none" w:sz="0" w:space="0" w:color="auto"/>
      </w:divBdr>
    </w:div>
    <w:div w:id="1109085361">
      <w:bodyDiv w:val="1"/>
      <w:marLeft w:val="0"/>
      <w:marRight w:val="0"/>
      <w:marTop w:val="0"/>
      <w:marBottom w:val="0"/>
      <w:divBdr>
        <w:top w:val="none" w:sz="0" w:space="0" w:color="auto"/>
        <w:left w:val="none" w:sz="0" w:space="0" w:color="auto"/>
        <w:bottom w:val="none" w:sz="0" w:space="0" w:color="auto"/>
        <w:right w:val="none" w:sz="0" w:space="0" w:color="auto"/>
      </w:divBdr>
    </w:div>
    <w:div w:id="1137718256">
      <w:bodyDiv w:val="1"/>
      <w:marLeft w:val="0"/>
      <w:marRight w:val="0"/>
      <w:marTop w:val="0"/>
      <w:marBottom w:val="0"/>
      <w:divBdr>
        <w:top w:val="none" w:sz="0" w:space="0" w:color="auto"/>
        <w:left w:val="none" w:sz="0" w:space="0" w:color="auto"/>
        <w:bottom w:val="none" w:sz="0" w:space="0" w:color="auto"/>
        <w:right w:val="none" w:sz="0" w:space="0" w:color="auto"/>
      </w:divBdr>
    </w:div>
    <w:div w:id="1140923982">
      <w:bodyDiv w:val="1"/>
      <w:marLeft w:val="0"/>
      <w:marRight w:val="0"/>
      <w:marTop w:val="0"/>
      <w:marBottom w:val="0"/>
      <w:divBdr>
        <w:top w:val="none" w:sz="0" w:space="0" w:color="auto"/>
        <w:left w:val="none" w:sz="0" w:space="0" w:color="auto"/>
        <w:bottom w:val="none" w:sz="0" w:space="0" w:color="auto"/>
        <w:right w:val="none" w:sz="0" w:space="0" w:color="auto"/>
      </w:divBdr>
    </w:div>
    <w:div w:id="1150555674">
      <w:bodyDiv w:val="1"/>
      <w:marLeft w:val="0"/>
      <w:marRight w:val="0"/>
      <w:marTop w:val="0"/>
      <w:marBottom w:val="0"/>
      <w:divBdr>
        <w:top w:val="none" w:sz="0" w:space="0" w:color="auto"/>
        <w:left w:val="none" w:sz="0" w:space="0" w:color="auto"/>
        <w:bottom w:val="none" w:sz="0" w:space="0" w:color="auto"/>
        <w:right w:val="none" w:sz="0" w:space="0" w:color="auto"/>
      </w:divBdr>
    </w:div>
    <w:div w:id="1167021069">
      <w:bodyDiv w:val="1"/>
      <w:marLeft w:val="0"/>
      <w:marRight w:val="0"/>
      <w:marTop w:val="0"/>
      <w:marBottom w:val="0"/>
      <w:divBdr>
        <w:top w:val="none" w:sz="0" w:space="0" w:color="auto"/>
        <w:left w:val="none" w:sz="0" w:space="0" w:color="auto"/>
        <w:bottom w:val="none" w:sz="0" w:space="0" w:color="auto"/>
        <w:right w:val="none" w:sz="0" w:space="0" w:color="auto"/>
      </w:divBdr>
    </w:div>
    <w:div w:id="1188325464">
      <w:bodyDiv w:val="1"/>
      <w:marLeft w:val="0"/>
      <w:marRight w:val="0"/>
      <w:marTop w:val="0"/>
      <w:marBottom w:val="0"/>
      <w:divBdr>
        <w:top w:val="none" w:sz="0" w:space="0" w:color="auto"/>
        <w:left w:val="none" w:sz="0" w:space="0" w:color="auto"/>
        <w:bottom w:val="none" w:sz="0" w:space="0" w:color="auto"/>
        <w:right w:val="none" w:sz="0" w:space="0" w:color="auto"/>
      </w:divBdr>
    </w:div>
    <w:div w:id="1191332230">
      <w:bodyDiv w:val="1"/>
      <w:marLeft w:val="0"/>
      <w:marRight w:val="0"/>
      <w:marTop w:val="0"/>
      <w:marBottom w:val="0"/>
      <w:divBdr>
        <w:top w:val="none" w:sz="0" w:space="0" w:color="auto"/>
        <w:left w:val="none" w:sz="0" w:space="0" w:color="auto"/>
        <w:bottom w:val="none" w:sz="0" w:space="0" w:color="auto"/>
        <w:right w:val="none" w:sz="0" w:space="0" w:color="auto"/>
      </w:divBdr>
    </w:div>
    <w:div w:id="1212227923">
      <w:bodyDiv w:val="1"/>
      <w:marLeft w:val="0"/>
      <w:marRight w:val="0"/>
      <w:marTop w:val="0"/>
      <w:marBottom w:val="0"/>
      <w:divBdr>
        <w:top w:val="none" w:sz="0" w:space="0" w:color="auto"/>
        <w:left w:val="none" w:sz="0" w:space="0" w:color="auto"/>
        <w:bottom w:val="none" w:sz="0" w:space="0" w:color="auto"/>
        <w:right w:val="none" w:sz="0" w:space="0" w:color="auto"/>
      </w:divBdr>
    </w:div>
    <w:div w:id="1225096283">
      <w:bodyDiv w:val="1"/>
      <w:marLeft w:val="0"/>
      <w:marRight w:val="0"/>
      <w:marTop w:val="0"/>
      <w:marBottom w:val="0"/>
      <w:divBdr>
        <w:top w:val="none" w:sz="0" w:space="0" w:color="auto"/>
        <w:left w:val="none" w:sz="0" w:space="0" w:color="auto"/>
        <w:bottom w:val="none" w:sz="0" w:space="0" w:color="auto"/>
        <w:right w:val="none" w:sz="0" w:space="0" w:color="auto"/>
      </w:divBdr>
    </w:div>
    <w:div w:id="1235240400">
      <w:bodyDiv w:val="1"/>
      <w:marLeft w:val="0"/>
      <w:marRight w:val="0"/>
      <w:marTop w:val="0"/>
      <w:marBottom w:val="0"/>
      <w:divBdr>
        <w:top w:val="none" w:sz="0" w:space="0" w:color="auto"/>
        <w:left w:val="none" w:sz="0" w:space="0" w:color="auto"/>
        <w:bottom w:val="none" w:sz="0" w:space="0" w:color="auto"/>
        <w:right w:val="none" w:sz="0" w:space="0" w:color="auto"/>
      </w:divBdr>
    </w:div>
    <w:div w:id="1237276057">
      <w:bodyDiv w:val="1"/>
      <w:marLeft w:val="0"/>
      <w:marRight w:val="0"/>
      <w:marTop w:val="0"/>
      <w:marBottom w:val="0"/>
      <w:divBdr>
        <w:top w:val="none" w:sz="0" w:space="0" w:color="auto"/>
        <w:left w:val="none" w:sz="0" w:space="0" w:color="auto"/>
        <w:bottom w:val="none" w:sz="0" w:space="0" w:color="auto"/>
        <w:right w:val="none" w:sz="0" w:space="0" w:color="auto"/>
      </w:divBdr>
    </w:div>
    <w:div w:id="1239243814">
      <w:bodyDiv w:val="1"/>
      <w:marLeft w:val="0"/>
      <w:marRight w:val="0"/>
      <w:marTop w:val="0"/>
      <w:marBottom w:val="0"/>
      <w:divBdr>
        <w:top w:val="none" w:sz="0" w:space="0" w:color="auto"/>
        <w:left w:val="none" w:sz="0" w:space="0" w:color="auto"/>
        <w:bottom w:val="none" w:sz="0" w:space="0" w:color="auto"/>
        <w:right w:val="none" w:sz="0" w:space="0" w:color="auto"/>
      </w:divBdr>
    </w:div>
    <w:div w:id="1240334542">
      <w:bodyDiv w:val="1"/>
      <w:marLeft w:val="0"/>
      <w:marRight w:val="0"/>
      <w:marTop w:val="0"/>
      <w:marBottom w:val="0"/>
      <w:divBdr>
        <w:top w:val="none" w:sz="0" w:space="0" w:color="auto"/>
        <w:left w:val="none" w:sz="0" w:space="0" w:color="auto"/>
        <w:bottom w:val="none" w:sz="0" w:space="0" w:color="auto"/>
        <w:right w:val="none" w:sz="0" w:space="0" w:color="auto"/>
      </w:divBdr>
    </w:div>
    <w:div w:id="1297029675">
      <w:bodyDiv w:val="1"/>
      <w:marLeft w:val="0"/>
      <w:marRight w:val="0"/>
      <w:marTop w:val="0"/>
      <w:marBottom w:val="0"/>
      <w:divBdr>
        <w:top w:val="none" w:sz="0" w:space="0" w:color="auto"/>
        <w:left w:val="none" w:sz="0" w:space="0" w:color="auto"/>
        <w:bottom w:val="none" w:sz="0" w:space="0" w:color="auto"/>
        <w:right w:val="none" w:sz="0" w:space="0" w:color="auto"/>
      </w:divBdr>
    </w:div>
    <w:div w:id="1322269762">
      <w:bodyDiv w:val="1"/>
      <w:marLeft w:val="0"/>
      <w:marRight w:val="0"/>
      <w:marTop w:val="0"/>
      <w:marBottom w:val="0"/>
      <w:divBdr>
        <w:top w:val="none" w:sz="0" w:space="0" w:color="auto"/>
        <w:left w:val="none" w:sz="0" w:space="0" w:color="auto"/>
        <w:bottom w:val="none" w:sz="0" w:space="0" w:color="auto"/>
        <w:right w:val="none" w:sz="0" w:space="0" w:color="auto"/>
      </w:divBdr>
    </w:div>
    <w:div w:id="1328702999">
      <w:bodyDiv w:val="1"/>
      <w:marLeft w:val="0"/>
      <w:marRight w:val="0"/>
      <w:marTop w:val="0"/>
      <w:marBottom w:val="0"/>
      <w:divBdr>
        <w:top w:val="none" w:sz="0" w:space="0" w:color="auto"/>
        <w:left w:val="none" w:sz="0" w:space="0" w:color="auto"/>
        <w:bottom w:val="none" w:sz="0" w:space="0" w:color="auto"/>
        <w:right w:val="none" w:sz="0" w:space="0" w:color="auto"/>
      </w:divBdr>
    </w:div>
    <w:div w:id="1339697140">
      <w:bodyDiv w:val="1"/>
      <w:marLeft w:val="0"/>
      <w:marRight w:val="0"/>
      <w:marTop w:val="0"/>
      <w:marBottom w:val="0"/>
      <w:divBdr>
        <w:top w:val="none" w:sz="0" w:space="0" w:color="auto"/>
        <w:left w:val="none" w:sz="0" w:space="0" w:color="auto"/>
        <w:bottom w:val="none" w:sz="0" w:space="0" w:color="auto"/>
        <w:right w:val="none" w:sz="0" w:space="0" w:color="auto"/>
      </w:divBdr>
    </w:div>
    <w:div w:id="1343166936">
      <w:bodyDiv w:val="1"/>
      <w:marLeft w:val="0"/>
      <w:marRight w:val="0"/>
      <w:marTop w:val="0"/>
      <w:marBottom w:val="0"/>
      <w:divBdr>
        <w:top w:val="none" w:sz="0" w:space="0" w:color="auto"/>
        <w:left w:val="none" w:sz="0" w:space="0" w:color="auto"/>
        <w:bottom w:val="none" w:sz="0" w:space="0" w:color="auto"/>
        <w:right w:val="none" w:sz="0" w:space="0" w:color="auto"/>
      </w:divBdr>
    </w:div>
    <w:div w:id="1359431427">
      <w:bodyDiv w:val="1"/>
      <w:marLeft w:val="0"/>
      <w:marRight w:val="0"/>
      <w:marTop w:val="0"/>
      <w:marBottom w:val="0"/>
      <w:divBdr>
        <w:top w:val="none" w:sz="0" w:space="0" w:color="auto"/>
        <w:left w:val="none" w:sz="0" w:space="0" w:color="auto"/>
        <w:bottom w:val="none" w:sz="0" w:space="0" w:color="auto"/>
        <w:right w:val="none" w:sz="0" w:space="0" w:color="auto"/>
      </w:divBdr>
    </w:div>
    <w:div w:id="1361394716">
      <w:bodyDiv w:val="1"/>
      <w:marLeft w:val="0"/>
      <w:marRight w:val="0"/>
      <w:marTop w:val="0"/>
      <w:marBottom w:val="0"/>
      <w:divBdr>
        <w:top w:val="none" w:sz="0" w:space="0" w:color="auto"/>
        <w:left w:val="none" w:sz="0" w:space="0" w:color="auto"/>
        <w:bottom w:val="none" w:sz="0" w:space="0" w:color="auto"/>
        <w:right w:val="none" w:sz="0" w:space="0" w:color="auto"/>
      </w:divBdr>
    </w:div>
    <w:div w:id="1390421251">
      <w:bodyDiv w:val="1"/>
      <w:marLeft w:val="0"/>
      <w:marRight w:val="0"/>
      <w:marTop w:val="0"/>
      <w:marBottom w:val="0"/>
      <w:divBdr>
        <w:top w:val="none" w:sz="0" w:space="0" w:color="auto"/>
        <w:left w:val="none" w:sz="0" w:space="0" w:color="auto"/>
        <w:bottom w:val="none" w:sz="0" w:space="0" w:color="auto"/>
        <w:right w:val="none" w:sz="0" w:space="0" w:color="auto"/>
      </w:divBdr>
    </w:div>
    <w:div w:id="1400521839">
      <w:bodyDiv w:val="1"/>
      <w:marLeft w:val="0"/>
      <w:marRight w:val="0"/>
      <w:marTop w:val="0"/>
      <w:marBottom w:val="0"/>
      <w:divBdr>
        <w:top w:val="none" w:sz="0" w:space="0" w:color="auto"/>
        <w:left w:val="none" w:sz="0" w:space="0" w:color="auto"/>
        <w:bottom w:val="none" w:sz="0" w:space="0" w:color="auto"/>
        <w:right w:val="none" w:sz="0" w:space="0" w:color="auto"/>
      </w:divBdr>
    </w:div>
    <w:div w:id="1446191367">
      <w:bodyDiv w:val="1"/>
      <w:marLeft w:val="0"/>
      <w:marRight w:val="0"/>
      <w:marTop w:val="0"/>
      <w:marBottom w:val="0"/>
      <w:divBdr>
        <w:top w:val="none" w:sz="0" w:space="0" w:color="auto"/>
        <w:left w:val="none" w:sz="0" w:space="0" w:color="auto"/>
        <w:bottom w:val="none" w:sz="0" w:space="0" w:color="auto"/>
        <w:right w:val="none" w:sz="0" w:space="0" w:color="auto"/>
      </w:divBdr>
    </w:div>
    <w:div w:id="1446997922">
      <w:bodyDiv w:val="1"/>
      <w:marLeft w:val="0"/>
      <w:marRight w:val="0"/>
      <w:marTop w:val="0"/>
      <w:marBottom w:val="0"/>
      <w:divBdr>
        <w:top w:val="none" w:sz="0" w:space="0" w:color="auto"/>
        <w:left w:val="none" w:sz="0" w:space="0" w:color="auto"/>
        <w:bottom w:val="none" w:sz="0" w:space="0" w:color="auto"/>
        <w:right w:val="none" w:sz="0" w:space="0" w:color="auto"/>
      </w:divBdr>
    </w:div>
    <w:div w:id="1450319619">
      <w:bodyDiv w:val="1"/>
      <w:marLeft w:val="0"/>
      <w:marRight w:val="0"/>
      <w:marTop w:val="0"/>
      <w:marBottom w:val="0"/>
      <w:divBdr>
        <w:top w:val="none" w:sz="0" w:space="0" w:color="auto"/>
        <w:left w:val="none" w:sz="0" w:space="0" w:color="auto"/>
        <w:bottom w:val="none" w:sz="0" w:space="0" w:color="auto"/>
        <w:right w:val="none" w:sz="0" w:space="0" w:color="auto"/>
      </w:divBdr>
    </w:div>
    <w:div w:id="1478063260">
      <w:bodyDiv w:val="1"/>
      <w:marLeft w:val="0"/>
      <w:marRight w:val="0"/>
      <w:marTop w:val="0"/>
      <w:marBottom w:val="0"/>
      <w:divBdr>
        <w:top w:val="none" w:sz="0" w:space="0" w:color="auto"/>
        <w:left w:val="none" w:sz="0" w:space="0" w:color="auto"/>
        <w:bottom w:val="none" w:sz="0" w:space="0" w:color="auto"/>
        <w:right w:val="none" w:sz="0" w:space="0" w:color="auto"/>
      </w:divBdr>
    </w:div>
    <w:div w:id="1505515029">
      <w:bodyDiv w:val="1"/>
      <w:marLeft w:val="0"/>
      <w:marRight w:val="0"/>
      <w:marTop w:val="0"/>
      <w:marBottom w:val="0"/>
      <w:divBdr>
        <w:top w:val="none" w:sz="0" w:space="0" w:color="auto"/>
        <w:left w:val="none" w:sz="0" w:space="0" w:color="auto"/>
        <w:bottom w:val="none" w:sz="0" w:space="0" w:color="auto"/>
        <w:right w:val="none" w:sz="0" w:space="0" w:color="auto"/>
      </w:divBdr>
    </w:div>
    <w:div w:id="1520856622">
      <w:bodyDiv w:val="1"/>
      <w:marLeft w:val="0"/>
      <w:marRight w:val="0"/>
      <w:marTop w:val="0"/>
      <w:marBottom w:val="0"/>
      <w:divBdr>
        <w:top w:val="none" w:sz="0" w:space="0" w:color="auto"/>
        <w:left w:val="none" w:sz="0" w:space="0" w:color="auto"/>
        <w:bottom w:val="none" w:sz="0" w:space="0" w:color="auto"/>
        <w:right w:val="none" w:sz="0" w:space="0" w:color="auto"/>
      </w:divBdr>
    </w:div>
    <w:div w:id="1526018995">
      <w:bodyDiv w:val="1"/>
      <w:marLeft w:val="0"/>
      <w:marRight w:val="0"/>
      <w:marTop w:val="0"/>
      <w:marBottom w:val="0"/>
      <w:divBdr>
        <w:top w:val="none" w:sz="0" w:space="0" w:color="auto"/>
        <w:left w:val="none" w:sz="0" w:space="0" w:color="auto"/>
        <w:bottom w:val="none" w:sz="0" w:space="0" w:color="auto"/>
        <w:right w:val="none" w:sz="0" w:space="0" w:color="auto"/>
      </w:divBdr>
    </w:div>
    <w:div w:id="1531798765">
      <w:bodyDiv w:val="1"/>
      <w:marLeft w:val="0"/>
      <w:marRight w:val="0"/>
      <w:marTop w:val="0"/>
      <w:marBottom w:val="0"/>
      <w:divBdr>
        <w:top w:val="none" w:sz="0" w:space="0" w:color="auto"/>
        <w:left w:val="none" w:sz="0" w:space="0" w:color="auto"/>
        <w:bottom w:val="none" w:sz="0" w:space="0" w:color="auto"/>
        <w:right w:val="none" w:sz="0" w:space="0" w:color="auto"/>
      </w:divBdr>
    </w:div>
    <w:div w:id="1544713582">
      <w:bodyDiv w:val="1"/>
      <w:marLeft w:val="0"/>
      <w:marRight w:val="0"/>
      <w:marTop w:val="0"/>
      <w:marBottom w:val="0"/>
      <w:divBdr>
        <w:top w:val="none" w:sz="0" w:space="0" w:color="auto"/>
        <w:left w:val="none" w:sz="0" w:space="0" w:color="auto"/>
        <w:bottom w:val="none" w:sz="0" w:space="0" w:color="auto"/>
        <w:right w:val="none" w:sz="0" w:space="0" w:color="auto"/>
      </w:divBdr>
    </w:div>
    <w:div w:id="1548835813">
      <w:bodyDiv w:val="1"/>
      <w:marLeft w:val="0"/>
      <w:marRight w:val="0"/>
      <w:marTop w:val="0"/>
      <w:marBottom w:val="0"/>
      <w:divBdr>
        <w:top w:val="none" w:sz="0" w:space="0" w:color="auto"/>
        <w:left w:val="none" w:sz="0" w:space="0" w:color="auto"/>
        <w:bottom w:val="none" w:sz="0" w:space="0" w:color="auto"/>
        <w:right w:val="none" w:sz="0" w:space="0" w:color="auto"/>
      </w:divBdr>
    </w:div>
    <w:div w:id="1580401671">
      <w:bodyDiv w:val="1"/>
      <w:marLeft w:val="0"/>
      <w:marRight w:val="0"/>
      <w:marTop w:val="0"/>
      <w:marBottom w:val="0"/>
      <w:divBdr>
        <w:top w:val="none" w:sz="0" w:space="0" w:color="auto"/>
        <w:left w:val="none" w:sz="0" w:space="0" w:color="auto"/>
        <w:bottom w:val="none" w:sz="0" w:space="0" w:color="auto"/>
        <w:right w:val="none" w:sz="0" w:space="0" w:color="auto"/>
      </w:divBdr>
    </w:div>
    <w:div w:id="1581676526">
      <w:bodyDiv w:val="1"/>
      <w:marLeft w:val="0"/>
      <w:marRight w:val="0"/>
      <w:marTop w:val="0"/>
      <w:marBottom w:val="0"/>
      <w:divBdr>
        <w:top w:val="none" w:sz="0" w:space="0" w:color="auto"/>
        <w:left w:val="none" w:sz="0" w:space="0" w:color="auto"/>
        <w:bottom w:val="none" w:sz="0" w:space="0" w:color="auto"/>
        <w:right w:val="none" w:sz="0" w:space="0" w:color="auto"/>
      </w:divBdr>
    </w:div>
    <w:div w:id="1583836059">
      <w:bodyDiv w:val="1"/>
      <w:marLeft w:val="0"/>
      <w:marRight w:val="0"/>
      <w:marTop w:val="0"/>
      <w:marBottom w:val="0"/>
      <w:divBdr>
        <w:top w:val="none" w:sz="0" w:space="0" w:color="auto"/>
        <w:left w:val="none" w:sz="0" w:space="0" w:color="auto"/>
        <w:bottom w:val="none" w:sz="0" w:space="0" w:color="auto"/>
        <w:right w:val="none" w:sz="0" w:space="0" w:color="auto"/>
      </w:divBdr>
    </w:div>
    <w:div w:id="1602686338">
      <w:bodyDiv w:val="1"/>
      <w:marLeft w:val="0"/>
      <w:marRight w:val="0"/>
      <w:marTop w:val="0"/>
      <w:marBottom w:val="0"/>
      <w:divBdr>
        <w:top w:val="none" w:sz="0" w:space="0" w:color="auto"/>
        <w:left w:val="none" w:sz="0" w:space="0" w:color="auto"/>
        <w:bottom w:val="none" w:sz="0" w:space="0" w:color="auto"/>
        <w:right w:val="none" w:sz="0" w:space="0" w:color="auto"/>
      </w:divBdr>
    </w:div>
    <w:div w:id="1663585401">
      <w:bodyDiv w:val="1"/>
      <w:marLeft w:val="0"/>
      <w:marRight w:val="0"/>
      <w:marTop w:val="0"/>
      <w:marBottom w:val="0"/>
      <w:divBdr>
        <w:top w:val="none" w:sz="0" w:space="0" w:color="auto"/>
        <w:left w:val="none" w:sz="0" w:space="0" w:color="auto"/>
        <w:bottom w:val="none" w:sz="0" w:space="0" w:color="auto"/>
        <w:right w:val="none" w:sz="0" w:space="0" w:color="auto"/>
      </w:divBdr>
    </w:div>
    <w:div w:id="1688944355">
      <w:bodyDiv w:val="1"/>
      <w:marLeft w:val="0"/>
      <w:marRight w:val="0"/>
      <w:marTop w:val="0"/>
      <w:marBottom w:val="0"/>
      <w:divBdr>
        <w:top w:val="none" w:sz="0" w:space="0" w:color="auto"/>
        <w:left w:val="none" w:sz="0" w:space="0" w:color="auto"/>
        <w:bottom w:val="none" w:sz="0" w:space="0" w:color="auto"/>
        <w:right w:val="none" w:sz="0" w:space="0" w:color="auto"/>
      </w:divBdr>
    </w:div>
    <w:div w:id="1728138837">
      <w:bodyDiv w:val="1"/>
      <w:marLeft w:val="0"/>
      <w:marRight w:val="0"/>
      <w:marTop w:val="0"/>
      <w:marBottom w:val="0"/>
      <w:divBdr>
        <w:top w:val="none" w:sz="0" w:space="0" w:color="auto"/>
        <w:left w:val="none" w:sz="0" w:space="0" w:color="auto"/>
        <w:bottom w:val="none" w:sz="0" w:space="0" w:color="auto"/>
        <w:right w:val="none" w:sz="0" w:space="0" w:color="auto"/>
      </w:divBdr>
    </w:div>
    <w:div w:id="1731997432">
      <w:bodyDiv w:val="1"/>
      <w:marLeft w:val="0"/>
      <w:marRight w:val="0"/>
      <w:marTop w:val="0"/>
      <w:marBottom w:val="0"/>
      <w:divBdr>
        <w:top w:val="none" w:sz="0" w:space="0" w:color="auto"/>
        <w:left w:val="none" w:sz="0" w:space="0" w:color="auto"/>
        <w:bottom w:val="none" w:sz="0" w:space="0" w:color="auto"/>
        <w:right w:val="none" w:sz="0" w:space="0" w:color="auto"/>
      </w:divBdr>
    </w:div>
    <w:div w:id="1748644832">
      <w:bodyDiv w:val="1"/>
      <w:marLeft w:val="0"/>
      <w:marRight w:val="0"/>
      <w:marTop w:val="0"/>
      <w:marBottom w:val="0"/>
      <w:divBdr>
        <w:top w:val="none" w:sz="0" w:space="0" w:color="auto"/>
        <w:left w:val="none" w:sz="0" w:space="0" w:color="auto"/>
        <w:bottom w:val="none" w:sz="0" w:space="0" w:color="auto"/>
        <w:right w:val="none" w:sz="0" w:space="0" w:color="auto"/>
      </w:divBdr>
    </w:div>
    <w:div w:id="1758096090">
      <w:bodyDiv w:val="1"/>
      <w:marLeft w:val="0"/>
      <w:marRight w:val="0"/>
      <w:marTop w:val="0"/>
      <w:marBottom w:val="0"/>
      <w:divBdr>
        <w:top w:val="none" w:sz="0" w:space="0" w:color="auto"/>
        <w:left w:val="none" w:sz="0" w:space="0" w:color="auto"/>
        <w:bottom w:val="none" w:sz="0" w:space="0" w:color="auto"/>
        <w:right w:val="none" w:sz="0" w:space="0" w:color="auto"/>
      </w:divBdr>
    </w:div>
    <w:div w:id="1790197977">
      <w:bodyDiv w:val="1"/>
      <w:marLeft w:val="0"/>
      <w:marRight w:val="0"/>
      <w:marTop w:val="0"/>
      <w:marBottom w:val="0"/>
      <w:divBdr>
        <w:top w:val="none" w:sz="0" w:space="0" w:color="auto"/>
        <w:left w:val="none" w:sz="0" w:space="0" w:color="auto"/>
        <w:bottom w:val="none" w:sz="0" w:space="0" w:color="auto"/>
        <w:right w:val="none" w:sz="0" w:space="0" w:color="auto"/>
      </w:divBdr>
    </w:div>
    <w:div w:id="1800150468">
      <w:bodyDiv w:val="1"/>
      <w:marLeft w:val="0"/>
      <w:marRight w:val="0"/>
      <w:marTop w:val="0"/>
      <w:marBottom w:val="0"/>
      <w:divBdr>
        <w:top w:val="none" w:sz="0" w:space="0" w:color="auto"/>
        <w:left w:val="none" w:sz="0" w:space="0" w:color="auto"/>
        <w:bottom w:val="none" w:sz="0" w:space="0" w:color="auto"/>
        <w:right w:val="none" w:sz="0" w:space="0" w:color="auto"/>
      </w:divBdr>
    </w:div>
    <w:div w:id="1801261817">
      <w:bodyDiv w:val="1"/>
      <w:marLeft w:val="0"/>
      <w:marRight w:val="0"/>
      <w:marTop w:val="0"/>
      <w:marBottom w:val="0"/>
      <w:divBdr>
        <w:top w:val="none" w:sz="0" w:space="0" w:color="auto"/>
        <w:left w:val="none" w:sz="0" w:space="0" w:color="auto"/>
        <w:bottom w:val="none" w:sz="0" w:space="0" w:color="auto"/>
        <w:right w:val="none" w:sz="0" w:space="0" w:color="auto"/>
      </w:divBdr>
    </w:div>
    <w:div w:id="1828741030">
      <w:bodyDiv w:val="1"/>
      <w:marLeft w:val="0"/>
      <w:marRight w:val="0"/>
      <w:marTop w:val="0"/>
      <w:marBottom w:val="0"/>
      <w:divBdr>
        <w:top w:val="none" w:sz="0" w:space="0" w:color="auto"/>
        <w:left w:val="none" w:sz="0" w:space="0" w:color="auto"/>
        <w:bottom w:val="none" w:sz="0" w:space="0" w:color="auto"/>
        <w:right w:val="none" w:sz="0" w:space="0" w:color="auto"/>
      </w:divBdr>
    </w:div>
    <w:div w:id="1843664705">
      <w:bodyDiv w:val="1"/>
      <w:marLeft w:val="0"/>
      <w:marRight w:val="0"/>
      <w:marTop w:val="0"/>
      <w:marBottom w:val="0"/>
      <w:divBdr>
        <w:top w:val="none" w:sz="0" w:space="0" w:color="auto"/>
        <w:left w:val="none" w:sz="0" w:space="0" w:color="auto"/>
        <w:bottom w:val="none" w:sz="0" w:space="0" w:color="auto"/>
        <w:right w:val="none" w:sz="0" w:space="0" w:color="auto"/>
      </w:divBdr>
    </w:div>
    <w:div w:id="1849977124">
      <w:bodyDiv w:val="1"/>
      <w:marLeft w:val="0"/>
      <w:marRight w:val="0"/>
      <w:marTop w:val="0"/>
      <w:marBottom w:val="0"/>
      <w:divBdr>
        <w:top w:val="none" w:sz="0" w:space="0" w:color="auto"/>
        <w:left w:val="none" w:sz="0" w:space="0" w:color="auto"/>
        <w:bottom w:val="none" w:sz="0" w:space="0" w:color="auto"/>
        <w:right w:val="none" w:sz="0" w:space="0" w:color="auto"/>
      </w:divBdr>
    </w:div>
    <w:div w:id="1866403587">
      <w:bodyDiv w:val="1"/>
      <w:marLeft w:val="0"/>
      <w:marRight w:val="0"/>
      <w:marTop w:val="0"/>
      <w:marBottom w:val="0"/>
      <w:divBdr>
        <w:top w:val="none" w:sz="0" w:space="0" w:color="auto"/>
        <w:left w:val="none" w:sz="0" w:space="0" w:color="auto"/>
        <w:bottom w:val="none" w:sz="0" w:space="0" w:color="auto"/>
        <w:right w:val="none" w:sz="0" w:space="0" w:color="auto"/>
      </w:divBdr>
    </w:div>
    <w:div w:id="1868634902">
      <w:bodyDiv w:val="1"/>
      <w:marLeft w:val="0"/>
      <w:marRight w:val="0"/>
      <w:marTop w:val="0"/>
      <w:marBottom w:val="0"/>
      <w:divBdr>
        <w:top w:val="none" w:sz="0" w:space="0" w:color="auto"/>
        <w:left w:val="none" w:sz="0" w:space="0" w:color="auto"/>
        <w:bottom w:val="none" w:sz="0" w:space="0" w:color="auto"/>
        <w:right w:val="none" w:sz="0" w:space="0" w:color="auto"/>
      </w:divBdr>
    </w:div>
    <w:div w:id="1875344554">
      <w:bodyDiv w:val="1"/>
      <w:marLeft w:val="0"/>
      <w:marRight w:val="0"/>
      <w:marTop w:val="0"/>
      <w:marBottom w:val="0"/>
      <w:divBdr>
        <w:top w:val="none" w:sz="0" w:space="0" w:color="auto"/>
        <w:left w:val="none" w:sz="0" w:space="0" w:color="auto"/>
        <w:bottom w:val="none" w:sz="0" w:space="0" w:color="auto"/>
        <w:right w:val="none" w:sz="0" w:space="0" w:color="auto"/>
      </w:divBdr>
    </w:div>
    <w:div w:id="1918399100">
      <w:bodyDiv w:val="1"/>
      <w:marLeft w:val="0"/>
      <w:marRight w:val="0"/>
      <w:marTop w:val="0"/>
      <w:marBottom w:val="0"/>
      <w:divBdr>
        <w:top w:val="none" w:sz="0" w:space="0" w:color="auto"/>
        <w:left w:val="none" w:sz="0" w:space="0" w:color="auto"/>
        <w:bottom w:val="none" w:sz="0" w:space="0" w:color="auto"/>
        <w:right w:val="none" w:sz="0" w:space="0" w:color="auto"/>
      </w:divBdr>
    </w:div>
    <w:div w:id="1953854631">
      <w:bodyDiv w:val="1"/>
      <w:marLeft w:val="0"/>
      <w:marRight w:val="0"/>
      <w:marTop w:val="0"/>
      <w:marBottom w:val="0"/>
      <w:divBdr>
        <w:top w:val="none" w:sz="0" w:space="0" w:color="auto"/>
        <w:left w:val="none" w:sz="0" w:space="0" w:color="auto"/>
        <w:bottom w:val="none" w:sz="0" w:space="0" w:color="auto"/>
        <w:right w:val="none" w:sz="0" w:space="0" w:color="auto"/>
      </w:divBdr>
    </w:div>
    <w:div w:id="1960256107">
      <w:bodyDiv w:val="1"/>
      <w:marLeft w:val="0"/>
      <w:marRight w:val="0"/>
      <w:marTop w:val="0"/>
      <w:marBottom w:val="0"/>
      <w:divBdr>
        <w:top w:val="none" w:sz="0" w:space="0" w:color="auto"/>
        <w:left w:val="none" w:sz="0" w:space="0" w:color="auto"/>
        <w:bottom w:val="none" w:sz="0" w:space="0" w:color="auto"/>
        <w:right w:val="none" w:sz="0" w:space="0" w:color="auto"/>
      </w:divBdr>
    </w:div>
    <w:div w:id="1960649481">
      <w:bodyDiv w:val="1"/>
      <w:marLeft w:val="0"/>
      <w:marRight w:val="0"/>
      <w:marTop w:val="0"/>
      <w:marBottom w:val="0"/>
      <w:divBdr>
        <w:top w:val="none" w:sz="0" w:space="0" w:color="auto"/>
        <w:left w:val="none" w:sz="0" w:space="0" w:color="auto"/>
        <w:bottom w:val="none" w:sz="0" w:space="0" w:color="auto"/>
        <w:right w:val="none" w:sz="0" w:space="0" w:color="auto"/>
      </w:divBdr>
    </w:div>
    <w:div w:id="1979266541">
      <w:bodyDiv w:val="1"/>
      <w:marLeft w:val="0"/>
      <w:marRight w:val="0"/>
      <w:marTop w:val="0"/>
      <w:marBottom w:val="0"/>
      <w:divBdr>
        <w:top w:val="none" w:sz="0" w:space="0" w:color="auto"/>
        <w:left w:val="none" w:sz="0" w:space="0" w:color="auto"/>
        <w:bottom w:val="none" w:sz="0" w:space="0" w:color="auto"/>
        <w:right w:val="none" w:sz="0" w:space="0" w:color="auto"/>
      </w:divBdr>
    </w:div>
    <w:div w:id="1982466915">
      <w:bodyDiv w:val="1"/>
      <w:marLeft w:val="0"/>
      <w:marRight w:val="0"/>
      <w:marTop w:val="0"/>
      <w:marBottom w:val="0"/>
      <w:divBdr>
        <w:top w:val="none" w:sz="0" w:space="0" w:color="auto"/>
        <w:left w:val="none" w:sz="0" w:space="0" w:color="auto"/>
        <w:bottom w:val="none" w:sz="0" w:space="0" w:color="auto"/>
        <w:right w:val="none" w:sz="0" w:space="0" w:color="auto"/>
      </w:divBdr>
    </w:div>
    <w:div w:id="1984431230">
      <w:bodyDiv w:val="1"/>
      <w:marLeft w:val="0"/>
      <w:marRight w:val="0"/>
      <w:marTop w:val="0"/>
      <w:marBottom w:val="0"/>
      <w:divBdr>
        <w:top w:val="none" w:sz="0" w:space="0" w:color="auto"/>
        <w:left w:val="none" w:sz="0" w:space="0" w:color="auto"/>
        <w:bottom w:val="none" w:sz="0" w:space="0" w:color="auto"/>
        <w:right w:val="none" w:sz="0" w:space="0" w:color="auto"/>
      </w:divBdr>
    </w:div>
    <w:div w:id="2001616466">
      <w:bodyDiv w:val="1"/>
      <w:marLeft w:val="0"/>
      <w:marRight w:val="0"/>
      <w:marTop w:val="0"/>
      <w:marBottom w:val="0"/>
      <w:divBdr>
        <w:top w:val="none" w:sz="0" w:space="0" w:color="auto"/>
        <w:left w:val="none" w:sz="0" w:space="0" w:color="auto"/>
        <w:bottom w:val="none" w:sz="0" w:space="0" w:color="auto"/>
        <w:right w:val="none" w:sz="0" w:space="0" w:color="auto"/>
      </w:divBdr>
    </w:div>
    <w:div w:id="2003386024">
      <w:bodyDiv w:val="1"/>
      <w:marLeft w:val="0"/>
      <w:marRight w:val="0"/>
      <w:marTop w:val="0"/>
      <w:marBottom w:val="0"/>
      <w:divBdr>
        <w:top w:val="none" w:sz="0" w:space="0" w:color="auto"/>
        <w:left w:val="none" w:sz="0" w:space="0" w:color="auto"/>
        <w:bottom w:val="none" w:sz="0" w:space="0" w:color="auto"/>
        <w:right w:val="none" w:sz="0" w:space="0" w:color="auto"/>
      </w:divBdr>
    </w:div>
    <w:div w:id="2005551584">
      <w:bodyDiv w:val="1"/>
      <w:marLeft w:val="0"/>
      <w:marRight w:val="0"/>
      <w:marTop w:val="0"/>
      <w:marBottom w:val="0"/>
      <w:divBdr>
        <w:top w:val="none" w:sz="0" w:space="0" w:color="auto"/>
        <w:left w:val="none" w:sz="0" w:space="0" w:color="auto"/>
        <w:bottom w:val="none" w:sz="0" w:space="0" w:color="auto"/>
        <w:right w:val="none" w:sz="0" w:space="0" w:color="auto"/>
      </w:divBdr>
    </w:div>
    <w:div w:id="2019237679">
      <w:bodyDiv w:val="1"/>
      <w:marLeft w:val="0"/>
      <w:marRight w:val="0"/>
      <w:marTop w:val="0"/>
      <w:marBottom w:val="0"/>
      <w:divBdr>
        <w:top w:val="none" w:sz="0" w:space="0" w:color="auto"/>
        <w:left w:val="none" w:sz="0" w:space="0" w:color="auto"/>
        <w:bottom w:val="none" w:sz="0" w:space="0" w:color="auto"/>
        <w:right w:val="none" w:sz="0" w:space="0" w:color="auto"/>
      </w:divBdr>
    </w:div>
    <w:div w:id="2026637301">
      <w:bodyDiv w:val="1"/>
      <w:marLeft w:val="0"/>
      <w:marRight w:val="0"/>
      <w:marTop w:val="0"/>
      <w:marBottom w:val="0"/>
      <w:divBdr>
        <w:top w:val="none" w:sz="0" w:space="0" w:color="auto"/>
        <w:left w:val="none" w:sz="0" w:space="0" w:color="auto"/>
        <w:bottom w:val="none" w:sz="0" w:space="0" w:color="auto"/>
        <w:right w:val="none" w:sz="0" w:space="0" w:color="auto"/>
      </w:divBdr>
    </w:div>
    <w:div w:id="2053379673">
      <w:bodyDiv w:val="1"/>
      <w:marLeft w:val="0"/>
      <w:marRight w:val="0"/>
      <w:marTop w:val="0"/>
      <w:marBottom w:val="0"/>
      <w:divBdr>
        <w:top w:val="none" w:sz="0" w:space="0" w:color="auto"/>
        <w:left w:val="none" w:sz="0" w:space="0" w:color="auto"/>
        <w:bottom w:val="none" w:sz="0" w:space="0" w:color="auto"/>
        <w:right w:val="none" w:sz="0" w:space="0" w:color="auto"/>
      </w:divBdr>
    </w:div>
    <w:div w:id="2059470178">
      <w:bodyDiv w:val="1"/>
      <w:marLeft w:val="0"/>
      <w:marRight w:val="0"/>
      <w:marTop w:val="0"/>
      <w:marBottom w:val="0"/>
      <w:divBdr>
        <w:top w:val="none" w:sz="0" w:space="0" w:color="auto"/>
        <w:left w:val="none" w:sz="0" w:space="0" w:color="auto"/>
        <w:bottom w:val="none" w:sz="0" w:space="0" w:color="auto"/>
        <w:right w:val="none" w:sz="0" w:space="0" w:color="auto"/>
      </w:divBdr>
    </w:div>
    <w:div w:id="2075394835">
      <w:bodyDiv w:val="1"/>
      <w:marLeft w:val="0"/>
      <w:marRight w:val="0"/>
      <w:marTop w:val="0"/>
      <w:marBottom w:val="0"/>
      <w:divBdr>
        <w:top w:val="none" w:sz="0" w:space="0" w:color="auto"/>
        <w:left w:val="none" w:sz="0" w:space="0" w:color="auto"/>
        <w:bottom w:val="none" w:sz="0" w:space="0" w:color="auto"/>
        <w:right w:val="none" w:sz="0" w:space="0" w:color="auto"/>
      </w:divBdr>
    </w:div>
    <w:div w:id="2104370816">
      <w:bodyDiv w:val="1"/>
      <w:marLeft w:val="0"/>
      <w:marRight w:val="0"/>
      <w:marTop w:val="0"/>
      <w:marBottom w:val="0"/>
      <w:divBdr>
        <w:top w:val="none" w:sz="0" w:space="0" w:color="auto"/>
        <w:left w:val="none" w:sz="0" w:space="0" w:color="auto"/>
        <w:bottom w:val="none" w:sz="0" w:space="0" w:color="auto"/>
        <w:right w:val="none" w:sz="0" w:space="0" w:color="auto"/>
      </w:divBdr>
    </w:div>
    <w:div w:id="2119442909">
      <w:bodyDiv w:val="1"/>
      <w:marLeft w:val="0"/>
      <w:marRight w:val="0"/>
      <w:marTop w:val="0"/>
      <w:marBottom w:val="0"/>
      <w:divBdr>
        <w:top w:val="none" w:sz="0" w:space="0" w:color="auto"/>
        <w:left w:val="none" w:sz="0" w:space="0" w:color="auto"/>
        <w:bottom w:val="none" w:sz="0" w:space="0" w:color="auto"/>
        <w:right w:val="none" w:sz="0" w:space="0" w:color="auto"/>
      </w:divBdr>
    </w:div>
    <w:div w:id="2120220953">
      <w:bodyDiv w:val="1"/>
      <w:marLeft w:val="0"/>
      <w:marRight w:val="0"/>
      <w:marTop w:val="0"/>
      <w:marBottom w:val="0"/>
      <w:divBdr>
        <w:top w:val="none" w:sz="0" w:space="0" w:color="auto"/>
        <w:left w:val="none" w:sz="0" w:space="0" w:color="auto"/>
        <w:bottom w:val="none" w:sz="0" w:space="0" w:color="auto"/>
        <w:right w:val="none" w:sz="0" w:space="0" w:color="auto"/>
      </w:divBdr>
    </w:div>
    <w:div w:id="2132893939">
      <w:bodyDiv w:val="1"/>
      <w:marLeft w:val="0"/>
      <w:marRight w:val="0"/>
      <w:marTop w:val="0"/>
      <w:marBottom w:val="0"/>
      <w:divBdr>
        <w:top w:val="none" w:sz="0" w:space="0" w:color="auto"/>
        <w:left w:val="none" w:sz="0" w:space="0" w:color="auto"/>
        <w:bottom w:val="none" w:sz="0" w:space="0" w:color="auto"/>
        <w:right w:val="none" w:sz="0" w:space="0" w:color="auto"/>
      </w:divBdr>
    </w:div>
    <w:div w:id="2139953387">
      <w:bodyDiv w:val="1"/>
      <w:marLeft w:val="0"/>
      <w:marRight w:val="0"/>
      <w:marTop w:val="0"/>
      <w:marBottom w:val="0"/>
      <w:divBdr>
        <w:top w:val="none" w:sz="0" w:space="0" w:color="auto"/>
        <w:left w:val="none" w:sz="0" w:space="0" w:color="auto"/>
        <w:bottom w:val="none" w:sz="0" w:space="0" w:color="auto"/>
        <w:right w:val="none" w:sz="0" w:space="0" w:color="auto"/>
      </w:divBdr>
    </w:div>
    <w:div w:id="214226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Rus89</b:Tag>
    <b:SourceType>InternetSite</b:SourceType>
    <b:Guid>{7E9BB3D5-471E-4F0D-9B9F-28EFF8559675}</b:Guid>
    <b:Author>
      <b:Author>
        <b:NameList>
          <b:Person>
            <b:Last>Ackoff</b:Last>
            <b:First>Russel</b:First>
            <b:Middle>L.</b:Middle>
          </b:Person>
        </b:NameList>
      </b:Author>
    </b:Author>
    <b:Year>1989</b:Year>
    <b:URL>https://www.i-scoop.eu/big-data-action-value-context/dikw-model/</b:URL>
    <b:RefOrder>2</b:RefOrder>
  </b:Source>
  <b:Source>
    <b:Tag>Row07</b:Tag>
    <b:SourceType>JournalArticle</b:SourceType>
    <b:Guid>{6EECBFA7-1AB7-4012-80B6-691F83856EA5}</b:Guid>
    <b:Title>The wisdom hierarchy: representations of the DIKW hierarchy</b:Title>
    <b:Year>2007</b:Year>
    <b:Author>
      <b:Author>
        <b:NameList>
          <b:Person>
            <b:Last>Rowley</b:Last>
            <b:First>Jennifer</b:First>
          </b:Person>
        </b:NameList>
      </b:Author>
    </b:Author>
    <b:JournalName>Journal of Information and Communication Science</b:JournalName>
    <b:Pages>163-180</b:Pages>
    <b:RefOrder>1</b:RefOrder>
  </b:Source>
  <b:Source>
    <b:Tag>Gam02</b:Tag>
    <b:SourceType>Book</b:SourceType>
    <b:Guid>{1BC7EA84-DF3F-42EA-A476-DCB7FF2C2889}</b:Guid>
    <b:Author>
      <b:Author>
        <b:NameList>
          <b:Person>
            <b:Last>Gamble</b:Last>
            <b:First>Paul</b:First>
            <b:Middle>R.</b:Middle>
          </b:Person>
          <b:Person>
            <b:Last>Blackwell</b:Last>
            <b:First>John</b:First>
          </b:Person>
        </b:NameList>
      </b:Author>
    </b:Author>
    <b:Title>Knowledge Management: A State of the Art Guide</b:Title>
    <b:Year>2002</b:Year>
    <b:City>London</b:City>
    <b:Publisher>Kogan Page</b:Publisher>
    <b:RefOrder>3</b:RefOrder>
  </b:Source>
  <b:Source>
    <b:Tag>And16</b:Tag>
    <b:SourceType>InternetSite</b:SourceType>
    <b:Guid>{44B5BDB7-9902-484F-9AA6-E2F2AACC5819}</b:Guid>
    <b:Year>2016</b:Year>
    <b:Publisher>w</b:Publisher>
    <b:Author>
      <b:Author>
        <b:NameList>
          <b:Person>
            <b:Last>Stéber</b:Last>
            <b:First>Andrea</b:First>
          </b:Person>
        </b:NameList>
      </b:Author>
    </b:Author>
    <b:URL>https://medium.com/@doctusoft/how-to-identify-knowledge-assets-a80847dad8f8</b:URL>
    <b:RefOrder>4</b:RefOrder>
  </b:Source>
  <b:Source>
    <b:Tag>Per06</b:Tag>
    <b:SourceType>ConferenceProceedings</b:SourceType>
    <b:Guid>{C6DB11B3-5407-4ADD-8814-62CF57E64508}</b:Guid>
    <b:Title>Knowledge audit methodology with emphasis on core processes</b:Title>
    <b:Year>2006</b:Year>
    <b:URL>https://itsallkm.wordpress.com/2007/03/07/the-need-for-a-knowledge-audit/</b:URL>
    <b:Author>
      <b:Author>
        <b:NameList>
          <b:Person>
            <b:Last>Alonso</b:Last>
            <b:First>Perez-Soltero</b:First>
          </b:Person>
        </b:NameList>
      </b:Author>
    </b:Author>
    <b:ConferenceName>European and Mediterranean Conference on Information System</b:ConferenceName>
    <b:City>Alicante</b:City>
    <b:RefOrder>5</b:RefOrder>
  </b:Source>
  <b:Source>
    <b:Tag>MSh04</b:Tag>
    <b:SourceType>JournalArticle</b:SourceType>
    <b:Guid>{B912F72E-7860-4011-9CD9-18C36A7BF392}</b:Guid>
    <b:Title>Value of knowledge assets: techniques and problems</b:Title>
    <b:Year>2004</b:Year>
    <b:Author>
      <b:Author>
        <b:NameList>
          <b:Person>
            <b:Last>Tomblin</b:Last>
            <b:First>M.</b:First>
            <b:Middle>Shane</b:Middle>
          </b:Person>
        </b:NameList>
      </b:Author>
    </b:Author>
    <b:JournalName>Delhi Business Review</b:JournalName>
    <b:RefOrder>6</b:RefOrder>
  </b:Source>
  <b:Source>
    <b:Tag>Kar97</b:Tag>
    <b:SourceType>JournalArticle</b:SourceType>
    <b:Guid>{6687C626-0FB6-40E7-B484-1CEB39E92F18}</b:Guid>
    <b:Author>
      <b:Author>
        <b:NameList>
          <b:Person>
            <b:Last>M.Wiig</b:Last>
            <b:First>Karl</b:First>
          </b:Person>
        </b:NameList>
      </b:Author>
    </b:Author>
    <b:Title>Knowledge management: Where did it come from and where will it go?</b:Title>
    <b:JournalName>Expert Systems with Applications</b:JournalName>
    <b:Year>1997</b:Year>
    <b:RefOrder>7</b:RefOrder>
  </b:Source>
  <b:Source>
    <b:Tag>Jon18</b:Tag>
    <b:SourceType>InternetSite</b:SourceType>
    <b:Guid>{17C4C338-FEE2-4DA3-A3C4-FB369DD128A0}</b:Guid>
    <b:Year>2018</b:Year>
    <b:Author>
      <b:Author>
        <b:NameList>
          <b:Person>
            <b:Last>Hammink</b:Last>
            <b:First>Jonh</b:First>
          </b:Person>
        </b:NameList>
      </b:Author>
    </b:Author>
    <b:URL>https://www.alooma.com/blog/types-of-modern-databases</b:URL>
    <b:RefOrder>8</b:RefOrder>
  </b:Source>
  <b:Source>
    <b:Tag>NI18</b:Tag>
    <b:SourceType>InternetSite</b:SourceType>
    <b:Guid>{717BC0F8-F53D-4408-A39C-E66435B9F97D}</b:Guid>
    <b:Author>
      <b:Author>
        <b:NameList>
          <b:Person>
            <b:Last>NI</b:Last>
          </b:Person>
        </b:NameList>
      </b:Author>
    </b:Author>
    <b:InternetSiteTitle>NIBUSINESSINFO</b:InternetSiteTitle>
    <b:Year>2018</b:Year>
    <b:URL>https://www.nibusinessinfo.co.uk/content/types-database-system</b:URL>
    <b:RefOrder>9</b:RefOrder>
  </b:Source>
  <b:Source>
    <b:Tag>Moh16</b:Tag>
    <b:SourceType>Book</b:SourceType>
    <b:Guid>{A9E60B5B-1BCF-4C97-BB95-D75F555E9857}</b:Guid>
    <b:Title>Designing Knowledge Management-Enabled Business Strategies</b:Title>
    <b:Year>20016</b:Year>
    <b:Author>
      <b:Author>
        <b:NameList>
          <b:Person>
            <b:Last>S</b:Last>
            <b:First>Mohapatra.</b:First>
          </b:Person>
        </b:NameList>
      </b:Author>
    </b:Author>
    <b:Publisher>Springer</b:Publisher>
    <b:RefOrder>11</b:RefOrder>
  </b:Source>
  <b:Source>
    <b:Tag>Mar10</b:Tag>
    <b:SourceType>InternetSite</b:SourceType>
    <b:Guid>{9F5B2A7E-743D-4F30-84B5-96E7239C2A51}</b:Guid>
    <b:Year>2010</b:Year>
    <b:Author>
      <b:Author>
        <b:NameList>
          <b:Person>
            <b:Last>McElroy</b:Last>
            <b:First>Mark</b:First>
            <b:Middle>W.</b:Middle>
          </b:Person>
        </b:NameList>
      </b:Author>
    </b:Author>
    <b:URL>http://makarity.wikidot.com/knowledge-management-life-cycle</b:URL>
    <b:RefOrder>10</b:RefOrder>
  </b:Source>
  <b:Source>
    <b:Tag>Mau18</b:Tag>
    <b:SourceType>InternetSite</b:SourceType>
    <b:Guid>{79CF69AD-9FCA-4FB8-800C-D230FFC74970}</b:Guid>
    <b:Author>
      <b:Author>
        <b:NameList>
          <b:Person>
            <b:Last>Daly</b:Last>
            <b:First>Maureen</b:First>
          </b:Person>
        </b:NameList>
      </b:Author>
    </b:Author>
    <b:Year>2018</b:Year>
    <b:URL>https://beauchamps.ie/publications/291</b:URL>
    <b:RefOrder>12</b:RefOrder>
  </b:Source>
  <b:Source>
    <b:Tag>Wil18</b:Tag>
    <b:SourceType>InternetSite</b:SourceType>
    <b:Guid>{8D02EA7E-358C-4D81-BF47-BFFB37EAD5E9}</b:Guid>
    <b:Author>
      <b:Author>
        <b:NameList>
          <b:Person>
            <b:Last>Fisher</b:Last>
            <b:First>William</b:First>
            <b:Middle>Weston</b:Middle>
          </b:Person>
        </b:NameList>
      </b:Author>
    </b:Author>
    <b:Year>2018</b:Year>
    <b:URL>https://www.britannica.com/topic/intellectual-property-law</b:URL>
    <b:RefOrder>13</b:RefOrder>
  </b:Source>
  <b:Source>
    <b:Tag>BL18</b:Tag>
    <b:SourceType>InternetSite</b:SourceType>
    <b:Guid>{1EA2F5FF-A1F4-42FD-8A49-210EB324DEE1}</b:Guid>
    <b:Author>
      <b:Author>
        <b:NameList>
          <b:Person>
            <b:Last>BL</b:Last>
          </b:Person>
        </b:NameList>
      </b:Author>
    </b:Author>
    <b:Title>British Library</b:Title>
    <b:Year>2018</b:Year>
    <b:URL>https://www.bl.uk/business-and-ip-centre/articles/why-you-need-to-protect-your-intellectual-property</b:URL>
    <b:RefOrder>14</b:RefOrder>
  </b:Source>
  <b:Source>
    <b:Tag>Bon01</b:Tag>
    <b:SourceType>JournalArticle</b:SourceType>
    <b:Guid>{0176053D-FB28-4682-BA4B-687F786B5E70}</b:Guid>
    <b:Title>Assessing Knowledge Assets: a review of the models used to measure intellectual capital</b:Title>
    <b:Year>2001</b:Year>
    <b:Author>
      <b:Author>
        <b:NameList>
          <b:Person>
            <b:Last>Bontis</b:Last>
            <b:First>N</b:First>
          </b:Person>
        </b:NameList>
      </b:Author>
    </b:Author>
    <b:JournalName>International Journal of Management Reviews</b:JournalName>
    <b:RefOrder>15</b:RefOrder>
  </b:Source>
</b:Sources>
</file>

<file path=customXml/itemProps1.xml><?xml version="1.0" encoding="utf-8"?>
<ds:datastoreItem xmlns:ds="http://schemas.openxmlformats.org/officeDocument/2006/customXml" ds:itemID="{053B4DD2-02CB-4E4C-8BC4-19111CE11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1474</TotalTime>
  <Pages>10</Pages>
  <Words>3894</Words>
  <Characters>22197</Characters>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2018-12-08T20:48:00Z</dcterms:created>
  <dcterms:modified xsi:type="dcterms:W3CDTF">2019-01-13T18:09:00Z</dcterms:modified>
</cp:coreProperties>
</file>