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4696979" w:displacedByCustomXml="next"/>
    <w:sdt>
      <w:sdtPr>
        <w:rPr>
          <w:rFonts w:asciiTheme="majorHAnsi" w:eastAsiaTheme="majorEastAsia" w:hAnsiTheme="majorHAnsi" w:cstheme="majorBidi"/>
          <w:caps/>
          <w:lang w:eastAsia="en-US"/>
        </w:rPr>
        <w:id w:val="-345944942"/>
        <w:docPartObj>
          <w:docPartGallery w:val="Cover Pages"/>
          <w:docPartUnique/>
        </w:docPartObj>
      </w:sdtPr>
      <w:sdtEndPr>
        <w:rPr>
          <w:rFonts w:asciiTheme="minorHAnsi" w:eastAsiaTheme="minorHAnsi" w:hAnsiTheme="minorHAnsi" w:cstheme="minorBidi"/>
          <w:caps w:val="0"/>
          <w:noProof/>
        </w:rPr>
      </w:sdtEndPr>
      <w:sdtContent>
        <w:tbl>
          <w:tblPr>
            <w:tblW w:w="5000" w:type="pct"/>
            <w:jc w:val="center"/>
            <w:tblLook w:val="04A0" w:firstRow="1" w:lastRow="0" w:firstColumn="1" w:lastColumn="0" w:noHBand="0" w:noVBand="1"/>
          </w:tblPr>
          <w:tblGrid>
            <w:gridCol w:w="9576"/>
          </w:tblGrid>
          <w:tr w:rsidR="006F0066">
            <w:trPr>
              <w:trHeight w:val="2880"/>
              <w:jc w:val="center"/>
            </w:trPr>
            <w:sdt>
              <w:sdtPr>
                <w:rPr>
                  <w:rFonts w:asciiTheme="majorHAnsi" w:eastAsiaTheme="majorEastAsia" w:hAnsiTheme="majorHAnsi" w:cstheme="majorBidi"/>
                  <w:caps/>
                  <w:lang w:eastAsia="en-US"/>
                </w:rPr>
                <w:alias w:val="Company"/>
                <w:id w:val="15524243"/>
                <w:placeholder>
                  <w:docPart w:val="74617E3F9FB749868ED9690F6AD49826"/>
                </w:placeholder>
                <w:dataBinding w:prefixMappings="xmlns:ns0='http://schemas.openxmlformats.org/officeDocument/2006/extended-properties'" w:xpath="/ns0:Properties[1]/ns0:Company[1]" w:storeItemID="{6668398D-A668-4E3E-A5EB-62B293D839F1}"/>
                <w:text/>
              </w:sdtPr>
              <w:sdtEndPr>
                <w:rPr>
                  <w:lang w:eastAsia="ja-JP"/>
                </w:rPr>
              </w:sdtEndPr>
              <w:sdtContent>
                <w:tc>
                  <w:tcPr>
                    <w:tcW w:w="5000" w:type="pct"/>
                  </w:tcPr>
                  <w:p w:rsidR="006F0066" w:rsidRDefault="00FA3B72" w:rsidP="00FA3B72">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 xml:space="preserve">  </w:t>
                    </w:r>
                  </w:p>
                </w:tc>
              </w:sdtContent>
            </w:sdt>
          </w:tr>
          <w:tr w:rsidR="006F0066">
            <w:trPr>
              <w:trHeight w:val="1440"/>
              <w:jc w:val="center"/>
            </w:trPr>
            <w:sdt>
              <w:sdtPr>
                <w:rPr>
                  <w:rFonts w:asciiTheme="majorHAnsi" w:eastAsiaTheme="majorEastAsia" w:hAnsiTheme="majorHAnsi" w:cstheme="majorBidi"/>
                  <w:sz w:val="80"/>
                  <w:szCs w:val="80"/>
                </w:rPr>
                <w:alias w:val="Title"/>
                <w:id w:val="15524250"/>
                <w:placeholder>
                  <w:docPart w:val="E9E932E5306A46569EEAE9FC8F2DCEF4"/>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6F0066" w:rsidRDefault="00FA3B72" w:rsidP="00FA3B72">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Academic and employability skills</w:t>
                    </w:r>
                  </w:p>
                </w:tc>
              </w:sdtContent>
            </w:sdt>
          </w:tr>
          <w:tr w:rsidR="006F0066">
            <w:trPr>
              <w:trHeight w:val="720"/>
              <w:jc w:val="center"/>
            </w:trPr>
            <w:sdt>
              <w:sdtPr>
                <w:rPr>
                  <w:rFonts w:asciiTheme="majorHAnsi" w:eastAsiaTheme="majorEastAsia" w:hAnsiTheme="majorHAnsi" w:cstheme="majorBidi"/>
                  <w:sz w:val="44"/>
                  <w:szCs w:val="44"/>
                </w:rPr>
                <w:alias w:val="Subtitle"/>
                <w:id w:val="15524255"/>
                <w:placeholder>
                  <w:docPart w:val="4CA7F46684724B0DA4B2926679C9199D"/>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6F0066" w:rsidRDefault="00FA3B72" w:rsidP="00FA3B72">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University of Wales Trinity Saint David</w:t>
                    </w:r>
                  </w:p>
                </w:tc>
              </w:sdtContent>
            </w:sdt>
          </w:tr>
          <w:tr w:rsidR="006F0066">
            <w:trPr>
              <w:trHeight w:val="360"/>
              <w:jc w:val="center"/>
            </w:trPr>
            <w:tc>
              <w:tcPr>
                <w:tcW w:w="5000" w:type="pct"/>
                <w:vAlign w:val="center"/>
              </w:tcPr>
              <w:p w:rsidR="006F0066" w:rsidRDefault="006F0066">
                <w:pPr>
                  <w:pStyle w:val="NoSpacing"/>
                  <w:jc w:val="center"/>
                </w:pPr>
              </w:p>
            </w:tc>
          </w:tr>
          <w:tr w:rsidR="006F0066">
            <w:trPr>
              <w:trHeight w:val="360"/>
              <w:jc w:val="center"/>
            </w:trPr>
            <w:sdt>
              <w:sdtPr>
                <w:rPr>
                  <w:b/>
                  <w:bCs/>
                </w:rPr>
                <w:alias w:val="Author"/>
                <w:id w:val="15524260"/>
                <w:placeholder>
                  <w:docPart w:val="F658459143A6491AA4F99CDEDECC5EC7"/>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6F0066" w:rsidRDefault="00FA3B72" w:rsidP="00FA3B72">
                    <w:pPr>
                      <w:pStyle w:val="NoSpacing"/>
                      <w:jc w:val="center"/>
                      <w:rPr>
                        <w:b/>
                        <w:bCs/>
                      </w:rPr>
                    </w:pPr>
                    <w:r>
                      <w:rPr>
                        <w:b/>
                        <w:bCs/>
                      </w:rPr>
                      <w:t xml:space="preserve">  </w:t>
                    </w:r>
                  </w:p>
                </w:tc>
              </w:sdtContent>
            </w:sdt>
          </w:tr>
          <w:tr w:rsidR="006F0066">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6F0066" w:rsidRDefault="00FA3B72" w:rsidP="00FA3B72">
                    <w:pPr>
                      <w:pStyle w:val="NoSpacing"/>
                      <w:jc w:val="center"/>
                      <w:rPr>
                        <w:b/>
                        <w:bCs/>
                      </w:rPr>
                    </w:pPr>
                    <w:r>
                      <w:rPr>
                        <w:b/>
                        <w:bCs/>
                      </w:rPr>
                      <w:t xml:space="preserve">  </w:t>
                    </w:r>
                  </w:p>
                </w:tc>
              </w:sdtContent>
            </w:sdt>
          </w:tr>
        </w:tbl>
        <w:p w:rsidR="006F0066" w:rsidRDefault="006F0066"/>
        <w:p w:rsidR="006F0066" w:rsidRDefault="00FA3B72" w:rsidP="00FA3B72">
          <w:pPr>
            <w:jc w:val="center"/>
            <w:rPr>
              <w:b/>
              <w:bCs/>
              <w:sz w:val="40"/>
              <w:szCs w:val="32"/>
            </w:rPr>
          </w:pPr>
          <w:r w:rsidRPr="00FA3B72">
            <w:rPr>
              <w:b/>
              <w:bCs/>
              <w:sz w:val="40"/>
              <w:szCs w:val="32"/>
            </w:rPr>
            <w:t>Employability skills in the workplace today</w:t>
          </w:r>
        </w:p>
        <w:p w:rsidR="00FA3B72" w:rsidRPr="00FA3B72" w:rsidRDefault="00FA3B72" w:rsidP="00FA3B72">
          <w:pPr>
            <w:jc w:val="center"/>
            <w:rPr>
              <w:b/>
              <w:bCs/>
              <w:sz w:val="28"/>
              <w:szCs w:val="32"/>
            </w:rPr>
          </w:pPr>
          <w:r>
            <w:rPr>
              <w:b/>
              <w:bCs/>
              <w:sz w:val="28"/>
              <w:szCs w:val="32"/>
            </w:rPr>
            <w:t xml:space="preserve">Adriana Elena </w:t>
          </w:r>
          <w:proofErr w:type="spellStart"/>
          <w:r>
            <w:rPr>
              <w:b/>
              <w:bCs/>
              <w:sz w:val="28"/>
              <w:szCs w:val="32"/>
            </w:rPr>
            <w:t>Dascalu</w:t>
          </w:r>
          <w:proofErr w:type="spellEnd"/>
          <w:r>
            <w:rPr>
              <w:b/>
              <w:bCs/>
              <w:sz w:val="28"/>
              <w:szCs w:val="32"/>
            </w:rPr>
            <w:t xml:space="preserve"> (2011303)</w:t>
          </w:r>
        </w:p>
        <w:p w:rsidR="00FA3B72" w:rsidRDefault="00FA3B72" w:rsidP="00FA3B72">
          <w:pPr>
            <w:jc w:val="center"/>
            <w:rPr>
              <w:b/>
              <w:bCs/>
              <w:sz w:val="32"/>
              <w:szCs w:val="32"/>
            </w:rPr>
          </w:pPr>
        </w:p>
        <w:p w:rsidR="00FA3B72" w:rsidRDefault="00FA3B72" w:rsidP="00FA3B72">
          <w:pPr>
            <w:jc w:val="center"/>
          </w:pPr>
        </w:p>
        <w:p w:rsidR="006F0066" w:rsidRDefault="006F0066"/>
        <w:p w:rsidR="006F0066" w:rsidRDefault="006F0066">
          <w:pPr>
            <w:rPr>
              <w:b/>
              <w:bCs/>
              <w:noProof/>
            </w:rPr>
          </w:pPr>
          <w:r>
            <w:rPr>
              <w:noProof/>
            </w:rPr>
            <w:br w:type="page"/>
          </w:r>
        </w:p>
      </w:sdtContent>
    </w:sdt>
    <w:p w:rsidR="00731B31" w:rsidRDefault="00DF6ADD" w:rsidP="00DF6ADD">
      <w:pPr>
        <w:pStyle w:val="Heading1"/>
      </w:pPr>
      <w:r>
        <w:lastRenderedPageBreak/>
        <w:t>Contents Page</w:t>
      </w:r>
      <w:bookmarkEnd w:id="0"/>
    </w:p>
    <w:p w:rsidR="00F4721A" w:rsidRDefault="00F4721A" w:rsidP="00F4721A"/>
    <w:sdt>
      <w:sdtPr>
        <w:rPr>
          <w:rFonts w:asciiTheme="minorHAnsi" w:eastAsiaTheme="minorHAnsi" w:hAnsiTheme="minorHAnsi" w:cstheme="minorBidi"/>
          <w:b w:val="0"/>
          <w:bCs w:val="0"/>
          <w:color w:val="auto"/>
          <w:sz w:val="22"/>
          <w:szCs w:val="22"/>
          <w:lang w:eastAsia="en-US"/>
        </w:rPr>
        <w:id w:val="-49923156"/>
        <w:docPartObj>
          <w:docPartGallery w:val="Table of Contents"/>
          <w:docPartUnique/>
        </w:docPartObj>
      </w:sdtPr>
      <w:sdtEndPr>
        <w:rPr>
          <w:noProof/>
        </w:rPr>
      </w:sdtEndPr>
      <w:sdtContent>
        <w:p w:rsidR="006F0066" w:rsidRDefault="006F0066">
          <w:pPr>
            <w:pStyle w:val="TOCHeading"/>
          </w:pPr>
        </w:p>
        <w:p w:rsidR="006F0066" w:rsidRPr="006F0066" w:rsidRDefault="006F0066" w:rsidP="006F0066">
          <w:pPr>
            <w:spacing w:line="600" w:lineRule="auto"/>
            <w:rPr>
              <w:lang w:eastAsia="ja-JP"/>
            </w:rPr>
          </w:pPr>
        </w:p>
        <w:p w:rsidR="006F0066" w:rsidRDefault="006F0066" w:rsidP="006F0066">
          <w:pPr>
            <w:pStyle w:val="TOC1"/>
            <w:tabs>
              <w:tab w:val="right" w:leader="dot" w:pos="9350"/>
            </w:tabs>
            <w:spacing w:line="600" w:lineRule="auto"/>
            <w:rPr>
              <w:rFonts w:eastAsiaTheme="minorEastAsia"/>
              <w:noProof/>
            </w:rPr>
          </w:pPr>
          <w:r>
            <w:fldChar w:fldCharType="begin"/>
          </w:r>
          <w:r>
            <w:instrText xml:space="preserve"> TOC \o "1-3" \h \z \u </w:instrText>
          </w:r>
          <w:r>
            <w:fldChar w:fldCharType="separate"/>
          </w:r>
          <w:hyperlink w:anchor="_Toc54696979" w:history="1">
            <w:r w:rsidRPr="00590182">
              <w:rPr>
                <w:rStyle w:val="Hyperlink"/>
                <w:noProof/>
              </w:rPr>
              <w:t>Contents Page</w:t>
            </w:r>
            <w:r>
              <w:rPr>
                <w:noProof/>
                <w:webHidden/>
              </w:rPr>
              <w:tab/>
            </w:r>
            <w:r>
              <w:rPr>
                <w:noProof/>
                <w:webHidden/>
              </w:rPr>
              <w:fldChar w:fldCharType="begin"/>
            </w:r>
            <w:r>
              <w:rPr>
                <w:noProof/>
                <w:webHidden/>
              </w:rPr>
              <w:instrText xml:space="preserve"> PAGEREF _Toc54696979 \h </w:instrText>
            </w:r>
            <w:r>
              <w:rPr>
                <w:noProof/>
                <w:webHidden/>
              </w:rPr>
            </w:r>
            <w:r>
              <w:rPr>
                <w:noProof/>
                <w:webHidden/>
              </w:rPr>
              <w:fldChar w:fldCharType="separate"/>
            </w:r>
            <w:r>
              <w:rPr>
                <w:noProof/>
                <w:webHidden/>
              </w:rPr>
              <w:t>1</w:t>
            </w:r>
            <w:r>
              <w:rPr>
                <w:noProof/>
                <w:webHidden/>
              </w:rPr>
              <w:fldChar w:fldCharType="end"/>
            </w:r>
          </w:hyperlink>
        </w:p>
        <w:p w:rsidR="006F0066" w:rsidRDefault="005D6EC5" w:rsidP="006F0066">
          <w:pPr>
            <w:pStyle w:val="TOC1"/>
            <w:tabs>
              <w:tab w:val="right" w:leader="dot" w:pos="9350"/>
            </w:tabs>
            <w:spacing w:line="600" w:lineRule="auto"/>
            <w:rPr>
              <w:rFonts w:eastAsiaTheme="minorEastAsia"/>
              <w:noProof/>
            </w:rPr>
          </w:pPr>
          <w:hyperlink w:anchor="_Toc54696980" w:history="1">
            <w:r w:rsidR="006F0066" w:rsidRPr="00590182">
              <w:rPr>
                <w:rStyle w:val="Hyperlink"/>
                <w:noProof/>
              </w:rPr>
              <w:t>Introduction</w:t>
            </w:r>
            <w:r w:rsidR="006F0066">
              <w:rPr>
                <w:noProof/>
                <w:webHidden/>
              </w:rPr>
              <w:tab/>
            </w:r>
            <w:r w:rsidR="006F0066">
              <w:rPr>
                <w:noProof/>
                <w:webHidden/>
              </w:rPr>
              <w:fldChar w:fldCharType="begin"/>
            </w:r>
            <w:r w:rsidR="006F0066">
              <w:rPr>
                <w:noProof/>
                <w:webHidden/>
              </w:rPr>
              <w:instrText xml:space="preserve"> PAGEREF _Toc54696980 \h </w:instrText>
            </w:r>
            <w:r w:rsidR="006F0066">
              <w:rPr>
                <w:noProof/>
                <w:webHidden/>
              </w:rPr>
            </w:r>
            <w:r w:rsidR="006F0066">
              <w:rPr>
                <w:noProof/>
                <w:webHidden/>
              </w:rPr>
              <w:fldChar w:fldCharType="separate"/>
            </w:r>
            <w:r w:rsidR="006F0066">
              <w:rPr>
                <w:noProof/>
                <w:webHidden/>
              </w:rPr>
              <w:t>2</w:t>
            </w:r>
            <w:r w:rsidR="006F0066">
              <w:rPr>
                <w:noProof/>
                <w:webHidden/>
              </w:rPr>
              <w:fldChar w:fldCharType="end"/>
            </w:r>
          </w:hyperlink>
        </w:p>
        <w:p w:rsidR="006F0066" w:rsidRDefault="005D6EC5" w:rsidP="006F0066">
          <w:pPr>
            <w:pStyle w:val="TOC1"/>
            <w:tabs>
              <w:tab w:val="right" w:leader="dot" w:pos="9350"/>
            </w:tabs>
            <w:spacing w:line="600" w:lineRule="auto"/>
            <w:rPr>
              <w:rFonts w:eastAsiaTheme="minorEastAsia"/>
              <w:noProof/>
            </w:rPr>
          </w:pPr>
          <w:hyperlink w:anchor="_Toc54696981" w:history="1">
            <w:r w:rsidR="006F0066" w:rsidRPr="00590182">
              <w:rPr>
                <w:rStyle w:val="Hyperlink"/>
                <w:noProof/>
              </w:rPr>
              <w:t>Main findings</w:t>
            </w:r>
            <w:r w:rsidR="006F0066">
              <w:rPr>
                <w:noProof/>
                <w:webHidden/>
              </w:rPr>
              <w:tab/>
            </w:r>
            <w:r w:rsidR="006F0066">
              <w:rPr>
                <w:noProof/>
                <w:webHidden/>
              </w:rPr>
              <w:fldChar w:fldCharType="begin"/>
            </w:r>
            <w:r w:rsidR="006F0066">
              <w:rPr>
                <w:noProof/>
                <w:webHidden/>
              </w:rPr>
              <w:instrText xml:space="preserve"> PAGEREF _Toc54696981 \h </w:instrText>
            </w:r>
            <w:r w:rsidR="006F0066">
              <w:rPr>
                <w:noProof/>
                <w:webHidden/>
              </w:rPr>
            </w:r>
            <w:r w:rsidR="006F0066">
              <w:rPr>
                <w:noProof/>
                <w:webHidden/>
              </w:rPr>
              <w:fldChar w:fldCharType="separate"/>
            </w:r>
            <w:r w:rsidR="006F0066">
              <w:rPr>
                <w:noProof/>
                <w:webHidden/>
              </w:rPr>
              <w:t>2</w:t>
            </w:r>
            <w:r w:rsidR="006F0066">
              <w:rPr>
                <w:noProof/>
                <w:webHidden/>
              </w:rPr>
              <w:fldChar w:fldCharType="end"/>
            </w:r>
          </w:hyperlink>
        </w:p>
        <w:p w:rsidR="006F0066" w:rsidRDefault="005D6EC5" w:rsidP="006F0066">
          <w:pPr>
            <w:pStyle w:val="TOC2"/>
            <w:tabs>
              <w:tab w:val="right" w:leader="dot" w:pos="9350"/>
            </w:tabs>
            <w:spacing w:line="600" w:lineRule="auto"/>
            <w:rPr>
              <w:rFonts w:eastAsiaTheme="minorEastAsia"/>
              <w:noProof/>
            </w:rPr>
          </w:pPr>
          <w:hyperlink w:anchor="_Toc54696982" w:history="1">
            <w:r w:rsidR="006F0066" w:rsidRPr="00590182">
              <w:rPr>
                <w:rStyle w:val="Hyperlink"/>
                <w:noProof/>
              </w:rPr>
              <w:t>An overview to Employability skills</w:t>
            </w:r>
            <w:r w:rsidR="006F0066">
              <w:rPr>
                <w:noProof/>
                <w:webHidden/>
              </w:rPr>
              <w:tab/>
            </w:r>
            <w:r w:rsidR="006F0066">
              <w:rPr>
                <w:noProof/>
                <w:webHidden/>
              </w:rPr>
              <w:fldChar w:fldCharType="begin"/>
            </w:r>
            <w:r w:rsidR="006F0066">
              <w:rPr>
                <w:noProof/>
                <w:webHidden/>
              </w:rPr>
              <w:instrText xml:space="preserve"> PAGEREF _Toc54696982 \h </w:instrText>
            </w:r>
            <w:r w:rsidR="006F0066">
              <w:rPr>
                <w:noProof/>
                <w:webHidden/>
              </w:rPr>
            </w:r>
            <w:r w:rsidR="006F0066">
              <w:rPr>
                <w:noProof/>
                <w:webHidden/>
              </w:rPr>
              <w:fldChar w:fldCharType="separate"/>
            </w:r>
            <w:r w:rsidR="006F0066">
              <w:rPr>
                <w:noProof/>
                <w:webHidden/>
              </w:rPr>
              <w:t>2</w:t>
            </w:r>
            <w:r w:rsidR="006F0066">
              <w:rPr>
                <w:noProof/>
                <w:webHidden/>
              </w:rPr>
              <w:fldChar w:fldCharType="end"/>
            </w:r>
          </w:hyperlink>
        </w:p>
        <w:p w:rsidR="006F0066" w:rsidRDefault="005D6EC5" w:rsidP="006F0066">
          <w:pPr>
            <w:pStyle w:val="TOC2"/>
            <w:tabs>
              <w:tab w:val="right" w:leader="dot" w:pos="9350"/>
            </w:tabs>
            <w:spacing w:line="600" w:lineRule="auto"/>
            <w:rPr>
              <w:rFonts w:eastAsiaTheme="minorEastAsia"/>
              <w:noProof/>
            </w:rPr>
          </w:pPr>
          <w:hyperlink w:anchor="_Toc54696983" w:history="1">
            <w:r w:rsidR="006F0066" w:rsidRPr="00590182">
              <w:rPr>
                <w:rStyle w:val="Hyperlink"/>
                <w:noProof/>
              </w:rPr>
              <w:t>The benefits of the employability skills to employer and to employee</w:t>
            </w:r>
            <w:r w:rsidR="006F0066">
              <w:rPr>
                <w:noProof/>
                <w:webHidden/>
              </w:rPr>
              <w:tab/>
            </w:r>
            <w:r w:rsidR="006F0066">
              <w:rPr>
                <w:noProof/>
                <w:webHidden/>
              </w:rPr>
              <w:fldChar w:fldCharType="begin"/>
            </w:r>
            <w:r w:rsidR="006F0066">
              <w:rPr>
                <w:noProof/>
                <w:webHidden/>
              </w:rPr>
              <w:instrText xml:space="preserve"> PAGEREF _Toc54696983 \h </w:instrText>
            </w:r>
            <w:r w:rsidR="006F0066">
              <w:rPr>
                <w:noProof/>
                <w:webHidden/>
              </w:rPr>
            </w:r>
            <w:r w:rsidR="006F0066">
              <w:rPr>
                <w:noProof/>
                <w:webHidden/>
              </w:rPr>
              <w:fldChar w:fldCharType="separate"/>
            </w:r>
            <w:r w:rsidR="006F0066">
              <w:rPr>
                <w:noProof/>
                <w:webHidden/>
              </w:rPr>
              <w:t>3</w:t>
            </w:r>
            <w:r w:rsidR="006F0066">
              <w:rPr>
                <w:noProof/>
                <w:webHidden/>
              </w:rPr>
              <w:fldChar w:fldCharType="end"/>
            </w:r>
          </w:hyperlink>
        </w:p>
        <w:p w:rsidR="006F0066" w:rsidRDefault="005D6EC5" w:rsidP="006F0066">
          <w:pPr>
            <w:pStyle w:val="TOC2"/>
            <w:tabs>
              <w:tab w:val="right" w:leader="dot" w:pos="9350"/>
            </w:tabs>
            <w:spacing w:line="600" w:lineRule="auto"/>
            <w:rPr>
              <w:rFonts w:eastAsiaTheme="minorEastAsia"/>
              <w:noProof/>
            </w:rPr>
          </w:pPr>
          <w:hyperlink w:anchor="_Toc54696984" w:history="1">
            <w:r w:rsidR="006F0066" w:rsidRPr="00590182">
              <w:rPr>
                <w:rStyle w:val="Hyperlink"/>
                <w:noProof/>
              </w:rPr>
              <w:t>Employability skills over the time</w:t>
            </w:r>
            <w:r w:rsidR="006F0066">
              <w:rPr>
                <w:noProof/>
                <w:webHidden/>
              </w:rPr>
              <w:tab/>
            </w:r>
            <w:r w:rsidR="006F0066">
              <w:rPr>
                <w:noProof/>
                <w:webHidden/>
              </w:rPr>
              <w:fldChar w:fldCharType="begin"/>
            </w:r>
            <w:r w:rsidR="006F0066">
              <w:rPr>
                <w:noProof/>
                <w:webHidden/>
              </w:rPr>
              <w:instrText xml:space="preserve"> PAGEREF _Toc54696984 \h </w:instrText>
            </w:r>
            <w:r w:rsidR="006F0066">
              <w:rPr>
                <w:noProof/>
                <w:webHidden/>
              </w:rPr>
            </w:r>
            <w:r w:rsidR="006F0066">
              <w:rPr>
                <w:noProof/>
                <w:webHidden/>
              </w:rPr>
              <w:fldChar w:fldCharType="separate"/>
            </w:r>
            <w:r w:rsidR="006F0066">
              <w:rPr>
                <w:noProof/>
                <w:webHidden/>
              </w:rPr>
              <w:t>3</w:t>
            </w:r>
            <w:r w:rsidR="006F0066">
              <w:rPr>
                <w:noProof/>
                <w:webHidden/>
              </w:rPr>
              <w:fldChar w:fldCharType="end"/>
            </w:r>
          </w:hyperlink>
        </w:p>
        <w:p w:rsidR="006F0066" w:rsidRDefault="005D6EC5" w:rsidP="006F0066">
          <w:pPr>
            <w:pStyle w:val="TOC2"/>
            <w:tabs>
              <w:tab w:val="right" w:leader="dot" w:pos="9350"/>
            </w:tabs>
            <w:spacing w:line="600" w:lineRule="auto"/>
            <w:rPr>
              <w:rFonts w:eastAsiaTheme="minorEastAsia"/>
              <w:noProof/>
            </w:rPr>
          </w:pPr>
          <w:hyperlink w:anchor="_Toc54696985" w:history="1">
            <w:r w:rsidR="006F0066" w:rsidRPr="00590182">
              <w:rPr>
                <w:rStyle w:val="Hyperlink"/>
                <w:noProof/>
              </w:rPr>
              <w:t>Relevant skills for today’s world of work</w:t>
            </w:r>
            <w:r w:rsidR="006F0066">
              <w:rPr>
                <w:noProof/>
                <w:webHidden/>
              </w:rPr>
              <w:tab/>
            </w:r>
            <w:r w:rsidR="006F0066">
              <w:rPr>
                <w:noProof/>
                <w:webHidden/>
              </w:rPr>
              <w:fldChar w:fldCharType="begin"/>
            </w:r>
            <w:r w:rsidR="006F0066">
              <w:rPr>
                <w:noProof/>
                <w:webHidden/>
              </w:rPr>
              <w:instrText xml:space="preserve"> PAGEREF _Toc54696985 \h </w:instrText>
            </w:r>
            <w:r w:rsidR="006F0066">
              <w:rPr>
                <w:noProof/>
                <w:webHidden/>
              </w:rPr>
            </w:r>
            <w:r w:rsidR="006F0066">
              <w:rPr>
                <w:noProof/>
                <w:webHidden/>
              </w:rPr>
              <w:fldChar w:fldCharType="separate"/>
            </w:r>
            <w:r w:rsidR="006F0066">
              <w:rPr>
                <w:noProof/>
                <w:webHidden/>
              </w:rPr>
              <w:t>4</w:t>
            </w:r>
            <w:r w:rsidR="006F0066">
              <w:rPr>
                <w:noProof/>
                <w:webHidden/>
              </w:rPr>
              <w:fldChar w:fldCharType="end"/>
            </w:r>
          </w:hyperlink>
        </w:p>
        <w:p w:rsidR="006F0066" w:rsidRDefault="005D6EC5" w:rsidP="006F0066">
          <w:pPr>
            <w:pStyle w:val="TOC1"/>
            <w:tabs>
              <w:tab w:val="right" w:leader="dot" w:pos="9350"/>
            </w:tabs>
            <w:spacing w:line="600" w:lineRule="auto"/>
            <w:rPr>
              <w:rFonts w:eastAsiaTheme="minorEastAsia"/>
              <w:noProof/>
            </w:rPr>
          </w:pPr>
          <w:hyperlink w:anchor="_Toc54696986" w:history="1">
            <w:r w:rsidR="006F0066" w:rsidRPr="00590182">
              <w:rPr>
                <w:rStyle w:val="Hyperlink"/>
                <w:noProof/>
              </w:rPr>
              <w:t>Conclusion</w:t>
            </w:r>
            <w:r w:rsidR="006F0066">
              <w:rPr>
                <w:noProof/>
                <w:webHidden/>
              </w:rPr>
              <w:tab/>
            </w:r>
            <w:r w:rsidR="006F0066">
              <w:rPr>
                <w:noProof/>
                <w:webHidden/>
              </w:rPr>
              <w:fldChar w:fldCharType="begin"/>
            </w:r>
            <w:r w:rsidR="006F0066">
              <w:rPr>
                <w:noProof/>
                <w:webHidden/>
              </w:rPr>
              <w:instrText xml:space="preserve"> PAGEREF _Toc54696986 \h </w:instrText>
            </w:r>
            <w:r w:rsidR="006F0066">
              <w:rPr>
                <w:noProof/>
                <w:webHidden/>
              </w:rPr>
            </w:r>
            <w:r w:rsidR="006F0066">
              <w:rPr>
                <w:noProof/>
                <w:webHidden/>
              </w:rPr>
              <w:fldChar w:fldCharType="separate"/>
            </w:r>
            <w:r w:rsidR="006F0066">
              <w:rPr>
                <w:noProof/>
                <w:webHidden/>
              </w:rPr>
              <w:t>6</w:t>
            </w:r>
            <w:r w:rsidR="006F0066">
              <w:rPr>
                <w:noProof/>
                <w:webHidden/>
              </w:rPr>
              <w:fldChar w:fldCharType="end"/>
            </w:r>
          </w:hyperlink>
        </w:p>
        <w:p w:rsidR="006F0066" w:rsidRDefault="005D6EC5" w:rsidP="006F0066">
          <w:pPr>
            <w:pStyle w:val="TOC1"/>
            <w:tabs>
              <w:tab w:val="right" w:leader="dot" w:pos="9350"/>
            </w:tabs>
            <w:spacing w:line="600" w:lineRule="auto"/>
            <w:rPr>
              <w:rFonts w:eastAsiaTheme="minorEastAsia"/>
              <w:noProof/>
            </w:rPr>
          </w:pPr>
          <w:hyperlink w:anchor="_Toc54696987" w:history="1">
            <w:r w:rsidR="006F0066" w:rsidRPr="00590182">
              <w:rPr>
                <w:rStyle w:val="Hyperlink"/>
                <w:noProof/>
              </w:rPr>
              <w:t>Reference List</w:t>
            </w:r>
            <w:r w:rsidR="006F0066">
              <w:rPr>
                <w:noProof/>
                <w:webHidden/>
              </w:rPr>
              <w:tab/>
            </w:r>
            <w:r w:rsidR="006F0066">
              <w:rPr>
                <w:noProof/>
                <w:webHidden/>
              </w:rPr>
              <w:fldChar w:fldCharType="begin"/>
            </w:r>
            <w:r w:rsidR="006F0066">
              <w:rPr>
                <w:noProof/>
                <w:webHidden/>
              </w:rPr>
              <w:instrText xml:space="preserve"> PAGEREF _Toc54696987 \h </w:instrText>
            </w:r>
            <w:r w:rsidR="006F0066">
              <w:rPr>
                <w:noProof/>
                <w:webHidden/>
              </w:rPr>
            </w:r>
            <w:r w:rsidR="006F0066">
              <w:rPr>
                <w:noProof/>
                <w:webHidden/>
              </w:rPr>
              <w:fldChar w:fldCharType="separate"/>
            </w:r>
            <w:r w:rsidR="006F0066">
              <w:rPr>
                <w:noProof/>
                <w:webHidden/>
              </w:rPr>
              <w:t>7</w:t>
            </w:r>
            <w:r w:rsidR="006F0066">
              <w:rPr>
                <w:noProof/>
                <w:webHidden/>
              </w:rPr>
              <w:fldChar w:fldCharType="end"/>
            </w:r>
          </w:hyperlink>
        </w:p>
        <w:p w:rsidR="006F0066" w:rsidRDefault="006F0066" w:rsidP="006F0066">
          <w:pPr>
            <w:spacing w:line="600" w:lineRule="auto"/>
          </w:pPr>
          <w:r>
            <w:rPr>
              <w:b/>
              <w:bCs/>
              <w:noProof/>
            </w:rPr>
            <w:fldChar w:fldCharType="end"/>
          </w:r>
        </w:p>
      </w:sdtContent>
    </w:sdt>
    <w:p w:rsidR="006F0066" w:rsidRDefault="006F0066" w:rsidP="00F4721A"/>
    <w:p w:rsidR="00F4721A" w:rsidRDefault="00F4721A" w:rsidP="00F4721A"/>
    <w:p w:rsidR="00F4721A" w:rsidRDefault="00F4721A" w:rsidP="00F4721A"/>
    <w:p w:rsidR="00F4721A" w:rsidRDefault="00F4721A" w:rsidP="00F4721A"/>
    <w:p w:rsidR="004742FF" w:rsidRDefault="004742FF">
      <w:r>
        <w:br w:type="page"/>
      </w:r>
    </w:p>
    <w:p w:rsidR="00DF6ADD" w:rsidRDefault="00DF6ADD" w:rsidP="00DF6ADD">
      <w:pPr>
        <w:pStyle w:val="Heading1"/>
        <w:rPr>
          <w:sz w:val="32"/>
          <w:szCs w:val="32"/>
        </w:rPr>
      </w:pPr>
      <w:bookmarkStart w:id="1" w:name="_Toc54696980"/>
      <w:r w:rsidRPr="00F4721A">
        <w:rPr>
          <w:sz w:val="32"/>
          <w:szCs w:val="32"/>
        </w:rPr>
        <w:lastRenderedPageBreak/>
        <w:t>Introduction</w:t>
      </w:r>
      <w:bookmarkEnd w:id="1"/>
    </w:p>
    <w:p w:rsidR="00F4721A" w:rsidRDefault="00F4721A" w:rsidP="00F4721A"/>
    <w:p w:rsidR="00F4721A" w:rsidRPr="00F4721A" w:rsidRDefault="00F4721A" w:rsidP="00F4721A"/>
    <w:p w:rsidR="000F3570" w:rsidRDefault="00F4721A" w:rsidP="000F3570">
      <w:pPr>
        <w:ind w:firstLine="720"/>
        <w:jc w:val="both"/>
        <w:rPr>
          <w:sz w:val="24"/>
          <w:szCs w:val="32"/>
        </w:rPr>
      </w:pPr>
      <w:r w:rsidRPr="00F4721A">
        <w:rPr>
          <w:sz w:val="24"/>
          <w:szCs w:val="32"/>
        </w:rPr>
        <w:t>The world is driven by businesses. Even if it is a local shop, a family business or a giant company, every single person can benefi</w:t>
      </w:r>
      <w:r>
        <w:rPr>
          <w:sz w:val="24"/>
          <w:szCs w:val="32"/>
        </w:rPr>
        <w:t xml:space="preserve">t from them because everyone is </w:t>
      </w:r>
      <w:r w:rsidRPr="00F4721A">
        <w:rPr>
          <w:sz w:val="24"/>
          <w:szCs w:val="32"/>
        </w:rPr>
        <w:t>a consumer.  The ultimate goal of an enterprise is to produce what the consumer needs </w:t>
      </w:r>
      <w:r w:rsidR="004742FF">
        <w:rPr>
          <w:rFonts w:ascii="Arial" w:hAnsi="Arial" w:cs="Arial"/>
          <w:color w:val="000000"/>
          <w:sz w:val="20"/>
          <w:szCs w:val="20"/>
          <w:shd w:val="clear" w:color="auto" w:fill="FFFFFF"/>
        </w:rPr>
        <w:t xml:space="preserve">(Keynes, 2018). </w:t>
      </w:r>
      <w:r w:rsidRPr="00F4721A">
        <w:rPr>
          <w:sz w:val="24"/>
          <w:szCs w:val="32"/>
        </w:rPr>
        <w:t>If all of these would not exist, there would not be any workplaces, any goods or services, so earning a living would not be possible. </w:t>
      </w:r>
    </w:p>
    <w:p w:rsidR="00747D87" w:rsidRDefault="00747D87" w:rsidP="000F3570">
      <w:pPr>
        <w:ind w:firstLine="720"/>
        <w:jc w:val="both"/>
        <w:rPr>
          <w:sz w:val="24"/>
          <w:szCs w:val="32"/>
        </w:rPr>
      </w:pPr>
      <w:r>
        <w:rPr>
          <w:sz w:val="24"/>
          <w:szCs w:val="32"/>
        </w:rPr>
        <w:t>This study follows the required characteristics</w:t>
      </w:r>
      <w:r w:rsidR="009D0FCB">
        <w:rPr>
          <w:sz w:val="24"/>
          <w:szCs w:val="32"/>
        </w:rPr>
        <w:t xml:space="preserve"> from the modern-day people who are involved in the workforce, what changes </w:t>
      </w:r>
      <w:r w:rsidR="009D0FCB" w:rsidRPr="009D0FCB">
        <w:rPr>
          <w:sz w:val="24"/>
          <w:szCs w:val="32"/>
        </w:rPr>
        <w:t>have taken place over time in terms of employability, business and job success.</w:t>
      </w:r>
      <w:r w:rsidR="009D0FCB">
        <w:rPr>
          <w:sz w:val="24"/>
          <w:szCs w:val="32"/>
        </w:rPr>
        <w:t xml:space="preserve"> </w:t>
      </w:r>
      <w:r w:rsidR="009D0FCB" w:rsidRPr="009D0FCB">
        <w:rPr>
          <w:sz w:val="24"/>
          <w:szCs w:val="32"/>
        </w:rPr>
        <w:t>It also captures what the scientific literature says about career challenges due to employee demands and the development of technology, modernization and innovation.</w:t>
      </w:r>
    </w:p>
    <w:p w:rsidR="00F4721A" w:rsidRPr="00F4721A" w:rsidRDefault="000F3570" w:rsidP="000F3570">
      <w:pPr>
        <w:ind w:firstLine="720"/>
        <w:jc w:val="both"/>
        <w:rPr>
          <w:sz w:val="24"/>
          <w:szCs w:val="32"/>
        </w:rPr>
      </w:pPr>
      <w:r w:rsidRPr="00F4721A">
        <w:rPr>
          <w:sz w:val="24"/>
          <w:szCs w:val="32"/>
        </w:rPr>
        <w:t xml:space="preserve"> </w:t>
      </w:r>
      <w:r w:rsidR="00F4721A" w:rsidRPr="00F4721A">
        <w:rPr>
          <w:sz w:val="24"/>
          <w:szCs w:val="32"/>
        </w:rPr>
        <w:t>According to the Gov.uk website (2020), there were 6 million private businesses in the UK at the start of 2020. The m</w:t>
      </w:r>
      <w:r>
        <w:rPr>
          <w:sz w:val="24"/>
          <w:szCs w:val="32"/>
        </w:rPr>
        <w:t>odern technology offers so many</w:t>
      </w:r>
      <w:r w:rsidR="00F4721A" w:rsidRPr="00F4721A">
        <w:rPr>
          <w:sz w:val="24"/>
          <w:szCs w:val="32"/>
        </w:rPr>
        <w:t xml:space="preserve"> opportunities. Obviously, it is easy to start a company or</w:t>
      </w:r>
      <w:r w:rsidR="004742FF">
        <w:rPr>
          <w:sz w:val="24"/>
          <w:szCs w:val="32"/>
        </w:rPr>
        <w:t xml:space="preserve"> even</w:t>
      </w:r>
      <w:r w:rsidR="00F4721A" w:rsidRPr="00F4721A">
        <w:rPr>
          <w:sz w:val="24"/>
          <w:szCs w:val="32"/>
        </w:rPr>
        <w:t xml:space="preserve"> a brand in the current decade. There are many facilities</w:t>
      </w:r>
      <w:r>
        <w:rPr>
          <w:sz w:val="24"/>
          <w:szCs w:val="32"/>
        </w:rPr>
        <w:t xml:space="preserve"> and</w:t>
      </w:r>
      <w:r w:rsidR="00F4721A" w:rsidRPr="00F4721A">
        <w:rPr>
          <w:sz w:val="24"/>
          <w:szCs w:val="32"/>
        </w:rPr>
        <w:t xml:space="preserve"> resources that can be exploited. All of these can make the human life far more comfortable and fulfilled. </w:t>
      </w:r>
    </w:p>
    <w:p w:rsidR="00F4721A" w:rsidRPr="00F4721A" w:rsidRDefault="00F4721A" w:rsidP="000F3570">
      <w:pPr>
        <w:ind w:firstLine="720"/>
        <w:jc w:val="both"/>
        <w:rPr>
          <w:sz w:val="24"/>
          <w:szCs w:val="32"/>
        </w:rPr>
      </w:pPr>
      <w:r w:rsidRPr="00F4721A">
        <w:rPr>
          <w:sz w:val="24"/>
          <w:szCs w:val="32"/>
        </w:rPr>
        <w:t>As the humankind progresses, it is </w:t>
      </w:r>
      <w:r w:rsidR="000F3570">
        <w:rPr>
          <w:sz w:val="24"/>
          <w:szCs w:val="32"/>
        </w:rPr>
        <w:t>expected</w:t>
      </w:r>
      <w:r w:rsidRPr="00F4721A">
        <w:rPr>
          <w:sz w:val="24"/>
          <w:szCs w:val="32"/>
        </w:rPr>
        <w:t> to have bigger requirements and standards. It is a great accomplishment to start a business, but this can work only in a team. The team is made by people. These people, the employees, need to be prepared for the world of work because there are some characteristics the employers are looking for.  Pennington et al. (2013) conducted a survey with more than 200 employers, discovering that the interest in the role, the organizational fit, the skills and the work experience are the most wanted qualities in an employee. However, it depends on each organization's needs and goals which ones are the most important.  </w:t>
      </w:r>
    </w:p>
    <w:p w:rsidR="00F4721A" w:rsidRDefault="00F4721A" w:rsidP="000F3570">
      <w:pPr>
        <w:ind w:firstLine="720"/>
        <w:rPr>
          <w:sz w:val="24"/>
          <w:szCs w:val="32"/>
        </w:rPr>
      </w:pPr>
      <w:r w:rsidRPr="00F4721A">
        <w:rPr>
          <w:sz w:val="24"/>
          <w:szCs w:val="32"/>
        </w:rPr>
        <w:t>Although there have been no significant changes in these qualities, it has been found that in the last ten years there has been another set of desirable characteristics in an employee, called” employability skills” (Confederation of British Industry, 2009).  </w:t>
      </w:r>
    </w:p>
    <w:p w:rsidR="00F272C7" w:rsidRDefault="00F272C7" w:rsidP="000F3570">
      <w:pPr>
        <w:ind w:firstLine="720"/>
        <w:rPr>
          <w:sz w:val="24"/>
          <w:szCs w:val="32"/>
        </w:rPr>
      </w:pPr>
    </w:p>
    <w:p w:rsidR="00F272C7" w:rsidRPr="00F4721A" w:rsidRDefault="00F272C7" w:rsidP="000F3570">
      <w:pPr>
        <w:ind w:firstLine="720"/>
        <w:rPr>
          <w:sz w:val="24"/>
          <w:szCs w:val="32"/>
        </w:rPr>
      </w:pPr>
    </w:p>
    <w:p w:rsidR="00DF6ADD" w:rsidRDefault="00DF6ADD" w:rsidP="00DF6ADD">
      <w:pPr>
        <w:pStyle w:val="Heading1"/>
      </w:pPr>
      <w:bookmarkStart w:id="2" w:name="_Toc54696981"/>
      <w:r>
        <w:lastRenderedPageBreak/>
        <w:t>Main findings</w:t>
      </w:r>
      <w:bookmarkEnd w:id="2"/>
    </w:p>
    <w:p w:rsidR="000F3570" w:rsidRPr="000F3570" w:rsidRDefault="000F3570" w:rsidP="000F3570"/>
    <w:p w:rsidR="00F4721A" w:rsidRDefault="00F4721A" w:rsidP="00F4721A">
      <w:pPr>
        <w:pStyle w:val="Heading2"/>
      </w:pPr>
      <w:bookmarkStart w:id="3" w:name="_Toc54696982"/>
      <w:r>
        <w:t>An overview to Employability skills</w:t>
      </w:r>
      <w:bookmarkEnd w:id="3"/>
      <w:r>
        <w:t xml:space="preserve"> </w:t>
      </w:r>
    </w:p>
    <w:p w:rsidR="000F3570" w:rsidRDefault="000F3570" w:rsidP="000F3570"/>
    <w:p w:rsidR="000F3570" w:rsidRDefault="000F3570" w:rsidP="000F3570">
      <w:pPr>
        <w:ind w:firstLine="720"/>
        <w:jc w:val="both"/>
      </w:pPr>
      <w:r>
        <w:t xml:space="preserve">The employability skills are defined as “a group of essential abilities that involve the development of a knowledge base, expertise level and mindset that is increasingly necessary for success in the modern workplace.” </w:t>
      </w:r>
      <w:proofErr w:type="gramStart"/>
      <w:r>
        <w:t>(Business Dictionary, 2015).</w:t>
      </w:r>
      <w:proofErr w:type="gramEnd"/>
      <w:r>
        <w:t xml:space="preserve"> It is not enough to know a lot of information that the schools and the universities provide. Having a lot of resources at hand, it is also necessary to refresh the knowledge, update and advance the skills. Furthermore, the way of thinking and the openness to experiences have a huge impact on personal success.</w:t>
      </w:r>
    </w:p>
    <w:p w:rsidR="000F3570" w:rsidRDefault="000F3570" w:rsidP="000F3570">
      <w:pPr>
        <w:ind w:firstLine="720"/>
        <w:jc w:val="both"/>
      </w:pPr>
      <w:r>
        <w:t>According to Harvey</w:t>
      </w:r>
      <w:r w:rsidR="003A1271">
        <w:t>, Locke and Morey (2002</w:t>
      </w:r>
      <w:r>
        <w:t>), these skills are a well-defined set of attributes that the employers want from employees. M</w:t>
      </w:r>
      <w:r w:rsidR="00202A94">
        <w:t>ason, Williams and Crammer (2009</w:t>
      </w:r>
      <w:r>
        <w:t xml:space="preserve">) reported that the employability skills refer to the way the new graduates adapt to their organizations and how they use their academic achievements, both hard and soft skills, in the pragmatic industry of work. The employees need to be competent in all these skills in order to gain their chosen workplaces, so that both – they and their employers- can benefit. Together, they fulfill their interests and contribute to the dynamics of the economy, development and, finally, to the possibility of an organized living at local, regional level and even more than that.  </w:t>
      </w:r>
    </w:p>
    <w:p w:rsidR="004742FF" w:rsidRPr="009F6F4F" w:rsidRDefault="000F3570" w:rsidP="009F6F4F">
      <w:pPr>
        <w:ind w:firstLine="720"/>
        <w:jc w:val="both"/>
      </w:pPr>
      <w:proofErr w:type="gramStart"/>
      <w:r>
        <w:t>In addition, the employability skills “cut horizontally across all industries and vertically across all jobs” (</w:t>
      </w:r>
      <w:proofErr w:type="spellStart"/>
      <w:r>
        <w:t>Md</w:t>
      </w:r>
      <w:proofErr w:type="spellEnd"/>
      <w:r>
        <w:t xml:space="preserve"> </w:t>
      </w:r>
      <w:proofErr w:type="spellStart"/>
      <w:r>
        <w:t>Saad</w:t>
      </w:r>
      <w:proofErr w:type="spellEnd"/>
      <w:r>
        <w:t xml:space="preserve"> and Majid, 2014).</w:t>
      </w:r>
      <w:proofErr w:type="gramEnd"/>
      <w:r>
        <w:t xml:space="preserve">  </w:t>
      </w:r>
      <w:r w:rsidRPr="000F3570">
        <w:t>They are desirable in any work field and a key to success in any particular workplace. </w:t>
      </w:r>
    </w:p>
    <w:p w:rsidR="00F4721A" w:rsidRDefault="00F4721A" w:rsidP="00F4721A">
      <w:pPr>
        <w:pStyle w:val="Heading2"/>
      </w:pPr>
      <w:bookmarkStart w:id="4" w:name="_Toc54696983"/>
      <w:r>
        <w:t>The benefits of the employability skills to employer and to employee</w:t>
      </w:r>
      <w:bookmarkEnd w:id="4"/>
      <w:r>
        <w:t xml:space="preserve"> </w:t>
      </w:r>
    </w:p>
    <w:p w:rsidR="000F3570" w:rsidRDefault="000F3570" w:rsidP="000F3570"/>
    <w:p w:rsidR="000F3570" w:rsidRPr="000F3570" w:rsidRDefault="000F3570" w:rsidP="000F3570">
      <w:pPr>
        <w:ind w:firstLine="720"/>
        <w:jc w:val="both"/>
      </w:pPr>
      <w:r w:rsidRPr="000F3570">
        <w:t>The employability skills represent an advantage for the employees, being decisive in their employment success. These are not referring only to technical abilities, but to personal qualities and skills. </w:t>
      </w:r>
      <w:proofErr w:type="spellStart"/>
      <w:r w:rsidRPr="000F3570">
        <w:t>Md</w:t>
      </w:r>
      <w:proofErr w:type="spellEnd"/>
      <w:r w:rsidRPr="000F3570">
        <w:t xml:space="preserve"> </w:t>
      </w:r>
      <w:proofErr w:type="spellStart"/>
      <w:r w:rsidRPr="000F3570">
        <w:t>Saad</w:t>
      </w:r>
      <w:proofErr w:type="spellEnd"/>
      <w:r w:rsidRPr="000F3570">
        <w:t xml:space="preserve"> and Majid (2014) reported a study about a group of graduates who had technical and digital skills, but lacked soft skills like critical thinking, communication, leadership, creativity. After graduating, they struggled to find a workplace. This kind of situation can lead to a more selective filter from employers who are looking for proficient graduates to work for them.  </w:t>
      </w:r>
    </w:p>
    <w:p w:rsidR="000F3570" w:rsidRPr="000F3570" w:rsidRDefault="000F3570" w:rsidP="000F3570">
      <w:pPr>
        <w:ind w:firstLine="720"/>
        <w:jc w:val="both"/>
      </w:pPr>
      <w:r w:rsidRPr="000F3570">
        <w:t>According to </w:t>
      </w:r>
      <w:proofErr w:type="spellStart"/>
      <w:r w:rsidRPr="000F3570">
        <w:t>Suarta</w:t>
      </w:r>
      <w:proofErr w:type="spellEnd"/>
      <w:r w:rsidRPr="000F3570">
        <w:t> et al. (2017), the employer values the employability skills because they are an indicator of the performance that the employee is capable of. Any employer is interested in having a team of capable, hardworking, competent people to fulfill their tasks and be open to learn during their career. Moreover, the leaders of a company want people able to manage their own capabilities, to solve problems, to offer solutions, to work in a team, to mediate a conflict, to integrate in the work environment, to ensure efficiency and quality of the work. In this regard, employers pay special attention to the diversity of an employee's skills. </w:t>
      </w:r>
    </w:p>
    <w:p w:rsidR="000F3570" w:rsidRPr="000F3570" w:rsidRDefault="000F3570" w:rsidP="000F3570">
      <w:r w:rsidRPr="000F3570">
        <w:lastRenderedPageBreak/>
        <w:t> </w:t>
      </w:r>
    </w:p>
    <w:p w:rsidR="00F4721A" w:rsidRDefault="00F4721A" w:rsidP="00F4721A">
      <w:pPr>
        <w:pStyle w:val="Heading2"/>
      </w:pPr>
      <w:bookmarkStart w:id="5" w:name="_Toc54696984"/>
      <w:r w:rsidRPr="00F4721A">
        <w:t>Employability skills over the time</w:t>
      </w:r>
      <w:bookmarkEnd w:id="5"/>
    </w:p>
    <w:p w:rsidR="000F3570" w:rsidRDefault="000F3570" w:rsidP="000F3570"/>
    <w:p w:rsidR="000F3570" w:rsidRPr="000F3570" w:rsidRDefault="000F3570" w:rsidP="000F3570">
      <w:pPr>
        <w:ind w:firstLine="720"/>
        <w:jc w:val="both"/>
      </w:pPr>
      <w:r w:rsidRPr="000F3570">
        <w:t>Since 1990, the trainers in higher education have begun to receive reports from organizations like work agencies. They were asked to introduce the employment skills to students in their educational programs (Mason, Williams and Cramm</w:t>
      </w:r>
      <w:r w:rsidR="003A1271">
        <w:t>er, 2009</w:t>
      </w:r>
      <w:r w:rsidRPr="000F3570">
        <w:t>). With the beginning of the modernization of the world, better prepared people were needed to meet the demands of recent technologies. The need for employability skills is starting to take shape and to be an issue brought up increasingly in discussion. </w:t>
      </w:r>
    </w:p>
    <w:p w:rsidR="000F3570" w:rsidRPr="000F3570" w:rsidRDefault="000F3570" w:rsidP="000F3570">
      <w:pPr>
        <w:ind w:firstLine="720"/>
        <w:jc w:val="both"/>
      </w:pPr>
      <w:r w:rsidRPr="000F3570">
        <w:t>A report made by TMP Worldwide Research (1998)</w:t>
      </w:r>
      <w:r w:rsidR="0048500E">
        <w:t>, cited by Cottrell (2015),</w:t>
      </w:r>
      <w:r w:rsidRPr="000F3570">
        <w:t xml:space="preserve"> shows that the most important skills for employers, at the end of the 20th century, were: team working, listening, oral communication, written communication and problem solving. At the first sight, these are a set of some few, simple qualities that a good, average employee should have. They were enough for doing a reliable performance at any job.  </w:t>
      </w:r>
    </w:p>
    <w:p w:rsidR="000F3570" w:rsidRPr="000F3570" w:rsidRDefault="000F3570" w:rsidP="000F3570">
      <w:pPr>
        <w:ind w:firstLine="720"/>
        <w:jc w:val="both"/>
      </w:pPr>
      <w:r w:rsidRPr="000F3570">
        <w:t>The Confederation of British Industry (2009) report keeps the same skills, but there are also new ones added. The employers have begun to look for competencies like self-management, cultural awareness, business and customer awareness, IT skills and finally, an open, positive and confident attitude. There is more focus on personal development, connections between the society’s needs and the individual's potential to satisfy them.  </w:t>
      </w:r>
    </w:p>
    <w:p w:rsidR="000F3570" w:rsidRPr="000F3570" w:rsidRDefault="000F3570" w:rsidP="000F3570">
      <w:pPr>
        <w:ind w:firstLine="720"/>
        <w:jc w:val="both"/>
      </w:pPr>
      <w:r w:rsidRPr="000F3570">
        <w:t>Jacques (2015) stated that the creativity, the adaptability and a good understanding of design principles are desirable skills when it comes to involving technology. Moreover, there is noted a need for some knowledge of psychology and sociology.  </w:t>
      </w:r>
    </w:p>
    <w:p w:rsidR="000F3570" w:rsidRPr="000F3570" w:rsidRDefault="000F3570" w:rsidP="000F3570"/>
    <w:p w:rsidR="00F4721A" w:rsidRDefault="00F4721A" w:rsidP="00F4721A">
      <w:pPr>
        <w:pStyle w:val="Heading2"/>
      </w:pPr>
      <w:bookmarkStart w:id="6" w:name="_Toc54696985"/>
      <w:r w:rsidRPr="00F4721A">
        <w:t>Relevant skills for today’s world of work</w:t>
      </w:r>
      <w:bookmarkEnd w:id="6"/>
    </w:p>
    <w:p w:rsidR="000F3570" w:rsidRDefault="000F3570" w:rsidP="000F3570"/>
    <w:p w:rsidR="000F3570" w:rsidRDefault="000F3570" w:rsidP="004742FF">
      <w:pPr>
        <w:ind w:firstLine="720"/>
        <w:jc w:val="both"/>
      </w:pPr>
      <w:r>
        <w:t xml:space="preserve">The emotional intelligence abilities are also emphasized by employers. Caruso and </w:t>
      </w:r>
      <w:proofErr w:type="spellStart"/>
      <w:r>
        <w:t>Salovey</w:t>
      </w:r>
      <w:proofErr w:type="spellEnd"/>
      <w:r>
        <w:t xml:space="preserve"> (2004) stated that these are “absolutely necessary for us to make good decisions, take optimal action to solve problems, cope with change, and succeed.” The emotions are a significant part of a person's behavior that decide their mood, can influence their decisions and</w:t>
      </w:r>
      <w:r w:rsidR="006B0E1B">
        <w:t xml:space="preserve"> contribute to their well-being. At the first glance</w:t>
      </w:r>
      <w:r>
        <w:t xml:space="preserve">, people are rationally involved, using logic, intelligence and technical skills to do their job. These elements are considered to be the key of the success. When it comes to their feelings, it is a less considered part. Usually, the leaders expect them to put into practice what is universally valid (knowledge, information) and to minimize the personal influence of the emotions.  </w:t>
      </w:r>
    </w:p>
    <w:p w:rsidR="006B0E1B" w:rsidRDefault="000F3570" w:rsidP="004742FF">
      <w:pPr>
        <w:ind w:firstLine="720"/>
        <w:jc w:val="both"/>
      </w:pPr>
      <w:r>
        <w:t>On the contrary, it is proven that the intelligent use of emotion has a significant impact on</w:t>
      </w:r>
      <w:r w:rsidR="006B0E1B">
        <w:t xml:space="preserve"> motivation, behavior, decision-</w:t>
      </w:r>
      <w:r>
        <w:t>making, and thinking (</w:t>
      </w:r>
      <w:proofErr w:type="spellStart"/>
      <w:r>
        <w:t>Che</w:t>
      </w:r>
      <w:r w:rsidR="007C43BE">
        <w:t>rniss</w:t>
      </w:r>
      <w:proofErr w:type="spellEnd"/>
      <w:r w:rsidR="007C43BE">
        <w:t xml:space="preserve"> and Adler, 2005</w:t>
      </w:r>
      <w:r>
        <w:t xml:space="preserve">). The emotions make people to think in different ways. It is known that positive emotions are the most desirable because they </w:t>
      </w:r>
      <w:r>
        <w:lastRenderedPageBreak/>
        <w:t xml:space="preserve">have a “feel-good” effect. </w:t>
      </w:r>
      <w:proofErr w:type="gramStart"/>
      <w:r>
        <w:t>Frederickson (2003) reports that the positive emotions have a bigger impact than creating the good feeling.</w:t>
      </w:r>
      <w:proofErr w:type="gramEnd"/>
      <w:r>
        <w:t xml:space="preserve"> These are a key factor to generate new ideas, expand the reasoning and considering possibilities.  </w:t>
      </w:r>
    </w:p>
    <w:p w:rsidR="006B0E1B" w:rsidRDefault="000F3570" w:rsidP="006B0E1B">
      <w:pPr>
        <w:ind w:firstLine="720"/>
        <w:jc w:val="both"/>
      </w:pPr>
      <w:r>
        <w:t xml:space="preserve">However, negative emotions cannot be repressed. They are part of the range of human emotions and can also be used for constructive purposes such as re-evaluating details, motivating to find mistakes and leading to a deeper concentration. Any employer would have a huge opportunity to use both the rational part and emotional part of the employees in a successful and productive manner.  </w:t>
      </w:r>
    </w:p>
    <w:p w:rsidR="006B0E1B" w:rsidRDefault="006B0E1B" w:rsidP="006B0E1B">
      <w:pPr>
        <w:ind w:firstLine="720"/>
        <w:jc w:val="both"/>
      </w:pPr>
      <w:r>
        <w:t>Besides,</w:t>
      </w:r>
      <w:r w:rsidR="000F3570">
        <w:t xml:space="preserve"> living in the modern times does not relieve people of stress, negative thoughts, insecurity and emotional problems. It is proven that all these lead to physical and emotional health problems, mediocre performance, imbalances in family life and low self-esteem (Van De </w:t>
      </w:r>
      <w:proofErr w:type="spellStart"/>
      <w:r w:rsidR="000F3570">
        <w:t>Voorde</w:t>
      </w:r>
      <w:proofErr w:type="spellEnd"/>
      <w:r w:rsidR="000F3570">
        <w:t xml:space="preserve"> et al., 2012). In the study conducted by Brunner et al. (2018), it was found that resilience is on the list of skills desired by employers. It has a strong connection to getting positive em</w:t>
      </w:r>
      <w:r>
        <w:t xml:space="preserve">otions and performing at work. </w:t>
      </w:r>
    </w:p>
    <w:p w:rsidR="006B0E1B" w:rsidRDefault="000F3570" w:rsidP="006B0E1B">
      <w:pPr>
        <w:ind w:firstLine="720"/>
        <w:jc w:val="both"/>
      </w:pPr>
      <w:r>
        <w:t>In general terms, resilience means the individual’s capacity to adapt to the life’s events. In the work environment, there are several factors that need to be developed in order to improve resilience: self-efficacy, self-confidence, optimism, coping with nega</w:t>
      </w:r>
      <w:r w:rsidR="006B0E1B">
        <w:t>tivity (</w:t>
      </w:r>
      <w:proofErr w:type="spellStart"/>
      <w:r w:rsidR="006B0E1B">
        <w:t>Vanhove</w:t>
      </w:r>
      <w:proofErr w:type="spellEnd"/>
      <w:r w:rsidR="006B0E1B">
        <w:t xml:space="preserve"> et al., 2015). Once the </w:t>
      </w:r>
      <w:proofErr w:type="gramStart"/>
      <w:r w:rsidR="006B0E1B">
        <w:t xml:space="preserve">employee  </w:t>
      </w:r>
      <w:r>
        <w:t>learns</w:t>
      </w:r>
      <w:proofErr w:type="gramEnd"/>
      <w:r>
        <w:t xml:space="preserve"> how to overcome certain problems that they face, they will learn how to address the following challenges in the future and how to develop strategies to deal with them. </w:t>
      </w:r>
    </w:p>
    <w:p w:rsidR="006B0E1B" w:rsidRDefault="000F3570" w:rsidP="006B0E1B">
      <w:pPr>
        <w:ind w:firstLine="720"/>
        <w:jc w:val="both"/>
      </w:pPr>
      <w:r>
        <w:t xml:space="preserve">Workplace resilience building programs have been shown to be effective in increasing employees' self-confidence. The Promoting Adult Resilience (PAR) </w:t>
      </w:r>
      <w:proofErr w:type="spellStart"/>
      <w:r>
        <w:t>programme</w:t>
      </w:r>
      <w:proofErr w:type="spellEnd"/>
      <w:r>
        <w:t xml:space="preserve"> proposed a strategy for building employee’s resilience: “(1) understanding personal strengths and resilience, (2) understanding and managing stress, (3) challenging and changing negative self-talk, (4) practicing changing negative self-talk, (5) promoting positive relationships, (6) problem-solving and managing conflict, and (7) bringing it toget</w:t>
      </w:r>
      <w:r w:rsidR="006B0E1B">
        <w:t xml:space="preserve">her.” (Robertson et al., 2015) </w:t>
      </w:r>
    </w:p>
    <w:p w:rsidR="006B0E1B" w:rsidRDefault="000F3570" w:rsidP="006B0E1B">
      <w:pPr>
        <w:ind w:firstLine="720"/>
        <w:jc w:val="both"/>
      </w:pPr>
      <w:r>
        <w:t>It is remarkable that the main problem faced is the negativity and other related issues and how people can approach some coping strategies using their personal strengths and abilities. The employees need to know themselves, so they can overcome easier the issues related to stress, failure to perform or finish a task, the anxiety due to a challenging project. The inter-personal relationships can improve the resilience by support, encouragem</w:t>
      </w:r>
      <w:r w:rsidR="006B0E1B">
        <w:t xml:space="preserve">ent, positivity and openness.  </w:t>
      </w:r>
    </w:p>
    <w:p w:rsidR="006B0E1B" w:rsidRDefault="000F3570" w:rsidP="006B0E1B">
      <w:pPr>
        <w:ind w:firstLine="720"/>
        <w:jc w:val="both"/>
      </w:pPr>
      <w:r>
        <w:t xml:space="preserve">Related to the topic of stress at the workplace is the ability to meet deadlines. According to Brunner et al., (2015), the time management is one of the skills that employers look for in their employees. </w:t>
      </w:r>
      <w:proofErr w:type="spellStart"/>
      <w:r>
        <w:t>Slaven</w:t>
      </w:r>
      <w:proofErr w:type="spellEnd"/>
      <w:r>
        <w:t xml:space="preserve"> and </w:t>
      </w:r>
      <w:proofErr w:type="spellStart"/>
      <w:r>
        <w:t>Totterdell</w:t>
      </w:r>
      <w:proofErr w:type="spellEnd"/>
      <w:r>
        <w:t xml:space="preserve"> (1993) stated that the topic of the time management skill is increasing in popularity and it is accepted as “a fundamental management skill” in both public and private organizations. </w:t>
      </w:r>
    </w:p>
    <w:p w:rsidR="000F3570" w:rsidRDefault="000F3570" w:rsidP="006B0E1B">
      <w:pPr>
        <w:ind w:firstLine="720"/>
        <w:jc w:val="both"/>
      </w:pPr>
      <w:r>
        <w:t xml:space="preserve">The well-known statement “time is money” can explain why the employers emphasize the importance of a good-organized work program. It is very important to meet a deadline because it is a proof of seriousness, discipline, hardworking and involvement. A company’s clients have an amount of dependence on it, so that is why it is so important to get done a job at the proper time. The clients will </w:t>
      </w:r>
      <w:r>
        <w:lastRenderedPageBreak/>
        <w:t>have a good impression about the company, and they will continue to cooperate in the future. As the company wins a better image, the s</w:t>
      </w:r>
      <w:r w:rsidR="006B0E1B">
        <w:t xml:space="preserve">uccess will increase as well.  </w:t>
      </w:r>
    </w:p>
    <w:p w:rsidR="006B0E1B" w:rsidRDefault="000F3570" w:rsidP="006B0E1B">
      <w:pPr>
        <w:ind w:firstLine="720"/>
        <w:jc w:val="both"/>
      </w:pPr>
      <w:r>
        <w:t xml:space="preserve">In common terms, the time management involves dividing tasks into related categories, prioritizing tasks, and planning work strategies for their efficient fulfillment. It also relates to how to overcome the procrastination and achieve the goals. </w:t>
      </w:r>
    </w:p>
    <w:p w:rsidR="006B0E1B" w:rsidRDefault="000F3570" w:rsidP="006B0E1B">
      <w:pPr>
        <w:ind w:firstLine="720"/>
        <w:jc w:val="both"/>
      </w:pPr>
      <w:r>
        <w:t xml:space="preserve">When it comes to a big “to-do list”, Tracy (2017) proposes to start with the harder tasks to deal with, leaving the easier ones at the end. People will have more energy to deal with those problems and will stop </w:t>
      </w:r>
      <w:proofErr w:type="gramStart"/>
      <w:r>
        <w:t>procrastinating</w:t>
      </w:r>
      <w:proofErr w:type="gramEnd"/>
      <w:r>
        <w:t xml:space="preserve"> them. It also recommended </w:t>
      </w:r>
      <w:proofErr w:type="gramStart"/>
      <w:r>
        <w:t>to work</w:t>
      </w:r>
      <w:proofErr w:type="gramEnd"/>
      <w:r>
        <w:t xml:space="preserve"> in a clean and organized space, without distractions like TVs or other screens. The employers value the ability of the employees to be timekeepers, </w:t>
      </w:r>
      <w:r w:rsidR="007F7C50">
        <w:t xml:space="preserve">to </w:t>
      </w:r>
      <w:r>
        <w:t xml:space="preserve">set realistic goals and </w:t>
      </w:r>
      <w:r w:rsidR="006B0E1B">
        <w:t xml:space="preserve">succeed meeting the deadlines. </w:t>
      </w:r>
    </w:p>
    <w:p w:rsidR="006B0E1B" w:rsidRDefault="000F3570" w:rsidP="006B0E1B">
      <w:pPr>
        <w:ind w:firstLine="720"/>
        <w:jc w:val="both"/>
      </w:pPr>
      <w:r>
        <w:t>In the last years, there has been a remarkable change in the employment skills requirements due to technology and to the development of modern science. Advanced technology is an advantage enjoyed by all industries and companies today. It eases the work, helps the transport of people and goods, helps to obtain information in a few seconds and creates ways for development and innovation. Technology is in</w:t>
      </w:r>
      <w:r w:rsidR="006B0E1B">
        <w:t xml:space="preserve">dispensable for today's world. </w:t>
      </w:r>
    </w:p>
    <w:p w:rsidR="006B0E1B" w:rsidRDefault="000F3570" w:rsidP="006B0E1B">
      <w:pPr>
        <w:ind w:firstLine="720"/>
        <w:jc w:val="both"/>
      </w:pPr>
      <w:r>
        <w:t xml:space="preserve">“In a competitive and rapidly changing world, workforces need to be capable of continuously adapting to shifting job requirements and organization procedures related to new skill-intensive technologies” (European Centre for the Development </w:t>
      </w:r>
      <w:r w:rsidR="006B0E1B">
        <w:t xml:space="preserve">of Vocational Training, 2012). </w:t>
      </w:r>
    </w:p>
    <w:p w:rsidR="006B0E1B" w:rsidRDefault="000F3570" w:rsidP="006B0E1B">
      <w:pPr>
        <w:ind w:firstLine="720"/>
        <w:jc w:val="both"/>
      </w:pPr>
      <w:r>
        <w:t>The rapid access to information, the daily updating of data and the wide range of opportunities have opened the way to a lot of possibilities. To have access to a job, there are needed attitudes like openness to adaptation required by the labor market and availability to learn new skills. The lack of skills required on the labor market involves the risk of being excluded an</w:t>
      </w:r>
      <w:r w:rsidR="006B0E1B">
        <w:t xml:space="preserve">d making it difficult to hire. </w:t>
      </w:r>
    </w:p>
    <w:p w:rsidR="000F3570" w:rsidRDefault="000F3570" w:rsidP="006B0E1B">
      <w:pPr>
        <w:ind w:firstLine="720"/>
        <w:jc w:val="both"/>
      </w:pPr>
      <w:r>
        <w:t>Digital skills are required by most employers, especially in urban areas (</w:t>
      </w:r>
      <w:proofErr w:type="spellStart"/>
      <w:r>
        <w:t>Nania</w:t>
      </w:r>
      <w:proofErr w:type="spellEnd"/>
      <w:r>
        <w:t xml:space="preserve"> et al., 2019). Researchers emphasize the importance of basic digital skills such as use of the applications for productivity (for example, the Microsoft Office suite) or communication (for example: e-mail) or some software specific to the company's tasks. Moreover, the knowledge of several particular skills (programming, creation and administration of platforms, consulting and customer relations in online sales, etc.) opens the way to more varied and more focused opportunities in a certain industrial field, making career advancement possible. </w:t>
      </w:r>
    </w:p>
    <w:p w:rsidR="000F3570" w:rsidRDefault="000F3570" w:rsidP="006B0E1B">
      <w:pPr>
        <w:ind w:firstLine="720"/>
        <w:jc w:val="both"/>
      </w:pPr>
      <w:r>
        <w:t>Due to the dynamics of rapid change of information and technology, digital skills will change over time. Therefore, it is necessary to be open to learn, to keep up to date with changes in technology and the demand of employers.</w:t>
      </w:r>
    </w:p>
    <w:p w:rsidR="00B97EE6" w:rsidRDefault="00B97EE6" w:rsidP="006B0E1B">
      <w:pPr>
        <w:ind w:firstLine="720"/>
        <w:jc w:val="both"/>
      </w:pPr>
    </w:p>
    <w:p w:rsidR="00B97EE6" w:rsidRPr="000F3570" w:rsidRDefault="00B97EE6" w:rsidP="006B0E1B">
      <w:pPr>
        <w:ind w:firstLine="720"/>
        <w:jc w:val="both"/>
      </w:pPr>
    </w:p>
    <w:p w:rsidR="00F4721A" w:rsidRDefault="00F4721A" w:rsidP="00F4721A">
      <w:pPr>
        <w:pStyle w:val="Heading1"/>
      </w:pPr>
      <w:bookmarkStart w:id="7" w:name="_Toc54696986"/>
      <w:r>
        <w:lastRenderedPageBreak/>
        <w:t>Conclusion</w:t>
      </w:r>
      <w:bookmarkEnd w:id="7"/>
    </w:p>
    <w:p w:rsidR="006B0E1B" w:rsidRDefault="006B0E1B" w:rsidP="006B0E1B"/>
    <w:p w:rsidR="006B0E1B" w:rsidRPr="006B0E1B" w:rsidRDefault="006B0E1B" w:rsidP="006B0E1B">
      <w:pPr>
        <w:ind w:firstLine="720"/>
        <w:jc w:val="both"/>
      </w:pPr>
      <w:r w:rsidRPr="006B0E1B">
        <w:t>A “job for life” is no longer the only one option the modern people have today. The access to any kind of resources opened the ways to many possibilities. The demands are changing from one year to another</w:t>
      </w:r>
      <w:r w:rsidR="007F7C50">
        <w:t xml:space="preserve"> due to the updated information and innovative ideas</w:t>
      </w:r>
      <w:r w:rsidRPr="006B0E1B">
        <w:t>. Even the mature adults need to update their competencies and adapt themselves to the actual standard of employability.  </w:t>
      </w:r>
    </w:p>
    <w:p w:rsidR="006B0E1B" w:rsidRPr="006B0E1B" w:rsidRDefault="006B0E1B" w:rsidP="006B0E1B">
      <w:pPr>
        <w:ind w:firstLine="720"/>
        <w:jc w:val="both"/>
      </w:pPr>
      <w:r w:rsidRPr="006B0E1B">
        <w:t>It was found that over the years, the requirements of employers are increasingly complex. Therefore, more academic training is needed for students. They must be prepared to meet the standards required in the labor market in order to easily find a job and be satisfied with what they do. An open approach is also needed when it comes to learn new personal development strategies to keep up with the latest requirements. </w:t>
      </w:r>
    </w:p>
    <w:p w:rsidR="006B0E1B" w:rsidRPr="006B0E1B" w:rsidRDefault="006B0E1B" w:rsidP="006B0E1B">
      <w:pPr>
        <w:ind w:firstLine="720"/>
        <w:jc w:val="both"/>
      </w:pPr>
      <w:r w:rsidRPr="006B0E1B">
        <w:t>Besides the basic skills like communication, numeracy, problem solving, the digital skills, the self-management abilities, the inter-personal relations management are added to the attributes set the modern employee must have. The failure in being updated in competencies like digital skills can lead to difficulties to find a decent job. All the employers want competent, flexible and open-minded people who can adapt to their standards' requirements, use their academic achievements in the work environment and make the most use of their both hard and soft skills. In the middle of the business, it is expected from the employees to develop resilience strategies and find the best ways to use the time efficiently and productively.  </w:t>
      </w:r>
    </w:p>
    <w:p w:rsidR="006B0E1B" w:rsidRPr="006B0E1B" w:rsidRDefault="006B0E1B" w:rsidP="006B0E1B">
      <w:pPr>
        <w:ind w:firstLine="720"/>
        <w:jc w:val="both"/>
      </w:pPr>
      <w:r w:rsidRPr="006B0E1B">
        <w:t>The modern time people are the most favored from all humankind history. They have more chances and resources than ever. It matters how they use them and how they are shaping the world. </w:t>
      </w:r>
      <w:r>
        <w:t>A person’s workplace is not only an opportunity to make money for earn a living. It is an opportunity to get involved in a big global team where everyone makes use of the own capacities and resources to produce goods and services</w:t>
      </w:r>
      <w:r w:rsidR="007F7C50">
        <w:t>. All of these are connected in some ways and their purpose is to meet the needs and the demands of the humankind.</w:t>
      </w:r>
    </w:p>
    <w:p w:rsidR="006B0E1B" w:rsidRPr="006B0E1B" w:rsidRDefault="006B0E1B" w:rsidP="006B0E1B"/>
    <w:p w:rsidR="00F4721A" w:rsidRDefault="00F4721A" w:rsidP="00F4721A">
      <w:pPr>
        <w:pStyle w:val="Heading1"/>
      </w:pPr>
      <w:bookmarkStart w:id="8" w:name="_Toc54696987"/>
      <w:r>
        <w:t>Reference List</w:t>
      </w:r>
      <w:bookmarkEnd w:id="8"/>
    </w:p>
    <w:p w:rsidR="00650DB1" w:rsidRPr="004742FF" w:rsidRDefault="00650DB1" w:rsidP="004742FF"/>
    <w:p w:rsidR="00650DB1" w:rsidRPr="008E0B8F" w:rsidRDefault="00650DB1" w:rsidP="00650DB1">
      <w:pPr>
        <w:rPr>
          <w:rFonts w:ascii="Times New Roman" w:hAnsi="Times New Roman" w:cs="Times New Roman"/>
          <w:color w:val="222222"/>
          <w:sz w:val="24"/>
          <w:szCs w:val="24"/>
          <w:shd w:val="clear" w:color="auto" w:fill="FFFFFF"/>
        </w:rPr>
      </w:pPr>
      <w:proofErr w:type="gramStart"/>
      <w:r w:rsidRPr="008E0B8F">
        <w:rPr>
          <w:rFonts w:ascii="Times New Roman" w:hAnsi="Times New Roman" w:cs="Times New Roman"/>
          <w:color w:val="222222"/>
          <w:sz w:val="24"/>
          <w:szCs w:val="24"/>
          <w:shd w:val="clear" w:color="auto" w:fill="FFFFFF"/>
        </w:rPr>
        <w:t xml:space="preserve">Brunner, B. R., </w:t>
      </w:r>
      <w:proofErr w:type="spellStart"/>
      <w:r w:rsidRPr="008E0B8F">
        <w:rPr>
          <w:rFonts w:ascii="Times New Roman" w:hAnsi="Times New Roman" w:cs="Times New Roman"/>
          <w:color w:val="222222"/>
          <w:sz w:val="24"/>
          <w:szCs w:val="24"/>
          <w:shd w:val="clear" w:color="auto" w:fill="FFFFFF"/>
        </w:rPr>
        <w:t>Zarkin</w:t>
      </w:r>
      <w:proofErr w:type="spellEnd"/>
      <w:r w:rsidRPr="008E0B8F">
        <w:rPr>
          <w:rFonts w:ascii="Times New Roman" w:hAnsi="Times New Roman" w:cs="Times New Roman"/>
          <w:color w:val="222222"/>
          <w:sz w:val="24"/>
          <w:szCs w:val="24"/>
          <w:shd w:val="clear" w:color="auto" w:fill="FFFFFF"/>
        </w:rPr>
        <w:t>, K., &amp; Yates, B. L., (2018).</w:t>
      </w:r>
      <w:proofErr w:type="gramEnd"/>
      <w:r w:rsidRPr="008E0B8F">
        <w:rPr>
          <w:rFonts w:ascii="Times New Roman" w:hAnsi="Times New Roman" w:cs="Times New Roman"/>
          <w:color w:val="222222"/>
          <w:sz w:val="24"/>
          <w:szCs w:val="24"/>
          <w:shd w:val="clear" w:color="auto" w:fill="FFFFFF"/>
        </w:rPr>
        <w:t xml:space="preserve"> What do employers want? What should faculty teach? </w:t>
      </w:r>
      <w:proofErr w:type="gramStart"/>
      <w:r w:rsidRPr="008E0B8F">
        <w:rPr>
          <w:rFonts w:ascii="Times New Roman" w:hAnsi="Times New Roman" w:cs="Times New Roman"/>
          <w:color w:val="222222"/>
          <w:sz w:val="24"/>
          <w:szCs w:val="24"/>
          <w:shd w:val="clear" w:color="auto" w:fill="FFFFFF"/>
        </w:rPr>
        <w:t>A content analysis of entry-level employment ads in public relations.</w:t>
      </w:r>
      <w:proofErr w:type="gramEnd"/>
      <w:r w:rsidRPr="008E0B8F">
        <w:rPr>
          <w:rFonts w:ascii="Times New Roman" w:hAnsi="Times New Roman" w:cs="Times New Roman"/>
          <w:color w:val="222222"/>
          <w:sz w:val="24"/>
          <w:szCs w:val="24"/>
          <w:shd w:val="clear" w:color="auto" w:fill="FFFFFF"/>
        </w:rPr>
        <w:t> </w:t>
      </w:r>
      <w:r w:rsidRPr="008E0B8F">
        <w:rPr>
          <w:rFonts w:ascii="Times New Roman" w:hAnsi="Times New Roman" w:cs="Times New Roman"/>
          <w:i/>
          <w:iCs/>
          <w:color w:val="222222"/>
          <w:sz w:val="24"/>
          <w:szCs w:val="24"/>
          <w:shd w:val="clear" w:color="auto" w:fill="FFFFFF"/>
        </w:rPr>
        <w:t>Journal of Public Relations Education</w:t>
      </w:r>
      <w:r w:rsidRPr="008E0B8F">
        <w:rPr>
          <w:rFonts w:ascii="Times New Roman" w:hAnsi="Times New Roman" w:cs="Times New Roman"/>
          <w:color w:val="222222"/>
          <w:sz w:val="24"/>
          <w:szCs w:val="24"/>
          <w:shd w:val="clear" w:color="auto" w:fill="FFFFFF"/>
        </w:rPr>
        <w:t>, </w:t>
      </w:r>
      <w:r w:rsidR="00B97EE6">
        <w:rPr>
          <w:rFonts w:ascii="Times New Roman" w:hAnsi="Times New Roman" w:cs="Times New Roman"/>
          <w:iCs/>
          <w:color w:val="222222"/>
          <w:sz w:val="24"/>
          <w:szCs w:val="24"/>
          <w:shd w:val="clear" w:color="auto" w:fill="FFFFFF"/>
        </w:rPr>
        <w:t>4(2)</w:t>
      </w:r>
      <w:r w:rsidRPr="008E0B8F">
        <w:rPr>
          <w:rFonts w:ascii="Times New Roman" w:hAnsi="Times New Roman" w:cs="Times New Roman"/>
          <w:iCs/>
          <w:color w:val="222222"/>
          <w:sz w:val="24"/>
          <w:szCs w:val="24"/>
          <w:shd w:val="clear" w:color="auto" w:fill="FFFFFF"/>
        </w:rPr>
        <w:t>, pp.</w:t>
      </w:r>
      <w:r w:rsidRPr="008E0B8F">
        <w:rPr>
          <w:rFonts w:ascii="Times New Roman" w:hAnsi="Times New Roman" w:cs="Times New Roman"/>
          <w:color w:val="222222"/>
          <w:sz w:val="24"/>
          <w:szCs w:val="24"/>
          <w:shd w:val="clear" w:color="auto" w:fill="FFFFFF"/>
        </w:rPr>
        <w:t xml:space="preserve"> 21-50.</w:t>
      </w:r>
    </w:p>
    <w:p w:rsidR="00650DB1" w:rsidRPr="008E0B8F" w:rsidRDefault="00650DB1" w:rsidP="00650DB1">
      <w:pPr>
        <w:pStyle w:val="paragraph"/>
        <w:spacing w:before="0" w:beforeAutospacing="0" w:after="0" w:afterAutospacing="0" w:line="276" w:lineRule="auto"/>
        <w:textAlignment w:val="baseline"/>
        <w:rPr>
          <w:rStyle w:val="eop"/>
          <w:color w:val="000000"/>
          <w:shd w:val="clear" w:color="auto" w:fill="FFFFFF"/>
        </w:rPr>
      </w:pPr>
      <w:proofErr w:type="gramStart"/>
      <w:r w:rsidRPr="008E0B8F">
        <w:rPr>
          <w:rStyle w:val="normaltextrun"/>
          <w:rFonts w:eastAsiaTheme="minorEastAsia"/>
          <w:color w:val="000000"/>
          <w:shd w:val="clear" w:color="auto" w:fill="FFFFFF"/>
        </w:rPr>
        <w:t>Business Dictionary.</w:t>
      </w:r>
      <w:proofErr w:type="gramEnd"/>
      <w:r w:rsidRPr="008E0B8F">
        <w:rPr>
          <w:rStyle w:val="normaltextrun"/>
          <w:rFonts w:eastAsiaTheme="minorEastAsia"/>
          <w:color w:val="000000"/>
          <w:shd w:val="clear" w:color="auto" w:fill="FFFFFF"/>
        </w:rPr>
        <w:t xml:space="preserve"> 2015. [</w:t>
      </w:r>
      <w:proofErr w:type="gramStart"/>
      <w:r w:rsidRPr="008E0B8F">
        <w:rPr>
          <w:rStyle w:val="normaltextrun"/>
          <w:rFonts w:eastAsiaTheme="minorEastAsia"/>
          <w:color w:val="000000"/>
          <w:shd w:val="clear" w:color="auto" w:fill="FFFFFF"/>
        </w:rPr>
        <w:t>online</w:t>
      </w:r>
      <w:proofErr w:type="gramEnd"/>
      <w:r w:rsidRPr="008E0B8F">
        <w:rPr>
          <w:rStyle w:val="normaltextrun"/>
          <w:rFonts w:eastAsiaTheme="minorEastAsia"/>
          <w:color w:val="000000"/>
          <w:shd w:val="clear" w:color="auto" w:fill="FFFFFF"/>
        </w:rPr>
        <w:t>] Available at: &lt;http://www.businessdictionary.com/definition/employability-skills.html&gt; [Accessed 19 October 2020].</w:t>
      </w:r>
      <w:r w:rsidRPr="008E0B8F">
        <w:rPr>
          <w:rStyle w:val="eop"/>
          <w:color w:val="000000"/>
          <w:shd w:val="clear" w:color="auto" w:fill="FFFFFF"/>
        </w:rPr>
        <w:t> </w:t>
      </w:r>
    </w:p>
    <w:p w:rsidR="00650DB1" w:rsidRPr="008E0B8F" w:rsidRDefault="00650DB1" w:rsidP="00650DB1">
      <w:pPr>
        <w:pStyle w:val="paragraph"/>
        <w:spacing w:before="0" w:beforeAutospacing="0" w:after="0" w:afterAutospacing="0" w:line="276" w:lineRule="auto"/>
        <w:textAlignment w:val="baseline"/>
        <w:rPr>
          <w:rStyle w:val="eop"/>
          <w:color w:val="000000"/>
          <w:shd w:val="clear" w:color="auto" w:fill="FFFFFF"/>
        </w:rPr>
      </w:pP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r w:rsidRPr="008E0B8F">
        <w:rPr>
          <w:color w:val="222222"/>
          <w:shd w:val="clear" w:color="auto" w:fill="FFFFFF"/>
        </w:rPr>
        <w:lastRenderedPageBreak/>
        <w:t xml:space="preserve">Caruso, D. R., &amp; </w:t>
      </w:r>
      <w:proofErr w:type="spellStart"/>
      <w:r w:rsidRPr="008E0B8F">
        <w:rPr>
          <w:color w:val="222222"/>
          <w:shd w:val="clear" w:color="auto" w:fill="FFFFFF"/>
        </w:rPr>
        <w:t>Salovey</w:t>
      </w:r>
      <w:proofErr w:type="spellEnd"/>
      <w:r w:rsidRPr="008E0B8F">
        <w:rPr>
          <w:color w:val="222222"/>
          <w:shd w:val="clear" w:color="auto" w:fill="FFFFFF"/>
        </w:rPr>
        <w:t>, P., (2004). </w:t>
      </w:r>
      <w:r w:rsidRPr="008E0B8F">
        <w:rPr>
          <w:i/>
          <w:iCs/>
          <w:color w:val="222222"/>
          <w:shd w:val="clear" w:color="auto" w:fill="FFFFFF"/>
        </w:rPr>
        <w:t>The emotionally intelligent manager: How to develop and use the four key emotional skills of leadership</w:t>
      </w:r>
      <w:r w:rsidRPr="008E0B8F">
        <w:rPr>
          <w:color w:val="222222"/>
          <w:shd w:val="clear" w:color="auto" w:fill="FFFFFF"/>
        </w:rPr>
        <w:t xml:space="preserve">. </w:t>
      </w:r>
      <w:proofErr w:type="gramStart"/>
      <w:r w:rsidRPr="008E0B8F">
        <w:rPr>
          <w:color w:val="222222"/>
          <w:shd w:val="clear" w:color="auto" w:fill="FFFFFF"/>
        </w:rPr>
        <w:t>John Wiley &amp; Sons.</w:t>
      </w:r>
      <w:proofErr w:type="gramEnd"/>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
    <w:p w:rsidR="00650DB1" w:rsidRPr="008E0B8F" w:rsidRDefault="00650DB1" w:rsidP="00650DB1">
      <w:pPr>
        <w:pStyle w:val="paragraph"/>
        <w:spacing w:before="0" w:beforeAutospacing="0" w:after="0" w:afterAutospacing="0" w:line="276" w:lineRule="auto"/>
        <w:textAlignment w:val="baseline"/>
        <w:rPr>
          <w:rStyle w:val="eop"/>
          <w:color w:val="000000"/>
          <w:shd w:val="clear" w:color="auto" w:fill="FFFFFF"/>
        </w:rPr>
      </w:pPr>
      <w:proofErr w:type="gramStart"/>
      <w:r w:rsidRPr="008E0B8F">
        <w:rPr>
          <w:rStyle w:val="normaltextrun"/>
          <w:rFonts w:eastAsiaTheme="minorEastAsia"/>
          <w:color w:val="000000"/>
          <w:shd w:val="clear" w:color="auto" w:fill="FFFFFF"/>
        </w:rPr>
        <w:t>CBI.ORG.UK, 2009.</w:t>
      </w:r>
      <w:proofErr w:type="gramEnd"/>
      <w:r w:rsidRPr="008E0B8F">
        <w:rPr>
          <w:rStyle w:val="normaltextrun"/>
          <w:rFonts w:eastAsiaTheme="minorEastAsia"/>
          <w:color w:val="000000"/>
          <w:shd w:val="clear" w:color="auto" w:fill="FFFFFF"/>
        </w:rPr>
        <w:t xml:space="preserve"> </w:t>
      </w:r>
      <w:proofErr w:type="spellStart"/>
      <w:r w:rsidRPr="008E0B8F">
        <w:rPr>
          <w:rStyle w:val="normaltextrun"/>
          <w:rFonts w:eastAsiaTheme="minorEastAsia"/>
          <w:i/>
          <w:color w:val="000000"/>
          <w:shd w:val="clear" w:color="auto" w:fill="FFFFFF"/>
        </w:rPr>
        <w:t>FutureFit</w:t>
      </w:r>
      <w:proofErr w:type="spellEnd"/>
      <w:r w:rsidRPr="008E0B8F">
        <w:rPr>
          <w:rStyle w:val="normaltextrun"/>
          <w:rFonts w:eastAsiaTheme="minorEastAsia"/>
          <w:i/>
          <w:color w:val="000000"/>
          <w:shd w:val="clear" w:color="auto" w:fill="FFFFFF"/>
        </w:rPr>
        <w:t xml:space="preserve">: Preparing graduates for the world of work, </w:t>
      </w:r>
      <w:r w:rsidRPr="008E0B8F">
        <w:rPr>
          <w:rStyle w:val="normaltextrun"/>
          <w:rFonts w:eastAsiaTheme="minorEastAsia"/>
          <w:color w:val="000000"/>
          <w:shd w:val="clear" w:color="auto" w:fill="FFFFFF"/>
        </w:rPr>
        <w:t>[online] Available at: &lt;https</w:t>
      </w:r>
      <w:proofErr w:type="gramStart"/>
      <w:r w:rsidRPr="008E0B8F">
        <w:rPr>
          <w:rStyle w:val="normaltextrun"/>
          <w:rFonts w:eastAsiaTheme="minorEastAsia"/>
          <w:color w:val="000000"/>
          <w:shd w:val="clear" w:color="auto" w:fill="FFFFFF"/>
        </w:rPr>
        <w:t>:/</w:t>
      </w:r>
      <w:proofErr w:type="gramEnd"/>
      <w:r w:rsidRPr="008E0B8F">
        <w:rPr>
          <w:rStyle w:val="normaltextrun"/>
          <w:rFonts w:eastAsiaTheme="minorEastAsia"/>
          <w:color w:val="000000"/>
          <w:shd w:val="clear" w:color="auto" w:fill="FFFFFF"/>
        </w:rPr>
        <w:t xml:space="preserve">/www.cbi.org.uk/pdf/20090326-CBI-FutureFit-Preparing-graduates-for-the-world-of-work.pdf.&gt; </w:t>
      </w:r>
      <w:r w:rsidRPr="008E0B8F">
        <w:rPr>
          <w:rStyle w:val="eop"/>
          <w:color w:val="000000"/>
          <w:shd w:val="clear" w:color="auto" w:fill="FFFFFF"/>
        </w:rPr>
        <w:t>  [</w:t>
      </w:r>
      <w:proofErr w:type="spellStart"/>
      <w:r w:rsidRPr="008E0B8F">
        <w:rPr>
          <w:rStyle w:val="eop"/>
          <w:color w:val="000000"/>
          <w:shd w:val="clear" w:color="auto" w:fill="FFFFFF"/>
        </w:rPr>
        <w:t>Accesed</w:t>
      </w:r>
      <w:proofErr w:type="spellEnd"/>
      <w:r w:rsidRPr="008E0B8F">
        <w:rPr>
          <w:rStyle w:val="eop"/>
          <w:color w:val="000000"/>
          <w:shd w:val="clear" w:color="auto" w:fill="FFFFFF"/>
        </w:rPr>
        <w:t xml:space="preserve"> 14 October 2020]</w:t>
      </w:r>
    </w:p>
    <w:p w:rsidR="00D82C70" w:rsidRPr="008E0B8F" w:rsidRDefault="00D82C70" w:rsidP="00650DB1">
      <w:pPr>
        <w:pStyle w:val="paragraph"/>
        <w:spacing w:before="0" w:beforeAutospacing="0" w:after="0" w:afterAutospacing="0" w:line="276" w:lineRule="auto"/>
        <w:textAlignment w:val="baseline"/>
        <w:rPr>
          <w:rStyle w:val="eop"/>
          <w:color w:val="000000"/>
          <w:shd w:val="clear" w:color="auto" w:fill="FFFFFF"/>
        </w:rPr>
      </w:pPr>
    </w:p>
    <w:p w:rsidR="00D82C70" w:rsidRPr="008E0B8F" w:rsidRDefault="00D82C70" w:rsidP="00D82C70">
      <w:pPr>
        <w:autoSpaceDE w:val="0"/>
        <w:autoSpaceDN w:val="0"/>
        <w:adjustRightInd w:val="0"/>
        <w:spacing w:after="0" w:line="240" w:lineRule="auto"/>
        <w:rPr>
          <w:rFonts w:ascii="Times New Roman" w:hAnsi="Times New Roman" w:cs="Times New Roman"/>
          <w:sz w:val="24"/>
          <w:szCs w:val="24"/>
        </w:rPr>
      </w:pPr>
      <w:r w:rsidRPr="008E0B8F">
        <w:rPr>
          <w:rFonts w:ascii="Times New Roman" w:hAnsi="Times New Roman" w:cs="Times New Roman"/>
          <w:sz w:val="24"/>
          <w:szCs w:val="24"/>
        </w:rPr>
        <w:t>CEDEFOP (: Research Paper No 21, Skill mismatch: The role of the enterprise.</w:t>
      </w:r>
    </w:p>
    <w:p w:rsidR="00D82C70" w:rsidRPr="008E0B8F" w:rsidRDefault="00D82C70" w:rsidP="00D82C70">
      <w:pPr>
        <w:pStyle w:val="paragraph"/>
        <w:spacing w:before="0" w:beforeAutospacing="0" w:after="0" w:afterAutospacing="0" w:line="276" w:lineRule="auto"/>
        <w:textAlignment w:val="baseline"/>
        <w:rPr>
          <w:rStyle w:val="eop"/>
          <w:color w:val="000000"/>
          <w:shd w:val="clear" w:color="auto" w:fill="FFFFFF"/>
        </w:rPr>
      </w:pPr>
      <w:r w:rsidRPr="008E0B8F">
        <w:t>Luxembourg. Publications Office of the European Union (2012)</w:t>
      </w:r>
    </w:p>
    <w:p w:rsidR="00650DB1" w:rsidRPr="008E0B8F" w:rsidRDefault="00650DB1" w:rsidP="00650DB1">
      <w:pPr>
        <w:pStyle w:val="paragraph"/>
        <w:spacing w:before="0" w:beforeAutospacing="0" w:after="0" w:afterAutospacing="0" w:line="276" w:lineRule="auto"/>
        <w:textAlignment w:val="baseline"/>
        <w:rPr>
          <w:rStyle w:val="eop"/>
          <w:color w:val="000000"/>
          <w:shd w:val="clear" w:color="auto" w:fill="FFFFFF"/>
        </w:rPr>
      </w:pPr>
    </w:p>
    <w:p w:rsidR="00650DB1" w:rsidRPr="008E0B8F" w:rsidRDefault="00650DB1" w:rsidP="00650DB1">
      <w:pPr>
        <w:pStyle w:val="paragraph"/>
        <w:spacing w:before="0" w:beforeAutospacing="0" w:after="0" w:afterAutospacing="0" w:line="276" w:lineRule="auto"/>
        <w:textAlignment w:val="baseline"/>
        <w:rPr>
          <w:color w:val="000000"/>
          <w:shd w:val="clear" w:color="auto" w:fill="FFFFFF"/>
        </w:rPr>
      </w:pPr>
      <w:proofErr w:type="spellStart"/>
      <w:proofErr w:type="gramStart"/>
      <w:r w:rsidRPr="008E0B8F">
        <w:rPr>
          <w:color w:val="000000"/>
          <w:shd w:val="clear" w:color="auto" w:fill="FFFFFF"/>
        </w:rPr>
        <w:t>Cherniss</w:t>
      </w:r>
      <w:proofErr w:type="spellEnd"/>
      <w:r w:rsidRPr="008E0B8F">
        <w:rPr>
          <w:color w:val="000000"/>
          <w:shd w:val="clear" w:color="auto" w:fill="FFFFFF"/>
        </w:rPr>
        <w:t>, C. and Adler, M., (2005).</w:t>
      </w:r>
      <w:proofErr w:type="gramEnd"/>
      <w:r w:rsidRPr="008E0B8F">
        <w:rPr>
          <w:color w:val="000000"/>
          <w:shd w:val="clear" w:color="auto" w:fill="FFFFFF"/>
        </w:rPr>
        <w:t> </w:t>
      </w:r>
      <w:r w:rsidRPr="008E0B8F">
        <w:rPr>
          <w:i/>
          <w:iCs/>
          <w:color w:val="000000"/>
          <w:shd w:val="clear" w:color="auto" w:fill="FFFFFF"/>
        </w:rPr>
        <w:t xml:space="preserve">Promoting Emotional Intelligence </w:t>
      </w:r>
      <w:proofErr w:type="gramStart"/>
      <w:r w:rsidRPr="008E0B8F">
        <w:rPr>
          <w:i/>
          <w:iCs/>
          <w:color w:val="000000"/>
          <w:shd w:val="clear" w:color="auto" w:fill="FFFFFF"/>
        </w:rPr>
        <w:t>In</w:t>
      </w:r>
      <w:proofErr w:type="gramEnd"/>
      <w:r w:rsidRPr="008E0B8F">
        <w:rPr>
          <w:i/>
          <w:iCs/>
          <w:color w:val="000000"/>
          <w:shd w:val="clear" w:color="auto" w:fill="FFFFFF"/>
        </w:rPr>
        <w:t xml:space="preserve"> Organizations</w:t>
      </w:r>
      <w:r w:rsidRPr="008E0B8F">
        <w:rPr>
          <w:color w:val="000000"/>
          <w:shd w:val="clear" w:color="auto" w:fill="FFFFFF"/>
        </w:rPr>
        <w:t>. Alexandria, VA: ASTD.</w:t>
      </w:r>
    </w:p>
    <w:p w:rsidR="00650DB1" w:rsidRPr="008E0B8F" w:rsidRDefault="00650DB1" w:rsidP="00650DB1">
      <w:pPr>
        <w:pStyle w:val="paragraph"/>
        <w:spacing w:before="0" w:beforeAutospacing="0" w:after="0" w:afterAutospacing="0" w:line="276" w:lineRule="auto"/>
        <w:textAlignment w:val="baseline"/>
        <w:rPr>
          <w:color w:val="000000"/>
          <w:shd w:val="clear" w:color="auto" w:fill="FFFFFF"/>
        </w:rPr>
      </w:pPr>
    </w:p>
    <w:p w:rsidR="00650DB1" w:rsidRPr="008E0B8F" w:rsidRDefault="00650DB1" w:rsidP="00650DB1">
      <w:pPr>
        <w:pStyle w:val="paragraph"/>
        <w:spacing w:before="0" w:beforeAutospacing="0" w:after="0" w:afterAutospacing="0" w:line="276" w:lineRule="auto"/>
        <w:textAlignment w:val="baseline"/>
        <w:rPr>
          <w:color w:val="000000"/>
          <w:shd w:val="clear" w:color="auto" w:fill="FFFFFF"/>
        </w:rPr>
      </w:pPr>
      <w:proofErr w:type="gramStart"/>
      <w:r w:rsidRPr="008E0B8F">
        <w:rPr>
          <w:color w:val="000000"/>
          <w:shd w:val="clear" w:color="auto" w:fill="FFFFFF"/>
        </w:rPr>
        <w:t>Cottrell, S., (2015).</w:t>
      </w:r>
      <w:proofErr w:type="gramEnd"/>
      <w:r w:rsidRPr="008E0B8F">
        <w:rPr>
          <w:color w:val="000000"/>
          <w:shd w:val="clear" w:color="auto" w:fill="FFFFFF"/>
        </w:rPr>
        <w:t> </w:t>
      </w:r>
      <w:r w:rsidRPr="008E0B8F">
        <w:rPr>
          <w:i/>
          <w:iCs/>
          <w:color w:val="000000"/>
          <w:shd w:val="clear" w:color="auto" w:fill="FFFFFF"/>
        </w:rPr>
        <w:t xml:space="preserve">Skills </w:t>
      </w:r>
      <w:proofErr w:type="gramStart"/>
      <w:r w:rsidRPr="008E0B8F">
        <w:rPr>
          <w:i/>
          <w:iCs/>
          <w:color w:val="000000"/>
          <w:shd w:val="clear" w:color="auto" w:fill="FFFFFF"/>
        </w:rPr>
        <w:t>For</w:t>
      </w:r>
      <w:proofErr w:type="gramEnd"/>
      <w:r w:rsidRPr="008E0B8F">
        <w:rPr>
          <w:i/>
          <w:iCs/>
          <w:color w:val="000000"/>
          <w:shd w:val="clear" w:color="auto" w:fill="FFFFFF"/>
        </w:rPr>
        <w:t xml:space="preserve"> Success</w:t>
      </w:r>
      <w:r w:rsidRPr="008E0B8F">
        <w:rPr>
          <w:color w:val="000000"/>
          <w:shd w:val="clear" w:color="auto" w:fill="FFFFFF"/>
        </w:rPr>
        <w:t>. Palgrave Macmillan.</w:t>
      </w: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r w:rsidRPr="008E0B8F">
        <w:rPr>
          <w:color w:val="222222"/>
          <w:shd w:val="clear" w:color="auto" w:fill="FFFFFF"/>
        </w:rPr>
        <w:t>Fredrickson, B. L.</w:t>
      </w:r>
      <w:proofErr w:type="gramStart"/>
      <w:r w:rsidRPr="008E0B8F">
        <w:rPr>
          <w:color w:val="222222"/>
          <w:shd w:val="clear" w:color="auto" w:fill="FFFFFF"/>
        </w:rPr>
        <w:t>,  (</w:t>
      </w:r>
      <w:proofErr w:type="gramEnd"/>
      <w:r w:rsidRPr="008E0B8F">
        <w:rPr>
          <w:color w:val="222222"/>
          <w:shd w:val="clear" w:color="auto" w:fill="FFFFFF"/>
        </w:rPr>
        <w:t>2001). The role of positive emotions in positive psychology: The broaden-and-build theory of positive emotions. </w:t>
      </w:r>
      <w:proofErr w:type="gramStart"/>
      <w:r w:rsidRPr="008E0B8F">
        <w:rPr>
          <w:i/>
          <w:iCs/>
          <w:color w:val="222222"/>
          <w:shd w:val="clear" w:color="auto" w:fill="FFFFFF"/>
        </w:rPr>
        <w:t>American psychologist</w:t>
      </w:r>
      <w:r w:rsidRPr="008E0B8F">
        <w:rPr>
          <w:color w:val="222222"/>
          <w:shd w:val="clear" w:color="auto" w:fill="FFFFFF"/>
        </w:rPr>
        <w:t>, </w:t>
      </w:r>
      <w:r w:rsidR="00B97EE6">
        <w:rPr>
          <w:color w:val="222222"/>
          <w:shd w:val="clear" w:color="auto" w:fill="FFFFFF"/>
        </w:rPr>
        <w:t>56(3)</w:t>
      </w:r>
      <w:r w:rsidRPr="008E0B8F">
        <w:rPr>
          <w:color w:val="222222"/>
          <w:shd w:val="clear" w:color="auto" w:fill="FFFFFF"/>
        </w:rPr>
        <w:t>, pp. 218.</w:t>
      </w:r>
      <w:proofErr w:type="gramEnd"/>
    </w:p>
    <w:p w:rsidR="00D82C70" w:rsidRPr="008E0B8F" w:rsidRDefault="00D82C70" w:rsidP="00650DB1">
      <w:pPr>
        <w:pStyle w:val="paragraph"/>
        <w:spacing w:before="0" w:beforeAutospacing="0" w:after="0" w:afterAutospacing="0" w:line="276" w:lineRule="auto"/>
        <w:textAlignment w:val="baseline"/>
        <w:rPr>
          <w:color w:val="222222"/>
          <w:shd w:val="clear" w:color="auto" w:fill="FFFFFF"/>
        </w:rPr>
      </w:pPr>
    </w:p>
    <w:p w:rsidR="00D82C70" w:rsidRPr="008E0B8F" w:rsidRDefault="00D82C70" w:rsidP="008E0B8F">
      <w:pPr>
        <w:autoSpaceDE w:val="0"/>
        <w:autoSpaceDN w:val="0"/>
        <w:adjustRightInd w:val="0"/>
        <w:spacing w:after="0" w:line="240" w:lineRule="auto"/>
        <w:rPr>
          <w:rFonts w:ascii="Times New Roman" w:hAnsi="Times New Roman" w:cs="Times New Roman"/>
          <w:sz w:val="24"/>
          <w:szCs w:val="24"/>
        </w:rPr>
      </w:pPr>
      <w:r w:rsidRPr="008E0B8F">
        <w:rPr>
          <w:rFonts w:ascii="Times New Roman" w:hAnsi="Times New Roman" w:cs="Times New Roman"/>
          <w:sz w:val="24"/>
          <w:szCs w:val="24"/>
        </w:rPr>
        <w:t>European Centre for the Development of Vocational Training (2012), Skill mismatch: The role of the enterprise. Research Paper No 21</w:t>
      </w:r>
      <w:proofErr w:type="gramStart"/>
      <w:r w:rsidRPr="008E0B8F">
        <w:rPr>
          <w:rFonts w:ascii="Times New Roman" w:hAnsi="Times New Roman" w:cs="Times New Roman"/>
          <w:sz w:val="24"/>
          <w:szCs w:val="24"/>
        </w:rPr>
        <w:t>,  Luxembourg</w:t>
      </w:r>
      <w:proofErr w:type="gramEnd"/>
      <w:r w:rsidRPr="008E0B8F">
        <w:rPr>
          <w:rFonts w:ascii="Times New Roman" w:hAnsi="Times New Roman" w:cs="Times New Roman"/>
          <w:sz w:val="24"/>
          <w:szCs w:val="24"/>
        </w:rPr>
        <w:t xml:space="preserve">: </w:t>
      </w:r>
      <w:r w:rsidRPr="008E0B8F">
        <w:rPr>
          <w:rFonts w:ascii="Times New Roman" w:hAnsi="Times New Roman" w:cs="Times New Roman"/>
          <w:i/>
          <w:sz w:val="24"/>
          <w:szCs w:val="24"/>
        </w:rPr>
        <w:t>Publications Office of the European Union</w:t>
      </w:r>
      <w:r w:rsidRPr="008E0B8F">
        <w:rPr>
          <w:rFonts w:ascii="Times New Roman" w:hAnsi="Times New Roman" w:cs="Times New Roman"/>
          <w:sz w:val="24"/>
          <w:szCs w:val="24"/>
        </w:rPr>
        <w:t xml:space="preserve"> </w:t>
      </w:r>
    </w:p>
    <w:p w:rsidR="00650DB1" w:rsidRPr="008E0B8F" w:rsidRDefault="00650DB1" w:rsidP="00650DB1">
      <w:pPr>
        <w:pStyle w:val="paragraph"/>
        <w:spacing w:before="0" w:beforeAutospacing="0" w:after="0" w:afterAutospacing="0" w:line="276" w:lineRule="auto"/>
        <w:textAlignment w:val="baseline"/>
      </w:pPr>
    </w:p>
    <w:p w:rsidR="00650DB1" w:rsidRPr="008E0B8F" w:rsidRDefault="00650DB1" w:rsidP="00650DB1">
      <w:pPr>
        <w:rPr>
          <w:rFonts w:ascii="Times New Roman" w:hAnsi="Times New Roman" w:cs="Times New Roman"/>
          <w:color w:val="000000"/>
          <w:sz w:val="24"/>
          <w:szCs w:val="24"/>
          <w:shd w:val="clear" w:color="auto" w:fill="FFFFFF"/>
        </w:rPr>
      </w:pPr>
      <w:proofErr w:type="gramStart"/>
      <w:r w:rsidRPr="008E0B8F">
        <w:rPr>
          <w:rFonts w:ascii="Times New Roman" w:hAnsi="Times New Roman" w:cs="Times New Roman"/>
          <w:color w:val="000000"/>
          <w:sz w:val="24"/>
          <w:szCs w:val="24"/>
          <w:shd w:val="clear" w:color="auto" w:fill="FFFFFF"/>
        </w:rPr>
        <w:t>GOV.UK. (2020).</w:t>
      </w:r>
      <w:proofErr w:type="gramEnd"/>
      <w:r w:rsidRPr="008E0B8F">
        <w:rPr>
          <w:rFonts w:ascii="Times New Roman" w:hAnsi="Times New Roman" w:cs="Times New Roman"/>
          <w:color w:val="000000"/>
          <w:sz w:val="24"/>
          <w:szCs w:val="24"/>
          <w:shd w:val="clear" w:color="auto" w:fill="FFFFFF"/>
        </w:rPr>
        <w:t> </w:t>
      </w:r>
      <w:r w:rsidRPr="008E0B8F">
        <w:rPr>
          <w:rFonts w:ascii="Times New Roman" w:hAnsi="Times New Roman" w:cs="Times New Roman"/>
          <w:i/>
          <w:iCs/>
          <w:color w:val="000000"/>
          <w:sz w:val="24"/>
          <w:szCs w:val="24"/>
          <w:shd w:val="clear" w:color="auto" w:fill="FFFFFF"/>
        </w:rPr>
        <w:t xml:space="preserve">Business Population Estimates </w:t>
      </w:r>
      <w:proofErr w:type="gramStart"/>
      <w:r w:rsidRPr="008E0B8F">
        <w:rPr>
          <w:rFonts w:ascii="Times New Roman" w:hAnsi="Times New Roman" w:cs="Times New Roman"/>
          <w:i/>
          <w:iCs/>
          <w:color w:val="000000"/>
          <w:sz w:val="24"/>
          <w:szCs w:val="24"/>
          <w:shd w:val="clear" w:color="auto" w:fill="FFFFFF"/>
        </w:rPr>
        <w:t>For</w:t>
      </w:r>
      <w:proofErr w:type="gramEnd"/>
      <w:r w:rsidRPr="008E0B8F">
        <w:rPr>
          <w:rFonts w:ascii="Times New Roman" w:hAnsi="Times New Roman" w:cs="Times New Roman"/>
          <w:i/>
          <w:iCs/>
          <w:color w:val="000000"/>
          <w:sz w:val="24"/>
          <w:szCs w:val="24"/>
          <w:shd w:val="clear" w:color="auto" w:fill="FFFFFF"/>
        </w:rPr>
        <w:t xml:space="preserve"> The UK And Regions 2020: Statistical Release (HTML)</w:t>
      </w:r>
      <w:r w:rsidRPr="008E0B8F">
        <w:rPr>
          <w:rFonts w:ascii="Times New Roman" w:hAnsi="Times New Roman" w:cs="Times New Roman"/>
          <w:color w:val="000000"/>
          <w:sz w:val="24"/>
          <w:szCs w:val="24"/>
          <w:shd w:val="clear" w:color="auto" w:fill="FFFFFF"/>
        </w:rPr>
        <w:t>. [</w:t>
      </w:r>
      <w:proofErr w:type="gramStart"/>
      <w:r w:rsidRPr="008E0B8F">
        <w:rPr>
          <w:rFonts w:ascii="Times New Roman" w:hAnsi="Times New Roman" w:cs="Times New Roman"/>
          <w:color w:val="000000"/>
          <w:sz w:val="24"/>
          <w:szCs w:val="24"/>
          <w:shd w:val="clear" w:color="auto" w:fill="FFFFFF"/>
        </w:rPr>
        <w:t>online</w:t>
      </w:r>
      <w:proofErr w:type="gramEnd"/>
      <w:r w:rsidRPr="008E0B8F">
        <w:rPr>
          <w:rFonts w:ascii="Times New Roman" w:hAnsi="Times New Roman" w:cs="Times New Roman"/>
          <w:color w:val="000000"/>
          <w:sz w:val="24"/>
          <w:szCs w:val="24"/>
          <w:shd w:val="clear" w:color="auto" w:fill="FFFFFF"/>
        </w:rPr>
        <w:t>] Available at: &lt;https://www.gov.uk/government/publications/business-population-estimates-2020/business-population-estimates-for-the-uk-and-regions-2020-statistical-release-html#composition-of-the-2020-business-population&gt; [Accessed 14 October 2020].</w:t>
      </w:r>
    </w:p>
    <w:p w:rsidR="00650DB1" w:rsidRPr="008E0B8F" w:rsidRDefault="00650DB1" w:rsidP="00650DB1">
      <w:pPr>
        <w:pStyle w:val="paragraph"/>
        <w:spacing w:before="0" w:beforeAutospacing="0" w:after="0" w:afterAutospacing="0" w:line="276" w:lineRule="auto"/>
        <w:textAlignment w:val="baseline"/>
        <w:rPr>
          <w:color w:val="000000"/>
          <w:shd w:val="clear" w:color="auto" w:fill="FFFFFF"/>
        </w:rPr>
      </w:pPr>
      <w:proofErr w:type="gramStart"/>
      <w:r w:rsidRPr="008E0B8F">
        <w:rPr>
          <w:color w:val="000000"/>
          <w:shd w:val="clear" w:color="auto" w:fill="FFFFFF"/>
        </w:rPr>
        <w:t>Harvey, L., Locke, W. and Morey, A., (2002).</w:t>
      </w:r>
      <w:proofErr w:type="gramEnd"/>
      <w:r w:rsidRPr="008E0B8F">
        <w:rPr>
          <w:color w:val="000000"/>
          <w:shd w:val="clear" w:color="auto" w:fill="FFFFFF"/>
        </w:rPr>
        <w:t> </w:t>
      </w:r>
      <w:proofErr w:type="gramStart"/>
      <w:r w:rsidRPr="008E0B8F">
        <w:rPr>
          <w:i/>
          <w:iCs/>
          <w:color w:val="000000"/>
          <w:shd w:val="clear" w:color="auto" w:fill="FFFFFF"/>
        </w:rPr>
        <w:t xml:space="preserve">Enhancing Employability, </w:t>
      </w:r>
      <w:proofErr w:type="spellStart"/>
      <w:r w:rsidRPr="008E0B8F">
        <w:rPr>
          <w:i/>
          <w:iCs/>
          <w:color w:val="000000"/>
          <w:shd w:val="clear" w:color="auto" w:fill="FFFFFF"/>
        </w:rPr>
        <w:t>Recognising</w:t>
      </w:r>
      <w:proofErr w:type="spellEnd"/>
      <w:r w:rsidRPr="008E0B8F">
        <w:rPr>
          <w:i/>
          <w:iCs/>
          <w:color w:val="000000"/>
          <w:shd w:val="clear" w:color="auto" w:fill="FFFFFF"/>
        </w:rPr>
        <w:t xml:space="preserve"> Diversity</w:t>
      </w:r>
      <w:r w:rsidRPr="008E0B8F">
        <w:rPr>
          <w:color w:val="000000"/>
          <w:shd w:val="clear" w:color="auto" w:fill="FFFFFF"/>
        </w:rPr>
        <w:t>.</w:t>
      </w:r>
      <w:proofErr w:type="gramEnd"/>
      <w:r w:rsidRPr="008E0B8F">
        <w:rPr>
          <w:color w:val="000000"/>
          <w:shd w:val="clear" w:color="auto" w:fill="FFFFFF"/>
        </w:rPr>
        <w:t xml:space="preserve"> London: Universities UK, p.13.</w:t>
      </w:r>
    </w:p>
    <w:p w:rsidR="00650DB1" w:rsidRPr="008E0B8F" w:rsidRDefault="00650DB1" w:rsidP="00650DB1">
      <w:pPr>
        <w:pStyle w:val="paragraph"/>
        <w:spacing w:before="0" w:beforeAutospacing="0" w:after="0" w:afterAutospacing="0" w:line="276" w:lineRule="auto"/>
        <w:textAlignment w:val="baseline"/>
        <w:rPr>
          <w:rStyle w:val="eop"/>
        </w:rPr>
      </w:pP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r w:rsidRPr="008E0B8F">
        <w:rPr>
          <w:color w:val="222222"/>
          <w:shd w:val="clear" w:color="auto" w:fill="FFFFFF"/>
        </w:rPr>
        <w:t>Jacques, A., (2015). School of thought: 3 pros on the state of PR education. </w:t>
      </w:r>
      <w:r w:rsidRPr="008E0B8F">
        <w:rPr>
          <w:i/>
          <w:iCs/>
          <w:color w:val="222222"/>
          <w:shd w:val="clear" w:color="auto" w:fill="FFFFFF"/>
        </w:rPr>
        <w:t>Public Relations Tactics</w:t>
      </w:r>
      <w:r w:rsidRPr="008E0B8F">
        <w:rPr>
          <w:color w:val="222222"/>
          <w:shd w:val="clear" w:color="auto" w:fill="FFFFFF"/>
        </w:rPr>
        <w:t>, </w:t>
      </w:r>
      <w:r w:rsidR="00B97EE6">
        <w:rPr>
          <w:color w:val="222222"/>
          <w:shd w:val="clear" w:color="auto" w:fill="FFFFFF"/>
        </w:rPr>
        <w:t>22</w:t>
      </w:r>
      <w:r w:rsidRPr="008E0B8F">
        <w:rPr>
          <w:color w:val="222222"/>
          <w:shd w:val="clear" w:color="auto" w:fill="FFFFFF"/>
        </w:rPr>
        <w:t>, pp. 16.</w:t>
      </w: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
    <w:p w:rsidR="00650DB1" w:rsidRPr="008E0B8F" w:rsidRDefault="00650DB1" w:rsidP="00650DB1">
      <w:pPr>
        <w:rPr>
          <w:rFonts w:ascii="Times New Roman" w:hAnsi="Times New Roman" w:cs="Times New Roman"/>
          <w:color w:val="000000"/>
          <w:sz w:val="24"/>
          <w:szCs w:val="24"/>
          <w:shd w:val="clear" w:color="auto" w:fill="FFFFFF"/>
        </w:rPr>
      </w:pPr>
      <w:r w:rsidRPr="008E0B8F">
        <w:rPr>
          <w:rFonts w:ascii="Times New Roman" w:hAnsi="Times New Roman" w:cs="Times New Roman"/>
          <w:color w:val="000000"/>
          <w:sz w:val="24"/>
          <w:szCs w:val="24"/>
          <w:shd w:val="clear" w:color="auto" w:fill="FFFFFF"/>
        </w:rPr>
        <w:t>Keynes, J., (2018). </w:t>
      </w:r>
      <w:r w:rsidRPr="008E0B8F">
        <w:rPr>
          <w:rFonts w:ascii="Times New Roman" w:hAnsi="Times New Roman" w:cs="Times New Roman"/>
          <w:i/>
          <w:iCs/>
          <w:color w:val="000000"/>
          <w:sz w:val="24"/>
          <w:szCs w:val="24"/>
          <w:shd w:val="clear" w:color="auto" w:fill="FFFFFF"/>
        </w:rPr>
        <w:t xml:space="preserve">The General Theory </w:t>
      </w:r>
      <w:proofErr w:type="gramStart"/>
      <w:r w:rsidRPr="008E0B8F">
        <w:rPr>
          <w:rFonts w:ascii="Times New Roman" w:hAnsi="Times New Roman" w:cs="Times New Roman"/>
          <w:i/>
          <w:iCs/>
          <w:color w:val="000000"/>
          <w:sz w:val="24"/>
          <w:szCs w:val="24"/>
          <w:shd w:val="clear" w:color="auto" w:fill="FFFFFF"/>
        </w:rPr>
        <w:t>Of</w:t>
      </w:r>
      <w:proofErr w:type="gramEnd"/>
      <w:r w:rsidRPr="008E0B8F">
        <w:rPr>
          <w:rFonts w:ascii="Times New Roman" w:hAnsi="Times New Roman" w:cs="Times New Roman"/>
          <w:i/>
          <w:iCs/>
          <w:color w:val="000000"/>
          <w:sz w:val="24"/>
          <w:szCs w:val="24"/>
          <w:shd w:val="clear" w:color="auto" w:fill="FFFFFF"/>
        </w:rPr>
        <w:t xml:space="preserve"> Employment, Interest, And Money</w:t>
      </w:r>
      <w:r w:rsidRPr="008E0B8F">
        <w:rPr>
          <w:rFonts w:ascii="Times New Roman" w:hAnsi="Times New Roman" w:cs="Times New Roman"/>
          <w:color w:val="000000"/>
          <w:sz w:val="24"/>
          <w:szCs w:val="24"/>
          <w:shd w:val="clear" w:color="auto" w:fill="FFFFFF"/>
        </w:rPr>
        <w:t>. Cambridge: Palgrave Macmillan, p.41.</w:t>
      </w:r>
    </w:p>
    <w:p w:rsidR="00650DB1" w:rsidRPr="008E0B8F" w:rsidRDefault="00650DB1" w:rsidP="00650DB1">
      <w:pPr>
        <w:pStyle w:val="paragraph"/>
        <w:spacing w:before="0" w:beforeAutospacing="0" w:after="0" w:afterAutospacing="0" w:line="276" w:lineRule="auto"/>
        <w:textAlignment w:val="baseline"/>
        <w:rPr>
          <w:color w:val="000000"/>
          <w:shd w:val="clear" w:color="auto" w:fill="FFFFFF"/>
        </w:rPr>
      </w:pPr>
      <w:proofErr w:type="gramStart"/>
      <w:r w:rsidRPr="008E0B8F">
        <w:rPr>
          <w:color w:val="000000"/>
          <w:shd w:val="clear" w:color="auto" w:fill="FFFFFF"/>
        </w:rPr>
        <w:t>Mason, G., Williams, G. and Cranmer, S., (2009).</w:t>
      </w:r>
      <w:proofErr w:type="gramEnd"/>
      <w:r w:rsidRPr="008E0B8F">
        <w:rPr>
          <w:color w:val="000000"/>
          <w:shd w:val="clear" w:color="auto" w:fill="FFFFFF"/>
        </w:rPr>
        <w:t xml:space="preserve"> Employability skills initiatives in higher education: what effects do they have on graduate </w:t>
      </w:r>
      <w:proofErr w:type="spellStart"/>
      <w:r w:rsidRPr="008E0B8F">
        <w:rPr>
          <w:color w:val="000000"/>
          <w:shd w:val="clear" w:color="auto" w:fill="FFFFFF"/>
        </w:rPr>
        <w:t>labour</w:t>
      </w:r>
      <w:proofErr w:type="spellEnd"/>
      <w:r w:rsidRPr="008E0B8F">
        <w:rPr>
          <w:color w:val="000000"/>
          <w:shd w:val="clear" w:color="auto" w:fill="FFFFFF"/>
        </w:rPr>
        <w:t xml:space="preserve"> market outcomes</w:t>
      </w:r>
      <w:proofErr w:type="gramStart"/>
      <w:r w:rsidRPr="008E0B8F">
        <w:rPr>
          <w:color w:val="000000"/>
          <w:shd w:val="clear" w:color="auto" w:fill="FFFFFF"/>
        </w:rPr>
        <w:t>?.</w:t>
      </w:r>
      <w:proofErr w:type="gramEnd"/>
      <w:r w:rsidRPr="008E0B8F">
        <w:rPr>
          <w:color w:val="000000"/>
          <w:shd w:val="clear" w:color="auto" w:fill="FFFFFF"/>
        </w:rPr>
        <w:t> </w:t>
      </w:r>
      <w:proofErr w:type="gramStart"/>
      <w:r w:rsidRPr="008E0B8F">
        <w:rPr>
          <w:i/>
          <w:iCs/>
          <w:color w:val="000000"/>
          <w:shd w:val="clear" w:color="auto" w:fill="FFFFFF"/>
        </w:rPr>
        <w:t>Education Economics</w:t>
      </w:r>
      <w:r w:rsidRPr="008E0B8F">
        <w:rPr>
          <w:color w:val="000000"/>
          <w:shd w:val="clear" w:color="auto" w:fill="FFFFFF"/>
        </w:rPr>
        <w:t xml:space="preserve">, </w:t>
      </w:r>
      <w:r w:rsidR="00B97EE6">
        <w:rPr>
          <w:color w:val="000000"/>
          <w:shd w:val="clear" w:color="auto" w:fill="FFFFFF"/>
        </w:rPr>
        <w:t>17(1)</w:t>
      </w:r>
      <w:r w:rsidRPr="008E0B8F">
        <w:rPr>
          <w:color w:val="000000"/>
          <w:shd w:val="clear" w:color="auto" w:fill="FFFFFF"/>
        </w:rPr>
        <w:t>, pp.1-30.</w:t>
      </w:r>
      <w:proofErr w:type="gramEnd"/>
    </w:p>
    <w:p w:rsidR="00D82C70" w:rsidRPr="008E0B8F" w:rsidRDefault="00D82C70" w:rsidP="00650DB1">
      <w:pPr>
        <w:pStyle w:val="paragraph"/>
        <w:spacing w:before="0" w:beforeAutospacing="0" w:after="0" w:afterAutospacing="0" w:line="276" w:lineRule="auto"/>
        <w:textAlignment w:val="baseline"/>
        <w:rPr>
          <w:color w:val="000000"/>
          <w:shd w:val="clear" w:color="auto" w:fill="FFFFFF"/>
        </w:rPr>
      </w:pPr>
    </w:p>
    <w:p w:rsidR="00D82C70" w:rsidRPr="008E0B8F" w:rsidRDefault="00D82C70" w:rsidP="00650DB1">
      <w:pPr>
        <w:pStyle w:val="paragraph"/>
        <w:spacing w:before="0" w:beforeAutospacing="0" w:after="0" w:afterAutospacing="0" w:line="276" w:lineRule="auto"/>
        <w:textAlignment w:val="baseline"/>
        <w:rPr>
          <w:color w:val="000000"/>
          <w:shd w:val="clear" w:color="auto" w:fill="FFFFFF"/>
        </w:rPr>
      </w:pPr>
      <w:proofErr w:type="spellStart"/>
      <w:proofErr w:type="gramStart"/>
      <w:r w:rsidRPr="008E0B8F">
        <w:rPr>
          <w:color w:val="222222"/>
          <w:shd w:val="clear" w:color="auto" w:fill="FFFFFF"/>
        </w:rPr>
        <w:lastRenderedPageBreak/>
        <w:t>Nania</w:t>
      </w:r>
      <w:proofErr w:type="spellEnd"/>
      <w:r w:rsidRPr="008E0B8F">
        <w:rPr>
          <w:color w:val="222222"/>
          <w:shd w:val="clear" w:color="auto" w:fill="FFFFFF"/>
        </w:rPr>
        <w:t xml:space="preserve">, J., </w:t>
      </w:r>
      <w:proofErr w:type="spellStart"/>
      <w:r w:rsidRPr="008E0B8F">
        <w:rPr>
          <w:color w:val="222222"/>
          <w:shd w:val="clear" w:color="auto" w:fill="FFFFFF"/>
        </w:rPr>
        <w:t>Bonella</w:t>
      </w:r>
      <w:proofErr w:type="spellEnd"/>
      <w:r w:rsidRPr="008E0B8F">
        <w:rPr>
          <w:color w:val="222222"/>
          <w:shd w:val="clear" w:color="auto" w:fill="FFFFFF"/>
        </w:rPr>
        <w:t xml:space="preserve">, H., </w:t>
      </w:r>
      <w:proofErr w:type="spellStart"/>
      <w:r w:rsidRPr="008E0B8F">
        <w:rPr>
          <w:color w:val="222222"/>
          <w:shd w:val="clear" w:color="auto" w:fill="FFFFFF"/>
        </w:rPr>
        <w:t>Restuccia</w:t>
      </w:r>
      <w:proofErr w:type="spellEnd"/>
      <w:r w:rsidRPr="008E0B8F">
        <w:rPr>
          <w:color w:val="222222"/>
          <w:shd w:val="clear" w:color="auto" w:fill="FFFFFF"/>
        </w:rPr>
        <w:t xml:space="preserve">, D., &amp; </w:t>
      </w:r>
      <w:proofErr w:type="spellStart"/>
      <w:r w:rsidRPr="008E0B8F">
        <w:rPr>
          <w:color w:val="222222"/>
          <w:shd w:val="clear" w:color="auto" w:fill="FFFFFF"/>
        </w:rPr>
        <w:t>Taska</w:t>
      </w:r>
      <w:proofErr w:type="spellEnd"/>
      <w:r w:rsidRPr="008E0B8F">
        <w:rPr>
          <w:color w:val="222222"/>
          <w:shd w:val="clear" w:color="auto" w:fill="FFFFFF"/>
        </w:rPr>
        <w:t>, B. (2019).</w:t>
      </w:r>
      <w:proofErr w:type="gramEnd"/>
      <w:r w:rsidRPr="008E0B8F">
        <w:rPr>
          <w:color w:val="222222"/>
          <w:shd w:val="clear" w:color="auto" w:fill="FFFFFF"/>
        </w:rPr>
        <w:t xml:space="preserve"> No Longer Optional: Employer Demand for Digital Skills. </w:t>
      </w:r>
      <w:proofErr w:type="gramStart"/>
      <w:r w:rsidRPr="008E0B8F">
        <w:rPr>
          <w:i/>
          <w:iCs/>
          <w:color w:val="222222"/>
          <w:shd w:val="clear" w:color="auto" w:fill="FFFFFF"/>
        </w:rPr>
        <w:t>Burning Glass Technologies.</w:t>
      </w:r>
      <w:proofErr w:type="gramEnd"/>
      <w:r w:rsidRPr="008E0B8F">
        <w:rPr>
          <w:i/>
          <w:iCs/>
          <w:color w:val="222222"/>
          <w:shd w:val="clear" w:color="auto" w:fill="FFFFFF"/>
        </w:rPr>
        <w:t xml:space="preserve"> </w:t>
      </w:r>
      <w:r w:rsidRPr="008E0B8F">
        <w:rPr>
          <w:iCs/>
          <w:color w:val="222222"/>
          <w:shd w:val="clear" w:color="auto" w:fill="FFFFFF"/>
        </w:rPr>
        <w:t xml:space="preserve">[Online] </w:t>
      </w:r>
      <w:proofErr w:type="gramStart"/>
      <w:r w:rsidRPr="008E0B8F">
        <w:rPr>
          <w:iCs/>
          <w:color w:val="222222"/>
          <w:shd w:val="clear" w:color="auto" w:fill="FFFFFF"/>
        </w:rPr>
        <w:t>Available at&lt;</w:t>
      </w:r>
      <w:r w:rsidRPr="008E0B8F">
        <w:rPr>
          <w:i/>
          <w:iCs/>
          <w:color w:val="222222"/>
          <w:shd w:val="clear" w:color="auto" w:fill="FFFFFF"/>
        </w:rPr>
        <w:t xml:space="preserve"> https://www.</w:t>
      </w:r>
      <w:proofErr w:type="gramEnd"/>
      <w:r w:rsidRPr="008E0B8F">
        <w:rPr>
          <w:i/>
          <w:iCs/>
          <w:color w:val="222222"/>
          <w:shd w:val="clear" w:color="auto" w:fill="FFFFFF"/>
        </w:rPr>
        <w:t xml:space="preserve"> </w:t>
      </w:r>
      <w:proofErr w:type="gramStart"/>
      <w:r w:rsidRPr="008E0B8F">
        <w:rPr>
          <w:i/>
          <w:iCs/>
          <w:color w:val="222222"/>
          <w:shd w:val="clear" w:color="auto" w:fill="FFFFFF"/>
        </w:rPr>
        <w:t>burning-glass</w:t>
      </w:r>
      <w:proofErr w:type="gramEnd"/>
      <w:r w:rsidRPr="008E0B8F">
        <w:rPr>
          <w:i/>
          <w:iCs/>
          <w:color w:val="222222"/>
          <w:shd w:val="clear" w:color="auto" w:fill="FFFFFF"/>
        </w:rPr>
        <w:t xml:space="preserve">. </w:t>
      </w:r>
      <w:proofErr w:type="gramStart"/>
      <w:r w:rsidRPr="008E0B8F">
        <w:rPr>
          <w:i/>
          <w:iCs/>
          <w:color w:val="222222"/>
          <w:shd w:val="clear" w:color="auto" w:fill="FFFFFF"/>
        </w:rPr>
        <w:t>com/</w:t>
      </w:r>
      <w:proofErr w:type="spellStart"/>
      <w:r w:rsidRPr="008E0B8F">
        <w:rPr>
          <w:i/>
          <w:iCs/>
          <w:color w:val="222222"/>
          <w:shd w:val="clear" w:color="auto" w:fill="FFFFFF"/>
        </w:rPr>
        <w:t>wpcontent</w:t>
      </w:r>
      <w:proofErr w:type="spellEnd"/>
      <w:proofErr w:type="gramEnd"/>
      <w:r w:rsidRPr="008E0B8F">
        <w:rPr>
          <w:color w:val="222222"/>
          <w:shd w:val="clear" w:color="auto" w:fill="FFFFFF"/>
        </w:rPr>
        <w:t>.&gt; [Accessed 24/10/20]</w:t>
      </w:r>
    </w:p>
    <w:p w:rsidR="00650DB1" w:rsidRPr="008E0B8F" w:rsidRDefault="00650DB1" w:rsidP="00650DB1">
      <w:pPr>
        <w:pStyle w:val="paragraph"/>
        <w:spacing w:before="0" w:beforeAutospacing="0" w:after="0" w:afterAutospacing="0" w:line="276" w:lineRule="auto"/>
        <w:textAlignment w:val="baseline"/>
        <w:rPr>
          <w:color w:val="000000"/>
          <w:shd w:val="clear" w:color="auto" w:fill="FFFFFF"/>
        </w:rPr>
      </w:pPr>
    </w:p>
    <w:p w:rsidR="00650DB1" w:rsidRPr="008E0B8F" w:rsidRDefault="00650DB1" w:rsidP="00650DB1">
      <w:pPr>
        <w:pStyle w:val="paragraph"/>
        <w:spacing w:before="0" w:beforeAutospacing="0" w:after="0" w:afterAutospacing="0" w:line="276" w:lineRule="auto"/>
        <w:textAlignment w:val="baseline"/>
        <w:rPr>
          <w:rStyle w:val="eop"/>
        </w:rPr>
      </w:pPr>
      <w:r w:rsidRPr="008E0B8F">
        <w:rPr>
          <w:rStyle w:val="normaltextrun"/>
        </w:rPr>
        <w:t>Pennington, M., Moseley, E. and Sinclair, R.</w:t>
      </w:r>
      <w:proofErr w:type="gramStart"/>
      <w:r w:rsidRPr="008E0B8F">
        <w:rPr>
          <w:rStyle w:val="normaltextrun"/>
        </w:rPr>
        <w:t>,(</w:t>
      </w:r>
      <w:proofErr w:type="gramEnd"/>
      <w:r w:rsidRPr="008E0B8F">
        <w:rPr>
          <w:rStyle w:val="normaltextrun"/>
        </w:rPr>
        <w:t xml:space="preserve">2013). </w:t>
      </w:r>
      <w:r w:rsidRPr="008E0B8F">
        <w:rPr>
          <w:rStyle w:val="normaltextrun"/>
          <w:i/>
        </w:rPr>
        <w:t>AGCAS/AGR Graduate Success Project: An Investigation of Graduate Transitions, Social Mobility and the HEAR</w:t>
      </w:r>
      <w:r w:rsidRPr="008E0B8F">
        <w:rPr>
          <w:rStyle w:val="normaltextrun"/>
        </w:rPr>
        <w:t>, [online] Available at: &lt;www.agcas.org.uk&gt;</w:t>
      </w:r>
      <w:proofErr w:type="gramStart"/>
      <w:r w:rsidRPr="008E0B8F">
        <w:rPr>
          <w:rStyle w:val="eop"/>
        </w:rPr>
        <w:t> </w:t>
      </w:r>
      <w:r w:rsidRPr="008E0B8F">
        <w:t xml:space="preserve"> </w:t>
      </w:r>
      <w:r w:rsidRPr="008E0B8F">
        <w:rPr>
          <w:rStyle w:val="normaltextrun"/>
        </w:rPr>
        <w:t>[</w:t>
      </w:r>
      <w:proofErr w:type="gramEnd"/>
      <w:r w:rsidRPr="008E0B8F">
        <w:rPr>
          <w:rStyle w:val="normaltextrun"/>
        </w:rPr>
        <w:t>accessed 18/10/20].</w:t>
      </w:r>
      <w:r w:rsidRPr="008E0B8F">
        <w:rPr>
          <w:rStyle w:val="eop"/>
        </w:rPr>
        <w:t> </w:t>
      </w:r>
    </w:p>
    <w:p w:rsidR="00650DB1" w:rsidRPr="008E0B8F" w:rsidRDefault="00650DB1" w:rsidP="00650DB1">
      <w:pPr>
        <w:pStyle w:val="paragraph"/>
        <w:spacing w:before="0" w:beforeAutospacing="0" w:after="0" w:afterAutospacing="0" w:line="276" w:lineRule="auto"/>
        <w:textAlignment w:val="baseline"/>
        <w:rPr>
          <w:rStyle w:val="eop"/>
        </w:rPr>
      </w:pPr>
    </w:p>
    <w:p w:rsidR="00650DB1" w:rsidRPr="008E0B8F" w:rsidRDefault="00650DB1" w:rsidP="00650DB1">
      <w:pPr>
        <w:rPr>
          <w:rFonts w:ascii="Times New Roman" w:hAnsi="Times New Roman" w:cs="Times New Roman"/>
          <w:color w:val="222222"/>
          <w:sz w:val="24"/>
          <w:szCs w:val="24"/>
          <w:shd w:val="clear" w:color="auto" w:fill="FFFFFF"/>
        </w:rPr>
      </w:pPr>
      <w:proofErr w:type="gramStart"/>
      <w:r w:rsidRPr="008E0B8F">
        <w:rPr>
          <w:rFonts w:ascii="Times New Roman" w:hAnsi="Times New Roman" w:cs="Times New Roman"/>
          <w:color w:val="222222"/>
          <w:sz w:val="24"/>
          <w:szCs w:val="24"/>
          <w:shd w:val="clear" w:color="auto" w:fill="FFFFFF"/>
        </w:rPr>
        <w:t>Robertson, I. T., Cooper, C. L., Sarkar, M., &amp; Curran, T., (2015).</w:t>
      </w:r>
      <w:proofErr w:type="gramEnd"/>
      <w:r w:rsidRPr="008E0B8F">
        <w:rPr>
          <w:rFonts w:ascii="Times New Roman" w:hAnsi="Times New Roman" w:cs="Times New Roman"/>
          <w:color w:val="222222"/>
          <w:sz w:val="24"/>
          <w:szCs w:val="24"/>
          <w:shd w:val="clear" w:color="auto" w:fill="FFFFFF"/>
        </w:rPr>
        <w:t xml:space="preserve"> Resilience training in the workplace from 2003 to 2014: A systematic review. </w:t>
      </w:r>
      <w:proofErr w:type="gramStart"/>
      <w:r w:rsidRPr="008E0B8F">
        <w:rPr>
          <w:rFonts w:ascii="Times New Roman" w:hAnsi="Times New Roman" w:cs="Times New Roman"/>
          <w:i/>
          <w:iCs/>
          <w:color w:val="222222"/>
          <w:sz w:val="24"/>
          <w:szCs w:val="24"/>
          <w:shd w:val="clear" w:color="auto" w:fill="FFFFFF"/>
        </w:rPr>
        <w:t>Journal of occupational and organizational psychology</w:t>
      </w:r>
      <w:r w:rsidRPr="008E0B8F">
        <w:rPr>
          <w:rFonts w:ascii="Times New Roman" w:hAnsi="Times New Roman" w:cs="Times New Roman"/>
          <w:color w:val="222222"/>
          <w:sz w:val="24"/>
          <w:szCs w:val="24"/>
          <w:shd w:val="clear" w:color="auto" w:fill="FFFFFF"/>
        </w:rPr>
        <w:t>, </w:t>
      </w:r>
      <w:r w:rsidR="00B97EE6">
        <w:rPr>
          <w:rFonts w:ascii="Times New Roman" w:hAnsi="Times New Roman" w:cs="Times New Roman"/>
          <w:color w:val="222222"/>
          <w:sz w:val="24"/>
          <w:szCs w:val="24"/>
          <w:shd w:val="clear" w:color="auto" w:fill="FFFFFF"/>
        </w:rPr>
        <w:t>88(3)</w:t>
      </w:r>
      <w:bookmarkStart w:id="9" w:name="_GoBack"/>
      <w:bookmarkEnd w:id="9"/>
      <w:r w:rsidRPr="008E0B8F">
        <w:rPr>
          <w:rFonts w:ascii="Times New Roman" w:hAnsi="Times New Roman" w:cs="Times New Roman"/>
          <w:color w:val="222222"/>
          <w:sz w:val="24"/>
          <w:szCs w:val="24"/>
          <w:shd w:val="clear" w:color="auto" w:fill="FFFFFF"/>
        </w:rPr>
        <w:t>, pp. 533-562.</w:t>
      </w:r>
      <w:proofErr w:type="gramEnd"/>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roofErr w:type="spellStart"/>
      <w:proofErr w:type="gramStart"/>
      <w:r w:rsidRPr="008E0B8F">
        <w:rPr>
          <w:color w:val="222222"/>
          <w:shd w:val="clear" w:color="auto" w:fill="FFFFFF"/>
        </w:rPr>
        <w:t>Saad</w:t>
      </w:r>
      <w:proofErr w:type="spellEnd"/>
      <w:r w:rsidRPr="008E0B8F">
        <w:rPr>
          <w:color w:val="222222"/>
          <w:shd w:val="clear" w:color="auto" w:fill="FFFFFF"/>
        </w:rPr>
        <w:t>, M. S. M., and Majid, I.</w:t>
      </w:r>
      <w:proofErr w:type="gramEnd"/>
      <w:r w:rsidRPr="008E0B8F">
        <w:rPr>
          <w:color w:val="222222"/>
          <w:shd w:val="clear" w:color="auto" w:fill="FFFFFF"/>
        </w:rPr>
        <w:t xml:space="preserve"> A</w:t>
      </w:r>
      <w:proofErr w:type="gramStart"/>
      <w:r w:rsidRPr="008E0B8F">
        <w:rPr>
          <w:color w:val="222222"/>
          <w:shd w:val="clear" w:color="auto" w:fill="FFFFFF"/>
        </w:rPr>
        <w:t>,  (</w:t>
      </w:r>
      <w:proofErr w:type="gramEnd"/>
      <w:r w:rsidRPr="008E0B8F">
        <w:rPr>
          <w:color w:val="222222"/>
          <w:shd w:val="clear" w:color="auto" w:fill="FFFFFF"/>
        </w:rPr>
        <w:t>2014). Employers’ perceptions of important employability skills required from Malaysian engineering and information and communication technology (ICT) graduates. </w:t>
      </w:r>
      <w:r w:rsidRPr="008E0B8F">
        <w:rPr>
          <w:i/>
          <w:iCs/>
          <w:color w:val="222222"/>
          <w:shd w:val="clear" w:color="auto" w:fill="FFFFFF"/>
        </w:rPr>
        <w:t>Global Journal of Engineering Education</w:t>
      </w:r>
      <w:r w:rsidRPr="008E0B8F">
        <w:rPr>
          <w:color w:val="222222"/>
          <w:shd w:val="clear" w:color="auto" w:fill="FFFFFF"/>
        </w:rPr>
        <w:t>, </w:t>
      </w:r>
      <w:r w:rsidR="00B97EE6">
        <w:rPr>
          <w:iCs/>
          <w:color w:val="222222"/>
          <w:shd w:val="clear" w:color="auto" w:fill="FFFFFF"/>
        </w:rPr>
        <w:t>16(3)</w:t>
      </w:r>
      <w:r w:rsidRPr="008E0B8F">
        <w:rPr>
          <w:color w:val="222222"/>
          <w:shd w:val="clear" w:color="auto" w:fill="FFFFFF"/>
        </w:rPr>
        <w:t>, pp. 110-115.</w:t>
      </w: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roofErr w:type="spellStart"/>
      <w:r w:rsidRPr="008E0B8F">
        <w:rPr>
          <w:color w:val="222222"/>
          <w:shd w:val="clear" w:color="auto" w:fill="FFFFFF"/>
        </w:rPr>
        <w:t>Slaven</w:t>
      </w:r>
      <w:proofErr w:type="spellEnd"/>
      <w:r w:rsidRPr="008E0B8F">
        <w:rPr>
          <w:color w:val="222222"/>
          <w:shd w:val="clear" w:color="auto" w:fill="FFFFFF"/>
        </w:rPr>
        <w:t xml:space="preserve">, P., </w:t>
      </w:r>
      <w:proofErr w:type="spellStart"/>
      <w:r w:rsidRPr="008E0B8F">
        <w:rPr>
          <w:color w:val="222222"/>
          <w:shd w:val="clear" w:color="auto" w:fill="FFFFFF"/>
        </w:rPr>
        <w:t>Totterdell</w:t>
      </w:r>
      <w:proofErr w:type="spellEnd"/>
      <w:r w:rsidRPr="008E0B8F">
        <w:rPr>
          <w:color w:val="222222"/>
          <w:shd w:val="clear" w:color="auto" w:fill="FFFFFF"/>
        </w:rPr>
        <w:t xml:space="preserve">, G., (1993). Time management training: does it transfer to the workplace? </w:t>
      </w:r>
      <w:r w:rsidRPr="008E0B8F">
        <w:rPr>
          <w:i/>
          <w:iCs/>
          <w:color w:val="222222"/>
          <w:shd w:val="clear" w:color="auto" w:fill="FFFFFF"/>
        </w:rPr>
        <w:t>Journal of Managerial Psychology</w:t>
      </w:r>
      <w:r w:rsidRPr="008E0B8F">
        <w:rPr>
          <w:color w:val="222222"/>
          <w:shd w:val="clear" w:color="auto" w:fill="FFFFFF"/>
        </w:rPr>
        <w:t>, </w:t>
      </w:r>
      <w:r w:rsidR="00B97EE6">
        <w:rPr>
          <w:iCs/>
          <w:color w:val="222222"/>
          <w:shd w:val="clear" w:color="auto" w:fill="FFFFFF"/>
        </w:rPr>
        <w:t>8(1)</w:t>
      </w:r>
      <w:r w:rsidRPr="008E0B8F">
        <w:rPr>
          <w:iCs/>
          <w:color w:val="222222"/>
          <w:shd w:val="clear" w:color="auto" w:fill="FFFFFF"/>
        </w:rPr>
        <w:t>, pp.</w:t>
      </w:r>
      <w:r w:rsidRPr="008E0B8F">
        <w:rPr>
          <w:color w:val="222222"/>
          <w:shd w:val="clear" w:color="auto" w:fill="FFFFFF"/>
        </w:rPr>
        <w:t xml:space="preserve"> 20-28.</w:t>
      </w: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roofErr w:type="spellStart"/>
      <w:r w:rsidRPr="008E0B8F">
        <w:rPr>
          <w:color w:val="222222"/>
          <w:shd w:val="clear" w:color="auto" w:fill="FFFFFF"/>
        </w:rPr>
        <w:t>Suarta</w:t>
      </w:r>
      <w:proofErr w:type="spellEnd"/>
      <w:r w:rsidRPr="008E0B8F">
        <w:rPr>
          <w:color w:val="222222"/>
          <w:shd w:val="clear" w:color="auto" w:fill="FFFFFF"/>
        </w:rPr>
        <w:t xml:space="preserve">, I. M., </w:t>
      </w:r>
      <w:proofErr w:type="spellStart"/>
      <w:r w:rsidRPr="008E0B8F">
        <w:rPr>
          <w:color w:val="222222"/>
          <w:shd w:val="clear" w:color="auto" w:fill="FFFFFF"/>
        </w:rPr>
        <w:t>Suwintana</w:t>
      </w:r>
      <w:proofErr w:type="spellEnd"/>
      <w:r w:rsidRPr="008E0B8F">
        <w:rPr>
          <w:color w:val="222222"/>
          <w:shd w:val="clear" w:color="auto" w:fill="FFFFFF"/>
        </w:rPr>
        <w:t xml:space="preserve">, I. K., </w:t>
      </w:r>
      <w:proofErr w:type="spellStart"/>
      <w:r w:rsidRPr="008E0B8F">
        <w:rPr>
          <w:color w:val="222222"/>
          <w:shd w:val="clear" w:color="auto" w:fill="FFFFFF"/>
        </w:rPr>
        <w:t>Sudhana</w:t>
      </w:r>
      <w:proofErr w:type="spellEnd"/>
      <w:r w:rsidRPr="008E0B8F">
        <w:rPr>
          <w:color w:val="222222"/>
          <w:shd w:val="clear" w:color="auto" w:fill="FFFFFF"/>
        </w:rPr>
        <w:t xml:space="preserve">, I. F. P., &amp; </w:t>
      </w:r>
      <w:proofErr w:type="spellStart"/>
      <w:r w:rsidRPr="008E0B8F">
        <w:rPr>
          <w:color w:val="222222"/>
          <w:shd w:val="clear" w:color="auto" w:fill="FFFFFF"/>
        </w:rPr>
        <w:t>Hariyanti</w:t>
      </w:r>
      <w:proofErr w:type="spellEnd"/>
      <w:r w:rsidRPr="008E0B8F">
        <w:rPr>
          <w:color w:val="222222"/>
          <w:shd w:val="clear" w:color="auto" w:fill="FFFFFF"/>
        </w:rPr>
        <w:t>, N. K. D., (2017).Employability skills required by the 21st century workplace: A literature review of labor market demand </w:t>
      </w:r>
      <w:r w:rsidRPr="008E0B8F">
        <w:rPr>
          <w:i/>
          <w:iCs/>
          <w:color w:val="222222"/>
          <w:shd w:val="clear" w:color="auto" w:fill="FFFFFF"/>
        </w:rPr>
        <w:t>International Conference on Technology and Vocational Teachers (ICTVT 2017)</w:t>
      </w:r>
      <w:r w:rsidRPr="008E0B8F">
        <w:rPr>
          <w:color w:val="222222"/>
          <w:shd w:val="clear" w:color="auto" w:fill="FFFFFF"/>
        </w:rPr>
        <w:t xml:space="preserve">. </w:t>
      </w:r>
      <w:proofErr w:type="gramStart"/>
      <w:r w:rsidRPr="008E0B8F">
        <w:rPr>
          <w:color w:val="222222"/>
          <w:shd w:val="clear" w:color="auto" w:fill="FFFFFF"/>
        </w:rPr>
        <w:t>Atlantis Press.</w:t>
      </w:r>
      <w:proofErr w:type="gramEnd"/>
    </w:p>
    <w:p w:rsidR="00FA3B72" w:rsidRPr="008E0B8F" w:rsidRDefault="00FA3B72" w:rsidP="00650DB1">
      <w:pPr>
        <w:pStyle w:val="paragraph"/>
        <w:spacing w:before="0" w:beforeAutospacing="0" w:after="0" w:afterAutospacing="0" w:line="276" w:lineRule="auto"/>
        <w:textAlignment w:val="baseline"/>
        <w:rPr>
          <w:color w:val="222222"/>
          <w:shd w:val="clear" w:color="auto" w:fill="FFFFFF"/>
        </w:rPr>
      </w:pPr>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r w:rsidRPr="008E0B8F">
        <w:rPr>
          <w:color w:val="222222"/>
          <w:shd w:val="clear" w:color="auto" w:fill="FFFFFF"/>
        </w:rPr>
        <w:t>Tracy, B. (2017). </w:t>
      </w:r>
      <w:r w:rsidRPr="008E0B8F">
        <w:rPr>
          <w:i/>
          <w:iCs/>
          <w:color w:val="222222"/>
          <w:shd w:val="clear" w:color="auto" w:fill="FFFFFF"/>
        </w:rPr>
        <w:t>Eat that frog</w:t>
      </w:r>
      <w:proofErr w:type="gramStart"/>
      <w:r w:rsidRPr="008E0B8F">
        <w:rPr>
          <w:i/>
          <w:iCs/>
          <w:color w:val="222222"/>
          <w:shd w:val="clear" w:color="auto" w:fill="FFFFFF"/>
        </w:rPr>
        <w:t>!:</w:t>
      </w:r>
      <w:proofErr w:type="gramEnd"/>
      <w:r w:rsidRPr="008E0B8F">
        <w:rPr>
          <w:i/>
          <w:iCs/>
          <w:color w:val="222222"/>
          <w:shd w:val="clear" w:color="auto" w:fill="FFFFFF"/>
        </w:rPr>
        <w:t xml:space="preserve"> 21 great ways to stop procrastinating and get more done in less time</w:t>
      </w:r>
      <w:r w:rsidRPr="008E0B8F">
        <w:rPr>
          <w:color w:val="222222"/>
          <w:shd w:val="clear" w:color="auto" w:fill="FFFFFF"/>
        </w:rPr>
        <w:t xml:space="preserve">. </w:t>
      </w:r>
      <w:proofErr w:type="spellStart"/>
      <w:proofErr w:type="gramStart"/>
      <w:r w:rsidRPr="008E0B8F">
        <w:rPr>
          <w:color w:val="222222"/>
          <w:shd w:val="clear" w:color="auto" w:fill="FFFFFF"/>
        </w:rPr>
        <w:t>Berrett</w:t>
      </w:r>
      <w:proofErr w:type="spellEnd"/>
      <w:r w:rsidRPr="008E0B8F">
        <w:rPr>
          <w:color w:val="222222"/>
          <w:shd w:val="clear" w:color="auto" w:fill="FFFFFF"/>
        </w:rPr>
        <w:t>-Koehler Publishers.</w:t>
      </w:r>
      <w:proofErr w:type="gramEnd"/>
    </w:p>
    <w:p w:rsidR="00650DB1" w:rsidRPr="008E0B8F" w:rsidRDefault="00650DB1" w:rsidP="00650DB1">
      <w:pPr>
        <w:pStyle w:val="paragraph"/>
        <w:spacing w:before="0" w:beforeAutospacing="0" w:after="0" w:afterAutospacing="0" w:line="276" w:lineRule="auto"/>
        <w:textAlignment w:val="baseline"/>
        <w:rPr>
          <w:color w:val="222222"/>
          <w:shd w:val="clear" w:color="auto" w:fill="FFFFFF"/>
        </w:rPr>
      </w:pPr>
    </w:p>
    <w:p w:rsidR="00650DB1" w:rsidRPr="008E0B8F" w:rsidRDefault="00650DB1" w:rsidP="00650DB1">
      <w:pPr>
        <w:rPr>
          <w:rFonts w:ascii="Times New Roman" w:hAnsi="Times New Roman" w:cs="Times New Roman"/>
          <w:color w:val="222222"/>
          <w:sz w:val="24"/>
          <w:szCs w:val="24"/>
          <w:shd w:val="clear" w:color="auto" w:fill="FFFFFF"/>
        </w:rPr>
      </w:pPr>
      <w:proofErr w:type="gramStart"/>
      <w:r w:rsidRPr="008E0B8F">
        <w:rPr>
          <w:rFonts w:ascii="Times New Roman" w:hAnsi="Times New Roman" w:cs="Times New Roman"/>
          <w:color w:val="222222"/>
          <w:sz w:val="24"/>
          <w:szCs w:val="24"/>
          <w:shd w:val="clear" w:color="auto" w:fill="FFFFFF"/>
        </w:rPr>
        <w:t xml:space="preserve">Van De </w:t>
      </w:r>
      <w:proofErr w:type="spellStart"/>
      <w:r w:rsidRPr="008E0B8F">
        <w:rPr>
          <w:rFonts w:ascii="Times New Roman" w:hAnsi="Times New Roman" w:cs="Times New Roman"/>
          <w:color w:val="222222"/>
          <w:sz w:val="24"/>
          <w:szCs w:val="24"/>
          <w:shd w:val="clear" w:color="auto" w:fill="FFFFFF"/>
        </w:rPr>
        <w:t>Voorde</w:t>
      </w:r>
      <w:proofErr w:type="spellEnd"/>
      <w:r w:rsidRPr="008E0B8F">
        <w:rPr>
          <w:rFonts w:ascii="Times New Roman" w:hAnsi="Times New Roman" w:cs="Times New Roman"/>
          <w:color w:val="222222"/>
          <w:sz w:val="24"/>
          <w:szCs w:val="24"/>
          <w:shd w:val="clear" w:color="auto" w:fill="FFFFFF"/>
        </w:rPr>
        <w:t xml:space="preserve">, K., </w:t>
      </w:r>
      <w:proofErr w:type="spellStart"/>
      <w:r w:rsidRPr="008E0B8F">
        <w:rPr>
          <w:rFonts w:ascii="Times New Roman" w:hAnsi="Times New Roman" w:cs="Times New Roman"/>
          <w:color w:val="222222"/>
          <w:sz w:val="24"/>
          <w:szCs w:val="24"/>
          <w:shd w:val="clear" w:color="auto" w:fill="FFFFFF"/>
        </w:rPr>
        <w:t>Paauwe</w:t>
      </w:r>
      <w:proofErr w:type="spellEnd"/>
      <w:r w:rsidRPr="008E0B8F">
        <w:rPr>
          <w:rFonts w:ascii="Times New Roman" w:hAnsi="Times New Roman" w:cs="Times New Roman"/>
          <w:color w:val="222222"/>
          <w:sz w:val="24"/>
          <w:szCs w:val="24"/>
          <w:shd w:val="clear" w:color="auto" w:fill="FFFFFF"/>
        </w:rPr>
        <w:t xml:space="preserve">, J., &amp; Van </w:t>
      </w:r>
      <w:proofErr w:type="spellStart"/>
      <w:r w:rsidRPr="008E0B8F">
        <w:rPr>
          <w:rFonts w:ascii="Times New Roman" w:hAnsi="Times New Roman" w:cs="Times New Roman"/>
          <w:color w:val="222222"/>
          <w:sz w:val="24"/>
          <w:szCs w:val="24"/>
          <w:shd w:val="clear" w:color="auto" w:fill="FFFFFF"/>
        </w:rPr>
        <w:t>Veldhoven</w:t>
      </w:r>
      <w:proofErr w:type="spellEnd"/>
      <w:r w:rsidRPr="008E0B8F">
        <w:rPr>
          <w:rFonts w:ascii="Times New Roman" w:hAnsi="Times New Roman" w:cs="Times New Roman"/>
          <w:color w:val="222222"/>
          <w:sz w:val="24"/>
          <w:szCs w:val="24"/>
          <w:shd w:val="clear" w:color="auto" w:fill="FFFFFF"/>
        </w:rPr>
        <w:t>, M., (2012).</w:t>
      </w:r>
      <w:proofErr w:type="gramEnd"/>
      <w:r w:rsidRPr="008E0B8F">
        <w:rPr>
          <w:rFonts w:ascii="Times New Roman" w:hAnsi="Times New Roman" w:cs="Times New Roman"/>
          <w:color w:val="222222"/>
          <w:sz w:val="24"/>
          <w:szCs w:val="24"/>
          <w:shd w:val="clear" w:color="auto" w:fill="FFFFFF"/>
        </w:rPr>
        <w:t xml:space="preserve"> Employee well</w:t>
      </w:r>
      <w:r w:rsidRPr="008E0B8F">
        <w:rPr>
          <w:rFonts w:ascii="Cambria Math" w:hAnsi="Cambria Math" w:cs="Cambria Math"/>
          <w:color w:val="222222"/>
          <w:sz w:val="24"/>
          <w:szCs w:val="24"/>
          <w:shd w:val="clear" w:color="auto" w:fill="FFFFFF"/>
        </w:rPr>
        <w:t>‐</w:t>
      </w:r>
      <w:r w:rsidRPr="008E0B8F">
        <w:rPr>
          <w:rFonts w:ascii="Times New Roman" w:hAnsi="Times New Roman" w:cs="Times New Roman"/>
          <w:color w:val="222222"/>
          <w:sz w:val="24"/>
          <w:szCs w:val="24"/>
          <w:shd w:val="clear" w:color="auto" w:fill="FFFFFF"/>
        </w:rPr>
        <w:t>being and the HRM–organizational performance relationship: a review of quantitative studies. </w:t>
      </w:r>
      <w:r w:rsidRPr="008E0B8F">
        <w:rPr>
          <w:rFonts w:ascii="Times New Roman" w:hAnsi="Times New Roman" w:cs="Times New Roman"/>
          <w:i/>
          <w:iCs/>
          <w:color w:val="222222"/>
          <w:sz w:val="24"/>
          <w:szCs w:val="24"/>
          <w:shd w:val="clear" w:color="auto" w:fill="FFFFFF"/>
        </w:rPr>
        <w:t>International Journal of Management Reviews</w:t>
      </w:r>
      <w:r w:rsidRPr="008E0B8F">
        <w:rPr>
          <w:rFonts w:ascii="Times New Roman" w:hAnsi="Times New Roman" w:cs="Times New Roman"/>
          <w:color w:val="222222"/>
          <w:sz w:val="24"/>
          <w:szCs w:val="24"/>
          <w:shd w:val="clear" w:color="auto" w:fill="FFFFFF"/>
        </w:rPr>
        <w:t>, </w:t>
      </w:r>
      <w:r w:rsidR="00B97EE6">
        <w:rPr>
          <w:rFonts w:ascii="Times New Roman" w:hAnsi="Times New Roman" w:cs="Times New Roman"/>
          <w:iCs/>
          <w:color w:val="222222"/>
          <w:sz w:val="24"/>
          <w:szCs w:val="24"/>
          <w:shd w:val="clear" w:color="auto" w:fill="FFFFFF"/>
        </w:rPr>
        <w:t>14(4)</w:t>
      </w:r>
      <w:r w:rsidRPr="008E0B8F">
        <w:rPr>
          <w:rFonts w:ascii="Times New Roman" w:hAnsi="Times New Roman" w:cs="Times New Roman"/>
          <w:iCs/>
          <w:color w:val="222222"/>
          <w:sz w:val="24"/>
          <w:szCs w:val="24"/>
          <w:shd w:val="clear" w:color="auto" w:fill="FFFFFF"/>
        </w:rPr>
        <w:t>, pp.</w:t>
      </w:r>
      <w:r w:rsidRPr="008E0B8F">
        <w:rPr>
          <w:rFonts w:ascii="Times New Roman" w:hAnsi="Times New Roman" w:cs="Times New Roman"/>
          <w:i/>
          <w:iCs/>
          <w:color w:val="222222"/>
          <w:sz w:val="24"/>
          <w:szCs w:val="24"/>
          <w:shd w:val="clear" w:color="auto" w:fill="FFFFFF"/>
        </w:rPr>
        <w:t xml:space="preserve"> </w:t>
      </w:r>
      <w:r w:rsidRPr="008E0B8F">
        <w:rPr>
          <w:rFonts w:ascii="Times New Roman" w:hAnsi="Times New Roman" w:cs="Times New Roman"/>
          <w:color w:val="222222"/>
          <w:sz w:val="24"/>
          <w:szCs w:val="24"/>
          <w:shd w:val="clear" w:color="auto" w:fill="FFFFFF"/>
        </w:rPr>
        <w:t>391-407.</w:t>
      </w:r>
    </w:p>
    <w:p w:rsidR="00650DB1" w:rsidRPr="008E0B8F" w:rsidRDefault="00650DB1" w:rsidP="00650DB1">
      <w:pPr>
        <w:rPr>
          <w:rFonts w:ascii="Times New Roman" w:hAnsi="Times New Roman" w:cs="Times New Roman"/>
          <w:color w:val="222222"/>
          <w:sz w:val="24"/>
          <w:szCs w:val="24"/>
          <w:shd w:val="clear" w:color="auto" w:fill="FFFFFF"/>
        </w:rPr>
      </w:pPr>
      <w:proofErr w:type="spellStart"/>
      <w:r w:rsidRPr="008E0B8F">
        <w:rPr>
          <w:rFonts w:ascii="Times New Roman" w:hAnsi="Times New Roman" w:cs="Times New Roman"/>
          <w:color w:val="222222"/>
          <w:sz w:val="24"/>
          <w:szCs w:val="24"/>
          <w:shd w:val="clear" w:color="auto" w:fill="FFFFFF"/>
        </w:rPr>
        <w:t>Vanhove</w:t>
      </w:r>
      <w:proofErr w:type="spellEnd"/>
      <w:r w:rsidRPr="008E0B8F">
        <w:rPr>
          <w:rFonts w:ascii="Times New Roman" w:hAnsi="Times New Roman" w:cs="Times New Roman"/>
          <w:color w:val="222222"/>
          <w:sz w:val="24"/>
          <w:szCs w:val="24"/>
          <w:shd w:val="clear" w:color="auto" w:fill="FFFFFF"/>
        </w:rPr>
        <w:t xml:space="preserve">, A. J., </w:t>
      </w:r>
      <w:proofErr w:type="spellStart"/>
      <w:r w:rsidRPr="008E0B8F">
        <w:rPr>
          <w:rFonts w:ascii="Times New Roman" w:hAnsi="Times New Roman" w:cs="Times New Roman"/>
          <w:color w:val="222222"/>
          <w:sz w:val="24"/>
          <w:szCs w:val="24"/>
          <w:shd w:val="clear" w:color="auto" w:fill="FFFFFF"/>
        </w:rPr>
        <w:t>Herian</w:t>
      </w:r>
      <w:proofErr w:type="spellEnd"/>
      <w:r w:rsidRPr="008E0B8F">
        <w:rPr>
          <w:rFonts w:ascii="Times New Roman" w:hAnsi="Times New Roman" w:cs="Times New Roman"/>
          <w:color w:val="222222"/>
          <w:sz w:val="24"/>
          <w:szCs w:val="24"/>
          <w:shd w:val="clear" w:color="auto" w:fill="FFFFFF"/>
        </w:rPr>
        <w:t>, M. N., Perez, A. L., Harms, P. D., &amp; Lester, P. B., (2016). Can resilience be developed at work? A meta</w:t>
      </w:r>
      <w:r w:rsidRPr="008E0B8F">
        <w:rPr>
          <w:rFonts w:ascii="Cambria Math" w:hAnsi="Cambria Math" w:cs="Cambria Math"/>
          <w:color w:val="222222"/>
          <w:sz w:val="24"/>
          <w:szCs w:val="24"/>
          <w:shd w:val="clear" w:color="auto" w:fill="FFFFFF"/>
        </w:rPr>
        <w:t>‐</w:t>
      </w:r>
      <w:r w:rsidRPr="008E0B8F">
        <w:rPr>
          <w:rFonts w:ascii="Times New Roman" w:hAnsi="Times New Roman" w:cs="Times New Roman"/>
          <w:color w:val="222222"/>
          <w:sz w:val="24"/>
          <w:szCs w:val="24"/>
          <w:shd w:val="clear" w:color="auto" w:fill="FFFFFF"/>
        </w:rPr>
        <w:t>analytic review of resilience</w:t>
      </w:r>
      <w:r w:rsidRPr="008E0B8F">
        <w:rPr>
          <w:rFonts w:ascii="Cambria Math" w:hAnsi="Cambria Math" w:cs="Cambria Math"/>
          <w:color w:val="222222"/>
          <w:sz w:val="24"/>
          <w:szCs w:val="24"/>
          <w:shd w:val="clear" w:color="auto" w:fill="FFFFFF"/>
        </w:rPr>
        <w:t>‐</w:t>
      </w:r>
      <w:r w:rsidRPr="008E0B8F">
        <w:rPr>
          <w:rFonts w:ascii="Times New Roman" w:hAnsi="Times New Roman" w:cs="Times New Roman"/>
          <w:color w:val="222222"/>
          <w:sz w:val="24"/>
          <w:szCs w:val="24"/>
          <w:shd w:val="clear" w:color="auto" w:fill="FFFFFF"/>
        </w:rPr>
        <w:t xml:space="preserve">building </w:t>
      </w:r>
      <w:proofErr w:type="spellStart"/>
      <w:r w:rsidRPr="008E0B8F">
        <w:rPr>
          <w:rFonts w:ascii="Times New Roman" w:hAnsi="Times New Roman" w:cs="Times New Roman"/>
          <w:color w:val="222222"/>
          <w:sz w:val="24"/>
          <w:szCs w:val="24"/>
          <w:shd w:val="clear" w:color="auto" w:fill="FFFFFF"/>
        </w:rPr>
        <w:t>programme</w:t>
      </w:r>
      <w:proofErr w:type="spellEnd"/>
      <w:r w:rsidRPr="008E0B8F">
        <w:rPr>
          <w:rFonts w:ascii="Times New Roman" w:hAnsi="Times New Roman" w:cs="Times New Roman"/>
          <w:color w:val="222222"/>
          <w:sz w:val="24"/>
          <w:szCs w:val="24"/>
          <w:shd w:val="clear" w:color="auto" w:fill="FFFFFF"/>
        </w:rPr>
        <w:t xml:space="preserve"> effectiveness. </w:t>
      </w:r>
      <w:r w:rsidRPr="008E0B8F">
        <w:rPr>
          <w:rFonts w:ascii="Times New Roman" w:hAnsi="Times New Roman" w:cs="Times New Roman"/>
          <w:i/>
          <w:iCs/>
          <w:color w:val="222222"/>
          <w:sz w:val="24"/>
          <w:szCs w:val="24"/>
          <w:shd w:val="clear" w:color="auto" w:fill="FFFFFF"/>
        </w:rPr>
        <w:t>Journal of Occupational and Organizational Psychology</w:t>
      </w:r>
      <w:r w:rsidRPr="008E0B8F">
        <w:rPr>
          <w:rFonts w:ascii="Times New Roman" w:hAnsi="Times New Roman" w:cs="Times New Roman"/>
          <w:color w:val="222222"/>
          <w:sz w:val="24"/>
          <w:szCs w:val="24"/>
          <w:shd w:val="clear" w:color="auto" w:fill="FFFFFF"/>
        </w:rPr>
        <w:t>, </w:t>
      </w:r>
      <w:r w:rsidR="00B97EE6">
        <w:rPr>
          <w:rFonts w:ascii="Times New Roman" w:hAnsi="Times New Roman" w:cs="Times New Roman"/>
          <w:iCs/>
          <w:color w:val="222222"/>
          <w:sz w:val="24"/>
          <w:szCs w:val="24"/>
          <w:shd w:val="clear" w:color="auto" w:fill="FFFFFF"/>
        </w:rPr>
        <w:t>89(2)</w:t>
      </w:r>
      <w:r w:rsidRPr="008E0B8F">
        <w:rPr>
          <w:rFonts w:ascii="Times New Roman" w:hAnsi="Times New Roman" w:cs="Times New Roman"/>
          <w:iCs/>
          <w:color w:val="222222"/>
          <w:sz w:val="24"/>
          <w:szCs w:val="24"/>
          <w:shd w:val="clear" w:color="auto" w:fill="FFFFFF"/>
        </w:rPr>
        <w:t xml:space="preserve">, pp. </w:t>
      </w:r>
      <w:r w:rsidRPr="008E0B8F">
        <w:rPr>
          <w:rFonts w:ascii="Times New Roman" w:hAnsi="Times New Roman" w:cs="Times New Roman"/>
          <w:color w:val="222222"/>
          <w:sz w:val="24"/>
          <w:szCs w:val="24"/>
          <w:shd w:val="clear" w:color="auto" w:fill="FFFFFF"/>
        </w:rPr>
        <w:t>278-307.</w:t>
      </w:r>
    </w:p>
    <w:p w:rsidR="007F7C50" w:rsidRPr="008E0B8F" w:rsidRDefault="007F7C50" w:rsidP="007F7C50">
      <w:pPr>
        <w:rPr>
          <w:rFonts w:ascii="Times New Roman" w:hAnsi="Times New Roman" w:cs="Times New Roman"/>
          <w:sz w:val="24"/>
          <w:szCs w:val="24"/>
        </w:rPr>
      </w:pPr>
    </w:p>
    <w:p w:rsidR="007F7C50" w:rsidRPr="008E0B8F" w:rsidRDefault="007F7C50" w:rsidP="007F7C50">
      <w:pPr>
        <w:rPr>
          <w:rFonts w:ascii="Times New Roman" w:hAnsi="Times New Roman" w:cs="Times New Roman"/>
          <w:sz w:val="24"/>
          <w:szCs w:val="24"/>
        </w:rPr>
      </w:pPr>
    </w:p>
    <w:sectPr w:rsidR="007F7C50" w:rsidRPr="008E0B8F" w:rsidSect="006F0066">
      <w:headerReference w:type="default" r:id="rId9"/>
      <w:footerReference w:type="default" r:id="rId10"/>
      <w:headerReference w:type="firs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EC5" w:rsidRDefault="005D6EC5" w:rsidP="00FA3B72">
      <w:pPr>
        <w:spacing w:after="0" w:line="240" w:lineRule="auto"/>
      </w:pPr>
      <w:r>
        <w:separator/>
      </w:r>
    </w:p>
  </w:endnote>
  <w:endnote w:type="continuationSeparator" w:id="0">
    <w:p w:rsidR="005D6EC5" w:rsidRDefault="005D6EC5" w:rsidP="00FA3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0000000000000000000"/>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359583"/>
      <w:docPartObj>
        <w:docPartGallery w:val="Page Numbers (Bottom of Page)"/>
        <w:docPartUnique/>
      </w:docPartObj>
    </w:sdtPr>
    <w:sdtEndPr>
      <w:rPr>
        <w:noProof/>
      </w:rPr>
    </w:sdtEndPr>
    <w:sdtContent>
      <w:p w:rsidR="00FA3B72" w:rsidRDefault="00FA3B72">
        <w:pPr>
          <w:pStyle w:val="Footer"/>
          <w:jc w:val="center"/>
        </w:pPr>
        <w:r>
          <w:fldChar w:fldCharType="begin"/>
        </w:r>
        <w:r>
          <w:instrText xml:space="preserve"> PAGE   \* MERGEFORMAT </w:instrText>
        </w:r>
        <w:r>
          <w:fldChar w:fldCharType="separate"/>
        </w:r>
        <w:r w:rsidR="00B97EE6">
          <w:rPr>
            <w:noProof/>
          </w:rPr>
          <w:t>5</w:t>
        </w:r>
        <w:r>
          <w:rPr>
            <w:noProof/>
          </w:rPr>
          <w:fldChar w:fldCharType="end"/>
        </w:r>
      </w:p>
    </w:sdtContent>
  </w:sdt>
  <w:p w:rsidR="00FA3B72" w:rsidRDefault="00FA3B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72" w:rsidRDefault="00FA3B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EC5" w:rsidRDefault="005D6EC5" w:rsidP="00FA3B72">
      <w:pPr>
        <w:spacing w:after="0" w:line="240" w:lineRule="auto"/>
      </w:pPr>
      <w:r>
        <w:separator/>
      </w:r>
    </w:p>
  </w:footnote>
  <w:footnote w:type="continuationSeparator" w:id="0">
    <w:p w:rsidR="005D6EC5" w:rsidRDefault="005D6EC5" w:rsidP="00FA3B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72" w:rsidRDefault="00FA3B72">
    <w:pPr>
      <w:pStyle w:val="Header"/>
    </w:pPr>
    <w:r>
      <w:t xml:space="preserve">Adriana Elena </w:t>
    </w:r>
    <w:proofErr w:type="spellStart"/>
    <w:proofErr w:type="gramStart"/>
    <w:r>
      <w:t>Dascalu</w:t>
    </w:r>
    <w:proofErr w:type="spellEnd"/>
    <w:r>
      <w:t xml:space="preserve">  (</w:t>
    </w:r>
    <w:proofErr w:type="gramEnd"/>
    <w:r>
      <w:t>2011303)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B72" w:rsidRDefault="00FA3B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ADD"/>
    <w:rsid w:val="000F3570"/>
    <w:rsid w:val="001734AA"/>
    <w:rsid w:val="00202A94"/>
    <w:rsid w:val="003A1271"/>
    <w:rsid w:val="00430056"/>
    <w:rsid w:val="004742FF"/>
    <w:rsid w:val="0048500E"/>
    <w:rsid w:val="005D6EC5"/>
    <w:rsid w:val="00650DB1"/>
    <w:rsid w:val="006B0E1B"/>
    <w:rsid w:val="006D3B11"/>
    <w:rsid w:val="006F0066"/>
    <w:rsid w:val="007114D6"/>
    <w:rsid w:val="00731B31"/>
    <w:rsid w:val="00747D87"/>
    <w:rsid w:val="007C43BE"/>
    <w:rsid w:val="007F7C50"/>
    <w:rsid w:val="008E0B8F"/>
    <w:rsid w:val="009D0FCB"/>
    <w:rsid w:val="009F6F4F"/>
    <w:rsid w:val="00A509F7"/>
    <w:rsid w:val="00A61D25"/>
    <w:rsid w:val="00B97EE6"/>
    <w:rsid w:val="00D55BB8"/>
    <w:rsid w:val="00D82C70"/>
    <w:rsid w:val="00DF6ADD"/>
    <w:rsid w:val="00EA1EA8"/>
    <w:rsid w:val="00F272C7"/>
    <w:rsid w:val="00F4721A"/>
    <w:rsid w:val="00FA3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6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4721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6AD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F6ADD"/>
    <w:rPr>
      <w:rFonts w:eastAsiaTheme="minorEastAsia"/>
      <w:lang w:eastAsia="ja-JP"/>
    </w:rPr>
  </w:style>
  <w:style w:type="paragraph" w:styleId="BalloonText">
    <w:name w:val="Balloon Text"/>
    <w:basedOn w:val="Normal"/>
    <w:link w:val="BalloonTextChar"/>
    <w:uiPriority w:val="99"/>
    <w:semiHidden/>
    <w:unhideWhenUsed/>
    <w:rsid w:val="00DF6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ADD"/>
    <w:rPr>
      <w:rFonts w:ascii="Tahoma" w:hAnsi="Tahoma" w:cs="Tahoma"/>
      <w:sz w:val="16"/>
      <w:szCs w:val="16"/>
    </w:rPr>
  </w:style>
  <w:style w:type="character" w:customStyle="1" w:styleId="Heading1Char">
    <w:name w:val="Heading 1 Char"/>
    <w:basedOn w:val="DefaultParagraphFont"/>
    <w:link w:val="Heading1"/>
    <w:uiPriority w:val="9"/>
    <w:rsid w:val="00DF6A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4721A"/>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F472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4721A"/>
  </w:style>
  <w:style w:type="character" w:customStyle="1" w:styleId="eop">
    <w:name w:val="eop"/>
    <w:basedOn w:val="DefaultParagraphFont"/>
    <w:rsid w:val="00F4721A"/>
  </w:style>
  <w:style w:type="character" w:styleId="Hyperlink">
    <w:name w:val="Hyperlink"/>
    <w:basedOn w:val="DefaultParagraphFont"/>
    <w:uiPriority w:val="99"/>
    <w:unhideWhenUsed/>
    <w:rsid w:val="00EA1EA8"/>
    <w:rPr>
      <w:color w:val="0000FF" w:themeColor="hyperlink"/>
      <w:u w:val="single"/>
    </w:rPr>
  </w:style>
  <w:style w:type="paragraph" w:styleId="TOCHeading">
    <w:name w:val="TOC Heading"/>
    <w:basedOn w:val="Heading1"/>
    <w:next w:val="Normal"/>
    <w:uiPriority w:val="39"/>
    <w:semiHidden/>
    <w:unhideWhenUsed/>
    <w:qFormat/>
    <w:rsid w:val="006F0066"/>
    <w:pPr>
      <w:outlineLvl w:val="9"/>
    </w:pPr>
    <w:rPr>
      <w:lang w:eastAsia="ja-JP"/>
    </w:rPr>
  </w:style>
  <w:style w:type="paragraph" w:styleId="TOC1">
    <w:name w:val="toc 1"/>
    <w:basedOn w:val="Normal"/>
    <w:next w:val="Normal"/>
    <w:autoRedefine/>
    <w:uiPriority w:val="39"/>
    <w:unhideWhenUsed/>
    <w:rsid w:val="006F0066"/>
    <w:pPr>
      <w:spacing w:after="100"/>
    </w:pPr>
  </w:style>
  <w:style w:type="paragraph" w:styleId="TOC2">
    <w:name w:val="toc 2"/>
    <w:basedOn w:val="Normal"/>
    <w:next w:val="Normal"/>
    <w:autoRedefine/>
    <w:uiPriority w:val="39"/>
    <w:unhideWhenUsed/>
    <w:rsid w:val="006F0066"/>
    <w:pPr>
      <w:spacing w:after="100"/>
      <w:ind w:left="220"/>
    </w:pPr>
  </w:style>
  <w:style w:type="paragraph" w:styleId="Header">
    <w:name w:val="header"/>
    <w:basedOn w:val="Normal"/>
    <w:link w:val="HeaderChar"/>
    <w:uiPriority w:val="99"/>
    <w:unhideWhenUsed/>
    <w:rsid w:val="00FA3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B72"/>
  </w:style>
  <w:style w:type="paragraph" w:styleId="Footer">
    <w:name w:val="footer"/>
    <w:basedOn w:val="Normal"/>
    <w:link w:val="FooterChar"/>
    <w:uiPriority w:val="99"/>
    <w:unhideWhenUsed/>
    <w:rsid w:val="00FA3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B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F6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4721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6AD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F6ADD"/>
    <w:rPr>
      <w:rFonts w:eastAsiaTheme="minorEastAsia"/>
      <w:lang w:eastAsia="ja-JP"/>
    </w:rPr>
  </w:style>
  <w:style w:type="paragraph" w:styleId="BalloonText">
    <w:name w:val="Balloon Text"/>
    <w:basedOn w:val="Normal"/>
    <w:link w:val="BalloonTextChar"/>
    <w:uiPriority w:val="99"/>
    <w:semiHidden/>
    <w:unhideWhenUsed/>
    <w:rsid w:val="00DF6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ADD"/>
    <w:rPr>
      <w:rFonts w:ascii="Tahoma" w:hAnsi="Tahoma" w:cs="Tahoma"/>
      <w:sz w:val="16"/>
      <w:szCs w:val="16"/>
    </w:rPr>
  </w:style>
  <w:style w:type="character" w:customStyle="1" w:styleId="Heading1Char">
    <w:name w:val="Heading 1 Char"/>
    <w:basedOn w:val="DefaultParagraphFont"/>
    <w:link w:val="Heading1"/>
    <w:uiPriority w:val="9"/>
    <w:rsid w:val="00DF6AD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4721A"/>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F472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4721A"/>
  </w:style>
  <w:style w:type="character" w:customStyle="1" w:styleId="eop">
    <w:name w:val="eop"/>
    <w:basedOn w:val="DefaultParagraphFont"/>
    <w:rsid w:val="00F4721A"/>
  </w:style>
  <w:style w:type="character" w:styleId="Hyperlink">
    <w:name w:val="Hyperlink"/>
    <w:basedOn w:val="DefaultParagraphFont"/>
    <w:uiPriority w:val="99"/>
    <w:unhideWhenUsed/>
    <w:rsid w:val="00EA1EA8"/>
    <w:rPr>
      <w:color w:val="0000FF" w:themeColor="hyperlink"/>
      <w:u w:val="single"/>
    </w:rPr>
  </w:style>
  <w:style w:type="paragraph" w:styleId="TOCHeading">
    <w:name w:val="TOC Heading"/>
    <w:basedOn w:val="Heading1"/>
    <w:next w:val="Normal"/>
    <w:uiPriority w:val="39"/>
    <w:semiHidden/>
    <w:unhideWhenUsed/>
    <w:qFormat/>
    <w:rsid w:val="006F0066"/>
    <w:pPr>
      <w:outlineLvl w:val="9"/>
    </w:pPr>
    <w:rPr>
      <w:lang w:eastAsia="ja-JP"/>
    </w:rPr>
  </w:style>
  <w:style w:type="paragraph" w:styleId="TOC1">
    <w:name w:val="toc 1"/>
    <w:basedOn w:val="Normal"/>
    <w:next w:val="Normal"/>
    <w:autoRedefine/>
    <w:uiPriority w:val="39"/>
    <w:unhideWhenUsed/>
    <w:rsid w:val="006F0066"/>
    <w:pPr>
      <w:spacing w:after="100"/>
    </w:pPr>
  </w:style>
  <w:style w:type="paragraph" w:styleId="TOC2">
    <w:name w:val="toc 2"/>
    <w:basedOn w:val="Normal"/>
    <w:next w:val="Normal"/>
    <w:autoRedefine/>
    <w:uiPriority w:val="39"/>
    <w:unhideWhenUsed/>
    <w:rsid w:val="006F0066"/>
    <w:pPr>
      <w:spacing w:after="100"/>
      <w:ind w:left="220"/>
    </w:pPr>
  </w:style>
  <w:style w:type="paragraph" w:styleId="Header">
    <w:name w:val="header"/>
    <w:basedOn w:val="Normal"/>
    <w:link w:val="HeaderChar"/>
    <w:uiPriority w:val="99"/>
    <w:unhideWhenUsed/>
    <w:rsid w:val="00FA3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B72"/>
  </w:style>
  <w:style w:type="paragraph" w:styleId="Footer">
    <w:name w:val="footer"/>
    <w:basedOn w:val="Normal"/>
    <w:link w:val="FooterChar"/>
    <w:uiPriority w:val="99"/>
    <w:unhideWhenUsed/>
    <w:rsid w:val="00FA3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77333">
      <w:bodyDiv w:val="1"/>
      <w:marLeft w:val="0"/>
      <w:marRight w:val="0"/>
      <w:marTop w:val="0"/>
      <w:marBottom w:val="0"/>
      <w:divBdr>
        <w:top w:val="none" w:sz="0" w:space="0" w:color="auto"/>
        <w:left w:val="none" w:sz="0" w:space="0" w:color="auto"/>
        <w:bottom w:val="none" w:sz="0" w:space="0" w:color="auto"/>
        <w:right w:val="none" w:sz="0" w:space="0" w:color="auto"/>
      </w:divBdr>
      <w:divsChild>
        <w:div w:id="1765567656">
          <w:marLeft w:val="0"/>
          <w:marRight w:val="0"/>
          <w:marTop w:val="0"/>
          <w:marBottom w:val="0"/>
          <w:divBdr>
            <w:top w:val="none" w:sz="0" w:space="0" w:color="auto"/>
            <w:left w:val="none" w:sz="0" w:space="0" w:color="auto"/>
            <w:bottom w:val="none" w:sz="0" w:space="0" w:color="auto"/>
            <w:right w:val="none" w:sz="0" w:space="0" w:color="auto"/>
          </w:divBdr>
        </w:div>
        <w:div w:id="39594869">
          <w:marLeft w:val="0"/>
          <w:marRight w:val="0"/>
          <w:marTop w:val="0"/>
          <w:marBottom w:val="0"/>
          <w:divBdr>
            <w:top w:val="none" w:sz="0" w:space="0" w:color="auto"/>
            <w:left w:val="none" w:sz="0" w:space="0" w:color="auto"/>
            <w:bottom w:val="none" w:sz="0" w:space="0" w:color="auto"/>
            <w:right w:val="none" w:sz="0" w:space="0" w:color="auto"/>
          </w:divBdr>
        </w:div>
        <w:div w:id="1160079588">
          <w:marLeft w:val="0"/>
          <w:marRight w:val="0"/>
          <w:marTop w:val="0"/>
          <w:marBottom w:val="0"/>
          <w:divBdr>
            <w:top w:val="none" w:sz="0" w:space="0" w:color="auto"/>
            <w:left w:val="none" w:sz="0" w:space="0" w:color="auto"/>
            <w:bottom w:val="none" w:sz="0" w:space="0" w:color="auto"/>
            <w:right w:val="none" w:sz="0" w:space="0" w:color="auto"/>
          </w:divBdr>
        </w:div>
        <w:div w:id="728574806">
          <w:marLeft w:val="0"/>
          <w:marRight w:val="0"/>
          <w:marTop w:val="0"/>
          <w:marBottom w:val="0"/>
          <w:divBdr>
            <w:top w:val="none" w:sz="0" w:space="0" w:color="auto"/>
            <w:left w:val="none" w:sz="0" w:space="0" w:color="auto"/>
            <w:bottom w:val="none" w:sz="0" w:space="0" w:color="auto"/>
            <w:right w:val="none" w:sz="0" w:space="0" w:color="auto"/>
          </w:divBdr>
        </w:div>
      </w:divsChild>
    </w:div>
    <w:div w:id="1060788126">
      <w:bodyDiv w:val="1"/>
      <w:marLeft w:val="0"/>
      <w:marRight w:val="0"/>
      <w:marTop w:val="0"/>
      <w:marBottom w:val="0"/>
      <w:divBdr>
        <w:top w:val="none" w:sz="0" w:space="0" w:color="auto"/>
        <w:left w:val="none" w:sz="0" w:space="0" w:color="auto"/>
        <w:bottom w:val="none" w:sz="0" w:space="0" w:color="auto"/>
        <w:right w:val="none" w:sz="0" w:space="0" w:color="auto"/>
      </w:divBdr>
      <w:divsChild>
        <w:div w:id="54475112">
          <w:marLeft w:val="0"/>
          <w:marRight w:val="0"/>
          <w:marTop w:val="0"/>
          <w:marBottom w:val="0"/>
          <w:divBdr>
            <w:top w:val="none" w:sz="0" w:space="0" w:color="auto"/>
            <w:left w:val="none" w:sz="0" w:space="0" w:color="auto"/>
            <w:bottom w:val="none" w:sz="0" w:space="0" w:color="auto"/>
            <w:right w:val="none" w:sz="0" w:space="0" w:color="auto"/>
          </w:divBdr>
        </w:div>
        <w:div w:id="1443067964">
          <w:marLeft w:val="0"/>
          <w:marRight w:val="0"/>
          <w:marTop w:val="0"/>
          <w:marBottom w:val="0"/>
          <w:divBdr>
            <w:top w:val="none" w:sz="0" w:space="0" w:color="auto"/>
            <w:left w:val="none" w:sz="0" w:space="0" w:color="auto"/>
            <w:bottom w:val="none" w:sz="0" w:space="0" w:color="auto"/>
            <w:right w:val="none" w:sz="0" w:space="0" w:color="auto"/>
          </w:divBdr>
        </w:div>
      </w:divsChild>
    </w:div>
    <w:div w:id="1067537088">
      <w:bodyDiv w:val="1"/>
      <w:marLeft w:val="0"/>
      <w:marRight w:val="0"/>
      <w:marTop w:val="0"/>
      <w:marBottom w:val="0"/>
      <w:divBdr>
        <w:top w:val="none" w:sz="0" w:space="0" w:color="auto"/>
        <w:left w:val="none" w:sz="0" w:space="0" w:color="auto"/>
        <w:bottom w:val="none" w:sz="0" w:space="0" w:color="auto"/>
        <w:right w:val="none" w:sz="0" w:space="0" w:color="auto"/>
      </w:divBdr>
      <w:divsChild>
        <w:div w:id="316034813">
          <w:marLeft w:val="0"/>
          <w:marRight w:val="0"/>
          <w:marTop w:val="0"/>
          <w:marBottom w:val="0"/>
          <w:divBdr>
            <w:top w:val="none" w:sz="0" w:space="0" w:color="auto"/>
            <w:left w:val="none" w:sz="0" w:space="0" w:color="auto"/>
            <w:bottom w:val="none" w:sz="0" w:space="0" w:color="auto"/>
            <w:right w:val="none" w:sz="0" w:space="0" w:color="auto"/>
          </w:divBdr>
        </w:div>
        <w:div w:id="1752047593">
          <w:marLeft w:val="0"/>
          <w:marRight w:val="0"/>
          <w:marTop w:val="0"/>
          <w:marBottom w:val="0"/>
          <w:divBdr>
            <w:top w:val="none" w:sz="0" w:space="0" w:color="auto"/>
            <w:left w:val="none" w:sz="0" w:space="0" w:color="auto"/>
            <w:bottom w:val="none" w:sz="0" w:space="0" w:color="auto"/>
            <w:right w:val="none" w:sz="0" w:space="0" w:color="auto"/>
          </w:divBdr>
        </w:div>
        <w:div w:id="953290116">
          <w:marLeft w:val="0"/>
          <w:marRight w:val="0"/>
          <w:marTop w:val="0"/>
          <w:marBottom w:val="0"/>
          <w:divBdr>
            <w:top w:val="none" w:sz="0" w:space="0" w:color="auto"/>
            <w:left w:val="none" w:sz="0" w:space="0" w:color="auto"/>
            <w:bottom w:val="none" w:sz="0" w:space="0" w:color="auto"/>
            <w:right w:val="none" w:sz="0" w:space="0" w:color="auto"/>
          </w:divBdr>
        </w:div>
        <w:div w:id="80613713">
          <w:marLeft w:val="0"/>
          <w:marRight w:val="0"/>
          <w:marTop w:val="0"/>
          <w:marBottom w:val="0"/>
          <w:divBdr>
            <w:top w:val="none" w:sz="0" w:space="0" w:color="auto"/>
            <w:left w:val="none" w:sz="0" w:space="0" w:color="auto"/>
            <w:bottom w:val="none" w:sz="0" w:space="0" w:color="auto"/>
            <w:right w:val="none" w:sz="0" w:space="0" w:color="auto"/>
          </w:divBdr>
        </w:div>
        <w:div w:id="1372026570">
          <w:marLeft w:val="0"/>
          <w:marRight w:val="0"/>
          <w:marTop w:val="0"/>
          <w:marBottom w:val="0"/>
          <w:divBdr>
            <w:top w:val="none" w:sz="0" w:space="0" w:color="auto"/>
            <w:left w:val="none" w:sz="0" w:space="0" w:color="auto"/>
            <w:bottom w:val="none" w:sz="0" w:space="0" w:color="auto"/>
            <w:right w:val="none" w:sz="0" w:space="0" w:color="auto"/>
          </w:divBdr>
        </w:div>
      </w:divsChild>
    </w:div>
    <w:div w:id="1194999842">
      <w:bodyDiv w:val="1"/>
      <w:marLeft w:val="0"/>
      <w:marRight w:val="0"/>
      <w:marTop w:val="0"/>
      <w:marBottom w:val="0"/>
      <w:divBdr>
        <w:top w:val="none" w:sz="0" w:space="0" w:color="auto"/>
        <w:left w:val="none" w:sz="0" w:space="0" w:color="auto"/>
        <w:bottom w:val="none" w:sz="0" w:space="0" w:color="auto"/>
        <w:right w:val="none" w:sz="0" w:space="0" w:color="auto"/>
      </w:divBdr>
      <w:divsChild>
        <w:div w:id="2111386293">
          <w:marLeft w:val="0"/>
          <w:marRight w:val="0"/>
          <w:marTop w:val="0"/>
          <w:marBottom w:val="0"/>
          <w:divBdr>
            <w:top w:val="none" w:sz="0" w:space="0" w:color="auto"/>
            <w:left w:val="none" w:sz="0" w:space="0" w:color="auto"/>
            <w:bottom w:val="none" w:sz="0" w:space="0" w:color="auto"/>
            <w:right w:val="none" w:sz="0" w:space="0" w:color="auto"/>
          </w:divBdr>
        </w:div>
        <w:div w:id="1596744079">
          <w:marLeft w:val="0"/>
          <w:marRight w:val="0"/>
          <w:marTop w:val="0"/>
          <w:marBottom w:val="0"/>
          <w:divBdr>
            <w:top w:val="none" w:sz="0" w:space="0" w:color="auto"/>
            <w:left w:val="none" w:sz="0" w:space="0" w:color="auto"/>
            <w:bottom w:val="none" w:sz="0" w:space="0" w:color="auto"/>
            <w:right w:val="none" w:sz="0" w:space="0" w:color="auto"/>
          </w:divBdr>
        </w:div>
        <w:div w:id="1521818978">
          <w:marLeft w:val="0"/>
          <w:marRight w:val="0"/>
          <w:marTop w:val="0"/>
          <w:marBottom w:val="0"/>
          <w:divBdr>
            <w:top w:val="none" w:sz="0" w:space="0" w:color="auto"/>
            <w:left w:val="none" w:sz="0" w:space="0" w:color="auto"/>
            <w:bottom w:val="none" w:sz="0" w:space="0" w:color="auto"/>
            <w:right w:val="none" w:sz="0" w:space="0" w:color="auto"/>
          </w:divBdr>
        </w:div>
      </w:divsChild>
    </w:div>
    <w:div w:id="1373261851">
      <w:bodyDiv w:val="1"/>
      <w:marLeft w:val="0"/>
      <w:marRight w:val="0"/>
      <w:marTop w:val="0"/>
      <w:marBottom w:val="0"/>
      <w:divBdr>
        <w:top w:val="none" w:sz="0" w:space="0" w:color="auto"/>
        <w:left w:val="none" w:sz="0" w:space="0" w:color="auto"/>
        <w:bottom w:val="none" w:sz="0" w:space="0" w:color="auto"/>
        <w:right w:val="none" w:sz="0" w:space="0" w:color="auto"/>
      </w:divBdr>
      <w:divsChild>
        <w:div w:id="2043701728">
          <w:marLeft w:val="0"/>
          <w:marRight w:val="0"/>
          <w:marTop w:val="0"/>
          <w:marBottom w:val="0"/>
          <w:divBdr>
            <w:top w:val="none" w:sz="0" w:space="0" w:color="auto"/>
            <w:left w:val="none" w:sz="0" w:space="0" w:color="auto"/>
            <w:bottom w:val="none" w:sz="0" w:space="0" w:color="auto"/>
            <w:right w:val="none" w:sz="0" w:space="0" w:color="auto"/>
          </w:divBdr>
        </w:div>
        <w:div w:id="1452088721">
          <w:marLeft w:val="0"/>
          <w:marRight w:val="0"/>
          <w:marTop w:val="0"/>
          <w:marBottom w:val="0"/>
          <w:divBdr>
            <w:top w:val="none" w:sz="0" w:space="0" w:color="auto"/>
            <w:left w:val="none" w:sz="0" w:space="0" w:color="auto"/>
            <w:bottom w:val="none" w:sz="0" w:space="0" w:color="auto"/>
            <w:right w:val="none" w:sz="0" w:space="0" w:color="auto"/>
          </w:divBdr>
        </w:div>
        <w:div w:id="1279794192">
          <w:marLeft w:val="0"/>
          <w:marRight w:val="0"/>
          <w:marTop w:val="0"/>
          <w:marBottom w:val="0"/>
          <w:divBdr>
            <w:top w:val="none" w:sz="0" w:space="0" w:color="auto"/>
            <w:left w:val="none" w:sz="0" w:space="0" w:color="auto"/>
            <w:bottom w:val="none" w:sz="0" w:space="0" w:color="auto"/>
            <w:right w:val="none" w:sz="0" w:space="0" w:color="auto"/>
          </w:divBdr>
        </w:div>
        <w:div w:id="305091929">
          <w:marLeft w:val="0"/>
          <w:marRight w:val="0"/>
          <w:marTop w:val="0"/>
          <w:marBottom w:val="0"/>
          <w:divBdr>
            <w:top w:val="none" w:sz="0" w:space="0" w:color="auto"/>
            <w:left w:val="none" w:sz="0" w:space="0" w:color="auto"/>
            <w:bottom w:val="none" w:sz="0" w:space="0" w:color="auto"/>
            <w:right w:val="none" w:sz="0" w:space="0" w:color="auto"/>
          </w:divBdr>
        </w:div>
      </w:divsChild>
    </w:div>
    <w:div w:id="1965379057">
      <w:bodyDiv w:val="1"/>
      <w:marLeft w:val="0"/>
      <w:marRight w:val="0"/>
      <w:marTop w:val="0"/>
      <w:marBottom w:val="0"/>
      <w:divBdr>
        <w:top w:val="none" w:sz="0" w:space="0" w:color="auto"/>
        <w:left w:val="none" w:sz="0" w:space="0" w:color="auto"/>
        <w:bottom w:val="none" w:sz="0" w:space="0" w:color="auto"/>
        <w:right w:val="none" w:sz="0" w:space="0" w:color="auto"/>
      </w:divBdr>
      <w:divsChild>
        <w:div w:id="1895462115">
          <w:marLeft w:val="0"/>
          <w:marRight w:val="0"/>
          <w:marTop w:val="0"/>
          <w:marBottom w:val="0"/>
          <w:divBdr>
            <w:top w:val="none" w:sz="0" w:space="0" w:color="auto"/>
            <w:left w:val="none" w:sz="0" w:space="0" w:color="auto"/>
            <w:bottom w:val="none" w:sz="0" w:space="0" w:color="auto"/>
            <w:right w:val="none" w:sz="0" w:space="0" w:color="auto"/>
          </w:divBdr>
        </w:div>
        <w:div w:id="1530338971">
          <w:marLeft w:val="0"/>
          <w:marRight w:val="0"/>
          <w:marTop w:val="0"/>
          <w:marBottom w:val="0"/>
          <w:divBdr>
            <w:top w:val="none" w:sz="0" w:space="0" w:color="auto"/>
            <w:left w:val="none" w:sz="0" w:space="0" w:color="auto"/>
            <w:bottom w:val="none" w:sz="0" w:space="0" w:color="auto"/>
            <w:right w:val="none" w:sz="0" w:space="0" w:color="auto"/>
          </w:divBdr>
        </w:div>
        <w:div w:id="1024357965">
          <w:marLeft w:val="0"/>
          <w:marRight w:val="0"/>
          <w:marTop w:val="0"/>
          <w:marBottom w:val="0"/>
          <w:divBdr>
            <w:top w:val="none" w:sz="0" w:space="0" w:color="auto"/>
            <w:left w:val="none" w:sz="0" w:space="0" w:color="auto"/>
            <w:bottom w:val="none" w:sz="0" w:space="0" w:color="auto"/>
            <w:right w:val="none" w:sz="0" w:space="0" w:color="auto"/>
          </w:divBdr>
        </w:div>
        <w:div w:id="660000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4617E3F9FB749868ED9690F6AD49826"/>
        <w:category>
          <w:name w:val="General"/>
          <w:gallery w:val="placeholder"/>
        </w:category>
        <w:types>
          <w:type w:val="bbPlcHdr"/>
        </w:types>
        <w:behaviors>
          <w:behavior w:val="content"/>
        </w:behaviors>
        <w:guid w:val="{29AA511E-E535-48DD-A1A5-EC263537FB61}"/>
      </w:docPartPr>
      <w:docPartBody>
        <w:p w:rsidR="00A913E7" w:rsidRDefault="005403FC" w:rsidP="005403FC">
          <w:pPr>
            <w:pStyle w:val="74617E3F9FB749868ED9690F6AD49826"/>
          </w:pPr>
          <w:r>
            <w:rPr>
              <w:rFonts w:asciiTheme="majorHAnsi" w:eastAsiaTheme="majorEastAsia" w:hAnsiTheme="majorHAnsi" w:cstheme="majorBidi"/>
              <w:caps/>
            </w:rPr>
            <w:t>[Type the company name]</w:t>
          </w:r>
        </w:p>
      </w:docPartBody>
    </w:docPart>
    <w:docPart>
      <w:docPartPr>
        <w:name w:val="E9E932E5306A46569EEAE9FC8F2DCEF4"/>
        <w:category>
          <w:name w:val="General"/>
          <w:gallery w:val="placeholder"/>
        </w:category>
        <w:types>
          <w:type w:val="bbPlcHdr"/>
        </w:types>
        <w:behaviors>
          <w:behavior w:val="content"/>
        </w:behaviors>
        <w:guid w:val="{3B6E6502-0F22-4CC9-A888-2AEFFD242FA7}"/>
      </w:docPartPr>
      <w:docPartBody>
        <w:p w:rsidR="00A913E7" w:rsidRDefault="005403FC" w:rsidP="005403FC">
          <w:pPr>
            <w:pStyle w:val="E9E932E5306A46569EEAE9FC8F2DCEF4"/>
          </w:pPr>
          <w:r>
            <w:rPr>
              <w:rFonts w:asciiTheme="majorHAnsi" w:eastAsiaTheme="majorEastAsia" w:hAnsiTheme="majorHAnsi" w:cstheme="majorBidi"/>
              <w:sz w:val="80"/>
              <w:szCs w:val="80"/>
            </w:rPr>
            <w:t>[Type the document title]</w:t>
          </w:r>
        </w:p>
      </w:docPartBody>
    </w:docPart>
    <w:docPart>
      <w:docPartPr>
        <w:name w:val="4CA7F46684724B0DA4B2926679C9199D"/>
        <w:category>
          <w:name w:val="General"/>
          <w:gallery w:val="placeholder"/>
        </w:category>
        <w:types>
          <w:type w:val="bbPlcHdr"/>
        </w:types>
        <w:behaviors>
          <w:behavior w:val="content"/>
        </w:behaviors>
        <w:guid w:val="{19E71BFF-F11C-45DC-8981-C57A53C0C662}"/>
      </w:docPartPr>
      <w:docPartBody>
        <w:p w:rsidR="00A913E7" w:rsidRDefault="005403FC" w:rsidP="005403FC">
          <w:pPr>
            <w:pStyle w:val="4CA7F46684724B0DA4B2926679C9199D"/>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0000000000000000000"/>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3FC"/>
    <w:rsid w:val="00266BA8"/>
    <w:rsid w:val="005403FC"/>
    <w:rsid w:val="00A913E7"/>
    <w:rsid w:val="00CE2B46"/>
    <w:rsid w:val="00E46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8F49F6FDC64DC4932D71D97A490F66">
    <w:name w:val="C48F49F6FDC64DC4932D71D97A490F66"/>
    <w:rsid w:val="005403FC"/>
  </w:style>
  <w:style w:type="paragraph" w:customStyle="1" w:styleId="EC865AABDDF5442EBF1F971242FDC16E">
    <w:name w:val="EC865AABDDF5442EBF1F971242FDC16E"/>
    <w:rsid w:val="005403FC"/>
  </w:style>
  <w:style w:type="paragraph" w:customStyle="1" w:styleId="91C0A8F2A12D4B55A8045086E642AE40">
    <w:name w:val="91C0A8F2A12D4B55A8045086E642AE40"/>
    <w:rsid w:val="005403FC"/>
  </w:style>
  <w:style w:type="paragraph" w:customStyle="1" w:styleId="32987BACD9EB48B285DD754DC87E0932">
    <w:name w:val="32987BACD9EB48B285DD754DC87E0932"/>
    <w:rsid w:val="005403FC"/>
  </w:style>
  <w:style w:type="paragraph" w:customStyle="1" w:styleId="902B1EA1027C4008872A32C77AC0F7D4">
    <w:name w:val="902B1EA1027C4008872A32C77AC0F7D4"/>
    <w:rsid w:val="005403FC"/>
  </w:style>
  <w:style w:type="paragraph" w:customStyle="1" w:styleId="74617E3F9FB749868ED9690F6AD49826">
    <w:name w:val="74617E3F9FB749868ED9690F6AD49826"/>
    <w:rsid w:val="005403FC"/>
  </w:style>
  <w:style w:type="paragraph" w:customStyle="1" w:styleId="E9E932E5306A46569EEAE9FC8F2DCEF4">
    <w:name w:val="E9E932E5306A46569EEAE9FC8F2DCEF4"/>
    <w:rsid w:val="005403FC"/>
  </w:style>
  <w:style w:type="paragraph" w:customStyle="1" w:styleId="4CA7F46684724B0DA4B2926679C9199D">
    <w:name w:val="4CA7F46684724B0DA4B2926679C9199D"/>
    <w:rsid w:val="005403FC"/>
  </w:style>
  <w:style w:type="paragraph" w:customStyle="1" w:styleId="F658459143A6491AA4F99CDEDECC5EC7">
    <w:name w:val="F658459143A6491AA4F99CDEDECC5EC7"/>
    <w:rsid w:val="005403FC"/>
  </w:style>
  <w:style w:type="paragraph" w:customStyle="1" w:styleId="C3E54F0F2AA844CE8FEF883848DBD461">
    <w:name w:val="C3E54F0F2AA844CE8FEF883848DBD461"/>
    <w:rsid w:val="005403FC"/>
  </w:style>
  <w:style w:type="paragraph" w:customStyle="1" w:styleId="2C72FF3EC81941438785C85136DEFA3D">
    <w:name w:val="2C72FF3EC81941438785C85136DEFA3D"/>
    <w:rsid w:val="005403F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8F49F6FDC64DC4932D71D97A490F66">
    <w:name w:val="C48F49F6FDC64DC4932D71D97A490F66"/>
    <w:rsid w:val="005403FC"/>
  </w:style>
  <w:style w:type="paragraph" w:customStyle="1" w:styleId="EC865AABDDF5442EBF1F971242FDC16E">
    <w:name w:val="EC865AABDDF5442EBF1F971242FDC16E"/>
    <w:rsid w:val="005403FC"/>
  </w:style>
  <w:style w:type="paragraph" w:customStyle="1" w:styleId="91C0A8F2A12D4B55A8045086E642AE40">
    <w:name w:val="91C0A8F2A12D4B55A8045086E642AE40"/>
    <w:rsid w:val="005403FC"/>
  </w:style>
  <w:style w:type="paragraph" w:customStyle="1" w:styleId="32987BACD9EB48B285DD754DC87E0932">
    <w:name w:val="32987BACD9EB48B285DD754DC87E0932"/>
    <w:rsid w:val="005403FC"/>
  </w:style>
  <w:style w:type="paragraph" w:customStyle="1" w:styleId="902B1EA1027C4008872A32C77AC0F7D4">
    <w:name w:val="902B1EA1027C4008872A32C77AC0F7D4"/>
    <w:rsid w:val="005403FC"/>
  </w:style>
  <w:style w:type="paragraph" w:customStyle="1" w:styleId="74617E3F9FB749868ED9690F6AD49826">
    <w:name w:val="74617E3F9FB749868ED9690F6AD49826"/>
    <w:rsid w:val="005403FC"/>
  </w:style>
  <w:style w:type="paragraph" w:customStyle="1" w:styleId="E9E932E5306A46569EEAE9FC8F2DCEF4">
    <w:name w:val="E9E932E5306A46569EEAE9FC8F2DCEF4"/>
    <w:rsid w:val="005403FC"/>
  </w:style>
  <w:style w:type="paragraph" w:customStyle="1" w:styleId="4CA7F46684724B0DA4B2926679C9199D">
    <w:name w:val="4CA7F46684724B0DA4B2926679C9199D"/>
    <w:rsid w:val="005403FC"/>
  </w:style>
  <w:style w:type="paragraph" w:customStyle="1" w:styleId="F658459143A6491AA4F99CDEDECC5EC7">
    <w:name w:val="F658459143A6491AA4F99CDEDECC5EC7"/>
    <w:rsid w:val="005403FC"/>
  </w:style>
  <w:style w:type="paragraph" w:customStyle="1" w:styleId="C3E54F0F2AA844CE8FEF883848DBD461">
    <w:name w:val="C3E54F0F2AA844CE8FEF883848DBD461"/>
    <w:rsid w:val="005403FC"/>
  </w:style>
  <w:style w:type="paragraph" w:customStyle="1" w:styleId="2C72FF3EC81941438785C85136DEFA3D">
    <w:name w:val="2C72FF3EC81941438785C85136DEFA3D"/>
    <w:rsid w:val="005403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F657BB-FDB5-4572-8BE3-82D6A52D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10</Pages>
  <Words>3215</Words>
  <Characters>18331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Company>
  <LinksUpToDate>false</LinksUpToDate>
  <CharactersWithSpaces>21503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University of Wales Trinity Saint David</dc:subject>
  <dc:creator>  </dc:creator>
  <cp:lastModifiedBy>Adriana</cp:lastModifiedBy>
  <cp:revision>12</cp:revision>
  <dcterms:created xsi:type="dcterms:W3CDTF">2020-10-27T10:12:00Z</dcterms:created>
  <dcterms:modified xsi:type="dcterms:W3CDTF">2020-11-06T18:17:00Z</dcterms:modified>
</cp:coreProperties>
</file>