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9DA3BE" w14:textId="3B6A0116" w:rsidR="00B0569F" w:rsidRDefault="00B60571" w:rsidP="00B60571">
      <w:pPr>
        <w:jc w:val="center"/>
        <w:rPr>
          <w:b/>
          <w:bCs/>
        </w:rPr>
      </w:pPr>
      <w:r>
        <w:rPr>
          <w:b/>
          <w:bCs/>
        </w:rPr>
        <w:t>Greek II – Translation</w:t>
      </w:r>
    </w:p>
    <w:p w14:paraId="7E51CD9B" w14:textId="1F85F0EB" w:rsidR="00B60571" w:rsidRDefault="00C859A0" w:rsidP="00B60571">
      <w:pPr>
        <w:rPr>
          <w:rFonts w:ascii="Palatino Linotype" w:hAnsi="Palatino Linotype"/>
          <w:b/>
          <w:bCs/>
          <w:i/>
          <w:iCs/>
        </w:rPr>
      </w:pPr>
      <w:r>
        <w:rPr>
          <w:rFonts w:ascii="Palatino Linotype" w:hAnsi="Palatino Linotype"/>
          <w:b/>
          <w:bCs/>
          <w:i/>
          <w:iCs/>
        </w:rPr>
        <w:t>Pg 184 T&amp;V</w:t>
      </w:r>
    </w:p>
    <w:p w14:paraId="4C42F624" w14:textId="72C79C92" w:rsidR="00C859A0" w:rsidRDefault="00896A8F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‘δέσποιν’</w:t>
      </w:r>
      <w:r w:rsidR="002E6A55">
        <w:rPr>
          <w:rFonts w:ascii="Palatino Linotype" w:hAnsi="Palatino Linotype"/>
          <w:b/>
          <w:bCs/>
          <w:lang w:val="zu-ZA"/>
        </w:rPr>
        <w:t>, ἐγὼ γὰρ ἔ</w:t>
      </w:r>
      <w:r w:rsidR="00BE23E7">
        <w:rPr>
          <w:rFonts w:ascii="Palatino Linotype" w:hAnsi="Palatino Linotype"/>
          <w:b/>
          <w:bCs/>
          <w:lang w:val="zu-ZA"/>
        </w:rPr>
        <w:t xml:space="preserve">ρχομαι κατὰ χθονός, </w:t>
      </w:r>
    </w:p>
    <w:p w14:paraId="037527A3" w14:textId="5229F4EC" w:rsidR="00BE23E7" w:rsidRDefault="002F2A60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πανύστατόν σε προσπίτ</w:t>
      </w:r>
      <w:r w:rsidR="00857D38">
        <w:rPr>
          <w:rFonts w:ascii="Palatino Linotype" w:hAnsi="Palatino Linotype"/>
          <w:b/>
          <w:bCs/>
          <w:lang w:val="zu-ZA"/>
        </w:rPr>
        <w:t>νουσ’ αἰτήσομαι</w:t>
      </w:r>
    </w:p>
    <w:p w14:paraId="7E7E3524" w14:textId="2E58D6D9" w:rsidR="00BD4A94" w:rsidRDefault="00F30F2A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τέκν’ ὀρφανεῦσαι τἀμ</w:t>
      </w:r>
      <w:r w:rsidR="00DB2ECA">
        <w:rPr>
          <w:rFonts w:ascii="Palatino Linotype" w:hAnsi="Palatino Linotype"/>
          <w:b/>
          <w:bCs/>
          <w:lang w:val="zu-ZA"/>
        </w:rPr>
        <w:t>ά</w:t>
      </w:r>
      <w:r w:rsidR="00C73EB5">
        <w:rPr>
          <w:rFonts w:ascii="Palatino Linotype" w:hAnsi="Palatino Linotype"/>
          <w:b/>
          <w:bCs/>
          <w:lang w:val="zu-ZA"/>
        </w:rPr>
        <w:t>:</w:t>
      </w:r>
      <w:r w:rsidR="00BD4A94">
        <w:rPr>
          <w:rFonts w:ascii="Palatino Linotype" w:hAnsi="Palatino Linotype"/>
          <w:b/>
          <w:bCs/>
          <w:lang w:val="zu-ZA"/>
        </w:rPr>
        <w:t xml:space="preserve"> καὶ τ</w:t>
      </w:r>
      <w:r w:rsidR="00B46866">
        <w:rPr>
          <w:rFonts w:ascii="Palatino Linotype" w:hAnsi="Palatino Linotype"/>
          <w:b/>
          <w:bCs/>
          <w:lang w:val="zu-ZA"/>
        </w:rPr>
        <w:t xml:space="preserve">ῳ μὲν </w:t>
      </w:r>
      <w:r w:rsidR="002170C1">
        <w:rPr>
          <w:rFonts w:ascii="Palatino Linotype" w:hAnsi="Palatino Linotype"/>
          <w:b/>
          <w:bCs/>
          <w:lang w:val="zu-ZA"/>
        </w:rPr>
        <w:t>φίλην</w:t>
      </w:r>
    </w:p>
    <w:p w14:paraId="58541B2D" w14:textId="131F620A" w:rsidR="002170C1" w:rsidRDefault="002170C1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 xml:space="preserve">σύζευξον ἄλοχον, </w:t>
      </w:r>
      <w:r w:rsidR="0098372A">
        <w:rPr>
          <w:rFonts w:ascii="Palatino Linotype" w:hAnsi="Palatino Linotype"/>
          <w:b/>
          <w:bCs/>
          <w:lang w:val="zu-ZA"/>
        </w:rPr>
        <w:t>τῃ δὲ γενναῖον πό</w:t>
      </w:r>
      <w:r w:rsidR="00E4313E">
        <w:rPr>
          <w:rFonts w:ascii="Palatino Linotype" w:hAnsi="Palatino Linotype"/>
          <w:b/>
          <w:bCs/>
          <w:lang w:val="zu-ZA"/>
        </w:rPr>
        <w:t>σιν.</w:t>
      </w:r>
    </w:p>
    <w:p w14:paraId="571FE479" w14:textId="61F33E8F" w:rsidR="00E4313E" w:rsidRDefault="00E4313E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 xml:space="preserve">μηδ’ (ὥσπερ </w:t>
      </w:r>
      <w:r w:rsidR="004A71E0">
        <w:rPr>
          <w:rFonts w:ascii="Palatino Linotype" w:hAnsi="Palatino Linotype"/>
          <w:b/>
          <w:bCs/>
          <w:lang w:val="zu-ZA"/>
        </w:rPr>
        <w:t xml:space="preserve">αὐτῶν ἡ τεκοῦσ’ </w:t>
      </w:r>
      <w:r w:rsidR="00A258DD">
        <w:rPr>
          <w:rFonts w:ascii="Palatino Linotype" w:hAnsi="Palatino Linotype"/>
          <w:b/>
          <w:bCs/>
          <w:lang w:val="zu-ZA"/>
        </w:rPr>
        <w:t>ἀπόλλυμαι)</w:t>
      </w:r>
    </w:p>
    <w:p w14:paraId="4FAD84BB" w14:textId="286D985C" w:rsidR="00A258DD" w:rsidRDefault="00A258DD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θανεῖν ἀώ</w:t>
      </w:r>
      <w:r w:rsidR="001C766F">
        <w:rPr>
          <w:rFonts w:ascii="Palatino Linotype" w:hAnsi="Palatino Linotype"/>
          <w:b/>
          <w:bCs/>
          <w:lang w:val="zu-ZA"/>
        </w:rPr>
        <w:t>ρους παῖδας, ἀλλ’ εὐδαί</w:t>
      </w:r>
      <w:r w:rsidR="003C2CF8">
        <w:rPr>
          <w:rFonts w:ascii="Palatino Linotype" w:hAnsi="Palatino Linotype"/>
          <w:b/>
          <w:bCs/>
          <w:lang w:val="zu-ZA"/>
        </w:rPr>
        <w:t>μονας</w:t>
      </w:r>
    </w:p>
    <w:p w14:paraId="76B910D4" w14:textId="6FB7CF3E" w:rsidR="003C2CF8" w:rsidRDefault="003C2CF8" w:rsidP="00B60571">
      <w:pPr>
        <w:rPr>
          <w:rFonts w:ascii="Palatino Linotype" w:hAnsi="Palatino Linotype"/>
          <w:b/>
          <w:bCs/>
          <w:lang w:val="zu-ZA"/>
        </w:rPr>
      </w:pPr>
      <w:r>
        <w:rPr>
          <w:rFonts w:ascii="Palatino Linotype" w:hAnsi="Palatino Linotype"/>
          <w:b/>
          <w:bCs/>
          <w:lang w:val="zu-ZA"/>
        </w:rPr>
        <w:t>ἐν γῃ πατρῳ</w:t>
      </w:r>
      <w:r w:rsidR="006D75EB">
        <w:rPr>
          <w:rFonts w:ascii="Palatino Linotype" w:hAnsi="Palatino Linotype"/>
          <w:b/>
          <w:bCs/>
          <w:lang w:val="zu-ZA"/>
        </w:rPr>
        <w:t>ᾳ τερπνὸν ἐκπλῆ</w:t>
      </w:r>
      <w:r w:rsidR="003E0220">
        <w:rPr>
          <w:rFonts w:ascii="Palatino Linotype" w:hAnsi="Palatino Linotype"/>
          <w:b/>
          <w:bCs/>
          <w:lang w:val="zu-ZA"/>
        </w:rPr>
        <w:t>σαι βίον.’</w:t>
      </w:r>
    </w:p>
    <w:p w14:paraId="7213A42A" w14:textId="64ED106D" w:rsidR="00D30206" w:rsidRDefault="00695529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‘Mistress</w:t>
      </w:r>
      <w:r w:rsidR="00094FAE">
        <w:rPr>
          <w:rFonts w:ascii="Palatino Linotype" w:hAnsi="Palatino Linotype"/>
          <w:b/>
          <w:bCs/>
        </w:rPr>
        <w:t xml:space="preserve">, </w:t>
      </w:r>
      <w:r w:rsidR="0001339C">
        <w:rPr>
          <w:rFonts w:ascii="Palatino Linotype" w:hAnsi="Palatino Linotype"/>
          <w:b/>
          <w:bCs/>
        </w:rPr>
        <w:t xml:space="preserve">for I </w:t>
      </w:r>
      <w:r w:rsidR="00E4299A">
        <w:rPr>
          <w:rFonts w:ascii="Palatino Linotype" w:hAnsi="Palatino Linotype"/>
          <w:b/>
          <w:bCs/>
        </w:rPr>
        <w:t xml:space="preserve">am </w:t>
      </w:r>
      <w:r w:rsidR="0001339C">
        <w:rPr>
          <w:rFonts w:ascii="Palatino Linotype" w:hAnsi="Palatino Linotype"/>
          <w:b/>
          <w:bCs/>
        </w:rPr>
        <w:t>go</w:t>
      </w:r>
      <w:r w:rsidR="00E4299A">
        <w:rPr>
          <w:rFonts w:ascii="Palatino Linotype" w:hAnsi="Palatino Linotype"/>
          <w:b/>
          <w:bCs/>
        </w:rPr>
        <w:t>ing</w:t>
      </w:r>
      <w:r w:rsidR="0001339C">
        <w:rPr>
          <w:rFonts w:ascii="Palatino Linotype" w:hAnsi="Palatino Linotype"/>
          <w:b/>
          <w:bCs/>
        </w:rPr>
        <w:t xml:space="preserve"> beneath the earth</w:t>
      </w:r>
      <w:r w:rsidR="005C17C9">
        <w:rPr>
          <w:rFonts w:ascii="Palatino Linotype" w:hAnsi="Palatino Linotype"/>
          <w:b/>
          <w:bCs/>
        </w:rPr>
        <w:t>,</w:t>
      </w:r>
    </w:p>
    <w:p w14:paraId="2DE27361" w14:textId="6B5BDC2E" w:rsidR="005C17C9" w:rsidRDefault="00B53BDF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I </w:t>
      </w:r>
      <w:r w:rsidR="0001242F">
        <w:rPr>
          <w:rFonts w:ascii="Palatino Linotype" w:hAnsi="Palatino Linotype"/>
          <w:b/>
          <w:bCs/>
        </w:rPr>
        <w:t>will beg of your embrace for the very last time,</w:t>
      </w:r>
    </w:p>
    <w:p w14:paraId="5A505ECC" w14:textId="338CC3CB" w:rsidR="00B14357" w:rsidRDefault="002F46BD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to look after both orphans</w:t>
      </w:r>
      <w:r w:rsidR="00F26065">
        <w:rPr>
          <w:rFonts w:ascii="Palatino Linotype" w:hAnsi="Palatino Linotype"/>
          <w:b/>
          <w:bCs/>
        </w:rPr>
        <w:t>! And for the boy</w:t>
      </w:r>
      <w:r w:rsidR="007C3F5C">
        <w:rPr>
          <w:rFonts w:ascii="Palatino Linotype" w:hAnsi="Palatino Linotype"/>
          <w:b/>
          <w:bCs/>
        </w:rPr>
        <w:t xml:space="preserve"> </w:t>
      </w:r>
    </w:p>
    <w:p w14:paraId="44232B61" w14:textId="094C9A5D" w:rsidR="007C3F5C" w:rsidRDefault="007C3F5C" w:rsidP="00B60571">
      <w:pPr>
        <w:rPr>
          <w:rFonts w:ascii="Palatino Linotype" w:hAnsi="Palatino Linotype"/>
          <w:b/>
          <w:bCs/>
        </w:rPr>
      </w:pPr>
      <w:commentRangeStart w:id="0"/>
      <w:r>
        <w:rPr>
          <w:rFonts w:ascii="Palatino Linotype" w:hAnsi="Palatino Linotype"/>
          <w:b/>
          <w:bCs/>
        </w:rPr>
        <w:t xml:space="preserve">to join </w:t>
      </w:r>
      <w:commentRangeEnd w:id="0"/>
      <w:r w:rsidR="00C36D0F">
        <w:rPr>
          <w:rStyle w:val="CommentReference"/>
        </w:rPr>
        <w:commentReference w:id="0"/>
      </w:r>
      <w:r>
        <w:rPr>
          <w:rFonts w:ascii="Palatino Linotype" w:hAnsi="Palatino Linotype"/>
          <w:b/>
          <w:bCs/>
        </w:rPr>
        <w:t xml:space="preserve">in marriage </w:t>
      </w:r>
      <w:r w:rsidR="00604FE4">
        <w:rPr>
          <w:rFonts w:ascii="Palatino Linotype" w:hAnsi="Palatino Linotype"/>
          <w:b/>
          <w:bCs/>
        </w:rPr>
        <w:t>a wife; for the girl a noble husband</w:t>
      </w:r>
      <w:r w:rsidR="00B569C5">
        <w:rPr>
          <w:rFonts w:ascii="Palatino Linotype" w:hAnsi="Palatino Linotype"/>
          <w:b/>
          <w:bCs/>
        </w:rPr>
        <w:t>.</w:t>
      </w:r>
    </w:p>
    <w:p w14:paraId="298AB47A" w14:textId="4E149494" w:rsidR="00B569C5" w:rsidRDefault="002B7241" w:rsidP="00B60571">
      <w:pPr>
        <w:rPr>
          <w:rFonts w:ascii="Palatino Linotype" w:hAnsi="Palatino Linotype"/>
          <w:b/>
          <w:bCs/>
        </w:rPr>
      </w:pPr>
      <w:commentRangeStart w:id="1"/>
      <w:r>
        <w:rPr>
          <w:rFonts w:ascii="Palatino Linotype" w:hAnsi="Palatino Linotype"/>
          <w:b/>
          <w:bCs/>
        </w:rPr>
        <w:t>And</w:t>
      </w:r>
      <w:commentRangeEnd w:id="1"/>
      <w:r w:rsidR="00C36D0F">
        <w:rPr>
          <w:rStyle w:val="CommentReference"/>
        </w:rPr>
        <w:commentReference w:id="1"/>
      </w:r>
      <w:r>
        <w:rPr>
          <w:rFonts w:ascii="Palatino Linotype" w:hAnsi="Palatino Linotype"/>
          <w:b/>
          <w:bCs/>
        </w:rPr>
        <w:t xml:space="preserve"> (like </w:t>
      </w:r>
      <w:r w:rsidR="00247FD3">
        <w:rPr>
          <w:rFonts w:ascii="Palatino Linotype" w:hAnsi="Palatino Linotype"/>
          <w:b/>
          <w:bCs/>
        </w:rPr>
        <w:t>I their mother being destroyed)</w:t>
      </w:r>
    </w:p>
    <w:p w14:paraId="164DDFBB" w14:textId="5B80D501" w:rsidR="00247FD3" w:rsidRDefault="002F12B8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 xml:space="preserve">that my children do not die before their time, </w:t>
      </w:r>
      <w:commentRangeStart w:id="2"/>
      <w:r>
        <w:rPr>
          <w:rFonts w:ascii="Palatino Linotype" w:hAnsi="Palatino Linotype"/>
          <w:b/>
          <w:bCs/>
        </w:rPr>
        <w:t xml:space="preserve">but </w:t>
      </w:r>
      <w:r w:rsidR="00310597">
        <w:rPr>
          <w:rFonts w:ascii="Palatino Linotype" w:hAnsi="Palatino Linotype"/>
          <w:b/>
          <w:bCs/>
        </w:rPr>
        <w:t>being blessed by the gods</w:t>
      </w:r>
    </w:p>
    <w:p w14:paraId="3EB1487E" w14:textId="64D756E2" w:rsidR="00310597" w:rsidRPr="00D30206" w:rsidRDefault="00433BB9" w:rsidP="00B60571">
      <w:pPr>
        <w:rPr>
          <w:rFonts w:ascii="Palatino Linotype" w:hAnsi="Palatino Linotype"/>
          <w:b/>
          <w:bCs/>
        </w:rPr>
      </w:pPr>
      <w:r>
        <w:rPr>
          <w:rFonts w:ascii="Palatino Linotype" w:hAnsi="Palatino Linotype"/>
          <w:b/>
          <w:bCs/>
        </w:rPr>
        <w:t>grant</w:t>
      </w:r>
      <w:r w:rsidR="008618D6">
        <w:rPr>
          <w:rFonts w:ascii="Palatino Linotype" w:hAnsi="Palatino Linotype"/>
          <w:b/>
          <w:bCs/>
        </w:rPr>
        <w:t xml:space="preserve"> </w:t>
      </w:r>
      <w:r w:rsidR="003F0C62">
        <w:rPr>
          <w:rFonts w:ascii="Palatino Linotype" w:hAnsi="Palatino Linotype"/>
          <w:b/>
          <w:bCs/>
        </w:rPr>
        <w:t>that they</w:t>
      </w:r>
      <w:r w:rsidR="002A552B">
        <w:rPr>
          <w:rFonts w:ascii="Palatino Linotype" w:hAnsi="Palatino Linotype"/>
          <w:b/>
          <w:bCs/>
        </w:rPr>
        <w:t xml:space="preserve"> complete long life on</w:t>
      </w:r>
      <w:r w:rsidR="00C71F61">
        <w:rPr>
          <w:rFonts w:ascii="Palatino Linotype" w:hAnsi="Palatino Linotype"/>
          <w:b/>
          <w:bCs/>
        </w:rPr>
        <w:t xml:space="preserve"> the ancestral land.’</w:t>
      </w:r>
      <w:commentRangeEnd w:id="2"/>
      <w:r w:rsidR="00C36D0F">
        <w:rPr>
          <w:rStyle w:val="CommentReference"/>
        </w:rPr>
        <w:commentReference w:id="2"/>
      </w:r>
    </w:p>
    <w:sectPr w:rsidR="00310597" w:rsidRPr="00D30206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5-01T12:26:00Z" w:initials="MW">
    <w:p w14:paraId="02739264" w14:textId="77777777" w:rsidR="00C36D0F" w:rsidRDefault="00C36D0F" w:rsidP="00C36D0F">
      <w:pPr>
        <w:pStyle w:val="CommentText"/>
      </w:pPr>
      <w:r>
        <w:rPr>
          <w:rStyle w:val="CommentReference"/>
        </w:rPr>
        <w:annotationRef/>
      </w:r>
      <w:r>
        <w:t>This is an aorist infinitive</w:t>
      </w:r>
    </w:p>
  </w:comment>
  <w:comment w:id="1" w:author="Michael Withey" w:date="2025-05-01T12:27:00Z" w:initials="MW">
    <w:p w14:paraId="04AAF94F" w14:textId="77777777" w:rsidR="00C36D0F" w:rsidRDefault="00C36D0F" w:rsidP="00C36D0F">
      <w:pPr>
        <w:pStyle w:val="CommentText"/>
      </w:pPr>
      <w:r>
        <w:rPr>
          <w:rStyle w:val="CommentReference"/>
        </w:rPr>
        <w:annotationRef/>
      </w:r>
      <w:r>
        <w:t xml:space="preserve">And not (the infinitive form is after </w:t>
      </w:r>
      <w:r>
        <w:rPr>
          <w:b/>
          <w:bCs/>
          <w:lang w:val="el-GR"/>
        </w:rPr>
        <w:t>αἰτήσομαι</w:t>
      </w:r>
      <w:r>
        <w:rPr>
          <w:b/>
          <w:bCs/>
        </w:rPr>
        <w:t>)</w:t>
      </w:r>
    </w:p>
  </w:comment>
  <w:comment w:id="2" w:author="Michael Withey" w:date="2025-05-01T12:28:00Z" w:initials="MW">
    <w:p w14:paraId="120C6CED" w14:textId="77777777" w:rsidR="00C36D0F" w:rsidRDefault="00C36D0F" w:rsidP="00C36D0F">
      <w:pPr>
        <w:pStyle w:val="CommentText"/>
      </w:pPr>
      <w:r>
        <w:rPr>
          <w:rStyle w:val="CommentReference"/>
        </w:rPr>
        <w:annotationRef/>
      </w:r>
      <w:r>
        <w:t>Nice way to translate this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2739264" w15:done="0"/>
  <w15:commentEx w15:paraId="04AAF94F" w15:done="0"/>
  <w15:commentEx w15:paraId="120C6CE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AD95E4A" w16cex:dateUtc="2025-05-01T11:26:00Z"/>
  <w16cex:commentExtensible w16cex:durableId="0B8B9448" w16cex:dateUtc="2025-05-01T11:27:00Z"/>
  <w16cex:commentExtensible w16cex:durableId="6C4485F3" w16cex:dateUtc="2025-05-01T11:2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2739264" w16cid:durableId="2AD95E4A"/>
  <w16cid:commentId w16cid:paraId="04AAF94F" w16cid:durableId="0B8B9448"/>
  <w16cid:commentId w16cid:paraId="120C6CED" w16cid:durableId="6C4485F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739527" w14:textId="77777777" w:rsidR="007D5DFC" w:rsidRDefault="007D5DFC" w:rsidP="00B60571">
      <w:pPr>
        <w:spacing w:after="0" w:line="240" w:lineRule="auto"/>
      </w:pPr>
      <w:r>
        <w:separator/>
      </w:r>
    </w:p>
  </w:endnote>
  <w:endnote w:type="continuationSeparator" w:id="0">
    <w:p w14:paraId="2BD95052" w14:textId="77777777" w:rsidR="007D5DFC" w:rsidRDefault="007D5DFC" w:rsidP="00B60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537163" w14:textId="77777777" w:rsidR="007D5DFC" w:rsidRDefault="007D5DFC" w:rsidP="00B60571">
      <w:pPr>
        <w:spacing w:after="0" w:line="240" w:lineRule="auto"/>
      </w:pPr>
      <w:r>
        <w:separator/>
      </w:r>
    </w:p>
  </w:footnote>
  <w:footnote w:type="continuationSeparator" w:id="0">
    <w:p w14:paraId="2CAC166E" w14:textId="77777777" w:rsidR="007D5DFC" w:rsidRDefault="007D5DFC" w:rsidP="00B605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CF9F1" w14:textId="3693F2FE" w:rsidR="00B60571" w:rsidRDefault="00B60571">
    <w:pPr>
      <w:pStyle w:val="Header"/>
    </w:pPr>
    <w:r>
      <w:t>2416355</w:t>
    </w:r>
    <w:r>
      <w:ptab w:relativeTo="margin" w:alignment="center" w:leader="none"/>
    </w:r>
    <w:r>
      <w:t>Greek II</w:t>
    </w:r>
    <w:r>
      <w:ptab w:relativeTo="margin" w:alignment="right" w:leader="none"/>
    </w:r>
    <w:r>
      <w:t>Charlie Compton</w:t>
    </w: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571"/>
    <w:rsid w:val="0001242F"/>
    <w:rsid w:val="0001339C"/>
    <w:rsid w:val="00094FAE"/>
    <w:rsid w:val="001C766F"/>
    <w:rsid w:val="001E69E1"/>
    <w:rsid w:val="002170C1"/>
    <w:rsid w:val="00247FD3"/>
    <w:rsid w:val="002A552B"/>
    <w:rsid w:val="002B7241"/>
    <w:rsid w:val="002E6A55"/>
    <w:rsid w:val="002F12B8"/>
    <w:rsid w:val="002F2A60"/>
    <w:rsid w:val="002F46BD"/>
    <w:rsid w:val="00310597"/>
    <w:rsid w:val="003C2CF8"/>
    <w:rsid w:val="003E0220"/>
    <w:rsid w:val="003F0C62"/>
    <w:rsid w:val="00433BB9"/>
    <w:rsid w:val="004A71E0"/>
    <w:rsid w:val="004E25AD"/>
    <w:rsid w:val="005C17C9"/>
    <w:rsid w:val="005D25B8"/>
    <w:rsid w:val="00604FE4"/>
    <w:rsid w:val="00695529"/>
    <w:rsid w:val="006D3A7C"/>
    <w:rsid w:val="006D75EB"/>
    <w:rsid w:val="007C3F5C"/>
    <w:rsid w:val="007D5DFC"/>
    <w:rsid w:val="00857D38"/>
    <w:rsid w:val="008618D6"/>
    <w:rsid w:val="00896A8F"/>
    <w:rsid w:val="0098372A"/>
    <w:rsid w:val="00A258DD"/>
    <w:rsid w:val="00A727BC"/>
    <w:rsid w:val="00AD4E3E"/>
    <w:rsid w:val="00B0569F"/>
    <w:rsid w:val="00B14357"/>
    <w:rsid w:val="00B46866"/>
    <w:rsid w:val="00B53BDF"/>
    <w:rsid w:val="00B569C5"/>
    <w:rsid w:val="00B60571"/>
    <w:rsid w:val="00BD4A94"/>
    <w:rsid w:val="00BE23E7"/>
    <w:rsid w:val="00C36D0F"/>
    <w:rsid w:val="00C71F61"/>
    <w:rsid w:val="00C73EB5"/>
    <w:rsid w:val="00C859A0"/>
    <w:rsid w:val="00D30206"/>
    <w:rsid w:val="00DB2ECA"/>
    <w:rsid w:val="00E4299A"/>
    <w:rsid w:val="00E4313E"/>
    <w:rsid w:val="00EA2C96"/>
    <w:rsid w:val="00F26065"/>
    <w:rsid w:val="00F30F2A"/>
    <w:rsid w:val="00FB48A6"/>
    <w:rsid w:val="00FB6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5A6A5"/>
  <w15:chartTrackingRefBased/>
  <w15:docId w15:val="{15CD1EBB-6E35-4C2D-B805-1823B72DA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5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05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057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057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057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057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057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057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057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5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05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057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057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057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057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057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057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057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05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5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57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057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05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05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05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05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05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05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057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60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0571"/>
  </w:style>
  <w:style w:type="paragraph" w:styleId="Footer">
    <w:name w:val="footer"/>
    <w:basedOn w:val="Normal"/>
    <w:link w:val="FooterChar"/>
    <w:uiPriority w:val="99"/>
    <w:unhideWhenUsed/>
    <w:rsid w:val="00B605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0571"/>
  </w:style>
  <w:style w:type="character" w:styleId="CommentReference">
    <w:name w:val="annotation reference"/>
    <w:basedOn w:val="DefaultParagraphFont"/>
    <w:uiPriority w:val="99"/>
    <w:semiHidden/>
    <w:unhideWhenUsed/>
    <w:rsid w:val="00C36D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36D0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36D0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6D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36D0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Michael Withey</cp:lastModifiedBy>
  <cp:revision>48</cp:revision>
  <dcterms:created xsi:type="dcterms:W3CDTF">2025-04-08T19:06:00Z</dcterms:created>
  <dcterms:modified xsi:type="dcterms:W3CDTF">2025-05-01T12:06:00Z</dcterms:modified>
</cp:coreProperties>
</file>