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90D818" w14:textId="055940E3" w:rsidR="00DA07E4" w:rsidRDefault="005722AF" w:rsidP="005722AF">
      <w:pPr>
        <w:jc w:val="center"/>
        <w:rPr>
          <w:rFonts w:ascii="Arial" w:hAnsi="Arial" w:cs="Arial"/>
          <w:b/>
          <w:bCs/>
          <w:sz w:val="32"/>
          <w:szCs w:val="32"/>
          <w:u w:val="single"/>
        </w:rPr>
      </w:pPr>
      <w:r w:rsidRPr="005722AF">
        <w:rPr>
          <w:rFonts w:ascii="Arial" w:hAnsi="Arial" w:cs="Arial"/>
          <w:b/>
          <w:bCs/>
          <w:sz w:val="32"/>
          <w:szCs w:val="32"/>
          <w:u w:val="single"/>
        </w:rPr>
        <w:t xml:space="preserve">Marketing Campaign Script &amp; Notes – Nia </w:t>
      </w:r>
      <w:proofErr w:type="spellStart"/>
      <w:r w:rsidRPr="005722AF">
        <w:rPr>
          <w:rFonts w:ascii="Arial" w:hAnsi="Arial" w:cs="Arial"/>
          <w:b/>
          <w:bCs/>
          <w:sz w:val="32"/>
          <w:szCs w:val="32"/>
          <w:u w:val="single"/>
        </w:rPr>
        <w:t>Mugford</w:t>
      </w:r>
      <w:proofErr w:type="spellEnd"/>
      <w:r w:rsidRPr="005722AF">
        <w:rPr>
          <w:rFonts w:ascii="Arial" w:hAnsi="Arial" w:cs="Arial"/>
          <w:b/>
          <w:bCs/>
          <w:sz w:val="32"/>
          <w:szCs w:val="32"/>
          <w:u w:val="single"/>
        </w:rPr>
        <w:t>.</w:t>
      </w:r>
    </w:p>
    <w:p w14:paraId="3FADE856" w14:textId="7BC61822" w:rsidR="005722AF" w:rsidRPr="005722AF" w:rsidRDefault="005722AF" w:rsidP="005722AF">
      <w:pPr>
        <w:rPr>
          <w:rFonts w:ascii="Arial" w:hAnsi="Arial" w:cs="Arial"/>
        </w:rPr>
      </w:pPr>
      <w:r w:rsidRPr="005722AF">
        <w:rPr>
          <w:rFonts w:ascii="Arial" w:hAnsi="Arial" w:cs="Arial"/>
        </w:rPr>
        <w:t>Within this document</w:t>
      </w:r>
      <w:r>
        <w:rPr>
          <w:rFonts w:ascii="Arial" w:hAnsi="Arial" w:cs="Arial"/>
        </w:rPr>
        <w:t xml:space="preserve"> are all of the notes that were written below each slide of the Marketing Campaign PowerPoint presented on 15/01/2025, presented by myself, Nia </w:t>
      </w:r>
      <w:proofErr w:type="spellStart"/>
      <w:r>
        <w:rPr>
          <w:rFonts w:ascii="Arial" w:hAnsi="Arial" w:cs="Arial"/>
        </w:rPr>
        <w:t>Mugford</w:t>
      </w:r>
      <w:proofErr w:type="spellEnd"/>
      <w:r>
        <w:rPr>
          <w:rFonts w:ascii="Arial" w:hAnsi="Arial" w:cs="Arial"/>
        </w:rPr>
        <w:t>.</w:t>
      </w:r>
    </w:p>
    <w:p w14:paraId="1F9E9048" w14:textId="42172B29" w:rsidR="005722AF" w:rsidRPr="005722AF" w:rsidRDefault="005722AF" w:rsidP="005722AF">
      <w:pPr>
        <w:rPr>
          <w:rFonts w:ascii="Arial" w:hAnsi="Arial" w:cs="Arial"/>
          <w:b/>
          <w:bCs/>
          <w:u w:val="single"/>
        </w:rPr>
      </w:pPr>
      <w:r w:rsidRPr="005722AF">
        <w:rPr>
          <w:rFonts w:ascii="Arial" w:hAnsi="Arial" w:cs="Arial"/>
          <w:b/>
          <w:bCs/>
          <w:u w:val="single"/>
        </w:rPr>
        <w:t>Introduction.</w:t>
      </w:r>
    </w:p>
    <w:p w14:paraId="4AF87309" w14:textId="79C3DF43" w:rsidR="005722AF" w:rsidRPr="005722AF" w:rsidRDefault="005722AF" w:rsidP="005722AF">
      <w:pPr>
        <w:rPr>
          <w:rFonts w:ascii="Arial" w:hAnsi="Arial" w:cs="Arial"/>
        </w:rPr>
      </w:pPr>
      <w:r w:rsidRPr="005722AF">
        <w:rPr>
          <w:rFonts w:ascii="Arial" w:hAnsi="Arial" w:cs="Arial"/>
        </w:rPr>
        <w:t>GWR ensures that visitors can get to the festival grounds quickly and comfortably with regular services and dedicated festival trains. Festival attendees can easily arrive and depart without any problems because the Reading Station is only a short stroll from the festival site.​</w:t>
      </w:r>
      <w:r>
        <w:rPr>
          <w:rFonts w:ascii="Arial" w:hAnsi="Arial" w:cs="Arial"/>
        </w:rPr>
        <w:t xml:space="preserve"> </w:t>
      </w:r>
      <w:r w:rsidRPr="005722AF">
        <w:rPr>
          <w:rFonts w:ascii="Arial" w:hAnsi="Arial" w:cs="Arial"/>
        </w:rPr>
        <w:t xml:space="preserve">Our objective is to create a 30 second TikTok video that promotes GWR's train services to the Reading Festival, highlighting the convenience, </w:t>
      </w:r>
      <w:proofErr w:type="gramStart"/>
      <w:r w:rsidRPr="005722AF">
        <w:rPr>
          <w:rFonts w:ascii="Arial" w:hAnsi="Arial" w:cs="Arial"/>
        </w:rPr>
        <w:t>affordability</w:t>
      </w:r>
      <w:proofErr w:type="gramEnd"/>
      <w:r w:rsidRPr="005722AF">
        <w:rPr>
          <w:rFonts w:ascii="Arial" w:hAnsi="Arial" w:cs="Arial"/>
        </w:rPr>
        <w:t xml:space="preserve"> and excitement of the journey. The video will feature engaging visuals, to encourage the target audience to choose GWR for their festival travel needs. ​</w:t>
      </w:r>
    </w:p>
    <w:p w14:paraId="7C2E0233" w14:textId="78AE0F90" w:rsidR="005722AF" w:rsidRPr="005722AF" w:rsidRDefault="005722AF" w:rsidP="005722AF">
      <w:pPr>
        <w:rPr>
          <w:rFonts w:ascii="Arial" w:hAnsi="Arial" w:cs="Arial"/>
          <w:b/>
          <w:bCs/>
          <w:u w:val="single"/>
        </w:rPr>
      </w:pPr>
      <w:r w:rsidRPr="005722AF">
        <w:rPr>
          <w:rFonts w:ascii="Arial" w:hAnsi="Arial" w:cs="Arial"/>
          <w:b/>
          <w:bCs/>
          <w:u w:val="single"/>
        </w:rPr>
        <w:t>Campaign Presentation.</w:t>
      </w:r>
    </w:p>
    <w:p w14:paraId="0FA66431" w14:textId="21C145F9" w:rsidR="005722AF" w:rsidRDefault="005722AF" w:rsidP="005722AF">
      <w:pPr>
        <w:rPr>
          <w:rFonts w:ascii="Arial" w:hAnsi="Arial" w:cs="Arial"/>
        </w:rPr>
      </w:pPr>
      <w:r w:rsidRPr="005722AF">
        <w:rPr>
          <w:rFonts w:ascii="Arial" w:hAnsi="Arial" w:cs="Arial"/>
        </w:rPr>
        <w:t>The several phases of our campaign creation will be covered in this presentation, from preliminary research and plan formation to creative execution and expected results.​</w:t>
      </w:r>
    </w:p>
    <w:p w14:paraId="089964D5" w14:textId="01452AB0" w:rsidR="005722AF" w:rsidRPr="005722AF" w:rsidRDefault="005722AF" w:rsidP="005722AF">
      <w:pPr>
        <w:rPr>
          <w:rFonts w:ascii="Arial" w:hAnsi="Arial" w:cs="Arial"/>
          <w:b/>
          <w:bCs/>
          <w:u w:val="single"/>
        </w:rPr>
      </w:pPr>
      <w:r w:rsidRPr="005722AF">
        <w:rPr>
          <w:rFonts w:ascii="Arial" w:hAnsi="Arial" w:cs="Arial"/>
          <w:b/>
          <w:bCs/>
          <w:u w:val="single"/>
        </w:rPr>
        <w:t>Visual Displays &amp; Images.</w:t>
      </w:r>
    </w:p>
    <w:p w14:paraId="71810C3F" w14:textId="3FB05857" w:rsidR="005722AF" w:rsidRDefault="005722AF" w:rsidP="005722AF">
      <w:pPr>
        <w:rPr>
          <w:rFonts w:ascii="Arial" w:hAnsi="Arial" w:cs="Arial"/>
        </w:rPr>
      </w:pPr>
      <w:r w:rsidRPr="005722AF">
        <w:rPr>
          <w:rFonts w:ascii="Arial" w:hAnsi="Arial" w:cs="Arial"/>
        </w:rPr>
        <w:t>Visual displays are devices that show data, events and situations that are in a visual format.</w:t>
      </w:r>
    </w:p>
    <w:p w14:paraId="295401FC" w14:textId="1DBB2879" w:rsidR="005722AF" w:rsidRDefault="005722AF" w:rsidP="005722AF">
      <w:pPr>
        <w:rPr>
          <w:rFonts w:ascii="Arial" w:hAnsi="Arial" w:cs="Arial"/>
          <w:b/>
          <w:bCs/>
          <w:u w:val="single"/>
        </w:rPr>
      </w:pPr>
      <w:r w:rsidRPr="005722AF">
        <w:rPr>
          <w:rFonts w:ascii="Arial" w:hAnsi="Arial" w:cs="Arial"/>
          <w:b/>
          <w:bCs/>
          <w:u w:val="single"/>
        </w:rPr>
        <w:t>Branding.</w:t>
      </w:r>
    </w:p>
    <w:p w14:paraId="269756F1" w14:textId="33D259B0" w:rsidR="005722AF" w:rsidRPr="005722AF" w:rsidRDefault="005722AF" w:rsidP="005722AF">
      <w:pPr>
        <w:rPr>
          <w:rFonts w:ascii="Arial" w:hAnsi="Arial" w:cs="Arial"/>
        </w:rPr>
      </w:pPr>
      <w:r w:rsidRPr="005722AF">
        <w:rPr>
          <w:rFonts w:ascii="Arial" w:hAnsi="Arial" w:cs="Arial"/>
        </w:rPr>
        <w:t xml:space="preserve">We decided to use the original colours of GWR, green and yellow and incorporate them into our campaign, to target a younger generation. </w:t>
      </w:r>
    </w:p>
    <w:p w14:paraId="69D8A9E9" w14:textId="1169D9B8" w:rsidR="005722AF" w:rsidRDefault="005722AF" w:rsidP="005722AF">
      <w:pPr>
        <w:rPr>
          <w:rFonts w:ascii="Arial" w:hAnsi="Arial" w:cs="Arial"/>
          <w:b/>
          <w:bCs/>
          <w:u w:val="single"/>
        </w:rPr>
      </w:pPr>
      <w:r w:rsidRPr="005722AF">
        <w:rPr>
          <w:rFonts w:ascii="Arial" w:hAnsi="Arial" w:cs="Arial"/>
          <w:b/>
          <w:bCs/>
          <w:u w:val="single"/>
        </w:rPr>
        <w:t>Strapline.</w:t>
      </w:r>
    </w:p>
    <w:p w14:paraId="2E3314AA" w14:textId="7DAD4EC7" w:rsidR="005722AF" w:rsidRPr="005722AF" w:rsidRDefault="005722AF" w:rsidP="005722AF">
      <w:pPr>
        <w:rPr>
          <w:rFonts w:ascii="Arial" w:hAnsi="Arial" w:cs="Arial"/>
        </w:rPr>
      </w:pPr>
      <w:r w:rsidRPr="005722AF">
        <w:rPr>
          <w:rFonts w:ascii="Arial" w:hAnsi="Arial" w:cs="Arial"/>
        </w:rPr>
        <w:t>Making it powerful, can evoke emotions and create a connection with the target audience, resonating with consumers on a personal level, making them more likely to engage with the brand. ​</w:t>
      </w:r>
    </w:p>
    <w:p w14:paraId="2B270DB2" w14:textId="57B20E35" w:rsidR="005722AF" w:rsidRDefault="005722AF" w:rsidP="005722AF">
      <w:pPr>
        <w:rPr>
          <w:rFonts w:ascii="Arial" w:hAnsi="Arial" w:cs="Arial"/>
          <w:b/>
          <w:bCs/>
          <w:u w:val="single"/>
        </w:rPr>
      </w:pPr>
      <w:r w:rsidRPr="005722AF">
        <w:rPr>
          <w:rFonts w:ascii="Arial" w:hAnsi="Arial" w:cs="Arial"/>
          <w:b/>
          <w:bCs/>
          <w:u w:val="single"/>
        </w:rPr>
        <w:t>Hashtags.</w:t>
      </w:r>
    </w:p>
    <w:p w14:paraId="3384FA09" w14:textId="47A1F610" w:rsidR="005722AF" w:rsidRPr="005722AF" w:rsidRDefault="005722AF" w:rsidP="005722AF">
      <w:pPr>
        <w:rPr>
          <w:rFonts w:ascii="Arial" w:hAnsi="Arial" w:cs="Arial"/>
        </w:rPr>
      </w:pPr>
      <w:r w:rsidRPr="005722AF">
        <w:rPr>
          <w:rFonts w:ascii="Arial" w:hAnsi="Arial" w:cs="Arial"/>
        </w:rPr>
        <w:t xml:space="preserve">Hashtags consist of words or phrases that are prefixed with the # symbol. They serve several purposes on social media platforms, </w:t>
      </w:r>
      <w:proofErr w:type="gramStart"/>
      <w:r w:rsidRPr="005722AF">
        <w:rPr>
          <w:rFonts w:ascii="Arial" w:hAnsi="Arial" w:cs="Arial"/>
        </w:rPr>
        <w:t>including :</w:t>
      </w:r>
      <w:proofErr w:type="gramEnd"/>
      <w:r w:rsidRPr="005722AF">
        <w:rPr>
          <w:rFonts w:ascii="Arial" w:hAnsi="Arial" w:cs="Arial"/>
        </w:rPr>
        <w:t xml:space="preserve"> Organizing content and monitoring topics. Enhancing interaction and expanding audience reach. Assisting users in finding pertinent content. Offering supplementary context to posts.​</w:t>
      </w:r>
    </w:p>
    <w:p w14:paraId="480B9117" w14:textId="162CF24D" w:rsidR="005722AF" w:rsidRDefault="005722AF" w:rsidP="005722AF">
      <w:pPr>
        <w:rPr>
          <w:rFonts w:ascii="Arial" w:hAnsi="Arial" w:cs="Arial"/>
          <w:b/>
          <w:bCs/>
          <w:u w:val="single"/>
        </w:rPr>
      </w:pPr>
      <w:r w:rsidRPr="005722AF">
        <w:rPr>
          <w:rFonts w:ascii="Arial" w:hAnsi="Arial" w:cs="Arial"/>
          <w:b/>
          <w:bCs/>
          <w:u w:val="single"/>
        </w:rPr>
        <w:t>Examples of the content, slide 1.</w:t>
      </w:r>
    </w:p>
    <w:p w14:paraId="0C145564" w14:textId="2A26FBD0" w:rsidR="005722AF" w:rsidRPr="005722AF" w:rsidRDefault="005722AF" w:rsidP="005722AF">
      <w:pPr>
        <w:rPr>
          <w:rFonts w:ascii="Arial" w:hAnsi="Arial" w:cs="Arial"/>
        </w:rPr>
      </w:pPr>
      <w:r w:rsidRPr="005722AF">
        <w:rPr>
          <w:rFonts w:ascii="Arial" w:hAnsi="Arial" w:cs="Arial"/>
        </w:rPr>
        <w:t xml:space="preserve">When creating our content, we worked collectively as a group to ensure that everyone contributed fairly to the production of our advertisement. Here, you can see </w:t>
      </w:r>
      <w:r w:rsidRPr="005722AF">
        <w:rPr>
          <w:rFonts w:ascii="Arial" w:hAnsi="Arial" w:cs="Arial"/>
        </w:rPr>
        <w:lastRenderedPageBreak/>
        <w:t>some captures of the earlier seconds of our advert, showcasing two friends on their way to their train, with their other two friends running late behind them. The aim of this was to showcase the excitement and the exhilaration that can come when travelling to music festivals, as oftentimes the eagerness to arrive and attend the concert or festival can lead to fun and upheaval.</w:t>
      </w:r>
      <w:r>
        <w:rPr>
          <w:rFonts w:ascii="Arial" w:hAnsi="Arial" w:cs="Arial"/>
        </w:rPr>
        <w:t xml:space="preserve"> </w:t>
      </w:r>
      <w:r w:rsidRPr="005722AF">
        <w:rPr>
          <w:rFonts w:ascii="Arial" w:hAnsi="Arial" w:cs="Arial"/>
        </w:rPr>
        <w:t>Furthermore, we chose this route to take with the content as it is a rather comedic approach to catching your train, whilst also being a relatively relatable experience.</w:t>
      </w:r>
    </w:p>
    <w:p w14:paraId="7EE9C037" w14:textId="688009DF" w:rsidR="005722AF" w:rsidRDefault="005722AF" w:rsidP="005722AF">
      <w:pPr>
        <w:rPr>
          <w:rFonts w:ascii="Arial" w:hAnsi="Arial" w:cs="Arial"/>
          <w:b/>
          <w:bCs/>
          <w:u w:val="single"/>
        </w:rPr>
      </w:pPr>
      <w:r w:rsidRPr="005722AF">
        <w:rPr>
          <w:rFonts w:ascii="Arial" w:hAnsi="Arial" w:cs="Arial"/>
          <w:b/>
          <w:bCs/>
          <w:u w:val="single"/>
        </w:rPr>
        <w:t>Examples of the content, slide 2.</w:t>
      </w:r>
    </w:p>
    <w:p w14:paraId="49C5D0CC" w14:textId="42A2D983" w:rsidR="005722AF" w:rsidRPr="005722AF" w:rsidRDefault="005722AF" w:rsidP="005722AF">
      <w:pPr>
        <w:rPr>
          <w:rFonts w:ascii="Arial" w:hAnsi="Arial" w:cs="Arial"/>
        </w:rPr>
      </w:pPr>
      <w:r w:rsidRPr="005722AF">
        <w:rPr>
          <w:rFonts w:ascii="Arial" w:hAnsi="Arial" w:cs="Arial"/>
        </w:rPr>
        <w:t>When showcasing the three friends on the train, we felt it was important as a group to include persuasive language, such as “book your tickets now”, as well as using language such as “I love sustainable travel” to help convey that travelling via rail transport is more environmentally friendly as opposed to travelling via bus or car to the destination. “Come rock with us at Reading” helps to reaffirm to the viewer that the advert is promoting travel with GWR to a music festival, with the images of all three friends on the train and their happy demeanours showing that travelling sustainably and efficiently by train can lead to a positive mood.</w:t>
      </w:r>
    </w:p>
    <w:p w14:paraId="23F83998" w14:textId="17B15503" w:rsidR="005722AF" w:rsidRDefault="005722AF" w:rsidP="005722AF">
      <w:pPr>
        <w:rPr>
          <w:rFonts w:ascii="Arial" w:hAnsi="Arial" w:cs="Arial"/>
          <w:b/>
          <w:bCs/>
          <w:u w:val="single"/>
        </w:rPr>
      </w:pPr>
      <w:r w:rsidRPr="005722AF">
        <w:rPr>
          <w:rFonts w:ascii="Arial" w:hAnsi="Arial" w:cs="Arial"/>
          <w:b/>
          <w:bCs/>
          <w:u w:val="single"/>
        </w:rPr>
        <w:t>Adaption of the content – Instagram.</w:t>
      </w:r>
    </w:p>
    <w:p w14:paraId="25861ED4" w14:textId="7E532A9A" w:rsidR="005722AF" w:rsidRPr="005722AF" w:rsidRDefault="005722AF" w:rsidP="005722AF">
      <w:pPr>
        <w:rPr>
          <w:rFonts w:ascii="Arial" w:hAnsi="Arial" w:cs="Arial"/>
        </w:rPr>
      </w:pPr>
      <w:r w:rsidRPr="005722AF">
        <w:rPr>
          <w:rFonts w:ascii="Arial" w:hAnsi="Arial" w:cs="Arial"/>
        </w:rPr>
        <w:t xml:space="preserve">Instagram and TikTok share similarities- for example, users can like, share, and comment on content posted by other users. Whilst Instagram is predominantly known and recognised for being a platform to post pictures and short videos, the platform launched the concept of Instagram Reels in August of 2020, which enabled users to start posting solo </w:t>
      </w:r>
      <w:proofErr w:type="gramStart"/>
      <w:r w:rsidRPr="005722AF">
        <w:rPr>
          <w:rFonts w:ascii="Arial" w:hAnsi="Arial" w:cs="Arial"/>
        </w:rPr>
        <w:t>15-second long</w:t>
      </w:r>
      <w:proofErr w:type="gramEnd"/>
      <w:r w:rsidRPr="005722AF">
        <w:rPr>
          <w:rFonts w:ascii="Arial" w:hAnsi="Arial" w:cs="Arial"/>
        </w:rPr>
        <w:t xml:space="preserve"> videos (Instagram, 2020). This means that whilst we would be able to post our TikTok ad over to Instagram, we can also post a simple photo grid of pictures relating to both GWR and Reading Festival. Pictured above, we utilised images from the internet in order to create an Instagram ad for our campaign, finding images from sites such as Pinterest, as well as from articles from the BBC and </w:t>
      </w:r>
      <w:proofErr w:type="gramStart"/>
      <w:r w:rsidRPr="005722AF">
        <w:rPr>
          <w:rFonts w:ascii="Arial" w:hAnsi="Arial" w:cs="Arial"/>
        </w:rPr>
        <w:t>travel based</w:t>
      </w:r>
      <w:proofErr w:type="gramEnd"/>
      <w:r w:rsidRPr="005722AF">
        <w:rPr>
          <w:rFonts w:ascii="Arial" w:hAnsi="Arial" w:cs="Arial"/>
        </w:rPr>
        <w:t xml:space="preserve"> websites. </w:t>
      </w:r>
    </w:p>
    <w:p w14:paraId="552524DA" w14:textId="38A68491" w:rsidR="005722AF" w:rsidRPr="005722AF" w:rsidRDefault="005722AF" w:rsidP="005722AF">
      <w:pPr>
        <w:rPr>
          <w:rFonts w:ascii="Arial" w:hAnsi="Arial" w:cs="Arial"/>
          <w:b/>
          <w:bCs/>
          <w:u w:val="single"/>
        </w:rPr>
      </w:pPr>
      <w:r w:rsidRPr="005722AF">
        <w:rPr>
          <w:rFonts w:ascii="Arial" w:hAnsi="Arial" w:cs="Arial"/>
          <w:b/>
          <w:bCs/>
          <w:u w:val="single"/>
        </w:rPr>
        <w:t>Adaption of the content – Facebook.</w:t>
      </w:r>
    </w:p>
    <w:p w14:paraId="40DA7A5D" w14:textId="1597A61D" w:rsidR="005722AF" w:rsidRPr="005722AF" w:rsidRDefault="005722AF" w:rsidP="005722AF">
      <w:pPr>
        <w:rPr>
          <w:rFonts w:ascii="Arial" w:hAnsi="Arial" w:cs="Arial"/>
        </w:rPr>
      </w:pPr>
      <w:r w:rsidRPr="005722AF">
        <w:rPr>
          <w:rFonts w:ascii="Arial" w:hAnsi="Arial" w:cs="Arial"/>
        </w:rPr>
        <w:t xml:space="preserve">Within the Facebook ad, we utilised all previous content from the Instagram ad, however added an additional photograph directly from the company’s website. Facebook functions similarly to Instagram, due to their shared ownership– both platforms utilise reels, </w:t>
      </w:r>
      <w:proofErr w:type="gramStart"/>
      <w:r w:rsidRPr="005722AF">
        <w:rPr>
          <w:rFonts w:ascii="Arial" w:hAnsi="Arial" w:cs="Arial"/>
        </w:rPr>
        <w:t>however</w:t>
      </w:r>
      <w:proofErr w:type="gramEnd"/>
      <w:r w:rsidRPr="005722AF">
        <w:rPr>
          <w:rFonts w:ascii="Arial" w:hAnsi="Arial" w:cs="Arial"/>
        </w:rPr>
        <w:t xml:space="preserve"> makes it easier for users to share posts with their friends on the platform.</w:t>
      </w:r>
      <w:r>
        <w:rPr>
          <w:rFonts w:ascii="Arial" w:hAnsi="Arial" w:cs="Arial"/>
        </w:rPr>
        <w:t xml:space="preserve"> </w:t>
      </w:r>
      <w:r w:rsidRPr="005722AF">
        <w:rPr>
          <w:rFonts w:ascii="Arial" w:hAnsi="Arial" w:cs="Arial"/>
        </w:rPr>
        <w:t>Both advertisements utilised the Welsh language within their captions, as we have chosen to run our campaign from the South of Wales to Reading, making it imperative that we were as inclusive as possible to as many potential customers and attendees.</w:t>
      </w:r>
    </w:p>
    <w:p w14:paraId="7CF71759" w14:textId="77777777" w:rsidR="005722AF" w:rsidRPr="005722AF" w:rsidRDefault="005722AF" w:rsidP="005722AF">
      <w:pPr>
        <w:rPr>
          <w:rFonts w:ascii="Arial" w:hAnsi="Arial" w:cs="Arial"/>
          <w:b/>
          <w:bCs/>
          <w:u w:val="single"/>
        </w:rPr>
      </w:pPr>
    </w:p>
    <w:sectPr w:rsidR="005722AF" w:rsidRPr="005722AF" w:rsidSect="00E13170">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Malgun Gothic">
    <w:altName w:val="맑은 고딕"/>
    <w:panose1 w:val="020B0503020000020004"/>
    <w:charset w:val="81"/>
    <w:family w:val="swiss"/>
    <w:pitch w:val="variable"/>
    <w:sig w:usb0="900002AF" w:usb1="29D77CFB" w:usb2="00000012" w:usb3="00000000" w:csb0="00080001"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22AF"/>
    <w:rsid w:val="001F2D0F"/>
    <w:rsid w:val="003F57E0"/>
    <w:rsid w:val="00566EAD"/>
    <w:rsid w:val="005722AF"/>
    <w:rsid w:val="0077204D"/>
    <w:rsid w:val="009B2DAF"/>
    <w:rsid w:val="00DA07E4"/>
    <w:rsid w:val="00E13170"/>
  </w:rsids>
  <m:mathPr>
    <m:mathFont m:val="Cambria Math"/>
    <m:brkBin m:val="before"/>
    <m:brkBinSub m:val="--"/>
    <m:smallFrac m:val="0"/>
    <m:dispDef/>
    <m:lMargin m:val="0"/>
    <m:rMargin m:val="0"/>
    <m:defJc m:val="centerGroup"/>
    <m:wrapIndent m:val="1440"/>
    <m:intLim m:val="subSup"/>
    <m:naryLim m:val="undOvr"/>
  </m:mathPr>
  <w:themeFontLang w:val="en-GB" w:eastAsia="ko-KR"/>
  <w:clrSchemeMapping w:bg1="light1" w:t1="dark1" w:bg2="light2" w:t2="dark2" w:accent1="accent1" w:accent2="accent2" w:accent3="accent3" w:accent4="accent4" w:accent5="accent5" w:accent6="accent6" w:hyperlink="hyperlink" w:followedHyperlink="followedHyperlink"/>
  <w:decimalSymbol w:val="."/>
  <w:listSeparator w:val=","/>
  <w14:docId w14:val="3BD69A6A"/>
  <w15:chartTrackingRefBased/>
  <w15:docId w15:val="{5F2BCB32-DE0A-E64E-9814-5168310C2F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ko-KR"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722A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722A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722A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722A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722A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722A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722A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722A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722A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722A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722A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722A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722A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722A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722A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722A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722A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722AF"/>
    <w:rPr>
      <w:rFonts w:eastAsiaTheme="majorEastAsia" w:cstheme="majorBidi"/>
      <w:color w:val="272727" w:themeColor="text1" w:themeTint="D8"/>
    </w:rPr>
  </w:style>
  <w:style w:type="paragraph" w:styleId="Title">
    <w:name w:val="Title"/>
    <w:basedOn w:val="Normal"/>
    <w:next w:val="Normal"/>
    <w:link w:val="TitleChar"/>
    <w:uiPriority w:val="10"/>
    <w:qFormat/>
    <w:rsid w:val="005722A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722A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722A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722A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722AF"/>
    <w:pPr>
      <w:spacing w:before="160"/>
      <w:jc w:val="center"/>
    </w:pPr>
    <w:rPr>
      <w:i/>
      <w:iCs/>
      <w:color w:val="404040" w:themeColor="text1" w:themeTint="BF"/>
    </w:rPr>
  </w:style>
  <w:style w:type="character" w:customStyle="1" w:styleId="QuoteChar">
    <w:name w:val="Quote Char"/>
    <w:basedOn w:val="DefaultParagraphFont"/>
    <w:link w:val="Quote"/>
    <w:uiPriority w:val="29"/>
    <w:rsid w:val="005722AF"/>
    <w:rPr>
      <w:i/>
      <w:iCs/>
      <w:color w:val="404040" w:themeColor="text1" w:themeTint="BF"/>
    </w:rPr>
  </w:style>
  <w:style w:type="paragraph" w:styleId="ListParagraph">
    <w:name w:val="List Paragraph"/>
    <w:basedOn w:val="Normal"/>
    <w:uiPriority w:val="34"/>
    <w:qFormat/>
    <w:rsid w:val="005722AF"/>
    <w:pPr>
      <w:ind w:left="720"/>
      <w:contextualSpacing/>
    </w:pPr>
  </w:style>
  <w:style w:type="character" w:styleId="IntenseEmphasis">
    <w:name w:val="Intense Emphasis"/>
    <w:basedOn w:val="DefaultParagraphFont"/>
    <w:uiPriority w:val="21"/>
    <w:qFormat/>
    <w:rsid w:val="005722AF"/>
    <w:rPr>
      <w:i/>
      <w:iCs/>
      <w:color w:val="0F4761" w:themeColor="accent1" w:themeShade="BF"/>
    </w:rPr>
  </w:style>
  <w:style w:type="paragraph" w:styleId="IntenseQuote">
    <w:name w:val="Intense Quote"/>
    <w:basedOn w:val="Normal"/>
    <w:next w:val="Normal"/>
    <w:link w:val="IntenseQuoteChar"/>
    <w:uiPriority w:val="30"/>
    <w:qFormat/>
    <w:rsid w:val="005722A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722AF"/>
    <w:rPr>
      <w:i/>
      <w:iCs/>
      <w:color w:val="0F4761" w:themeColor="accent1" w:themeShade="BF"/>
    </w:rPr>
  </w:style>
  <w:style w:type="character" w:styleId="IntenseReference">
    <w:name w:val="Intense Reference"/>
    <w:basedOn w:val="DefaultParagraphFont"/>
    <w:uiPriority w:val="32"/>
    <w:qFormat/>
    <w:rsid w:val="005722AF"/>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9739406">
      <w:bodyDiv w:val="1"/>
      <w:marLeft w:val="0"/>
      <w:marRight w:val="0"/>
      <w:marTop w:val="0"/>
      <w:marBottom w:val="0"/>
      <w:divBdr>
        <w:top w:val="none" w:sz="0" w:space="0" w:color="auto"/>
        <w:left w:val="none" w:sz="0" w:space="0" w:color="auto"/>
        <w:bottom w:val="none" w:sz="0" w:space="0" w:color="auto"/>
        <w:right w:val="none" w:sz="0" w:space="0" w:color="auto"/>
      </w:divBdr>
    </w:div>
    <w:div w:id="325984436">
      <w:bodyDiv w:val="1"/>
      <w:marLeft w:val="0"/>
      <w:marRight w:val="0"/>
      <w:marTop w:val="0"/>
      <w:marBottom w:val="0"/>
      <w:divBdr>
        <w:top w:val="none" w:sz="0" w:space="0" w:color="auto"/>
        <w:left w:val="none" w:sz="0" w:space="0" w:color="auto"/>
        <w:bottom w:val="none" w:sz="0" w:space="0" w:color="auto"/>
        <w:right w:val="none" w:sz="0" w:space="0" w:color="auto"/>
      </w:divBdr>
    </w:div>
    <w:div w:id="657659223">
      <w:bodyDiv w:val="1"/>
      <w:marLeft w:val="0"/>
      <w:marRight w:val="0"/>
      <w:marTop w:val="0"/>
      <w:marBottom w:val="0"/>
      <w:divBdr>
        <w:top w:val="none" w:sz="0" w:space="0" w:color="auto"/>
        <w:left w:val="none" w:sz="0" w:space="0" w:color="auto"/>
        <w:bottom w:val="none" w:sz="0" w:space="0" w:color="auto"/>
        <w:right w:val="none" w:sz="0" w:space="0" w:color="auto"/>
      </w:divBdr>
    </w:div>
    <w:div w:id="1022973569">
      <w:bodyDiv w:val="1"/>
      <w:marLeft w:val="0"/>
      <w:marRight w:val="0"/>
      <w:marTop w:val="0"/>
      <w:marBottom w:val="0"/>
      <w:divBdr>
        <w:top w:val="none" w:sz="0" w:space="0" w:color="auto"/>
        <w:left w:val="none" w:sz="0" w:space="0" w:color="auto"/>
        <w:bottom w:val="none" w:sz="0" w:space="0" w:color="auto"/>
        <w:right w:val="none" w:sz="0" w:space="0" w:color="auto"/>
      </w:divBdr>
    </w:div>
    <w:div w:id="1191334618">
      <w:bodyDiv w:val="1"/>
      <w:marLeft w:val="0"/>
      <w:marRight w:val="0"/>
      <w:marTop w:val="0"/>
      <w:marBottom w:val="0"/>
      <w:divBdr>
        <w:top w:val="none" w:sz="0" w:space="0" w:color="auto"/>
        <w:left w:val="none" w:sz="0" w:space="0" w:color="auto"/>
        <w:bottom w:val="none" w:sz="0" w:space="0" w:color="auto"/>
        <w:right w:val="none" w:sz="0" w:space="0" w:color="auto"/>
      </w:divBdr>
    </w:div>
    <w:div w:id="1426344647">
      <w:bodyDiv w:val="1"/>
      <w:marLeft w:val="0"/>
      <w:marRight w:val="0"/>
      <w:marTop w:val="0"/>
      <w:marBottom w:val="0"/>
      <w:divBdr>
        <w:top w:val="none" w:sz="0" w:space="0" w:color="auto"/>
        <w:left w:val="none" w:sz="0" w:space="0" w:color="auto"/>
        <w:bottom w:val="none" w:sz="0" w:space="0" w:color="auto"/>
        <w:right w:val="none" w:sz="0" w:space="0" w:color="auto"/>
      </w:divBdr>
    </w:div>
    <w:div w:id="1567032324">
      <w:bodyDiv w:val="1"/>
      <w:marLeft w:val="0"/>
      <w:marRight w:val="0"/>
      <w:marTop w:val="0"/>
      <w:marBottom w:val="0"/>
      <w:divBdr>
        <w:top w:val="none" w:sz="0" w:space="0" w:color="auto"/>
        <w:left w:val="none" w:sz="0" w:space="0" w:color="auto"/>
        <w:bottom w:val="none" w:sz="0" w:space="0" w:color="auto"/>
        <w:right w:val="none" w:sz="0" w:space="0" w:color="auto"/>
      </w:divBdr>
    </w:div>
    <w:div w:id="1676107419">
      <w:bodyDiv w:val="1"/>
      <w:marLeft w:val="0"/>
      <w:marRight w:val="0"/>
      <w:marTop w:val="0"/>
      <w:marBottom w:val="0"/>
      <w:divBdr>
        <w:top w:val="none" w:sz="0" w:space="0" w:color="auto"/>
        <w:left w:val="none" w:sz="0" w:space="0" w:color="auto"/>
        <w:bottom w:val="none" w:sz="0" w:space="0" w:color="auto"/>
        <w:right w:val="none" w:sz="0" w:space="0" w:color="auto"/>
      </w:divBdr>
    </w:div>
    <w:div w:id="1756511810">
      <w:bodyDiv w:val="1"/>
      <w:marLeft w:val="0"/>
      <w:marRight w:val="0"/>
      <w:marTop w:val="0"/>
      <w:marBottom w:val="0"/>
      <w:divBdr>
        <w:top w:val="none" w:sz="0" w:space="0" w:color="auto"/>
        <w:left w:val="none" w:sz="0" w:space="0" w:color="auto"/>
        <w:bottom w:val="none" w:sz="0" w:space="0" w:color="auto"/>
        <w:right w:val="none" w:sz="0" w:space="0" w:color="auto"/>
      </w:divBdr>
    </w:div>
    <w:div w:id="21460480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TotalTime>
  <Pages>2</Pages>
  <Words>701</Words>
  <Characters>3998</Characters>
  <Application>Microsoft Office Word</Application>
  <DocSecurity>0</DocSecurity>
  <Lines>33</Lines>
  <Paragraphs>9</Paragraphs>
  <ScaleCrop>false</ScaleCrop>
  <Company/>
  <LinksUpToDate>false</LinksUpToDate>
  <CharactersWithSpaces>4690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 Mugford</dc:creator>
  <cp:keywords/>
  <dc:description/>
  <cp:lastModifiedBy>Nia Mugford</cp:lastModifiedBy>
  <cp:revision>1</cp:revision>
  <dcterms:created xsi:type="dcterms:W3CDTF">2025-01-14T15:05:00Z</dcterms:created>
  <dcterms:modified xsi:type="dcterms:W3CDTF">2025-01-14T15:12:00Z</dcterms:modified>
</cp:coreProperties>
</file>