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F25D40A" w14:textId="670E214D" w:rsidR="00DA6BB9" w:rsidRDefault="00DA6BB9"/>
    <w:p w14:paraId="646C1ED2" w14:textId="6E2C4C5C" w:rsidR="00D61AA0" w:rsidRPr="00D61AA0" w:rsidRDefault="0039392E" w:rsidP="00D61AA0">
      <w:r>
        <w:rPr>
          <w:rFonts w:ascii="Times New Roman" w:hAnsi="Times New Roman" w:cs="Times New Roman"/>
          <w:noProof/>
          <w:sz w:val="24"/>
          <w:szCs w:val="24"/>
        </w:rPr>
        <w:drawing>
          <wp:anchor distT="36576" distB="36576" distL="36576" distR="36576" simplePos="0" relativeHeight="251659264" behindDoc="0" locked="0" layoutInCell="1" allowOverlap="1" wp14:anchorId="4B51DE2A" wp14:editId="347A5837">
            <wp:simplePos x="0" y="0"/>
            <wp:positionH relativeFrom="margin">
              <wp:align>center</wp:align>
            </wp:positionH>
            <wp:positionV relativeFrom="paragraph">
              <wp:posOffset>10160</wp:posOffset>
            </wp:positionV>
            <wp:extent cx="3905910" cy="1539089"/>
            <wp:effectExtent l="0" t="0" r="0" b="4445"/>
            <wp:wrapNone/>
            <wp:docPr id="1" name="Picture 1" descr="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905910" cy="1539089"/>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14:paraId="1F26F035" w14:textId="2F4466E6" w:rsidR="00D61AA0" w:rsidRPr="00D61AA0" w:rsidRDefault="00D61AA0" w:rsidP="00D61AA0"/>
    <w:p w14:paraId="4BE76060" w14:textId="7B5E3BCD" w:rsidR="00D61AA0" w:rsidRPr="00D61AA0" w:rsidRDefault="00D61AA0" w:rsidP="00D61AA0"/>
    <w:p w14:paraId="0848F820" w14:textId="5E62CF1B" w:rsidR="00D61AA0" w:rsidRPr="00D61AA0" w:rsidRDefault="00D61AA0" w:rsidP="00D61AA0"/>
    <w:p w14:paraId="6F4CED46" w14:textId="3953725F" w:rsidR="00D61AA0" w:rsidRPr="00D61AA0" w:rsidRDefault="00D61AA0" w:rsidP="00D61AA0"/>
    <w:p w14:paraId="6DFFB499" w14:textId="17EC44FB" w:rsidR="00D61AA0" w:rsidRPr="00D61AA0" w:rsidRDefault="00D61AA0" w:rsidP="00D61AA0"/>
    <w:p w14:paraId="3E98578F" w14:textId="7563E34F" w:rsidR="00D61AA0" w:rsidRPr="00D61AA0" w:rsidRDefault="00D61AA0" w:rsidP="00D61AA0"/>
    <w:p w14:paraId="14145027" w14:textId="6A53A4C8" w:rsidR="00D61AA0" w:rsidRPr="00D61AA0" w:rsidRDefault="00D61AA0" w:rsidP="00D61AA0"/>
    <w:p w14:paraId="793DB214" w14:textId="77777777" w:rsidR="00761BCC" w:rsidRDefault="00761BCC" w:rsidP="00761BCC">
      <w:pPr>
        <w:spacing w:line="480" w:lineRule="auto"/>
      </w:pPr>
    </w:p>
    <w:p w14:paraId="6223C2AD" w14:textId="4624DC92" w:rsidR="00761BCC" w:rsidRDefault="00761BCC" w:rsidP="00761BCC">
      <w:pPr>
        <w:spacing w:line="480" w:lineRule="auto"/>
      </w:pPr>
    </w:p>
    <w:p w14:paraId="05CACE97" w14:textId="77777777" w:rsidR="0039392E" w:rsidRDefault="0039392E" w:rsidP="00761BCC">
      <w:pPr>
        <w:spacing w:line="480" w:lineRule="auto"/>
      </w:pPr>
    </w:p>
    <w:p w14:paraId="6F9A6751" w14:textId="77777777" w:rsidR="00761BCC" w:rsidRDefault="00761BCC" w:rsidP="00761BCC">
      <w:pPr>
        <w:spacing w:line="480" w:lineRule="auto"/>
      </w:pPr>
    </w:p>
    <w:p w14:paraId="25E9AB54" w14:textId="038EA164" w:rsidR="00D61AA0" w:rsidRPr="00770EE1" w:rsidRDefault="00761BCC" w:rsidP="00761BCC">
      <w:pPr>
        <w:spacing w:line="480" w:lineRule="auto"/>
        <w:jc w:val="center"/>
        <w:rPr>
          <w:rFonts w:ascii="Arial" w:hAnsi="Arial" w:cs="Arial"/>
          <w:b/>
          <w:bCs/>
          <w:sz w:val="28"/>
          <w:szCs w:val="28"/>
        </w:rPr>
      </w:pPr>
      <w:r w:rsidRPr="00770EE1">
        <w:rPr>
          <w:rFonts w:ascii="Arial" w:hAnsi="Arial" w:cs="Arial"/>
          <w:b/>
          <w:bCs/>
          <w:sz w:val="28"/>
          <w:szCs w:val="28"/>
        </w:rPr>
        <w:t>Critically Evaluate</w:t>
      </w:r>
      <w:r w:rsidR="00040569" w:rsidRPr="00770EE1">
        <w:rPr>
          <w:rFonts w:ascii="Arial" w:hAnsi="Arial" w:cs="Arial"/>
          <w:b/>
          <w:bCs/>
          <w:sz w:val="28"/>
          <w:szCs w:val="28"/>
        </w:rPr>
        <w:t xml:space="preserve"> Attachment Theory</w:t>
      </w:r>
      <w:r w:rsidR="0047431E" w:rsidRPr="00770EE1">
        <w:rPr>
          <w:rFonts w:ascii="Arial" w:hAnsi="Arial" w:cs="Arial"/>
          <w:b/>
          <w:bCs/>
          <w:sz w:val="28"/>
          <w:szCs w:val="28"/>
        </w:rPr>
        <w:t xml:space="preserve"> </w:t>
      </w:r>
      <w:r w:rsidR="00231E03" w:rsidRPr="00770EE1">
        <w:rPr>
          <w:rFonts w:ascii="Arial" w:hAnsi="Arial" w:cs="Arial"/>
          <w:b/>
          <w:bCs/>
          <w:sz w:val="28"/>
          <w:szCs w:val="28"/>
        </w:rPr>
        <w:t xml:space="preserve">Styles </w:t>
      </w:r>
      <w:r w:rsidR="0047431E" w:rsidRPr="00770EE1">
        <w:rPr>
          <w:rFonts w:ascii="Arial" w:hAnsi="Arial" w:cs="Arial"/>
          <w:b/>
          <w:bCs/>
          <w:sz w:val="28"/>
          <w:szCs w:val="28"/>
        </w:rPr>
        <w:t>on</w:t>
      </w:r>
      <w:r w:rsidRPr="00770EE1">
        <w:rPr>
          <w:rFonts w:ascii="Arial" w:hAnsi="Arial" w:cs="Arial"/>
          <w:b/>
          <w:bCs/>
          <w:sz w:val="28"/>
          <w:szCs w:val="28"/>
        </w:rPr>
        <w:t xml:space="preserve"> Children and Young People’s</w:t>
      </w:r>
      <w:r w:rsidR="00CC6D27" w:rsidRPr="00770EE1">
        <w:rPr>
          <w:rFonts w:ascii="Arial" w:hAnsi="Arial" w:cs="Arial"/>
          <w:b/>
          <w:bCs/>
          <w:sz w:val="28"/>
          <w:szCs w:val="28"/>
        </w:rPr>
        <w:t xml:space="preserve"> Mental Health</w:t>
      </w:r>
    </w:p>
    <w:p w14:paraId="18AE0F46" w14:textId="688CC1E0" w:rsidR="0039392E" w:rsidRDefault="0039392E" w:rsidP="00761BCC">
      <w:pPr>
        <w:spacing w:line="480" w:lineRule="auto"/>
        <w:jc w:val="center"/>
        <w:rPr>
          <w:rFonts w:ascii="Arial" w:hAnsi="Arial" w:cs="Arial"/>
          <w:b/>
          <w:bCs/>
          <w:sz w:val="28"/>
          <w:szCs w:val="28"/>
        </w:rPr>
      </w:pPr>
    </w:p>
    <w:p w14:paraId="7AF69938" w14:textId="6160FA4B" w:rsidR="0039392E" w:rsidRDefault="0039392E" w:rsidP="00761BCC">
      <w:pPr>
        <w:spacing w:line="480" w:lineRule="auto"/>
        <w:jc w:val="center"/>
        <w:rPr>
          <w:rFonts w:ascii="Arial" w:hAnsi="Arial" w:cs="Arial"/>
          <w:b/>
          <w:bCs/>
          <w:sz w:val="28"/>
          <w:szCs w:val="28"/>
        </w:rPr>
      </w:pPr>
    </w:p>
    <w:p w14:paraId="606F0050" w14:textId="1D6BDA93" w:rsidR="0039392E" w:rsidRDefault="0039392E" w:rsidP="00761BCC">
      <w:pPr>
        <w:spacing w:line="480" w:lineRule="auto"/>
        <w:jc w:val="center"/>
        <w:rPr>
          <w:rFonts w:ascii="Arial" w:hAnsi="Arial" w:cs="Arial"/>
          <w:b/>
          <w:bCs/>
          <w:sz w:val="28"/>
          <w:szCs w:val="28"/>
        </w:rPr>
      </w:pPr>
    </w:p>
    <w:p w14:paraId="4DAD0741" w14:textId="01FC17E4" w:rsidR="0039392E" w:rsidRDefault="0039392E" w:rsidP="00761BCC">
      <w:pPr>
        <w:spacing w:line="480" w:lineRule="auto"/>
        <w:jc w:val="center"/>
        <w:rPr>
          <w:rFonts w:ascii="Arial" w:hAnsi="Arial" w:cs="Arial"/>
          <w:b/>
          <w:bCs/>
          <w:sz w:val="28"/>
          <w:szCs w:val="28"/>
        </w:rPr>
      </w:pPr>
    </w:p>
    <w:p w14:paraId="5BA91FE5" w14:textId="77777777" w:rsidR="0008153B" w:rsidRDefault="0008153B" w:rsidP="00761BCC">
      <w:pPr>
        <w:spacing w:line="480" w:lineRule="auto"/>
        <w:jc w:val="center"/>
        <w:rPr>
          <w:rFonts w:ascii="Arial" w:hAnsi="Arial" w:cs="Arial"/>
          <w:color w:val="FF0000"/>
          <w:sz w:val="24"/>
          <w:szCs w:val="24"/>
        </w:rPr>
      </w:pPr>
    </w:p>
    <w:p w14:paraId="750D4339" w14:textId="77777777" w:rsidR="0008153B" w:rsidRDefault="0008153B" w:rsidP="00761BCC">
      <w:pPr>
        <w:spacing w:line="480" w:lineRule="auto"/>
        <w:jc w:val="center"/>
        <w:rPr>
          <w:rFonts w:ascii="Arial" w:hAnsi="Arial" w:cs="Arial"/>
          <w:color w:val="FF0000"/>
          <w:sz w:val="24"/>
          <w:szCs w:val="24"/>
        </w:rPr>
      </w:pPr>
    </w:p>
    <w:p w14:paraId="088630FD" w14:textId="77777777" w:rsidR="00815613" w:rsidRDefault="00815613" w:rsidP="00815613">
      <w:pPr>
        <w:spacing w:line="480" w:lineRule="auto"/>
        <w:rPr>
          <w:rFonts w:ascii="Arial" w:hAnsi="Arial" w:cs="Arial"/>
          <w:color w:val="FF0000"/>
          <w:sz w:val="24"/>
          <w:szCs w:val="24"/>
        </w:rPr>
      </w:pPr>
    </w:p>
    <w:p w14:paraId="0E3F6B17" w14:textId="77777777" w:rsidR="00414010" w:rsidRDefault="00414010" w:rsidP="00815613">
      <w:pPr>
        <w:spacing w:line="480" w:lineRule="auto"/>
        <w:ind w:firstLine="720"/>
        <w:rPr>
          <w:rFonts w:ascii="Arial" w:hAnsi="Arial" w:cs="Arial"/>
          <w:sz w:val="24"/>
          <w:szCs w:val="24"/>
        </w:rPr>
        <w:sectPr w:rsidR="00414010">
          <w:headerReference w:type="default" r:id="rId7"/>
          <w:pgSz w:w="11906" w:h="16838"/>
          <w:pgMar w:top="1440" w:right="1440" w:bottom="1440" w:left="1440" w:header="708" w:footer="708" w:gutter="0"/>
          <w:cols w:space="708"/>
          <w:docGrid w:linePitch="360"/>
        </w:sectPr>
      </w:pPr>
    </w:p>
    <w:p w14:paraId="40EC6A2E" w14:textId="204EE8A3" w:rsidR="000652EF" w:rsidRDefault="00DD7FFC" w:rsidP="00815613">
      <w:pPr>
        <w:spacing w:line="480" w:lineRule="auto"/>
        <w:ind w:firstLine="720"/>
        <w:rPr>
          <w:rFonts w:ascii="Arial" w:hAnsi="Arial" w:cs="Arial"/>
          <w:sz w:val="24"/>
          <w:szCs w:val="24"/>
        </w:rPr>
      </w:pPr>
      <w:r>
        <w:rPr>
          <w:rFonts w:ascii="Arial" w:hAnsi="Arial" w:cs="Arial"/>
          <w:sz w:val="24"/>
          <w:szCs w:val="24"/>
        </w:rPr>
        <w:lastRenderedPageBreak/>
        <w:t xml:space="preserve">It is </w:t>
      </w:r>
      <w:r w:rsidR="008275B4">
        <w:rPr>
          <w:rFonts w:ascii="Arial" w:hAnsi="Arial" w:cs="Arial"/>
          <w:sz w:val="24"/>
          <w:szCs w:val="24"/>
        </w:rPr>
        <w:t xml:space="preserve">a </w:t>
      </w:r>
      <w:r>
        <w:rPr>
          <w:rFonts w:ascii="Arial" w:hAnsi="Arial" w:cs="Arial"/>
          <w:sz w:val="24"/>
          <w:szCs w:val="24"/>
        </w:rPr>
        <w:t>common occurrence nowadays to hear talk of mental health amongst children and young people</w:t>
      </w:r>
      <w:r w:rsidR="00BB3A71">
        <w:rPr>
          <w:rFonts w:ascii="Arial" w:hAnsi="Arial" w:cs="Arial"/>
          <w:sz w:val="24"/>
          <w:szCs w:val="24"/>
        </w:rPr>
        <w:t xml:space="preserve">, </w:t>
      </w:r>
      <w:r w:rsidR="00891E6A">
        <w:rPr>
          <w:rFonts w:ascii="Arial" w:hAnsi="Arial" w:cs="Arial"/>
          <w:sz w:val="24"/>
          <w:szCs w:val="24"/>
        </w:rPr>
        <w:t xml:space="preserve">influential </w:t>
      </w:r>
      <w:r w:rsidR="00F2352A">
        <w:rPr>
          <w:rFonts w:ascii="Arial" w:hAnsi="Arial" w:cs="Arial"/>
          <w:sz w:val="24"/>
          <w:szCs w:val="24"/>
        </w:rPr>
        <w:t xml:space="preserve">organisations argue that </w:t>
      </w:r>
      <w:r w:rsidR="006363B2">
        <w:rPr>
          <w:rFonts w:ascii="Arial" w:hAnsi="Arial" w:cs="Arial"/>
          <w:sz w:val="24"/>
          <w:szCs w:val="24"/>
        </w:rPr>
        <w:t>a wide variety of</w:t>
      </w:r>
      <w:r w:rsidR="008A433E">
        <w:rPr>
          <w:rFonts w:ascii="Arial" w:hAnsi="Arial" w:cs="Arial"/>
          <w:sz w:val="24"/>
          <w:szCs w:val="24"/>
        </w:rPr>
        <w:t xml:space="preserve"> </w:t>
      </w:r>
      <w:r w:rsidR="002111C9">
        <w:rPr>
          <w:rFonts w:ascii="Arial" w:hAnsi="Arial" w:cs="Arial"/>
          <w:sz w:val="24"/>
          <w:szCs w:val="24"/>
        </w:rPr>
        <w:t xml:space="preserve">factors </w:t>
      </w:r>
      <w:r w:rsidR="00891E6A">
        <w:rPr>
          <w:rFonts w:ascii="Arial" w:hAnsi="Arial" w:cs="Arial"/>
          <w:sz w:val="24"/>
          <w:szCs w:val="24"/>
        </w:rPr>
        <w:t xml:space="preserve">from </w:t>
      </w:r>
      <w:r w:rsidR="007E21FC">
        <w:rPr>
          <w:rFonts w:ascii="Arial" w:hAnsi="Arial" w:cs="Arial"/>
          <w:sz w:val="24"/>
          <w:szCs w:val="24"/>
        </w:rPr>
        <w:t>social media</w:t>
      </w:r>
      <w:r w:rsidR="00C24227">
        <w:rPr>
          <w:rFonts w:ascii="Arial" w:hAnsi="Arial" w:cs="Arial"/>
          <w:sz w:val="24"/>
          <w:szCs w:val="24"/>
        </w:rPr>
        <w:t xml:space="preserve"> to </w:t>
      </w:r>
      <w:r w:rsidR="002111C9">
        <w:rPr>
          <w:rFonts w:ascii="Arial" w:hAnsi="Arial" w:cs="Arial"/>
          <w:sz w:val="24"/>
          <w:szCs w:val="24"/>
        </w:rPr>
        <w:t>chi</w:t>
      </w:r>
      <w:r w:rsidR="007E21FC">
        <w:rPr>
          <w:rFonts w:ascii="Arial" w:hAnsi="Arial" w:cs="Arial"/>
          <w:sz w:val="24"/>
          <w:szCs w:val="24"/>
        </w:rPr>
        <w:t xml:space="preserve">ldhood trauma are </w:t>
      </w:r>
      <w:r w:rsidR="00684B3F">
        <w:rPr>
          <w:rFonts w:ascii="Arial" w:hAnsi="Arial" w:cs="Arial"/>
          <w:sz w:val="24"/>
          <w:szCs w:val="24"/>
        </w:rPr>
        <w:t xml:space="preserve">triggering mental health problems. </w:t>
      </w:r>
      <w:r w:rsidR="0073403D">
        <w:rPr>
          <w:rFonts w:ascii="Arial" w:hAnsi="Arial" w:cs="Arial"/>
          <w:sz w:val="24"/>
          <w:szCs w:val="24"/>
        </w:rPr>
        <w:t xml:space="preserve">These problems not only cause distress but can have an influence on a young person’s social life and education. </w:t>
      </w:r>
      <w:r w:rsidR="008C2D9D">
        <w:rPr>
          <w:rFonts w:ascii="Arial" w:hAnsi="Arial" w:cs="Arial"/>
          <w:sz w:val="24"/>
          <w:szCs w:val="24"/>
        </w:rPr>
        <w:t xml:space="preserve">Statistics have shown that </w:t>
      </w:r>
      <w:r w:rsidR="00540429">
        <w:rPr>
          <w:rFonts w:ascii="Arial" w:hAnsi="Arial" w:cs="Arial"/>
          <w:sz w:val="24"/>
          <w:szCs w:val="24"/>
        </w:rPr>
        <w:t xml:space="preserve">one in ten children </w:t>
      </w:r>
      <w:r w:rsidR="00840130">
        <w:rPr>
          <w:rFonts w:ascii="Arial" w:hAnsi="Arial" w:cs="Arial"/>
          <w:sz w:val="24"/>
          <w:szCs w:val="24"/>
        </w:rPr>
        <w:t xml:space="preserve">are living </w:t>
      </w:r>
      <w:r w:rsidR="0031164C">
        <w:rPr>
          <w:rFonts w:ascii="Arial" w:hAnsi="Arial" w:cs="Arial"/>
          <w:sz w:val="24"/>
          <w:szCs w:val="24"/>
        </w:rPr>
        <w:t xml:space="preserve">with </w:t>
      </w:r>
      <w:r w:rsidR="00B24A13">
        <w:rPr>
          <w:rFonts w:ascii="Arial" w:hAnsi="Arial" w:cs="Arial"/>
          <w:sz w:val="24"/>
          <w:szCs w:val="24"/>
        </w:rPr>
        <w:t xml:space="preserve">a known mental health illness, and </w:t>
      </w:r>
      <w:r w:rsidR="008C2D9D">
        <w:rPr>
          <w:rFonts w:ascii="Arial" w:hAnsi="Arial" w:cs="Arial"/>
          <w:sz w:val="24"/>
          <w:szCs w:val="24"/>
        </w:rPr>
        <w:t>almost half</w:t>
      </w:r>
      <w:r w:rsidR="00B24A13">
        <w:rPr>
          <w:rFonts w:ascii="Arial" w:hAnsi="Arial" w:cs="Arial"/>
          <w:sz w:val="24"/>
          <w:szCs w:val="24"/>
        </w:rPr>
        <w:t xml:space="preserve"> of these issues can</w:t>
      </w:r>
      <w:r w:rsidR="008C2D9D">
        <w:rPr>
          <w:rFonts w:ascii="Arial" w:hAnsi="Arial" w:cs="Arial"/>
          <w:sz w:val="24"/>
          <w:szCs w:val="24"/>
        </w:rPr>
        <w:t xml:space="preserve"> first arise </w:t>
      </w:r>
      <w:r w:rsidR="00540429">
        <w:rPr>
          <w:rFonts w:ascii="Arial" w:hAnsi="Arial" w:cs="Arial"/>
          <w:sz w:val="24"/>
          <w:szCs w:val="24"/>
        </w:rPr>
        <w:t>at the age of 14</w:t>
      </w:r>
      <w:r w:rsidR="006358A2">
        <w:rPr>
          <w:rFonts w:ascii="Arial" w:hAnsi="Arial" w:cs="Arial"/>
          <w:sz w:val="24"/>
          <w:szCs w:val="24"/>
        </w:rPr>
        <w:t xml:space="preserve"> and sometimes their mid-20s</w:t>
      </w:r>
      <w:r w:rsidR="00604F59">
        <w:rPr>
          <w:rFonts w:ascii="Arial" w:hAnsi="Arial" w:cs="Arial"/>
          <w:sz w:val="24"/>
          <w:szCs w:val="24"/>
        </w:rPr>
        <w:t xml:space="preserve">. </w:t>
      </w:r>
      <w:r w:rsidR="00CC6427">
        <w:rPr>
          <w:rFonts w:ascii="Arial" w:hAnsi="Arial" w:cs="Arial"/>
          <w:sz w:val="24"/>
          <w:szCs w:val="24"/>
        </w:rPr>
        <w:t xml:space="preserve">A survey </w:t>
      </w:r>
      <w:r w:rsidR="00CA7309">
        <w:rPr>
          <w:rFonts w:ascii="Arial" w:hAnsi="Arial" w:cs="Arial"/>
          <w:sz w:val="24"/>
          <w:szCs w:val="24"/>
        </w:rPr>
        <w:t xml:space="preserve">was also </w:t>
      </w:r>
      <w:r w:rsidR="00CC6427">
        <w:rPr>
          <w:rFonts w:ascii="Arial" w:hAnsi="Arial" w:cs="Arial"/>
          <w:sz w:val="24"/>
          <w:szCs w:val="24"/>
        </w:rPr>
        <w:t xml:space="preserve">created by the mental health of children and young people (England) </w:t>
      </w:r>
      <w:r w:rsidR="00604F59">
        <w:rPr>
          <w:rFonts w:ascii="Arial" w:hAnsi="Arial" w:cs="Arial"/>
          <w:sz w:val="24"/>
          <w:szCs w:val="24"/>
        </w:rPr>
        <w:t xml:space="preserve">had </w:t>
      </w:r>
      <w:r w:rsidR="003A0748">
        <w:rPr>
          <w:rFonts w:ascii="Arial" w:hAnsi="Arial" w:cs="Arial"/>
          <w:sz w:val="24"/>
          <w:szCs w:val="24"/>
        </w:rPr>
        <w:t xml:space="preserve">discovered that mental health </w:t>
      </w:r>
      <w:r w:rsidR="00227C03">
        <w:rPr>
          <w:rFonts w:ascii="Arial" w:hAnsi="Arial" w:cs="Arial"/>
          <w:sz w:val="24"/>
          <w:szCs w:val="24"/>
        </w:rPr>
        <w:t xml:space="preserve">within the ages of 5 and 15 years </w:t>
      </w:r>
      <w:r w:rsidR="003A0748">
        <w:rPr>
          <w:rFonts w:ascii="Arial" w:hAnsi="Arial" w:cs="Arial"/>
          <w:sz w:val="24"/>
          <w:szCs w:val="24"/>
        </w:rPr>
        <w:t>h</w:t>
      </w:r>
      <w:r w:rsidR="00227C03">
        <w:rPr>
          <w:rFonts w:ascii="Arial" w:hAnsi="Arial" w:cs="Arial"/>
          <w:sz w:val="24"/>
          <w:szCs w:val="24"/>
        </w:rPr>
        <w:t xml:space="preserve">ad </w:t>
      </w:r>
      <w:r w:rsidR="003A0748">
        <w:rPr>
          <w:rFonts w:ascii="Arial" w:hAnsi="Arial" w:cs="Arial"/>
          <w:sz w:val="24"/>
          <w:szCs w:val="24"/>
        </w:rPr>
        <w:t xml:space="preserve">risen from 10.1% to 11.2% </w:t>
      </w:r>
      <w:r w:rsidR="00604F59">
        <w:rPr>
          <w:rFonts w:ascii="Arial" w:hAnsi="Arial" w:cs="Arial"/>
          <w:sz w:val="24"/>
          <w:szCs w:val="24"/>
        </w:rPr>
        <w:t>within</w:t>
      </w:r>
      <w:r w:rsidR="00227C03">
        <w:rPr>
          <w:rFonts w:ascii="Arial" w:hAnsi="Arial" w:cs="Arial"/>
          <w:sz w:val="24"/>
          <w:szCs w:val="24"/>
        </w:rPr>
        <w:t xml:space="preserve"> thirteen years (2004-2017; </w:t>
      </w:r>
      <w:r w:rsidR="003473FC">
        <w:rPr>
          <w:rFonts w:ascii="Arial" w:hAnsi="Arial" w:cs="Arial"/>
          <w:sz w:val="24"/>
          <w:szCs w:val="24"/>
        </w:rPr>
        <w:t>Public Health England, 2019</w:t>
      </w:r>
      <w:r w:rsidR="00227C03">
        <w:rPr>
          <w:rFonts w:ascii="Arial" w:hAnsi="Arial" w:cs="Arial"/>
          <w:sz w:val="24"/>
          <w:szCs w:val="24"/>
        </w:rPr>
        <w:t>)</w:t>
      </w:r>
      <w:r w:rsidR="003473FC">
        <w:rPr>
          <w:rFonts w:ascii="Arial" w:hAnsi="Arial" w:cs="Arial"/>
          <w:sz w:val="24"/>
          <w:szCs w:val="24"/>
        </w:rPr>
        <w:t>.</w:t>
      </w:r>
      <w:r w:rsidR="009032B2">
        <w:rPr>
          <w:rFonts w:ascii="Arial" w:hAnsi="Arial" w:cs="Arial"/>
          <w:sz w:val="24"/>
          <w:szCs w:val="24"/>
        </w:rPr>
        <w:t xml:space="preserve"> </w:t>
      </w:r>
    </w:p>
    <w:p w14:paraId="6B3B1AF8" w14:textId="71B672B8" w:rsidR="00EC17D7" w:rsidRDefault="006F0356" w:rsidP="00EC17D7">
      <w:pPr>
        <w:spacing w:line="480" w:lineRule="auto"/>
        <w:ind w:firstLine="720"/>
        <w:rPr>
          <w:rFonts w:ascii="Arial" w:hAnsi="Arial" w:cs="Arial"/>
          <w:sz w:val="24"/>
          <w:szCs w:val="24"/>
        </w:rPr>
      </w:pPr>
      <w:r>
        <w:rPr>
          <w:rFonts w:ascii="Arial" w:hAnsi="Arial" w:cs="Arial"/>
          <w:sz w:val="24"/>
          <w:szCs w:val="24"/>
        </w:rPr>
        <w:t>Mental health conditions</w:t>
      </w:r>
      <w:r w:rsidR="009E2259">
        <w:rPr>
          <w:rFonts w:ascii="Arial" w:hAnsi="Arial" w:cs="Arial"/>
          <w:sz w:val="24"/>
          <w:szCs w:val="24"/>
        </w:rPr>
        <w:t xml:space="preserve"> can lead into early adulthood, so </w:t>
      </w:r>
      <w:r w:rsidR="00A54D86">
        <w:rPr>
          <w:rFonts w:ascii="Arial" w:hAnsi="Arial" w:cs="Arial"/>
          <w:sz w:val="24"/>
          <w:szCs w:val="24"/>
        </w:rPr>
        <w:t xml:space="preserve">having access to </w:t>
      </w:r>
      <w:r w:rsidR="000C18DD">
        <w:rPr>
          <w:rFonts w:ascii="Arial" w:hAnsi="Arial" w:cs="Arial"/>
          <w:sz w:val="24"/>
          <w:szCs w:val="24"/>
        </w:rPr>
        <w:t xml:space="preserve">children’s </w:t>
      </w:r>
      <w:r w:rsidR="00A54D86">
        <w:rPr>
          <w:rFonts w:ascii="Arial" w:hAnsi="Arial" w:cs="Arial"/>
          <w:sz w:val="24"/>
          <w:szCs w:val="24"/>
        </w:rPr>
        <w:t xml:space="preserve">mental health services can help to </w:t>
      </w:r>
      <w:r w:rsidR="008F705F">
        <w:rPr>
          <w:rFonts w:ascii="Arial" w:hAnsi="Arial" w:cs="Arial"/>
          <w:sz w:val="24"/>
          <w:szCs w:val="24"/>
        </w:rPr>
        <w:t>alleviate</w:t>
      </w:r>
      <w:r w:rsidR="000C6550">
        <w:rPr>
          <w:rFonts w:ascii="Arial" w:hAnsi="Arial" w:cs="Arial"/>
          <w:sz w:val="24"/>
          <w:szCs w:val="24"/>
        </w:rPr>
        <w:t xml:space="preserve"> the</w:t>
      </w:r>
      <w:r w:rsidR="008F705F">
        <w:rPr>
          <w:rFonts w:ascii="Arial" w:hAnsi="Arial" w:cs="Arial"/>
          <w:sz w:val="24"/>
          <w:szCs w:val="24"/>
        </w:rPr>
        <w:t xml:space="preserve"> conditions </w:t>
      </w:r>
      <w:r w:rsidR="00084291">
        <w:rPr>
          <w:rFonts w:ascii="Arial" w:hAnsi="Arial" w:cs="Arial"/>
          <w:sz w:val="24"/>
          <w:szCs w:val="24"/>
        </w:rPr>
        <w:t>through</w:t>
      </w:r>
      <w:r w:rsidR="008F705F">
        <w:rPr>
          <w:rFonts w:ascii="Arial" w:hAnsi="Arial" w:cs="Arial"/>
          <w:sz w:val="24"/>
          <w:szCs w:val="24"/>
        </w:rPr>
        <w:t xml:space="preserve"> early interventions.</w:t>
      </w:r>
      <w:r w:rsidR="00084291">
        <w:rPr>
          <w:rFonts w:ascii="Arial" w:hAnsi="Arial" w:cs="Arial"/>
          <w:sz w:val="24"/>
          <w:szCs w:val="24"/>
        </w:rPr>
        <w:t xml:space="preserve"> For example, t</w:t>
      </w:r>
      <w:r w:rsidR="005F42A3">
        <w:rPr>
          <w:rFonts w:ascii="Arial" w:hAnsi="Arial" w:cs="Arial"/>
          <w:sz w:val="24"/>
          <w:szCs w:val="24"/>
        </w:rPr>
        <w:t>ogether for Children and Young People, also known as T4CYP (</w:t>
      </w:r>
      <w:r w:rsidR="00E868EC">
        <w:rPr>
          <w:rFonts w:ascii="Arial" w:hAnsi="Arial" w:cs="Arial"/>
          <w:sz w:val="24"/>
          <w:szCs w:val="24"/>
        </w:rPr>
        <w:t>Minister for Health and Social Services, 2015</w:t>
      </w:r>
      <w:r w:rsidR="005F42A3">
        <w:rPr>
          <w:rFonts w:ascii="Arial" w:hAnsi="Arial" w:cs="Arial"/>
          <w:sz w:val="24"/>
          <w:szCs w:val="24"/>
        </w:rPr>
        <w:t xml:space="preserve">) </w:t>
      </w:r>
      <w:r w:rsidR="00B97CA6">
        <w:rPr>
          <w:rFonts w:ascii="Arial" w:hAnsi="Arial" w:cs="Arial"/>
          <w:sz w:val="24"/>
          <w:szCs w:val="24"/>
        </w:rPr>
        <w:t xml:space="preserve">was </w:t>
      </w:r>
      <w:r w:rsidR="002C7249">
        <w:rPr>
          <w:rFonts w:ascii="Arial" w:hAnsi="Arial" w:cs="Arial"/>
          <w:sz w:val="24"/>
          <w:szCs w:val="24"/>
        </w:rPr>
        <w:t xml:space="preserve">created </w:t>
      </w:r>
      <w:r w:rsidR="00E96F62">
        <w:rPr>
          <w:rFonts w:ascii="Arial" w:hAnsi="Arial" w:cs="Arial"/>
          <w:sz w:val="24"/>
          <w:szCs w:val="24"/>
        </w:rPr>
        <w:t>to remodel the mental health services provided for children and young people</w:t>
      </w:r>
      <w:r w:rsidR="007250C4">
        <w:rPr>
          <w:rFonts w:ascii="Arial" w:hAnsi="Arial" w:cs="Arial"/>
          <w:sz w:val="24"/>
          <w:szCs w:val="24"/>
        </w:rPr>
        <w:t>, following the regulations of prudent healthcare</w:t>
      </w:r>
      <w:r w:rsidR="0048047A">
        <w:rPr>
          <w:rFonts w:ascii="Arial" w:hAnsi="Arial" w:cs="Arial"/>
          <w:sz w:val="24"/>
          <w:szCs w:val="24"/>
        </w:rPr>
        <w:t>. Both T4CYP and CAMHS</w:t>
      </w:r>
      <w:r w:rsidR="004B0FE0">
        <w:rPr>
          <w:rFonts w:ascii="Arial" w:hAnsi="Arial" w:cs="Arial"/>
          <w:sz w:val="24"/>
          <w:szCs w:val="24"/>
        </w:rPr>
        <w:t xml:space="preserve">, also known as </w:t>
      </w:r>
      <w:r w:rsidR="0076769E">
        <w:rPr>
          <w:rFonts w:ascii="Arial" w:hAnsi="Arial" w:cs="Arial"/>
          <w:sz w:val="24"/>
          <w:szCs w:val="24"/>
        </w:rPr>
        <w:t>child and adolescent mental health services</w:t>
      </w:r>
      <w:r w:rsidR="005E0A38">
        <w:rPr>
          <w:rFonts w:ascii="Arial" w:hAnsi="Arial" w:cs="Arial"/>
          <w:sz w:val="24"/>
          <w:szCs w:val="24"/>
        </w:rPr>
        <w:t>, have</w:t>
      </w:r>
      <w:r w:rsidR="00563AE4">
        <w:rPr>
          <w:rFonts w:ascii="Arial" w:hAnsi="Arial" w:cs="Arial"/>
          <w:sz w:val="24"/>
          <w:szCs w:val="24"/>
        </w:rPr>
        <w:t xml:space="preserve"> adopted the windscreen model to </w:t>
      </w:r>
      <w:r w:rsidR="00EC4C13">
        <w:rPr>
          <w:rFonts w:ascii="Arial" w:hAnsi="Arial" w:cs="Arial"/>
          <w:sz w:val="24"/>
          <w:szCs w:val="24"/>
        </w:rPr>
        <w:t xml:space="preserve">formulate </w:t>
      </w:r>
      <w:r w:rsidR="00053F1D">
        <w:rPr>
          <w:rFonts w:ascii="Arial" w:hAnsi="Arial" w:cs="Arial"/>
          <w:sz w:val="24"/>
          <w:szCs w:val="24"/>
        </w:rPr>
        <w:t>a thinking pathway – Prevention; Protection; Remedy</w:t>
      </w:r>
      <w:r w:rsidR="00AB052A">
        <w:rPr>
          <w:rFonts w:ascii="Arial" w:hAnsi="Arial" w:cs="Arial"/>
          <w:sz w:val="24"/>
          <w:szCs w:val="24"/>
        </w:rPr>
        <w:t xml:space="preserve">, to support children and their families. </w:t>
      </w:r>
      <w:r w:rsidR="005E4029">
        <w:rPr>
          <w:rFonts w:ascii="Arial" w:hAnsi="Arial" w:cs="Arial"/>
          <w:sz w:val="24"/>
          <w:szCs w:val="24"/>
        </w:rPr>
        <w:t xml:space="preserve">The model focuses </w:t>
      </w:r>
      <w:r w:rsidR="001E29C1">
        <w:rPr>
          <w:rFonts w:ascii="Arial" w:hAnsi="Arial" w:cs="Arial"/>
          <w:sz w:val="24"/>
          <w:szCs w:val="24"/>
        </w:rPr>
        <w:t xml:space="preserve">on </w:t>
      </w:r>
      <w:r w:rsidR="00233F16">
        <w:rPr>
          <w:rFonts w:ascii="Arial" w:hAnsi="Arial" w:cs="Arial"/>
          <w:sz w:val="24"/>
          <w:szCs w:val="24"/>
        </w:rPr>
        <w:t xml:space="preserve">the emotional and mental health support </w:t>
      </w:r>
      <w:r w:rsidR="0080642E">
        <w:rPr>
          <w:rFonts w:ascii="Arial" w:hAnsi="Arial" w:cs="Arial"/>
          <w:sz w:val="24"/>
          <w:szCs w:val="24"/>
        </w:rPr>
        <w:t>and will increase its focus to prevent young individuals needing specialised services.</w:t>
      </w:r>
    </w:p>
    <w:p w14:paraId="7F5BE690" w14:textId="66684A98" w:rsidR="00EC17D7" w:rsidRDefault="00A80F0B" w:rsidP="00EC17D7">
      <w:pPr>
        <w:spacing w:line="480" w:lineRule="auto"/>
        <w:ind w:firstLine="720"/>
        <w:rPr>
          <w:rFonts w:ascii="Arial" w:hAnsi="Arial" w:cs="Arial"/>
          <w:sz w:val="24"/>
          <w:szCs w:val="24"/>
        </w:rPr>
      </w:pPr>
      <w:r>
        <w:rPr>
          <w:rFonts w:ascii="Arial" w:hAnsi="Arial" w:cs="Arial"/>
          <w:sz w:val="24"/>
          <w:szCs w:val="24"/>
        </w:rPr>
        <w:t xml:space="preserve">Studies have </w:t>
      </w:r>
      <w:r w:rsidR="00DA6BB9">
        <w:rPr>
          <w:rFonts w:ascii="Arial" w:hAnsi="Arial" w:cs="Arial"/>
          <w:sz w:val="24"/>
          <w:szCs w:val="24"/>
        </w:rPr>
        <w:t xml:space="preserve">explored </w:t>
      </w:r>
      <w:r w:rsidR="00436F45">
        <w:rPr>
          <w:rFonts w:ascii="Arial" w:hAnsi="Arial" w:cs="Arial"/>
          <w:sz w:val="24"/>
          <w:szCs w:val="24"/>
        </w:rPr>
        <w:t xml:space="preserve">the effectiveness of </w:t>
      </w:r>
      <w:r w:rsidR="004D48B5">
        <w:rPr>
          <w:rFonts w:ascii="Arial" w:hAnsi="Arial" w:cs="Arial"/>
          <w:sz w:val="24"/>
          <w:szCs w:val="24"/>
        </w:rPr>
        <w:t xml:space="preserve">mental health services </w:t>
      </w:r>
      <w:r w:rsidR="00CF7710">
        <w:rPr>
          <w:rFonts w:ascii="Arial" w:hAnsi="Arial" w:cs="Arial"/>
          <w:sz w:val="24"/>
          <w:szCs w:val="24"/>
        </w:rPr>
        <w:t xml:space="preserve">for </w:t>
      </w:r>
      <w:r w:rsidR="00DA6BB9">
        <w:rPr>
          <w:rFonts w:ascii="Arial" w:hAnsi="Arial" w:cs="Arial"/>
          <w:sz w:val="24"/>
          <w:szCs w:val="24"/>
        </w:rPr>
        <w:t xml:space="preserve">children, and whether they were able to improve their current condition. </w:t>
      </w:r>
      <w:r w:rsidR="00414621">
        <w:rPr>
          <w:rFonts w:ascii="Arial" w:hAnsi="Arial" w:cs="Arial"/>
          <w:sz w:val="24"/>
          <w:szCs w:val="24"/>
        </w:rPr>
        <w:t xml:space="preserve">Callaghan et al., (2004) focused specifically on young people who are looked after by local authorities </w:t>
      </w:r>
      <w:r w:rsidR="00BF7042">
        <w:rPr>
          <w:rFonts w:ascii="Arial" w:hAnsi="Arial" w:cs="Arial"/>
          <w:sz w:val="24"/>
          <w:szCs w:val="24"/>
        </w:rPr>
        <w:t xml:space="preserve">and measured the strengths and weaknesses, the outcomes, and the service satisfaction through the use of questionnaires. The age range of the participants </w:t>
      </w:r>
      <w:r w:rsidR="00BF7042">
        <w:rPr>
          <w:rFonts w:ascii="Arial" w:hAnsi="Arial" w:cs="Arial"/>
          <w:sz w:val="24"/>
          <w:szCs w:val="24"/>
        </w:rPr>
        <w:lastRenderedPageBreak/>
        <w:t>were between 4 and 17.</w:t>
      </w:r>
      <w:r w:rsidR="00C62CA7">
        <w:rPr>
          <w:rFonts w:ascii="Arial" w:hAnsi="Arial" w:cs="Arial"/>
          <w:sz w:val="24"/>
          <w:szCs w:val="24"/>
        </w:rPr>
        <w:t xml:space="preserve"> </w:t>
      </w:r>
      <w:r w:rsidR="00C0346E">
        <w:rPr>
          <w:rFonts w:ascii="Arial" w:hAnsi="Arial" w:cs="Arial"/>
          <w:sz w:val="24"/>
          <w:szCs w:val="24"/>
        </w:rPr>
        <w:t>Callaghan et al., r</w:t>
      </w:r>
      <w:r w:rsidR="00C62CA7">
        <w:rPr>
          <w:rFonts w:ascii="Arial" w:hAnsi="Arial" w:cs="Arial"/>
          <w:sz w:val="24"/>
          <w:szCs w:val="24"/>
        </w:rPr>
        <w:t>esults had shown significant improvement in the child’s health outcomes, as local authorities believed that children have acted positively upon the clinical processes but felt that the children’s decision-making were not implicated enough. Children and young people are seen to have positive outcomes of mental health services, especially at a younger age. It</w:t>
      </w:r>
      <w:r w:rsidR="00F17B26">
        <w:rPr>
          <w:rFonts w:ascii="Arial" w:hAnsi="Arial" w:cs="Arial"/>
          <w:sz w:val="24"/>
          <w:szCs w:val="24"/>
        </w:rPr>
        <w:t xml:space="preserve"> has been applied to </w:t>
      </w:r>
      <w:r w:rsidR="00C62CA7">
        <w:rPr>
          <w:rFonts w:ascii="Arial" w:hAnsi="Arial" w:cs="Arial"/>
          <w:sz w:val="24"/>
          <w:szCs w:val="24"/>
        </w:rPr>
        <w:t>prevent further risk</w:t>
      </w:r>
      <w:r w:rsidR="00F17B26">
        <w:rPr>
          <w:rFonts w:ascii="Arial" w:hAnsi="Arial" w:cs="Arial"/>
          <w:sz w:val="24"/>
          <w:szCs w:val="24"/>
        </w:rPr>
        <w:t xml:space="preserve">s of mental health.   </w:t>
      </w:r>
    </w:p>
    <w:p w14:paraId="5F0F797B" w14:textId="7A9E1CBE" w:rsidR="009158C7" w:rsidRDefault="0080642E" w:rsidP="00416ADF">
      <w:pPr>
        <w:spacing w:line="480" w:lineRule="auto"/>
        <w:ind w:firstLine="720"/>
        <w:rPr>
          <w:rFonts w:ascii="Arial" w:hAnsi="Arial" w:cs="Arial"/>
          <w:sz w:val="24"/>
          <w:szCs w:val="24"/>
        </w:rPr>
      </w:pPr>
      <w:r>
        <w:rPr>
          <w:rFonts w:ascii="Arial" w:hAnsi="Arial" w:cs="Arial"/>
          <w:sz w:val="24"/>
          <w:szCs w:val="24"/>
        </w:rPr>
        <w:t>However, models like these do not always work for everyone</w:t>
      </w:r>
      <w:r w:rsidR="00DA43A1">
        <w:rPr>
          <w:rFonts w:ascii="Arial" w:hAnsi="Arial" w:cs="Arial"/>
          <w:sz w:val="24"/>
          <w:szCs w:val="24"/>
        </w:rPr>
        <w:t xml:space="preserve">, as it is </w:t>
      </w:r>
      <w:r w:rsidR="002010F4">
        <w:rPr>
          <w:rFonts w:ascii="Arial" w:hAnsi="Arial" w:cs="Arial"/>
          <w:sz w:val="24"/>
          <w:szCs w:val="24"/>
        </w:rPr>
        <w:t>acknowledged that some people are more affected by a problem than others</w:t>
      </w:r>
      <w:r w:rsidR="00681D8F">
        <w:rPr>
          <w:rFonts w:ascii="Arial" w:hAnsi="Arial" w:cs="Arial"/>
          <w:sz w:val="24"/>
          <w:szCs w:val="24"/>
        </w:rPr>
        <w:t xml:space="preserve">. </w:t>
      </w:r>
      <w:r w:rsidR="00F32C06">
        <w:rPr>
          <w:rFonts w:ascii="Arial" w:hAnsi="Arial" w:cs="Arial"/>
          <w:sz w:val="24"/>
          <w:szCs w:val="24"/>
        </w:rPr>
        <w:t xml:space="preserve">As discussed previously, there are multiple factors that can have an influence on ones </w:t>
      </w:r>
      <w:r w:rsidR="00245E14">
        <w:rPr>
          <w:rFonts w:ascii="Arial" w:hAnsi="Arial" w:cs="Arial"/>
          <w:sz w:val="24"/>
          <w:szCs w:val="24"/>
        </w:rPr>
        <w:t>poor mental health</w:t>
      </w:r>
      <w:r w:rsidR="007309F6">
        <w:rPr>
          <w:rFonts w:ascii="Arial" w:hAnsi="Arial" w:cs="Arial"/>
          <w:sz w:val="24"/>
          <w:szCs w:val="24"/>
        </w:rPr>
        <w:t>, leading to health conditions such as depression, anxiety, sel</w:t>
      </w:r>
      <w:r w:rsidR="00F72EF8">
        <w:rPr>
          <w:rFonts w:ascii="Arial" w:hAnsi="Arial" w:cs="Arial"/>
          <w:sz w:val="24"/>
          <w:szCs w:val="24"/>
        </w:rPr>
        <w:t>f-harm</w:t>
      </w:r>
      <w:r w:rsidR="00BA08F5">
        <w:rPr>
          <w:rFonts w:ascii="Arial" w:hAnsi="Arial" w:cs="Arial"/>
          <w:sz w:val="24"/>
          <w:szCs w:val="24"/>
        </w:rPr>
        <w:t>/suicide</w:t>
      </w:r>
      <w:r w:rsidR="00F72EF8">
        <w:rPr>
          <w:rFonts w:ascii="Arial" w:hAnsi="Arial" w:cs="Arial"/>
          <w:sz w:val="24"/>
          <w:szCs w:val="24"/>
        </w:rPr>
        <w:t>, psychosis etc</w:t>
      </w:r>
      <w:r w:rsidR="00D5377A">
        <w:rPr>
          <w:rFonts w:ascii="Arial" w:hAnsi="Arial" w:cs="Arial"/>
          <w:sz w:val="24"/>
          <w:szCs w:val="24"/>
        </w:rPr>
        <w:t xml:space="preserve">. </w:t>
      </w:r>
      <w:r w:rsidR="00FB3B4A">
        <w:rPr>
          <w:rFonts w:ascii="Arial" w:hAnsi="Arial" w:cs="Arial"/>
          <w:sz w:val="24"/>
          <w:szCs w:val="24"/>
        </w:rPr>
        <w:t>The increase</w:t>
      </w:r>
      <w:r w:rsidR="007551E1">
        <w:rPr>
          <w:rFonts w:ascii="Arial" w:hAnsi="Arial" w:cs="Arial"/>
          <w:sz w:val="24"/>
          <w:szCs w:val="24"/>
        </w:rPr>
        <w:t>d</w:t>
      </w:r>
      <w:r w:rsidR="00FB3B4A">
        <w:rPr>
          <w:rFonts w:ascii="Arial" w:hAnsi="Arial" w:cs="Arial"/>
          <w:sz w:val="24"/>
          <w:szCs w:val="24"/>
        </w:rPr>
        <w:t xml:space="preserve"> risk of depression</w:t>
      </w:r>
      <w:r w:rsidR="002855E9">
        <w:rPr>
          <w:rFonts w:ascii="Arial" w:hAnsi="Arial" w:cs="Arial"/>
          <w:sz w:val="24"/>
          <w:szCs w:val="24"/>
        </w:rPr>
        <w:t xml:space="preserve">, </w:t>
      </w:r>
      <w:r w:rsidR="008250B1">
        <w:rPr>
          <w:rFonts w:ascii="Arial" w:hAnsi="Arial" w:cs="Arial"/>
          <w:sz w:val="24"/>
          <w:szCs w:val="24"/>
        </w:rPr>
        <w:t>anxiety</w:t>
      </w:r>
      <w:r w:rsidR="002855E9">
        <w:rPr>
          <w:rFonts w:ascii="Arial" w:hAnsi="Arial" w:cs="Arial"/>
          <w:sz w:val="24"/>
          <w:szCs w:val="24"/>
        </w:rPr>
        <w:t>, and psychosis</w:t>
      </w:r>
      <w:r w:rsidR="008250B1">
        <w:rPr>
          <w:rFonts w:ascii="Arial" w:hAnsi="Arial" w:cs="Arial"/>
          <w:sz w:val="24"/>
          <w:szCs w:val="24"/>
        </w:rPr>
        <w:t xml:space="preserve"> </w:t>
      </w:r>
      <w:r w:rsidR="00FB3B4A">
        <w:rPr>
          <w:rFonts w:ascii="Arial" w:hAnsi="Arial" w:cs="Arial"/>
          <w:sz w:val="24"/>
          <w:szCs w:val="24"/>
        </w:rPr>
        <w:t>within children can</w:t>
      </w:r>
      <w:r w:rsidR="007551E1">
        <w:rPr>
          <w:rFonts w:ascii="Arial" w:hAnsi="Arial" w:cs="Arial"/>
          <w:sz w:val="24"/>
          <w:szCs w:val="24"/>
        </w:rPr>
        <w:t xml:space="preserve"> be triggered by family/childhood trauma, bullying</w:t>
      </w:r>
      <w:r w:rsidR="002855E9">
        <w:rPr>
          <w:rFonts w:ascii="Arial" w:hAnsi="Arial" w:cs="Arial"/>
          <w:sz w:val="24"/>
          <w:szCs w:val="24"/>
        </w:rPr>
        <w:t xml:space="preserve"> in or outside of education, </w:t>
      </w:r>
      <w:r w:rsidR="00A17259">
        <w:rPr>
          <w:rFonts w:ascii="Arial" w:hAnsi="Arial" w:cs="Arial"/>
          <w:sz w:val="24"/>
          <w:szCs w:val="24"/>
        </w:rPr>
        <w:t xml:space="preserve">bereavement, </w:t>
      </w:r>
      <w:r w:rsidR="007551E1">
        <w:rPr>
          <w:rFonts w:ascii="Arial" w:hAnsi="Arial" w:cs="Arial"/>
          <w:sz w:val="24"/>
          <w:szCs w:val="24"/>
        </w:rPr>
        <w:t>or</w:t>
      </w:r>
      <w:r w:rsidR="00FB3B4A">
        <w:rPr>
          <w:rFonts w:ascii="Arial" w:hAnsi="Arial" w:cs="Arial"/>
          <w:sz w:val="24"/>
          <w:szCs w:val="24"/>
        </w:rPr>
        <w:t xml:space="preserve"> </w:t>
      </w:r>
      <w:r w:rsidR="007551E1">
        <w:rPr>
          <w:rFonts w:ascii="Arial" w:hAnsi="Arial" w:cs="Arial"/>
          <w:sz w:val="24"/>
          <w:szCs w:val="24"/>
        </w:rPr>
        <w:t>even</w:t>
      </w:r>
      <w:r w:rsidR="007C7899">
        <w:rPr>
          <w:rFonts w:ascii="Arial" w:hAnsi="Arial" w:cs="Arial"/>
          <w:sz w:val="24"/>
          <w:szCs w:val="24"/>
        </w:rPr>
        <w:t xml:space="preserve"> genetic </w:t>
      </w:r>
      <w:r w:rsidR="00A17259">
        <w:rPr>
          <w:rFonts w:ascii="Arial" w:hAnsi="Arial" w:cs="Arial"/>
          <w:sz w:val="24"/>
          <w:szCs w:val="24"/>
        </w:rPr>
        <w:t>factors from family members</w:t>
      </w:r>
      <w:r w:rsidR="005A7493">
        <w:rPr>
          <w:rFonts w:ascii="Arial" w:hAnsi="Arial" w:cs="Arial"/>
          <w:sz w:val="24"/>
          <w:szCs w:val="24"/>
        </w:rPr>
        <w:t>.</w:t>
      </w:r>
      <w:r w:rsidR="00BA237F">
        <w:rPr>
          <w:rFonts w:ascii="Arial" w:hAnsi="Arial" w:cs="Arial"/>
          <w:sz w:val="24"/>
          <w:szCs w:val="24"/>
        </w:rPr>
        <w:t xml:space="preserve"> </w:t>
      </w:r>
      <w:r w:rsidR="00BA237F" w:rsidRPr="00BA237F">
        <w:rPr>
          <w:rFonts w:ascii="Arial" w:hAnsi="Arial" w:cs="Arial"/>
          <w:sz w:val="24"/>
          <w:szCs w:val="24"/>
        </w:rPr>
        <w:t xml:space="preserve">These </w:t>
      </w:r>
      <w:r w:rsidR="0009643B">
        <w:rPr>
          <w:rFonts w:ascii="Arial" w:hAnsi="Arial" w:cs="Arial"/>
          <w:sz w:val="24"/>
          <w:szCs w:val="24"/>
        </w:rPr>
        <w:t>three</w:t>
      </w:r>
      <w:r w:rsidR="00BA237F" w:rsidRPr="00BA237F">
        <w:rPr>
          <w:rFonts w:ascii="Arial" w:hAnsi="Arial" w:cs="Arial"/>
          <w:sz w:val="24"/>
          <w:szCs w:val="24"/>
        </w:rPr>
        <w:t xml:space="preserve"> issues will be linked to, how attachment theory can improve a young person’s lifestyle and education.</w:t>
      </w:r>
      <w:r w:rsidR="00BA237F">
        <w:rPr>
          <w:rFonts w:ascii="Arial" w:hAnsi="Arial" w:cs="Arial"/>
          <w:sz w:val="24"/>
          <w:szCs w:val="24"/>
        </w:rPr>
        <w:t xml:space="preserve"> </w:t>
      </w:r>
    </w:p>
    <w:p w14:paraId="19978015" w14:textId="65BCC311" w:rsidR="009158C7" w:rsidRDefault="00AF2657" w:rsidP="00F17B26">
      <w:pPr>
        <w:spacing w:line="480" w:lineRule="auto"/>
        <w:ind w:firstLine="720"/>
        <w:rPr>
          <w:rFonts w:ascii="Arial" w:hAnsi="Arial" w:cs="Arial"/>
          <w:sz w:val="24"/>
          <w:szCs w:val="24"/>
        </w:rPr>
      </w:pPr>
      <w:r>
        <w:rPr>
          <w:rFonts w:ascii="Arial" w:hAnsi="Arial" w:cs="Arial"/>
          <w:sz w:val="24"/>
          <w:szCs w:val="24"/>
        </w:rPr>
        <w:t>The attachment theory was created by both John Bowlby and Mary Ainsworth (1991) to</w:t>
      </w:r>
      <w:r w:rsidR="00FB78DA">
        <w:rPr>
          <w:rFonts w:ascii="Arial" w:hAnsi="Arial" w:cs="Arial"/>
          <w:sz w:val="24"/>
          <w:szCs w:val="24"/>
        </w:rPr>
        <w:t xml:space="preserve"> alter </w:t>
      </w:r>
      <w:r w:rsidR="00CE4C03">
        <w:rPr>
          <w:rFonts w:ascii="Arial" w:hAnsi="Arial" w:cs="Arial"/>
          <w:sz w:val="24"/>
          <w:szCs w:val="24"/>
        </w:rPr>
        <w:t>the thinking process on a child’s relationship to the mother and the disturbance</w:t>
      </w:r>
      <w:r w:rsidR="00FB78DA">
        <w:rPr>
          <w:rFonts w:ascii="Arial" w:hAnsi="Arial" w:cs="Arial"/>
          <w:sz w:val="24"/>
          <w:szCs w:val="24"/>
        </w:rPr>
        <w:t xml:space="preserve"> </w:t>
      </w:r>
      <w:r w:rsidR="00DA22CB">
        <w:rPr>
          <w:rFonts w:ascii="Arial" w:hAnsi="Arial" w:cs="Arial"/>
          <w:sz w:val="24"/>
          <w:szCs w:val="24"/>
        </w:rPr>
        <w:t>from separation, deprivation, and loss.</w:t>
      </w:r>
      <w:r w:rsidR="00230640">
        <w:rPr>
          <w:rFonts w:ascii="Arial" w:hAnsi="Arial" w:cs="Arial"/>
          <w:sz w:val="24"/>
          <w:szCs w:val="24"/>
        </w:rPr>
        <w:t xml:space="preserve"> </w:t>
      </w:r>
      <w:r w:rsidR="00F3103D">
        <w:rPr>
          <w:rFonts w:ascii="Arial" w:hAnsi="Arial" w:cs="Arial"/>
          <w:sz w:val="24"/>
          <w:szCs w:val="24"/>
        </w:rPr>
        <w:t xml:space="preserve">Bowlby first </w:t>
      </w:r>
      <w:r w:rsidR="00183461">
        <w:rPr>
          <w:rFonts w:ascii="Arial" w:hAnsi="Arial" w:cs="Arial"/>
          <w:sz w:val="24"/>
          <w:szCs w:val="24"/>
        </w:rPr>
        <w:t xml:space="preserve">developed the frame of attachment theory by </w:t>
      </w:r>
      <w:r w:rsidR="006F62A6">
        <w:rPr>
          <w:rFonts w:ascii="Arial" w:hAnsi="Arial" w:cs="Arial"/>
          <w:sz w:val="24"/>
          <w:szCs w:val="24"/>
        </w:rPr>
        <w:t xml:space="preserve">combining ethology, cybernetics, information processing, developmental psychology, and psychoanalysts to </w:t>
      </w:r>
      <w:r w:rsidR="003F6939">
        <w:rPr>
          <w:rFonts w:ascii="Arial" w:hAnsi="Arial" w:cs="Arial"/>
          <w:sz w:val="24"/>
          <w:szCs w:val="24"/>
        </w:rPr>
        <w:t xml:space="preserve">analyse the basis of attachment between </w:t>
      </w:r>
      <w:r w:rsidR="00D30280">
        <w:rPr>
          <w:rFonts w:ascii="Arial" w:hAnsi="Arial" w:cs="Arial"/>
          <w:sz w:val="24"/>
          <w:szCs w:val="24"/>
        </w:rPr>
        <w:t xml:space="preserve">relationships. Ainsworth further investigated Bowlby’s framework and </w:t>
      </w:r>
      <w:r w:rsidR="00B4153A">
        <w:rPr>
          <w:rFonts w:ascii="Arial" w:hAnsi="Arial" w:cs="Arial"/>
          <w:sz w:val="24"/>
          <w:szCs w:val="24"/>
        </w:rPr>
        <w:t>expanded his research into a</w:t>
      </w:r>
      <w:r w:rsidR="00EA6654">
        <w:rPr>
          <w:rFonts w:ascii="Arial" w:hAnsi="Arial" w:cs="Arial"/>
          <w:sz w:val="24"/>
          <w:szCs w:val="24"/>
        </w:rPr>
        <w:t xml:space="preserve"> commonly used</w:t>
      </w:r>
      <w:r w:rsidR="00B4153A">
        <w:rPr>
          <w:rFonts w:ascii="Arial" w:hAnsi="Arial" w:cs="Arial"/>
          <w:sz w:val="24"/>
          <w:szCs w:val="24"/>
        </w:rPr>
        <w:t xml:space="preserve"> </w:t>
      </w:r>
      <w:r w:rsidR="00EA6654">
        <w:rPr>
          <w:rFonts w:ascii="Arial" w:hAnsi="Arial" w:cs="Arial"/>
          <w:sz w:val="24"/>
          <w:szCs w:val="24"/>
        </w:rPr>
        <w:t xml:space="preserve">analysis. </w:t>
      </w:r>
      <w:r w:rsidR="009230A0">
        <w:rPr>
          <w:rFonts w:ascii="Arial" w:hAnsi="Arial" w:cs="Arial"/>
          <w:sz w:val="24"/>
          <w:szCs w:val="24"/>
        </w:rPr>
        <w:t>She contributed her input into the study by exploring</w:t>
      </w:r>
      <w:r w:rsidR="00412EC2">
        <w:rPr>
          <w:rFonts w:ascii="Arial" w:hAnsi="Arial" w:cs="Arial"/>
          <w:sz w:val="24"/>
          <w:szCs w:val="24"/>
        </w:rPr>
        <w:t xml:space="preserve"> the attachment patterns between an infant and their mother (</w:t>
      </w:r>
      <w:r w:rsidR="005029CF">
        <w:rPr>
          <w:rFonts w:ascii="Arial" w:hAnsi="Arial" w:cs="Arial"/>
          <w:sz w:val="24"/>
          <w:szCs w:val="24"/>
        </w:rPr>
        <w:t>Bretherton, 1992</w:t>
      </w:r>
      <w:r w:rsidR="00412EC2">
        <w:rPr>
          <w:rFonts w:ascii="Arial" w:hAnsi="Arial" w:cs="Arial"/>
          <w:sz w:val="24"/>
          <w:szCs w:val="24"/>
        </w:rPr>
        <w:t>).</w:t>
      </w:r>
      <w:r w:rsidR="009A15E8">
        <w:rPr>
          <w:rFonts w:ascii="Arial" w:hAnsi="Arial" w:cs="Arial"/>
          <w:sz w:val="24"/>
          <w:szCs w:val="24"/>
        </w:rPr>
        <w:t xml:space="preserve"> The attachment theory is still being influenced within </w:t>
      </w:r>
      <w:r w:rsidR="002C20B7">
        <w:rPr>
          <w:rFonts w:ascii="Arial" w:hAnsi="Arial" w:cs="Arial"/>
          <w:sz w:val="24"/>
          <w:szCs w:val="24"/>
        </w:rPr>
        <w:t>a child’s treatment,</w:t>
      </w:r>
      <w:r w:rsidR="009A15E8">
        <w:rPr>
          <w:rFonts w:ascii="Arial" w:hAnsi="Arial" w:cs="Arial"/>
          <w:sz w:val="24"/>
          <w:szCs w:val="24"/>
        </w:rPr>
        <w:t xml:space="preserve"> to date</w:t>
      </w:r>
      <w:r w:rsidR="00F17B26">
        <w:rPr>
          <w:rFonts w:ascii="Arial" w:hAnsi="Arial" w:cs="Arial"/>
          <w:sz w:val="24"/>
          <w:szCs w:val="24"/>
        </w:rPr>
        <w:t>.</w:t>
      </w:r>
    </w:p>
    <w:p w14:paraId="0A1C1F6A" w14:textId="4B001179" w:rsidR="005951D7" w:rsidRDefault="005951D7" w:rsidP="009158C7">
      <w:pPr>
        <w:spacing w:line="480" w:lineRule="auto"/>
        <w:ind w:firstLine="720"/>
        <w:rPr>
          <w:rFonts w:ascii="Arial" w:hAnsi="Arial" w:cs="Arial"/>
          <w:sz w:val="24"/>
          <w:szCs w:val="24"/>
        </w:rPr>
      </w:pPr>
      <w:r>
        <w:rPr>
          <w:rFonts w:ascii="Arial" w:hAnsi="Arial" w:cs="Arial"/>
          <w:sz w:val="24"/>
          <w:szCs w:val="24"/>
        </w:rPr>
        <w:lastRenderedPageBreak/>
        <w:t xml:space="preserve">It has been explored that </w:t>
      </w:r>
      <w:r w:rsidR="00EF59E8">
        <w:rPr>
          <w:rFonts w:ascii="Arial" w:hAnsi="Arial" w:cs="Arial"/>
          <w:sz w:val="24"/>
          <w:szCs w:val="24"/>
        </w:rPr>
        <w:t xml:space="preserve">a difference in a parent’s attachment style can cause trauma and distress in a child, according to Melinder et al., (2013). </w:t>
      </w:r>
      <w:r w:rsidR="00526A70">
        <w:rPr>
          <w:rFonts w:ascii="Arial" w:hAnsi="Arial" w:cs="Arial"/>
          <w:sz w:val="24"/>
          <w:szCs w:val="24"/>
        </w:rPr>
        <w:t xml:space="preserve">These participants were taken out of homes by Child Protective Services due to child maltreatment. Their </w:t>
      </w:r>
      <w:r w:rsidR="002C20B7">
        <w:rPr>
          <w:rFonts w:ascii="Arial" w:hAnsi="Arial" w:cs="Arial"/>
          <w:sz w:val="24"/>
          <w:szCs w:val="24"/>
        </w:rPr>
        <w:t xml:space="preserve">autobiographical </w:t>
      </w:r>
      <w:r w:rsidR="00526A70">
        <w:rPr>
          <w:rFonts w:ascii="Arial" w:hAnsi="Arial" w:cs="Arial"/>
          <w:sz w:val="24"/>
          <w:szCs w:val="24"/>
        </w:rPr>
        <w:t xml:space="preserve">memory was tested </w:t>
      </w:r>
      <w:r w:rsidR="002C20B7">
        <w:rPr>
          <w:rFonts w:ascii="Arial" w:hAnsi="Arial" w:cs="Arial"/>
          <w:sz w:val="24"/>
          <w:szCs w:val="24"/>
        </w:rPr>
        <w:t xml:space="preserve">one </w:t>
      </w:r>
      <w:r w:rsidR="00526A70">
        <w:rPr>
          <w:rFonts w:ascii="Arial" w:hAnsi="Arial" w:cs="Arial"/>
          <w:sz w:val="24"/>
          <w:szCs w:val="24"/>
        </w:rPr>
        <w:t xml:space="preserve">week later, and the parents would complete an attachment measure. </w:t>
      </w:r>
      <w:r w:rsidR="00645BF5">
        <w:rPr>
          <w:rFonts w:ascii="Arial" w:hAnsi="Arial" w:cs="Arial"/>
          <w:sz w:val="24"/>
          <w:szCs w:val="24"/>
        </w:rPr>
        <w:t>Results</w:t>
      </w:r>
      <w:r w:rsidR="00526A70">
        <w:rPr>
          <w:rFonts w:ascii="Arial" w:hAnsi="Arial" w:cs="Arial"/>
          <w:sz w:val="24"/>
          <w:szCs w:val="24"/>
        </w:rPr>
        <w:t xml:space="preserve"> had shown that</w:t>
      </w:r>
      <w:r w:rsidR="002C20B7">
        <w:rPr>
          <w:rFonts w:ascii="Arial" w:hAnsi="Arial" w:cs="Arial"/>
          <w:sz w:val="24"/>
          <w:szCs w:val="24"/>
        </w:rPr>
        <w:t xml:space="preserve"> a parent’s attachment anxiety had anticipated children’s distress, and a parent’s disregard of attachment </w:t>
      </w:r>
      <w:r w:rsidR="00890E36">
        <w:rPr>
          <w:rFonts w:ascii="Arial" w:hAnsi="Arial" w:cs="Arial"/>
          <w:sz w:val="24"/>
          <w:szCs w:val="24"/>
        </w:rPr>
        <w:t>had also anticipated a small number of accurate memory responses. These findings have discovered that the attachment theory from a parent to child perspective, has an extreme importance</w:t>
      </w:r>
      <w:r w:rsidR="00645BF5">
        <w:rPr>
          <w:rFonts w:ascii="Arial" w:hAnsi="Arial" w:cs="Arial"/>
          <w:sz w:val="24"/>
          <w:szCs w:val="24"/>
        </w:rPr>
        <w:t xml:space="preserve"> when understanding a child’s autobiographical memory from these traumatic experiences (Melinder et al., 2013). Attachment styles are needed for a child’s development at a young age, to overcome any distress or trauma that might occur.</w:t>
      </w:r>
    </w:p>
    <w:p w14:paraId="203A35BB" w14:textId="77777777" w:rsidR="003065C7" w:rsidRDefault="003065C7" w:rsidP="009158C7">
      <w:pPr>
        <w:spacing w:line="480" w:lineRule="auto"/>
        <w:ind w:firstLine="720"/>
        <w:rPr>
          <w:rFonts w:ascii="Arial" w:hAnsi="Arial" w:cs="Arial"/>
          <w:sz w:val="24"/>
          <w:szCs w:val="24"/>
        </w:rPr>
      </w:pPr>
    </w:p>
    <w:p w14:paraId="1C142986" w14:textId="3B59F8DA" w:rsidR="007A6798" w:rsidRDefault="007A6798" w:rsidP="009158C7">
      <w:pPr>
        <w:spacing w:line="480" w:lineRule="auto"/>
        <w:ind w:firstLine="720"/>
        <w:rPr>
          <w:rFonts w:ascii="Arial" w:hAnsi="Arial" w:cs="Arial"/>
          <w:sz w:val="24"/>
          <w:szCs w:val="24"/>
        </w:rPr>
      </w:pPr>
      <w:r>
        <w:rPr>
          <w:rFonts w:ascii="Arial" w:hAnsi="Arial" w:cs="Arial"/>
          <w:sz w:val="24"/>
          <w:szCs w:val="24"/>
        </w:rPr>
        <w:t xml:space="preserve">The topic of this evaluation will be based upon the attachment </w:t>
      </w:r>
      <w:r w:rsidR="00FF3E0B">
        <w:rPr>
          <w:rFonts w:ascii="Arial" w:hAnsi="Arial" w:cs="Arial"/>
          <w:sz w:val="24"/>
          <w:szCs w:val="24"/>
        </w:rPr>
        <w:t xml:space="preserve">styles </w:t>
      </w:r>
      <w:r>
        <w:rPr>
          <w:rFonts w:ascii="Arial" w:hAnsi="Arial" w:cs="Arial"/>
          <w:sz w:val="24"/>
          <w:szCs w:val="24"/>
        </w:rPr>
        <w:t>and its effectiveness on children and young people’s mental health</w:t>
      </w:r>
      <w:r w:rsidR="00CB38FC">
        <w:rPr>
          <w:rFonts w:ascii="Arial" w:hAnsi="Arial" w:cs="Arial"/>
          <w:sz w:val="24"/>
          <w:szCs w:val="24"/>
        </w:rPr>
        <w:t>, using therapeutic relationships as a basis of alleviation</w:t>
      </w:r>
      <w:r>
        <w:rPr>
          <w:rFonts w:ascii="Arial" w:hAnsi="Arial" w:cs="Arial"/>
          <w:sz w:val="24"/>
          <w:szCs w:val="24"/>
        </w:rPr>
        <w:t xml:space="preserve">. This assignment will be exploring how the attachment </w:t>
      </w:r>
      <w:r w:rsidR="00B80FA3">
        <w:rPr>
          <w:rFonts w:ascii="Arial" w:hAnsi="Arial" w:cs="Arial"/>
          <w:sz w:val="24"/>
          <w:szCs w:val="24"/>
        </w:rPr>
        <w:t>theory</w:t>
      </w:r>
      <w:r>
        <w:rPr>
          <w:rFonts w:ascii="Arial" w:hAnsi="Arial" w:cs="Arial"/>
          <w:sz w:val="24"/>
          <w:szCs w:val="24"/>
        </w:rPr>
        <w:t xml:space="preserve"> </w:t>
      </w:r>
      <w:r w:rsidR="003A4F8E">
        <w:rPr>
          <w:rFonts w:ascii="Arial" w:hAnsi="Arial" w:cs="Arial"/>
          <w:sz w:val="24"/>
          <w:szCs w:val="24"/>
        </w:rPr>
        <w:t xml:space="preserve">treatments </w:t>
      </w:r>
      <w:r>
        <w:rPr>
          <w:rFonts w:ascii="Arial" w:hAnsi="Arial" w:cs="Arial"/>
          <w:sz w:val="24"/>
          <w:szCs w:val="24"/>
        </w:rPr>
        <w:t xml:space="preserve">can </w:t>
      </w:r>
      <w:r w:rsidR="003A4F8E">
        <w:rPr>
          <w:rFonts w:ascii="Arial" w:hAnsi="Arial" w:cs="Arial"/>
          <w:sz w:val="24"/>
          <w:szCs w:val="24"/>
        </w:rPr>
        <w:t>improve</w:t>
      </w:r>
      <w:r>
        <w:rPr>
          <w:rFonts w:ascii="Arial" w:hAnsi="Arial" w:cs="Arial"/>
          <w:sz w:val="24"/>
          <w:szCs w:val="24"/>
        </w:rPr>
        <w:t xml:space="preserve"> conditions like </w:t>
      </w:r>
      <w:r w:rsidR="000D14D8">
        <w:rPr>
          <w:rFonts w:ascii="Arial" w:hAnsi="Arial" w:cs="Arial"/>
          <w:sz w:val="24"/>
          <w:szCs w:val="24"/>
        </w:rPr>
        <w:t>anxiety</w:t>
      </w:r>
      <w:r>
        <w:rPr>
          <w:rFonts w:ascii="Arial" w:hAnsi="Arial" w:cs="Arial"/>
          <w:sz w:val="24"/>
          <w:szCs w:val="24"/>
        </w:rPr>
        <w:t xml:space="preserve">, </w:t>
      </w:r>
      <w:r w:rsidR="000D14D8">
        <w:rPr>
          <w:rFonts w:ascii="Arial" w:hAnsi="Arial" w:cs="Arial"/>
          <w:sz w:val="24"/>
          <w:szCs w:val="24"/>
        </w:rPr>
        <w:t>depression</w:t>
      </w:r>
      <w:r w:rsidR="003D1FC4">
        <w:rPr>
          <w:rFonts w:ascii="Arial" w:hAnsi="Arial" w:cs="Arial"/>
          <w:sz w:val="24"/>
          <w:szCs w:val="24"/>
        </w:rPr>
        <w:t>,</w:t>
      </w:r>
      <w:r w:rsidR="003A4F8E">
        <w:rPr>
          <w:rFonts w:ascii="Arial" w:hAnsi="Arial" w:cs="Arial"/>
          <w:sz w:val="24"/>
          <w:szCs w:val="24"/>
        </w:rPr>
        <w:t xml:space="preserve"> and </w:t>
      </w:r>
      <w:r>
        <w:rPr>
          <w:rFonts w:ascii="Arial" w:hAnsi="Arial" w:cs="Arial"/>
          <w:sz w:val="24"/>
          <w:szCs w:val="24"/>
        </w:rPr>
        <w:t>psychosis.</w:t>
      </w:r>
      <w:r w:rsidR="003A4F8E">
        <w:rPr>
          <w:rFonts w:ascii="Arial" w:hAnsi="Arial" w:cs="Arial"/>
          <w:sz w:val="24"/>
          <w:szCs w:val="24"/>
        </w:rPr>
        <w:t xml:space="preserve"> </w:t>
      </w:r>
    </w:p>
    <w:p w14:paraId="29F1D9D1" w14:textId="587A057F" w:rsidR="00C95816" w:rsidRDefault="000B1B1B" w:rsidP="003132CF">
      <w:pPr>
        <w:spacing w:line="480" w:lineRule="auto"/>
        <w:ind w:firstLine="720"/>
        <w:rPr>
          <w:rFonts w:ascii="Arial" w:hAnsi="Arial" w:cs="Arial"/>
          <w:sz w:val="24"/>
          <w:szCs w:val="24"/>
        </w:rPr>
      </w:pPr>
      <w:r>
        <w:rPr>
          <w:rFonts w:ascii="Arial" w:hAnsi="Arial" w:cs="Arial"/>
          <w:sz w:val="24"/>
          <w:szCs w:val="24"/>
        </w:rPr>
        <w:t>Anxiety is often described as a feeling of worry or fear that can affect a child’s behaviour and thoughts on a day to day basis,</w:t>
      </w:r>
      <w:r w:rsidR="00832D55">
        <w:rPr>
          <w:rFonts w:ascii="Arial" w:hAnsi="Arial" w:cs="Arial"/>
          <w:sz w:val="24"/>
          <w:szCs w:val="24"/>
        </w:rPr>
        <w:t xml:space="preserve"> like education and home life. The signs include scared, panic, embarrassment or ashamed (NHS 24, 2020). Studies suggest that a child’s attachment has a significant role in their development of anxiety. Colonnesi et al., (2011)</w:t>
      </w:r>
      <w:r w:rsidR="0026685B">
        <w:rPr>
          <w:rFonts w:ascii="Arial" w:hAnsi="Arial" w:cs="Arial"/>
          <w:sz w:val="24"/>
          <w:szCs w:val="24"/>
        </w:rPr>
        <w:t xml:space="preserve"> investigated insecure attachment and anxiety within early childhood, using 46 studies.</w:t>
      </w:r>
      <w:r w:rsidR="00E97CE8">
        <w:rPr>
          <w:rFonts w:ascii="Arial" w:hAnsi="Arial" w:cs="Arial"/>
          <w:sz w:val="24"/>
          <w:szCs w:val="24"/>
        </w:rPr>
        <w:t xml:space="preserve"> </w:t>
      </w:r>
      <w:r w:rsidR="00FF3E0B">
        <w:rPr>
          <w:rFonts w:ascii="Arial" w:hAnsi="Arial" w:cs="Arial"/>
          <w:sz w:val="24"/>
          <w:szCs w:val="24"/>
        </w:rPr>
        <w:t xml:space="preserve">Many psychologists believe that insecure </w:t>
      </w:r>
      <w:r w:rsidR="00FF3E0B">
        <w:rPr>
          <w:rFonts w:ascii="Arial" w:hAnsi="Arial" w:cs="Arial"/>
          <w:sz w:val="24"/>
          <w:szCs w:val="24"/>
        </w:rPr>
        <w:lastRenderedPageBreak/>
        <w:t>attachment is a type of relationship bond contaminated by fear. As identified, there are three different types of insecure attachment: disorganised/disoriented attachment; anxious-ambivalent attachment; and anxious-avoidant attachment. Specifically, Colonnesi et al., focuses on ambivalent attachment. This type of attachment was viewed to have the strongest relation to anxiety, as the main trait of ambivalent attachment is the extreme flaws in the mother-child relationship.</w:t>
      </w:r>
      <w:r w:rsidR="009802D4">
        <w:rPr>
          <w:rFonts w:ascii="Arial" w:hAnsi="Arial" w:cs="Arial"/>
          <w:sz w:val="24"/>
          <w:szCs w:val="24"/>
        </w:rPr>
        <w:t xml:space="preserve"> In other words, as children become adults, they find the need for approval and focus too much on the negative aspects of any relationship (Peter, 2020). </w:t>
      </w:r>
      <w:r w:rsidR="00E97CE8">
        <w:rPr>
          <w:rFonts w:ascii="Arial" w:hAnsi="Arial" w:cs="Arial"/>
          <w:sz w:val="24"/>
          <w:szCs w:val="24"/>
        </w:rPr>
        <w:t>The</w:t>
      </w:r>
      <w:r w:rsidR="009802D4">
        <w:rPr>
          <w:rFonts w:ascii="Arial" w:hAnsi="Arial" w:cs="Arial"/>
          <w:sz w:val="24"/>
          <w:szCs w:val="24"/>
        </w:rPr>
        <w:t>refore,</w:t>
      </w:r>
      <w:r w:rsidR="00E97CE8">
        <w:rPr>
          <w:rFonts w:ascii="Arial" w:hAnsi="Arial" w:cs="Arial"/>
          <w:sz w:val="24"/>
          <w:szCs w:val="24"/>
        </w:rPr>
        <w:t xml:space="preserve"> analyses discovered that attachment is strongly related to anxiety, implying that ambivalent attachment</w:t>
      </w:r>
      <w:r w:rsidR="009802D4">
        <w:rPr>
          <w:rFonts w:ascii="Arial" w:hAnsi="Arial" w:cs="Arial"/>
          <w:sz w:val="24"/>
          <w:szCs w:val="24"/>
        </w:rPr>
        <w:t xml:space="preserve"> was</w:t>
      </w:r>
      <w:r w:rsidR="00E97CE8">
        <w:rPr>
          <w:rFonts w:ascii="Arial" w:hAnsi="Arial" w:cs="Arial"/>
          <w:sz w:val="24"/>
          <w:szCs w:val="24"/>
        </w:rPr>
        <w:t xml:space="preserve"> discovered a</w:t>
      </w:r>
      <w:r w:rsidR="009802D4">
        <w:rPr>
          <w:rFonts w:ascii="Arial" w:hAnsi="Arial" w:cs="Arial"/>
          <w:sz w:val="24"/>
          <w:szCs w:val="24"/>
        </w:rPr>
        <w:t>s a</w:t>
      </w:r>
      <w:r w:rsidR="00E97CE8">
        <w:rPr>
          <w:rFonts w:ascii="Arial" w:hAnsi="Arial" w:cs="Arial"/>
          <w:sz w:val="24"/>
          <w:szCs w:val="24"/>
        </w:rPr>
        <w:t xml:space="preserve"> s</w:t>
      </w:r>
      <w:r w:rsidR="009802D4">
        <w:rPr>
          <w:rFonts w:ascii="Arial" w:hAnsi="Arial" w:cs="Arial"/>
          <w:sz w:val="24"/>
          <w:szCs w:val="24"/>
        </w:rPr>
        <w:t>ignificant</w:t>
      </w:r>
      <w:r w:rsidR="00E97CE8">
        <w:rPr>
          <w:rFonts w:ascii="Arial" w:hAnsi="Arial" w:cs="Arial"/>
          <w:sz w:val="24"/>
          <w:szCs w:val="24"/>
        </w:rPr>
        <w:t xml:space="preserve"> relation with anxiety disorders</w:t>
      </w:r>
      <w:r w:rsidR="003132CF">
        <w:rPr>
          <w:rFonts w:ascii="Arial" w:hAnsi="Arial" w:cs="Arial"/>
          <w:sz w:val="24"/>
          <w:szCs w:val="24"/>
        </w:rPr>
        <w:t xml:space="preserve">. </w:t>
      </w:r>
    </w:p>
    <w:p w14:paraId="5D7417E5" w14:textId="77777777" w:rsidR="003561D9" w:rsidRDefault="00CF3FA0" w:rsidP="003132CF">
      <w:pPr>
        <w:spacing w:line="480" w:lineRule="auto"/>
        <w:ind w:firstLine="720"/>
        <w:rPr>
          <w:rFonts w:ascii="Arial" w:hAnsi="Arial" w:cs="Arial"/>
          <w:sz w:val="24"/>
          <w:szCs w:val="24"/>
        </w:rPr>
      </w:pPr>
      <w:r>
        <w:rPr>
          <w:rFonts w:ascii="Arial" w:hAnsi="Arial" w:cs="Arial"/>
          <w:sz w:val="24"/>
          <w:szCs w:val="24"/>
        </w:rPr>
        <w:t xml:space="preserve">Another researcher </w:t>
      </w:r>
      <w:r w:rsidR="00C95816">
        <w:rPr>
          <w:rFonts w:ascii="Arial" w:hAnsi="Arial" w:cs="Arial"/>
          <w:sz w:val="24"/>
          <w:szCs w:val="24"/>
        </w:rPr>
        <w:t xml:space="preserve">also </w:t>
      </w:r>
      <w:r>
        <w:rPr>
          <w:rFonts w:ascii="Arial" w:hAnsi="Arial" w:cs="Arial"/>
          <w:sz w:val="24"/>
          <w:szCs w:val="24"/>
        </w:rPr>
        <w:t xml:space="preserve">aimed to explore </w:t>
      </w:r>
      <w:r w:rsidR="00F77F0B">
        <w:rPr>
          <w:rFonts w:ascii="Arial" w:hAnsi="Arial" w:cs="Arial"/>
          <w:sz w:val="24"/>
          <w:szCs w:val="24"/>
        </w:rPr>
        <w:t xml:space="preserve">the association between insecure attachment and anxiety, using therapeutic relationships. For example, the use of CBT and psychodynamic therapy (McCabe, 2018). This was created to investigate therapeutic relationships as a form of attachment, </w:t>
      </w:r>
      <w:r w:rsidR="0095568E">
        <w:rPr>
          <w:rFonts w:ascii="Arial" w:hAnsi="Arial" w:cs="Arial"/>
          <w:sz w:val="24"/>
          <w:szCs w:val="24"/>
        </w:rPr>
        <w:t xml:space="preserve">when examining the participants associated with anxiety. An internal working model was provided as a secure measure of examining these two interventions. </w:t>
      </w:r>
      <w:r w:rsidR="00231E03">
        <w:rPr>
          <w:rFonts w:ascii="Arial" w:hAnsi="Arial" w:cs="Arial"/>
          <w:sz w:val="24"/>
          <w:szCs w:val="24"/>
        </w:rPr>
        <w:t xml:space="preserve">Bowlby used the internal working model to form a cognitive framework of a infants understanding of the world, </w:t>
      </w:r>
      <w:r w:rsidR="003132CF">
        <w:rPr>
          <w:rFonts w:ascii="Arial" w:hAnsi="Arial" w:cs="Arial"/>
          <w:sz w:val="24"/>
          <w:szCs w:val="24"/>
        </w:rPr>
        <w:t>themselves,</w:t>
      </w:r>
      <w:r w:rsidR="00231E03">
        <w:rPr>
          <w:rFonts w:ascii="Arial" w:hAnsi="Arial" w:cs="Arial"/>
          <w:sz w:val="24"/>
          <w:szCs w:val="24"/>
        </w:rPr>
        <w:t xml:space="preserve"> and others around them. </w:t>
      </w:r>
      <w:r w:rsidR="003132CF">
        <w:rPr>
          <w:rFonts w:ascii="Arial" w:hAnsi="Arial" w:cs="Arial"/>
          <w:sz w:val="24"/>
          <w:szCs w:val="24"/>
        </w:rPr>
        <w:t xml:space="preserve">This model is important for a child’s development when securing attachment relations with a parent (Bretherton, 1992; Bowlby, 1907-90). </w:t>
      </w:r>
      <w:r w:rsidR="00E2562E">
        <w:rPr>
          <w:rFonts w:ascii="Arial" w:hAnsi="Arial" w:cs="Arial"/>
          <w:sz w:val="24"/>
          <w:szCs w:val="24"/>
        </w:rPr>
        <w:t xml:space="preserve">Within the </w:t>
      </w:r>
      <w:r w:rsidR="00682E49">
        <w:rPr>
          <w:rFonts w:ascii="Arial" w:hAnsi="Arial" w:cs="Arial"/>
          <w:sz w:val="24"/>
          <w:szCs w:val="24"/>
        </w:rPr>
        <w:t xml:space="preserve">overall study, McCabe discovered that therapeutic interventions were </w:t>
      </w:r>
      <w:r w:rsidR="00E2562E">
        <w:rPr>
          <w:rFonts w:ascii="Arial" w:hAnsi="Arial" w:cs="Arial"/>
          <w:sz w:val="24"/>
          <w:szCs w:val="24"/>
        </w:rPr>
        <w:t>beneficial to those with anxiety-related issues. Especially when using the Internal Working Models, a significant success rate was established when alleviating their condition</w:t>
      </w:r>
      <w:r w:rsidR="00DD6814">
        <w:rPr>
          <w:rFonts w:ascii="Arial" w:hAnsi="Arial" w:cs="Arial"/>
          <w:sz w:val="24"/>
          <w:szCs w:val="24"/>
        </w:rPr>
        <w:t xml:space="preserve">. </w:t>
      </w:r>
    </w:p>
    <w:p w14:paraId="3EC1EF2D" w14:textId="126F1D96" w:rsidR="009158C7" w:rsidRDefault="00DD6814" w:rsidP="003132CF">
      <w:pPr>
        <w:spacing w:line="480" w:lineRule="auto"/>
        <w:ind w:firstLine="720"/>
        <w:rPr>
          <w:rFonts w:ascii="Arial" w:hAnsi="Arial" w:cs="Arial"/>
          <w:sz w:val="24"/>
          <w:szCs w:val="24"/>
        </w:rPr>
      </w:pPr>
      <w:r>
        <w:rPr>
          <w:rFonts w:ascii="Arial" w:hAnsi="Arial" w:cs="Arial"/>
          <w:sz w:val="24"/>
          <w:szCs w:val="24"/>
        </w:rPr>
        <w:t xml:space="preserve">In summary, anxiety and insecure attachment have a significant affect on one another in a negative way. Therefore, the relation between early attachment and </w:t>
      </w:r>
      <w:r>
        <w:rPr>
          <w:rFonts w:ascii="Arial" w:hAnsi="Arial" w:cs="Arial"/>
          <w:sz w:val="24"/>
          <w:szCs w:val="24"/>
        </w:rPr>
        <w:lastRenderedPageBreak/>
        <w:t>anxiety amongst children and adolescence is significant, and by using these therapeutic health services has been suggested to ease anxiety levels.</w:t>
      </w:r>
      <w:r w:rsidR="003561D9">
        <w:rPr>
          <w:rFonts w:ascii="Arial" w:hAnsi="Arial" w:cs="Arial"/>
          <w:sz w:val="24"/>
          <w:szCs w:val="24"/>
        </w:rPr>
        <w:t xml:space="preserve"> As stated previously by Parpottas (2012), the pressures of health services to help </w:t>
      </w:r>
      <w:r w:rsidR="00B93522">
        <w:rPr>
          <w:rFonts w:ascii="Arial" w:hAnsi="Arial" w:cs="Arial"/>
          <w:sz w:val="24"/>
          <w:szCs w:val="24"/>
        </w:rPr>
        <w:t>anxiety conditions</w:t>
      </w:r>
      <w:r w:rsidR="003561D9">
        <w:rPr>
          <w:rFonts w:ascii="Arial" w:hAnsi="Arial" w:cs="Arial"/>
          <w:sz w:val="24"/>
          <w:szCs w:val="24"/>
        </w:rPr>
        <w:t xml:space="preserve"> have grown extremely, </w:t>
      </w:r>
      <w:r w:rsidR="00B93522">
        <w:rPr>
          <w:rFonts w:ascii="Arial" w:hAnsi="Arial" w:cs="Arial"/>
          <w:sz w:val="24"/>
          <w:szCs w:val="24"/>
        </w:rPr>
        <w:t xml:space="preserve">and has </w:t>
      </w:r>
      <w:r w:rsidR="003561D9">
        <w:rPr>
          <w:rFonts w:ascii="Arial" w:hAnsi="Arial" w:cs="Arial"/>
          <w:sz w:val="24"/>
          <w:szCs w:val="24"/>
        </w:rPr>
        <w:t xml:space="preserve">put larger groups of </w:t>
      </w:r>
      <w:r w:rsidR="00B93522">
        <w:rPr>
          <w:rFonts w:ascii="Arial" w:hAnsi="Arial" w:cs="Arial"/>
          <w:sz w:val="24"/>
          <w:szCs w:val="24"/>
        </w:rPr>
        <w:t>relationships</w:t>
      </w:r>
      <w:r w:rsidR="003561D9">
        <w:rPr>
          <w:rFonts w:ascii="Arial" w:hAnsi="Arial" w:cs="Arial"/>
          <w:sz w:val="24"/>
          <w:szCs w:val="24"/>
        </w:rPr>
        <w:t xml:space="preserve"> at risk. So, it is crucial that </w:t>
      </w:r>
      <w:r w:rsidR="00B93522">
        <w:rPr>
          <w:rFonts w:ascii="Arial" w:hAnsi="Arial" w:cs="Arial"/>
          <w:sz w:val="24"/>
          <w:szCs w:val="24"/>
        </w:rPr>
        <w:t xml:space="preserve">therapeutic relationships is involved in the successful alleviation of anxious individuals. </w:t>
      </w:r>
    </w:p>
    <w:p w14:paraId="463BA308" w14:textId="5587FEF7" w:rsidR="00BB7B5A" w:rsidRDefault="00BB7B5A" w:rsidP="003132CF">
      <w:pPr>
        <w:spacing w:line="480" w:lineRule="auto"/>
        <w:ind w:firstLine="720"/>
        <w:rPr>
          <w:rFonts w:ascii="Arial" w:hAnsi="Arial" w:cs="Arial"/>
          <w:sz w:val="24"/>
          <w:szCs w:val="24"/>
        </w:rPr>
      </w:pPr>
      <w:r>
        <w:rPr>
          <w:rFonts w:ascii="Arial" w:hAnsi="Arial" w:cs="Arial"/>
          <w:sz w:val="24"/>
          <w:szCs w:val="24"/>
        </w:rPr>
        <w:t xml:space="preserve">Similar to anxiety disorders, depression has also been viewed the take on the role of insecure attachment within its research. </w:t>
      </w:r>
      <w:r w:rsidR="00B93522">
        <w:rPr>
          <w:rFonts w:ascii="Arial" w:hAnsi="Arial" w:cs="Arial"/>
          <w:sz w:val="24"/>
          <w:szCs w:val="24"/>
        </w:rPr>
        <w:t xml:space="preserve">Depression is also another condition that is highly known to be an effect within children and young people. The signs often </w:t>
      </w:r>
      <w:r w:rsidR="0019585D">
        <w:rPr>
          <w:rFonts w:ascii="Arial" w:hAnsi="Arial" w:cs="Arial"/>
          <w:sz w:val="24"/>
          <w:szCs w:val="24"/>
        </w:rPr>
        <w:t>include</w:t>
      </w:r>
      <w:r w:rsidR="00B93522">
        <w:rPr>
          <w:rFonts w:ascii="Arial" w:hAnsi="Arial" w:cs="Arial"/>
          <w:sz w:val="24"/>
          <w:szCs w:val="24"/>
        </w:rPr>
        <w:t xml:space="preserve"> sadness and/or low mood that is difficult to remove, irritable behaviours, or even tiredness and exhaustion (NHS, 20</w:t>
      </w:r>
      <w:r w:rsidR="00B12B4A">
        <w:rPr>
          <w:rFonts w:ascii="Arial" w:hAnsi="Arial" w:cs="Arial"/>
          <w:sz w:val="24"/>
          <w:szCs w:val="24"/>
        </w:rPr>
        <w:t>15</w:t>
      </w:r>
      <w:r w:rsidR="00B93522">
        <w:rPr>
          <w:rFonts w:ascii="Arial" w:hAnsi="Arial" w:cs="Arial"/>
          <w:sz w:val="24"/>
          <w:szCs w:val="24"/>
        </w:rPr>
        <w:t>)</w:t>
      </w:r>
      <w:r w:rsidR="0019585D">
        <w:rPr>
          <w:rFonts w:ascii="Arial" w:hAnsi="Arial" w:cs="Arial"/>
          <w:sz w:val="24"/>
          <w:szCs w:val="24"/>
        </w:rPr>
        <w:t>. These issues can be turned into a long-term issue unless treated</w:t>
      </w:r>
      <w:r w:rsidR="00B93522">
        <w:rPr>
          <w:rFonts w:ascii="Arial" w:hAnsi="Arial" w:cs="Arial"/>
          <w:sz w:val="24"/>
          <w:szCs w:val="24"/>
        </w:rPr>
        <w:t xml:space="preserve">. </w:t>
      </w:r>
      <w:r>
        <w:rPr>
          <w:rFonts w:ascii="Arial" w:hAnsi="Arial" w:cs="Arial"/>
          <w:sz w:val="24"/>
          <w:szCs w:val="24"/>
        </w:rPr>
        <w:t>According to</w:t>
      </w:r>
      <w:r w:rsidR="007E1B8C">
        <w:rPr>
          <w:rFonts w:ascii="Arial" w:hAnsi="Arial" w:cs="Arial"/>
          <w:sz w:val="24"/>
          <w:szCs w:val="24"/>
        </w:rPr>
        <w:t xml:space="preserve"> Agerup et al., (201</w:t>
      </w:r>
      <w:r w:rsidR="000D14D8">
        <w:rPr>
          <w:rFonts w:ascii="Arial" w:hAnsi="Arial" w:cs="Arial"/>
          <w:sz w:val="24"/>
          <w:szCs w:val="24"/>
        </w:rPr>
        <w:t>5</w:t>
      </w:r>
      <w:r w:rsidR="007E1B8C">
        <w:rPr>
          <w:rFonts w:ascii="Arial" w:hAnsi="Arial" w:cs="Arial"/>
          <w:sz w:val="24"/>
          <w:szCs w:val="24"/>
        </w:rPr>
        <w:t xml:space="preserve">), depression between adolescence and young adulthood is viewed as having a strong relationship with parental and peer attachment. Specifically, these researchers focused on both mother, father, and child (aged 15), to understand the link between insecure attachment and the early signs of depression. </w:t>
      </w:r>
      <w:r w:rsidR="000D14D8">
        <w:rPr>
          <w:rFonts w:ascii="Arial" w:hAnsi="Arial" w:cs="Arial"/>
          <w:sz w:val="24"/>
          <w:szCs w:val="24"/>
        </w:rPr>
        <w:t>Agerup et al., discovered that l</w:t>
      </w:r>
      <w:r w:rsidR="007E1B8C">
        <w:rPr>
          <w:rFonts w:ascii="Arial" w:hAnsi="Arial" w:cs="Arial"/>
          <w:sz w:val="24"/>
          <w:szCs w:val="24"/>
        </w:rPr>
        <w:t xml:space="preserve">ower secure attachment in a mother related most to a child becoming depressed, whereas lower secure attachment in both parents related most to a child becoming and remaining depressed, well into their early adulthood. These results have suggested that parental attachment with both parents can have an impact on the initial signs of depression and can cause further damage to a young adults health. As </w:t>
      </w:r>
      <w:r w:rsidR="000D14D8">
        <w:rPr>
          <w:rFonts w:ascii="Arial" w:hAnsi="Arial" w:cs="Arial"/>
          <w:sz w:val="24"/>
          <w:szCs w:val="24"/>
        </w:rPr>
        <w:t>stated previously, both anxiety and depression states have a strong relation to the development of insecure attachment.</w:t>
      </w:r>
    </w:p>
    <w:p w14:paraId="3EB25E70" w14:textId="33733987" w:rsidR="000D14D8" w:rsidRDefault="000D14D8" w:rsidP="003132CF">
      <w:pPr>
        <w:spacing w:line="480" w:lineRule="auto"/>
        <w:ind w:firstLine="720"/>
        <w:rPr>
          <w:rFonts w:ascii="Arial" w:hAnsi="Arial" w:cs="Arial"/>
          <w:sz w:val="24"/>
          <w:szCs w:val="24"/>
        </w:rPr>
      </w:pPr>
      <w:r>
        <w:rPr>
          <w:rFonts w:ascii="Arial" w:hAnsi="Arial" w:cs="Arial"/>
          <w:sz w:val="24"/>
          <w:szCs w:val="24"/>
        </w:rPr>
        <w:t xml:space="preserve">Following on, studies have been exploring the effectiveness of therapeutic interventions on how depressive states can be treated, through attachment styles. </w:t>
      </w:r>
      <w:r>
        <w:rPr>
          <w:rFonts w:ascii="Arial" w:hAnsi="Arial" w:cs="Arial"/>
          <w:sz w:val="24"/>
          <w:szCs w:val="24"/>
        </w:rPr>
        <w:lastRenderedPageBreak/>
        <w:t>Diamond et al., (2003)</w:t>
      </w:r>
      <w:r w:rsidR="00A26D8E">
        <w:rPr>
          <w:rFonts w:ascii="Arial" w:hAnsi="Arial" w:cs="Arial"/>
          <w:sz w:val="24"/>
          <w:szCs w:val="24"/>
        </w:rPr>
        <w:t xml:space="preserve"> specifically </w:t>
      </w:r>
      <w:r w:rsidR="00FB6799">
        <w:rPr>
          <w:rFonts w:ascii="Arial" w:hAnsi="Arial" w:cs="Arial"/>
          <w:sz w:val="24"/>
          <w:szCs w:val="24"/>
        </w:rPr>
        <w:t xml:space="preserve">focused on attachment-based family therapy (ABFT), </w:t>
      </w:r>
      <w:r w:rsidR="00DE4862">
        <w:rPr>
          <w:rFonts w:ascii="Arial" w:hAnsi="Arial" w:cs="Arial"/>
          <w:sz w:val="24"/>
          <w:szCs w:val="24"/>
        </w:rPr>
        <w:t xml:space="preserve">as </w:t>
      </w:r>
      <w:r w:rsidR="0083102D">
        <w:rPr>
          <w:rFonts w:ascii="Arial" w:hAnsi="Arial" w:cs="Arial"/>
          <w:sz w:val="24"/>
          <w:szCs w:val="24"/>
        </w:rPr>
        <w:t xml:space="preserve">it is known as a treatment model related </w:t>
      </w:r>
      <w:r w:rsidR="005D33AF">
        <w:rPr>
          <w:rFonts w:ascii="Arial" w:hAnsi="Arial" w:cs="Arial"/>
          <w:sz w:val="24"/>
          <w:szCs w:val="24"/>
        </w:rPr>
        <w:t xml:space="preserve">to </w:t>
      </w:r>
      <w:r w:rsidR="00F53E4B">
        <w:rPr>
          <w:rFonts w:ascii="Arial" w:hAnsi="Arial" w:cs="Arial"/>
          <w:sz w:val="24"/>
          <w:szCs w:val="24"/>
        </w:rPr>
        <w:t>helping the needs of depressed young people and their families.</w:t>
      </w:r>
      <w:r w:rsidR="00D9155D">
        <w:rPr>
          <w:rFonts w:ascii="Arial" w:hAnsi="Arial" w:cs="Arial"/>
          <w:sz w:val="24"/>
          <w:szCs w:val="24"/>
        </w:rPr>
        <w:t xml:space="preserve"> </w:t>
      </w:r>
      <w:r w:rsidR="00E346F4">
        <w:rPr>
          <w:rFonts w:ascii="Arial" w:hAnsi="Arial" w:cs="Arial"/>
          <w:sz w:val="24"/>
          <w:szCs w:val="24"/>
        </w:rPr>
        <w:t xml:space="preserve">Bowlby’s </w:t>
      </w:r>
      <w:r w:rsidR="00A653F7">
        <w:rPr>
          <w:rFonts w:ascii="Arial" w:hAnsi="Arial" w:cs="Arial"/>
          <w:sz w:val="24"/>
          <w:szCs w:val="24"/>
        </w:rPr>
        <w:t>attachment theory was used as the main framework process</w:t>
      </w:r>
      <w:r w:rsidR="00F01DBA">
        <w:rPr>
          <w:rFonts w:ascii="Arial" w:hAnsi="Arial" w:cs="Arial"/>
          <w:sz w:val="24"/>
          <w:szCs w:val="24"/>
        </w:rPr>
        <w:t xml:space="preserve"> to help repair </w:t>
      </w:r>
      <w:r w:rsidR="003B30B8">
        <w:rPr>
          <w:rFonts w:ascii="Arial" w:hAnsi="Arial" w:cs="Arial"/>
          <w:sz w:val="24"/>
          <w:szCs w:val="24"/>
        </w:rPr>
        <w:t xml:space="preserve">trustworthy relationships. </w:t>
      </w:r>
      <w:r w:rsidR="00461051">
        <w:rPr>
          <w:rFonts w:ascii="Arial" w:hAnsi="Arial" w:cs="Arial"/>
          <w:sz w:val="24"/>
          <w:szCs w:val="24"/>
        </w:rPr>
        <w:t xml:space="preserve">The ABFT is used to attack specific </w:t>
      </w:r>
      <w:r w:rsidR="00D828EB">
        <w:rPr>
          <w:rFonts w:ascii="Arial" w:hAnsi="Arial" w:cs="Arial"/>
          <w:sz w:val="24"/>
          <w:szCs w:val="24"/>
        </w:rPr>
        <w:t xml:space="preserve">tasks to support the risks of depression. </w:t>
      </w:r>
      <w:r w:rsidR="00DC134C">
        <w:rPr>
          <w:rFonts w:ascii="Arial" w:hAnsi="Arial" w:cs="Arial"/>
          <w:sz w:val="24"/>
          <w:szCs w:val="24"/>
        </w:rPr>
        <w:t xml:space="preserve">The overall theory </w:t>
      </w:r>
      <w:r w:rsidR="007364CA">
        <w:rPr>
          <w:rFonts w:ascii="Arial" w:hAnsi="Arial" w:cs="Arial"/>
          <w:sz w:val="24"/>
          <w:szCs w:val="24"/>
        </w:rPr>
        <w:t>was able to acknowledge the problem areas within the family, both parents and children, and help to prevent these triggers from developing into serious health conditions, like depression.</w:t>
      </w:r>
      <w:r w:rsidR="00A653F7">
        <w:rPr>
          <w:rFonts w:ascii="Arial" w:hAnsi="Arial" w:cs="Arial"/>
          <w:sz w:val="24"/>
          <w:szCs w:val="24"/>
        </w:rPr>
        <w:t xml:space="preserve"> </w:t>
      </w:r>
      <w:r w:rsidR="00F53E4B">
        <w:rPr>
          <w:rFonts w:ascii="Arial" w:hAnsi="Arial" w:cs="Arial"/>
          <w:sz w:val="24"/>
          <w:szCs w:val="24"/>
        </w:rPr>
        <w:t xml:space="preserve"> </w:t>
      </w:r>
      <w:r w:rsidR="007364CA">
        <w:rPr>
          <w:rFonts w:ascii="Arial" w:hAnsi="Arial" w:cs="Arial"/>
          <w:sz w:val="24"/>
          <w:szCs w:val="24"/>
        </w:rPr>
        <w:t xml:space="preserve">For example, </w:t>
      </w:r>
      <w:r w:rsidR="00C54B70">
        <w:rPr>
          <w:rFonts w:ascii="Arial" w:hAnsi="Arial" w:cs="Arial"/>
          <w:sz w:val="24"/>
          <w:szCs w:val="24"/>
        </w:rPr>
        <w:t xml:space="preserve">Diamond et al., believes that </w:t>
      </w:r>
      <w:r w:rsidR="007364CA">
        <w:rPr>
          <w:rFonts w:ascii="Arial" w:hAnsi="Arial" w:cs="Arial"/>
          <w:sz w:val="24"/>
          <w:szCs w:val="24"/>
        </w:rPr>
        <w:t>parent</w:t>
      </w:r>
      <w:r w:rsidR="005721BC">
        <w:rPr>
          <w:rFonts w:ascii="Arial" w:hAnsi="Arial" w:cs="Arial"/>
          <w:sz w:val="24"/>
          <w:szCs w:val="24"/>
        </w:rPr>
        <w:t xml:space="preserve"> problems are associated with personal distress, parenting skills, and detachment, whereas a young persons problems can range from motivation, </w:t>
      </w:r>
      <w:r w:rsidR="002408DA">
        <w:rPr>
          <w:rFonts w:ascii="Arial" w:hAnsi="Arial" w:cs="Arial"/>
          <w:sz w:val="24"/>
          <w:szCs w:val="24"/>
        </w:rPr>
        <w:t>detachment, and negative self-</w:t>
      </w:r>
      <w:r w:rsidR="00BD1105">
        <w:rPr>
          <w:rFonts w:ascii="Arial" w:hAnsi="Arial" w:cs="Arial"/>
          <w:sz w:val="24"/>
          <w:szCs w:val="24"/>
        </w:rPr>
        <w:t>appraisal. The overall results have indicated</w:t>
      </w:r>
      <w:r w:rsidR="006C2B56">
        <w:rPr>
          <w:rFonts w:ascii="Arial" w:hAnsi="Arial" w:cs="Arial"/>
          <w:sz w:val="24"/>
          <w:szCs w:val="24"/>
        </w:rPr>
        <w:t xml:space="preserve"> ABFT as a way of </w:t>
      </w:r>
      <w:r w:rsidR="0008104D">
        <w:rPr>
          <w:rFonts w:ascii="Arial" w:hAnsi="Arial" w:cs="Arial"/>
          <w:sz w:val="24"/>
          <w:szCs w:val="24"/>
        </w:rPr>
        <w:t xml:space="preserve">addressing the </w:t>
      </w:r>
      <w:r w:rsidR="008D2225">
        <w:rPr>
          <w:rFonts w:ascii="Arial" w:hAnsi="Arial" w:cs="Arial"/>
          <w:sz w:val="24"/>
          <w:szCs w:val="24"/>
        </w:rPr>
        <w:t>difficult attachment skills</w:t>
      </w:r>
      <w:r w:rsidR="00671F9D">
        <w:rPr>
          <w:rFonts w:ascii="Arial" w:hAnsi="Arial" w:cs="Arial"/>
          <w:sz w:val="24"/>
          <w:szCs w:val="24"/>
        </w:rPr>
        <w:t>,</w:t>
      </w:r>
      <w:r w:rsidR="008D2225">
        <w:rPr>
          <w:rFonts w:ascii="Arial" w:hAnsi="Arial" w:cs="Arial"/>
          <w:sz w:val="24"/>
          <w:szCs w:val="24"/>
        </w:rPr>
        <w:t xml:space="preserve"> and build upon these to create stronger relationships</w:t>
      </w:r>
      <w:r w:rsidR="00A81503">
        <w:rPr>
          <w:rFonts w:ascii="Arial" w:hAnsi="Arial" w:cs="Arial"/>
          <w:sz w:val="24"/>
          <w:szCs w:val="24"/>
        </w:rPr>
        <w:t xml:space="preserve"> and overcome the further risk of depression among children and young people. </w:t>
      </w:r>
    </w:p>
    <w:p w14:paraId="4BCEBACA" w14:textId="7EBED9DA" w:rsidR="00B93522" w:rsidRDefault="006256F3" w:rsidP="003132CF">
      <w:pPr>
        <w:spacing w:line="480" w:lineRule="auto"/>
        <w:ind w:firstLine="720"/>
        <w:rPr>
          <w:rFonts w:ascii="Arial" w:hAnsi="Arial" w:cs="Arial"/>
          <w:sz w:val="24"/>
          <w:szCs w:val="24"/>
        </w:rPr>
      </w:pPr>
      <w:r>
        <w:rPr>
          <w:rFonts w:ascii="Arial" w:hAnsi="Arial" w:cs="Arial"/>
          <w:sz w:val="24"/>
          <w:szCs w:val="24"/>
        </w:rPr>
        <w:t xml:space="preserve">According to Worsley et al., (2018), childhood maltreatment and the problematic use of social media </w:t>
      </w:r>
      <w:r w:rsidR="004F03A7">
        <w:rPr>
          <w:rFonts w:ascii="Arial" w:hAnsi="Arial" w:cs="Arial"/>
          <w:sz w:val="24"/>
          <w:szCs w:val="24"/>
        </w:rPr>
        <w:t xml:space="preserve">can </w:t>
      </w:r>
      <w:r w:rsidR="00837839">
        <w:rPr>
          <w:rFonts w:ascii="Arial" w:hAnsi="Arial" w:cs="Arial"/>
          <w:sz w:val="24"/>
          <w:szCs w:val="24"/>
        </w:rPr>
        <w:t xml:space="preserve">also </w:t>
      </w:r>
      <w:r w:rsidR="004F03A7">
        <w:rPr>
          <w:rFonts w:ascii="Arial" w:hAnsi="Arial" w:cs="Arial"/>
          <w:sz w:val="24"/>
          <w:szCs w:val="24"/>
        </w:rPr>
        <w:t>be related to the depressive symptoms</w:t>
      </w:r>
      <w:r w:rsidR="007B7FA2">
        <w:rPr>
          <w:rFonts w:ascii="Arial" w:hAnsi="Arial" w:cs="Arial"/>
          <w:sz w:val="24"/>
          <w:szCs w:val="24"/>
        </w:rPr>
        <w:t xml:space="preserve"> that people may experience. </w:t>
      </w:r>
      <w:r w:rsidR="00761BF2">
        <w:rPr>
          <w:rFonts w:ascii="Arial" w:hAnsi="Arial" w:cs="Arial"/>
          <w:sz w:val="24"/>
          <w:szCs w:val="24"/>
        </w:rPr>
        <w:t>Both</w:t>
      </w:r>
      <w:r w:rsidR="007B7FA2">
        <w:rPr>
          <w:rFonts w:ascii="Arial" w:hAnsi="Arial" w:cs="Arial"/>
          <w:sz w:val="24"/>
          <w:szCs w:val="24"/>
        </w:rPr>
        <w:t xml:space="preserve"> anxious and avoidant attachment</w:t>
      </w:r>
      <w:r w:rsidR="00761BF2">
        <w:rPr>
          <w:rFonts w:ascii="Arial" w:hAnsi="Arial" w:cs="Arial"/>
          <w:sz w:val="24"/>
          <w:szCs w:val="24"/>
        </w:rPr>
        <w:t xml:space="preserve"> were measured </w:t>
      </w:r>
      <w:r w:rsidR="00831858">
        <w:rPr>
          <w:rFonts w:ascii="Arial" w:hAnsi="Arial" w:cs="Arial"/>
          <w:sz w:val="24"/>
          <w:szCs w:val="24"/>
        </w:rPr>
        <w:t xml:space="preserve">to see whether they would interact with the dimensions of depression. Anxious-avoidant attachment is often described as a factor in which individuals find it most difficult to create close relationships and find it hard to understand their own emotions. In relation to Worsley et al., analysis, the results were found that both anxious and avoidant attachment </w:t>
      </w:r>
      <w:r w:rsidR="009B188B">
        <w:rPr>
          <w:rFonts w:ascii="Arial" w:hAnsi="Arial" w:cs="Arial"/>
          <w:sz w:val="24"/>
          <w:szCs w:val="24"/>
        </w:rPr>
        <w:t xml:space="preserve">resolved the issue between childhood maltreatment and the problematic use of social media, but through opposite paths. In regard to the depressive symptoms, avoidant attachment focused partly on the relationship between the two dimensions, whereas anxious attachment focused fully. </w:t>
      </w:r>
      <w:r w:rsidR="009B188B">
        <w:rPr>
          <w:rFonts w:ascii="Arial" w:hAnsi="Arial" w:cs="Arial"/>
          <w:sz w:val="24"/>
          <w:szCs w:val="24"/>
        </w:rPr>
        <w:lastRenderedPageBreak/>
        <w:t>Therefore, it has been suggested that</w:t>
      </w:r>
      <w:r w:rsidR="00B74CE4">
        <w:rPr>
          <w:rFonts w:ascii="Arial" w:hAnsi="Arial" w:cs="Arial"/>
          <w:sz w:val="24"/>
          <w:szCs w:val="24"/>
        </w:rPr>
        <w:t xml:space="preserve"> childhood maltreatment can influence the use of social media directly, and indirectly. Those who experience depression may use social media more frequently to try and reduce their distressing issues (Worsley et al., 2018, pp.88). Overall, there is a relationship between anxious, avoidant attachment, and social media, as it can be viewed as a therapeutic way to ease a child’s distress and depressive symptoms. However, social media can also be viewed as an extreme difficulty to some younger individuals, as other studies have shown this type of design can promote more problems than needed (Campbell, 2019)</w:t>
      </w:r>
      <w:r w:rsidR="00B12B4A">
        <w:rPr>
          <w:rFonts w:ascii="Arial" w:hAnsi="Arial" w:cs="Arial"/>
          <w:sz w:val="24"/>
          <w:szCs w:val="24"/>
        </w:rPr>
        <w:t>.</w:t>
      </w:r>
    </w:p>
    <w:p w14:paraId="7AB88B7C" w14:textId="4DECB113" w:rsidR="00072FFB" w:rsidRDefault="00072FFB" w:rsidP="003132CF">
      <w:pPr>
        <w:spacing w:line="480" w:lineRule="auto"/>
        <w:ind w:firstLine="720"/>
        <w:rPr>
          <w:rFonts w:ascii="Arial" w:hAnsi="Arial" w:cs="Arial"/>
          <w:sz w:val="24"/>
          <w:szCs w:val="24"/>
        </w:rPr>
      </w:pPr>
      <w:r>
        <w:rPr>
          <w:rFonts w:ascii="Arial" w:hAnsi="Arial" w:cs="Arial"/>
          <w:sz w:val="24"/>
          <w:szCs w:val="24"/>
        </w:rPr>
        <w:t xml:space="preserve">As discussed in the anxiety summary, </w:t>
      </w:r>
      <w:r w:rsidR="003129FA">
        <w:rPr>
          <w:rFonts w:ascii="Arial" w:hAnsi="Arial" w:cs="Arial"/>
          <w:sz w:val="24"/>
          <w:szCs w:val="24"/>
        </w:rPr>
        <w:t xml:space="preserve">both depression and anxiety have almost the same </w:t>
      </w:r>
      <w:r w:rsidR="007E610A">
        <w:rPr>
          <w:rFonts w:ascii="Arial" w:hAnsi="Arial" w:cs="Arial"/>
          <w:sz w:val="24"/>
          <w:szCs w:val="24"/>
        </w:rPr>
        <w:t xml:space="preserve">outcome that </w:t>
      </w:r>
      <w:r w:rsidR="00997851">
        <w:rPr>
          <w:rFonts w:ascii="Arial" w:hAnsi="Arial" w:cs="Arial"/>
          <w:sz w:val="24"/>
          <w:szCs w:val="24"/>
        </w:rPr>
        <w:t>insecure attachment styles</w:t>
      </w:r>
      <w:r w:rsidR="007E610A">
        <w:rPr>
          <w:rFonts w:ascii="Arial" w:hAnsi="Arial" w:cs="Arial"/>
          <w:sz w:val="24"/>
          <w:szCs w:val="24"/>
        </w:rPr>
        <w:t xml:space="preserve"> have a strong connection with depressive symptoms </w:t>
      </w:r>
      <w:r w:rsidR="00716A01">
        <w:rPr>
          <w:rFonts w:ascii="Arial" w:hAnsi="Arial" w:cs="Arial"/>
          <w:sz w:val="24"/>
          <w:szCs w:val="24"/>
        </w:rPr>
        <w:t xml:space="preserve">and that most therapeutic interventions are viewed as </w:t>
      </w:r>
      <w:r w:rsidR="00B21E3E">
        <w:rPr>
          <w:rFonts w:ascii="Arial" w:hAnsi="Arial" w:cs="Arial"/>
          <w:sz w:val="24"/>
          <w:szCs w:val="24"/>
        </w:rPr>
        <w:t>having a</w:t>
      </w:r>
      <w:r w:rsidR="005B23FB">
        <w:rPr>
          <w:rFonts w:ascii="Arial" w:hAnsi="Arial" w:cs="Arial"/>
          <w:sz w:val="24"/>
          <w:szCs w:val="24"/>
        </w:rPr>
        <w:t xml:space="preserve"> positive impact on children and young people, as well as their relationships with their families. </w:t>
      </w:r>
      <w:r w:rsidR="00BA673D">
        <w:rPr>
          <w:rFonts w:ascii="Arial" w:hAnsi="Arial" w:cs="Arial"/>
          <w:sz w:val="24"/>
          <w:szCs w:val="24"/>
        </w:rPr>
        <w:t xml:space="preserve">As discussed by Diamond et al., (2003) </w:t>
      </w:r>
      <w:r w:rsidR="00287BFB">
        <w:rPr>
          <w:rFonts w:ascii="Arial" w:hAnsi="Arial" w:cs="Arial"/>
          <w:sz w:val="24"/>
          <w:szCs w:val="24"/>
        </w:rPr>
        <w:t xml:space="preserve">that ABFT is a promising treatment and can </w:t>
      </w:r>
      <w:r w:rsidR="000806AA">
        <w:rPr>
          <w:rFonts w:ascii="Arial" w:hAnsi="Arial" w:cs="Arial"/>
          <w:sz w:val="24"/>
          <w:szCs w:val="24"/>
        </w:rPr>
        <w:t xml:space="preserve">have a positive </w:t>
      </w:r>
      <w:r w:rsidR="00287BFB">
        <w:rPr>
          <w:rFonts w:ascii="Arial" w:hAnsi="Arial" w:cs="Arial"/>
          <w:sz w:val="24"/>
          <w:szCs w:val="24"/>
        </w:rPr>
        <w:t xml:space="preserve">impact a </w:t>
      </w:r>
      <w:r w:rsidR="0009392B">
        <w:rPr>
          <w:rFonts w:ascii="Arial" w:hAnsi="Arial" w:cs="Arial"/>
          <w:sz w:val="24"/>
          <w:szCs w:val="24"/>
        </w:rPr>
        <w:t xml:space="preserve">child’s mental health. </w:t>
      </w:r>
    </w:p>
    <w:p w14:paraId="137F175F" w14:textId="282AA77F" w:rsidR="00565E0A" w:rsidRDefault="00546333" w:rsidP="003132CF">
      <w:pPr>
        <w:spacing w:line="480" w:lineRule="auto"/>
        <w:ind w:firstLine="720"/>
        <w:rPr>
          <w:rFonts w:ascii="Arial" w:hAnsi="Arial" w:cs="Arial"/>
          <w:sz w:val="24"/>
          <w:szCs w:val="24"/>
        </w:rPr>
      </w:pPr>
      <w:r>
        <w:rPr>
          <w:rFonts w:ascii="Arial" w:hAnsi="Arial" w:cs="Arial"/>
          <w:sz w:val="24"/>
          <w:szCs w:val="24"/>
        </w:rPr>
        <w:t xml:space="preserve">Attachment styles </w:t>
      </w:r>
      <w:r w:rsidR="00946C54">
        <w:rPr>
          <w:rFonts w:ascii="Arial" w:hAnsi="Arial" w:cs="Arial"/>
          <w:sz w:val="24"/>
          <w:szCs w:val="24"/>
        </w:rPr>
        <w:t xml:space="preserve">and the levels of anxiety can also </w:t>
      </w:r>
      <w:r w:rsidR="00513270">
        <w:rPr>
          <w:rFonts w:ascii="Arial" w:hAnsi="Arial" w:cs="Arial"/>
          <w:sz w:val="24"/>
          <w:szCs w:val="24"/>
        </w:rPr>
        <w:t xml:space="preserve">provide a framework for </w:t>
      </w:r>
      <w:r w:rsidR="001E4D3D">
        <w:rPr>
          <w:rFonts w:ascii="Arial" w:hAnsi="Arial" w:cs="Arial"/>
          <w:sz w:val="24"/>
          <w:szCs w:val="24"/>
        </w:rPr>
        <w:t xml:space="preserve">the emergence of psychosis. </w:t>
      </w:r>
      <w:r w:rsidR="00063428">
        <w:rPr>
          <w:rFonts w:ascii="Arial" w:hAnsi="Arial" w:cs="Arial"/>
          <w:sz w:val="24"/>
          <w:szCs w:val="24"/>
        </w:rPr>
        <w:t>The term psychosis can</w:t>
      </w:r>
      <w:r w:rsidR="00600999">
        <w:rPr>
          <w:rFonts w:ascii="Arial" w:hAnsi="Arial" w:cs="Arial"/>
          <w:sz w:val="24"/>
          <w:szCs w:val="24"/>
        </w:rPr>
        <w:t xml:space="preserve"> be an</w:t>
      </w:r>
      <w:r w:rsidR="00063428">
        <w:rPr>
          <w:rFonts w:ascii="Arial" w:hAnsi="Arial" w:cs="Arial"/>
          <w:sz w:val="24"/>
          <w:szCs w:val="24"/>
        </w:rPr>
        <w:t xml:space="preserve"> </w:t>
      </w:r>
      <w:r w:rsidR="00600999">
        <w:rPr>
          <w:rFonts w:ascii="Arial" w:hAnsi="Arial" w:cs="Arial"/>
          <w:sz w:val="24"/>
          <w:szCs w:val="24"/>
        </w:rPr>
        <w:t xml:space="preserve">indicator of severe mental illness like bipolar or schizophrenia. </w:t>
      </w:r>
      <w:r w:rsidR="001B3114">
        <w:rPr>
          <w:rFonts w:ascii="Arial" w:hAnsi="Arial" w:cs="Arial"/>
          <w:sz w:val="24"/>
          <w:szCs w:val="24"/>
        </w:rPr>
        <w:t xml:space="preserve">Most </w:t>
      </w:r>
      <w:r w:rsidR="00E6644B">
        <w:rPr>
          <w:rFonts w:ascii="Arial" w:hAnsi="Arial" w:cs="Arial"/>
          <w:sz w:val="24"/>
          <w:szCs w:val="24"/>
        </w:rPr>
        <w:t xml:space="preserve">people who suffer from this </w:t>
      </w:r>
      <w:r w:rsidR="00602161">
        <w:rPr>
          <w:rFonts w:ascii="Arial" w:hAnsi="Arial" w:cs="Arial"/>
          <w:sz w:val="24"/>
          <w:szCs w:val="24"/>
        </w:rPr>
        <w:t xml:space="preserve">often hear </w:t>
      </w:r>
      <w:r w:rsidR="003D4029">
        <w:rPr>
          <w:rFonts w:ascii="Arial" w:hAnsi="Arial" w:cs="Arial"/>
          <w:sz w:val="24"/>
          <w:szCs w:val="24"/>
        </w:rPr>
        <w:t xml:space="preserve">voice, </w:t>
      </w:r>
      <w:r w:rsidR="00E7614B">
        <w:rPr>
          <w:rFonts w:ascii="Arial" w:hAnsi="Arial" w:cs="Arial"/>
          <w:sz w:val="24"/>
          <w:szCs w:val="24"/>
        </w:rPr>
        <w:t>see,</w:t>
      </w:r>
      <w:r w:rsidR="003D4029">
        <w:rPr>
          <w:rFonts w:ascii="Arial" w:hAnsi="Arial" w:cs="Arial"/>
          <w:sz w:val="24"/>
          <w:szCs w:val="24"/>
        </w:rPr>
        <w:t xml:space="preserve"> or feel things, and begin to feel paranoid from things that aren’t really there. </w:t>
      </w:r>
      <w:r w:rsidR="001B3114">
        <w:rPr>
          <w:rFonts w:ascii="Arial" w:hAnsi="Arial" w:cs="Arial"/>
          <w:sz w:val="24"/>
          <w:szCs w:val="24"/>
        </w:rPr>
        <w:t xml:space="preserve">The symptoms </w:t>
      </w:r>
      <w:r w:rsidR="00FF11D9">
        <w:rPr>
          <w:rFonts w:ascii="Arial" w:hAnsi="Arial" w:cs="Arial"/>
          <w:sz w:val="24"/>
          <w:szCs w:val="24"/>
        </w:rPr>
        <w:t>of</w:t>
      </w:r>
      <w:r w:rsidR="00D0105E">
        <w:rPr>
          <w:rFonts w:ascii="Arial" w:hAnsi="Arial" w:cs="Arial"/>
          <w:sz w:val="24"/>
          <w:szCs w:val="24"/>
        </w:rPr>
        <w:t>, feeling controlled by something, feeling like time is speeding</w:t>
      </w:r>
      <w:r w:rsidR="00724F08">
        <w:rPr>
          <w:rFonts w:ascii="Arial" w:hAnsi="Arial" w:cs="Arial"/>
          <w:sz w:val="24"/>
          <w:szCs w:val="24"/>
        </w:rPr>
        <w:t xml:space="preserve"> up or slowing down, a</w:t>
      </w:r>
      <w:r w:rsidR="0024103C">
        <w:rPr>
          <w:rFonts w:ascii="Arial" w:hAnsi="Arial" w:cs="Arial"/>
          <w:sz w:val="24"/>
          <w:szCs w:val="24"/>
        </w:rPr>
        <w:t>s well as confusing thoughts</w:t>
      </w:r>
      <w:r w:rsidR="00FF11D9">
        <w:rPr>
          <w:rFonts w:ascii="Arial" w:hAnsi="Arial" w:cs="Arial"/>
          <w:sz w:val="24"/>
          <w:szCs w:val="24"/>
        </w:rPr>
        <w:t>, can occur</w:t>
      </w:r>
      <w:r w:rsidR="000C2316">
        <w:rPr>
          <w:rFonts w:ascii="Arial" w:hAnsi="Arial" w:cs="Arial"/>
          <w:sz w:val="24"/>
          <w:szCs w:val="24"/>
        </w:rPr>
        <w:t xml:space="preserve"> for numerous weeks at a time</w:t>
      </w:r>
      <w:r w:rsidR="008046C0">
        <w:rPr>
          <w:rFonts w:ascii="Arial" w:hAnsi="Arial" w:cs="Arial"/>
          <w:sz w:val="24"/>
          <w:szCs w:val="24"/>
        </w:rPr>
        <w:t xml:space="preserve"> (YoungMinds, </w:t>
      </w:r>
      <w:r w:rsidR="000C2316">
        <w:rPr>
          <w:rFonts w:ascii="Arial" w:hAnsi="Arial" w:cs="Arial"/>
          <w:sz w:val="24"/>
          <w:szCs w:val="24"/>
        </w:rPr>
        <w:t>2020</w:t>
      </w:r>
      <w:r w:rsidR="008046C0">
        <w:rPr>
          <w:rFonts w:ascii="Arial" w:hAnsi="Arial" w:cs="Arial"/>
          <w:sz w:val="24"/>
          <w:szCs w:val="24"/>
        </w:rPr>
        <w:t>)</w:t>
      </w:r>
      <w:r w:rsidR="0024103C">
        <w:rPr>
          <w:rFonts w:ascii="Arial" w:hAnsi="Arial" w:cs="Arial"/>
          <w:sz w:val="24"/>
          <w:szCs w:val="24"/>
        </w:rPr>
        <w:t>.</w:t>
      </w:r>
      <w:r w:rsidR="00CA0DA1">
        <w:rPr>
          <w:rFonts w:ascii="Arial" w:hAnsi="Arial" w:cs="Arial"/>
          <w:sz w:val="24"/>
          <w:szCs w:val="24"/>
        </w:rPr>
        <w:t xml:space="preserve"> </w:t>
      </w:r>
      <w:r w:rsidR="00875736">
        <w:rPr>
          <w:rFonts w:ascii="Arial" w:hAnsi="Arial" w:cs="Arial"/>
          <w:sz w:val="24"/>
          <w:szCs w:val="24"/>
        </w:rPr>
        <w:t>As stated by Lavin et al., (20</w:t>
      </w:r>
      <w:r w:rsidR="00912D85">
        <w:rPr>
          <w:rFonts w:ascii="Arial" w:hAnsi="Arial" w:cs="Arial"/>
          <w:sz w:val="24"/>
          <w:szCs w:val="24"/>
        </w:rPr>
        <w:t>19</w:t>
      </w:r>
      <w:r w:rsidR="00875736">
        <w:rPr>
          <w:rFonts w:ascii="Arial" w:hAnsi="Arial" w:cs="Arial"/>
          <w:sz w:val="24"/>
          <w:szCs w:val="24"/>
        </w:rPr>
        <w:t>)</w:t>
      </w:r>
      <w:r w:rsidR="00912D85">
        <w:rPr>
          <w:rFonts w:ascii="Arial" w:hAnsi="Arial" w:cs="Arial"/>
          <w:sz w:val="24"/>
          <w:szCs w:val="24"/>
        </w:rPr>
        <w:t xml:space="preserve">, </w:t>
      </w:r>
      <w:r w:rsidR="008F09B2">
        <w:rPr>
          <w:rFonts w:ascii="Arial" w:hAnsi="Arial" w:cs="Arial"/>
          <w:sz w:val="24"/>
          <w:szCs w:val="24"/>
        </w:rPr>
        <w:t xml:space="preserve">paranoia </w:t>
      </w:r>
      <w:r w:rsidR="00C17DAE">
        <w:rPr>
          <w:rFonts w:ascii="Arial" w:hAnsi="Arial" w:cs="Arial"/>
          <w:sz w:val="24"/>
          <w:szCs w:val="24"/>
        </w:rPr>
        <w:t xml:space="preserve">is </w:t>
      </w:r>
      <w:r w:rsidR="00492854">
        <w:rPr>
          <w:rFonts w:ascii="Arial" w:hAnsi="Arial" w:cs="Arial"/>
          <w:sz w:val="24"/>
          <w:szCs w:val="24"/>
        </w:rPr>
        <w:t xml:space="preserve">one of the major symptoms of psychosis and can arise from </w:t>
      </w:r>
      <w:r w:rsidR="00BF6699">
        <w:rPr>
          <w:rFonts w:ascii="Arial" w:hAnsi="Arial" w:cs="Arial"/>
          <w:sz w:val="24"/>
          <w:szCs w:val="24"/>
        </w:rPr>
        <w:t xml:space="preserve">early life events. Therefore, the attachment theory is brought into light as being a key </w:t>
      </w:r>
      <w:r w:rsidR="008F45E8">
        <w:rPr>
          <w:rFonts w:ascii="Arial" w:hAnsi="Arial" w:cs="Arial"/>
          <w:sz w:val="24"/>
          <w:szCs w:val="24"/>
        </w:rPr>
        <w:t>mod</w:t>
      </w:r>
      <w:r w:rsidR="002D7826">
        <w:rPr>
          <w:rFonts w:ascii="Arial" w:hAnsi="Arial" w:cs="Arial"/>
          <w:sz w:val="24"/>
          <w:szCs w:val="24"/>
        </w:rPr>
        <w:t>e</w:t>
      </w:r>
      <w:r w:rsidR="008F45E8">
        <w:rPr>
          <w:rFonts w:ascii="Arial" w:hAnsi="Arial" w:cs="Arial"/>
          <w:sz w:val="24"/>
          <w:szCs w:val="24"/>
        </w:rPr>
        <w:t>l</w:t>
      </w:r>
      <w:r w:rsidR="002D7826">
        <w:rPr>
          <w:rFonts w:ascii="Arial" w:hAnsi="Arial" w:cs="Arial"/>
          <w:sz w:val="24"/>
          <w:szCs w:val="24"/>
        </w:rPr>
        <w:t xml:space="preserve"> when understanding th</w:t>
      </w:r>
      <w:r w:rsidR="008F45E8">
        <w:rPr>
          <w:rFonts w:ascii="Arial" w:hAnsi="Arial" w:cs="Arial"/>
          <w:sz w:val="24"/>
          <w:szCs w:val="24"/>
        </w:rPr>
        <w:t xml:space="preserve">is condition. </w:t>
      </w:r>
      <w:r w:rsidR="00625374">
        <w:rPr>
          <w:rFonts w:ascii="Arial" w:hAnsi="Arial" w:cs="Arial"/>
          <w:sz w:val="24"/>
          <w:szCs w:val="24"/>
        </w:rPr>
        <w:t xml:space="preserve">The aim of the study was to acknowledge these </w:t>
      </w:r>
      <w:r w:rsidR="00625374">
        <w:rPr>
          <w:rFonts w:ascii="Arial" w:hAnsi="Arial" w:cs="Arial"/>
          <w:sz w:val="24"/>
          <w:szCs w:val="24"/>
        </w:rPr>
        <w:lastRenderedPageBreak/>
        <w:t>statements and report</w:t>
      </w:r>
      <w:r w:rsidR="00535220">
        <w:rPr>
          <w:rFonts w:ascii="Arial" w:hAnsi="Arial" w:cs="Arial"/>
          <w:sz w:val="24"/>
          <w:szCs w:val="24"/>
        </w:rPr>
        <w:t xml:space="preserve"> the significance of insecure attachment and p</w:t>
      </w:r>
      <w:r w:rsidR="00167EAA">
        <w:rPr>
          <w:rFonts w:ascii="Arial" w:hAnsi="Arial" w:cs="Arial"/>
          <w:sz w:val="24"/>
          <w:szCs w:val="24"/>
        </w:rPr>
        <w:t>sychosis, specifically paranoia</w:t>
      </w:r>
      <w:r w:rsidR="00535220">
        <w:rPr>
          <w:rFonts w:ascii="Arial" w:hAnsi="Arial" w:cs="Arial"/>
          <w:sz w:val="24"/>
          <w:szCs w:val="24"/>
        </w:rPr>
        <w:t>.</w:t>
      </w:r>
      <w:r w:rsidR="008640CD">
        <w:rPr>
          <w:rFonts w:ascii="Arial" w:hAnsi="Arial" w:cs="Arial"/>
          <w:sz w:val="24"/>
          <w:szCs w:val="24"/>
        </w:rPr>
        <w:t xml:space="preserve"> Lavin </w:t>
      </w:r>
      <w:r w:rsidR="00824CA2">
        <w:rPr>
          <w:rFonts w:ascii="Arial" w:hAnsi="Arial" w:cs="Arial"/>
          <w:sz w:val="24"/>
          <w:szCs w:val="24"/>
        </w:rPr>
        <w:t xml:space="preserve">et al., had discovered that 11 out of the 12 studies reviewed, </w:t>
      </w:r>
      <w:r w:rsidR="00125750">
        <w:rPr>
          <w:rFonts w:ascii="Arial" w:hAnsi="Arial" w:cs="Arial"/>
          <w:sz w:val="24"/>
          <w:szCs w:val="24"/>
        </w:rPr>
        <w:t>had a strong association between insecure attachment and paranoia. Thus</w:t>
      </w:r>
      <w:r w:rsidR="0036366E">
        <w:rPr>
          <w:rFonts w:ascii="Arial" w:hAnsi="Arial" w:cs="Arial"/>
          <w:sz w:val="24"/>
          <w:szCs w:val="24"/>
        </w:rPr>
        <w:t xml:space="preserve">, explaining that specifically anxious attachment was most significant </w:t>
      </w:r>
      <w:r w:rsidR="00810873">
        <w:rPr>
          <w:rFonts w:ascii="Arial" w:hAnsi="Arial" w:cs="Arial"/>
          <w:sz w:val="24"/>
          <w:szCs w:val="24"/>
        </w:rPr>
        <w:t xml:space="preserve">to understanding the link </w:t>
      </w:r>
      <w:r w:rsidR="00EF0315">
        <w:rPr>
          <w:rFonts w:ascii="Arial" w:hAnsi="Arial" w:cs="Arial"/>
          <w:sz w:val="24"/>
          <w:szCs w:val="24"/>
        </w:rPr>
        <w:t xml:space="preserve">for psychosis and </w:t>
      </w:r>
      <w:r w:rsidR="00EB7A1B">
        <w:rPr>
          <w:rFonts w:ascii="Arial" w:hAnsi="Arial" w:cs="Arial"/>
          <w:sz w:val="24"/>
          <w:szCs w:val="24"/>
        </w:rPr>
        <w:t>earlier life experiences.</w:t>
      </w:r>
      <w:r w:rsidR="004517C4">
        <w:rPr>
          <w:rFonts w:ascii="Arial" w:hAnsi="Arial" w:cs="Arial"/>
          <w:sz w:val="24"/>
          <w:szCs w:val="24"/>
        </w:rPr>
        <w:t xml:space="preserve"> These findings have pro</w:t>
      </w:r>
      <w:r w:rsidR="00A901B6">
        <w:rPr>
          <w:rFonts w:ascii="Arial" w:hAnsi="Arial" w:cs="Arial"/>
          <w:sz w:val="24"/>
          <w:szCs w:val="24"/>
        </w:rPr>
        <w:t xml:space="preserve">posed attachment theory as having a strong </w:t>
      </w:r>
      <w:r w:rsidR="00DC5F5B">
        <w:rPr>
          <w:rFonts w:ascii="Arial" w:hAnsi="Arial" w:cs="Arial"/>
          <w:sz w:val="24"/>
          <w:szCs w:val="24"/>
        </w:rPr>
        <w:t>relation</w:t>
      </w:r>
      <w:r w:rsidR="00A901B6">
        <w:rPr>
          <w:rFonts w:ascii="Arial" w:hAnsi="Arial" w:cs="Arial"/>
          <w:sz w:val="24"/>
          <w:szCs w:val="24"/>
        </w:rPr>
        <w:t xml:space="preserve"> to infant-mother experiences</w:t>
      </w:r>
      <w:r w:rsidR="00022EC8">
        <w:rPr>
          <w:rFonts w:ascii="Arial" w:hAnsi="Arial" w:cs="Arial"/>
          <w:sz w:val="24"/>
          <w:szCs w:val="24"/>
        </w:rPr>
        <w:t>, and how it can increase</w:t>
      </w:r>
      <w:r w:rsidR="00DC5F5B">
        <w:rPr>
          <w:rFonts w:ascii="Arial" w:hAnsi="Arial" w:cs="Arial"/>
          <w:sz w:val="24"/>
          <w:szCs w:val="24"/>
        </w:rPr>
        <w:t xml:space="preserve"> young</w:t>
      </w:r>
      <w:r w:rsidR="000E3B14">
        <w:rPr>
          <w:rFonts w:ascii="Arial" w:hAnsi="Arial" w:cs="Arial"/>
          <w:sz w:val="24"/>
          <w:szCs w:val="24"/>
        </w:rPr>
        <w:t>er</w:t>
      </w:r>
      <w:r w:rsidR="00DC5F5B">
        <w:rPr>
          <w:rFonts w:ascii="Arial" w:hAnsi="Arial" w:cs="Arial"/>
          <w:sz w:val="24"/>
          <w:szCs w:val="24"/>
        </w:rPr>
        <w:t xml:space="preserve"> health problems</w:t>
      </w:r>
      <w:r w:rsidR="008E30E3">
        <w:rPr>
          <w:rFonts w:ascii="Arial" w:hAnsi="Arial" w:cs="Arial"/>
          <w:sz w:val="24"/>
          <w:szCs w:val="24"/>
        </w:rPr>
        <w:t xml:space="preserve">. </w:t>
      </w:r>
    </w:p>
    <w:p w14:paraId="48F86D70" w14:textId="30AA4F76" w:rsidR="00C843D2" w:rsidRDefault="00BE68C5" w:rsidP="00553C80">
      <w:pPr>
        <w:spacing w:line="480" w:lineRule="auto"/>
        <w:ind w:firstLine="720"/>
        <w:rPr>
          <w:rFonts w:ascii="Arial" w:hAnsi="Arial" w:cs="Arial"/>
          <w:sz w:val="24"/>
          <w:szCs w:val="24"/>
        </w:rPr>
      </w:pPr>
      <w:r>
        <w:rPr>
          <w:rFonts w:ascii="Arial" w:hAnsi="Arial" w:cs="Arial"/>
          <w:sz w:val="24"/>
          <w:szCs w:val="24"/>
        </w:rPr>
        <w:t xml:space="preserve">Another researcher had explored four </w:t>
      </w:r>
      <w:r w:rsidR="00783204">
        <w:rPr>
          <w:rFonts w:ascii="Arial" w:hAnsi="Arial" w:cs="Arial"/>
          <w:sz w:val="24"/>
          <w:szCs w:val="24"/>
        </w:rPr>
        <w:t xml:space="preserve">different attachment </w:t>
      </w:r>
      <w:r w:rsidR="00920501">
        <w:rPr>
          <w:rFonts w:ascii="Arial" w:hAnsi="Arial" w:cs="Arial"/>
          <w:sz w:val="24"/>
          <w:szCs w:val="24"/>
        </w:rPr>
        <w:t xml:space="preserve">styles and </w:t>
      </w:r>
      <w:r w:rsidR="00302BD1">
        <w:rPr>
          <w:rFonts w:ascii="Arial" w:hAnsi="Arial" w:cs="Arial"/>
          <w:sz w:val="24"/>
          <w:szCs w:val="24"/>
        </w:rPr>
        <w:t>the association with psychosis patients suffering with psychological distress</w:t>
      </w:r>
      <w:r w:rsidR="00C85A04">
        <w:rPr>
          <w:rFonts w:ascii="Arial" w:hAnsi="Arial" w:cs="Arial"/>
          <w:sz w:val="24"/>
          <w:szCs w:val="24"/>
        </w:rPr>
        <w:t xml:space="preserve"> (Strand et al., 2014)</w:t>
      </w:r>
      <w:r w:rsidR="00302BD1">
        <w:rPr>
          <w:rFonts w:ascii="Arial" w:hAnsi="Arial" w:cs="Arial"/>
          <w:sz w:val="24"/>
          <w:szCs w:val="24"/>
        </w:rPr>
        <w:t xml:space="preserve">. </w:t>
      </w:r>
      <w:r w:rsidR="00DF55CF">
        <w:rPr>
          <w:rFonts w:ascii="Arial" w:hAnsi="Arial" w:cs="Arial"/>
          <w:sz w:val="24"/>
          <w:szCs w:val="24"/>
        </w:rPr>
        <w:t>The four attachments that were analysed included secure attachment, dismissing attachment, preoccupied attachment, and fearful attachment.</w:t>
      </w:r>
      <w:r w:rsidR="009845AA">
        <w:rPr>
          <w:rFonts w:ascii="Arial" w:hAnsi="Arial" w:cs="Arial"/>
          <w:sz w:val="24"/>
          <w:szCs w:val="24"/>
        </w:rPr>
        <w:t xml:space="preserve"> Strand et al., created this analysis to understand the link between </w:t>
      </w:r>
      <w:r w:rsidR="00FD48CF">
        <w:rPr>
          <w:rFonts w:ascii="Arial" w:hAnsi="Arial" w:cs="Arial"/>
          <w:sz w:val="24"/>
          <w:szCs w:val="24"/>
        </w:rPr>
        <w:t>certain attachment styles and the symptoms with psychosis. For example, depression, anxiety, sensitivity, paranoia</w:t>
      </w:r>
      <w:r w:rsidR="00413680">
        <w:rPr>
          <w:rFonts w:ascii="Arial" w:hAnsi="Arial" w:cs="Arial"/>
          <w:sz w:val="24"/>
          <w:szCs w:val="24"/>
        </w:rPr>
        <w:t>,</w:t>
      </w:r>
      <w:r w:rsidR="00FD48CF">
        <w:rPr>
          <w:rFonts w:ascii="Arial" w:hAnsi="Arial" w:cs="Arial"/>
          <w:sz w:val="24"/>
          <w:szCs w:val="24"/>
        </w:rPr>
        <w:t xml:space="preserve"> and </w:t>
      </w:r>
      <w:r w:rsidR="009C6A11">
        <w:rPr>
          <w:rFonts w:ascii="Arial" w:hAnsi="Arial" w:cs="Arial"/>
          <w:sz w:val="24"/>
          <w:szCs w:val="24"/>
        </w:rPr>
        <w:t>psychoticism</w:t>
      </w:r>
      <w:r w:rsidR="001F4117">
        <w:rPr>
          <w:rFonts w:ascii="Arial" w:hAnsi="Arial" w:cs="Arial"/>
          <w:sz w:val="24"/>
          <w:szCs w:val="24"/>
        </w:rPr>
        <w:t xml:space="preserve"> (</w:t>
      </w:r>
      <w:r w:rsidR="001F4117">
        <w:rPr>
          <w:rFonts w:ascii="Arial" w:hAnsi="Arial" w:cs="Arial"/>
          <w:sz w:val="24"/>
          <w:szCs w:val="24"/>
        </w:rPr>
        <w:t>Strand et al.,</w:t>
      </w:r>
      <w:r w:rsidR="001F4117">
        <w:rPr>
          <w:rFonts w:ascii="Arial" w:hAnsi="Arial" w:cs="Arial"/>
          <w:sz w:val="24"/>
          <w:szCs w:val="24"/>
        </w:rPr>
        <w:t xml:space="preserve"> 2014, pp. </w:t>
      </w:r>
      <w:r w:rsidR="00393523">
        <w:rPr>
          <w:rFonts w:ascii="Arial" w:hAnsi="Arial" w:cs="Arial"/>
          <w:sz w:val="24"/>
          <w:szCs w:val="24"/>
        </w:rPr>
        <w:t>1</w:t>
      </w:r>
      <w:r w:rsidR="001F4117">
        <w:rPr>
          <w:rFonts w:ascii="Arial" w:hAnsi="Arial" w:cs="Arial"/>
          <w:sz w:val="24"/>
          <w:szCs w:val="24"/>
        </w:rPr>
        <w:t>)</w:t>
      </w:r>
      <w:r w:rsidR="00A77AB1">
        <w:rPr>
          <w:rFonts w:ascii="Arial" w:hAnsi="Arial" w:cs="Arial"/>
          <w:sz w:val="24"/>
          <w:szCs w:val="24"/>
        </w:rPr>
        <w:t xml:space="preserve">. </w:t>
      </w:r>
      <w:r w:rsidR="00413680">
        <w:rPr>
          <w:rFonts w:ascii="Arial" w:hAnsi="Arial" w:cs="Arial"/>
          <w:sz w:val="24"/>
          <w:szCs w:val="24"/>
        </w:rPr>
        <w:t>The results have found that</w:t>
      </w:r>
      <w:r w:rsidR="00DB67FD">
        <w:rPr>
          <w:rFonts w:ascii="Arial" w:hAnsi="Arial" w:cs="Arial"/>
          <w:sz w:val="24"/>
          <w:szCs w:val="24"/>
        </w:rPr>
        <w:t xml:space="preserve"> preoccupied attachment ha</w:t>
      </w:r>
      <w:r w:rsidR="00DB54AA">
        <w:rPr>
          <w:rFonts w:ascii="Arial" w:hAnsi="Arial" w:cs="Arial"/>
          <w:sz w:val="24"/>
          <w:szCs w:val="24"/>
        </w:rPr>
        <w:t xml:space="preserve">s </w:t>
      </w:r>
      <w:r w:rsidR="00DB67FD">
        <w:rPr>
          <w:rFonts w:ascii="Arial" w:hAnsi="Arial" w:cs="Arial"/>
          <w:sz w:val="24"/>
          <w:szCs w:val="24"/>
        </w:rPr>
        <w:t>a strong relation to most symptoms listed above</w:t>
      </w:r>
      <w:r w:rsidR="000F50AF">
        <w:rPr>
          <w:rFonts w:ascii="Arial" w:hAnsi="Arial" w:cs="Arial"/>
          <w:sz w:val="24"/>
          <w:szCs w:val="24"/>
        </w:rPr>
        <w:t>, and how t</w:t>
      </w:r>
      <w:r w:rsidR="00DB54AA">
        <w:rPr>
          <w:rFonts w:ascii="Arial" w:hAnsi="Arial" w:cs="Arial"/>
          <w:sz w:val="24"/>
          <w:szCs w:val="24"/>
        </w:rPr>
        <w:t>hey can be</w:t>
      </w:r>
      <w:r w:rsidR="000F50AF">
        <w:rPr>
          <w:rFonts w:ascii="Arial" w:hAnsi="Arial" w:cs="Arial"/>
          <w:sz w:val="24"/>
          <w:szCs w:val="24"/>
        </w:rPr>
        <w:t xml:space="preserve"> measure</w:t>
      </w:r>
      <w:r w:rsidR="00DB54AA">
        <w:rPr>
          <w:rFonts w:ascii="Arial" w:hAnsi="Arial" w:cs="Arial"/>
          <w:sz w:val="24"/>
          <w:szCs w:val="24"/>
        </w:rPr>
        <w:t>d</w:t>
      </w:r>
      <w:r w:rsidR="00DB67FD">
        <w:rPr>
          <w:rFonts w:ascii="Arial" w:hAnsi="Arial" w:cs="Arial"/>
          <w:sz w:val="24"/>
          <w:szCs w:val="24"/>
        </w:rPr>
        <w:t>. Preoccupied attachment</w:t>
      </w:r>
      <w:r w:rsidR="00AD3EF0">
        <w:rPr>
          <w:rFonts w:ascii="Arial" w:hAnsi="Arial" w:cs="Arial"/>
          <w:sz w:val="24"/>
          <w:szCs w:val="24"/>
        </w:rPr>
        <w:t xml:space="preserve">, also known as ambivalent, </w:t>
      </w:r>
      <w:r w:rsidR="00A45001">
        <w:rPr>
          <w:rFonts w:ascii="Arial" w:hAnsi="Arial" w:cs="Arial"/>
          <w:sz w:val="24"/>
          <w:szCs w:val="24"/>
        </w:rPr>
        <w:t xml:space="preserve">forms when a child’s parent is </w:t>
      </w:r>
      <w:r w:rsidR="0032602A">
        <w:rPr>
          <w:rFonts w:ascii="Arial" w:hAnsi="Arial" w:cs="Arial"/>
          <w:sz w:val="24"/>
          <w:szCs w:val="24"/>
        </w:rPr>
        <w:t>not sensitive to their emotional and available needs (DeGangi, 2017).</w:t>
      </w:r>
      <w:r w:rsidR="00DB54AA">
        <w:rPr>
          <w:rFonts w:ascii="Arial" w:hAnsi="Arial" w:cs="Arial"/>
          <w:sz w:val="24"/>
          <w:szCs w:val="24"/>
        </w:rPr>
        <w:t xml:space="preserve"> Consistent with L</w:t>
      </w:r>
      <w:r w:rsidR="00415FCB">
        <w:rPr>
          <w:rFonts w:ascii="Arial" w:hAnsi="Arial" w:cs="Arial"/>
          <w:sz w:val="24"/>
          <w:szCs w:val="24"/>
        </w:rPr>
        <w:t>avin et al., (2019</w:t>
      </w:r>
      <w:r w:rsidR="00DB54AA">
        <w:rPr>
          <w:rFonts w:ascii="Arial" w:hAnsi="Arial" w:cs="Arial"/>
          <w:sz w:val="24"/>
          <w:szCs w:val="24"/>
        </w:rPr>
        <w:t>) study</w:t>
      </w:r>
      <w:r w:rsidR="00981210">
        <w:rPr>
          <w:rFonts w:ascii="Arial" w:hAnsi="Arial" w:cs="Arial"/>
          <w:sz w:val="24"/>
          <w:szCs w:val="24"/>
        </w:rPr>
        <w:t>,</w:t>
      </w:r>
      <w:r w:rsidR="00C12922">
        <w:rPr>
          <w:rFonts w:ascii="Arial" w:hAnsi="Arial" w:cs="Arial"/>
          <w:sz w:val="24"/>
          <w:szCs w:val="24"/>
        </w:rPr>
        <w:t xml:space="preserve"> these attachment theories are important when identifying a patients clinical problems</w:t>
      </w:r>
      <w:r w:rsidR="001C045C">
        <w:rPr>
          <w:rFonts w:ascii="Arial" w:hAnsi="Arial" w:cs="Arial"/>
          <w:sz w:val="24"/>
          <w:szCs w:val="24"/>
        </w:rPr>
        <w:t xml:space="preserve"> and </w:t>
      </w:r>
      <w:r w:rsidR="00981210">
        <w:rPr>
          <w:rFonts w:ascii="Arial" w:hAnsi="Arial" w:cs="Arial"/>
          <w:sz w:val="24"/>
          <w:szCs w:val="24"/>
        </w:rPr>
        <w:t xml:space="preserve">to </w:t>
      </w:r>
      <w:r w:rsidR="001C045C">
        <w:rPr>
          <w:rFonts w:ascii="Arial" w:hAnsi="Arial" w:cs="Arial"/>
          <w:sz w:val="24"/>
          <w:szCs w:val="24"/>
        </w:rPr>
        <w:t>help focus on interventions to influence a person</w:t>
      </w:r>
      <w:r w:rsidR="00662703">
        <w:rPr>
          <w:rFonts w:ascii="Arial" w:hAnsi="Arial" w:cs="Arial"/>
          <w:sz w:val="24"/>
          <w:szCs w:val="24"/>
        </w:rPr>
        <w:t>’</w:t>
      </w:r>
      <w:r w:rsidR="001C045C">
        <w:rPr>
          <w:rFonts w:ascii="Arial" w:hAnsi="Arial" w:cs="Arial"/>
          <w:sz w:val="24"/>
          <w:szCs w:val="24"/>
        </w:rPr>
        <w:t>s specific needs</w:t>
      </w:r>
      <w:r w:rsidR="00A570A5">
        <w:rPr>
          <w:rFonts w:ascii="Arial" w:hAnsi="Arial" w:cs="Arial"/>
          <w:sz w:val="24"/>
          <w:szCs w:val="24"/>
        </w:rPr>
        <w:t>.</w:t>
      </w:r>
    </w:p>
    <w:p w14:paraId="7B936CD8" w14:textId="62BA72C0" w:rsidR="008E30E3" w:rsidRDefault="00C843D2" w:rsidP="00553C80">
      <w:pPr>
        <w:spacing w:line="480" w:lineRule="auto"/>
        <w:ind w:firstLine="720"/>
        <w:rPr>
          <w:rFonts w:ascii="Arial" w:hAnsi="Arial" w:cs="Arial"/>
          <w:sz w:val="24"/>
          <w:szCs w:val="24"/>
        </w:rPr>
      </w:pPr>
      <w:r>
        <w:rPr>
          <w:rFonts w:ascii="Arial" w:hAnsi="Arial" w:cs="Arial"/>
          <w:sz w:val="24"/>
          <w:szCs w:val="24"/>
        </w:rPr>
        <w:t>Focusing on therapeutic relationships,</w:t>
      </w:r>
      <w:r w:rsidR="00413680">
        <w:rPr>
          <w:rFonts w:ascii="Arial" w:hAnsi="Arial" w:cs="Arial"/>
          <w:sz w:val="24"/>
          <w:szCs w:val="24"/>
        </w:rPr>
        <w:t xml:space="preserve"> </w:t>
      </w:r>
      <w:r w:rsidR="00A47A72">
        <w:rPr>
          <w:rFonts w:ascii="Arial" w:hAnsi="Arial" w:cs="Arial"/>
          <w:sz w:val="24"/>
          <w:szCs w:val="24"/>
        </w:rPr>
        <w:t>th</w:t>
      </w:r>
      <w:r w:rsidR="00CD6FCD">
        <w:rPr>
          <w:rFonts w:ascii="Arial" w:hAnsi="Arial" w:cs="Arial"/>
          <w:sz w:val="24"/>
          <w:szCs w:val="24"/>
        </w:rPr>
        <w:t>ese are seen as the major component for alleviating psychosis</w:t>
      </w:r>
      <w:r w:rsidR="0031517F">
        <w:rPr>
          <w:rFonts w:ascii="Arial" w:hAnsi="Arial" w:cs="Arial"/>
          <w:sz w:val="24"/>
          <w:szCs w:val="24"/>
        </w:rPr>
        <w:t xml:space="preserve">, especially when focusing on the </w:t>
      </w:r>
      <w:r w:rsidR="00C95DCA">
        <w:rPr>
          <w:rFonts w:ascii="Arial" w:hAnsi="Arial" w:cs="Arial"/>
          <w:sz w:val="24"/>
          <w:szCs w:val="24"/>
        </w:rPr>
        <w:t>professional’s style towards their work and patients</w:t>
      </w:r>
      <w:r w:rsidR="00130A2D">
        <w:rPr>
          <w:rFonts w:ascii="Arial" w:hAnsi="Arial" w:cs="Arial"/>
          <w:sz w:val="24"/>
          <w:szCs w:val="24"/>
        </w:rPr>
        <w:t>.</w:t>
      </w:r>
      <w:r w:rsidR="0029686D">
        <w:rPr>
          <w:rFonts w:ascii="Arial" w:hAnsi="Arial" w:cs="Arial"/>
          <w:sz w:val="24"/>
          <w:szCs w:val="24"/>
        </w:rPr>
        <w:t xml:space="preserve"> </w:t>
      </w:r>
      <w:r w:rsidR="003720A4">
        <w:rPr>
          <w:rFonts w:ascii="Arial" w:hAnsi="Arial" w:cs="Arial"/>
          <w:sz w:val="24"/>
          <w:szCs w:val="24"/>
        </w:rPr>
        <w:t>Berry and Greenwood (</w:t>
      </w:r>
      <w:r w:rsidR="00A75F7C">
        <w:rPr>
          <w:rFonts w:ascii="Arial" w:hAnsi="Arial" w:cs="Arial"/>
          <w:sz w:val="24"/>
          <w:szCs w:val="24"/>
        </w:rPr>
        <w:t>2016</w:t>
      </w:r>
      <w:r w:rsidR="003720A4">
        <w:rPr>
          <w:rFonts w:ascii="Arial" w:hAnsi="Arial" w:cs="Arial"/>
          <w:sz w:val="24"/>
          <w:szCs w:val="24"/>
        </w:rPr>
        <w:t>)</w:t>
      </w:r>
      <w:r w:rsidR="005E1445">
        <w:rPr>
          <w:rFonts w:ascii="Arial" w:hAnsi="Arial" w:cs="Arial"/>
          <w:sz w:val="24"/>
          <w:szCs w:val="24"/>
        </w:rPr>
        <w:t xml:space="preserve"> </w:t>
      </w:r>
      <w:r w:rsidR="00F2251B">
        <w:rPr>
          <w:rFonts w:ascii="Arial" w:hAnsi="Arial" w:cs="Arial"/>
          <w:sz w:val="24"/>
          <w:szCs w:val="24"/>
        </w:rPr>
        <w:t xml:space="preserve">believed that </w:t>
      </w:r>
      <w:r w:rsidR="00661508">
        <w:rPr>
          <w:rFonts w:ascii="Arial" w:hAnsi="Arial" w:cs="Arial"/>
          <w:sz w:val="24"/>
          <w:szCs w:val="24"/>
        </w:rPr>
        <w:t xml:space="preserve">a professional’s characteristics and the therapeutic relationship between them and the patient </w:t>
      </w:r>
      <w:r w:rsidR="00A23AE3">
        <w:rPr>
          <w:rFonts w:ascii="Arial" w:hAnsi="Arial" w:cs="Arial"/>
          <w:sz w:val="24"/>
          <w:szCs w:val="24"/>
        </w:rPr>
        <w:t xml:space="preserve">can influence </w:t>
      </w:r>
      <w:r w:rsidR="00A3351C">
        <w:rPr>
          <w:rFonts w:ascii="Arial" w:hAnsi="Arial" w:cs="Arial"/>
          <w:sz w:val="24"/>
          <w:szCs w:val="24"/>
        </w:rPr>
        <w:t xml:space="preserve">their psychosis </w:t>
      </w:r>
      <w:r w:rsidR="007E523B">
        <w:rPr>
          <w:rFonts w:ascii="Arial" w:hAnsi="Arial" w:cs="Arial"/>
          <w:sz w:val="24"/>
          <w:szCs w:val="24"/>
        </w:rPr>
        <w:t xml:space="preserve">treatment. </w:t>
      </w:r>
      <w:r w:rsidR="003B09D8">
        <w:rPr>
          <w:rFonts w:ascii="Arial" w:hAnsi="Arial" w:cs="Arial"/>
          <w:sz w:val="24"/>
          <w:szCs w:val="24"/>
        </w:rPr>
        <w:t xml:space="preserve">Young people with psychosis would </w:t>
      </w:r>
      <w:r w:rsidR="003B09D8">
        <w:rPr>
          <w:rFonts w:ascii="Arial" w:hAnsi="Arial" w:cs="Arial"/>
          <w:sz w:val="24"/>
          <w:szCs w:val="24"/>
        </w:rPr>
        <w:lastRenderedPageBreak/>
        <w:t>measure their therapeutic relationships with their professionals, and t</w:t>
      </w:r>
      <w:r w:rsidR="0006181A">
        <w:rPr>
          <w:rFonts w:ascii="Arial" w:hAnsi="Arial" w:cs="Arial"/>
          <w:sz w:val="24"/>
          <w:szCs w:val="24"/>
        </w:rPr>
        <w:t xml:space="preserve">hese professionals would also rate the attachment style, therapy’s optimism, the expected outcome, and job attitudes </w:t>
      </w:r>
      <w:r w:rsidR="00391C3E">
        <w:rPr>
          <w:rFonts w:ascii="Arial" w:hAnsi="Arial" w:cs="Arial"/>
          <w:sz w:val="24"/>
          <w:szCs w:val="24"/>
        </w:rPr>
        <w:t xml:space="preserve">throughout this process. </w:t>
      </w:r>
      <w:r w:rsidR="00DE087D">
        <w:rPr>
          <w:rFonts w:ascii="Arial" w:hAnsi="Arial" w:cs="Arial"/>
          <w:sz w:val="24"/>
          <w:szCs w:val="24"/>
        </w:rPr>
        <w:t xml:space="preserve">Specifically, anxious attachment was associated as a major importance </w:t>
      </w:r>
      <w:r w:rsidR="00F97707">
        <w:rPr>
          <w:rFonts w:ascii="Arial" w:hAnsi="Arial" w:cs="Arial"/>
          <w:sz w:val="24"/>
          <w:szCs w:val="24"/>
        </w:rPr>
        <w:t>for therapeutic relationships, for those suffering from psychosis</w:t>
      </w:r>
      <w:r w:rsidR="006651B9">
        <w:rPr>
          <w:rFonts w:ascii="Arial" w:hAnsi="Arial" w:cs="Arial"/>
          <w:sz w:val="24"/>
          <w:szCs w:val="24"/>
        </w:rPr>
        <w:t xml:space="preserve"> directly. </w:t>
      </w:r>
      <w:r w:rsidR="00DB6FD7">
        <w:rPr>
          <w:rFonts w:ascii="Arial" w:hAnsi="Arial" w:cs="Arial"/>
          <w:sz w:val="24"/>
          <w:szCs w:val="24"/>
        </w:rPr>
        <w:t>Whereas</w:t>
      </w:r>
      <w:r w:rsidR="006651B9">
        <w:rPr>
          <w:rFonts w:ascii="Arial" w:hAnsi="Arial" w:cs="Arial"/>
          <w:sz w:val="24"/>
          <w:szCs w:val="24"/>
        </w:rPr>
        <w:t xml:space="preserve"> </w:t>
      </w:r>
      <w:r w:rsidR="00E26ECF">
        <w:rPr>
          <w:rFonts w:ascii="Arial" w:hAnsi="Arial" w:cs="Arial"/>
          <w:sz w:val="24"/>
          <w:szCs w:val="24"/>
        </w:rPr>
        <w:t xml:space="preserve">indirect connections were based upon the therapy’s optimism and job attitudes. </w:t>
      </w:r>
      <w:r w:rsidR="00DB6FD7">
        <w:rPr>
          <w:rFonts w:ascii="Arial" w:hAnsi="Arial" w:cs="Arial"/>
          <w:sz w:val="24"/>
          <w:szCs w:val="24"/>
        </w:rPr>
        <w:t xml:space="preserve">Berry and Greenwood (2016) overall discovered that </w:t>
      </w:r>
      <w:r w:rsidR="00741AD8">
        <w:rPr>
          <w:rFonts w:ascii="Arial" w:hAnsi="Arial" w:cs="Arial"/>
          <w:sz w:val="24"/>
          <w:szCs w:val="24"/>
        </w:rPr>
        <w:t xml:space="preserve">anxious attachment and characteristics of the professional can have a limited impact </w:t>
      </w:r>
      <w:r w:rsidR="00434694">
        <w:rPr>
          <w:rFonts w:ascii="Arial" w:hAnsi="Arial" w:cs="Arial"/>
          <w:sz w:val="24"/>
          <w:szCs w:val="24"/>
        </w:rPr>
        <w:t xml:space="preserve">on insecure attachment and therapeutic relationships in psychosis. </w:t>
      </w:r>
      <w:r w:rsidR="001B231A">
        <w:rPr>
          <w:rFonts w:ascii="Arial" w:hAnsi="Arial" w:cs="Arial"/>
          <w:sz w:val="24"/>
          <w:szCs w:val="24"/>
        </w:rPr>
        <w:t xml:space="preserve">More research is needed to support this research hypothesis, as to whether therapeutic relationships and attachment both have a strong and positive impact on a patients psychosis condition. </w:t>
      </w:r>
    </w:p>
    <w:p w14:paraId="25D123F7" w14:textId="5FE477EA" w:rsidR="00B5721F" w:rsidRDefault="00B5721F" w:rsidP="00553C80">
      <w:pPr>
        <w:spacing w:line="480" w:lineRule="auto"/>
        <w:ind w:firstLine="720"/>
        <w:rPr>
          <w:rFonts w:ascii="Arial" w:hAnsi="Arial" w:cs="Arial"/>
          <w:sz w:val="24"/>
          <w:szCs w:val="24"/>
        </w:rPr>
      </w:pPr>
      <w:r>
        <w:rPr>
          <w:rFonts w:ascii="Arial" w:hAnsi="Arial" w:cs="Arial"/>
          <w:sz w:val="24"/>
          <w:szCs w:val="24"/>
        </w:rPr>
        <w:t xml:space="preserve">Overall, psychosis has a strong influence between the attachment styles and </w:t>
      </w:r>
      <w:r w:rsidR="00BD6860">
        <w:rPr>
          <w:rFonts w:ascii="Arial" w:hAnsi="Arial" w:cs="Arial"/>
          <w:sz w:val="24"/>
          <w:szCs w:val="24"/>
        </w:rPr>
        <w:t xml:space="preserve">early life experiences, as stated by the previous studies (Berry &amp; Greenwood, 2016; </w:t>
      </w:r>
      <w:r w:rsidR="005C41D9">
        <w:rPr>
          <w:rFonts w:ascii="Arial" w:hAnsi="Arial" w:cs="Arial"/>
          <w:sz w:val="24"/>
          <w:szCs w:val="24"/>
        </w:rPr>
        <w:t>Strand et al., 2014; Lavin et al., 2019</w:t>
      </w:r>
      <w:r w:rsidR="00BD6860">
        <w:rPr>
          <w:rFonts w:ascii="Arial" w:hAnsi="Arial" w:cs="Arial"/>
          <w:sz w:val="24"/>
          <w:szCs w:val="24"/>
        </w:rPr>
        <w:t>)</w:t>
      </w:r>
      <w:r w:rsidR="005C41D9">
        <w:rPr>
          <w:rFonts w:ascii="Arial" w:hAnsi="Arial" w:cs="Arial"/>
          <w:sz w:val="24"/>
          <w:szCs w:val="24"/>
        </w:rPr>
        <w:t xml:space="preserve">. However, more research is needed to </w:t>
      </w:r>
      <w:r w:rsidR="00663480">
        <w:rPr>
          <w:rFonts w:ascii="Arial" w:hAnsi="Arial" w:cs="Arial"/>
          <w:sz w:val="24"/>
          <w:szCs w:val="24"/>
        </w:rPr>
        <w:t xml:space="preserve">provide a further insight into psychosis treatments and their therapeutic relationships with professional’s and other health services. </w:t>
      </w:r>
      <w:r w:rsidR="009C216E">
        <w:rPr>
          <w:rFonts w:ascii="Arial" w:hAnsi="Arial" w:cs="Arial"/>
          <w:sz w:val="24"/>
          <w:szCs w:val="24"/>
        </w:rPr>
        <w:t>Insecure attachment has been mentioned by a few researchers</w:t>
      </w:r>
      <w:r w:rsidR="008B57DD">
        <w:rPr>
          <w:rFonts w:ascii="Arial" w:hAnsi="Arial" w:cs="Arial"/>
          <w:sz w:val="24"/>
          <w:szCs w:val="24"/>
        </w:rPr>
        <w:t xml:space="preserve">, as a major importance for alleviating psychosis in children and young people. </w:t>
      </w:r>
      <w:r w:rsidR="001E022C">
        <w:rPr>
          <w:rFonts w:ascii="Arial" w:hAnsi="Arial" w:cs="Arial"/>
          <w:sz w:val="24"/>
          <w:szCs w:val="24"/>
        </w:rPr>
        <w:t>Also,</w:t>
      </w:r>
      <w:r w:rsidR="00FE51B5">
        <w:rPr>
          <w:rFonts w:ascii="Arial" w:hAnsi="Arial" w:cs="Arial"/>
          <w:sz w:val="24"/>
          <w:szCs w:val="24"/>
        </w:rPr>
        <w:t xml:space="preserve"> stated by anxiety and depression researchers</w:t>
      </w:r>
      <w:r w:rsidR="001E022C">
        <w:rPr>
          <w:rFonts w:ascii="Arial" w:hAnsi="Arial" w:cs="Arial"/>
          <w:sz w:val="24"/>
          <w:szCs w:val="24"/>
        </w:rPr>
        <w:t xml:space="preserve"> (</w:t>
      </w:r>
      <w:r w:rsidR="005610C3">
        <w:rPr>
          <w:rFonts w:ascii="Arial" w:hAnsi="Arial" w:cs="Arial"/>
          <w:sz w:val="24"/>
          <w:szCs w:val="24"/>
        </w:rPr>
        <w:t>McCabe, 2018</w:t>
      </w:r>
      <w:r w:rsidR="005610C3">
        <w:rPr>
          <w:rFonts w:ascii="Arial" w:hAnsi="Arial" w:cs="Arial"/>
          <w:sz w:val="24"/>
          <w:szCs w:val="24"/>
        </w:rPr>
        <w:t xml:space="preserve">; </w:t>
      </w:r>
      <w:r w:rsidR="008D6382">
        <w:rPr>
          <w:rFonts w:ascii="Arial" w:hAnsi="Arial" w:cs="Arial"/>
          <w:sz w:val="24"/>
          <w:szCs w:val="24"/>
        </w:rPr>
        <w:t>Worsley et al., 2018</w:t>
      </w:r>
      <w:r w:rsidR="001E022C">
        <w:rPr>
          <w:rFonts w:ascii="Arial" w:hAnsi="Arial" w:cs="Arial"/>
          <w:sz w:val="24"/>
          <w:szCs w:val="24"/>
        </w:rPr>
        <w:t>)</w:t>
      </w:r>
      <w:r w:rsidR="00FE51B5">
        <w:rPr>
          <w:rFonts w:ascii="Arial" w:hAnsi="Arial" w:cs="Arial"/>
          <w:sz w:val="24"/>
          <w:szCs w:val="24"/>
        </w:rPr>
        <w:t xml:space="preserve">, both mentioned insecure attachment as their main </w:t>
      </w:r>
      <w:r w:rsidR="0059727E">
        <w:rPr>
          <w:rFonts w:ascii="Arial" w:hAnsi="Arial" w:cs="Arial"/>
          <w:sz w:val="24"/>
          <w:szCs w:val="24"/>
        </w:rPr>
        <w:t>therapy for a</w:t>
      </w:r>
      <w:r w:rsidR="001E022C">
        <w:rPr>
          <w:rFonts w:ascii="Arial" w:hAnsi="Arial" w:cs="Arial"/>
          <w:sz w:val="24"/>
          <w:szCs w:val="24"/>
        </w:rPr>
        <w:t>n</w:t>
      </w:r>
      <w:r w:rsidR="0059727E">
        <w:rPr>
          <w:rFonts w:ascii="Arial" w:hAnsi="Arial" w:cs="Arial"/>
          <w:sz w:val="24"/>
          <w:szCs w:val="24"/>
        </w:rPr>
        <w:t xml:space="preserve"> adolescence treatment. </w:t>
      </w:r>
    </w:p>
    <w:p w14:paraId="5AD9307C" w14:textId="77777777" w:rsidR="003065C7" w:rsidRDefault="003065C7" w:rsidP="00553C80">
      <w:pPr>
        <w:spacing w:line="480" w:lineRule="auto"/>
        <w:ind w:firstLine="720"/>
        <w:rPr>
          <w:rFonts w:ascii="Arial" w:hAnsi="Arial" w:cs="Arial"/>
          <w:sz w:val="24"/>
          <w:szCs w:val="24"/>
        </w:rPr>
      </w:pPr>
    </w:p>
    <w:p w14:paraId="2AA86F3C" w14:textId="6AEB8900" w:rsidR="003065C7" w:rsidRPr="00553C80" w:rsidRDefault="003065C7" w:rsidP="00553C80">
      <w:pPr>
        <w:spacing w:line="480" w:lineRule="auto"/>
        <w:rPr>
          <w:rFonts w:ascii="Arial" w:hAnsi="Arial" w:cs="Arial"/>
          <w:sz w:val="24"/>
          <w:szCs w:val="24"/>
        </w:rPr>
      </w:pPr>
      <w:r>
        <w:rPr>
          <w:rFonts w:ascii="Arial" w:hAnsi="Arial" w:cs="Arial"/>
          <w:sz w:val="24"/>
          <w:szCs w:val="24"/>
        </w:rPr>
        <w:tab/>
        <w:t xml:space="preserve">In conclusion, </w:t>
      </w:r>
      <w:r w:rsidR="00A95C38">
        <w:rPr>
          <w:rFonts w:ascii="Arial" w:hAnsi="Arial" w:cs="Arial"/>
          <w:sz w:val="24"/>
          <w:szCs w:val="24"/>
        </w:rPr>
        <w:t>after critically evaluating all these research articles</w:t>
      </w:r>
      <w:r w:rsidR="0073470A">
        <w:rPr>
          <w:rFonts w:ascii="Arial" w:hAnsi="Arial" w:cs="Arial"/>
          <w:sz w:val="24"/>
          <w:szCs w:val="24"/>
        </w:rPr>
        <w:t xml:space="preserve">, it has been indicated that </w:t>
      </w:r>
      <w:r w:rsidR="008908F4">
        <w:rPr>
          <w:rFonts w:ascii="Arial" w:hAnsi="Arial" w:cs="Arial"/>
          <w:sz w:val="24"/>
          <w:szCs w:val="24"/>
        </w:rPr>
        <w:t xml:space="preserve">multiple attachment styles, specifically insecure, </w:t>
      </w:r>
      <w:r w:rsidR="004E07C0">
        <w:rPr>
          <w:rFonts w:ascii="Arial" w:hAnsi="Arial" w:cs="Arial"/>
          <w:sz w:val="24"/>
          <w:szCs w:val="24"/>
        </w:rPr>
        <w:t>have a</w:t>
      </w:r>
      <w:r w:rsidR="00755A40">
        <w:rPr>
          <w:rFonts w:ascii="Arial" w:hAnsi="Arial" w:cs="Arial"/>
          <w:sz w:val="24"/>
          <w:szCs w:val="24"/>
        </w:rPr>
        <w:t>n</w:t>
      </w:r>
      <w:r w:rsidR="004E07C0">
        <w:rPr>
          <w:rFonts w:ascii="Arial" w:hAnsi="Arial" w:cs="Arial"/>
          <w:sz w:val="24"/>
          <w:szCs w:val="24"/>
        </w:rPr>
        <w:t xml:space="preserve"> important impact </w:t>
      </w:r>
      <w:r w:rsidR="00DA20FF">
        <w:rPr>
          <w:rFonts w:ascii="Arial" w:hAnsi="Arial" w:cs="Arial"/>
          <w:sz w:val="24"/>
          <w:szCs w:val="24"/>
        </w:rPr>
        <w:t xml:space="preserve">on a young persons mental health. </w:t>
      </w:r>
      <w:r w:rsidR="00E03EAA">
        <w:rPr>
          <w:rFonts w:ascii="Arial" w:hAnsi="Arial" w:cs="Arial"/>
          <w:sz w:val="24"/>
          <w:szCs w:val="24"/>
        </w:rPr>
        <w:t xml:space="preserve">These studies have shown a great </w:t>
      </w:r>
      <w:r w:rsidR="00755A40">
        <w:rPr>
          <w:rFonts w:ascii="Arial" w:hAnsi="Arial" w:cs="Arial"/>
          <w:sz w:val="24"/>
          <w:szCs w:val="24"/>
        </w:rPr>
        <w:lastRenderedPageBreak/>
        <w:t>strength on alleviating conditions through therapeutic relationships, using the attachment theory.</w:t>
      </w:r>
      <w:r w:rsidR="00120A98">
        <w:rPr>
          <w:rFonts w:ascii="Arial" w:hAnsi="Arial" w:cs="Arial"/>
          <w:sz w:val="24"/>
          <w:szCs w:val="24"/>
        </w:rPr>
        <w:t xml:space="preserve"> Therefore, there are a few strengths and weaknesses to the whole evaluation. </w:t>
      </w:r>
      <w:r w:rsidR="008A6FA9">
        <w:rPr>
          <w:rFonts w:ascii="Arial" w:hAnsi="Arial" w:cs="Arial"/>
          <w:sz w:val="24"/>
          <w:szCs w:val="24"/>
        </w:rPr>
        <w:t xml:space="preserve">As many articles </w:t>
      </w:r>
      <w:r w:rsidR="001A150D">
        <w:rPr>
          <w:rFonts w:ascii="Arial" w:hAnsi="Arial" w:cs="Arial"/>
          <w:sz w:val="24"/>
          <w:szCs w:val="24"/>
        </w:rPr>
        <w:t xml:space="preserve">discussed </w:t>
      </w:r>
      <w:r w:rsidR="008A6FA9">
        <w:rPr>
          <w:rFonts w:ascii="Arial" w:hAnsi="Arial" w:cs="Arial"/>
          <w:sz w:val="24"/>
          <w:szCs w:val="24"/>
        </w:rPr>
        <w:t xml:space="preserve">were within the last 5 years, there were a few </w:t>
      </w:r>
      <w:r w:rsidR="0061704F">
        <w:rPr>
          <w:rFonts w:ascii="Arial" w:hAnsi="Arial" w:cs="Arial"/>
          <w:sz w:val="24"/>
          <w:szCs w:val="24"/>
        </w:rPr>
        <w:t xml:space="preserve">that were slightly out of </w:t>
      </w:r>
      <w:r w:rsidR="00360E4E">
        <w:rPr>
          <w:rFonts w:ascii="Arial" w:hAnsi="Arial" w:cs="Arial"/>
          <w:sz w:val="24"/>
          <w:szCs w:val="24"/>
        </w:rPr>
        <w:t xml:space="preserve">the </w:t>
      </w:r>
      <w:r w:rsidR="0061704F">
        <w:rPr>
          <w:rFonts w:ascii="Arial" w:hAnsi="Arial" w:cs="Arial"/>
          <w:sz w:val="24"/>
          <w:szCs w:val="24"/>
        </w:rPr>
        <w:t>date</w:t>
      </w:r>
      <w:r w:rsidR="00360E4E">
        <w:rPr>
          <w:rFonts w:ascii="Arial" w:hAnsi="Arial" w:cs="Arial"/>
          <w:sz w:val="24"/>
          <w:szCs w:val="24"/>
        </w:rPr>
        <w:t xml:space="preserve"> range</w:t>
      </w:r>
      <w:r w:rsidR="0061704F">
        <w:rPr>
          <w:rFonts w:ascii="Arial" w:hAnsi="Arial" w:cs="Arial"/>
          <w:sz w:val="24"/>
          <w:szCs w:val="24"/>
        </w:rPr>
        <w:t>. Sadly, these journals can be viewed as a non</w:t>
      </w:r>
      <w:r w:rsidR="00360E4E">
        <w:rPr>
          <w:rFonts w:ascii="Arial" w:hAnsi="Arial" w:cs="Arial"/>
          <w:sz w:val="24"/>
          <w:szCs w:val="24"/>
        </w:rPr>
        <w:t>-</w:t>
      </w:r>
      <w:r w:rsidR="0061704F">
        <w:rPr>
          <w:rFonts w:ascii="Arial" w:hAnsi="Arial" w:cs="Arial"/>
          <w:sz w:val="24"/>
          <w:szCs w:val="24"/>
        </w:rPr>
        <w:t>reliable source of information</w:t>
      </w:r>
      <w:r w:rsidR="00BD58FB">
        <w:rPr>
          <w:rFonts w:ascii="Arial" w:hAnsi="Arial" w:cs="Arial"/>
          <w:sz w:val="24"/>
          <w:szCs w:val="24"/>
        </w:rPr>
        <w:t xml:space="preserve">. However, there are some positive outcomes from this, as other </w:t>
      </w:r>
      <w:r w:rsidR="000E0737">
        <w:rPr>
          <w:rFonts w:ascii="Arial" w:hAnsi="Arial" w:cs="Arial"/>
          <w:sz w:val="24"/>
          <w:szCs w:val="24"/>
        </w:rPr>
        <w:t xml:space="preserve">researchers were able to support their final discussions. </w:t>
      </w:r>
      <w:r w:rsidR="004864F4">
        <w:rPr>
          <w:rFonts w:ascii="Arial" w:hAnsi="Arial" w:cs="Arial"/>
          <w:sz w:val="24"/>
          <w:szCs w:val="24"/>
        </w:rPr>
        <w:t>Secondly, as</w:t>
      </w:r>
      <w:r w:rsidR="00705BAE">
        <w:rPr>
          <w:rFonts w:ascii="Arial" w:hAnsi="Arial" w:cs="Arial"/>
          <w:sz w:val="24"/>
          <w:szCs w:val="24"/>
        </w:rPr>
        <w:t xml:space="preserve"> for</w:t>
      </w:r>
      <w:r w:rsidR="004864F4">
        <w:rPr>
          <w:rFonts w:ascii="Arial" w:hAnsi="Arial" w:cs="Arial"/>
          <w:sz w:val="24"/>
          <w:szCs w:val="24"/>
        </w:rPr>
        <w:t xml:space="preserve"> attachment theory</w:t>
      </w:r>
      <w:r w:rsidR="00705BAE">
        <w:rPr>
          <w:rFonts w:ascii="Arial" w:hAnsi="Arial" w:cs="Arial"/>
          <w:sz w:val="24"/>
          <w:szCs w:val="24"/>
        </w:rPr>
        <w:t xml:space="preserve">, there are multiple </w:t>
      </w:r>
      <w:r w:rsidR="008C5924">
        <w:rPr>
          <w:rFonts w:ascii="Arial" w:hAnsi="Arial" w:cs="Arial"/>
          <w:sz w:val="24"/>
          <w:szCs w:val="24"/>
        </w:rPr>
        <w:t xml:space="preserve">styles </w:t>
      </w:r>
      <w:r w:rsidR="00705BAE">
        <w:rPr>
          <w:rFonts w:ascii="Arial" w:hAnsi="Arial" w:cs="Arial"/>
          <w:sz w:val="24"/>
          <w:szCs w:val="24"/>
        </w:rPr>
        <w:t>that ha</w:t>
      </w:r>
      <w:r w:rsidR="00E84FF8">
        <w:rPr>
          <w:rFonts w:ascii="Arial" w:hAnsi="Arial" w:cs="Arial"/>
          <w:sz w:val="24"/>
          <w:szCs w:val="24"/>
        </w:rPr>
        <w:t>ve</w:t>
      </w:r>
      <w:r w:rsidR="00705BAE">
        <w:rPr>
          <w:rFonts w:ascii="Arial" w:hAnsi="Arial" w:cs="Arial"/>
          <w:sz w:val="24"/>
          <w:szCs w:val="24"/>
        </w:rPr>
        <w:t xml:space="preserve"> been used in the therapeutic sense </w:t>
      </w:r>
      <w:r w:rsidR="00FE5668">
        <w:rPr>
          <w:rFonts w:ascii="Arial" w:hAnsi="Arial" w:cs="Arial"/>
          <w:sz w:val="24"/>
          <w:szCs w:val="24"/>
        </w:rPr>
        <w:t xml:space="preserve">of understanding why children may </w:t>
      </w:r>
      <w:r w:rsidR="00626127">
        <w:rPr>
          <w:rFonts w:ascii="Arial" w:hAnsi="Arial" w:cs="Arial"/>
          <w:sz w:val="24"/>
          <w:szCs w:val="24"/>
        </w:rPr>
        <w:t>experience these health issues. But the specific type of attachment that kept coming up for anxiety, depression, and psychosis was ins</w:t>
      </w:r>
      <w:r w:rsidR="001A153D">
        <w:rPr>
          <w:rFonts w:ascii="Arial" w:hAnsi="Arial" w:cs="Arial"/>
          <w:sz w:val="24"/>
          <w:szCs w:val="24"/>
        </w:rPr>
        <w:t xml:space="preserve">ecure attachment. </w:t>
      </w:r>
      <w:r w:rsidR="007D6D7A">
        <w:rPr>
          <w:rFonts w:ascii="Arial" w:hAnsi="Arial" w:cs="Arial"/>
          <w:sz w:val="24"/>
          <w:szCs w:val="24"/>
        </w:rPr>
        <w:t xml:space="preserve">Insecure attachment was viewed as the major link between </w:t>
      </w:r>
      <w:r w:rsidR="00AB71A0">
        <w:rPr>
          <w:rFonts w:ascii="Arial" w:hAnsi="Arial" w:cs="Arial"/>
          <w:sz w:val="24"/>
          <w:szCs w:val="24"/>
        </w:rPr>
        <w:t>therapeutic relationships and possible health conditions</w:t>
      </w:r>
      <w:r w:rsidR="001F7E66">
        <w:rPr>
          <w:rFonts w:ascii="Arial" w:hAnsi="Arial" w:cs="Arial"/>
          <w:sz w:val="24"/>
          <w:szCs w:val="24"/>
        </w:rPr>
        <w:t>, which c</w:t>
      </w:r>
      <w:r w:rsidR="0009379C">
        <w:rPr>
          <w:rFonts w:ascii="Arial" w:hAnsi="Arial" w:cs="Arial"/>
          <w:sz w:val="24"/>
          <w:szCs w:val="24"/>
        </w:rPr>
        <w:t>ould alleviate these issues in young people. Finally, most researchers believed that further research was needed into the effectiveness of attachment theory on early life events</w:t>
      </w:r>
      <w:r w:rsidR="00E87EA8">
        <w:rPr>
          <w:rFonts w:ascii="Arial" w:hAnsi="Arial" w:cs="Arial"/>
          <w:sz w:val="24"/>
          <w:szCs w:val="24"/>
        </w:rPr>
        <w:t xml:space="preserve">. Even though may journal articles have been sited </w:t>
      </w:r>
      <w:r w:rsidR="00890BE9">
        <w:rPr>
          <w:rFonts w:ascii="Arial" w:hAnsi="Arial" w:cs="Arial"/>
          <w:sz w:val="24"/>
          <w:szCs w:val="24"/>
        </w:rPr>
        <w:t xml:space="preserve">within the evaluation, each article suggests further in-depth research into specifically therapeutic relationships and how they can </w:t>
      </w:r>
      <w:r w:rsidR="00B45139">
        <w:rPr>
          <w:rFonts w:ascii="Arial" w:hAnsi="Arial" w:cs="Arial"/>
          <w:sz w:val="24"/>
          <w:szCs w:val="24"/>
        </w:rPr>
        <w:t xml:space="preserve">associate with attachment styles and children’s mental health. </w:t>
      </w:r>
      <w:r w:rsidR="005D643B">
        <w:rPr>
          <w:rFonts w:ascii="Arial" w:hAnsi="Arial" w:cs="Arial"/>
          <w:sz w:val="24"/>
          <w:szCs w:val="24"/>
        </w:rPr>
        <w:t xml:space="preserve">Despite these limitations, the studies overall </w:t>
      </w:r>
      <w:r w:rsidR="005065D2">
        <w:rPr>
          <w:rFonts w:ascii="Arial" w:hAnsi="Arial" w:cs="Arial"/>
          <w:sz w:val="24"/>
          <w:szCs w:val="24"/>
        </w:rPr>
        <w:t xml:space="preserve">reveal that attachment styles and children and young people’s mental health have a significant connection when helping to alleviate mental health problems, like depression, anxiety, and psychosis. </w:t>
      </w:r>
    </w:p>
    <w:p w14:paraId="69B72287" w14:textId="64351FAE" w:rsidR="00DD6814" w:rsidRDefault="00DD6814" w:rsidP="00DD6814">
      <w:pPr>
        <w:spacing w:line="480" w:lineRule="auto"/>
        <w:rPr>
          <w:rFonts w:ascii="Arial" w:hAnsi="Arial" w:cs="Arial"/>
          <w:b/>
          <w:bCs/>
          <w:color w:val="FF0000"/>
          <w:sz w:val="24"/>
          <w:szCs w:val="24"/>
        </w:rPr>
      </w:pPr>
    </w:p>
    <w:p w14:paraId="650D5344" w14:textId="77777777" w:rsidR="005065D2" w:rsidRDefault="005065D2" w:rsidP="00DD6814">
      <w:pPr>
        <w:spacing w:line="480" w:lineRule="auto"/>
        <w:rPr>
          <w:rFonts w:ascii="Arial" w:hAnsi="Arial" w:cs="Arial"/>
          <w:sz w:val="24"/>
          <w:szCs w:val="24"/>
        </w:rPr>
      </w:pPr>
    </w:p>
    <w:p w14:paraId="7C2B9494" w14:textId="4947E08D" w:rsidR="003132CF" w:rsidRDefault="003132CF" w:rsidP="003132CF">
      <w:pPr>
        <w:spacing w:line="480" w:lineRule="auto"/>
        <w:rPr>
          <w:rFonts w:ascii="Arial" w:hAnsi="Arial" w:cs="Arial"/>
          <w:sz w:val="24"/>
          <w:szCs w:val="24"/>
        </w:rPr>
      </w:pPr>
    </w:p>
    <w:p w14:paraId="273E6302" w14:textId="0B7BC2E8" w:rsidR="00394B7B" w:rsidRDefault="00394B7B" w:rsidP="00394B7B">
      <w:pPr>
        <w:spacing w:line="480" w:lineRule="auto"/>
        <w:rPr>
          <w:rFonts w:ascii="Arial" w:hAnsi="Arial" w:cs="Arial"/>
          <w:sz w:val="24"/>
          <w:szCs w:val="24"/>
        </w:rPr>
      </w:pPr>
    </w:p>
    <w:p w14:paraId="25F0EF23" w14:textId="77777777" w:rsidR="00564481" w:rsidRDefault="00564481" w:rsidP="00394B7B">
      <w:pPr>
        <w:spacing w:line="480" w:lineRule="auto"/>
        <w:rPr>
          <w:rFonts w:ascii="Arial" w:hAnsi="Arial" w:cs="Arial"/>
          <w:sz w:val="24"/>
          <w:szCs w:val="24"/>
        </w:rPr>
      </w:pPr>
    </w:p>
    <w:p w14:paraId="1AB7C25B" w14:textId="4ADDED32" w:rsidR="00394B7B" w:rsidRDefault="00394B7B" w:rsidP="00394B7B">
      <w:pPr>
        <w:spacing w:line="480" w:lineRule="auto"/>
        <w:rPr>
          <w:rFonts w:ascii="Arial" w:hAnsi="Arial" w:cs="Arial"/>
          <w:b/>
          <w:bCs/>
          <w:sz w:val="24"/>
          <w:szCs w:val="24"/>
        </w:rPr>
      </w:pPr>
      <w:r>
        <w:rPr>
          <w:rFonts w:ascii="Arial" w:hAnsi="Arial" w:cs="Arial"/>
          <w:b/>
          <w:bCs/>
          <w:sz w:val="24"/>
          <w:szCs w:val="24"/>
        </w:rPr>
        <w:t>References</w:t>
      </w:r>
    </w:p>
    <w:p w14:paraId="691B3570" w14:textId="1640888D" w:rsidR="000D14D8" w:rsidRDefault="000D14D8" w:rsidP="00394B7B">
      <w:pPr>
        <w:spacing w:line="480" w:lineRule="auto"/>
        <w:rPr>
          <w:rFonts w:ascii="Arial" w:hAnsi="Arial" w:cs="Arial"/>
          <w:sz w:val="24"/>
          <w:szCs w:val="24"/>
        </w:rPr>
      </w:pPr>
      <w:r>
        <w:rPr>
          <w:rFonts w:ascii="Arial" w:hAnsi="Arial" w:cs="Arial"/>
          <w:sz w:val="24"/>
          <w:szCs w:val="24"/>
        </w:rPr>
        <w:t>Agerup, T., Lydersen, S., Wallander, J., Sund, A.M. (2015). Associations Between</w:t>
      </w:r>
      <w:r w:rsidR="009670F9">
        <w:rPr>
          <w:rFonts w:ascii="Arial" w:hAnsi="Arial" w:cs="Arial"/>
          <w:sz w:val="24"/>
          <w:szCs w:val="24"/>
        </w:rPr>
        <w:tab/>
      </w:r>
      <w:r>
        <w:rPr>
          <w:rFonts w:ascii="Arial" w:hAnsi="Arial" w:cs="Arial"/>
          <w:sz w:val="24"/>
          <w:szCs w:val="24"/>
        </w:rPr>
        <w:t>Parental Attachment and Course of Depression Between Adolescence and</w:t>
      </w:r>
      <w:r w:rsidR="009670F9">
        <w:rPr>
          <w:rFonts w:ascii="Arial" w:hAnsi="Arial" w:cs="Arial"/>
          <w:sz w:val="24"/>
          <w:szCs w:val="24"/>
        </w:rPr>
        <w:tab/>
      </w:r>
      <w:r>
        <w:rPr>
          <w:rFonts w:ascii="Arial" w:hAnsi="Arial" w:cs="Arial"/>
          <w:sz w:val="24"/>
          <w:szCs w:val="24"/>
        </w:rPr>
        <w:t xml:space="preserve">Young Adulthood. </w:t>
      </w:r>
      <w:r>
        <w:rPr>
          <w:rFonts w:ascii="Arial" w:hAnsi="Arial" w:cs="Arial"/>
          <w:i/>
          <w:iCs/>
          <w:sz w:val="24"/>
          <w:szCs w:val="24"/>
        </w:rPr>
        <w:t>Child Psychiatry &amp; Human Development, 46</w:t>
      </w:r>
      <w:r>
        <w:rPr>
          <w:rFonts w:ascii="Arial" w:hAnsi="Arial" w:cs="Arial"/>
          <w:sz w:val="24"/>
          <w:szCs w:val="24"/>
        </w:rPr>
        <w:t>(1), 632-642.</w:t>
      </w:r>
      <w:r w:rsidR="009670F9">
        <w:rPr>
          <w:rFonts w:ascii="Arial" w:hAnsi="Arial" w:cs="Arial"/>
          <w:sz w:val="24"/>
          <w:szCs w:val="24"/>
        </w:rPr>
        <w:tab/>
      </w:r>
      <w:r>
        <w:rPr>
          <w:rFonts w:ascii="Arial" w:hAnsi="Arial" w:cs="Arial"/>
          <w:sz w:val="24"/>
          <w:szCs w:val="24"/>
        </w:rPr>
        <w:t>doi:</w:t>
      </w:r>
      <w:r w:rsidR="00301E71">
        <w:rPr>
          <w:rFonts w:ascii="Arial" w:hAnsi="Arial" w:cs="Arial"/>
          <w:sz w:val="24"/>
          <w:szCs w:val="24"/>
        </w:rPr>
        <w:t xml:space="preserve"> </w:t>
      </w:r>
      <w:r w:rsidRPr="000D14D8">
        <w:rPr>
          <w:rFonts w:ascii="Arial" w:hAnsi="Arial" w:cs="Arial"/>
          <w:sz w:val="24"/>
          <w:szCs w:val="24"/>
        </w:rPr>
        <w:t>10.1007/s10578-014-0506-y</w:t>
      </w:r>
      <w:r>
        <w:rPr>
          <w:rFonts w:ascii="Arial" w:hAnsi="Arial" w:cs="Arial"/>
          <w:sz w:val="24"/>
          <w:szCs w:val="24"/>
        </w:rPr>
        <w:t xml:space="preserve"> </w:t>
      </w:r>
    </w:p>
    <w:p w14:paraId="22A1F22B" w14:textId="22048B8C" w:rsidR="0058225B" w:rsidRPr="00FD342B" w:rsidRDefault="0058225B" w:rsidP="00394B7B">
      <w:pPr>
        <w:spacing w:line="480" w:lineRule="auto"/>
        <w:rPr>
          <w:rFonts w:ascii="Arial" w:hAnsi="Arial" w:cs="Arial"/>
          <w:sz w:val="24"/>
          <w:szCs w:val="24"/>
        </w:rPr>
      </w:pPr>
      <w:r>
        <w:rPr>
          <w:rFonts w:ascii="Arial" w:hAnsi="Arial" w:cs="Arial"/>
          <w:sz w:val="24"/>
          <w:szCs w:val="24"/>
        </w:rPr>
        <w:t xml:space="preserve">Berry, </w:t>
      </w:r>
      <w:r w:rsidR="00B36057">
        <w:rPr>
          <w:rFonts w:ascii="Arial" w:hAnsi="Arial" w:cs="Arial"/>
          <w:sz w:val="24"/>
          <w:szCs w:val="24"/>
        </w:rPr>
        <w:t>C. &amp; Greenwood, K. (2016). The</w:t>
      </w:r>
      <w:r w:rsidR="001058B5" w:rsidRPr="001058B5">
        <w:rPr>
          <w:rStyle w:val="Emphasis"/>
          <w:rFonts w:ascii="Arial" w:hAnsi="Arial" w:cs="Arial"/>
          <w:i w:val="0"/>
          <w:iCs w:val="0"/>
          <w:color w:val="000000"/>
          <w:sz w:val="24"/>
          <w:szCs w:val="24"/>
          <w:shd w:val="clear" w:color="auto" w:fill="FFFFFF"/>
        </w:rPr>
        <w:t xml:space="preserve"> relevance of professionals’ attachment style,</w:t>
      </w:r>
      <w:r w:rsidR="009670F9">
        <w:rPr>
          <w:rStyle w:val="Emphasis"/>
          <w:rFonts w:ascii="Arial" w:hAnsi="Arial" w:cs="Arial"/>
          <w:i w:val="0"/>
          <w:iCs w:val="0"/>
          <w:color w:val="000000"/>
          <w:sz w:val="24"/>
          <w:szCs w:val="24"/>
          <w:shd w:val="clear" w:color="auto" w:fill="FFFFFF"/>
        </w:rPr>
        <w:tab/>
      </w:r>
      <w:r w:rsidR="001058B5" w:rsidRPr="001058B5">
        <w:rPr>
          <w:rStyle w:val="Emphasis"/>
          <w:rFonts w:ascii="Arial" w:hAnsi="Arial" w:cs="Arial"/>
          <w:i w:val="0"/>
          <w:iCs w:val="0"/>
          <w:color w:val="000000"/>
          <w:sz w:val="24"/>
          <w:szCs w:val="24"/>
          <w:shd w:val="clear" w:color="auto" w:fill="FFFFFF"/>
        </w:rPr>
        <w:t>expectations and job attitudes for therapeutic relationships with young people</w:t>
      </w:r>
      <w:r w:rsidR="009670F9">
        <w:rPr>
          <w:rStyle w:val="Emphasis"/>
          <w:rFonts w:ascii="Arial" w:hAnsi="Arial" w:cs="Arial"/>
          <w:i w:val="0"/>
          <w:iCs w:val="0"/>
          <w:color w:val="000000"/>
          <w:sz w:val="24"/>
          <w:szCs w:val="24"/>
          <w:shd w:val="clear" w:color="auto" w:fill="FFFFFF"/>
        </w:rPr>
        <w:tab/>
      </w:r>
      <w:r w:rsidR="001058B5" w:rsidRPr="001058B5">
        <w:rPr>
          <w:rStyle w:val="Emphasis"/>
          <w:rFonts w:ascii="Arial" w:hAnsi="Arial" w:cs="Arial"/>
          <w:i w:val="0"/>
          <w:iCs w:val="0"/>
          <w:color w:val="000000"/>
          <w:sz w:val="24"/>
          <w:szCs w:val="24"/>
          <w:shd w:val="clear" w:color="auto" w:fill="FFFFFF"/>
        </w:rPr>
        <w:t>who experience psychosi</w:t>
      </w:r>
      <w:r w:rsidR="001058B5">
        <w:rPr>
          <w:rStyle w:val="Emphasis"/>
          <w:rFonts w:ascii="Arial" w:hAnsi="Arial" w:cs="Arial"/>
          <w:i w:val="0"/>
          <w:iCs w:val="0"/>
          <w:color w:val="000000"/>
          <w:sz w:val="24"/>
          <w:szCs w:val="24"/>
          <w:shd w:val="clear" w:color="auto" w:fill="FFFFFF"/>
        </w:rPr>
        <w:t xml:space="preserve">s. </w:t>
      </w:r>
      <w:r w:rsidR="001058B5">
        <w:rPr>
          <w:rStyle w:val="Emphasis"/>
          <w:rFonts w:ascii="Arial" w:hAnsi="Arial" w:cs="Arial"/>
          <w:color w:val="000000"/>
          <w:sz w:val="24"/>
          <w:szCs w:val="24"/>
          <w:shd w:val="clear" w:color="auto" w:fill="FFFFFF"/>
        </w:rPr>
        <w:t xml:space="preserve">European </w:t>
      </w:r>
      <w:r w:rsidR="00FD342B">
        <w:rPr>
          <w:rStyle w:val="Emphasis"/>
          <w:rFonts w:ascii="Arial" w:hAnsi="Arial" w:cs="Arial"/>
          <w:color w:val="000000"/>
          <w:sz w:val="24"/>
          <w:szCs w:val="24"/>
          <w:shd w:val="clear" w:color="auto" w:fill="FFFFFF"/>
        </w:rPr>
        <w:t>Psychiatry, 34</w:t>
      </w:r>
      <w:r w:rsidR="00FD342B">
        <w:rPr>
          <w:rStyle w:val="Emphasis"/>
          <w:rFonts w:ascii="Arial" w:hAnsi="Arial" w:cs="Arial"/>
          <w:i w:val="0"/>
          <w:iCs w:val="0"/>
          <w:color w:val="000000"/>
          <w:sz w:val="24"/>
          <w:szCs w:val="24"/>
          <w:shd w:val="clear" w:color="auto" w:fill="FFFFFF"/>
        </w:rPr>
        <w:t>(1), 1-8. doi:</w:t>
      </w:r>
      <w:r w:rsidR="009670F9">
        <w:rPr>
          <w:rStyle w:val="Emphasis"/>
          <w:rFonts w:ascii="Arial" w:hAnsi="Arial" w:cs="Arial"/>
          <w:i w:val="0"/>
          <w:iCs w:val="0"/>
          <w:color w:val="000000"/>
          <w:sz w:val="24"/>
          <w:szCs w:val="24"/>
          <w:shd w:val="clear" w:color="auto" w:fill="FFFFFF"/>
        </w:rPr>
        <w:tab/>
      </w:r>
      <w:r w:rsidR="00876F6B" w:rsidRPr="00876F6B">
        <w:rPr>
          <w:rFonts w:ascii="Arial" w:hAnsi="Arial" w:cs="Arial"/>
          <w:color w:val="000000"/>
          <w:sz w:val="24"/>
          <w:szCs w:val="24"/>
          <w:shd w:val="clear" w:color="auto" w:fill="FFFFFF"/>
        </w:rPr>
        <w:t>10.1016/j.eurpsy.2016.01.002</w:t>
      </w:r>
    </w:p>
    <w:p w14:paraId="32AF0268" w14:textId="3FB27BDE" w:rsidR="006C351C" w:rsidRPr="00B70EF3" w:rsidRDefault="006C351C" w:rsidP="00394B7B">
      <w:pPr>
        <w:spacing w:line="480" w:lineRule="auto"/>
        <w:rPr>
          <w:rFonts w:ascii="Arial" w:hAnsi="Arial" w:cs="Arial"/>
          <w:sz w:val="24"/>
          <w:szCs w:val="24"/>
        </w:rPr>
      </w:pPr>
      <w:r>
        <w:rPr>
          <w:rFonts w:ascii="Arial" w:hAnsi="Arial" w:cs="Arial"/>
          <w:sz w:val="24"/>
          <w:szCs w:val="24"/>
        </w:rPr>
        <w:t>Bretherton, I. (1992). The Origins of Attachment Theory: John Bowlby and Mary</w:t>
      </w:r>
      <w:r w:rsidR="009670F9">
        <w:rPr>
          <w:rFonts w:ascii="Arial" w:hAnsi="Arial" w:cs="Arial"/>
          <w:sz w:val="24"/>
          <w:szCs w:val="24"/>
        </w:rPr>
        <w:tab/>
      </w:r>
      <w:r>
        <w:rPr>
          <w:rFonts w:ascii="Arial" w:hAnsi="Arial" w:cs="Arial"/>
          <w:sz w:val="24"/>
          <w:szCs w:val="24"/>
        </w:rPr>
        <w:t xml:space="preserve">Ainsworth. </w:t>
      </w:r>
      <w:r w:rsidR="00B70EF3">
        <w:rPr>
          <w:rFonts w:ascii="Arial" w:hAnsi="Arial" w:cs="Arial"/>
          <w:i/>
          <w:iCs/>
          <w:sz w:val="24"/>
          <w:szCs w:val="24"/>
        </w:rPr>
        <w:t>Developmental Psychology, 23</w:t>
      </w:r>
      <w:r w:rsidR="00B70EF3">
        <w:rPr>
          <w:rFonts w:ascii="Arial" w:hAnsi="Arial" w:cs="Arial"/>
          <w:sz w:val="24"/>
          <w:szCs w:val="24"/>
        </w:rPr>
        <w:t>(5)</w:t>
      </w:r>
      <w:r w:rsidR="00A16176">
        <w:rPr>
          <w:rFonts w:ascii="Arial" w:hAnsi="Arial" w:cs="Arial"/>
          <w:sz w:val="24"/>
          <w:szCs w:val="24"/>
        </w:rPr>
        <w:t>, 75</w:t>
      </w:r>
      <w:r w:rsidR="000F0666">
        <w:rPr>
          <w:rFonts w:ascii="Arial" w:hAnsi="Arial" w:cs="Arial"/>
          <w:sz w:val="24"/>
          <w:szCs w:val="24"/>
        </w:rPr>
        <w:t>9-775. doi: 0012-1649/92</w:t>
      </w:r>
    </w:p>
    <w:p w14:paraId="141E0B6E" w14:textId="38FE3A6A" w:rsidR="00F17B26" w:rsidRPr="00F17B26" w:rsidRDefault="00F17B26" w:rsidP="00394B7B">
      <w:pPr>
        <w:spacing w:line="480" w:lineRule="auto"/>
        <w:rPr>
          <w:rFonts w:ascii="Arial" w:hAnsi="Arial" w:cs="Arial"/>
          <w:sz w:val="24"/>
          <w:szCs w:val="24"/>
        </w:rPr>
      </w:pPr>
      <w:r>
        <w:rPr>
          <w:rFonts w:ascii="Arial" w:hAnsi="Arial" w:cs="Arial"/>
          <w:sz w:val="24"/>
          <w:szCs w:val="24"/>
        </w:rPr>
        <w:t>Callaghan, J., Young, B., Pace, F., Vostanis, P. (2004). Evaluation of a New Mental</w:t>
      </w:r>
      <w:r w:rsidR="009670F9">
        <w:rPr>
          <w:rFonts w:ascii="Arial" w:hAnsi="Arial" w:cs="Arial"/>
          <w:sz w:val="24"/>
          <w:szCs w:val="24"/>
        </w:rPr>
        <w:tab/>
      </w:r>
      <w:r>
        <w:rPr>
          <w:rFonts w:ascii="Arial" w:hAnsi="Arial" w:cs="Arial"/>
          <w:sz w:val="24"/>
          <w:szCs w:val="24"/>
        </w:rPr>
        <w:t xml:space="preserve">Health Service for Looked After Children. </w:t>
      </w:r>
      <w:r>
        <w:rPr>
          <w:rFonts w:ascii="Arial" w:hAnsi="Arial" w:cs="Arial"/>
          <w:i/>
          <w:iCs/>
          <w:sz w:val="24"/>
          <w:szCs w:val="24"/>
        </w:rPr>
        <w:t>Clinical Child Psychology and</w:t>
      </w:r>
      <w:r w:rsidR="009670F9">
        <w:rPr>
          <w:rFonts w:ascii="Arial" w:hAnsi="Arial" w:cs="Arial"/>
          <w:i/>
          <w:iCs/>
          <w:sz w:val="24"/>
          <w:szCs w:val="24"/>
        </w:rPr>
        <w:tab/>
      </w:r>
      <w:r>
        <w:rPr>
          <w:rFonts w:ascii="Arial" w:hAnsi="Arial" w:cs="Arial"/>
          <w:i/>
          <w:iCs/>
          <w:sz w:val="24"/>
          <w:szCs w:val="24"/>
        </w:rPr>
        <w:t>Psychiatry, 9</w:t>
      </w:r>
      <w:r>
        <w:rPr>
          <w:rFonts w:ascii="Arial" w:hAnsi="Arial" w:cs="Arial"/>
          <w:sz w:val="24"/>
          <w:szCs w:val="24"/>
        </w:rPr>
        <w:t xml:space="preserve">(1), 130-148. doi: </w:t>
      </w:r>
      <w:r w:rsidRPr="00F17B26">
        <w:rPr>
          <w:rFonts w:ascii="Arial" w:hAnsi="Arial" w:cs="Arial"/>
          <w:sz w:val="24"/>
          <w:szCs w:val="24"/>
        </w:rPr>
        <w:t>10.1177/1359104504039177</w:t>
      </w:r>
    </w:p>
    <w:p w14:paraId="0EFB59CA" w14:textId="3D4AE879" w:rsidR="00B12B4A" w:rsidRPr="00B12B4A" w:rsidRDefault="00B12B4A" w:rsidP="00394B7B">
      <w:pPr>
        <w:spacing w:line="480" w:lineRule="auto"/>
        <w:rPr>
          <w:rFonts w:ascii="Arial" w:hAnsi="Arial" w:cs="Arial"/>
          <w:sz w:val="24"/>
          <w:szCs w:val="24"/>
        </w:rPr>
      </w:pPr>
      <w:r>
        <w:rPr>
          <w:rFonts w:ascii="Arial" w:hAnsi="Arial" w:cs="Arial"/>
          <w:sz w:val="24"/>
          <w:szCs w:val="24"/>
        </w:rPr>
        <w:t xml:space="preserve">Campbell, D. (January 4, 2019). </w:t>
      </w:r>
      <w:r>
        <w:rPr>
          <w:rFonts w:ascii="Arial" w:hAnsi="Arial" w:cs="Arial"/>
          <w:i/>
          <w:iCs/>
          <w:sz w:val="24"/>
          <w:szCs w:val="24"/>
        </w:rPr>
        <w:t>Depression in Girls Linked to Higher Use of Social</w:t>
      </w:r>
      <w:r w:rsidR="009670F9">
        <w:rPr>
          <w:rFonts w:ascii="Arial" w:hAnsi="Arial" w:cs="Arial"/>
          <w:i/>
          <w:iCs/>
          <w:sz w:val="24"/>
          <w:szCs w:val="24"/>
        </w:rPr>
        <w:tab/>
      </w:r>
      <w:r>
        <w:rPr>
          <w:rFonts w:ascii="Arial" w:hAnsi="Arial" w:cs="Arial"/>
          <w:i/>
          <w:iCs/>
          <w:sz w:val="24"/>
          <w:szCs w:val="24"/>
        </w:rPr>
        <w:t xml:space="preserve">Media. </w:t>
      </w:r>
      <w:r>
        <w:rPr>
          <w:rFonts w:ascii="Arial" w:hAnsi="Arial" w:cs="Arial"/>
          <w:sz w:val="24"/>
          <w:szCs w:val="24"/>
        </w:rPr>
        <w:t>Retrieved from</w:t>
      </w:r>
      <w:r w:rsidR="009670F9">
        <w:rPr>
          <w:rFonts w:ascii="Arial" w:hAnsi="Arial" w:cs="Arial"/>
          <w:sz w:val="24"/>
          <w:szCs w:val="24"/>
        </w:rPr>
        <w:tab/>
      </w:r>
      <w:r w:rsidR="009670F9" w:rsidRPr="009670F9">
        <w:rPr>
          <w:rFonts w:ascii="Arial" w:hAnsi="Arial" w:cs="Arial"/>
          <w:sz w:val="24"/>
          <w:szCs w:val="24"/>
        </w:rPr>
        <w:t>https://www.theguardian.com/society/2019/jan/04/depression-in-girls-linked</w:t>
      </w:r>
      <w:r w:rsidR="009670F9">
        <w:rPr>
          <w:rFonts w:ascii="Arial" w:hAnsi="Arial" w:cs="Arial"/>
          <w:sz w:val="24"/>
          <w:szCs w:val="24"/>
        </w:rPr>
        <w:tab/>
        <w:t>-</w:t>
      </w:r>
      <w:r w:rsidRPr="00B12B4A">
        <w:rPr>
          <w:rFonts w:ascii="Arial" w:hAnsi="Arial" w:cs="Arial"/>
          <w:sz w:val="24"/>
          <w:szCs w:val="24"/>
        </w:rPr>
        <w:t>to-higher-use-of-social-media</w:t>
      </w:r>
    </w:p>
    <w:p w14:paraId="647EFC2D" w14:textId="6E8B343A" w:rsidR="00CF3FA0" w:rsidRPr="00CF3FA0" w:rsidRDefault="00CF3FA0" w:rsidP="00394B7B">
      <w:pPr>
        <w:spacing w:line="480" w:lineRule="auto"/>
        <w:rPr>
          <w:rFonts w:ascii="Arial" w:hAnsi="Arial" w:cs="Arial"/>
          <w:sz w:val="24"/>
          <w:szCs w:val="24"/>
        </w:rPr>
      </w:pPr>
      <w:r>
        <w:rPr>
          <w:rFonts w:ascii="Arial" w:hAnsi="Arial" w:cs="Arial"/>
          <w:sz w:val="24"/>
          <w:szCs w:val="24"/>
        </w:rPr>
        <w:t>Colonnesi, C., Draijer, E.M., Stams, G.J.J.M., Bruggen, C.O., Bogels, S.M. (2011).</w:t>
      </w:r>
      <w:r w:rsidR="00D04A56">
        <w:rPr>
          <w:rFonts w:ascii="Arial" w:hAnsi="Arial" w:cs="Arial"/>
          <w:sz w:val="24"/>
          <w:szCs w:val="24"/>
        </w:rPr>
        <w:tab/>
      </w:r>
      <w:r>
        <w:rPr>
          <w:rFonts w:ascii="Arial" w:hAnsi="Arial" w:cs="Arial"/>
          <w:sz w:val="24"/>
          <w:szCs w:val="24"/>
        </w:rPr>
        <w:t>The Relation Between Insecure Attachment and Child Anxiety: A Meta</w:t>
      </w:r>
      <w:r w:rsidR="00D04A56">
        <w:rPr>
          <w:rFonts w:ascii="Arial" w:hAnsi="Arial" w:cs="Arial"/>
          <w:sz w:val="24"/>
          <w:szCs w:val="24"/>
        </w:rPr>
        <w:tab/>
      </w:r>
      <w:r>
        <w:rPr>
          <w:rFonts w:ascii="Arial" w:hAnsi="Arial" w:cs="Arial"/>
          <w:sz w:val="24"/>
          <w:szCs w:val="24"/>
        </w:rPr>
        <w:t xml:space="preserve">Analytic Review. </w:t>
      </w:r>
      <w:r>
        <w:rPr>
          <w:rFonts w:ascii="Arial" w:hAnsi="Arial" w:cs="Arial"/>
          <w:i/>
          <w:iCs/>
          <w:sz w:val="24"/>
          <w:szCs w:val="24"/>
        </w:rPr>
        <w:t>Journal of Clinical Child &amp; Adolescent Psychology, 40</w:t>
      </w:r>
      <w:r>
        <w:rPr>
          <w:rFonts w:ascii="Arial" w:hAnsi="Arial" w:cs="Arial"/>
          <w:sz w:val="24"/>
          <w:szCs w:val="24"/>
        </w:rPr>
        <w:t>(4),</w:t>
      </w:r>
      <w:r w:rsidR="00D04A56">
        <w:rPr>
          <w:rFonts w:ascii="Arial" w:hAnsi="Arial" w:cs="Arial"/>
          <w:sz w:val="24"/>
          <w:szCs w:val="24"/>
        </w:rPr>
        <w:tab/>
      </w:r>
      <w:r>
        <w:rPr>
          <w:rFonts w:ascii="Arial" w:hAnsi="Arial" w:cs="Arial"/>
          <w:sz w:val="24"/>
          <w:szCs w:val="24"/>
        </w:rPr>
        <w:t xml:space="preserve">630-645. doi: </w:t>
      </w:r>
      <w:r w:rsidRPr="00CF3FA0">
        <w:rPr>
          <w:rFonts w:ascii="Arial" w:hAnsi="Arial" w:cs="Arial"/>
          <w:sz w:val="24"/>
          <w:szCs w:val="24"/>
        </w:rPr>
        <w:t>10.1080/15374416.2011.581623</w:t>
      </w:r>
    </w:p>
    <w:p w14:paraId="6458ABAD" w14:textId="5BE1D2CF" w:rsidR="00E97CE8" w:rsidRPr="00E97CE8" w:rsidRDefault="00E97CE8" w:rsidP="00394B7B">
      <w:pPr>
        <w:spacing w:line="480" w:lineRule="auto"/>
        <w:rPr>
          <w:rFonts w:ascii="Arial" w:hAnsi="Arial" w:cs="Arial"/>
          <w:i/>
          <w:iCs/>
          <w:sz w:val="24"/>
          <w:szCs w:val="24"/>
        </w:rPr>
      </w:pPr>
      <w:r>
        <w:rPr>
          <w:rFonts w:ascii="Arial" w:hAnsi="Arial" w:cs="Arial"/>
          <w:sz w:val="24"/>
          <w:szCs w:val="24"/>
        </w:rPr>
        <w:lastRenderedPageBreak/>
        <w:t>DeGangi, G.A. (2017). Addressing Attachment and Problems of Intimacy: How to</w:t>
      </w:r>
      <w:r w:rsidR="00D04A56">
        <w:rPr>
          <w:rFonts w:ascii="Arial" w:hAnsi="Arial" w:cs="Arial"/>
          <w:sz w:val="24"/>
          <w:szCs w:val="24"/>
        </w:rPr>
        <w:tab/>
      </w:r>
      <w:r>
        <w:rPr>
          <w:rFonts w:ascii="Arial" w:hAnsi="Arial" w:cs="Arial"/>
          <w:sz w:val="24"/>
          <w:szCs w:val="24"/>
        </w:rPr>
        <w:t xml:space="preserve">Build Healthy Emotional Connections. </w:t>
      </w:r>
      <w:r>
        <w:rPr>
          <w:rFonts w:ascii="Arial" w:hAnsi="Arial" w:cs="Arial"/>
          <w:i/>
          <w:iCs/>
          <w:sz w:val="24"/>
          <w:szCs w:val="24"/>
        </w:rPr>
        <w:t>Pediatric</w:t>
      </w:r>
      <w:r w:rsidR="0036648B">
        <w:rPr>
          <w:rFonts w:ascii="Arial" w:hAnsi="Arial" w:cs="Arial"/>
          <w:i/>
          <w:iCs/>
          <w:sz w:val="24"/>
          <w:szCs w:val="24"/>
        </w:rPr>
        <w:t xml:space="preserve"> Disorders of Regulation in</w:t>
      </w:r>
      <w:r w:rsidR="00D04A56">
        <w:rPr>
          <w:rFonts w:ascii="Arial" w:hAnsi="Arial" w:cs="Arial"/>
          <w:i/>
          <w:iCs/>
          <w:sz w:val="24"/>
          <w:szCs w:val="24"/>
        </w:rPr>
        <w:tab/>
      </w:r>
      <w:r w:rsidR="0036648B">
        <w:rPr>
          <w:rFonts w:ascii="Arial" w:hAnsi="Arial" w:cs="Arial"/>
          <w:i/>
          <w:iCs/>
          <w:sz w:val="24"/>
          <w:szCs w:val="24"/>
        </w:rPr>
        <w:t>Affect and Behaviour: 2</w:t>
      </w:r>
      <w:r w:rsidR="0036648B" w:rsidRPr="0036648B">
        <w:rPr>
          <w:rFonts w:ascii="Arial" w:hAnsi="Arial" w:cs="Arial"/>
          <w:i/>
          <w:iCs/>
          <w:sz w:val="24"/>
          <w:szCs w:val="24"/>
          <w:vertAlign w:val="superscript"/>
        </w:rPr>
        <w:t>nd</w:t>
      </w:r>
      <w:r w:rsidR="0036648B">
        <w:rPr>
          <w:rFonts w:ascii="Arial" w:hAnsi="Arial" w:cs="Arial"/>
          <w:i/>
          <w:iCs/>
          <w:sz w:val="24"/>
          <w:szCs w:val="24"/>
        </w:rPr>
        <w:t xml:space="preserve"> Edition </w:t>
      </w:r>
      <w:r w:rsidR="0036648B">
        <w:rPr>
          <w:rFonts w:ascii="Arial" w:hAnsi="Arial" w:cs="Arial"/>
          <w:sz w:val="24"/>
          <w:szCs w:val="24"/>
        </w:rPr>
        <w:t>(pp. 427-477)</w:t>
      </w:r>
      <w:r w:rsidR="0036648B">
        <w:rPr>
          <w:rFonts w:ascii="Arial" w:hAnsi="Arial" w:cs="Arial"/>
          <w:i/>
          <w:iCs/>
          <w:sz w:val="24"/>
          <w:szCs w:val="24"/>
        </w:rPr>
        <w:t xml:space="preserve">. </w:t>
      </w:r>
      <w:r w:rsidR="0036648B">
        <w:rPr>
          <w:rFonts w:ascii="Arial" w:hAnsi="Arial" w:cs="Arial"/>
          <w:sz w:val="24"/>
          <w:szCs w:val="24"/>
        </w:rPr>
        <w:t xml:space="preserve">doi: </w:t>
      </w:r>
      <w:r w:rsidR="0036648B" w:rsidRPr="0036648B">
        <w:rPr>
          <w:rFonts w:ascii="Arial" w:hAnsi="Arial" w:cs="Arial"/>
          <w:sz w:val="24"/>
          <w:szCs w:val="24"/>
        </w:rPr>
        <w:t>10.1016/B978-0-12</w:t>
      </w:r>
      <w:r w:rsidR="00D04A56">
        <w:rPr>
          <w:rFonts w:ascii="Arial" w:hAnsi="Arial" w:cs="Arial"/>
          <w:sz w:val="24"/>
          <w:szCs w:val="24"/>
        </w:rPr>
        <w:t>-</w:t>
      </w:r>
      <w:r w:rsidR="00D04A56">
        <w:rPr>
          <w:rFonts w:ascii="Arial" w:hAnsi="Arial" w:cs="Arial"/>
          <w:sz w:val="24"/>
          <w:szCs w:val="24"/>
        </w:rPr>
        <w:tab/>
      </w:r>
      <w:r w:rsidR="0036648B" w:rsidRPr="0036648B">
        <w:rPr>
          <w:rFonts w:ascii="Arial" w:hAnsi="Arial" w:cs="Arial"/>
          <w:sz w:val="24"/>
          <w:szCs w:val="24"/>
        </w:rPr>
        <w:t>810423-1.00010-6</w:t>
      </w:r>
      <w:r w:rsidR="0036648B">
        <w:rPr>
          <w:rFonts w:ascii="Arial" w:hAnsi="Arial" w:cs="Arial"/>
          <w:sz w:val="24"/>
          <w:szCs w:val="24"/>
        </w:rPr>
        <w:t xml:space="preserve"> </w:t>
      </w:r>
      <w:r>
        <w:rPr>
          <w:rFonts w:ascii="Arial" w:hAnsi="Arial" w:cs="Arial"/>
          <w:i/>
          <w:iCs/>
          <w:sz w:val="24"/>
          <w:szCs w:val="24"/>
        </w:rPr>
        <w:t xml:space="preserve"> </w:t>
      </w:r>
    </w:p>
    <w:p w14:paraId="292ECF87" w14:textId="2CCDE680" w:rsidR="00983210" w:rsidRPr="00A1702D" w:rsidRDefault="00983210" w:rsidP="00394B7B">
      <w:pPr>
        <w:spacing w:line="480" w:lineRule="auto"/>
        <w:rPr>
          <w:rFonts w:ascii="Arial" w:hAnsi="Arial" w:cs="Arial"/>
          <w:sz w:val="24"/>
          <w:szCs w:val="24"/>
        </w:rPr>
      </w:pPr>
      <w:r>
        <w:rPr>
          <w:rFonts w:ascii="Arial" w:hAnsi="Arial" w:cs="Arial"/>
          <w:sz w:val="24"/>
          <w:szCs w:val="24"/>
        </w:rPr>
        <w:t xml:space="preserve">Diamond, G., Siqueland, L., </w:t>
      </w:r>
      <w:r w:rsidR="00C54B70">
        <w:rPr>
          <w:rFonts w:ascii="Arial" w:hAnsi="Arial" w:cs="Arial"/>
          <w:sz w:val="24"/>
          <w:szCs w:val="24"/>
        </w:rPr>
        <w:t>Diamond, G.M. (2003). Attachment-Based Family</w:t>
      </w:r>
      <w:r w:rsidR="00D04A56">
        <w:rPr>
          <w:rFonts w:ascii="Arial" w:hAnsi="Arial" w:cs="Arial"/>
          <w:sz w:val="24"/>
          <w:szCs w:val="24"/>
        </w:rPr>
        <w:tab/>
      </w:r>
      <w:r w:rsidR="00972574">
        <w:rPr>
          <w:rFonts w:ascii="Arial" w:hAnsi="Arial" w:cs="Arial"/>
          <w:sz w:val="24"/>
          <w:szCs w:val="24"/>
        </w:rPr>
        <w:t>Therapy for Depressed Adolescents: Programmatic Treatment Development.</w:t>
      </w:r>
      <w:r w:rsidR="00D04A56">
        <w:rPr>
          <w:rFonts w:ascii="Arial" w:hAnsi="Arial" w:cs="Arial"/>
          <w:sz w:val="24"/>
          <w:szCs w:val="24"/>
        </w:rPr>
        <w:tab/>
      </w:r>
      <w:r w:rsidR="00972574">
        <w:rPr>
          <w:rFonts w:ascii="Arial" w:hAnsi="Arial" w:cs="Arial"/>
          <w:i/>
          <w:iCs/>
          <w:sz w:val="24"/>
          <w:szCs w:val="24"/>
        </w:rPr>
        <w:t xml:space="preserve">Clinical </w:t>
      </w:r>
      <w:r w:rsidR="00A1702D">
        <w:rPr>
          <w:rFonts w:ascii="Arial" w:hAnsi="Arial" w:cs="Arial"/>
          <w:i/>
          <w:iCs/>
          <w:sz w:val="24"/>
          <w:szCs w:val="24"/>
        </w:rPr>
        <w:t>Child and Family Psychological Review, 6</w:t>
      </w:r>
      <w:r w:rsidR="00A1702D">
        <w:rPr>
          <w:rFonts w:ascii="Arial" w:hAnsi="Arial" w:cs="Arial"/>
          <w:sz w:val="24"/>
          <w:szCs w:val="24"/>
        </w:rPr>
        <w:t xml:space="preserve">(2), </w:t>
      </w:r>
      <w:r w:rsidR="0043537E">
        <w:rPr>
          <w:rFonts w:ascii="Arial" w:hAnsi="Arial" w:cs="Arial"/>
          <w:sz w:val="24"/>
          <w:szCs w:val="24"/>
        </w:rPr>
        <w:t>107-127</w:t>
      </w:r>
      <w:r w:rsidR="0085574F">
        <w:rPr>
          <w:rFonts w:ascii="Arial" w:hAnsi="Arial" w:cs="Arial"/>
          <w:sz w:val="24"/>
          <w:szCs w:val="24"/>
        </w:rPr>
        <w:t xml:space="preserve">. doi: </w:t>
      </w:r>
      <w:r w:rsidR="0085574F" w:rsidRPr="0085574F">
        <w:rPr>
          <w:rFonts w:ascii="Arial" w:hAnsi="Arial" w:cs="Arial"/>
          <w:sz w:val="24"/>
          <w:szCs w:val="24"/>
        </w:rPr>
        <w:t>1096</w:t>
      </w:r>
      <w:r w:rsidR="00D04A56">
        <w:rPr>
          <w:rFonts w:ascii="Arial" w:hAnsi="Arial" w:cs="Arial"/>
          <w:sz w:val="24"/>
          <w:szCs w:val="24"/>
        </w:rPr>
        <w:t>-</w:t>
      </w:r>
      <w:r w:rsidR="00D04A56">
        <w:rPr>
          <w:rFonts w:ascii="Arial" w:hAnsi="Arial" w:cs="Arial"/>
          <w:sz w:val="24"/>
          <w:szCs w:val="24"/>
        </w:rPr>
        <w:tab/>
      </w:r>
      <w:r w:rsidR="0085574F" w:rsidRPr="0085574F">
        <w:rPr>
          <w:rFonts w:ascii="Arial" w:hAnsi="Arial" w:cs="Arial"/>
          <w:sz w:val="24"/>
          <w:szCs w:val="24"/>
        </w:rPr>
        <w:t>4037/03/0600-0107/0</w:t>
      </w:r>
    </w:p>
    <w:p w14:paraId="47A02A0D" w14:textId="3709AD1E" w:rsidR="006C351C" w:rsidRDefault="00A5256B" w:rsidP="00394B7B">
      <w:pPr>
        <w:spacing w:line="480" w:lineRule="auto"/>
        <w:rPr>
          <w:rFonts w:ascii="Arial" w:hAnsi="Arial" w:cs="Arial"/>
          <w:sz w:val="24"/>
          <w:szCs w:val="24"/>
        </w:rPr>
      </w:pPr>
      <w:r>
        <w:rPr>
          <w:rFonts w:ascii="Arial" w:hAnsi="Arial" w:cs="Arial"/>
          <w:sz w:val="24"/>
          <w:szCs w:val="24"/>
        </w:rPr>
        <w:t>House of Commons. (2018)</w:t>
      </w:r>
      <w:r w:rsidR="00482D87">
        <w:rPr>
          <w:rFonts w:ascii="Arial" w:hAnsi="Arial" w:cs="Arial"/>
          <w:sz w:val="24"/>
          <w:szCs w:val="24"/>
        </w:rPr>
        <w:t xml:space="preserve">. </w:t>
      </w:r>
      <w:r w:rsidR="00482D87">
        <w:rPr>
          <w:rFonts w:ascii="Arial" w:hAnsi="Arial" w:cs="Arial"/>
          <w:i/>
          <w:iCs/>
          <w:sz w:val="24"/>
          <w:szCs w:val="24"/>
        </w:rPr>
        <w:t>The Government’s Green Paper on Mental Health:</w:t>
      </w:r>
      <w:r w:rsidR="00D04A56">
        <w:rPr>
          <w:rFonts w:ascii="Arial" w:hAnsi="Arial" w:cs="Arial"/>
          <w:i/>
          <w:iCs/>
          <w:sz w:val="24"/>
          <w:szCs w:val="24"/>
        </w:rPr>
        <w:tab/>
      </w:r>
      <w:r w:rsidR="00482D87">
        <w:rPr>
          <w:rFonts w:ascii="Arial" w:hAnsi="Arial" w:cs="Arial"/>
          <w:i/>
          <w:iCs/>
          <w:sz w:val="24"/>
          <w:szCs w:val="24"/>
        </w:rPr>
        <w:t xml:space="preserve">Failing a Generation </w:t>
      </w:r>
      <w:r w:rsidR="00482D87">
        <w:rPr>
          <w:rFonts w:ascii="Arial" w:hAnsi="Arial" w:cs="Arial"/>
          <w:sz w:val="24"/>
          <w:szCs w:val="24"/>
        </w:rPr>
        <w:t>[PDF File]. Retrieved from</w:t>
      </w:r>
      <w:r w:rsidR="00D04A56">
        <w:rPr>
          <w:rFonts w:ascii="Arial" w:hAnsi="Arial" w:cs="Arial"/>
          <w:sz w:val="24"/>
          <w:szCs w:val="24"/>
        </w:rPr>
        <w:tab/>
      </w:r>
      <w:r w:rsidR="00D04A56" w:rsidRPr="00A5570F">
        <w:rPr>
          <w:rFonts w:ascii="Arial" w:hAnsi="Arial" w:cs="Arial"/>
          <w:sz w:val="24"/>
          <w:szCs w:val="24"/>
        </w:rPr>
        <w:t>https://publications.parliament.uk/pa/cm201719/cmselect/cmhealth/642/642</w:t>
      </w:r>
      <w:r w:rsidR="006C351C" w:rsidRPr="006C351C">
        <w:rPr>
          <w:rFonts w:ascii="Arial" w:hAnsi="Arial" w:cs="Arial"/>
          <w:sz w:val="24"/>
          <w:szCs w:val="24"/>
        </w:rPr>
        <w:t>.</w:t>
      </w:r>
      <w:r w:rsidR="00D04A56">
        <w:rPr>
          <w:rFonts w:ascii="Arial" w:hAnsi="Arial" w:cs="Arial"/>
          <w:sz w:val="24"/>
          <w:szCs w:val="24"/>
        </w:rPr>
        <w:tab/>
      </w:r>
      <w:r w:rsidR="00A5570F">
        <w:rPr>
          <w:rFonts w:ascii="Arial" w:hAnsi="Arial" w:cs="Arial"/>
          <w:sz w:val="24"/>
          <w:szCs w:val="24"/>
        </w:rPr>
        <w:t>p</w:t>
      </w:r>
      <w:r w:rsidR="006C351C" w:rsidRPr="006C351C">
        <w:rPr>
          <w:rFonts w:ascii="Arial" w:hAnsi="Arial" w:cs="Arial"/>
          <w:sz w:val="24"/>
          <w:szCs w:val="24"/>
        </w:rPr>
        <w:t>df</w:t>
      </w:r>
    </w:p>
    <w:p w14:paraId="6E53FC8D" w14:textId="7495D5E0" w:rsidR="00184B31" w:rsidRPr="007F4BA6" w:rsidRDefault="00184B31" w:rsidP="00394B7B">
      <w:pPr>
        <w:spacing w:line="480" w:lineRule="auto"/>
        <w:rPr>
          <w:rFonts w:ascii="Arial" w:hAnsi="Arial" w:cs="Arial"/>
          <w:sz w:val="24"/>
          <w:szCs w:val="24"/>
        </w:rPr>
      </w:pPr>
      <w:r>
        <w:rPr>
          <w:rFonts w:ascii="Arial" w:hAnsi="Arial" w:cs="Arial"/>
          <w:sz w:val="24"/>
          <w:szCs w:val="24"/>
        </w:rPr>
        <w:t>Lavin, R., Bucci, S., Varese, F., Berry, K. (2019). The Relationship Between Insecure</w:t>
      </w:r>
      <w:r w:rsidR="00A5570F">
        <w:rPr>
          <w:rFonts w:ascii="Arial" w:hAnsi="Arial" w:cs="Arial"/>
          <w:sz w:val="24"/>
          <w:szCs w:val="24"/>
        </w:rPr>
        <w:tab/>
      </w:r>
      <w:r>
        <w:rPr>
          <w:rFonts w:ascii="Arial" w:hAnsi="Arial" w:cs="Arial"/>
          <w:sz w:val="24"/>
          <w:szCs w:val="24"/>
        </w:rPr>
        <w:t>Attachment and Paranoia in Psychosis: A Systematic Literature Review.</w:t>
      </w:r>
      <w:r w:rsidR="00A5570F">
        <w:rPr>
          <w:rFonts w:ascii="Arial" w:hAnsi="Arial" w:cs="Arial"/>
          <w:sz w:val="24"/>
          <w:szCs w:val="24"/>
        </w:rPr>
        <w:tab/>
      </w:r>
      <w:r w:rsidR="00A16523">
        <w:rPr>
          <w:rFonts w:ascii="Arial" w:hAnsi="Arial" w:cs="Arial"/>
          <w:i/>
          <w:iCs/>
          <w:sz w:val="24"/>
          <w:szCs w:val="24"/>
        </w:rPr>
        <w:t xml:space="preserve">British Journal of Clinical Psychology, </w:t>
      </w:r>
      <w:r w:rsidR="007F4BA6">
        <w:rPr>
          <w:rFonts w:ascii="Arial" w:hAnsi="Arial" w:cs="Arial"/>
          <w:i/>
          <w:iCs/>
          <w:sz w:val="24"/>
          <w:szCs w:val="24"/>
        </w:rPr>
        <w:t>59</w:t>
      </w:r>
      <w:r w:rsidR="007F4BA6">
        <w:rPr>
          <w:rFonts w:ascii="Arial" w:hAnsi="Arial" w:cs="Arial"/>
          <w:sz w:val="24"/>
          <w:szCs w:val="24"/>
        </w:rPr>
        <w:t xml:space="preserve">(1), </w:t>
      </w:r>
      <w:r w:rsidR="0001149F">
        <w:rPr>
          <w:rFonts w:ascii="Arial" w:hAnsi="Arial" w:cs="Arial"/>
          <w:sz w:val="24"/>
          <w:szCs w:val="24"/>
        </w:rPr>
        <w:t>39-65</w:t>
      </w:r>
      <w:r w:rsidR="007F4BA6">
        <w:rPr>
          <w:rFonts w:ascii="Arial" w:hAnsi="Arial" w:cs="Arial"/>
          <w:sz w:val="24"/>
          <w:szCs w:val="24"/>
        </w:rPr>
        <w:t xml:space="preserve">. doi: </w:t>
      </w:r>
      <w:r w:rsidR="007F4BA6" w:rsidRPr="007F4BA6">
        <w:rPr>
          <w:rFonts w:ascii="Arial" w:hAnsi="Arial" w:cs="Arial"/>
          <w:sz w:val="24"/>
          <w:szCs w:val="24"/>
        </w:rPr>
        <w:t>10.1111/bjc.12231</w:t>
      </w:r>
    </w:p>
    <w:p w14:paraId="49ED633E" w14:textId="668D399E" w:rsidR="00DD6814" w:rsidRPr="00DD6814" w:rsidRDefault="00DD6814" w:rsidP="00394B7B">
      <w:pPr>
        <w:spacing w:line="480" w:lineRule="auto"/>
        <w:rPr>
          <w:rFonts w:ascii="Arial" w:hAnsi="Arial" w:cs="Arial"/>
          <w:sz w:val="24"/>
          <w:szCs w:val="24"/>
        </w:rPr>
      </w:pPr>
      <w:r>
        <w:rPr>
          <w:rFonts w:ascii="Arial" w:hAnsi="Arial" w:cs="Arial"/>
          <w:sz w:val="24"/>
          <w:szCs w:val="24"/>
        </w:rPr>
        <w:t xml:space="preserve">McCabe, D. (2018). </w:t>
      </w:r>
      <w:r>
        <w:rPr>
          <w:rFonts w:ascii="Arial" w:hAnsi="Arial" w:cs="Arial"/>
          <w:i/>
          <w:iCs/>
          <w:sz w:val="24"/>
          <w:szCs w:val="24"/>
        </w:rPr>
        <w:t>An Attachment Perspective on How the Therapeutic</w:t>
      </w:r>
      <w:r w:rsidR="00A5570F">
        <w:rPr>
          <w:rFonts w:ascii="Arial" w:hAnsi="Arial" w:cs="Arial"/>
          <w:i/>
          <w:iCs/>
          <w:sz w:val="24"/>
          <w:szCs w:val="24"/>
        </w:rPr>
        <w:tab/>
      </w:r>
      <w:r>
        <w:rPr>
          <w:rFonts w:ascii="Arial" w:hAnsi="Arial" w:cs="Arial"/>
          <w:i/>
          <w:iCs/>
          <w:sz w:val="24"/>
          <w:szCs w:val="24"/>
        </w:rPr>
        <w:t xml:space="preserve">Relationship Can Help Clients with Anxiety </w:t>
      </w:r>
      <w:r>
        <w:rPr>
          <w:rFonts w:ascii="Arial" w:hAnsi="Arial" w:cs="Arial"/>
          <w:sz w:val="24"/>
          <w:szCs w:val="24"/>
        </w:rPr>
        <w:t>[PDF File]. Retrieved from</w:t>
      </w:r>
      <w:r w:rsidR="00A5570F">
        <w:rPr>
          <w:rFonts w:ascii="Arial" w:hAnsi="Arial" w:cs="Arial"/>
          <w:sz w:val="24"/>
          <w:szCs w:val="24"/>
        </w:rPr>
        <w:tab/>
      </w:r>
      <w:r w:rsidR="00A5570F" w:rsidRPr="00A5570F">
        <w:rPr>
          <w:rFonts w:ascii="Arial" w:hAnsi="Arial" w:cs="Arial"/>
          <w:sz w:val="24"/>
          <w:szCs w:val="24"/>
        </w:rPr>
        <w:t>https://esource.dbs.ie/bitstream/handle/10788/3721/hdip_mccabe_d_2018.p</w:t>
      </w:r>
      <w:r w:rsidR="00A5570F">
        <w:rPr>
          <w:rFonts w:ascii="Arial" w:hAnsi="Arial" w:cs="Arial"/>
          <w:sz w:val="24"/>
          <w:szCs w:val="24"/>
        </w:rPr>
        <w:tab/>
        <w:t>df</w:t>
      </w:r>
      <w:r w:rsidRPr="00DD6814">
        <w:rPr>
          <w:rFonts w:ascii="Arial" w:hAnsi="Arial" w:cs="Arial"/>
          <w:sz w:val="24"/>
          <w:szCs w:val="24"/>
        </w:rPr>
        <w:t>?sequence=1&amp;isAllowed=y</w:t>
      </w:r>
    </w:p>
    <w:p w14:paraId="0729C629" w14:textId="6BDA40A0" w:rsidR="00645BF5" w:rsidRPr="00645BF5" w:rsidRDefault="00645BF5" w:rsidP="00394B7B">
      <w:pPr>
        <w:spacing w:line="480" w:lineRule="auto"/>
        <w:rPr>
          <w:rFonts w:ascii="Arial" w:hAnsi="Arial" w:cs="Arial"/>
          <w:sz w:val="24"/>
          <w:szCs w:val="24"/>
        </w:rPr>
      </w:pPr>
      <w:r>
        <w:rPr>
          <w:rFonts w:ascii="Arial" w:hAnsi="Arial" w:cs="Arial"/>
          <w:sz w:val="24"/>
          <w:szCs w:val="24"/>
        </w:rPr>
        <w:t>Melinder, A., Baugerud, G.A., Ovenstad, K.S., Goodman, G.S. (2013). Children’s</w:t>
      </w:r>
      <w:r w:rsidR="00A5570F">
        <w:rPr>
          <w:rFonts w:ascii="Arial" w:hAnsi="Arial" w:cs="Arial"/>
          <w:sz w:val="24"/>
          <w:szCs w:val="24"/>
        </w:rPr>
        <w:tab/>
      </w:r>
      <w:r>
        <w:rPr>
          <w:rFonts w:ascii="Arial" w:hAnsi="Arial" w:cs="Arial"/>
          <w:sz w:val="24"/>
          <w:szCs w:val="24"/>
        </w:rPr>
        <w:t xml:space="preserve">Memories of Removal: A Test of Attachment Theory. </w:t>
      </w:r>
      <w:r>
        <w:rPr>
          <w:rFonts w:ascii="Arial" w:hAnsi="Arial" w:cs="Arial"/>
          <w:i/>
          <w:iCs/>
          <w:sz w:val="24"/>
          <w:szCs w:val="24"/>
        </w:rPr>
        <w:t>Journal of Traumatic</w:t>
      </w:r>
      <w:r w:rsidR="00A5570F">
        <w:rPr>
          <w:rFonts w:ascii="Arial" w:hAnsi="Arial" w:cs="Arial"/>
          <w:i/>
          <w:iCs/>
          <w:sz w:val="24"/>
          <w:szCs w:val="24"/>
        </w:rPr>
        <w:tab/>
      </w:r>
      <w:r>
        <w:rPr>
          <w:rFonts w:ascii="Arial" w:hAnsi="Arial" w:cs="Arial"/>
          <w:i/>
          <w:iCs/>
          <w:sz w:val="24"/>
          <w:szCs w:val="24"/>
        </w:rPr>
        <w:t>Stress, 26</w:t>
      </w:r>
      <w:r>
        <w:rPr>
          <w:rFonts w:ascii="Arial" w:hAnsi="Arial" w:cs="Arial"/>
          <w:sz w:val="24"/>
          <w:szCs w:val="24"/>
        </w:rPr>
        <w:t>(1), 125-133. doi: 10.1002/jts.21784</w:t>
      </w:r>
    </w:p>
    <w:p w14:paraId="7E5C8D8F" w14:textId="108DC857" w:rsidR="00675290" w:rsidRPr="00A202BA" w:rsidRDefault="00675290" w:rsidP="00394B7B">
      <w:pPr>
        <w:spacing w:line="480" w:lineRule="auto"/>
        <w:rPr>
          <w:rFonts w:ascii="Arial" w:hAnsi="Arial" w:cs="Arial"/>
          <w:sz w:val="24"/>
          <w:szCs w:val="24"/>
        </w:rPr>
      </w:pPr>
      <w:r>
        <w:rPr>
          <w:rFonts w:ascii="Arial" w:hAnsi="Arial" w:cs="Arial"/>
          <w:sz w:val="24"/>
          <w:szCs w:val="24"/>
        </w:rPr>
        <w:t xml:space="preserve">Murphy, M. &amp; </w:t>
      </w:r>
      <w:r w:rsidR="00A202BA">
        <w:rPr>
          <w:rFonts w:ascii="Arial" w:hAnsi="Arial" w:cs="Arial"/>
          <w:sz w:val="24"/>
          <w:szCs w:val="24"/>
        </w:rPr>
        <w:t xml:space="preserve">Fonagy, P. (2012). </w:t>
      </w:r>
      <w:r w:rsidR="00A202BA">
        <w:rPr>
          <w:rFonts w:ascii="Arial" w:hAnsi="Arial" w:cs="Arial"/>
          <w:i/>
          <w:iCs/>
          <w:sz w:val="24"/>
          <w:szCs w:val="24"/>
        </w:rPr>
        <w:t>Mental Health Problems in Children and Young</w:t>
      </w:r>
      <w:r w:rsidR="00A5570F">
        <w:rPr>
          <w:rFonts w:ascii="Arial" w:hAnsi="Arial" w:cs="Arial"/>
          <w:i/>
          <w:iCs/>
          <w:sz w:val="24"/>
          <w:szCs w:val="24"/>
        </w:rPr>
        <w:tab/>
      </w:r>
      <w:r w:rsidR="00A202BA">
        <w:rPr>
          <w:rFonts w:ascii="Arial" w:hAnsi="Arial" w:cs="Arial"/>
          <w:i/>
          <w:iCs/>
          <w:sz w:val="24"/>
          <w:szCs w:val="24"/>
        </w:rPr>
        <w:t xml:space="preserve">People </w:t>
      </w:r>
      <w:r w:rsidR="00A202BA">
        <w:rPr>
          <w:rFonts w:ascii="Arial" w:hAnsi="Arial" w:cs="Arial"/>
          <w:sz w:val="24"/>
          <w:szCs w:val="24"/>
        </w:rPr>
        <w:t xml:space="preserve">[PDF File]. Retrieved from </w:t>
      </w:r>
      <w:r w:rsidR="00A5570F" w:rsidRPr="00A5570F">
        <w:rPr>
          <w:rFonts w:ascii="Arial" w:hAnsi="Arial" w:cs="Arial"/>
          <w:sz w:val="24"/>
          <w:szCs w:val="24"/>
        </w:rPr>
        <w:t>file:///C:/Users/alish/Downloads/Our</w:t>
      </w:r>
      <w:r w:rsidR="00A5570F">
        <w:rPr>
          <w:rFonts w:ascii="Arial" w:hAnsi="Arial" w:cs="Arial"/>
          <w:sz w:val="24"/>
          <w:szCs w:val="24"/>
        </w:rPr>
        <w:t>-</w:t>
      </w:r>
      <w:r w:rsidR="00A5570F">
        <w:rPr>
          <w:rFonts w:ascii="Arial" w:hAnsi="Arial" w:cs="Arial"/>
          <w:sz w:val="24"/>
          <w:szCs w:val="24"/>
        </w:rPr>
        <w:lastRenderedPageBreak/>
        <w:tab/>
      </w:r>
      <w:r w:rsidR="00842F98" w:rsidRPr="00842F98">
        <w:rPr>
          <w:rFonts w:ascii="Arial" w:hAnsi="Arial" w:cs="Arial"/>
          <w:sz w:val="24"/>
          <w:szCs w:val="24"/>
        </w:rPr>
        <w:t>children-deserve-better-prevention-pays-annual-report-of-the-chief-medical</w:t>
      </w:r>
      <w:r w:rsidR="00A5570F">
        <w:rPr>
          <w:rFonts w:ascii="Arial" w:hAnsi="Arial" w:cs="Arial"/>
          <w:sz w:val="24"/>
          <w:szCs w:val="24"/>
        </w:rPr>
        <w:t>-</w:t>
      </w:r>
      <w:r w:rsidR="00A5570F">
        <w:rPr>
          <w:rFonts w:ascii="Arial" w:hAnsi="Arial" w:cs="Arial"/>
          <w:sz w:val="24"/>
          <w:szCs w:val="24"/>
        </w:rPr>
        <w:tab/>
      </w:r>
      <w:r w:rsidR="00842F98" w:rsidRPr="00842F98">
        <w:rPr>
          <w:rFonts w:ascii="Arial" w:hAnsi="Arial" w:cs="Arial"/>
          <w:sz w:val="24"/>
          <w:szCs w:val="24"/>
        </w:rPr>
        <w:t>officer-2012-chapter-10-mental-health-problems-in-children-and-young.pdf</w:t>
      </w:r>
    </w:p>
    <w:p w14:paraId="3EE16C6F" w14:textId="0B127C53" w:rsidR="00394B7B" w:rsidRDefault="00D71AB5" w:rsidP="00394B7B">
      <w:pPr>
        <w:spacing w:line="480" w:lineRule="auto"/>
        <w:rPr>
          <w:rFonts w:ascii="Arial" w:hAnsi="Arial" w:cs="Arial"/>
          <w:sz w:val="24"/>
          <w:szCs w:val="24"/>
        </w:rPr>
      </w:pPr>
      <w:r>
        <w:rPr>
          <w:rFonts w:ascii="Arial" w:hAnsi="Arial" w:cs="Arial"/>
          <w:sz w:val="24"/>
          <w:szCs w:val="24"/>
        </w:rPr>
        <w:t>NHS</w:t>
      </w:r>
      <w:r w:rsidR="0024185D">
        <w:rPr>
          <w:rFonts w:ascii="Arial" w:hAnsi="Arial" w:cs="Arial"/>
          <w:sz w:val="24"/>
          <w:szCs w:val="24"/>
        </w:rPr>
        <w:t xml:space="preserve">. (2015). </w:t>
      </w:r>
      <w:r>
        <w:rPr>
          <w:rFonts w:ascii="Arial" w:hAnsi="Arial" w:cs="Arial"/>
          <w:i/>
          <w:iCs/>
          <w:sz w:val="24"/>
          <w:szCs w:val="24"/>
        </w:rPr>
        <w:t>‘Together for Children and Young People’ Framework for Action</w:t>
      </w:r>
      <w:r w:rsidR="00EB4886">
        <w:rPr>
          <w:rFonts w:ascii="Arial" w:hAnsi="Arial" w:cs="Arial"/>
          <w:i/>
          <w:iCs/>
          <w:sz w:val="24"/>
          <w:szCs w:val="24"/>
        </w:rPr>
        <w:t xml:space="preserve"> </w:t>
      </w:r>
      <w:r w:rsidR="00EB4886">
        <w:rPr>
          <w:rFonts w:ascii="Arial" w:hAnsi="Arial" w:cs="Arial"/>
          <w:sz w:val="24"/>
          <w:szCs w:val="24"/>
        </w:rPr>
        <w:t>[PDF</w:t>
      </w:r>
      <w:r w:rsidR="00A5570F">
        <w:rPr>
          <w:rFonts w:ascii="Arial" w:hAnsi="Arial" w:cs="Arial"/>
          <w:sz w:val="24"/>
          <w:szCs w:val="24"/>
        </w:rPr>
        <w:tab/>
      </w:r>
      <w:r w:rsidR="00EB4886">
        <w:rPr>
          <w:rFonts w:ascii="Arial" w:hAnsi="Arial" w:cs="Arial"/>
          <w:sz w:val="24"/>
          <w:szCs w:val="24"/>
        </w:rPr>
        <w:t>File]. Retrieved from</w:t>
      </w:r>
      <w:r w:rsidR="00A5570F">
        <w:rPr>
          <w:rFonts w:ascii="Arial" w:hAnsi="Arial" w:cs="Arial"/>
          <w:sz w:val="24"/>
          <w:szCs w:val="24"/>
        </w:rPr>
        <w:tab/>
      </w:r>
      <w:r w:rsidR="00EB4886" w:rsidRPr="00EB4886">
        <w:rPr>
          <w:rFonts w:ascii="Arial" w:hAnsi="Arial" w:cs="Arial"/>
          <w:sz w:val="24"/>
          <w:szCs w:val="24"/>
        </w:rPr>
        <w:t>http://www.wales.nhs.uk/documents/Framework%20For%20Action.pdf</w:t>
      </w:r>
    </w:p>
    <w:p w14:paraId="12D4478D" w14:textId="1047BAF7" w:rsidR="00832D55" w:rsidRPr="00832D55" w:rsidRDefault="00832D55" w:rsidP="00394B7B">
      <w:pPr>
        <w:spacing w:line="480" w:lineRule="auto"/>
        <w:rPr>
          <w:rFonts w:ascii="Arial" w:hAnsi="Arial" w:cs="Arial"/>
          <w:sz w:val="24"/>
          <w:szCs w:val="24"/>
        </w:rPr>
      </w:pPr>
      <w:r>
        <w:rPr>
          <w:rFonts w:ascii="Arial" w:hAnsi="Arial" w:cs="Arial"/>
          <w:sz w:val="24"/>
          <w:szCs w:val="24"/>
        </w:rPr>
        <w:t xml:space="preserve">NHS 24. (February 14, 2020). </w:t>
      </w:r>
      <w:r>
        <w:rPr>
          <w:rFonts w:ascii="Arial" w:hAnsi="Arial" w:cs="Arial"/>
          <w:i/>
          <w:iCs/>
          <w:sz w:val="24"/>
          <w:szCs w:val="24"/>
        </w:rPr>
        <w:t xml:space="preserve">Anxiety Disorders in Children. </w:t>
      </w:r>
      <w:r>
        <w:rPr>
          <w:rFonts w:ascii="Arial" w:hAnsi="Arial" w:cs="Arial"/>
          <w:sz w:val="24"/>
          <w:szCs w:val="24"/>
        </w:rPr>
        <w:t>Retrieved from</w:t>
      </w:r>
      <w:r w:rsidR="00A5570F">
        <w:rPr>
          <w:rFonts w:ascii="Arial" w:hAnsi="Arial" w:cs="Arial"/>
          <w:sz w:val="24"/>
          <w:szCs w:val="24"/>
        </w:rPr>
        <w:tab/>
      </w:r>
      <w:r w:rsidR="00A5570F" w:rsidRPr="00A5570F">
        <w:rPr>
          <w:rFonts w:ascii="Arial" w:hAnsi="Arial" w:cs="Arial"/>
          <w:sz w:val="24"/>
          <w:szCs w:val="24"/>
        </w:rPr>
        <w:t>https://www.nhsinform.scot/illnesses-and-conditions/mental-health/anxiety</w:t>
      </w:r>
      <w:r w:rsidR="00A5570F">
        <w:rPr>
          <w:rFonts w:ascii="Arial" w:hAnsi="Arial" w:cs="Arial"/>
          <w:sz w:val="24"/>
          <w:szCs w:val="24"/>
        </w:rPr>
        <w:t>-</w:t>
      </w:r>
      <w:r w:rsidR="00A5570F">
        <w:rPr>
          <w:rFonts w:ascii="Arial" w:hAnsi="Arial" w:cs="Arial"/>
          <w:sz w:val="24"/>
          <w:szCs w:val="24"/>
        </w:rPr>
        <w:tab/>
      </w:r>
      <w:r w:rsidRPr="00832D55">
        <w:rPr>
          <w:rFonts w:ascii="Arial" w:hAnsi="Arial" w:cs="Arial"/>
          <w:sz w:val="24"/>
          <w:szCs w:val="24"/>
        </w:rPr>
        <w:t>disorders-in-children</w:t>
      </w:r>
    </w:p>
    <w:p w14:paraId="174AA449" w14:textId="580F26D4" w:rsidR="003561D9" w:rsidRPr="00A5570F" w:rsidRDefault="003561D9" w:rsidP="00394B7B">
      <w:pPr>
        <w:spacing w:line="480" w:lineRule="auto"/>
        <w:rPr>
          <w:rFonts w:ascii="Arial" w:hAnsi="Arial" w:cs="Arial"/>
          <w:sz w:val="24"/>
          <w:szCs w:val="24"/>
        </w:rPr>
      </w:pPr>
      <w:r w:rsidRPr="00A5570F">
        <w:rPr>
          <w:rFonts w:ascii="Arial" w:hAnsi="Arial" w:cs="Arial"/>
          <w:sz w:val="24"/>
          <w:szCs w:val="24"/>
          <w:shd w:val="clear" w:color="auto" w:fill="FFFFFF"/>
        </w:rPr>
        <w:t>Parpottas, P. (2012). Working with the therapeutic relationship in cognitive</w:t>
      </w:r>
      <w:r w:rsidR="00A5570F" w:rsidRPr="00A5570F">
        <w:rPr>
          <w:rFonts w:ascii="Arial" w:hAnsi="Arial" w:cs="Arial"/>
          <w:sz w:val="24"/>
          <w:szCs w:val="24"/>
          <w:shd w:val="clear" w:color="auto" w:fill="FFFFFF"/>
        </w:rPr>
        <w:tab/>
      </w:r>
      <w:r w:rsidRPr="00A5570F">
        <w:rPr>
          <w:rFonts w:ascii="Arial" w:hAnsi="Arial" w:cs="Arial"/>
          <w:sz w:val="24"/>
          <w:szCs w:val="24"/>
          <w:shd w:val="clear" w:color="auto" w:fill="FFFFFF"/>
        </w:rPr>
        <w:t>behavioural therapy from an attachment theory perspective. </w:t>
      </w:r>
      <w:r w:rsidRPr="00A5570F">
        <w:rPr>
          <w:rStyle w:val="Emphasis"/>
          <w:rFonts w:ascii="Arial" w:hAnsi="Arial" w:cs="Arial"/>
          <w:sz w:val="24"/>
          <w:szCs w:val="24"/>
          <w:shd w:val="clear" w:color="auto" w:fill="FFFFFF"/>
        </w:rPr>
        <w:t>Counselling</w:t>
      </w:r>
      <w:r w:rsidR="00A5570F">
        <w:rPr>
          <w:rStyle w:val="Emphasis"/>
          <w:rFonts w:ascii="Arial" w:hAnsi="Arial" w:cs="Arial"/>
          <w:sz w:val="24"/>
          <w:szCs w:val="24"/>
          <w:shd w:val="clear" w:color="auto" w:fill="FFFFFF"/>
        </w:rPr>
        <w:tab/>
      </w:r>
      <w:r w:rsidRPr="00A5570F">
        <w:rPr>
          <w:rStyle w:val="Emphasis"/>
          <w:rFonts w:ascii="Arial" w:hAnsi="Arial" w:cs="Arial"/>
          <w:sz w:val="24"/>
          <w:szCs w:val="24"/>
          <w:shd w:val="clear" w:color="auto" w:fill="FFFFFF"/>
        </w:rPr>
        <w:t>Psychology Review, 27</w:t>
      </w:r>
      <w:r w:rsidRPr="00A5570F">
        <w:rPr>
          <w:rFonts w:ascii="Arial" w:hAnsi="Arial" w:cs="Arial"/>
          <w:sz w:val="24"/>
          <w:szCs w:val="24"/>
          <w:shd w:val="clear" w:color="auto" w:fill="FFFFFF"/>
        </w:rPr>
        <w:t>(3), 91–99. doi: 2012-32981-006</w:t>
      </w:r>
    </w:p>
    <w:p w14:paraId="4A0FEC3C" w14:textId="703559B0" w:rsidR="00A5256B" w:rsidRDefault="003D4B96" w:rsidP="00394B7B">
      <w:pPr>
        <w:spacing w:line="480" w:lineRule="auto"/>
        <w:rPr>
          <w:rFonts w:ascii="Arial" w:hAnsi="Arial" w:cs="Arial"/>
          <w:sz w:val="24"/>
          <w:szCs w:val="24"/>
        </w:rPr>
      </w:pPr>
      <w:r>
        <w:rPr>
          <w:rFonts w:ascii="Arial" w:hAnsi="Arial" w:cs="Arial"/>
          <w:sz w:val="24"/>
          <w:szCs w:val="24"/>
        </w:rPr>
        <w:t xml:space="preserve">Public Health England. (October 25, 2019). </w:t>
      </w:r>
      <w:r w:rsidR="008B07D3">
        <w:rPr>
          <w:rFonts w:ascii="Arial" w:hAnsi="Arial" w:cs="Arial"/>
          <w:i/>
          <w:iCs/>
          <w:sz w:val="24"/>
          <w:szCs w:val="24"/>
        </w:rPr>
        <w:t>Mental Health and Wellbeing: JSNA</w:t>
      </w:r>
      <w:r w:rsidR="00A5570F">
        <w:rPr>
          <w:rFonts w:ascii="Arial" w:hAnsi="Arial" w:cs="Arial"/>
          <w:i/>
          <w:iCs/>
          <w:sz w:val="24"/>
          <w:szCs w:val="24"/>
        </w:rPr>
        <w:tab/>
      </w:r>
      <w:r w:rsidR="008B07D3">
        <w:rPr>
          <w:rFonts w:ascii="Arial" w:hAnsi="Arial" w:cs="Arial"/>
          <w:i/>
          <w:iCs/>
          <w:sz w:val="24"/>
          <w:szCs w:val="24"/>
        </w:rPr>
        <w:t>Toolkit</w:t>
      </w:r>
      <w:r w:rsidR="00F03F9D">
        <w:rPr>
          <w:rFonts w:ascii="Arial" w:hAnsi="Arial" w:cs="Arial"/>
          <w:i/>
          <w:iCs/>
          <w:sz w:val="24"/>
          <w:szCs w:val="24"/>
        </w:rPr>
        <w:t xml:space="preserve"> – 5. Children and Young people. </w:t>
      </w:r>
      <w:r w:rsidR="00F03F9D">
        <w:rPr>
          <w:rFonts w:ascii="Arial" w:hAnsi="Arial" w:cs="Arial"/>
          <w:sz w:val="24"/>
          <w:szCs w:val="24"/>
        </w:rPr>
        <w:t>Retrieved from</w:t>
      </w:r>
      <w:r w:rsidR="00A5570F">
        <w:rPr>
          <w:rFonts w:ascii="Arial" w:hAnsi="Arial" w:cs="Arial"/>
          <w:sz w:val="24"/>
          <w:szCs w:val="24"/>
        </w:rPr>
        <w:tab/>
      </w:r>
      <w:r w:rsidR="00A5570F" w:rsidRPr="00A5570F">
        <w:rPr>
          <w:rFonts w:ascii="Arial" w:hAnsi="Arial" w:cs="Arial"/>
          <w:sz w:val="24"/>
          <w:szCs w:val="24"/>
        </w:rPr>
        <w:t>https://www.gov.uk/government/publications/better-mental-health-jsna</w:t>
      </w:r>
      <w:r w:rsidR="00A5570F">
        <w:rPr>
          <w:rFonts w:ascii="Arial" w:hAnsi="Arial" w:cs="Arial"/>
          <w:sz w:val="24"/>
          <w:szCs w:val="24"/>
        </w:rPr>
        <w:t>-</w:t>
      </w:r>
      <w:r w:rsidR="00A5570F">
        <w:rPr>
          <w:rFonts w:ascii="Arial" w:hAnsi="Arial" w:cs="Arial"/>
          <w:sz w:val="24"/>
          <w:szCs w:val="24"/>
        </w:rPr>
        <w:tab/>
      </w:r>
      <w:r w:rsidR="00F03F9D" w:rsidRPr="00F03F9D">
        <w:rPr>
          <w:rFonts w:ascii="Arial" w:hAnsi="Arial" w:cs="Arial"/>
          <w:sz w:val="24"/>
          <w:szCs w:val="24"/>
        </w:rPr>
        <w:t>toolkit/5-children-and-young-people</w:t>
      </w:r>
    </w:p>
    <w:p w14:paraId="0466027E" w14:textId="259FEC3C" w:rsidR="00564481" w:rsidRDefault="00564481" w:rsidP="00394B7B">
      <w:pPr>
        <w:spacing w:line="480" w:lineRule="auto"/>
        <w:rPr>
          <w:rFonts w:ascii="Arial" w:hAnsi="Arial" w:cs="Arial"/>
          <w:sz w:val="24"/>
          <w:szCs w:val="24"/>
        </w:rPr>
      </w:pPr>
      <w:r>
        <w:rPr>
          <w:rFonts w:ascii="Arial" w:hAnsi="Arial" w:cs="Arial"/>
          <w:sz w:val="24"/>
          <w:szCs w:val="24"/>
        </w:rPr>
        <w:t xml:space="preserve">Shaw, G.B. (February 18, 2020). </w:t>
      </w:r>
      <w:r>
        <w:rPr>
          <w:rFonts w:ascii="Arial" w:hAnsi="Arial" w:cs="Arial"/>
          <w:i/>
          <w:iCs/>
          <w:sz w:val="24"/>
          <w:szCs w:val="24"/>
        </w:rPr>
        <w:t>Insecure Attachment – The 3 Different Types.</w:t>
      </w:r>
      <w:r w:rsidR="00A5570F">
        <w:rPr>
          <w:rFonts w:ascii="Arial" w:hAnsi="Arial" w:cs="Arial"/>
          <w:i/>
          <w:iCs/>
          <w:sz w:val="24"/>
          <w:szCs w:val="24"/>
        </w:rPr>
        <w:tab/>
      </w:r>
      <w:r>
        <w:rPr>
          <w:rFonts w:ascii="Arial" w:hAnsi="Arial" w:cs="Arial"/>
          <w:sz w:val="24"/>
          <w:szCs w:val="24"/>
        </w:rPr>
        <w:t xml:space="preserve">Retrieved from </w:t>
      </w:r>
      <w:r w:rsidR="00A5570F" w:rsidRPr="00A5570F">
        <w:rPr>
          <w:rFonts w:ascii="Arial" w:hAnsi="Arial" w:cs="Arial"/>
          <w:sz w:val="24"/>
          <w:szCs w:val="24"/>
        </w:rPr>
        <w:t>https://exploringyourmind.com/insecure-attachment-3</w:t>
      </w:r>
      <w:r w:rsidR="00A5570F">
        <w:rPr>
          <w:rFonts w:ascii="Arial" w:hAnsi="Arial" w:cs="Arial"/>
          <w:sz w:val="24"/>
          <w:szCs w:val="24"/>
        </w:rPr>
        <w:t>-</w:t>
      </w:r>
      <w:r w:rsidR="00A5570F">
        <w:rPr>
          <w:rFonts w:ascii="Arial" w:hAnsi="Arial" w:cs="Arial"/>
          <w:sz w:val="24"/>
          <w:szCs w:val="24"/>
        </w:rPr>
        <w:tab/>
      </w:r>
      <w:r w:rsidRPr="00DD6814">
        <w:rPr>
          <w:rFonts w:ascii="Arial" w:hAnsi="Arial" w:cs="Arial"/>
          <w:sz w:val="24"/>
          <w:szCs w:val="24"/>
        </w:rPr>
        <w:t>different-types/</w:t>
      </w:r>
    </w:p>
    <w:p w14:paraId="3C67A30F" w14:textId="55C877D1" w:rsidR="003527E8" w:rsidRPr="00E5114F" w:rsidRDefault="00A570A5" w:rsidP="00394B7B">
      <w:pPr>
        <w:spacing w:line="480" w:lineRule="auto"/>
        <w:rPr>
          <w:rFonts w:ascii="Arial" w:hAnsi="Arial" w:cs="Arial"/>
          <w:sz w:val="24"/>
          <w:szCs w:val="24"/>
        </w:rPr>
      </w:pPr>
      <w:r>
        <w:rPr>
          <w:rFonts w:ascii="Arial" w:hAnsi="Arial" w:cs="Arial"/>
          <w:sz w:val="24"/>
          <w:szCs w:val="24"/>
        </w:rPr>
        <w:t xml:space="preserve">Strand, J., Goulding, A., Tidefors, </w:t>
      </w:r>
      <w:r w:rsidR="00867D7B">
        <w:rPr>
          <w:rFonts w:ascii="Arial" w:hAnsi="Arial" w:cs="Arial"/>
          <w:sz w:val="24"/>
          <w:szCs w:val="24"/>
        </w:rPr>
        <w:t>I. (2014).</w:t>
      </w:r>
      <w:r w:rsidR="00E03F3F">
        <w:rPr>
          <w:rFonts w:ascii="Arial" w:hAnsi="Arial" w:cs="Arial"/>
          <w:sz w:val="24"/>
          <w:szCs w:val="24"/>
        </w:rPr>
        <w:t xml:space="preserve"> Attachment Styles and Symptoms in</w:t>
      </w:r>
      <w:r w:rsidR="00A5570F">
        <w:rPr>
          <w:rFonts w:ascii="Arial" w:hAnsi="Arial" w:cs="Arial"/>
          <w:sz w:val="24"/>
          <w:szCs w:val="24"/>
        </w:rPr>
        <w:tab/>
      </w:r>
      <w:r w:rsidR="00E03F3F">
        <w:rPr>
          <w:rFonts w:ascii="Arial" w:hAnsi="Arial" w:cs="Arial"/>
          <w:sz w:val="24"/>
          <w:szCs w:val="24"/>
        </w:rPr>
        <w:t>Individuals with Psychosis.</w:t>
      </w:r>
      <w:r w:rsidR="004D545C">
        <w:rPr>
          <w:rFonts w:ascii="Arial" w:hAnsi="Arial" w:cs="Arial"/>
          <w:i/>
          <w:iCs/>
          <w:sz w:val="24"/>
          <w:szCs w:val="24"/>
        </w:rPr>
        <w:t xml:space="preserve"> Nordic Journal of Psychiatry, 69</w:t>
      </w:r>
      <w:r w:rsidR="004D545C">
        <w:rPr>
          <w:rFonts w:ascii="Arial" w:hAnsi="Arial" w:cs="Arial"/>
          <w:sz w:val="24"/>
          <w:szCs w:val="24"/>
        </w:rPr>
        <w:t>(1), 1-6. doi:</w:t>
      </w:r>
      <w:r w:rsidR="00A5570F">
        <w:rPr>
          <w:rFonts w:ascii="Arial" w:hAnsi="Arial" w:cs="Arial"/>
          <w:sz w:val="24"/>
          <w:szCs w:val="24"/>
        </w:rPr>
        <w:tab/>
      </w:r>
      <w:r w:rsidR="00EE45DB" w:rsidRPr="00EE45DB">
        <w:rPr>
          <w:rFonts w:ascii="Arial" w:hAnsi="Arial" w:cs="Arial"/>
          <w:sz w:val="24"/>
          <w:szCs w:val="24"/>
        </w:rPr>
        <w:t>10.3109/08039488.2014.929740</w:t>
      </w:r>
    </w:p>
    <w:p w14:paraId="75FE8E20" w14:textId="0AF2B9D2" w:rsidR="00B74CE4" w:rsidRDefault="00B74CE4" w:rsidP="00394B7B">
      <w:pPr>
        <w:spacing w:line="480" w:lineRule="auto"/>
        <w:rPr>
          <w:rFonts w:ascii="Arial" w:hAnsi="Arial" w:cs="Arial"/>
          <w:sz w:val="24"/>
          <w:szCs w:val="24"/>
        </w:rPr>
      </w:pPr>
      <w:r>
        <w:rPr>
          <w:rFonts w:ascii="Arial" w:hAnsi="Arial" w:cs="Arial"/>
          <w:sz w:val="24"/>
          <w:szCs w:val="24"/>
        </w:rPr>
        <w:t>Worsley, J.D., McIntyre, J.C., Bentall, R.P., Corcoran, R. (2018). Childhood</w:t>
      </w:r>
      <w:r w:rsidR="00A5570F">
        <w:rPr>
          <w:rFonts w:ascii="Arial" w:hAnsi="Arial" w:cs="Arial"/>
          <w:sz w:val="24"/>
          <w:szCs w:val="24"/>
        </w:rPr>
        <w:tab/>
      </w:r>
      <w:r>
        <w:rPr>
          <w:rFonts w:ascii="Arial" w:hAnsi="Arial" w:cs="Arial"/>
          <w:sz w:val="24"/>
          <w:szCs w:val="24"/>
        </w:rPr>
        <w:t>Maltreatment and Problematic Social Media Use: The Role of Attachment and</w:t>
      </w:r>
      <w:r w:rsidR="00A5570F">
        <w:rPr>
          <w:rFonts w:ascii="Arial" w:hAnsi="Arial" w:cs="Arial"/>
          <w:sz w:val="24"/>
          <w:szCs w:val="24"/>
        </w:rPr>
        <w:lastRenderedPageBreak/>
        <w:tab/>
      </w:r>
      <w:r>
        <w:rPr>
          <w:rFonts w:ascii="Arial" w:hAnsi="Arial" w:cs="Arial"/>
          <w:sz w:val="24"/>
          <w:szCs w:val="24"/>
        </w:rPr>
        <w:t xml:space="preserve">Depression. </w:t>
      </w:r>
      <w:r>
        <w:rPr>
          <w:rFonts w:ascii="Arial" w:hAnsi="Arial" w:cs="Arial"/>
          <w:i/>
          <w:iCs/>
          <w:sz w:val="24"/>
          <w:szCs w:val="24"/>
        </w:rPr>
        <w:t>Psychiatry Research, 26</w:t>
      </w:r>
      <w:r>
        <w:rPr>
          <w:rFonts w:ascii="Arial" w:hAnsi="Arial" w:cs="Arial"/>
          <w:sz w:val="24"/>
          <w:szCs w:val="24"/>
        </w:rPr>
        <w:t>(7), 88-99. doi:</w:t>
      </w:r>
      <w:r w:rsidR="00A5570F">
        <w:rPr>
          <w:rFonts w:ascii="Arial" w:hAnsi="Arial" w:cs="Arial"/>
          <w:sz w:val="24"/>
          <w:szCs w:val="24"/>
        </w:rPr>
        <w:tab/>
      </w:r>
      <w:r>
        <w:rPr>
          <w:rFonts w:ascii="Arial" w:hAnsi="Arial" w:cs="Arial"/>
          <w:sz w:val="24"/>
          <w:szCs w:val="24"/>
        </w:rPr>
        <w:t>10.1016/j.psychres.2018.05.023</w:t>
      </w:r>
    </w:p>
    <w:p w14:paraId="1D4B2961" w14:textId="3287581F" w:rsidR="00F6560D" w:rsidRPr="0073752B" w:rsidRDefault="00F6560D" w:rsidP="00394B7B">
      <w:pPr>
        <w:spacing w:line="480" w:lineRule="auto"/>
        <w:rPr>
          <w:rFonts w:ascii="Arial" w:hAnsi="Arial" w:cs="Arial"/>
          <w:sz w:val="24"/>
          <w:szCs w:val="24"/>
        </w:rPr>
      </w:pPr>
      <w:r>
        <w:rPr>
          <w:rFonts w:ascii="Arial" w:hAnsi="Arial" w:cs="Arial"/>
          <w:sz w:val="24"/>
          <w:szCs w:val="24"/>
        </w:rPr>
        <w:t xml:space="preserve">YoungMinds. (March 11, 2020). </w:t>
      </w:r>
      <w:r w:rsidR="0073752B">
        <w:rPr>
          <w:rFonts w:ascii="Arial" w:hAnsi="Arial" w:cs="Arial"/>
          <w:i/>
          <w:iCs/>
          <w:sz w:val="24"/>
          <w:szCs w:val="24"/>
        </w:rPr>
        <w:t xml:space="preserve">Psychosis. </w:t>
      </w:r>
      <w:r w:rsidR="0073752B">
        <w:rPr>
          <w:rFonts w:ascii="Arial" w:hAnsi="Arial" w:cs="Arial"/>
          <w:sz w:val="24"/>
          <w:szCs w:val="24"/>
        </w:rPr>
        <w:t>Retrieved from</w:t>
      </w:r>
      <w:r w:rsidR="00A5570F">
        <w:rPr>
          <w:rFonts w:ascii="Arial" w:hAnsi="Arial" w:cs="Arial"/>
          <w:sz w:val="24"/>
          <w:szCs w:val="24"/>
        </w:rPr>
        <w:tab/>
      </w:r>
      <w:r w:rsidR="0073752B" w:rsidRPr="0073752B">
        <w:rPr>
          <w:rFonts w:ascii="Arial" w:hAnsi="Arial" w:cs="Arial"/>
          <w:sz w:val="24"/>
          <w:szCs w:val="24"/>
        </w:rPr>
        <w:t>https://youngminds.org.uk/find-help/conditions/psychosis/</w:t>
      </w:r>
    </w:p>
    <w:sectPr w:rsidR="00F6560D" w:rsidRPr="0073752B">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DC6C40" w14:textId="77777777" w:rsidR="006F2455" w:rsidRDefault="006F2455" w:rsidP="00A4154B">
      <w:pPr>
        <w:spacing w:after="0" w:line="240" w:lineRule="auto"/>
      </w:pPr>
      <w:r>
        <w:separator/>
      </w:r>
    </w:p>
  </w:endnote>
  <w:endnote w:type="continuationSeparator" w:id="0">
    <w:p w14:paraId="6CF48D32" w14:textId="77777777" w:rsidR="006F2455" w:rsidRDefault="006F2455" w:rsidP="00A415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527DF29" w14:textId="77777777" w:rsidR="006F2455" w:rsidRDefault="006F2455" w:rsidP="00A4154B">
      <w:pPr>
        <w:spacing w:after="0" w:line="240" w:lineRule="auto"/>
      </w:pPr>
      <w:r>
        <w:separator/>
      </w:r>
    </w:p>
  </w:footnote>
  <w:footnote w:type="continuationSeparator" w:id="0">
    <w:p w14:paraId="19F1BD51" w14:textId="77777777" w:rsidR="006F2455" w:rsidRDefault="006F2455" w:rsidP="00A415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5F353C" w14:textId="1343B39A" w:rsidR="0019585D" w:rsidRDefault="0019585D" w:rsidP="00414010">
    <w:pPr>
      <w:pStyle w:val="Header"/>
      <w:jc w:val="righ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1546194"/>
      <w:docPartObj>
        <w:docPartGallery w:val="Page Numbers (Top of Page)"/>
        <w:docPartUnique/>
      </w:docPartObj>
    </w:sdtPr>
    <w:sdtEndPr>
      <w:rPr>
        <w:noProof/>
      </w:rPr>
    </w:sdtEndPr>
    <w:sdtContent>
      <w:p w14:paraId="5ED352EB" w14:textId="77777777" w:rsidR="00414010" w:rsidRDefault="0041401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C20E450" w14:textId="77777777" w:rsidR="00414010" w:rsidRDefault="0041401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183E"/>
    <w:rsid w:val="0001149F"/>
    <w:rsid w:val="00021574"/>
    <w:rsid w:val="00022EC8"/>
    <w:rsid w:val="00034F90"/>
    <w:rsid w:val="00040569"/>
    <w:rsid w:val="00053F1D"/>
    <w:rsid w:val="0006181A"/>
    <w:rsid w:val="00063428"/>
    <w:rsid w:val="000652EF"/>
    <w:rsid w:val="00072FFB"/>
    <w:rsid w:val="000761D5"/>
    <w:rsid w:val="000806AA"/>
    <w:rsid w:val="0008104D"/>
    <w:rsid w:val="0008153B"/>
    <w:rsid w:val="00084291"/>
    <w:rsid w:val="0009379C"/>
    <w:rsid w:val="0009392B"/>
    <w:rsid w:val="0009643B"/>
    <w:rsid w:val="000A0096"/>
    <w:rsid w:val="000A06E8"/>
    <w:rsid w:val="000B1B1B"/>
    <w:rsid w:val="000B5538"/>
    <w:rsid w:val="000C18DD"/>
    <w:rsid w:val="000C2316"/>
    <w:rsid w:val="000C6550"/>
    <w:rsid w:val="000D14D8"/>
    <w:rsid w:val="000E0737"/>
    <w:rsid w:val="000E3B14"/>
    <w:rsid w:val="000F0666"/>
    <w:rsid w:val="000F4953"/>
    <w:rsid w:val="000F50AF"/>
    <w:rsid w:val="001058B5"/>
    <w:rsid w:val="0010715D"/>
    <w:rsid w:val="00120A98"/>
    <w:rsid w:val="00125750"/>
    <w:rsid w:val="00130A2D"/>
    <w:rsid w:val="00145AA1"/>
    <w:rsid w:val="001636D4"/>
    <w:rsid w:val="00167EAA"/>
    <w:rsid w:val="00183461"/>
    <w:rsid w:val="00184B31"/>
    <w:rsid w:val="0019467B"/>
    <w:rsid w:val="0019585D"/>
    <w:rsid w:val="001A150D"/>
    <w:rsid w:val="001A153D"/>
    <w:rsid w:val="001A20DC"/>
    <w:rsid w:val="001B231A"/>
    <w:rsid w:val="001B3114"/>
    <w:rsid w:val="001C045C"/>
    <w:rsid w:val="001E022C"/>
    <w:rsid w:val="001E29C1"/>
    <w:rsid w:val="001E4D3D"/>
    <w:rsid w:val="001F4117"/>
    <w:rsid w:val="001F7E66"/>
    <w:rsid w:val="002010F4"/>
    <w:rsid w:val="002111C9"/>
    <w:rsid w:val="00227C03"/>
    <w:rsid w:val="00230640"/>
    <w:rsid w:val="00231E03"/>
    <w:rsid w:val="00233F16"/>
    <w:rsid w:val="002408DA"/>
    <w:rsid w:val="0024103C"/>
    <w:rsid w:val="0024185D"/>
    <w:rsid w:val="00245E14"/>
    <w:rsid w:val="002642A1"/>
    <w:rsid w:val="0026685B"/>
    <w:rsid w:val="002855E9"/>
    <w:rsid w:val="00287BFB"/>
    <w:rsid w:val="0029686D"/>
    <w:rsid w:val="002B2034"/>
    <w:rsid w:val="002C1A17"/>
    <w:rsid w:val="002C20B7"/>
    <w:rsid w:val="002C7249"/>
    <w:rsid w:val="002C7B24"/>
    <w:rsid w:val="002D7826"/>
    <w:rsid w:val="00301E71"/>
    <w:rsid w:val="00302BD1"/>
    <w:rsid w:val="003065C7"/>
    <w:rsid w:val="0031164C"/>
    <w:rsid w:val="003129FA"/>
    <w:rsid w:val="003132CF"/>
    <w:rsid w:val="0031517F"/>
    <w:rsid w:val="0032602A"/>
    <w:rsid w:val="003473FC"/>
    <w:rsid w:val="003527E8"/>
    <w:rsid w:val="003561D9"/>
    <w:rsid w:val="00360E4E"/>
    <w:rsid w:val="0036366E"/>
    <w:rsid w:val="0036648B"/>
    <w:rsid w:val="00367369"/>
    <w:rsid w:val="003720A4"/>
    <w:rsid w:val="00391C3E"/>
    <w:rsid w:val="00393523"/>
    <w:rsid w:val="0039392E"/>
    <w:rsid w:val="00394B7B"/>
    <w:rsid w:val="003A0748"/>
    <w:rsid w:val="003A4F8E"/>
    <w:rsid w:val="003B0724"/>
    <w:rsid w:val="003B09D8"/>
    <w:rsid w:val="003B30B8"/>
    <w:rsid w:val="003C7940"/>
    <w:rsid w:val="003D1FC4"/>
    <w:rsid w:val="003D4029"/>
    <w:rsid w:val="003D4B96"/>
    <w:rsid w:val="003D6691"/>
    <w:rsid w:val="003F6939"/>
    <w:rsid w:val="00412EC2"/>
    <w:rsid w:val="00413680"/>
    <w:rsid w:val="00414010"/>
    <w:rsid w:val="00414621"/>
    <w:rsid w:val="00415FCB"/>
    <w:rsid w:val="00416ADF"/>
    <w:rsid w:val="00434694"/>
    <w:rsid w:val="0043537E"/>
    <w:rsid w:val="00436F45"/>
    <w:rsid w:val="00445140"/>
    <w:rsid w:val="004452E9"/>
    <w:rsid w:val="004517C4"/>
    <w:rsid w:val="00461051"/>
    <w:rsid w:val="00465044"/>
    <w:rsid w:val="0047431E"/>
    <w:rsid w:val="0048047A"/>
    <w:rsid w:val="00482D87"/>
    <w:rsid w:val="00485BFB"/>
    <w:rsid w:val="004864F4"/>
    <w:rsid w:val="00492854"/>
    <w:rsid w:val="004A0157"/>
    <w:rsid w:val="004A6CE2"/>
    <w:rsid w:val="004B0FE0"/>
    <w:rsid w:val="004D48B5"/>
    <w:rsid w:val="004D545C"/>
    <w:rsid w:val="004E07C0"/>
    <w:rsid w:val="004E1C54"/>
    <w:rsid w:val="004F03A7"/>
    <w:rsid w:val="004F0D20"/>
    <w:rsid w:val="004F5F3D"/>
    <w:rsid w:val="00502077"/>
    <w:rsid w:val="005029CF"/>
    <w:rsid w:val="005065D2"/>
    <w:rsid w:val="0051183E"/>
    <w:rsid w:val="00513270"/>
    <w:rsid w:val="0051650E"/>
    <w:rsid w:val="0052275B"/>
    <w:rsid w:val="00526A70"/>
    <w:rsid w:val="005315B5"/>
    <w:rsid w:val="00532B7D"/>
    <w:rsid w:val="00535220"/>
    <w:rsid w:val="00537EC2"/>
    <w:rsid w:val="00540429"/>
    <w:rsid w:val="00543564"/>
    <w:rsid w:val="00546333"/>
    <w:rsid w:val="00553C80"/>
    <w:rsid w:val="005610C3"/>
    <w:rsid w:val="00563AE4"/>
    <w:rsid w:val="00564465"/>
    <w:rsid w:val="00564481"/>
    <w:rsid w:val="00565E0A"/>
    <w:rsid w:val="00571D59"/>
    <w:rsid w:val="005721BC"/>
    <w:rsid w:val="0058225B"/>
    <w:rsid w:val="005951D7"/>
    <w:rsid w:val="0059727E"/>
    <w:rsid w:val="005A7493"/>
    <w:rsid w:val="005B14ED"/>
    <w:rsid w:val="005B23FB"/>
    <w:rsid w:val="005C3D8B"/>
    <w:rsid w:val="005C41D9"/>
    <w:rsid w:val="005C4942"/>
    <w:rsid w:val="005C7B9F"/>
    <w:rsid w:val="005D33AF"/>
    <w:rsid w:val="005D643B"/>
    <w:rsid w:val="005E0A38"/>
    <w:rsid w:val="005E1445"/>
    <w:rsid w:val="005E4029"/>
    <w:rsid w:val="005F42A3"/>
    <w:rsid w:val="00600999"/>
    <w:rsid w:val="00602161"/>
    <w:rsid w:val="00604F59"/>
    <w:rsid w:val="0061704F"/>
    <w:rsid w:val="00625374"/>
    <w:rsid w:val="006256F3"/>
    <w:rsid w:val="00626127"/>
    <w:rsid w:val="00633C88"/>
    <w:rsid w:val="006358A2"/>
    <w:rsid w:val="006363B2"/>
    <w:rsid w:val="00645BF5"/>
    <w:rsid w:val="00655090"/>
    <w:rsid w:val="00661508"/>
    <w:rsid w:val="00662703"/>
    <w:rsid w:val="00663480"/>
    <w:rsid w:val="006651B9"/>
    <w:rsid w:val="00671F9D"/>
    <w:rsid w:val="00675290"/>
    <w:rsid w:val="00677661"/>
    <w:rsid w:val="00681D8F"/>
    <w:rsid w:val="006829AA"/>
    <w:rsid w:val="00682E49"/>
    <w:rsid w:val="00684B3F"/>
    <w:rsid w:val="00691C22"/>
    <w:rsid w:val="006939E4"/>
    <w:rsid w:val="006A7F75"/>
    <w:rsid w:val="006C2B56"/>
    <w:rsid w:val="006C351C"/>
    <w:rsid w:val="006F0356"/>
    <w:rsid w:val="006F2455"/>
    <w:rsid w:val="006F62A6"/>
    <w:rsid w:val="00705BAE"/>
    <w:rsid w:val="00716A01"/>
    <w:rsid w:val="00724F08"/>
    <w:rsid w:val="007250C4"/>
    <w:rsid w:val="007309F6"/>
    <w:rsid w:val="0073403D"/>
    <w:rsid w:val="0073470A"/>
    <w:rsid w:val="007364CA"/>
    <w:rsid w:val="0073752B"/>
    <w:rsid w:val="00741AD8"/>
    <w:rsid w:val="007551E1"/>
    <w:rsid w:val="00755A40"/>
    <w:rsid w:val="00756BA5"/>
    <w:rsid w:val="007609FD"/>
    <w:rsid w:val="00761BCC"/>
    <w:rsid w:val="00761BF2"/>
    <w:rsid w:val="0076769E"/>
    <w:rsid w:val="00770EE1"/>
    <w:rsid w:val="00773BA2"/>
    <w:rsid w:val="00783204"/>
    <w:rsid w:val="00785BAD"/>
    <w:rsid w:val="007A6798"/>
    <w:rsid w:val="007B228D"/>
    <w:rsid w:val="007B7FA2"/>
    <w:rsid w:val="007C7899"/>
    <w:rsid w:val="007D6D7A"/>
    <w:rsid w:val="007E1B8C"/>
    <w:rsid w:val="007E21FC"/>
    <w:rsid w:val="007E523B"/>
    <w:rsid w:val="007E610A"/>
    <w:rsid w:val="007E677F"/>
    <w:rsid w:val="007F4BA6"/>
    <w:rsid w:val="00804319"/>
    <w:rsid w:val="008046C0"/>
    <w:rsid w:val="0080642E"/>
    <w:rsid w:val="00810873"/>
    <w:rsid w:val="00815613"/>
    <w:rsid w:val="00824763"/>
    <w:rsid w:val="00824CA2"/>
    <w:rsid w:val="008250B1"/>
    <w:rsid w:val="008275B4"/>
    <w:rsid w:val="0083102D"/>
    <w:rsid w:val="00831858"/>
    <w:rsid w:val="00832D55"/>
    <w:rsid w:val="00837839"/>
    <w:rsid w:val="00840130"/>
    <w:rsid w:val="00842F98"/>
    <w:rsid w:val="0085574F"/>
    <w:rsid w:val="008640CD"/>
    <w:rsid w:val="00867D7B"/>
    <w:rsid w:val="008734F3"/>
    <w:rsid w:val="00875736"/>
    <w:rsid w:val="00876F6B"/>
    <w:rsid w:val="008908F4"/>
    <w:rsid w:val="00890BE9"/>
    <w:rsid w:val="00890E36"/>
    <w:rsid w:val="00891E6A"/>
    <w:rsid w:val="008A433E"/>
    <w:rsid w:val="008A6FA9"/>
    <w:rsid w:val="008B07D3"/>
    <w:rsid w:val="008B57DD"/>
    <w:rsid w:val="008C2D9D"/>
    <w:rsid w:val="008C5924"/>
    <w:rsid w:val="008D2225"/>
    <w:rsid w:val="008D6382"/>
    <w:rsid w:val="008D7785"/>
    <w:rsid w:val="008E30E3"/>
    <w:rsid w:val="008F0410"/>
    <w:rsid w:val="008F09B2"/>
    <w:rsid w:val="008F45E8"/>
    <w:rsid w:val="008F705F"/>
    <w:rsid w:val="009032B2"/>
    <w:rsid w:val="00912D85"/>
    <w:rsid w:val="009158C7"/>
    <w:rsid w:val="00920501"/>
    <w:rsid w:val="00922BA3"/>
    <w:rsid w:val="009230A0"/>
    <w:rsid w:val="009347AF"/>
    <w:rsid w:val="00946C54"/>
    <w:rsid w:val="0095568E"/>
    <w:rsid w:val="00966DDD"/>
    <w:rsid w:val="009670F9"/>
    <w:rsid w:val="009715DD"/>
    <w:rsid w:val="00972574"/>
    <w:rsid w:val="009802D4"/>
    <w:rsid w:val="00981210"/>
    <w:rsid w:val="00983210"/>
    <w:rsid w:val="009845AA"/>
    <w:rsid w:val="00985360"/>
    <w:rsid w:val="0099593C"/>
    <w:rsid w:val="00997851"/>
    <w:rsid w:val="009A15E8"/>
    <w:rsid w:val="009B188B"/>
    <w:rsid w:val="009B3B2F"/>
    <w:rsid w:val="009C216E"/>
    <w:rsid w:val="009C4012"/>
    <w:rsid w:val="009C6A11"/>
    <w:rsid w:val="009E2259"/>
    <w:rsid w:val="009E3EDA"/>
    <w:rsid w:val="00A0696F"/>
    <w:rsid w:val="00A16176"/>
    <w:rsid w:val="00A16523"/>
    <w:rsid w:val="00A1702D"/>
    <w:rsid w:val="00A17259"/>
    <w:rsid w:val="00A1783C"/>
    <w:rsid w:val="00A202BA"/>
    <w:rsid w:val="00A23AE3"/>
    <w:rsid w:val="00A26D8E"/>
    <w:rsid w:val="00A3351C"/>
    <w:rsid w:val="00A4154B"/>
    <w:rsid w:val="00A45001"/>
    <w:rsid w:val="00A47A72"/>
    <w:rsid w:val="00A5256B"/>
    <w:rsid w:val="00A54D86"/>
    <w:rsid w:val="00A5570F"/>
    <w:rsid w:val="00A570A5"/>
    <w:rsid w:val="00A64DB8"/>
    <w:rsid w:val="00A653F7"/>
    <w:rsid w:val="00A75F7C"/>
    <w:rsid w:val="00A77AB1"/>
    <w:rsid w:val="00A80F0B"/>
    <w:rsid w:val="00A81503"/>
    <w:rsid w:val="00A85963"/>
    <w:rsid w:val="00A85F9A"/>
    <w:rsid w:val="00A86BDA"/>
    <w:rsid w:val="00A901B6"/>
    <w:rsid w:val="00A95C38"/>
    <w:rsid w:val="00AB052A"/>
    <w:rsid w:val="00AB5A51"/>
    <w:rsid w:val="00AB71A0"/>
    <w:rsid w:val="00AD3EF0"/>
    <w:rsid w:val="00AE61A8"/>
    <w:rsid w:val="00AF2657"/>
    <w:rsid w:val="00B01246"/>
    <w:rsid w:val="00B066B7"/>
    <w:rsid w:val="00B12B4A"/>
    <w:rsid w:val="00B21E3E"/>
    <w:rsid w:val="00B224E5"/>
    <w:rsid w:val="00B24A13"/>
    <w:rsid w:val="00B322E1"/>
    <w:rsid w:val="00B36057"/>
    <w:rsid w:val="00B4153A"/>
    <w:rsid w:val="00B45139"/>
    <w:rsid w:val="00B5721F"/>
    <w:rsid w:val="00B65508"/>
    <w:rsid w:val="00B70EF3"/>
    <w:rsid w:val="00B74CE4"/>
    <w:rsid w:val="00B80FA3"/>
    <w:rsid w:val="00B811BF"/>
    <w:rsid w:val="00B924B2"/>
    <w:rsid w:val="00B93522"/>
    <w:rsid w:val="00B97CA6"/>
    <w:rsid w:val="00BA08F5"/>
    <w:rsid w:val="00BA237F"/>
    <w:rsid w:val="00BA673D"/>
    <w:rsid w:val="00BB3A71"/>
    <w:rsid w:val="00BB7B5A"/>
    <w:rsid w:val="00BC7F1E"/>
    <w:rsid w:val="00BD1105"/>
    <w:rsid w:val="00BD58FB"/>
    <w:rsid w:val="00BD6860"/>
    <w:rsid w:val="00BD7478"/>
    <w:rsid w:val="00BE68C5"/>
    <w:rsid w:val="00BF6699"/>
    <w:rsid w:val="00BF7042"/>
    <w:rsid w:val="00C0346E"/>
    <w:rsid w:val="00C12922"/>
    <w:rsid w:val="00C17DAE"/>
    <w:rsid w:val="00C24227"/>
    <w:rsid w:val="00C259F2"/>
    <w:rsid w:val="00C27502"/>
    <w:rsid w:val="00C33CD2"/>
    <w:rsid w:val="00C54B70"/>
    <w:rsid w:val="00C62CA7"/>
    <w:rsid w:val="00C84160"/>
    <w:rsid w:val="00C843D2"/>
    <w:rsid w:val="00C85A04"/>
    <w:rsid w:val="00C95816"/>
    <w:rsid w:val="00C95DCA"/>
    <w:rsid w:val="00CA0DA1"/>
    <w:rsid w:val="00CA5BDF"/>
    <w:rsid w:val="00CA7309"/>
    <w:rsid w:val="00CB38FC"/>
    <w:rsid w:val="00CC6427"/>
    <w:rsid w:val="00CC6D27"/>
    <w:rsid w:val="00CD6FCD"/>
    <w:rsid w:val="00CE4C03"/>
    <w:rsid w:val="00CE5904"/>
    <w:rsid w:val="00CF3FA0"/>
    <w:rsid w:val="00CF4D4B"/>
    <w:rsid w:val="00CF7710"/>
    <w:rsid w:val="00D0105E"/>
    <w:rsid w:val="00D04A56"/>
    <w:rsid w:val="00D1324B"/>
    <w:rsid w:val="00D15B10"/>
    <w:rsid w:val="00D30280"/>
    <w:rsid w:val="00D3362B"/>
    <w:rsid w:val="00D5377A"/>
    <w:rsid w:val="00D56329"/>
    <w:rsid w:val="00D61AA0"/>
    <w:rsid w:val="00D71AB5"/>
    <w:rsid w:val="00D73B29"/>
    <w:rsid w:val="00D808B9"/>
    <w:rsid w:val="00D828EB"/>
    <w:rsid w:val="00D9155D"/>
    <w:rsid w:val="00D93456"/>
    <w:rsid w:val="00DA20FF"/>
    <w:rsid w:val="00DA22CB"/>
    <w:rsid w:val="00DA43A1"/>
    <w:rsid w:val="00DA6BB9"/>
    <w:rsid w:val="00DB54AA"/>
    <w:rsid w:val="00DB67FD"/>
    <w:rsid w:val="00DB6B7E"/>
    <w:rsid w:val="00DB6FD7"/>
    <w:rsid w:val="00DC134C"/>
    <w:rsid w:val="00DC5F5B"/>
    <w:rsid w:val="00DD1300"/>
    <w:rsid w:val="00DD4615"/>
    <w:rsid w:val="00DD4A41"/>
    <w:rsid w:val="00DD6814"/>
    <w:rsid w:val="00DD7FFC"/>
    <w:rsid w:val="00DE087D"/>
    <w:rsid w:val="00DE4862"/>
    <w:rsid w:val="00DF55CF"/>
    <w:rsid w:val="00E03EAA"/>
    <w:rsid w:val="00E03F3F"/>
    <w:rsid w:val="00E10C94"/>
    <w:rsid w:val="00E2229E"/>
    <w:rsid w:val="00E24F9F"/>
    <w:rsid w:val="00E2562E"/>
    <w:rsid w:val="00E26ECF"/>
    <w:rsid w:val="00E346F4"/>
    <w:rsid w:val="00E505F2"/>
    <w:rsid w:val="00E5114F"/>
    <w:rsid w:val="00E513FC"/>
    <w:rsid w:val="00E6644B"/>
    <w:rsid w:val="00E7614B"/>
    <w:rsid w:val="00E84FF8"/>
    <w:rsid w:val="00E868EC"/>
    <w:rsid w:val="00E87EA8"/>
    <w:rsid w:val="00E96F62"/>
    <w:rsid w:val="00E97CE8"/>
    <w:rsid w:val="00EA6654"/>
    <w:rsid w:val="00EB4886"/>
    <w:rsid w:val="00EB6EC7"/>
    <w:rsid w:val="00EB7A1B"/>
    <w:rsid w:val="00EC17D7"/>
    <w:rsid w:val="00EC4C13"/>
    <w:rsid w:val="00ED094A"/>
    <w:rsid w:val="00ED0C79"/>
    <w:rsid w:val="00ED2D86"/>
    <w:rsid w:val="00EE45DB"/>
    <w:rsid w:val="00EF0315"/>
    <w:rsid w:val="00EF311E"/>
    <w:rsid w:val="00EF59E8"/>
    <w:rsid w:val="00F01DBA"/>
    <w:rsid w:val="00F03F9D"/>
    <w:rsid w:val="00F05AD9"/>
    <w:rsid w:val="00F14E0B"/>
    <w:rsid w:val="00F17B26"/>
    <w:rsid w:val="00F2251B"/>
    <w:rsid w:val="00F2352A"/>
    <w:rsid w:val="00F2441F"/>
    <w:rsid w:val="00F3103D"/>
    <w:rsid w:val="00F32C06"/>
    <w:rsid w:val="00F369F0"/>
    <w:rsid w:val="00F46116"/>
    <w:rsid w:val="00F46C2B"/>
    <w:rsid w:val="00F53E4B"/>
    <w:rsid w:val="00F63482"/>
    <w:rsid w:val="00F6560D"/>
    <w:rsid w:val="00F72EF8"/>
    <w:rsid w:val="00F77F0B"/>
    <w:rsid w:val="00F97707"/>
    <w:rsid w:val="00FB29EC"/>
    <w:rsid w:val="00FB3B4A"/>
    <w:rsid w:val="00FB6799"/>
    <w:rsid w:val="00FB78DA"/>
    <w:rsid w:val="00FD342B"/>
    <w:rsid w:val="00FD48CF"/>
    <w:rsid w:val="00FD500D"/>
    <w:rsid w:val="00FE51B5"/>
    <w:rsid w:val="00FE5668"/>
    <w:rsid w:val="00FF11D9"/>
    <w:rsid w:val="00FF3E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69CC27"/>
  <w15:chartTrackingRefBased/>
  <w15:docId w15:val="{54EEE49F-9140-4CA9-825B-0EF9E18F9C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415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154B"/>
  </w:style>
  <w:style w:type="paragraph" w:styleId="Footer">
    <w:name w:val="footer"/>
    <w:basedOn w:val="Normal"/>
    <w:link w:val="FooterChar"/>
    <w:uiPriority w:val="99"/>
    <w:unhideWhenUsed/>
    <w:rsid w:val="00A415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154B"/>
  </w:style>
  <w:style w:type="character" w:styleId="Hyperlink">
    <w:name w:val="Hyperlink"/>
    <w:basedOn w:val="DefaultParagraphFont"/>
    <w:uiPriority w:val="99"/>
    <w:unhideWhenUsed/>
    <w:rsid w:val="00EB4886"/>
    <w:rPr>
      <w:color w:val="0000FF"/>
      <w:u w:val="single"/>
    </w:rPr>
  </w:style>
  <w:style w:type="character" w:styleId="UnresolvedMention">
    <w:name w:val="Unresolved Mention"/>
    <w:basedOn w:val="DefaultParagraphFont"/>
    <w:uiPriority w:val="99"/>
    <w:semiHidden/>
    <w:unhideWhenUsed/>
    <w:rsid w:val="00A5256B"/>
    <w:rPr>
      <w:color w:val="605E5C"/>
      <w:shd w:val="clear" w:color="auto" w:fill="E1DFDD"/>
    </w:rPr>
  </w:style>
  <w:style w:type="character" w:styleId="Emphasis">
    <w:name w:val="Emphasis"/>
    <w:basedOn w:val="DefaultParagraphFont"/>
    <w:uiPriority w:val="20"/>
    <w:qFormat/>
    <w:rsid w:val="003561D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3798789">
      <w:bodyDiv w:val="1"/>
      <w:marLeft w:val="0"/>
      <w:marRight w:val="0"/>
      <w:marTop w:val="0"/>
      <w:marBottom w:val="0"/>
      <w:divBdr>
        <w:top w:val="none" w:sz="0" w:space="0" w:color="auto"/>
        <w:left w:val="none" w:sz="0" w:space="0" w:color="auto"/>
        <w:bottom w:val="none" w:sz="0" w:space="0" w:color="auto"/>
        <w:right w:val="none" w:sz="0" w:space="0" w:color="auto"/>
      </w:divBdr>
    </w:div>
    <w:div w:id="370689043">
      <w:bodyDiv w:val="1"/>
      <w:marLeft w:val="0"/>
      <w:marRight w:val="0"/>
      <w:marTop w:val="0"/>
      <w:marBottom w:val="0"/>
      <w:divBdr>
        <w:top w:val="none" w:sz="0" w:space="0" w:color="auto"/>
        <w:left w:val="none" w:sz="0" w:space="0" w:color="auto"/>
        <w:bottom w:val="none" w:sz="0" w:space="0" w:color="auto"/>
        <w:right w:val="none" w:sz="0" w:space="0" w:color="auto"/>
      </w:divBdr>
    </w:div>
    <w:div w:id="8114825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14837</TotalTime>
  <Pages>15</Pages>
  <Words>3468</Words>
  <Characters>19773</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Alisha Wady</dc:creator>
  <cp:keywords/>
  <dc:description/>
  <cp:lastModifiedBy>Alisha Wady</cp:lastModifiedBy>
  <cp:revision>433</cp:revision>
  <dcterms:created xsi:type="dcterms:W3CDTF">2020-04-22T11:54:00Z</dcterms:created>
  <dcterms:modified xsi:type="dcterms:W3CDTF">2020-05-04T20:05:00Z</dcterms:modified>
</cp:coreProperties>
</file>