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75AFE063">
      <w:r w:rsidR="6B35256C">
        <w:rPr/>
        <w:t>Criminal Law Assignment 2</w:t>
      </w:r>
    </w:p>
    <w:p w:rsidR="6B35256C" w:rsidP="0A1EC3BE" w:rsidRDefault="6B35256C" w14:paraId="6866CD11" w14:textId="6A48EC8B">
      <w:pPr>
        <w:pStyle w:val="Normal"/>
      </w:pPr>
      <w:r w:rsidR="6B35256C">
        <w:rPr/>
        <w:t>Laura Knight</w:t>
      </w:r>
    </w:p>
    <w:p w:rsidR="6B35256C" w:rsidP="0A1EC3BE" w:rsidRDefault="6B35256C" w14:paraId="37A78649" w14:textId="20638041">
      <w:pPr>
        <w:pStyle w:val="Normal"/>
      </w:pPr>
      <w:r w:rsidR="6B35256C">
        <w:rPr/>
        <w:t>Scenario Question</w:t>
      </w:r>
    </w:p>
    <w:p w:rsidR="6B35256C" w:rsidP="0A1EC3BE" w:rsidRDefault="6B35256C" w14:paraId="355C8B5C" w14:textId="04D19765">
      <w:pPr>
        <w:pStyle w:val="Normal"/>
      </w:pPr>
      <w:r w:rsidR="6B35256C">
        <w:rPr/>
        <w:t>Eva Thomas / 2203669</w:t>
      </w:r>
    </w:p>
    <w:p w:rsidR="0A1EC3BE" w:rsidP="0A1EC3BE" w:rsidRDefault="0A1EC3BE" w14:paraId="7580D5CC" w14:textId="3DC4E6EC">
      <w:pPr>
        <w:pStyle w:val="Normal"/>
      </w:pPr>
    </w:p>
    <w:p w:rsidR="6B35256C" w:rsidP="0A1EC3BE" w:rsidRDefault="6B35256C" w14:paraId="2E7BD9C8" w14:textId="29C527D8">
      <w:pPr>
        <w:pStyle w:val="Normal"/>
      </w:pPr>
      <w:r w:rsidR="6B35256C">
        <w:rPr/>
        <w:t>Scenario Question</w:t>
      </w:r>
    </w:p>
    <w:p w:rsidR="0A1EC3BE" w:rsidP="0A1EC3BE" w:rsidRDefault="0A1EC3BE" w14:paraId="24F7D033" w14:textId="52EB9839">
      <w:pPr>
        <w:pStyle w:val="Normal"/>
      </w:pPr>
    </w:p>
    <w:p w:rsidR="6B35256C" w:rsidP="76075107" w:rsidRDefault="6B35256C" w14:paraId="0996CA77" w14:textId="3278B7D8">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Vinnie works in ‘Mountain View’ care home. Due to the </w:t>
      </w:r>
      <w:r w:rsidRPr="76075107" w:rsidR="6B35256C">
        <w:rPr>
          <w:rFonts w:ascii="Calibri" w:hAnsi="Calibri" w:eastAsia="Calibri" w:cs="Calibri"/>
          <w:noProof w:val="0"/>
          <w:sz w:val="24"/>
          <w:szCs w:val="24"/>
          <w:lang w:val="en-GB"/>
        </w:rPr>
        <w:t>cost of living</w:t>
      </w:r>
      <w:r w:rsidRPr="76075107" w:rsidR="6B35256C">
        <w:rPr>
          <w:rFonts w:ascii="Calibri" w:hAnsi="Calibri" w:eastAsia="Calibri" w:cs="Calibri"/>
          <w:noProof w:val="0"/>
          <w:sz w:val="24"/>
          <w:szCs w:val="24"/>
          <w:lang w:val="en-GB"/>
        </w:rPr>
        <w:t xml:space="preserve"> crisis, Vinnie is really struggling to pay his rent each month. </w:t>
      </w:r>
      <w:r w:rsidRPr="76075107" w:rsidR="6B35256C">
        <w:rPr>
          <w:rFonts w:ascii="Calibri" w:hAnsi="Calibri" w:eastAsia="Calibri" w:cs="Calibri"/>
          <w:noProof w:val="0"/>
          <w:sz w:val="24"/>
          <w:szCs w:val="24"/>
          <w:lang w:val="en-GB"/>
        </w:rPr>
        <w:t>One of the elderly people in the care home has told Vinnie that he has a ‘stash’ of money hidden in his bedroom.</w:t>
      </w:r>
      <w:r w:rsidRPr="76075107" w:rsidR="6B35256C">
        <w:rPr>
          <w:rFonts w:ascii="Calibri" w:hAnsi="Calibri" w:eastAsia="Calibri" w:cs="Calibri"/>
          <w:noProof w:val="0"/>
          <w:sz w:val="24"/>
          <w:szCs w:val="24"/>
          <w:lang w:val="en-GB"/>
        </w:rPr>
        <w:t xml:space="preserve"> Vinnie takes it upon himself to go into the elderly persons bedroom in search of the money to no avail; </w:t>
      </w:r>
      <w:r w:rsidRPr="76075107" w:rsidR="6B35256C">
        <w:rPr>
          <w:rFonts w:ascii="Calibri" w:hAnsi="Calibri" w:eastAsia="Calibri" w:cs="Calibri"/>
          <w:noProof w:val="0"/>
          <w:sz w:val="24"/>
          <w:szCs w:val="24"/>
          <w:lang w:val="en-GB"/>
        </w:rPr>
        <w:t>however</w:t>
      </w:r>
      <w:r w:rsidRPr="76075107" w:rsidR="6B35256C">
        <w:rPr>
          <w:rFonts w:ascii="Calibri" w:hAnsi="Calibri" w:eastAsia="Calibri" w:cs="Calibri"/>
          <w:noProof w:val="0"/>
          <w:sz w:val="24"/>
          <w:szCs w:val="24"/>
          <w:lang w:val="en-GB"/>
        </w:rPr>
        <w:t xml:space="preserve"> Vinnie does see a vintage watch which he decides to take with the purpose of selling it to raise some cash. </w:t>
      </w:r>
    </w:p>
    <w:p w:rsidR="6B35256C" w:rsidP="76075107" w:rsidRDefault="6B35256C" w14:paraId="18A76178" w14:textId="1D338243">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 </w:t>
      </w:r>
    </w:p>
    <w:p w:rsidR="6B35256C" w:rsidP="76075107" w:rsidRDefault="6B35256C" w14:paraId="1CEC81FB" w14:textId="157343C2">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After taking the watch, a manager in the care home approaches Vinnie to inform him of a formal complaint made against him by another member of staff (Louise). Vinnie and Louise have never seen eye-to-</w:t>
      </w:r>
      <w:r w:rsidRPr="76075107" w:rsidR="6B35256C">
        <w:rPr>
          <w:rFonts w:ascii="Calibri" w:hAnsi="Calibri" w:eastAsia="Calibri" w:cs="Calibri"/>
          <w:noProof w:val="0"/>
          <w:sz w:val="24"/>
          <w:szCs w:val="24"/>
          <w:lang w:val="en-GB"/>
        </w:rPr>
        <w:t>eye</w:t>
      </w:r>
      <w:r w:rsidRPr="76075107" w:rsidR="6B35256C">
        <w:rPr>
          <w:rFonts w:ascii="Calibri" w:hAnsi="Calibri" w:eastAsia="Calibri" w:cs="Calibri"/>
          <w:noProof w:val="0"/>
          <w:sz w:val="24"/>
          <w:szCs w:val="24"/>
          <w:lang w:val="en-GB"/>
        </w:rPr>
        <w:t xml:space="preserve"> but Vinnie feels begrudged that she has made a formal complaint against him. At the end of the shift, Vinnie signs out and heads to his car in the carpark. Vinnies car is parked next to Louise, so in anger he runs his key along the side panels of her car; causing visible damage. THEFT / VANDALISM</w:t>
      </w:r>
    </w:p>
    <w:p w:rsidR="6B35256C" w:rsidP="76075107" w:rsidRDefault="6B35256C" w14:paraId="4605C8D6" w14:textId="1BDD745E">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 </w:t>
      </w:r>
    </w:p>
    <w:p w:rsidR="6B35256C" w:rsidP="76075107" w:rsidRDefault="6B35256C" w14:paraId="3413AFC5" w14:textId="055489B9">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A couple of days pass and Vinnie is in his flat when he hears police sirens outside. Vinnie then hears the police banging his front door; telling him to open it as they need to speak to him. At this point Vinnie assumes the police have come to arrest him in connection with the theft of the watch. He takes a gun out of his drawer and tells them to get away from the door or </w:t>
      </w:r>
      <w:r w:rsidRPr="76075107" w:rsidR="6B35256C">
        <w:rPr>
          <w:rFonts w:ascii="Calibri" w:hAnsi="Calibri" w:eastAsia="Calibri" w:cs="Calibri"/>
          <w:noProof w:val="0"/>
          <w:sz w:val="24"/>
          <w:szCs w:val="24"/>
          <w:lang w:val="en-GB"/>
        </w:rPr>
        <w:t>he’ll</w:t>
      </w:r>
      <w:r w:rsidRPr="76075107" w:rsidR="6B35256C">
        <w:rPr>
          <w:rFonts w:ascii="Calibri" w:hAnsi="Calibri" w:eastAsia="Calibri" w:cs="Calibri"/>
          <w:noProof w:val="0"/>
          <w:sz w:val="24"/>
          <w:szCs w:val="24"/>
          <w:lang w:val="en-GB"/>
        </w:rPr>
        <w:t xml:space="preserve"> shoot. </w:t>
      </w:r>
      <w:r w:rsidRPr="76075107" w:rsidR="18FE247E">
        <w:rPr>
          <w:rFonts w:ascii="Calibri" w:hAnsi="Calibri" w:eastAsia="Calibri" w:cs="Calibri"/>
          <w:noProof w:val="0"/>
          <w:sz w:val="24"/>
          <w:szCs w:val="24"/>
          <w:lang w:val="en-GB"/>
        </w:rPr>
        <w:t>POSSESION OF A FIREARM</w:t>
      </w:r>
    </w:p>
    <w:p w:rsidR="6B35256C" w:rsidP="76075107" w:rsidRDefault="6B35256C" w14:paraId="67A761AB" w14:textId="7C74A58C">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 </w:t>
      </w:r>
    </w:p>
    <w:p w:rsidR="6B35256C" w:rsidP="76075107" w:rsidRDefault="6B35256C" w14:paraId="1E93A9BF" w14:textId="1C25E41D">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The Police persist, so Vinnie puts the gun through the letterbox and aims the gun at a police officer and shoots. </w:t>
      </w:r>
      <w:r w:rsidRPr="76075107" w:rsidR="3B8FA6DA">
        <w:rPr>
          <w:rFonts w:ascii="Calibri" w:hAnsi="Calibri" w:eastAsia="Calibri" w:cs="Calibri"/>
          <w:noProof w:val="0"/>
          <w:sz w:val="24"/>
          <w:szCs w:val="24"/>
          <w:lang w:val="en-GB"/>
        </w:rPr>
        <w:t xml:space="preserve">ATTEMPTED MURDER </w:t>
      </w:r>
      <w:r w:rsidRPr="76075107" w:rsidR="6B35256C">
        <w:rPr>
          <w:rFonts w:ascii="Calibri" w:hAnsi="Calibri" w:eastAsia="Calibri" w:cs="Calibri"/>
          <w:noProof w:val="0"/>
          <w:sz w:val="24"/>
          <w:szCs w:val="24"/>
          <w:lang w:val="en-GB"/>
        </w:rPr>
        <w:t xml:space="preserve">Unbeknown to Vinnie, Mrs Quinn who lives in the flat opposite was standing at her front door to see what was happening. The bullet misses the police officer but hits Mrs Quinn, who is declared dead at the scene. </w:t>
      </w:r>
      <w:r w:rsidRPr="76075107" w:rsidR="6B6ED14C">
        <w:rPr>
          <w:rFonts w:ascii="Calibri" w:hAnsi="Calibri" w:eastAsia="Calibri" w:cs="Calibri"/>
          <w:noProof w:val="0"/>
          <w:sz w:val="24"/>
          <w:szCs w:val="24"/>
          <w:lang w:val="en-GB"/>
        </w:rPr>
        <w:t>MURDER</w:t>
      </w:r>
    </w:p>
    <w:p w:rsidR="6B35256C" w:rsidP="76075107" w:rsidRDefault="6B35256C" w14:paraId="6C88EC62" w14:textId="3B7CB160">
      <w:pPr>
        <w:spacing w:before="0" w:beforeAutospacing="off" w:after="0" w:afterAutospacing="off"/>
        <w:jc w:val="both"/>
        <w:rPr>
          <w:rFonts w:ascii="Calibri" w:hAnsi="Calibri" w:eastAsia="Calibri" w:cs="Calibri"/>
          <w:noProof w:val="0"/>
          <w:sz w:val="24"/>
          <w:szCs w:val="24"/>
          <w:lang w:val="en-GB"/>
        </w:rPr>
      </w:pPr>
      <w:r w:rsidRPr="76075107" w:rsidR="6B35256C">
        <w:rPr>
          <w:rFonts w:ascii="Calibri" w:hAnsi="Calibri" w:eastAsia="Calibri" w:cs="Calibri"/>
          <w:noProof w:val="0"/>
          <w:sz w:val="24"/>
          <w:szCs w:val="24"/>
          <w:lang w:val="en-GB"/>
        </w:rPr>
        <w:t xml:space="preserve"> </w:t>
      </w:r>
    </w:p>
    <w:p w:rsidR="6B35256C" w:rsidP="76075107" w:rsidRDefault="6B35256C" w14:paraId="0BB071EB" w14:textId="141E1EC4">
      <w:pPr>
        <w:spacing w:before="0" w:beforeAutospacing="off" w:after="0" w:afterAutospacing="off"/>
        <w:jc w:val="both"/>
        <w:rPr>
          <w:rFonts w:ascii="Calibri" w:hAnsi="Calibri" w:eastAsia="Calibri" w:cs="Calibri"/>
          <w:b w:val="1"/>
          <w:bCs w:val="1"/>
          <w:noProof w:val="0"/>
          <w:sz w:val="24"/>
          <w:szCs w:val="24"/>
          <w:lang w:val="en-GB"/>
        </w:rPr>
      </w:pPr>
      <w:r w:rsidRPr="76075107" w:rsidR="6B35256C">
        <w:rPr>
          <w:rFonts w:ascii="Calibri" w:hAnsi="Calibri" w:eastAsia="Calibri" w:cs="Calibri"/>
          <w:b w:val="1"/>
          <w:bCs w:val="1"/>
          <w:noProof w:val="0"/>
          <w:sz w:val="24"/>
          <w:szCs w:val="24"/>
          <w:lang w:val="en-GB"/>
        </w:rPr>
        <w:t xml:space="preserve">Advise Vinnie as to which criminal offences he could potentially be liable for. </w:t>
      </w:r>
      <w:r w:rsidRPr="76075107" w:rsidR="6B35256C">
        <w:rPr>
          <w:rFonts w:ascii="Calibri" w:hAnsi="Calibri" w:eastAsia="Calibri" w:cs="Calibri"/>
          <w:b w:val="1"/>
          <w:bCs w:val="1"/>
          <w:noProof w:val="0"/>
          <w:sz w:val="24"/>
          <w:szCs w:val="24"/>
          <w:lang w:val="en-GB"/>
        </w:rPr>
        <w:t>In order to</w:t>
      </w:r>
      <w:r w:rsidRPr="76075107" w:rsidR="6B35256C">
        <w:rPr>
          <w:rFonts w:ascii="Calibri" w:hAnsi="Calibri" w:eastAsia="Calibri" w:cs="Calibri"/>
          <w:b w:val="1"/>
          <w:bCs w:val="1"/>
          <w:noProof w:val="0"/>
          <w:sz w:val="24"/>
          <w:szCs w:val="24"/>
          <w:lang w:val="en-GB"/>
        </w:rPr>
        <w:t xml:space="preserve"> do </w:t>
      </w:r>
      <w:r w:rsidRPr="76075107" w:rsidR="6B35256C">
        <w:rPr>
          <w:rFonts w:ascii="Calibri" w:hAnsi="Calibri" w:eastAsia="Calibri" w:cs="Calibri"/>
          <w:b w:val="1"/>
          <w:bCs w:val="1"/>
          <w:noProof w:val="0"/>
          <w:sz w:val="24"/>
          <w:szCs w:val="24"/>
          <w:lang w:val="en-GB"/>
        </w:rPr>
        <w:t>this</w:t>
      </w:r>
      <w:r w:rsidRPr="76075107" w:rsidR="6B35256C">
        <w:rPr>
          <w:rFonts w:ascii="Calibri" w:hAnsi="Calibri" w:eastAsia="Calibri" w:cs="Calibri"/>
          <w:b w:val="1"/>
          <w:bCs w:val="1"/>
          <w:noProof w:val="0"/>
          <w:sz w:val="24"/>
          <w:szCs w:val="24"/>
          <w:lang w:val="en-GB"/>
        </w:rPr>
        <w:t xml:space="preserve"> you must </w:t>
      </w:r>
      <w:r w:rsidRPr="76075107" w:rsidR="6B35256C">
        <w:rPr>
          <w:rFonts w:ascii="Calibri" w:hAnsi="Calibri" w:eastAsia="Calibri" w:cs="Calibri"/>
          <w:b w:val="1"/>
          <w:bCs w:val="1"/>
          <w:noProof w:val="0"/>
          <w:sz w:val="24"/>
          <w:szCs w:val="24"/>
          <w:lang w:val="en-GB"/>
        </w:rPr>
        <w:t>identify</w:t>
      </w:r>
      <w:r w:rsidRPr="76075107" w:rsidR="6B35256C">
        <w:rPr>
          <w:rFonts w:ascii="Calibri" w:hAnsi="Calibri" w:eastAsia="Calibri" w:cs="Calibri"/>
          <w:b w:val="1"/>
          <w:bCs w:val="1"/>
          <w:noProof w:val="0"/>
          <w:sz w:val="24"/>
          <w:szCs w:val="24"/>
          <w:lang w:val="en-GB"/>
        </w:rPr>
        <w:t xml:space="preserve"> how the actus reus and </w:t>
      </w:r>
      <w:r w:rsidRPr="76075107" w:rsidR="6B35256C">
        <w:rPr>
          <w:rFonts w:ascii="Calibri" w:hAnsi="Calibri" w:eastAsia="Calibri" w:cs="Calibri"/>
          <w:b w:val="1"/>
          <w:bCs w:val="1"/>
          <w:noProof w:val="0"/>
          <w:sz w:val="24"/>
          <w:szCs w:val="24"/>
          <w:lang w:val="en-GB"/>
        </w:rPr>
        <w:t>mens</w:t>
      </w:r>
      <w:r w:rsidRPr="76075107" w:rsidR="6B35256C">
        <w:rPr>
          <w:rFonts w:ascii="Calibri" w:hAnsi="Calibri" w:eastAsia="Calibri" w:cs="Calibri"/>
          <w:b w:val="1"/>
          <w:bCs w:val="1"/>
          <w:noProof w:val="0"/>
          <w:sz w:val="24"/>
          <w:szCs w:val="24"/>
          <w:lang w:val="en-GB"/>
        </w:rPr>
        <w:t xml:space="preserve"> rea elements of each potential offence have been met (you do not need to consider defences). </w:t>
      </w:r>
    </w:p>
    <w:p w:rsidR="0A1EC3BE" w:rsidP="76075107" w:rsidRDefault="0A1EC3BE" w14:paraId="1EF44AC5" w14:textId="37943B07">
      <w:pPr>
        <w:spacing w:before="0" w:beforeAutospacing="off" w:after="0" w:afterAutospacing="off"/>
        <w:jc w:val="both"/>
        <w:rPr>
          <w:rFonts w:ascii="Calibri" w:hAnsi="Calibri" w:eastAsia="Calibri" w:cs="Calibri"/>
          <w:b w:val="1"/>
          <w:bCs w:val="1"/>
          <w:noProof w:val="0"/>
          <w:sz w:val="24"/>
          <w:szCs w:val="24"/>
          <w:lang w:val="en-GB"/>
        </w:rPr>
      </w:pPr>
    </w:p>
    <w:p w:rsidR="010B3267" w:rsidP="76075107" w:rsidRDefault="010B3267" w14:paraId="1EBA98BB" w14:textId="67E91AA1">
      <w:pPr>
        <w:pStyle w:val="Normal"/>
        <w:rPr>
          <w:rFonts w:ascii="Calibri" w:hAnsi="Calibri" w:eastAsia="Calibri" w:cs="Calibri"/>
          <w:sz w:val="24"/>
          <w:szCs w:val="24"/>
        </w:rPr>
      </w:pPr>
      <w:r w:rsidRPr="76075107" w:rsidR="010B3267">
        <w:rPr>
          <w:rFonts w:ascii="Calibri" w:hAnsi="Calibri" w:eastAsia="Calibri" w:cs="Calibri"/>
          <w:sz w:val="24"/>
          <w:szCs w:val="24"/>
        </w:rPr>
        <w:t xml:space="preserve">This </w:t>
      </w:r>
      <w:r w:rsidRPr="76075107" w:rsidR="54606252">
        <w:rPr>
          <w:rFonts w:ascii="Calibri" w:hAnsi="Calibri" w:eastAsia="Calibri" w:cs="Calibri"/>
          <w:sz w:val="24"/>
          <w:szCs w:val="24"/>
        </w:rPr>
        <w:t>assignment</w:t>
      </w:r>
      <w:r w:rsidRPr="76075107" w:rsidR="010B3267">
        <w:rPr>
          <w:rFonts w:ascii="Calibri" w:hAnsi="Calibri" w:eastAsia="Calibri" w:cs="Calibri"/>
          <w:sz w:val="24"/>
          <w:szCs w:val="24"/>
        </w:rPr>
        <w:t xml:space="preserve"> will consist of discussion, reasoning, and explanation of Jamie’s committed offences, and charges he co</w:t>
      </w:r>
      <w:r w:rsidRPr="76075107" w:rsidR="1C452436">
        <w:rPr>
          <w:rFonts w:ascii="Calibri" w:hAnsi="Calibri" w:eastAsia="Calibri" w:cs="Calibri"/>
          <w:sz w:val="24"/>
          <w:szCs w:val="24"/>
        </w:rPr>
        <w:t xml:space="preserve">uld </w:t>
      </w:r>
      <w:r w:rsidRPr="76075107" w:rsidR="17A526EF">
        <w:rPr>
          <w:rFonts w:ascii="Calibri" w:hAnsi="Calibri" w:eastAsia="Calibri" w:cs="Calibri"/>
          <w:sz w:val="24"/>
          <w:szCs w:val="24"/>
        </w:rPr>
        <w:t>receive</w:t>
      </w:r>
      <w:r w:rsidRPr="76075107" w:rsidR="1C452436">
        <w:rPr>
          <w:rFonts w:ascii="Calibri" w:hAnsi="Calibri" w:eastAsia="Calibri" w:cs="Calibri"/>
          <w:sz w:val="24"/>
          <w:szCs w:val="24"/>
        </w:rPr>
        <w:t xml:space="preserve"> using the information from the scenario question.</w:t>
      </w:r>
    </w:p>
    <w:p w:rsidR="57ADE60D" w:rsidP="76075107" w:rsidRDefault="57ADE60D" w14:paraId="002625B8" w14:textId="3C8580A7">
      <w:pPr>
        <w:pStyle w:val="Normal"/>
        <w:rPr>
          <w:rFonts w:ascii="Calibri" w:hAnsi="Calibri" w:eastAsia="Calibri" w:cs="Calibri"/>
          <w:sz w:val="24"/>
          <w:szCs w:val="24"/>
        </w:rPr>
      </w:pPr>
      <w:r w:rsidRPr="76075107" w:rsidR="57ADE60D">
        <w:rPr>
          <w:rFonts w:ascii="Calibri" w:hAnsi="Calibri" w:eastAsia="Calibri" w:cs="Calibri"/>
          <w:sz w:val="24"/>
          <w:szCs w:val="24"/>
        </w:rPr>
        <w:t>From the information given in the scenario question it is a possibility that Jamie could be charged with theft.</w:t>
      </w:r>
      <w:r w:rsidRPr="76075107" w:rsidR="5E147C71">
        <w:rPr>
          <w:rFonts w:ascii="Calibri" w:hAnsi="Calibri" w:eastAsia="Calibri" w:cs="Calibri"/>
          <w:sz w:val="24"/>
          <w:szCs w:val="24"/>
        </w:rPr>
        <w:t xml:space="preserve"> The crime of theft gets </w:t>
      </w:r>
      <w:r w:rsidRPr="76075107" w:rsidR="5E147C71">
        <w:rPr>
          <w:rFonts w:ascii="Calibri" w:hAnsi="Calibri" w:eastAsia="Calibri" w:cs="Calibri"/>
          <w:sz w:val="24"/>
          <w:szCs w:val="24"/>
        </w:rPr>
        <w:t>it’s</w:t>
      </w:r>
      <w:r w:rsidRPr="76075107" w:rsidR="5E147C71">
        <w:rPr>
          <w:rFonts w:ascii="Calibri" w:hAnsi="Calibri" w:eastAsia="Calibri" w:cs="Calibri"/>
          <w:sz w:val="24"/>
          <w:szCs w:val="24"/>
        </w:rPr>
        <w:t xml:space="preserve"> </w:t>
      </w:r>
      <w:r w:rsidRPr="76075107" w:rsidR="5D3AED34">
        <w:rPr>
          <w:rFonts w:ascii="Calibri" w:hAnsi="Calibri" w:eastAsia="Calibri" w:cs="Calibri"/>
          <w:sz w:val="24"/>
          <w:szCs w:val="24"/>
        </w:rPr>
        <w:t xml:space="preserve">definition from section 1 of the Theft Act 1968. It is defined as </w:t>
      </w:r>
      <w:r w:rsidRPr="76075107" w:rsidR="5BE8EFFE">
        <w:rPr>
          <w:rFonts w:ascii="Calibri" w:hAnsi="Calibri" w:eastAsia="Calibri" w:cs="Calibri"/>
          <w:sz w:val="24"/>
          <w:szCs w:val="24"/>
        </w:rPr>
        <w:t xml:space="preserve">the </w:t>
      </w:r>
      <w:r w:rsidRPr="76075107" w:rsidR="13A4D56D">
        <w:rPr>
          <w:rFonts w:ascii="Calibri" w:hAnsi="Calibri" w:eastAsia="Calibri" w:cs="Calibri"/>
          <w:sz w:val="24"/>
          <w:szCs w:val="24"/>
        </w:rPr>
        <w:t>dishonest</w:t>
      </w:r>
      <w:r w:rsidRPr="76075107" w:rsidR="5BE8EFFE">
        <w:rPr>
          <w:rFonts w:ascii="Calibri" w:hAnsi="Calibri" w:eastAsia="Calibri" w:cs="Calibri"/>
          <w:sz w:val="24"/>
          <w:szCs w:val="24"/>
        </w:rPr>
        <w:t xml:space="preserve"> appropriation of property belonging to another with the intention to permanently deprive the other of it. The main aim of theft is to </w:t>
      </w:r>
      <w:r w:rsidRPr="76075107" w:rsidR="5BE8EFFE">
        <w:rPr>
          <w:rFonts w:ascii="Calibri" w:hAnsi="Calibri" w:eastAsia="Calibri" w:cs="Calibri"/>
          <w:sz w:val="24"/>
          <w:szCs w:val="24"/>
        </w:rPr>
        <w:t>acquire</w:t>
      </w:r>
      <w:r w:rsidRPr="76075107" w:rsidR="5BE8EFFE">
        <w:rPr>
          <w:rFonts w:ascii="Calibri" w:hAnsi="Calibri" w:eastAsia="Calibri" w:cs="Calibri"/>
          <w:sz w:val="24"/>
          <w:szCs w:val="24"/>
        </w:rPr>
        <w:t xml:space="preserve"> property</w:t>
      </w:r>
      <w:r w:rsidRPr="76075107" w:rsidR="45801E98">
        <w:rPr>
          <w:rFonts w:ascii="Calibri" w:hAnsi="Calibri" w:eastAsia="Calibri" w:cs="Calibri"/>
          <w:sz w:val="24"/>
          <w:szCs w:val="24"/>
        </w:rPr>
        <w:t xml:space="preserve"> (Sentencing Council, 2024). </w:t>
      </w:r>
      <w:r w:rsidRPr="76075107" w:rsidR="6DB87822">
        <w:rPr>
          <w:rFonts w:ascii="Calibri" w:hAnsi="Calibri" w:eastAsia="Calibri" w:cs="Calibri"/>
          <w:sz w:val="24"/>
          <w:szCs w:val="24"/>
        </w:rPr>
        <w:t>In accordance with</w:t>
      </w:r>
      <w:r w:rsidRPr="76075107" w:rsidR="27674FBF">
        <w:rPr>
          <w:rFonts w:ascii="Calibri" w:hAnsi="Calibri" w:eastAsia="Calibri" w:cs="Calibri"/>
          <w:sz w:val="24"/>
          <w:szCs w:val="24"/>
        </w:rPr>
        <w:t xml:space="preserve"> UK law, for the actus reus </w:t>
      </w:r>
      <w:r w:rsidRPr="76075107" w:rsidR="4697A7E6">
        <w:rPr>
          <w:rFonts w:ascii="Calibri" w:hAnsi="Calibri" w:eastAsia="Calibri" w:cs="Calibri"/>
          <w:sz w:val="24"/>
          <w:szCs w:val="24"/>
        </w:rPr>
        <w:t xml:space="preserve">of theft </w:t>
      </w:r>
      <w:r w:rsidRPr="76075107" w:rsidR="0C680E2E">
        <w:rPr>
          <w:rFonts w:ascii="Calibri" w:hAnsi="Calibri" w:eastAsia="Calibri" w:cs="Calibri"/>
          <w:sz w:val="24"/>
          <w:szCs w:val="24"/>
        </w:rPr>
        <w:t xml:space="preserve">to be </w:t>
      </w:r>
      <w:r w:rsidRPr="76075107" w:rsidR="0C680E2E">
        <w:rPr>
          <w:rFonts w:ascii="Calibri" w:hAnsi="Calibri" w:eastAsia="Calibri" w:cs="Calibri"/>
          <w:sz w:val="24"/>
          <w:szCs w:val="24"/>
        </w:rPr>
        <w:t>established</w:t>
      </w:r>
      <w:r w:rsidRPr="76075107" w:rsidR="24672E56">
        <w:rPr>
          <w:rFonts w:ascii="Calibri" w:hAnsi="Calibri" w:eastAsia="Calibri" w:cs="Calibri"/>
          <w:sz w:val="24"/>
          <w:szCs w:val="24"/>
        </w:rPr>
        <w:t xml:space="preserve"> for a defendant, the physical act of </w:t>
      </w:r>
      <w:r w:rsidRPr="76075107" w:rsidR="346F03D5">
        <w:rPr>
          <w:rFonts w:ascii="Calibri" w:hAnsi="Calibri" w:eastAsia="Calibri" w:cs="Calibri"/>
          <w:sz w:val="24"/>
          <w:szCs w:val="24"/>
        </w:rPr>
        <w:t>‘</w:t>
      </w:r>
      <w:r w:rsidRPr="76075107" w:rsidR="24672E56">
        <w:rPr>
          <w:rFonts w:ascii="Calibri" w:hAnsi="Calibri" w:eastAsia="Calibri" w:cs="Calibri"/>
          <w:sz w:val="24"/>
          <w:szCs w:val="24"/>
        </w:rPr>
        <w:t>appropriation</w:t>
      </w:r>
      <w:r w:rsidRPr="76075107" w:rsidR="28DC90AE">
        <w:rPr>
          <w:rFonts w:ascii="Calibri" w:hAnsi="Calibri" w:eastAsia="Calibri" w:cs="Calibri"/>
          <w:sz w:val="24"/>
          <w:szCs w:val="24"/>
        </w:rPr>
        <w:t>’</w:t>
      </w:r>
      <w:r w:rsidRPr="76075107" w:rsidR="24672E56">
        <w:rPr>
          <w:rFonts w:ascii="Calibri" w:hAnsi="Calibri" w:eastAsia="Calibri" w:cs="Calibri"/>
          <w:sz w:val="24"/>
          <w:szCs w:val="24"/>
        </w:rPr>
        <w:t xml:space="preserve"> is </w:t>
      </w:r>
      <w:r w:rsidRPr="76075107" w:rsidR="5BCF3B3B">
        <w:rPr>
          <w:rFonts w:ascii="Calibri" w:hAnsi="Calibri" w:eastAsia="Calibri" w:cs="Calibri"/>
          <w:sz w:val="24"/>
          <w:szCs w:val="24"/>
        </w:rPr>
        <w:t>required</w:t>
      </w:r>
      <w:r w:rsidRPr="76075107" w:rsidR="5BCF3B3B">
        <w:rPr>
          <w:rFonts w:ascii="Calibri" w:hAnsi="Calibri" w:eastAsia="Calibri" w:cs="Calibri"/>
          <w:sz w:val="24"/>
          <w:szCs w:val="24"/>
        </w:rPr>
        <w:t>.</w:t>
      </w:r>
      <w:r w:rsidRPr="76075107" w:rsidR="72069E07">
        <w:rPr>
          <w:rFonts w:ascii="Calibri" w:hAnsi="Calibri" w:eastAsia="Calibri" w:cs="Calibri"/>
          <w:sz w:val="24"/>
          <w:szCs w:val="24"/>
        </w:rPr>
        <w:t xml:space="preserve"> The term appro</w:t>
      </w:r>
      <w:r w:rsidRPr="76075107" w:rsidR="29FB1450">
        <w:rPr>
          <w:rFonts w:ascii="Calibri" w:hAnsi="Calibri" w:eastAsia="Calibri" w:cs="Calibri"/>
          <w:sz w:val="24"/>
          <w:szCs w:val="24"/>
        </w:rPr>
        <w:t>priation is defined as “Any assumption by a person</w:t>
      </w:r>
      <w:r w:rsidRPr="76075107" w:rsidR="21AF8D4F">
        <w:rPr>
          <w:rFonts w:ascii="Calibri" w:hAnsi="Calibri" w:eastAsia="Calibri" w:cs="Calibri"/>
          <w:sz w:val="24"/>
          <w:szCs w:val="24"/>
        </w:rPr>
        <w:t xml:space="preserve"> of the rights of an </w:t>
      </w:r>
      <w:r w:rsidRPr="76075107" w:rsidR="21AF8D4F">
        <w:rPr>
          <w:rFonts w:ascii="Calibri" w:hAnsi="Calibri" w:eastAsia="Calibri" w:cs="Calibri"/>
          <w:sz w:val="24"/>
          <w:szCs w:val="24"/>
        </w:rPr>
        <w:t>owner amounts</w:t>
      </w:r>
      <w:r w:rsidRPr="76075107" w:rsidR="21AF8D4F">
        <w:rPr>
          <w:rFonts w:ascii="Calibri" w:hAnsi="Calibri" w:eastAsia="Calibri" w:cs="Calibri"/>
          <w:sz w:val="24"/>
          <w:szCs w:val="24"/>
        </w:rPr>
        <w:t xml:space="preserve"> to appropriation, and this i</w:t>
      </w:r>
      <w:r w:rsidRPr="76075107" w:rsidR="2475059D">
        <w:rPr>
          <w:rFonts w:ascii="Calibri" w:hAnsi="Calibri" w:eastAsia="Calibri" w:cs="Calibri"/>
          <w:sz w:val="24"/>
          <w:szCs w:val="24"/>
        </w:rPr>
        <w:t>ncludes, where he came by the property (innocently or not) without stealing it, any later assumption of a right to it by keeping or dealing with it</w:t>
      </w:r>
      <w:r w:rsidRPr="76075107" w:rsidR="1E1E2469">
        <w:rPr>
          <w:rFonts w:ascii="Calibri" w:hAnsi="Calibri" w:eastAsia="Calibri" w:cs="Calibri"/>
          <w:sz w:val="24"/>
          <w:szCs w:val="24"/>
        </w:rPr>
        <w:t xml:space="preserve"> as owner.” This definition is found in Section 3(1) o</w:t>
      </w:r>
      <w:r w:rsidRPr="76075107" w:rsidR="0A92C307">
        <w:rPr>
          <w:rFonts w:ascii="Calibri" w:hAnsi="Calibri" w:eastAsia="Calibri" w:cs="Calibri"/>
          <w:sz w:val="24"/>
          <w:szCs w:val="24"/>
        </w:rPr>
        <w:t xml:space="preserve">f the Theft Act. </w:t>
      </w:r>
      <w:r w:rsidRPr="76075107" w:rsidR="66FC8C23">
        <w:rPr>
          <w:rFonts w:ascii="Calibri" w:hAnsi="Calibri" w:eastAsia="Calibri" w:cs="Calibri"/>
          <w:sz w:val="24"/>
          <w:szCs w:val="24"/>
        </w:rPr>
        <w:t xml:space="preserve">The </w:t>
      </w:r>
      <w:r w:rsidRPr="76075107" w:rsidR="6B41D629">
        <w:rPr>
          <w:rFonts w:ascii="Calibri" w:hAnsi="Calibri" w:eastAsia="Calibri" w:cs="Calibri"/>
          <w:sz w:val="24"/>
          <w:szCs w:val="24"/>
        </w:rPr>
        <w:t>definition</w:t>
      </w:r>
      <w:r w:rsidRPr="76075107" w:rsidR="66FC8C23">
        <w:rPr>
          <w:rFonts w:ascii="Calibri" w:hAnsi="Calibri" w:eastAsia="Calibri" w:cs="Calibri"/>
          <w:sz w:val="24"/>
          <w:szCs w:val="24"/>
        </w:rPr>
        <w:t xml:space="preserve"> of ‘appropriation</w:t>
      </w:r>
      <w:r w:rsidRPr="76075107" w:rsidR="58B0C2D0">
        <w:rPr>
          <w:rFonts w:ascii="Calibri" w:hAnsi="Calibri" w:eastAsia="Calibri" w:cs="Calibri"/>
          <w:sz w:val="24"/>
          <w:szCs w:val="24"/>
        </w:rPr>
        <w:t xml:space="preserve">’ </w:t>
      </w:r>
      <w:r w:rsidRPr="76075107" w:rsidR="66FC8C23">
        <w:rPr>
          <w:rFonts w:ascii="Calibri" w:hAnsi="Calibri" w:eastAsia="Calibri" w:cs="Calibri"/>
          <w:sz w:val="24"/>
          <w:szCs w:val="24"/>
        </w:rPr>
        <w:t>was decided by the House of Lord</w:t>
      </w:r>
      <w:r w:rsidRPr="76075107" w:rsidR="561334BC">
        <w:rPr>
          <w:rFonts w:ascii="Calibri" w:hAnsi="Calibri" w:eastAsia="Calibri" w:cs="Calibri"/>
          <w:sz w:val="24"/>
          <w:szCs w:val="24"/>
        </w:rPr>
        <w:t>s in the R v Morris (1984) AC 320 case</w:t>
      </w:r>
      <w:r w:rsidRPr="76075107" w:rsidR="7C33485C">
        <w:rPr>
          <w:rFonts w:ascii="Calibri" w:hAnsi="Calibri" w:eastAsia="Calibri" w:cs="Calibri"/>
          <w:sz w:val="24"/>
          <w:szCs w:val="24"/>
        </w:rPr>
        <w:t xml:space="preserve"> as an act which disturbs or gets in the way </w:t>
      </w:r>
      <w:r w:rsidRPr="76075107" w:rsidR="2F8A8098">
        <w:rPr>
          <w:rFonts w:ascii="Calibri" w:hAnsi="Calibri" w:eastAsia="Calibri" w:cs="Calibri"/>
          <w:sz w:val="24"/>
          <w:szCs w:val="24"/>
        </w:rPr>
        <w:t>of any right of an owner – an unauthorised act</w:t>
      </w:r>
      <w:r w:rsidRPr="76075107" w:rsidR="759271E5">
        <w:rPr>
          <w:rFonts w:ascii="Calibri" w:hAnsi="Calibri" w:eastAsia="Calibri" w:cs="Calibri"/>
          <w:sz w:val="24"/>
          <w:szCs w:val="24"/>
        </w:rPr>
        <w:t>, or something that affects any single right of an owner. This meaning</w:t>
      </w:r>
      <w:r w:rsidRPr="76075107" w:rsidR="04F23800">
        <w:rPr>
          <w:rFonts w:ascii="Calibri" w:hAnsi="Calibri" w:eastAsia="Calibri" w:cs="Calibri"/>
          <w:sz w:val="24"/>
          <w:szCs w:val="24"/>
        </w:rPr>
        <w:t xml:space="preserve"> that </w:t>
      </w:r>
      <w:r w:rsidRPr="76075107" w:rsidR="04F23800">
        <w:rPr>
          <w:rFonts w:ascii="Calibri" w:hAnsi="Calibri" w:eastAsia="Calibri" w:cs="Calibri"/>
          <w:sz w:val="24"/>
          <w:szCs w:val="24"/>
        </w:rPr>
        <w:t>in order to</w:t>
      </w:r>
      <w:r w:rsidRPr="76075107" w:rsidR="04F23800">
        <w:rPr>
          <w:rFonts w:ascii="Calibri" w:hAnsi="Calibri" w:eastAsia="Calibri" w:cs="Calibri"/>
          <w:sz w:val="24"/>
          <w:szCs w:val="24"/>
        </w:rPr>
        <w:t xml:space="preserve"> appropriate, only one of the rights of an owner </w:t>
      </w:r>
      <w:r w:rsidRPr="76075107" w:rsidR="04F23800">
        <w:rPr>
          <w:rFonts w:ascii="Calibri" w:hAnsi="Calibri" w:eastAsia="Calibri" w:cs="Calibri"/>
          <w:sz w:val="24"/>
          <w:szCs w:val="24"/>
        </w:rPr>
        <w:t>has to</w:t>
      </w:r>
      <w:r w:rsidRPr="76075107" w:rsidR="04F23800">
        <w:rPr>
          <w:rFonts w:ascii="Calibri" w:hAnsi="Calibri" w:eastAsia="Calibri" w:cs="Calibri"/>
          <w:sz w:val="24"/>
          <w:szCs w:val="24"/>
        </w:rPr>
        <w:t xml:space="preserve"> be interfered with</w:t>
      </w:r>
      <w:r w:rsidRPr="76075107" w:rsidR="5F79C314">
        <w:rPr>
          <w:rFonts w:ascii="Calibri" w:hAnsi="Calibri" w:eastAsia="Calibri" w:cs="Calibri"/>
          <w:sz w:val="24"/>
          <w:szCs w:val="24"/>
        </w:rPr>
        <w:t xml:space="preserve"> (Criminal Defence Specialist Lawyers, 2021). </w:t>
      </w:r>
      <w:r w:rsidRPr="76075107" w:rsidR="13481D91">
        <w:rPr>
          <w:rFonts w:ascii="Calibri" w:hAnsi="Calibri" w:eastAsia="Calibri" w:cs="Calibri"/>
          <w:sz w:val="24"/>
          <w:szCs w:val="24"/>
        </w:rPr>
        <w:t xml:space="preserve">In </w:t>
      </w:r>
      <w:r w:rsidRPr="76075107" w:rsidR="21B364A1">
        <w:rPr>
          <w:rFonts w:ascii="Calibri" w:hAnsi="Calibri" w:eastAsia="Calibri" w:cs="Calibri"/>
          <w:sz w:val="24"/>
          <w:szCs w:val="24"/>
        </w:rPr>
        <w:t>relevance</w:t>
      </w:r>
      <w:r w:rsidRPr="76075107" w:rsidR="13481D91">
        <w:rPr>
          <w:rFonts w:ascii="Calibri" w:hAnsi="Calibri" w:eastAsia="Calibri" w:cs="Calibri"/>
          <w:sz w:val="24"/>
          <w:szCs w:val="24"/>
        </w:rPr>
        <w:t xml:space="preserve"> to the information given in </w:t>
      </w:r>
      <w:r w:rsidRPr="76075107" w:rsidR="066A600A">
        <w:rPr>
          <w:rFonts w:ascii="Calibri" w:hAnsi="Calibri" w:eastAsia="Calibri" w:cs="Calibri"/>
          <w:sz w:val="24"/>
          <w:szCs w:val="24"/>
        </w:rPr>
        <w:t>the</w:t>
      </w:r>
      <w:r w:rsidRPr="76075107" w:rsidR="13481D91">
        <w:rPr>
          <w:rFonts w:ascii="Calibri" w:hAnsi="Calibri" w:eastAsia="Calibri" w:cs="Calibri"/>
          <w:sz w:val="24"/>
          <w:szCs w:val="24"/>
        </w:rPr>
        <w:t xml:space="preserve"> scenario question, it is </w:t>
      </w:r>
      <w:r w:rsidRPr="76075107" w:rsidR="13481D91">
        <w:rPr>
          <w:rFonts w:ascii="Calibri" w:hAnsi="Calibri" w:eastAsia="Calibri" w:cs="Calibri"/>
          <w:sz w:val="24"/>
          <w:szCs w:val="24"/>
        </w:rPr>
        <w:t>evident</w:t>
      </w:r>
      <w:r w:rsidRPr="76075107" w:rsidR="13481D91">
        <w:rPr>
          <w:rFonts w:ascii="Calibri" w:hAnsi="Calibri" w:eastAsia="Calibri" w:cs="Calibri"/>
          <w:sz w:val="24"/>
          <w:szCs w:val="24"/>
        </w:rPr>
        <w:t xml:space="preserve"> that Jamie has committed appropriation as he has interfered with </w:t>
      </w:r>
      <w:r w:rsidRPr="76075107" w:rsidR="04E7EE61">
        <w:rPr>
          <w:rFonts w:ascii="Calibri" w:hAnsi="Calibri" w:eastAsia="Calibri" w:cs="Calibri"/>
          <w:sz w:val="24"/>
          <w:szCs w:val="24"/>
        </w:rPr>
        <w:t>the rights of the owner of the watch</w:t>
      </w:r>
      <w:r w:rsidRPr="76075107" w:rsidR="7AB6B927">
        <w:rPr>
          <w:rFonts w:ascii="Calibri" w:hAnsi="Calibri" w:eastAsia="Calibri" w:cs="Calibri"/>
          <w:sz w:val="24"/>
          <w:szCs w:val="24"/>
        </w:rPr>
        <w:t xml:space="preserve">, therefore the actus reus of theft is </w:t>
      </w:r>
      <w:r w:rsidRPr="76075107" w:rsidR="7AB6B927">
        <w:rPr>
          <w:rFonts w:ascii="Calibri" w:hAnsi="Calibri" w:eastAsia="Calibri" w:cs="Calibri"/>
          <w:sz w:val="24"/>
          <w:szCs w:val="24"/>
        </w:rPr>
        <w:t>established</w:t>
      </w:r>
      <w:r w:rsidRPr="76075107" w:rsidR="7AB6B927">
        <w:rPr>
          <w:rFonts w:ascii="Calibri" w:hAnsi="Calibri" w:eastAsia="Calibri" w:cs="Calibri"/>
          <w:sz w:val="24"/>
          <w:szCs w:val="24"/>
        </w:rPr>
        <w:t xml:space="preserve"> in this scenario</w:t>
      </w:r>
      <w:r w:rsidRPr="76075107" w:rsidR="25B3883E">
        <w:rPr>
          <w:rFonts w:ascii="Calibri" w:hAnsi="Calibri" w:eastAsia="Calibri" w:cs="Calibri"/>
          <w:sz w:val="24"/>
          <w:szCs w:val="24"/>
        </w:rPr>
        <w:t xml:space="preserve"> and Jamie would be liable to the charge of theft.</w:t>
      </w:r>
      <w:r w:rsidRPr="76075107" w:rsidR="1323E018">
        <w:rPr>
          <w:rFonts w:ascii="Calibri" w:hAnsi="Calibri" w:eastAsia="Calibri" w:cs="Calibri"/>
          <w:sz w:val="24"/>
          <w:szCs w:val="24"/>
        </w:rPr>
        <w:t xml:space="preserve"> In addition to the establishment of the actus reus, there is also the</w:t>
      </w:r>
      <w:r w:rsidRPr="76075107" w:rsidR="06FE7794">
        <w:rPr>
          <w:rFonts w:ascii="Calibri" w:hAnsi="Calibri" w:eastAsia="Calibri" w:cs="Calibri"/>
          <w:sz w:val="24"/>
          <w:szCs w:val="24"/>
        </w:rPr>
        <w:t xml:space="preserve"> requirement of the establishment of the </w:t>
      </w:r>
      <w:r w:rsidRPr="76075107" w:rsidR="06FE7794">
        <w:rPr>
          <w:rFonts w:ascii="Calibri" w:hAnsi="Calibri" w:eastAsia="Calibri" w:cs="Calibri"/>
          <w:sz w:val="24"/>
          <w:szCs w:val="24"/>
        </w:rPr>
        <w:t>mens</w:t>
      </w:r>
      <w:r w:rsidRPr="76075107" w:rsidR="06FE7794">
        <w:rPr>
          <w:rFonts w:ascii="Calibri" w:hAnsi="Calibri" w:eastAsia="Calibri" w:cs="Calibri"/>
          <w:sz w:val="24"/>
          <w:szCs w:val="24"/>
        </w:rPr>
        <w:t xml:space="preserve"> rea for the crime of theft to be </w:t>
      </w:r>
      <w:r w:rsidRPr="76075107" w:rsidR="06FE7794">
        <w:rPr>
          <w:rFonts w:ascii="Calibri" w:hAnsi="Calibri" w:eastAsia="Calibri" w:cs="Calibri"/>
          <w:sz w:val="24"/>
          <w:szCs w:val="24"/>
        </w:rPr>
        <w:t>determined</w:t>
      </w:r>
      <w:r w:rsidRPr="76075107" w:rsidR="06FE7794">
        <w:rPr>
          <w:rFonts w:ascii="Calibri" w:hAnsi="Calibri" w:eastAsia="Calibri" w:cs="Calibri"/>
          <w:sz w:val="24"/>
          <w:szCs w:val="24"/>
        </w:rPr>
        <w:t xml:space="preserve">. It is </w:t>
      </w:r>
      <w:r w:rsidRPr="76075107" w:rsidR="06FE7794">
        <w:rPr>
          <w:rFonts w:ascii="Calibri" w:hAnsi="Calibri" w:eastAsia="Calibri" w:cs="Calibri"/>
          <w:sz w:val="24"/>
          <w:szCs w:val="24"/>
        </w:rPr>
        <w:t>stated</w:t>
      </w:r>
      <w:r w:rsidRPr="76075107" w:rsidR="06FE7794">
        <w:rPr>
          <w:rFonts w:ascii="Calibri" w:hAnsi="Calibri" w:eastAsia="Calibri" w:cs="Calibri"/>
          <w:sz w:val="24"/>
          <w:szCs w:val="24"/>
        </w:rPr>
        <w:t xml:space="preserve"> in Sec</w:t>
      </w:r>
      <w:r w:rsidRPr="76075107" w:rsidR="55FCC437">
        <w:rPr>
          <w:rFonts w:ascii="Calibri" w:hAnsi="Calibri" w:eastAsia="Calibri" w:cs="Calibri"/>
          <w:sz w:val="24"/>
          <w:szCs w:val="24"/>
        </w:rPr>
        <w:t xml:space="preserve">tion 1 of the Theft Act (1968) that “a person is guilty of theft if he dishonestly appropriates property belonging to another </w:t>
      </w:r>
      <w:r w:rsidRPr="76075107" w:rsidR="308BE725">
        <w:rPr>
          <w:rFonts w:ascii="Calibri" w:hAnsi="Calibri" w:eastAsia="Calibri" w:cs="Calibri"/>
          <w:sz w:val="24"/>
          <w:szCs w:val="24"/>
        </w:rPr>
        <w:t>individual with the intention of permanently depriving them of it.”</w:t>
      </w:r>
      <w:r w:rsidRPr="76075107" w:rsidR="3A585252">
        <w:rPr>
          <w:rFonts w:ascii="Calibri" w:hAnsi="Calibri" w:eastAsia="Calibri" w:cs="Calibri"/>
          <w:sz w:val="24"/>
          <w:szCs w:val="24"/>
        </w:rPr>
        <w:t xml:space="preserve"> (Criminal Defence, 2021).</w:t>
      </w:r>
      <w:r w:rsidRPr="76075107" w:rsidR="496ED13B">
        <w:rPr>
          <w:rFonts w:ascii="Calibri" w:hAnsi="Calibri" w:eastAsia="Calibri" w:cs="Calibri"/>
          <w:sz w:val="24"/>
          <w:szCs w:val="24"/>
        </w:rPr>
        <w:t xml:space="preserve"> </w:t>
      </w:r>
      <w:r w:rsidRPr="76075107" w:rsidR="296A4ECA">
        <w:rPr>
          <w:rFonts w:ascii="Calibri" w:hAnsi="Calibri" w:eastAsia="Calibri" w:cs="Calibri"/>
          <w:sz w:val="24"/>
          <w:szCs w:val="24"/>
        </w:rPr>
        <w:t xml:space="preserve">There are 2 parts to the </w:t>
      </w:r>
      <w:r w:rsidRPr="76075107" w:rsidR="296A4ECA">
        <w:rPr>
          <w:rFonts w:ascii="Calibri" w:hAnsi="Calibri" w:eastAsia="Calibri" w:cs="Calibri"/>
          <w:sz w:val="24"/>
          <w:szCs w:val="24"/>
        </w:rPr>
        <w:t>mens</w:t>
      </w:r>
      <w:r w:rsidRPr="76075107" w:rsidR="296A4ECA">
        <w:rPr>
          <w:rFonts w:ascii="Calibri" w:hAnsi="Calibri" w:eastAsia="Calibri" w:cs="Calibri"/>
          <w:sz w:val="24"/>
          <w:szCs w:val="24"/>
        </w:rPr>
        <w:t xml:space="preserve"> rea of theft, these being dishonesty and the intent to permanently deprive. </w:t>
      </w:r>
      <w:r w:rsidRPr="76075107" w:rsidR="56090A5F">
        <w:rPr>
          <w:rFonts w:ascii="Calibri" w:hAnsi="Calibri" w:eastAsia="Calibri" w:cs="Calibri"/>
          <w:sz w:val="24"/>
          <w:szCs w:val="24"/>
        </w:rPr>
        <w:t>Pro</w:t>
      </w:r>
      <w:r w:rsidRPr="76075107" w:rsidR="345E21D5">
        <w:rPr>
          <w:rFonts w:ascii="Calibri" w:hAnsi="Calibri" w:eastAsia="Calibri" w:cs="Calibri"/>
          <w:sz w:val="24"/>
          <w:szCs w:val="24"/>
        </w:rPr>
        <w:t xml:space="preserve">ving </w:t>
      </w:r>
      <w:r w:rsidRPr="76075107" w:rsidR="033123BF">
        <w:rPr>
          <w:rFonts w:ascii="Calibri" w:hAnsi="Calibri" w:eastAsia="Calibri" w:cs="Calibri"/>
          <w:sz w:val="24"/>
          <w:szCs w:val="24"/>
        </w:rPr>
        <w:t xml:space="preserve">dishonesty in this scenario would be difficult </w:t>
      </w:r>
      <w:r w:rsidRPr="76075107" w:rsidR="53AFC225">
        <w:rPr>
          <w:rFonts w:ascii="Calibri" w:hAnsi="Calibri" w:eastAsia="Calibri" w:cs="Calibri"/>
          <w:sz w:val="24"/>
          <w:szCs w:val="24"/>
        </w:rPr>
        <w:t xml:space="preserve">as there is not enough information given in the scenario to be able to </w:t>
      </w:r>
      <w:r w:rsidRPr="76075107" w:rsidR="53AFC225">
        <w:rPr>
          <w:rFonts w:ascii="Calibri" w:hAnsi="Calibri" w:eastAsia="Calibri" w:cs="Calibri"/>
          <w:sz w:val="24"/>
          <w:szCs w:val="24"/>
        </w:rPr>
        <w:t>establish</w:t>
      </w:r>
      <w:r w:rsidRPr="76075107" w:rsidR="53AFC225">
        <w:rPr>
          <w:rFonts w:ascii="Calibri" w:hAnsi="Calibri" w:eastAsia="Calibri" w:cs="Calibri"/>
          <w:sz w:val="24"/>
          <w:szCs w:val="24"/>
        </w:rPr>
        <w:t xml:space="preserve"> this part of the </w:t>
      </w:r>
      <w:r w:rsidRPr="76075107" w:rsidR="53AFC225">
        <w:rPr>
          <w:rFonts w:ascii="Calibri" w:hAnsi="Calibri" w:eastAsia="Calibri" w:cs="Calibri"/>
          <w:sz w:val="24"/>
          <w:szCs w:val="24"/>
        </w:rPr>
        <w:t>mens</w:t>
      </w:r>
      <w:r w:rsidRPr="76075107" w:rsidR="53AFC225">
        <w:rPr>
          <w:rFonts w:ascii="Calibri" w:hAnsi="Calibri" w:eastAsia="Calibri" w:cs="Calibri"/>
          <w:sz w:val="24"/>
          <w:szCs w:val="24"/>
        </w:rPr>
        <w:t xml:space="preserve"> rea</w:t>
      </w:r>
      <w:r w:rsidRPr="76075107" w:rsidR="449AD795">
        <w:rPr>
          <w:rFonts w:ascii="Calibri" w:hAnsi="Calibri" w:eastAsia="Calibri" w:cs="Calibri"/>
          <w:sz w:val="24"/>
          <w:szCs w:val="24"/>
        </w:rPr>
        <w:t xml:space="preserve"> of theft. On the other hand, </w:t>
      </w:r>
      <w:r w:rsidRPr="76075107" w:rsidR="5202A7C6">
        <w:rPr>
          <w:rFonts w:ascii="Calibri" w:hAnsi="Calibri" w:eastAsia="Calibri" w:cs="Calibri"/>
          <w:sz w:val="24"/>
          <w:szCs w:val="24"/>
        </w:rPr>
        <w:t xml:space="preserve">it can be proven that </w:t>
      </w:r>
      <w:r w:rsidRPr="76075107" w:rsidR="68F33207">
        <w:rPr>
          <w:rFonts w:ascii="Calibri" w:hAnsi="Calibri" w:eastAsia="Calibri" w:cs="Calibri"/>
          <w:sz w:val="24"/>
          <w:szCs w:val="24"/>
        </w:rPr>
        <w:t xml:space="preserve">Jamie stole the watch from the elderly person in his care with the intent to deprive them of the watch, as it is </w:t>
      </w:r>
      <w:r w:rsidRPr="76075107" w:rsidR="68F33207">
        <w:rPr>
          <w:rFonts w:ascii="Calibri" w:hAnsi="Calibri" w:eastAsia="Calibri" w:cs="Calibri"/>
          <w:sz w:val="24"/>
          <w:szCs w:val="24"/>
        </w:rPr>
        <w:t>stated</w:t>
      </w:r>
      <w:r w:rsidRPr="76075107" w:rsidR="68F33207">
        <w:rPr>
          <w:rFonts w:ascii="Calibri" w:hAnsi="Calibri" w:eastAsia="Calibri" w:cs="Calibri"/>
          <w:sz w:val="24"/>
          <w:szCs w:val="24"/>
        </w:rPr>
        <w:t xml:space="preserve"> that he took the watch </w:t>
      </w:r>
      <w:r w:rsidRPr="76075107" w:rsidR="7A6BF104">
        <w:rPr>
          <w:rFonts w:ascii="Calibri" w:hAnsi="Calibri" w:eastAsia="Calibri" w:cs="Calibri"/>
          <w:sz w:val="24"/>
          <w:szCs w:val="24"/>
        </w:rPr>
        <w:t xml:space="preserve">with the intention of </w:t>
      </w:r>
      <w:r w:rsidRPr="76075107" w:rsidR="65CA3F59">
        <w:rPr>
          <w:rFonts w:ascii="Calibri" w:hAnsi="Calibri" w:eastAsia="Calibri" w:cs="Calibri"/>
          <w:sz w:val="24"/>
          <w:szCs w:val="24"/>
        </w:rPr>
        <w:t xml:space="preserve">selling it, so this part of the </w:t>
      </w:r>
      <w:r w:rsidRPr="76075107" w:rsidR="65CA3F59">
        <w:rPr>
          <w:rFonts w:ascii="Calibri" w:hAnsi="Calibri" w:eastAsia="Calibri" w:cs="Calibri"/>
          <w:sz w:val="24"/>
          <w:szCs w:val="24"/>
        </w:rPr>
        <w:t>mens</w:t>
      </w:r>
      <w:r w:rsidRPr="76075107" w:rsidR="65CA3F59">
        <w:rPr>
          <w:rFonts w:ascii="Calibri" w:hAnsi="Calibri" w:eastAsia="Calibri" w:cs="Calibri"/>
          <w:sz w:val="24"/>
          <w:szCs w:val="24"/>
        </w:rPr>
        <w:t xml:space="preserve"> rea of theft can be </w:t>
      </w:r>
      <w:r w:rsidRPr="76075107" w:rsidR="65CA3F59">
        <w:rPr>
          <w:rFonts w:ascii="Calibri" w:hAnsi="Calibri" w:eastAsia="Calibri" w:cs="Calibri"/>
          <w:sz w:val="24"/>
          <w:szCs w:val="24"/>
        </w:rPr>
        <w:t>established</w:t>
      </w:r>
      <w:r w:rsidRPr="76075107" w:rsidR="65CA3F59">
        <w:rPr>
          <w:rFonts w:ascii="Calibri" w:hAnsi="Calibri" w:eastAsia="Calibri" w:cs="Calibri"/>
          <w:sz w:val="24"/>
          <w:szCs w:val="24"/>
        </w:rPr>
        <w:t>.</w:t>
      </w:r>
    </w:p>
    <w:p w:rsidR="796E6DA8" w:rsidP="76075107" w:rsidRDefault="796E6DA8" w14:paraId="6C8064E1" w14:textId="51373B19">
      <w:pPr>
        <w:pStyle w:val="Normal"/>
        <w:rPr>
          <w:rFonts w:ascii="Calibri" w:hAnsi="Calibri" w:eastAsia="Calibri" w:cs="Calibri"/>
          <w:sz w:val="24"/>
          <w:szCs w:val="24"/>
        </w:rPr>
      </w:pPr>
      <w:r w:rsidRPr="76075107" w:rsidR="796E6DA8">
        <w:rPr>
          <w:rFonts w:ascii="Calibri" w:hAnsi="Calibri" w:eastAsia="Calibri" w:cs="Calibri"/>
          <w:sz w:val="24"/>
          <w:szCs w:val="24"/>
        </w:rPr>
        <w:t xml:space="preserve">Another offence that Jamie could be liable for is vandalism. Vandalism is used as a </w:t>
      </w:r>
      <w:r w:rsidRPr="76075107" w:rsidR="76534A3E">
        <w:rPr>
          <w:rFonts w:ascii="Calibri" w:hAnsi="Calibri" w:eastAsia="Calibri" w:cs="Calibri"/>
          <w:sz w:val="24"/>
          <w:szCs w:val="24"/>
        </w:rPr>
        <w:t xml:space="preserve">term to describe </w:t>
      </w:r>
      <w:r w:rsidRPr="76075107" w:rsidR="56027A51">
        <w:rPr>
          <w:rFonts w:ascii="Calibri" w:hAnsi="Calibri" w:eastAsia="Calibri" w:cs="Calibri"/>
          <w:sz w:val="24"/>
          <w:szCs w:val="24"/>
        </w:rPr>
        <w:t xml:space="preserve">destruction or criminal destruction to another </w:t>
      </w:r>
      <w:r w:rsidRPr="76075107" w:rsidR="56027A51">
        <w:rPr>
          <w:rFonts w:ascii="Calibri" w:hAnsi="Calibri" w:eastAsia="Calibri" w:cs="Calibri"/>
          <w:sz w:val="24"/>
          <w:szCs w:val="24"/>
        </w:rPr>
        <w:t>individuals</w:t>
      </w:r>
      <w:r w:rsidRPr="76075107" w:rsidR="56027A51">
        <w:rPr>
          <w:rFonts w:ascii="Calibri" w:hAnsi="Calibri" w:eastAsia="Calibri" w:cs="Calibri"/>
          <w:sz w:val="24"/>
          <w:szCs w:val="24"/>
        </w:rPr>
        <w:t xml:space="preserve"> property, for example</w:t>
      </w:r>
      <w:r w:rsidRPr="76075107" w:rsidR="4EC827CD">
        <w:rPr>
          <w:rFonts w:ascii="Calibri" w:hAnsi="Calibri" w:eastAsia="Calibri" w:cs="Calibri"/>
          <w:sz w:val="24"/>
          <w:szCs w:val="24"/>
        </w:rPr>
        <w:t xml:space="preserve"> graffitiing somebody front door. There are </w:t>
      </w:r>
      <w:r w:rsidRPr="76075107" w:rsidR="1DDC6D6E">
        <w:rPr>
          <w:rFonts w:ascii="Calibri" w:hAnsi="Calibri" w:eastAsia="Calibri" w:cs="Calibri"/>
          <w:sz w:val="24"/>
          <w:szCs w:val="24"/>
        </w:rPr>
        <w:t xml:space="preserve">still </w:t>
      </w:r>
      <w:r w:rsidRPr="76075107" w:rsidR="4EC827CD">
        <w:rPr>
          <w:rFonts w:ascii="Calibri" w:hAnsi="Calibri" w:eastAsia="Calibri" w:cs="Calibri"/>
          <w:sz w:val="24"/>
          <w:szCs w:val="24"/>
        </w:rPr>
        <w:t>a few criminal dama</w:t>
      </w:r>
      <w:r w:rsidRPr="76075107" w:rsidR="4DBC0D38">
        <w:rPr>
          <w:rFonts w:ascii="Calibri" w:hAnsi="Calibri" w:eastAsia="Calibri" w:cs="Calibri"/>
          <w:sz w:val="24"/>
          <w:szCs w:val="24"/>
        </w:rPr>
        <w:t xml:space="preserve">ge offences </w:t>
      </w:r>
      <w:r w:rsidRPr="76075107" w:rsidR="763477CC">
        <w:rPr>
          <w:rFonts w:ascii="Calibri" w:hAnsi="Calibri" w:eastAsia="Calibri" w:cs="Calibri"/>
          <w:sz w:val="24"/>
          <w:szCs w:val="24"/>
        </w:rPr>
        <w:t xml:space="preserve">that are </w:t>
      </w:r>
      <w:r w:rsidRPr="76075107" w:rsidR="2F642B30">
        <w:rPr>
          <w:rFonts w:ascii="Calibri" w:hAnsi="Calibri" w:eastAsia="Calibri" w:cs="Calibri"/>
          <w:sz w:val="24"/>
          <w:szCs w:val="24"/>
        </w:rPr>
        <w:t xml:space="preserve">covered by the Malicious Damage Act 1861, but the primary legislation </w:t>
      </w:r>
      <w:r w:rsidRPr="76075107" w:rsidR="1E0C5D7B">
        <w:rPr>
          <w:rFonts w:ascii="Calibri" w:hAnsi="Calibri" w:eastAsia="Calibri" w:cs="Calibri"/>
          <w:sz w:val="24"/>
          <w:szCs w:val="24"/>
        </w:rPr>
        <w:t>for the criminal offence of vandalism or criminal damage is the Criminal Damage Act 1971.</w:t>
      </w:r>
    </w:p>
    <w:p w:rsidR="759A8026" w:rsidP="76075107" w:rsidRDefault="759A8026" w14:paraId="6C001180" w14:textId="5C2AAAD8">
      <w:pPr>
        <w:pStyle w:val="Normal"/>
        <w:rPr>
          <w:rFonts w:ascii="Calibri" w:hAnsi="Calibri" w:eastAsia="Calibri" w:cs="Calibri"/>
          <w:sz w:val="24"/>
          <w:szCs w:val="24"/>
        </w:rPr>
      </w:pPr>
      <w:r w:rsidRPr="76075107" w:rsidR="759A8026">
        <w:rPr>
          <w:rFonts w:ascii="Calibri" w:hAnsi="Calibri" w:eastAsia="Calibri" w:cs="Calibri"/>
          <w:sz w:val="24"/>
          <w:szCs w:val="24"/>
        </w:rPr>
        <w:t>Law that is in relation</w:t>
      </w:r>
      <w:r w:rsidRPr="76075107" w:rsidR="6432F5DD">
        <w:rPr>
          <w:rFonts w:ascii="Calibri" w:hAnsi="Calibri" w:eastAsia="Calibri" w:cs="Calibri"/>
          <w:sz w:val="24"/>
          <w:szCs w:val="24"/>
        </w:rPr>
        <w:t xml:space="preserve"> to vandalism specifies many factors that need to be established for the </w:t>
      </w:r>
      <w:r w:rsidRPr="76075107" w:rsidR="29D2BECC">
        <w:rPr>
          <w:rFonts w:ascii="Calibri" w:hAnsi="Calibri" w:eastAsia="Calibri" w:cs="Calibri"/>
          <w:sz w:val="24"/>
          <w:szCs w:val="24"/>
        </w:rPr>
        <w:t xml:space="preserve">offence to be applicable to the defendants actions. These being that </w:t>
      </w:r>
      <w:r w:rsidRPr="76075107" w:rsidR="6300B74A">
        <w:rPr>
          <w:rFonts w:ascii="Calibri" w:hAnsi="Calibri" w:eastAsia="Calibri" w:cs="Calibri"/>
          <w:sz w:val="24"/>
          <w:szCs w:val="24"/>
        </w:rPr>
        <w:t>there needed to clear intent to damage or deface property, structure</w:t>
      </w:r>
      <w:r w:rsidRPr="76075107" w:rsidR="467D2091">
        <w:rPr>
          <w:rFonts w:ascii="Calibri" w:hAnsi="Calibri" w:eastAsia="Calibri" w:cs="Calibri"/>
          <w:sz w:val="24"/>
          <w:szCs w:val="24"/>
        </w:rPr>
        <w:t xml:space="preserve">, </w:t>
      </w:r>
      <w:r w:rsidRPr="76075107" w:rsidR="6300B74A">
        <w:rPr>
          <w:rFonts w:ascii="Calibri" w:hAnsi="Calibri" w:eastAsia="Calibri" w:cs="Calibri"/>
          <w:sz w:val="24"/>
          <w:szCs w:val="24"/>
        </w:rPr>
        <w:t>the contents of either</w:t>
      </w:r>
      <w:r w:rsidRPr="76075107" w:rsidR="52BC7336">
        <w:rPr>
          <w:rFonts w:ascii="Calibri" w:hAnsi="Calibri" w:eastAsia="Calibri" w:cs="Calibri"/>
          <w:sz w:val="24"/>
          <w:szCs w:val="24"/>
        </w:rPr>
        <w:t>, or reckless behaviour which ultimately lead to this outcome</w:t>
      </w:r>
      <w:r w:rsidRPr="76075107" w:rsidR="36F89F64">
        <w:rPr>
          <w:rFonts w:ascii="Calibri" w:hAnsi="Calibri" w:eastAsia="Calibri" w:cs="Calibri"/>
          <w:sz w:val="24"/>
          <w:szCs w:val="24"/>
        </w:rPr>
        <w:t xml:space="preserve">. Also, the property, structure, or contents must belong to someone other than the person who caused the damage, and the damage which was done must </w:t>
      </w:r>
      <w:r w:rsidRPr="76075107" w:rsidR="7BE7D1E2">
        <w:rPr>
          <w:rFonts w:ascii="Calibri" w:hAnsi="Calibri" w:eastAsia="Calibri" w:cs="Calibri"/>
          <w:sz w:val="24"/>
          <w:szCs w:val="24"/>
        </w:rPr>
        <w:t xml:space="preserve">have been undertaken without the owner of the property's consent. </w:t>
      </w:r>
      <w:r w:rsidRPr="76075107" w:rsidR="54B92719">
        <w:rPr>
          <w:rFonts w:ascii="Calibri" w:hAnsi="Calibri" w:eastAsia="Calibri" w:cs="Calibri"/>
          <w:sz w:val="24"/>
          <w:szCs w:val="24"/>
        </w:rPr>
        <w:t xml:space="preserve">If any of these factors are not present when proving a criminal act of vandalism </w:t>
      </w:r>
      <w:r w:rsidRPr="76075107" w:rsidR="53E79C7C">
        <w:rPr>
          <w:rFonts w:ascii="Calibri" w:hAnsi="Calibri" w:eastAsia="Calibri" w:cs="Calibri"/>
          <w:sz w:val="24"/>
          <w:szCs w:val="24"/>
        </w:rPr>
        <w:t>it could be argued the damage that was caused was not done so unlawfully.</w:t>
      </w:r>
      <w:r w:rsidRPr="76075107" w:rsidR="7FD9D195">
        <w:rPr>
          <w:rFonts w:ascii="Calibri" w:hAnsi="Calibri" w:eastAsia="Calibri" w:cs="Calibri"/>
          <w:sz w:val="24"/>
          <w:szCs w:val="24"/>
        </w:rPr>
        <w:t xml:space="preserve"> (Lawton’s Solicitors, 2024) </w:t>
      </w:r>
      <w:r w:rsidRPr="76075107" w:rsidR="2E0DFB3D">
        <w:rPr>
          <w:rFonts w:ascii="Calibri" w:hAnsi="Calibri" w:eastAsia="Calibri" w:cs="Calibri"/>
          <w:sz w:val="24"/>
          <w:szCs w:val="24"/>
        </w:rPr>
        <w:t xml:space="preserve">To convict a defendant of </w:t>
      </w:r>
      <w:r w:rsidRPr="76075107" w:rsidR="1EF15D02">
        <w:rPr>
          <w:rFonts w:ascii="Calibri" w:hAnsi="Calibri" w:eastAsia="Calibri" w:cs="Calibri"/>
          <w:sz w:val="24"/>
          <w:szCs w:val="24"/>
        </w:rPr>
        <w:t xml:space="preserve">vandalism, the actus reus and </w:t>
      </w:r>
      <w:r w:rsidRPr="76075107" w:rsidR="1EF15D02">
        <w:rPr>
          <w:rFonts w:ascii="Calibri" w:hAnsi="Calibri" w:eastAsia="Calibri" w:cs="Calibri"/>
          <w:sz w:val="24"/>
          <w:szCs w:val="24"/>
        </w:rPr>
        <w:t>mens</w:t>
      </w:r>
      <w:r w:rsidRPr="76075107" w:rsidR="1EF15D02">
        <w:rPr>
          <w:rFonts w:ascii="Calibri" w:hAnsi="Calibri" w:eastAsia="Calibri" w:cs="Calibri"/>
          <w:sz w:val="24"/>
          <w:szCs w:val="24"/>
        </w:rPr>
        <w:t xml:space="preserve"> rea must be considered first. The consideration of the actus reus will consist of assessing whether the damage wh</w:t>
      </w:r>
      <w:r w:rsidRPr="76075107" w:rsidR="3E9DB683">
        <w:rPr>
          <w:rFonts w:ascii="Calibri" w:hAnsi="Calibri" w:eastAsia="Calibri" w:cs="Calibri"/>
          <w:sz w:val="24"/>
          <w:szCs w:val="24"/>
        </w:rPr>
        <w:t>ich has been done to the property falls under the defined term</w:t>
      </w:r>
      <w:r w:rsidRPr="76075107" w:rsidR="153BAEBD">
        <w:rPr>
          <w:rFonts w:ascii="Calibri" w:hAnsi="Calibri" w:eastAsia="Calibri" w:cs="Calibri"/>
          <w:sz w:val="24"/>
          <w:szCs w:val="24"/>
        </w:rPr>
        <w:t>s ‘destroyed’ or ‘damaged</w:t>
      </w:r>
      <w:r w:rsidRPr="76075107" w:rsidR="773CF81F">
        <w:rPr>
          <w:rFonts w:ascii="Calibri" w:hAnsi="Calibri" w:eastAsia="Calibri" w:cs="Calibri"/>
          <w:sz w:val="24"/>
          <w:szCs w:val="24"/>
        </w:rPr>
        <w:t xml:space="preserve">’ </w:t>
      </w:r>
      <w:r w:rsidRPr="76075107" w:rsidR="773CF81F">
        <w:rPr>
          <w:rFonts w:ascii="Calibri" w:hAnsi="Calibri" w:eastAsia="Calibri" w:cs="Calibri"/>
          <w:sz w:val="24"/>
          <w:szCs w:val="24"/>
        </w:rPr>
        <w:t>in accordance with</w:t>
      </w:r>
      <w:r w:rsidRPr="76075107" w:rsidR="773CF81F">
        <w:rPr>
          <w:rFonts w:ascii="Calibri" w:hAnsi="Calibri" w:eastAsia="Calibri" w:cs="Calibri"/>
          <w:sz w:val="24"/>
          <w:szCs w:val="24"/>
        </w:rPr>
        <w:t xml:space="preserve"> </w:t>
      </w:r>
      <w:r w:rsidRPr="76075107" w:rsidR="2D933FA3">
        <w:rPr>
          <w:rFonts w:ascii="Calibri" w:hAnsi="Calibri" w:eastAsia="Calibri" w:cs="Calibri"/>
          <w:sz w:val="24"/>
          <w:szCs w:val="24"/>
        </w:rPr>
        <w:t>the Criminal Damage Act</w:t>
      </w:r>
      <w:r w:rsidRPr="76075107" w:rsidR="6654B125">
        <w:rPr>
          <w:rFonts w:ascii="Calibri" w:hAnsi="Calibri" w:eastAsia="Calibri" w:cs="Calibri"/>
          <w:sz w:val="24"/>
          <w:szCs w:val="24"/>
        </w:rPr>
        <w:t xml:space="preserve"> 1971</w:t>
      </w:r>
      <w:r w:rsidRPr="76075107" w:rsidR="0F7D63F3">
        <w:rPr>
          <w:rFonts w:ascii="Calibri" w:hAnsi="Calibri" w:eastAsia="Calibri" w:cs="Calibri"/>
          <w:sz w:val="24"/>
          <w:szCs w:val="24"/>
        </w:rPr>
        <w:t>. In thisscenario is it clear that th</w:t>
      </w:r>
      <w:r w:rsidRPr="76075107" w:rsidR="18FDEDCB">
        <w:rPr>
          <w:rFonts w:ascii="Calibri" w:hAnsi="Calibri" w:eastAsia="Calibri" w:cs="Calibri"/>
          <w:sz w:val="24"/>
          <w:szCs w:val="24"/>
        </w:rPr>
        <w:t xml:space="preserve">e scratch Jamie put on Louise’s car has </w:t>
      </w:r>
      <w:r w:rsidRPr="76075107" w:rsidR="18FDEDCB">
        <w:rPr>
          <w:rFonts w:ascii="Calibri" w:hAnsi="Calibri" w:eastAsia="Calibri" w:cs="Calibri"/>
          <w:sz w:val="24"/>
          <w:szCs w:val="24"/>
        </w:rPr>
        <w:t>deemed</w:t>
      </w:r>
      <w:r w:rsidRPr="76075107" w:rsidR="18FDEDCB">
        <w:rPr>
          <w:rFonts w:ascii="Calibri" w:hAnsi="Calibri" w:eastAsia="Calibri" w:cs="Calibri"/>
          <w:sz w:val="24"/>
          <w:szCs w:val="24"/>
        </w:rPr>
        <w:t xml:space="preserve"> it as ‘damaged</w:t>
      </w:r>
      <w:r w:rsidRPr="76075107" w:rsidR="18FDEDCB">
        <w:rPr>
          <w:rFonts w:ascii="Calibri" w:hAnsi="Calibri" w:eastAsia="Calibri" w:cs="Calibri"/>
          <w:sz w:val="24"/>
          <w:szCs w:val="24"/>
        </w:rPr>
        <w:t>’</w:t>
      </w:r>
      <w:r w:rsidRPr="76075107" w:rsidR="0FE121CA">
        <w:rPr>
          <w:rFonts w:ascii="Calibri" w:hAnsi="Calibri" w:eastAsia="Calibri" w:cs="Calibri"/>
          <w:sz w:val="24"/>
          <w:szCs w:val="24"/>
        </w:rPr>
        <w:t>,</w:t>
      </w:r>
      <w:r w:rsidRPr="76075107" w:rsidR="0FE121CA">
        <w:rPr>
          <w:rFonts w:ascii="Calibri" w:hAnsi="Calibri" w:eastAsia="Calibri" w:cs="Calibri"/>
          <w:sz w:val="24"/>
          <w:szCs w:val="24"/>
        </w:rPr>
        <w:t xml:space="preserve"> therefore the actus reus </w:t>
      </w:r>
      <w:r w:rsidRPr="76075107" w:rsidR="1647B82E">
        <w:rPr>
          <w:rFonts w:ascii="Calibri" w:hAnsi="Calibri" w:eastAsia="Calibri" w:cs="Calibri"/>
          <w:sz w:val="24"/>
          <w:szCs w:val="24"/>
        </w:rPr>
        <w:t>requirements</w:t>
      </w:r>
      <w:r w:rsidRPr="76075107" w:rsidR="0FE121CA">
        <w:rPr>
          <w:rFonts w:ascii="Calibri" w:hAnsi="Calibri" w:eastAsia="Calibri" w:cs="Calibri"/>
          <w:sz w:val="24"/>
          <w:szCs w:val="24"/>
        </w:rPr>
        <w:t xml:space="preserve"> for this criminal offence have been met.</w:t>
      </w:r>
      <w:r w:rsidRPr="76075107" w:rsidR="514B6EB3">
        <w:rPr>
          <w:rFonts w:ascii="Calibri" w:hAnsi="Calibri" w:eastAsia="Calibri" w:cs="Calibri"/>
          <w:sz w:val="24"/>
          <w:szCs w:val="24"/>
        </w:rPr>
        <w:t xml:space="preserve"> </w:t>
      </w:r>
      <w:r w:rsidRPr="76075107" w:rsidR="514B6EB3">
        <w:rPr>
          <w:rFonts w:ascii="Calibri" w:hAnsi="Calibri" w:eastAsia="Calibri" w:cs="Calibri"/>
          <w:sz w:val="24"/>
          <w:szCs w:val="24"/>
        </w:rPr>
        <w:t>Similar to</w:t>
      </w:r>
      <w:r w:rsidRPr="76075107" w:rsidR="514B6EB3">
        <w:rPr>
          <w:rFonts w:ascii="Calibri" w:hAnsi="Calibri" w:eastAsia="Calibri" w:cs="Calibri"/>
          <w:sz w:val="24"/>
          <w:szCs w:val="24"/>
        </w:rPr>
        <w:t xml:space="preserve"> the other offences, the </w:t>
      </w:r>
      <w:r w:rsidRPr="76075107" w:rsidR="514B6EB3">
        <w:rPr>
          <w:rFonts w:ascii="Calibri" w:hAnsi="Calibri" w:eastAsia="Calibri" w:cs="Calibri"/>
          <w:sz w:val="24"/>
          <w:szCs w:val="24"/>
        </w:rPr>
        <w:t>mens</w:t>
      </w:r>
      <w:r w:rsidRPr="76075107" w:rsidR="514B6EB3">
        <w:rPr>
          <w:rFonts w:ascii="Calibri" w:hAnsi="Calibri" w:eastAsia="Calibri" w:cs="Calibri"/>
          <w:sz w:val="24"/>
          <w:szCs w:val="24"/>
        </w:rPr>
        <w:t xml:space="preserve"> rea must also be </w:t>
      </w:r>
      <w:r w:rsidRPr="76075107" w:rsidR="3EE01E99">
        <w:rPr>
          <w:rFonts w:ascii="Calibri" w:hAnsi="Calibri" w:eastAsia="Calibri" w:cs="Calibri"/>
          <w:sz w:val="24"/>
          <w:szCs w:val="24"/>
        </w:rPr>
        <w:t>established</w:t>
      </w:r>
      <w:r w:rsidRPr="76075107" w:rsidR="3EE01E99">
        <w:rPr>
          <w:rFonts w:ascii="Calibri" w:hAnsi="Calibri" w:eastAsia="Calibri" w:cs="Calibri"/>
          <w:sz w:val="24"/>
          <w:szCs w:val="24"/>
        </w:rPr>
        <w:t>.</w:t>
      </w:r>
    </w:p>
    <w:p w:rsidR="20CD815D" w:rsidP="76075107" w:rsidRDefault="20CD815D" w14:paraId="1EB732B0" w14:textId="71166612">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the scenario question it is a possibility that Jamie could be liable for the offence of attempted murder. Attempted murder is a criminal offence in which an individually tries to defy the law and end the life of another individual, but they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do not succeed</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the attempt. It is classed as a crime with specific intent as the prosecution must prove that the defendant's goal by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attempting</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commit the crime was to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ultimately kill</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victim in the end (</w:t>
      </w:r>
      <w:hyperlink r:id="R3a04d41ee58b4d6a">
        <w:r w:rsidRPr="76075107" w:rsidR="20CD815D">
          <w:rPr>
            <w:rStyle w:val="Hyperlink"/>
            <w:rFonts w:ascii="Calibri" w:hAnsi="Calibri" w:eastAsia="Calibri" w:cs="Calibri"/>
            <w:b w:val="0"/>
            <w:bCs w:val="0"/>
            <w:i w:val="0"/>
            <w:iCs w:val="0"/>
            <w:caps w:val="0"/>
            <w:smallCaps w:val="0"/>
            <w:strike w:val="0"/>
            <w:dstrike w:val="0"/>
            <w:noProof w:val="0"/>
            <w:sz w:val="24"/>
            <w:szCs w:val="24"/>
            <w:lang w:val="en-GB"/>
          </w:rPr>
          <w:t>UOLLB First Class Law Notes,</w:t>
        </w:r>
      </w:hyperlink>
      <w:r w:rsidRPr="76075107" w:rsidR="20CD815D">
        <w:rPr>
          <w:rFonts w:ascii="Calibri" w:hAnsi="Calibri" w:eastAsia="Calibri" w:cs="Calibri"/>
          <w:b w:val="0"/>
          <w:bCs w:val="0"/>
          <w:i w:val="0"/>
          <w:iCs w:val="0"/>
          <w:caps w:val="0"/>
          <w:smallCaps w:val="0"/>
          <w:strike w:val="0"/>
          <w:dstrike w:val="0"/>
          <w:noProof w:val="0"/>
          <w:sz w:val="24"/>
          <w:szCs w:val="24"/>
          <w:u w:val="none"/>
          <w:lang w:val="en-GB"/>
        </w:rPr>
        <w:t xml:space="preserve"> 2023)</w:t>
      </w:r>
      <w:r w:rsidRPr="76075107" w:rsidR="20CD815D">
        <w:rPr>
          <w:rFonts w:ascii="Calibri" w:hAnsi="Calibri" w:eastAsia="Calibri" w:cs="Calibri"/>
          <w:b w:val="0"/>
          <w:bCs w:val="0"/>
          <w:i w:val="0"/>
          <w:iCs w:val="0"/>
          <w:caps w:val="0"/>
          <w:smallCaps w:val="0"/>
          <w:noProof w:val="0"/>
          <w:color w:val="333333"/>
          <w:sz w:val="24"/>
          <w:szCs w:val="24"/>
          <w:lang w:val="en-GB"/>
        </w:rPr>
        <w:t xml:space="preserve">.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In accordance with</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UK law, the offence of murder all depends on the “actus reus” which is what depicts whether an individual's death due to being killed is either murder or if it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isn't</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UK modern law, when the actus reus is being considered, it investigates whether the defendant committed the act deliberately, the act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wasn't</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able to be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deemed</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self-defence as the act committed was un-lawful, or there was a significant cause of death due to the act. The decision that is made contrary to the ‘actus reus’ that is it is decided that the killing was an unjust act (DPP Law, 2017)</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However, the decision made on a case that depicts whether it is classified as murder or not murder also depends on the mindset of the defendant's intention to kill the other individual, which is known as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mens</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rea</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defendant's intent to kill the victim is proved by how their death is a consequence of the act, but also proved by considering the deliberation or motive behind the defendant's act. To explain further, a defendant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doesn't</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 to target a certain individual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in order to</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 convicted of murder. A good example of this is a terrorist attack, a defendant could plant a bomb in a public setting – the bomb was planted with intent to kill, but it can be proven that no individual has been specifically targeted (DPP Law, 2017). </w:t>
      </w:r>
      <w:r w:rsidRPr="76075107" w:rsidR="20CD815D">
        <w:rPr>
          <w:rFonts w:ascii="Calibri" w:hAnsi="Calibri" w:eastAsia="Calibri" w:cs="Calibri"/>
          <w:b w:val="0"/>
          <w:bCs w:val="0"/>
          <w:i w:val="0"/>
          <w:iCs w:val="0"/>
          <w:caps w:val="0"/>
          <w:smallCaps w:val="0"/>
          <w:noProof w:val="0"/>
          <w:sz w:val="24"/>
          <w:szCs w:val="24"/>
          <w:lang w:val="en-GB"/>
        </w:rPr>
        <w:t>W</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ith regards to the scenario question, it can be decided that Jamie </w:t>
      </w:r>
      <w:r w:rsidRPr="76075107" w:rsidR="4667AB87">
        <w:rPr>
          <w:rFonts w:ascii="Calibri" w:hAnsi="Calibri" w:eastAsia="Calibri" w:cs="Calibri"/>
          <w:b w:val="0"/>
          <w:bCs w:val="0"/>
          <w:i w:val="0"/>
          <w:iCs w:val="0"/>
          <w:caps w:val="0"/>
          <w:smallCaps w:val="0"/>
          <w:noProof w:val="0"/>
          <w:color w:val="000000" w:themeColor="text1" w:themeTint="FF" w:themeShade="FF"/>
          <w:sz w:val="24"/>
          <w:szCs w:val="24"/>
          <w:lang w:val="en-GB"/>
        </w:rPr>
        <w:t>shot at the police officer</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the intention to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kill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that she specifically targeted him due to </w:t>
      </w:r>
      <w:r w:rsidRPr="76075107" w:rsidR="7C539E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him aiming the gun at him through the letter box when he was knocking the door, and then </w:t>
      </w:r>
      <w:r w:rsidRPr="76075107" w:rsidR="7C539EEB">
        <w:rPr>
          <w:rFonts w:ascii="Calibri" w:hAnsi="Calibri" w:eastAsia="Calibri" w:cs="Calibri"/>
          <w:b w:val="0"/>
          <w:bCs w:val="0"/>
          <w:i w:val="0"/>
          <w:iCs w:val="0"/>
          <w:caps w:val="0"/>
          <w:smallCaps w:val="0"/>
          <w:noProof w:val="0"/>
          <w:color w:val="000000" w:themeColor="text1" w:themeTint="FF" w:themeShade="FF"/>
          <w:sz w:val="24"/>
          <w:szCs w:val="24"/>
          <w:lang w:val="en-GB"/>
        </w:rPr>
        <w:t>proceeding</w:t>
      </w:r>
      <w:r w:rsidRPr="76075107" w:rsidR="7C539E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shoot.</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6075107" w:rsidR="354E9E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information shows that the shot was fired by Jamie with intent to hit the officer with the bullet, </w:t>
      </w:r>
      <w:r w:rsidRPr="76075107" w:rsidR="20CD81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leaving </w:t>
      </w:r>
      <w:r w:rsidRPr="76075107" w:rsidR="289441F5">
        <w:rPr>
          <w:rFonts w:ascii="Calibri" w:hAnsi="Calibri" w:eastAsia="Calibri" w:cs="Calibri"/>
          <w:b w:val="0"/>
          <w:bCs w:val="0"/>
          <w:i w:val="0"/>
          <w:iCs w:val="0"/>
          <w:caps w:val="0"/>
          <w:smallCaps w:val="0"/>
          <w:noProof w:val="0"/>
          <w:color w:val="000000" w:themeColor="text1" w:themeTint="FF" w:themeShade="FF"/>
          <w:sz w:val="24"/>
          <w:szCs w:val="24"/>
          <w:lang w:val="en-GB"/>
        </w:rPr>
        <w:t>him liable to the criminal offence of attempted murder.</w:t>
      </w:r>
    </w:p>
    <w:p w:rsidR="76075107" w:rsidP="76075107" w:rsidRDefault="76075107" w14:paraId="7DAB9B46" w14:textId="6B10007D">
      <w:pPr>
        <w:pStyle w:val="Normal"/>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212529"/>
          <w:sz w:val="24"/>
          <w:szCs w:val="24"/>
          <w:lang w:val="en-GB"/>
        </w:rPr>
      </w:pPr>
    </w:p>
    <w:p w:rsidR="76075107" w:rsidP="76075107" w:rsidRDefault="76075107" w14:paraId="32A78927" w14:textId="6C5FF87E">
      <w:pPr>
        <w:pStyle w:val="Normal"/>
        <w:rPr>
          <w:rFonts w:ascii="Calibri" w:hAnsi="Calibri" w:eastAsia="Calibri" w:cs="Calibri"/>
          <w:sz w:val="24"/>
          <w:szCs w:val="24"/>
        </w:rPr>
      </w:pPr>
    </w:p>
    <w:p w:rsidR="76075107" w:rsidP="76075107" w:rsidRDefault="76075107" w14:paraId="51DEDE3B" w14:textId="615AFFCB">
      <w:pPr>
        <w:pStyle w:val="Normal"/>
        <w:rPr>
          <w:rFonts w:ascii="Calibri" w:hAnsi="Calibri" w:eastAsia="Calibri" w:cs="Calibri"/>
          <w:sz w:val="24"/>
          <w:szCs w:val="24"/>
        </w:rPr>
      </w:pPr>
    </w:p>
    <w:p w:rsidR="76075107" w:rsidP="76075107" w:rsidRDefault="76075107" w14:paraId="76AD351B" w14:textId="15777C40">
      <w:pPr>
        <w:rPr>
          <w:rFonts w:ascii="Calibri" w:hAnsi="Calibri" w:eastAsia="Calibri" w:cs="Calibri"/>
          <w:sz w:val="24"/>
          <w:szCs w:val="24"/>
        </w:rPr>
      </w:pPr>
    </w:p>
    <w:p w:rsidR="76075107" w:rsidP="76075107" w:rsidRDefault="76075107" w14:paraId="3ABDE927" w14:textId="5591EBD4">
      <w:pPr>
        <w:pStyle w:val="Normal"/>
        <w:rPr>
          <w:rFonts w:ascii="Calibri" w:hAnsi="Calibri" w:eastAsia="Calibri" w:cs="Calibri"/>
          <w:sz w:val="24"/>
          <w:szCs w:val="24"/>
        </w:rPr>
      </w:pPr>
    </w:p>
    <w:p w:rsidR="76075107" w:rsidP="76075107" w:rsidRDefault="76075107" w14:paraId="6CCBB47B" w14:textId="4E405D03">
      <w:pPr>
        <w:pStyle w:val="Normal"/>
        <w:rPr>
          <w:rFonts w:ascii="Calibri" w:hAnsi="Calibri" w:eastAsia="Calibri" w:cs="Calibri"/>
          <w:sz w:val="24"/>
          <w:szCs w:val="24"/>
        </w:rPr>
      </w:pPr>
    </w:p>
    <w:p w:rsidR="76075107" w:rsidP="76075107" w:rsidRDefault="76075107" w14:paraId="7A5DD873" w14:textId="36CB2425">
      <w:pPr>
        <w:pStyle w:val="Normal"/>
        <w:rPr>
          <w:rFonts w:ascii="Calibri" w:hAnsi="Calibri" w:eastAsia="Calibri" w:cs="Calibri"/>
          <w:sz w:val="24"/>
          <w:szCs w:val="24"/>
        </w:rPr>
      </w:pPr>
    </w:p>
    <w:p w:rsidR="76075107" w:rsidP="76075107" w:rsidRDefault="76075107" w14:paraId="545CAEE0" w14:textId="69ADCDF4">
      <w:pPr>
        <w:pStyle w:val="Normal"/>
        <w:rPr>
          <w:rFonts w:ascii="Calibri" w:hAnsi="Calibri" w:eastAsia="Calibri" w:cs="Calibri"/>
          <w:sz w:val="24"/>
          <w:szCs w:val="24"/>
        </w:rPr>
      </w:pPr>
    </w:p>
    <w:p w:rsidR="0A1EC3BE" w:rsidP="76075107" w:rsidRDefault="0A1EC3BE" w14:paraId="713A2AD9" w14:textId="58DE6E1D">
      <w:pPr>
        <w:pStyle w:val="Normal"/>
        <w:rPr>
          <w:rFonts w:ascii="Calibri" w:hAnsi="Calibri" w:eastAsia="Calibri" w:cs="Calibri"/>
          <w:sz w:val="24"/>
          <w:szCs w:val="24"/>
        </w:rPr>
      </w:pPr>
    </w:p>
    <w:p w:rsidR="0A1EC3BE" w:rsidP="76075107" w:rsidRDefault="0A1EC3BE" w14:paraId="5144E64D" w14:textId="127C6FC1">
      <w:pPr>
        <w:pStyle w:val="Normal"/>
        <w:rPr>
          <w:rFonts w:ascii="Calibri" w:hAnsi="Calibri" w:eastAsia="Calibri" w:cs="Calibri"/>
          <w:sz w:val="24"/>
          <w:szCs w:val="24"/>
        </w:rPr>
      </w:pPr>
    </w:p>
    <w:p w:rsidR="76075107" w:rsidP="76075107" w:rsidRDefault="76075107" w14:paraId="4253807F" w14:textId="7789D7D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C15D703" w:rsidP="76075107" w:rsidRDefault="5C15D703" w14:paraId="433DC36A" w14:textId="035F0B8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6075107" w:rsidR="5C15D703">
        <w:rPr>
          <w:rFonts w:ascii="Calibri" w:hAnsi="Calibri" w:eastAsia="Calibri" w:cs="Calibri"/>
          <w:b w:val="0"/>
          <w:bCs w:val="0"/>
          <w:i w:val="0"/>
          <w:iCs w:val="0"/>
          <w:caps w:val="0"/>
          <w:smallCaps w:val="0"/>
          <w:noProof w:val="0"/>
          <w:color w:val="000000" w:themeColor="text1" w:themeTint="FF" w:themeShade="FF"/>
          <w:sz w:val="24"/>
          <w:szCs w:val="24"/>
          <w:lang w:val="en-GB"/>
        </w:rPr>
        <w:t>Reference list</w:t>
      </w:r>
    </w:p>
    <w:p w:rsidR="5C15D703" w:rsidP="76075107" w:rsidRDefault="5C15D703" w14:paraId="10569DC2" w14:textId="6731B705">
      <w:pPr>
        <w:pStyle w:val="Normal"/>
        <w:rPr>
          <w:rFonts w:ascii="Calibri" w:hAnsi="Calibri" w:eastAsia="Calibri" w:cs="Calibri"/>
          <w:b w:val="0"/>
          <w:bCs w:val="0"/>
          <w:i w:val="0"/>
          <w:iCs w:val="0"/>
          <w:caps w:val="0"/>
          <w:smallCaps w:val="0"/>
          <w:noProof w:val="0"/>
          <w:color w:val="333333"/>
          <w:sz w:val="24"/>
          <w:szCs w:val="24"/>
          <w:lang w:val="en-GB"/>
        </w:rPr>
      </w:pPr>
      <w:r w:rsidRPr="76075107" w:rsidR="5C15D703">
        <w:rPr>
          <w:rFonts w:ascii="Calibri" w:hAnsi="Calibri" w:eastAsia="Calibri" w:cs="Calibri"/>
          <w:b w:val="0"/>
          <w:bCs w:val="0"/>
          <w:i w:val="0"/>
          <w:iCs w:val="0"/>
          <w:caps w:val="0"/>
          <w:smallCaps w:val="0"/>
          <w:noProof w:val="0"/>
          <w:color w:val="333333"/>
          <w:sz w:val="24"/>
          <w:szCs w:val="24"/>
          <w:lang w:val="en-GB"/>
        </w:rPr>
        <w:t xml:space="preserve">Sentencing Council (2024) </w:t>
      </w:r>
      <w:r w:rsidRPr="76075107" w:rsidR="5C15D703">
        <w:rPr>
          <w:rFonts w:ascii="Calibri" w:hAnsi="Calibri" w:eastAsia="Calibri" w:cs="Calibri"/>
          <w:b w:val="0"/>
          <w:bCs w:val="0"/>
          <w:i w:val="1"/>
          <w:iCs w:val="1"/>
          <w:caps w:val="0"/>
          <w:smallCaps w:val="0"/>
          <w:noProof w:val="0"/>
          <w:color w:val="333333"/>
          <w:sz w:val="24"/>
          <w:szCs w:val="24"/>
          <w:lang w:val="en-GB"/>
        </w:rPr>
        <w:t xml:space="preserve">General theft. </w:t>
      </w:r>
      <w:r w:rsidRPr="76075107" w:rsidR="5C15D703">
        <w:rPr>
          <w:rFonts w:ascii="Calibri" w:hAnsi="Calibri" w:eastAsia="Calibri" w:cs="Calibri"/>
          <w:b w:val="0"/>
          <w:bCs w:val="0"/>
          <w:i w:val="0"/>
          <w:iCs w:val="0"/>
          <w:caps w:val="0"/>
          <w:smallCaps w:val="0"/>
          <w:noProof w:val="0"/>
          <w:color w:val="333333"/>
          <w:sz w:val="24"/>
          <w:szCs w:val="24"/>
          <w:lang w:val="en-GB"/>
        </w:rPr>
        <w:t>Available at: https://www.sentencingcouncil.org.uk/outlines/general-theft/ (Accessed: 19/04/24)</w:t>
      </w:r>
    </w:p>
    <w:p w:rsidR="5DF63612" w:rsidP="76075107" w:rsidRDefault="5DF63612" w14:paraId="065D200B" w14:textId="6F4B35A3">
      <w:pPr>
        <w:pStyle w:val="Normal"/>
        <w:rPr>
          <w:rFonts w:ascii="Calibri" w:hAnsi="Calibri" w:eastAsia="Calibri" w:cs="Calibri"/>
          <w:b w:val="0"/>
          <w:bCs w:val="0"/>
          <w:i w:val="0"/>
          <w:iCs w:val="0"/>
          <w:caps w:val="0"/>
          <w:smallCaps w:val="0"/>
          <w:noProof w:val="0"/>
          <w:color w:val="333333"/>
          <w:sz w:val="24"/>
          <w:szCs w:val="24"/>
          <w:lang w:val="en-GB"/>
        </w:rPr>
      </w:pPr>
      <w:r w:rsidRPr="76075107" w:rsidR="5DF63612">
        <w:rPr>
          <w:rFonts w:ascii="Calibri" w:hAnsi="Calibri" w:eastAsia="Calibri" w:cs="Calibri"/>
          <w:b w:val="0"/>
          <w:bCs w:val="0"/>
          <w:i w:val="0"/>
          <w:iCs w:val="0"/>
          <w:caps w:val="0"/>
          <w:smallCaps w:val="0"/>
          <w:noProof w:val="0"/>
          <w:color w:val="333333"/>
          <w:sz w:val="24"/>
          <w:szCs w:val="24"/>
          <w:lang w:val="en-GB"/>
        </w:rPr>
        <w:t xml:space="preserve">Criminal Defence Specialist Lawyers (2021) </w:t>
      </w:r>
      <w:hyperlink r:id="R25d2388364ef4d9f">
        <w:r w:rsidRPr="76075107" w:rsidR="5DF63612">
          <w:rPr>
            <w:rStyle w:val="Hyperlink"/>
            <w:rFonts w:ascii="Calibri" w:hAnsi="Calibri" w:eastAsia="Calibri" w:cs="Calibri"/>
            <w:b w:val="0"/>
            <w:bCs w:val="0"/>
            <w:i w:val="1"/>
            <w:iCs w:val="1"/>
            <w:caps w:val="1"/>
            <w:strike w:val="0"/>
            <w:dstrike w:val="0"/>
            <w:noProof w:val="0"/>
            <w:color w:val="444444"/>
            <w:sz w:val="24"/>
            <w:szCs w:val="24"/>
            <w:u w:val="none"/>
            <w:lang w:val="en-GB"/>
          </w:rPr>
          <w:t>THE ACTUS REUS OF THE THEFT ACT 1968</w:t>
        </w:r>
      </w:hyperlink>
      <w:r w:rsidRPr="76075107" w:rsidR="5DF63612">
        <w:rPr>
          <w:rFonts w:ascii="Calibri" w:hAnsi="Calibri" w:eastAsia="Calibri" w:cs="Calibri"/>
          <w:b w:val="0"/>
          <w:bCs w:val="0"/>
          <w:i w:val="0"/>
          <w:iCs w:val="0"/>
          <w:caps w:val="0"/>
          <w:smallCaps w:val="0"/>
          <w:noProof w:val="0"/>
          <w:color w:val="333333"/>
          <w:sz w:val="24"/>
          <w:szCs w:val="24"/>
          <w:lang w:val="en-GB"/>
        </w:rPr>
        <w:t>. Available at: https://blog.criminaldefencesolicitors.co.uk/the-actus-reus-of-the-theft-act-1968/ (Accessed: 26/04/24)</w:t>
      </w:r>
    </w:p>
    <w:p w:rsidR="7222BD3E" w:rsidP="76075107" w:rsidRDefault="7222BD3E" w14:paraId="23A41EC2" w14:textId="0F682E71">
      <w:pPr>
        <w:spacing w:before="0" w:beforeAutospacing="off" w:after="0" w:afterAutospacing="off"/>
        <w:rPr>
          <w:rFonts w:ascii="Calibri" w:hAnsi="Calibri" w:eastAsia="Calibri" w:cs="Calibri"/>
          <w:noProof w:val="0"/>
          <w:sz w:val="24"/>
          <w:szCs w:val="24"/>
          <w:lang w:val="en-GB"/>
        </w:rPr>
      </w:pPr>
      <w:r w:rsidRPr="76075107" w:rsidR="7222BD3E">
        <w:rPr>
          <w:rFonts w:ascii="Calibri" w:hAnsi="Calibri" w:eastAsia="Calibri" w:cs="Calibri"/>
          <w:noProof w:val="0"/>
          <w:sz w:val="24"/>
          <w:szCs w:val="24"/>
          <w:lang w:val="en-GB"/>
        </w:rPr>
        <w:t xml:space="preserve">Criminal Defence Specialist Lawyers (2021) </w:t>
      </w:r>
      <w:r w:rsidRPr="76075107" w:rsidR="7222BD3E">
        <w:rPr>
          <w:rFonts w:ascii="Calibri" w:hAnsi="Calibri" w:eastAsia="Calibri" w:cs="Calibri"/>
          <w:i w:val="1"/>
          <w:iCs w:val="1"/>
          <w:noProof w:val="0"/>
          <w:sz w:val="24"/>
          <w:szCs w:val="24"/>
          <w:lang w:val="en-GB"/>
        </w:rPr>
        <w:t xml:space="preserve">The </w:t>
      </w:r>
      <w:r w:rsidRPr="76075107" w:rsidR="7222BD3E">
        <w:rPr>
          <w:rFonts w:ascii="Calibri" w:hAnsi="Calibri" w:eastAsia="Calibri" w:cs="Calibri"/>
          <w:i w:val="1"/>
          <w:iCs w:val="1"/>
          <w:noProof w:val="0"/>
          <w:sz w:val="24"/>
          <w:szCs w:val="24"/>
          <w:lang w:val="en-GB"/>
        </w:rPr>
        <w:t>Mens</w:t>
      </w:r>
      <w:r w:rsidRPr="76075107" w:rsidR="7222BD3E">
        <w:rPr>
          <w:rFonts w:ascii="Calibri" w:hAnsi="Calibri" w:eastAsia="Calibri" w:cs="Calibri"/>
          <w:i w:val="1"/>
          <w:iCs w:val="1"/>
          <w:noProof w:val="0"/>
          <w:sz w:val="24"/>
          <w:szCs w:val="24"/>
          <w:lang w:val="en-GB"/>
        </w:rPr>
        <w:t xml:space="preserve"> Rea of the Theft Act 1968. </w:t>
      </w:r>
      <w:r w:rsidRPr="76075107" w:rsidR="7222BD3E">
        <w:rPr>
          <w:rFonts w:ascii="Calibri" w:hAnsi="Calibri" w:eastAsia="Calibri" w:cs="Calibri"/>
          <w:noProof w:val="0"/>
          <w:sz w:val="24"/>
          <w:szCs w:val="24"/>
          <w:lang w:val="en-GB"/>
        </w:rPr>
        <w:t xml:space="preserve">Available at: </w:t>
      </w:r>
      <w:hyperlink r:id="Rca16304b52eb45b3">
        <w:r w:rsidRPr="76075107" w:rsidR="7222BD3E">
          <w:rPr>
            <w:rStyle w:val="Hyperlink"/>
            <w:rFonts w:ascii="Calibri" w:hAnsi="Calibri" w:eastAsia="Calibri" w:cs="Calibri"/>
            <w:noProof w:val="0"/>
            <w:sz w:val="24"/>
            <w:szCs w:val="24"/>
            <w:lang w:val="en-GB"/>
          </w:rPr>
          <w:t>https://blog.criminaldefencesolicitors.co.uk/the-mens-rea-of-the-theft-act-1968/</w:t>
        </w:r>
      </w:hyperlink>
      <w:r w:rsidRPr="76075107" w:rsidR="7222BD3E">
        <w:rPr>
          <w:rFonts w:ascii="Calibri" w:hAnsi="Calibri" w:eastAsia="Calibri" w:cs="Calibri"/>
          <w:noProof w:val="0"/>
          <w:sz w:val="24"/>
          <w:szCs w:val="24"/>
          <w:lang w:val="en-GB"/>
        </w:rPr>
        <w:t xml:space="preserve"> (Accessed: 26/04/24)</w:t>
      </w:r>
    </w:p>
    <w:p w:rsidR="76075107" w:rsidP="76075107" w:rsidRDefault="76075107" w14:paraId="3703CA95" w14:textId="688C70AE">
      <w:pPr>
        <w:pStyle w:val="Normal"/>
        <w:spacing w:before="0" w:beforeAutospacing="off" w:after="0" w:afterAutospacing="off"/>
        <w:rPr>
          <w:rFonts w:ascii="Calibri" w:hAnsi="Calibri" w:eastAsia="Calibri" w:cs="Calibri"/>
          <w:noProof w:val="0"/>
          <w:sz w:val="24"/>
          <w:szCs w:val="24"/>
          <w:lang w:val="en-GB"/>
        </w:rPr>
      </w:pPr>
    </w:p>
    <w:p w:rsidR="5219947D" w:rsidP="76075107" w:rsidRDefault="5219947D" w14:paraId="0704AC37" w14:textId="36481E6E">
      <w:pPr>
        <w:pStyle w:val="Normal"/>
        <w:spacing w:before="0" w:beforeAutospacing="off" w:after="0" w:afterAutospacing="off"/>
        <w:rPr>
          <w:rFonts w:ascii="Calibri" w:hAnsi="Calibri" w:eastAsia="Calibri" w:cs="Calibri"/>
          <w:b w:val="0"/>
          <w:bCs w:val="0"/>
          <w:i w:val="0"/>
          <w:iCs w:val="0"/>
          <w:caps w:val="0"/>
          <w:smallCaps w:val="0"/>
          <w:noProof w:val="0"/>
          <w:color w:val="333333"/>
          <w:sz w:val="24"/>
          <w:szCs w:val="24"/>
          <w:lang w:val="en-GB"/>
        </w:rPr>
      </w:pPr>
      <w:r w:rsidRPr="76075107" w:rsidR="5219947D">
        <w:rPr>
          <w:rFonts w:ascii="Calibri" w:hAnsi="Calibri" w:eastAsia="Calibri" w:cs="Calibri"/>
          <w:b w:val="0"/>
          <w:bCs w:val="0"/>
          <w:i w:val="0"/>
          <w:iCs w:val="0"/>
          <w:caps w:val="0"/>
          <w:smallCaps w:val="0"/>
          <w:noProof w:val="0"/>
          <w:color w:val="333333"/>
          <w:sz w:val="24"/>
          <w:szCs w:val="24"/>
          <w:lang w:val="en-GB"/>
        </w:rPr>
        <w:t xml:space="preserve">Lawton's Solicitors (2024) </w:t>
      </w:r>
      <w:r w:rsidRPr="76075107" w:rsidR="5219947D">
        <w:rPr>
          <w:rFonts w:ascii="Calibri" w:hAnsi="Calibri" w:eastAsia="Calibri" w:cs="Calibri"/>
          <w:b w:val="0"/>
          <w:bCs w:val="0"/>
          <w:i w:val="1"/>
          <w:iCs w:val="1"/>
          <w:caps w:val="0"/>
          <w:smallCaps w:val="0"/>
          <w:noProof w:val="0"/>
          <w:color w:val="333333"/>
          <w:sz w:val="24"/>
          <w:szCs w:val="24"/>
          <w:lang w:val="en-GB"/>
        </w:rPr>
        <w:t xml:space="preserve">Vandalism and Criminal Damage Solicitors. </w:t>
      </w:r>
      <w:r w:rsidRPr="76075107" w:rsidR="5219947D">
        <w:rPr>
          <w:rFonts w:ascii="Calibri" w:hAnsi="Calibri" w:eastAsia="Calibri" w:cs="Calibri"/>
          <w:b w:val="0"/>
          <w:bCs w:val="0"/>
          <w:i w:val="0"/>
          <w:iCs w:val="0"/>
          <w:caps w:val="0"/>
          <w:smallCaps w:val="0"/>
          <w:noProof w:val="0"/>
          <w:color w:val="333333"/>
          <w:sz w:val="24"/>
          <w:szCs w:val="24"/>
          <w:lang w:val="en-GB"/>
        </w:rPr>
        <w:t>Available at: https://www.lawtonslaw.co.uk/specialist-areas/burglary-theft-and-criminal-damage/vandalism-and-criminal-damage-solicitors/ (Accessed: 26/04/24)</w:t>
      </w:r>
    </w:p>
    <w:p w:rsidR="76075107" w:rsidP="76075107" w:rsidRDefault="76075107" w14:paraId="71A90CA5" w14:textId="014E7300">
      <w:pPr>
        <w:spacing w:before="0" w:beforeAutospacing="off" w:after="0" w:afterAutospacing="off"/>
        <w:rPr>
          <w:rFonts w:ascii="Calibri" w:hAnsi="Calibri" w:eastAsia="Calibri" w:cs="Calibri"/>
          <w:sz w:val="24"/>
          <w:szCs w:val="24"/>
        </w:rPr>
      </w:pPr>
    </w:p>
    <w:p w:rsidR="280412A2" w:rsidP="76075107" w:rsidRDefault="280412A2" w14:paraId="08E92F18" w14:textId="185DF66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553fdf8fdf554f0e">
        <w:r w:rsidRPr="76075107" w:rsidR="280412A2">
          <w:rPr>
            <w:rStyle w:val="Hyperlink"/>
            <w:rFonts w:ascii="Calibri" w:hAnsi="Calibri" w:eastAsia="Calibri" w:cs="Calibri"/>
            <w:b w:val="0"/>
            <w:bCs w:val="0"/>
            <w:i w:val="0"/>
            <w:iCs w:val="0"/>
            <w:caps w:val="0"/>
            <w:smallCaps w:val="0"/>
            <w:strike w:val="0"/>
            <w:dstrike w:val="0"/>
            <w:noProof w:val="0"/>
            <w:sz w:val="24"/>
            <w:szCs w:val="24"/>
            <w:lang w:val="en-GB"/>
          </w:rPr>
          <w:t>UOLLB First Class Law Notes</w:t>
        </w:r>
      </w:hyperlink>
      <w:r w:rsidRPr="76075107" w:rsidR="28041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(2023) A</w:t>
      </w:r>
      <w:r w:rsidRPr="76075107" w:rsidR="280412A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ttempted Murder. </w:t>
      </w:r>
      <w:r w:rsidRPr="76075107" w:rsidR="28041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ae162b6369134e10">
        <w:r w:rsidRPr="76075107" w:rsidR="280412A2">
          <w:rPr>
            <w:rStyle w:val="Hyperlink"/>
            <w:rFonts w:ascii="Calibri" w:hAnsi="Calibri" w:eastAsia="Calibri" w:cs="Calibri"/>
            <w:b w:val="0"/>
            <w:bCs w:val="0"/>
            <w:i w:val="0"/>
            <w:iCs w:val="0"/>
            <w:caps w:val="0"/>
            <w:smallCaps w:val="0"/>
            <w:strike w:val="0"/>
            <w:dstrike w:val="0"/>
            <w:noProof w:val="0"/>
            <w:sz w:val="24"/>
            <w:szCs w:val="24"/>
            <w:lang w:val="en-GB"/>
          </w:rPr>
          <w:t>Attempted Murder (uollb.com)</w:t>
        </w:r>
      </w:hyperlink>
      <w:r w:rsidRPr="76075107" w:rsidR="28041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26/04/24)</w:t>
      </w:r>
    </w:p>
    <w:p w:rsidR="280412A2" w:rsidP="76075107" w:rsidRDefault="280412A2" w14:paraId="04198A7A" w14:textId="2BE3E154">
      <w:pPr>
        <w:shd w:val="clear" w:color="auto" w:fill="FBFBFB"/>
        <w:spacing w:before="0" w:beforeAutospacing="off"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6075107" w:rsidR="28041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DPP Law (2017) </w:t>
      </w:r>
      <w:r w:rsidRPr="76075107" w:rsidR="280412A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What Is The “Actus Reus” and “Actus Rea” Of Murder? </w:t>
      </w:r>
      <w:r w:rsidRPr="76075107" w:rsidR="28041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a0d68292ced8408f">
        <w:r w:rsidRPr="76075107" w:rsidR="280412A2">
          <w:rPr>
            <w:rStyle w:val="Hyperlink"/>
            <w:rFonts w:ascii="Calibri" w:hAnsi="Calibri" w:eastAsia="Calibri" w:cs="Calibri"/>
            <w:b w:val="0"/>
            <w:bCs w:val="0"/>
            <w:i w:val="0"/>
            <w:iCs w:val="0"/>
            <w:caps w:val="0"/>
            <w:smallCaps w:val="0"/>
            <w:strike w:val="0"/>
            <w:dstrike w:val="0"/>
            <w:noProof w:val="0"/>
            <w:sz w:val="24"/>
            <w:szCs w:val="24"/>
            <w:lang w:val="en-GB"/>
          </w:rPr>
          <w:t>What Is Actus Reus? | Murder | Actus Reus &amp; Mens Rea | DPP (dpp-law.com)</w:t>
        </w:r>
      </w:hyperlink>
      <w:r w:rsidRPr="76075107" w:rsidR="28041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26/04/24)</w:t>
      </w:r>
    </w:p>
    <w:p w:rsidR="76075107" w:rsidP="76075107" w:rsidRDefault="76075107" w14:paraId="04653E6B" w14:textId="16303253">
      <w:pPr>
        <w:pStyle w:val="Normal"/>
        <w:spacing w:before="0" w:beforeAutospacing="off" w:after="0" w:afterAutospacing="off"/>
      </w:pPr>
    </w:p>
    <w:p w:rsidR="76075107" w:rsidP="76075107" w:rsidRDefault="76075107" w14:paraId="20DE19BC" w14:textId="5ED22BE5">
      <w:pPr>
        <w:pStyle w:val="Normal"/>
        <w:rPr>
          <w:rFonts w:ascii="Arial" w:hAnsi="Arial" w:eastAsia="Arial" w:cs="Arial"/>
          <w:b w:val="0"/>
          <w:bCs w:val="0"/>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2e69b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27f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18a7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7651DD"/>
    <w:rsid w:val="00110B58"/>
    <w:rsid w:val="0027C4CB"/>
    <w:rsid w:val="003C5AA4"/>
    <w:rsid w:val="006D2F3F"/>
    <w:rsid w:val="007EFF3D"/>
    <w:rsid w:val="010B3267"/>
    <w:rsid w:val="01ED50B3"/>
    <w:rsid w:val="020FF809"/>
    <w:rsid w:val="024F9BCB"/>
    <w:rsid w:val="033123BF"/>
    <w:rsid w:val="044C2D84"/>
    <w:rsid w:val="0497ED40"/>
    <w:rsid w:val="04E7EE61"/>
    <w:rsid w:val="04F23800"/>
    <w:rsid w:val="05389A69"/>
    <w:rsid w:val="066A600A"/>
    <w:rsid w:val="06FE7794"/>
    <w:rsid w:val="07859CB7"/>
    <w:rsid w:val="07A396BF"/>
    <w:rsid w:val="09264CC9"/>
    <w:rsid w:val="0A1EC3BE"/>
    <w:rsid w:val="0A92C307"/>
    <w:rsid w:val="0B3284A2"/>
    <w:rsid w:val="0BC1196C"/>
    <w:rsid w:val="0C0332FC"/>
    <w:rsid w:val="0C680E2E"/>
    <w:rsid w:val="0DB62100"/>
    <w:rsid w:val="0E441326"/>
    <w:rsid w:val="0F7D63F3"/>
    <w:rsid w:val="0FE121CA"/>
    <w:rsid w:val="0FEA7247"/>
    <w:rsid w:val="109F6E80"/>
    <w:rsid w:val="1189A13E"/>
    <w:rsid w:val="11D7A2C2"/>
    <w:rsid w:val="11E9C7B4"/>
    <w:rsid w:val="11FFD716"/>
    <w:rsid w:val="1323E018"/>
    <w:rsid w:val="13481D91"/>
    <w:rsid w:val="13A4D56D"/>
    <w:rsid w:val="140A8BF1"/>
    <w:rsid w:val="14D83705"/>
    <w:rsid w:val="151ACE58"/>
    <w:rsid w:val="153BAEBD"/>
    <w:rsid w:val="155930CD"/>
    <w:rsid w:val="1637D214"/>
    <w:rsid w:val="1647B82E"/>
    <w:rsid w:val="165328B5"/>
    <w:rsid w:val="169E5E2C"/>
    <w:rsid w:val="178B7A6E"/>
    <w:rsid w:val="17A526EF"/>
    <w:rsid w:val="18035285"/>
    <w:rsid w:val="18FDEDCB"/>
    <w:rsid w:val="18FE247E"/>
    <w:rsid w:val="1A347286"/>
    <w:rsid w:val="1A9A7183"/>
    <w:rsid w:val="1ABE4886"/>
    <w:rsid w:val="1AFCC9EC"/>
    <w:rsid w:val="1B2CB452"/>
    <w:rsid w:val="1C39079A"/>
    <w:rsid w:val="1C452436"/>
    <w:rsid w:val="1D4FA5A3"/>
    <w:rsid w:val="1DDC6D6E"/>
    <w:rsid w:val="1E0C5D7B"/>
    <w:rsid w:val="1E1E2469"/>
    <w:rsid w:val="1EF15D02"/>
    <w:rsid w:val="1F50DD6F"/>
    <w:rsid w:val="1FABFC1B"/>
    <w:rsid w:val="1FD03B0F"/>
    <w:rsid w:val="2030856A"/>
    <w:rsid w:val="20CD815D"/>
    <w:rsid w:val="20D038A2"/>
    <w:rsid w:val="212D8A0A"/>
    <w:rsid w:val="21AF8D4F"/>
    <w:rsid w:val="21B364A1"/>
    <w:rsid w:val="22F1341D"/>
    <w:rsid w:val="241D8189"/>
    <w:rsid w:val="24672E56"/>
    <w:rsid w:val="2475059D"/>
    <w:rsid w:val="24E6C330"/>
    <w:rsid w:val="25A46F78"/>
    <w:rsid w:val="25B3883E"/>
    <w:rsid w:val="26B15AC8"/>
    <w:rsid w:val="27403FD9"/>
    <w:rsid w:val="27674FBF"/>
    <w:rsid w:val="2771072C"/>
    <w:rsid w:val="279337CD"/>
    <w:rsid w:val="27F13D9E"/>
    <w:rsid w:val="280412A2"/>
    <w:rsid w:val="289441F5"/>
    <w:rsid w:val="28D07144"/>
    <w:rsid w:val="28DC90AE"/>
    <w:rsid w:val="296A4ECA"/>
    <w:rsid w:val="29D2BECC"/>
    <w:rsid w:val="29FB1450"/>
    <w:rsid w:val="2C628DAF"/>
    <w:rsid w:val="2D2F0DC1"/>
    <w:rsid w:val="2D933FA3"/>
    <w:rsid w:val="2E06BCC0"/>
    <w:rsid w:val="2E0DFB3D"/>
    <w:rsid w:val="2E527BFE"/>
    <w:rsid w:val="2EC5097B"/>
    <w:rsid w:val="2F642B30"/>
    <w:rsid w:val="2F8A8098"/>
    <w:rsid w:val="308BE725"/>
    <w:rsid w:val="318A1CC0"/>
    <w:rsid w:val="318F3C2C"/>
    <w:rsid w:val="342F6EB7"/>
    <w:rsid w:val="345E21D5"/>
    <w:rsid w:val="346F03D5"/>
    <w:rsid w:val="354E9E90"/>
    <w:rsid w:val="36F89F64"/>
    <w:rsid w:val="375E5129"/>
    <w:rsid w:val="39D4DB96"/>
    <w:rsid w:val="3A2B3601"/>
    <w:rsid w:val="3A585252"/>
    <w:rsid w:val="3B8FA6DA"/>
    <w:rsid w:val="3BC52AB0"/>
    <w:rsid w:val="3C3595DD"/>
    <w:rsid w:val="3C45782C"/>
    <w:rsid w:val="3D10E152"/>
    <w:rsid w:val="3D7A8696"/>
    <w:rsid w:val="3E9DB683"/>
    <w:rsid w:val="3EE01E99"/>
    <w:rsid w:val="403A23AB"/>
    <w:rsid w:val="416E710C"/>
    <w:rsid w:val="41712291"/>
    <w:rsid w:val="4241364E"/>
    <w:rsid w:val="42B10F63"/>
    <w:rsid w:val="42C77A9B"/>
    <w:rsid w:val="430A416D"/>
    <w:rsid w:val="4319D0B1"/>
    <w:rsid w:val="449AD795"/>
    <w:rsid w:val="45801E98"/>
    <w:rsid w:val="45C48852"/>
    <w:rsid w:val="4667AB87"/>
    <w:rsid w:val="467D2091"/>
    <w:rsid w:val="4697A7E6"/>
    <w:rsid w:val="469E1328"/>
    <w:rsid w:val="472069A3"/>
    <w:rsid w:val="4732EEF1"/>
    <w:rsid w:val="47FF9EC5"/>
    <w:rsid w:val="496ED13B"/>
    <w:rsid w:val="4DBC0D38"/>
    <w:rsid w:val="4E563032"/>
    <w:rsid w:val="4E7A1C17"/>
    <w:rsid w:val="4EC827CD"/>
    <w:rsid w:val="5024FAF0"/>
    <w:rsid w:val="50D33B00"/>
    <w:rsid w:val="50EF7B7D"/>
    <w:rsid w:val="514B6EB3"/>
    <w:rsid w:val="5202A7C6"/>
    <w:rsid w:val="5219947D"/>
    <w:rsid w:val="52431267"/>
    <w:rsid w:val="525FA8A2"/>
    <w:rsid w:val="52BC7336"/>
    <w:rsid w:val="53AFC225"/>
    <w:rsid w:val="53E79C7C"/>
    <w:rsid w:val="54606252"/>
    <w:rsid w:val="54B40585"/>
    <w:rsid w:val="54B92719"/>
    <w:rsid w:val="54C6D4A3"/>
    <w:rsid w:val="54C86D6A"/>
    <w:rsid w:val="55FCC437"/>
    <w:rsid w:val="56027A51"/>
    <w:rsid w:val="56090A5F"/>
    <w:rsid w:val="561334BC"/>
    <w:rsid w:val="564D5631"/>
    <w:rsid w:val="57355214"/>
    <w:rsid w:val="57ADE60D"/>
    <w:rsid w:val="585EF48F"/>
    <w:rsid w:val="587651DD"/>
    <w:rsid w:val="58B0C2D0"/>
    <w:rsid w:val="5A228C29"/>
    <w:rsid w:val="5A84CA74"/>
    <w:rsid w:val="5ABC9B80"/>
    <w:rsid w:val="5BCF3B3B"/>
    <w:rsid w:val="5BE8EFFE"/>
    <w:rsid w:val="5C15D703"/>
    <w:rsid w:val="5CE9F165"/>
    <w:rsid w:val="5D3AED34"/>
    <w:rsid w:val="5D700BDE"/>
    <w:rsid w:val="5DF63612"/>
    <w:rsid w:val="5E147C71"/>
    <w:rsid w:val="5F36358E"/>
    <w:rsid w:val="5F79C314"/>
    <w:rsid w:val="617C5846"/>
    <w:rsid w:val="620053AD"/>
    <w:rsid w:val="6300B74A"/>
    <w:rsid w:val="63EBCDA2"/>
    <w:rsid w:val="6430617C"/>
    <w:rsid w:val="6432F5DD"/>
    <w:rsid w:val="64DF0C45"/>
    <w:rsid w:val="65CA3F59"/>
    <w:rsid w:val="65CEF8F3"/>
    <w:rsid w:val="65FAD12D"/>
    <w:rsid w:val="6654B125"/>
    <w:rsid w:val="667ADCA6"/>
    <w:rsid w:val="66FC8C23"/>
    <w:rsid w:val="6869D488"/>
    <w:rsid w:val="687989BB"/>
    <w:rsid w:val="68810A36"/>
    <w:rsid w:val="68E81D6E"/>
    <w:rsid w:val="68EC3892"/>
    <w:rsid w:val="68F33207"/>
    <w:rsid w:val="68F556B9"/>
    <w:rsid w:val="6B35256C"/>
    <w:rsid w:val="6B41D629"/>
    <w:rsid w:val="6B6ED14C"/>
    <w:rsid w:val="6C8A3D98"/>
    <w:rsid w:val="6DB112B7"/>
    <w:rsid w:val="6DB87822"/>
    <w:rsid w:val="6E19318C"/>
    <w:rsid w:val="6EE5D8EB"/>
    <w:rsid w:val="72069E07"/>
    <w:rsid w:val="7222BD3E"/>
    <w:rsid w:val="73853506"/>
    <w:rsid w:val="759271E5"/>
    <w:rsid w:val="759A8026"/>
    <w:rsid w:val="76075107"/>
    <w:rsid w:val="763477CC"/>
    <w:rsid w:val="76534A3E"/>
    <w:rsid w:val="77025371"/>
    <w:rsid w:val="77033856"/>
    <w:rsid w:val="773CF81F"/>
    <w:rsid w:val="77C7C2D6"/>
    <w:rsid w:val="796E6DA8"/>
    <w:rsid w:val="7A6BF104"/>
    <w:rsid w:val="7A750BEC"/>
    <w:rsid w:val="7AB6B927"/>
    <w:rsid w:val="7BE7D1E2"/>
    <w:rsid w:val="7C33485C"/>
    <w:rsid w:val="7C51431F"/>
    <w:rsid w:val="7C539EEB"/>
    <w:rsid w:val="7CD7B277"/>
    <w:rsid w:val="7D9A8AB6"/>
    <w:rsid w:val="7EAD1958"/>
    <w:rsid w:val="7EC958E4"/>
    <w:rsid w:val="7F447F68"/>
    <w:rsid w:val="7FD9D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651DD"/>
  <w15:chartTrackingRefBased/>
  <w15:docId w15:val="{32BA0E20-CE0C-4599-8481-BBB453C951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4f628de59834506" /><Relationship Type="http://schemas.openxmlformats.org/officeDocument/2006/relationships/hyperlink" Target="https://uollb.com/" TargetMode="External" Id="R3a04d41ee58b4d6a" /><Relationship Type="http://schemas.openxmlformats.org/officeDocument/2006/relationships/hyperlink" Target="https://blog.criminaldefencesolicitors.co.uk/the-actus-reus-of-the-theft-act-1968/" TargetMode="External" Id="R25d2388364ef4d9f" /><Relationship Type="http://schemas.openxmlformats.org/officeDocument/2006/relationships/hyperlink" Target="https://blog.criminaldefencesolicitors.co.uk/the-mens-rea-of-the-theft-act-1968/" TargetMode="External" Id="Rca16304b52eb45b3" /><Relationship Type="http://schemas.openxmlformats.org/officeDocument/2006/relationships/hyperlink" Target="https://uollb.com/" TargetMode="External" Id="R553fdf8fdf554f0e" /><Relationship Type="http://schemas.openxmlformats.org/officeDocument/2006/relationships/hyperlink" Target="https://uollb.com/blog/english-common-law/attempted-murder" TargetMode="External" Id="Rae162b6369134e10" /><Relationship Type="http://schemas.openxmlformats.org/officeDocument/2006/relationships/hyperlink" Target="https://www.dpp-law.com/blog/actus-reus-murder/" TargetMode="External" Id="Ra0d68292ced840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3</revision>
  <dcterms:created xsi:type="dcterms:W3CDTF">2024-04-19T13:51:06.3604232Z</dcterms:created>
  <dcterms:modified xsi:type="dcterms:W3CDTF">2024-04-26T23:02:44.6985635Z</dcterms:modified>
</coreProperties>
</file>