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33B56E" w14:textId="77777777" w:rsidR="00AC2C09" w:rsidRDefault="00AC2C09" w:rsidP="00AC2C09"/>
    <w:p w14:paraId="3779FC4E" w14:textId="77777777" w:rsidR="00AC2C09" w:rsidRDefault="00AC2C09" w:rsidP="00AC2C09"/>
    <w:p w14:paraId="36D70A58" w14:textId="77777777" w:rsidR="00AC2C09" w:rsidRDefault="00AC2C09" w:rsidP="00AC2C09"/>
    <w:p w14:paraId="15643613" w14:textId="77777777" w:rsidR="00AC2C09" w:rsidRDefault="00AC2C09" w:rsidP="00AC2C09"/>
    <w:p w14:paraId="54542C06" w14:textId="77777777" w:rsidR="00AC2C09" w:rsidRDefault="00AC2C09" w:rsidP="00AC2C09"/>
    <w:p w14:paraId="2A524424" w14:textId="77777777" w:rsidR="00AC2C09" w:rsidRDefault="00AC2C09" w:rsidP="00AC2C09"/>
    <w:p w14:paraId="586E3770" w14:textId="77777777" w:rsidR="00AC2C09" w:rsidRDefault="00AC2C09" w:rsidP="00AC2C09"/>
    <w:p w14:paraId="34C3EB4C" w14:textId="77777777" w:rsidR="00AC2C09" w:rsidRDefault="00AC2C09" w:rsidP="00AC2C09"/>
    <w:p w14:paraId="71E289BE" w14:textId="77777777" w:rsidR="00AC2C09" w:rsidRDefault="00AC2C09" w:rsidP="00AC2C09"/>
    <w:p w14:paraId="7A84AA2F" w14:textId="3BA45E61" w:rsidR="00E85B30" w:rsidRPr="00AC2C09" w:rsidRDefault="00AC2C09" w:rsidP="00AC2C09">
      <w:pPr>
        <w:jc w:val="center"/>
        <w:rPr>
          <w:b/>
          <w:bCs/>
          <w:sz w:val="32"/>
          <w:szCs w:val="28"/>
        </w:rPr>
      </w:pPr>
      <w:r w:rsidRPr="00AC2C09">
        <w:rPr>
          <w:b/>
          <w:bCs/>
          <w:sz w:val="32"/>
          <w:szCs w:val="28"/>
        </w:rPr>
        <w:t xml:space="preserve">Coaching </w:t>
      </w:r>
      <w:r w:rsidR="00AC044E">
        <w:rPr>
          <w:b/>
          <w:bCs/>
          <w:sz w:val="32"/>
          <w:szCs w:val="28"/>
        </w:rPr>
        <w:t>&amp;</w:t>
      </w:r>
      <w:r w:rsidRPr="00AC2C09">
        <w:rPr>
          <w:b/>
          <w:bCs/>
          <w:sz w:val="32"/>
          <w:szCs w:val="28"/>
        </w:rPr>
        <w:t xml:space="preserve"> Mentoring</w:t>
      </w:r>
    </w:p>
    <w:p w14:paraId="4CCA8B5B" w14:textId="115110A8" w:rsidR="00AC2C09" w:rsidRDefault="00AC2C09" w:rsidP="00AC2C09"/>
    <w:p w14:paraId="6DF8B467" w14:textId="792DB62C" w:rsidR="00AC2C09" w:rsidRDefault="00AC2C09" w:rsidP="00AC2C09"/>
    <w:p w14:paraId="69B29F68" w14:textId="049A4881" w:rsidR="00AC2C09" w:rsidRDefault="00AC2C09" w:rsidP="00AC2C09"/>
    <w:p w14:paraId="2DDC29AC" w14:textId="723776C9" w:rsidR="00AC2C09" w:rsidRDefault="00AC2C09" w:rsidP="00AC2C09"/>
    <w:p w14:paraId="54D4EBEA" w14:textId="076B4342" w:rsidR="00AC2C09" w:rsidRDefault="00AC2C09" w:rsidP="00AC2C09"/>
    <w:p w14:paraId="38FFE6E3" w14:textId="4C4956E0" w:rsidR="00AC2C09" w:rsidRDefault="00AC2C09" w:rsidP="00AC2C09"/>
    <w:p w14:paraId="5C97FE46" w14:textId="5F51742D" w:rsidR="00E22FF1" w:rsidRPr="00AC044E" w:rsidRDefault="00E22FF1" w:rsidP="00E22FF1">
      <w:pPr>
        <w:pStyle w:val="NoSpacing"/>
        <w:rPr>
          <w:i/>
          <w:sz w:val="24"/>
          <w:szCs w:val="24"/>
        </w:rPr>
      </w:pPr>
      <w:r w:rsidRPr="00AC044E">
        <w:rPr>
          <w:i/>
          <w:sz w:val="24"/>
          <w:szCs w:val="24"/>
        </w:rPr>
        <w:t>0</w:t>
      </w:r>
      <w:r w:rsidR="00AC044E" w:rsidRPr="00AC044E">
        <w:rPr>
          <w:i/>
          <w:sz w:val="24"/>
          <w:szCs w:val="24"/>
        </w:rPr>
        <w:t>9</w:t>
      </w:r>
      <w:r w:rsidRPr="00AC044E">
        <w:rPr>
          <w:i/>
          <w:sz w:val="24"/>
          <w:szCs w:val="24"/>
        </w:rPr>
        <w:t>/04/2021</w:t>
      </w:r>
    </w:p>
    <w:p w14:paraId="4E02A8E2" w14:textId="48B7475E" w:rsidR="00E22FF1" w:rsidRPr="00AC044E" w:rsidRDefault="00A70D16" w:rsidP="00E22FF1">
      <w:pPr>
        <w:pStyle w:val="NoSpacing"/>
        <w:rPr>
          <w:i/>
          <w:sz w:val="24"/>
          <w:szCs w:val="24"/>
        </w:rPr>
      </w:pPr>
      <w:r>
        <w:rPr>
          <w:i/>
          <w:sz w:val="24"/>
          <w:szCs w:val="24"/>
        </w:rPr>
        <w:t xml:space="preserve">Student Name: </w:t>
      </w:r>
      <w:r w:rsidR="00E22FF1" w:rsidRPr="00AC044E">
        <w:rPr>
          <w:i/>
          <w:sz w:val="24"/>
          <w:szCs w:val="24"/>
        </w:rPr>
        <w:t>Caracostea Georgica</w:t>
      </w:r>
    </w:p>
    <w:p w14:paraId="5715BDB1" w14:textId="77777777" w:rsidR="00E22FF1" w:rsidRPr="00AC044E" w:rsidRDefault="00E22FF1" w:rsidP="00E22FF1">
      <w:pPr>
        <w:pStyle w:val="NoSpacing"/>
        <w:rPr>
          <w:i/>
          <w:sz w:val="24"/>
          <w:szCs w:val="24"/>
        </w:rPr>
      </w:pPr>
      <w:r w:rsidRPr="00AC044E">
        <w:rPr>
          <w:i/>
          <w:sz w:val="24"/>
          <w:szCs w:val="24"/>
        </w:rPr>
        <w:t>Student Number: 1806984</w:t>
      </w:r>
    </w:p>
    <w:p w14:paraId="781B1619" w14:textId="77777777" w:rsidR="00E22FF1" w:rsidRPr="00AC044E" w:rsidRDefault="00E22FF1" w:rsidP="00E22FF1">
      <w:pPr>
        <w:pStyle w:val="NoSpacing"/>
        <w:rPr>
          <w:i/>
          <w:sz w:val="24"/>
          <w:szCs w:val="24"/>
        </w:rPr>
      </w:pPr>
    </w:p>
    <w:p w14:paraId="422BC560" w14:textId="55A477A4" w:rsidR="00E22FF1" w:rsidRPr="00AC044E" w:rsidRDefault="00E22FF1" w:rsidP="00E22FF1">
      <w:pPr>
        <w:rPr>
          <w:rFonts w:cs="Times New Roman"/>
          <w:i/>
          <w:szCs w:val="24"/>
        </w:rPr>
      </w:pPr>
      <w:r w:rsidRPr="00AC044E">
        <w:rPr>
          <w:rFonts w:cs="Times New Roman"/>
          <w:i/>
          <w:szCs w:val="24"/>
        </w:rPr>
        <w:t xml:space="preserve">Lecturer: </w:t>
      </w:r>
      <w:r w:rsidR="00AC044E" w:rsidRPr="00AC044E">
        <w:rPr>
          <w:rFonts w:cs="Times New Roman"/>
          <w:i/>
          <w:szCs w:val="24"/>
        </w:rPr>
        <w:t>Rachel Cook</w:t>
      </w:r>
    </w:p>
    <w:p w14:paraId="243FDD4D" w14:textId="210F300F" w:rsidR="00E22FF1" w:rsidRPr="00AC044E" w:rsidRDefault="00E22FF1" w:rsidP="00E22FF1">
      <w:pPr>
        <w:rPr>
          <w:rFonts w:cs="Times New Roman"/>
          <w:i/>
          <w:szCs w:val="24"/>
        </w:rPr>
      </w:pPr>
      <w:r w:rsidRPr="00AC044E">
        <w:rPr>
          <w:rFonts w:cs="Times New Roman"/>
          <w:i/>
          <w:szCs w:val="24"/>
        </w:rPr>
        <w:t xml:space="preserve">Module Unit: </w:t>
      </w:r>
      <w:r w:rsidR="00AC044E" w:rsidRPr="00AC044E">
        <w:rPr>
          <w:rFonts w:cs="Times New Roman"/>
          <w:i/>
          <w:szCs w:val="24"/>
        </w:rPr>
        <w:t xml:space="preserve">Coaching &amp; Mentoring </w:t>
      </w:r>
    </w:p>
    <w:p w14:paraId="41199C41" w14:textId="77777777" w:rsidR="00E22FF1" w:rsidRPr="00AC044E" w:rsidRDefault="00E22FF1" w:rsidP="00E22FF1">
      <w:pPr>
        <w:rPr>
          <w:rFonts w:cs="Times New Roman"/>
          <w:szCs w:val="24"/>
        </w:rPr>
      </w:pPr>
    </w:p>
    <w:p w14:paraId="0E8C35D2" w14:textId="77777777" w:rsidR="00E22FF1" w:rsidRPr="00AC044E" w:rsidRDefault="00E22FF1" w:rsidP="00E22FF1">
      <w:pPr>
        <w:ind w:left="1440" w:firstLine="720"/>
        <w:rPr>
          <w:rFonts w:cs="Times New Roman"/>
          <w:szCs w:val="24"/>
        </w:rPr>
      </w:pPr>
      <w:r w:rsidRPr="00AC044E">
        <w:rPr>
          <w:rFonts w:cs="Times New Roman"/>
          <w:szCs w:val="24"/>
        </w:rPr>
        <w:t>University of Wales Trinity Saint David</w:t>
      </w:r>
    </w:p>
    <w:p w14:paraId="6D41AF21" w14:textId="0BE880D9" w:rsidR="00AC2C09" w:rsidRDefault="00AC2C09" w:rsidP="00AC2C09"/>
    <w:p w14:paraId="71A3C20C" w14:textId="32582F8F" w:rsidR="00AC2C09" w:rsidRDefault="00AC2C09" w:rsidP="00AC2C09"/>
    <w:p w14:paraId="7C255BAF" w14:textId="403B4781" w:rsidR="00AC2C09" w:rsidRDefault="00AC2C09" w:rsidP="00AC2C09"/>
    <w:p w14:paraId="3D32EE50" w14:textId="65ED53B8" w:rsidR="00AC2C09" w:rsidRDefault="00AC2C09" w:rsidP="00AC2C09"/>
    <w:p w14:paraId="5CB19FD2" w14:textId="254D1D4C" w:rsidR="00AC2C09" w:rsidRDefault="00AC2C09" w:rsidP="00AC2C09"/>
    <w:p w14:paraId="1A69B691" w14:textId="648D96DD" w:rsidR="00AC2C09" w:rsidRDefault="00AC2C09" w:rsidP="00AC2C09"/>
    <w:p w14:paraId="26E19359" w14:textId="1DE4810A" w:rsidR="00AC2C09" w:rsidRPr="00572CA9" w:rsidRDefault="00AC2C09" w:rsidP="00572CA9">
      <w:pPr>
        <w:jc w:val="center"/>
        <w:rPr>
          <w:b/>
          <w:bCs/>
        </w:rPr>
      </w:pPr>
      <w:r w:rsidRPr="00572CA9">
        <w:rPr>
          <w:b/>
          <w:bCs/>
        </w:rPr>
        <w:t>Executive summary</w:t>
      </w:r>
    </w:p>
    <w:p w14:paraId="319A38FB" w14:textId="62372277" w:rsidR="004D156D" w:rsidRDefault="004D156D" w:rsidP="00AC2C09">
      <w:r>
        <w:t>The present report explains the concept of coaching and mentoring, in the organizational context of Tesco, a UK based retailer. The similarities, dissimilarities between these two schools have been discussed with example. The work tries to establish the importance of both in an organizational situation and how managers can improve it. The work also discusses the change management concept, along with useful models for making the description. Finally, a reflective part has been provided showing the learning experience of a coach along with his PDP plan.</w:t>
      </w:r>
    </w:p>
    <w:p w14:paraId="78321428" w14:textId="343C3612" w:rsidR="00572CA9" w:rsidRDefault="00572CA9" w:rsidP="00AC2C09"/>
    <w:p w14:paraId="04F32DFB" w14:textId="003796B5" w:rsidR="00572CA9" w:rsidRDefault="00572CA9" w:rsidP="00AC2C09"/>
    <w:p w14:paraId="6F9D4AC9" w14:textId="004AE13C" w:rsidR="00572CA9" w:rsidRDefault="00572CA9" w:rsidP="00AC2C09"/>
    <w:p w14:paraId="53AF5EFD" w14:textId="09DBDF7D" w:rsidR="00572CA9" w:rsidRDefault="00572CA9" w:rsidP="00AC2C09"/>
    <w:p w14:paraId="53197C86" w14:textId="13CB10C7" w:rsidR="00572CA9" w:rsidRDefault="00572CA9" w:rsidP="00AC2C09"/>
    <w:p w14:paraId="704F4B93" w14:textId="2D1349D4" w:rsidR="00572CA9" w:rsidRDefault="00572CA9" w:rsidP="00AC2C09"/>
    <w:p w14:paraId="58041491" w14:textId="2F95F49D" w:rsidR="00572CA9" w:rsidRDefault="00572CA9" w:rsidP="00AC2C09"/>
    <w:p w14:paraId="26D60121" w14:textId="7AF61D83" w:rsidR="00572CA9" w:rsidRDefault="00572CA9" w:rsidP="00AC2C09"/>
    <w:p w14:paraId="4ED71237" w14:textId="2BE2A9EA" w:rsidR="00572CA9" w:rsidRDefault="00572CA9" w:rsidP="00AC2C09"/>
    <w:p w14:paraId="319D38FF" w14:textId="77A050F2" w:rsidR="00572CA9" w:rsidRDefault="00572CA9" w:rsidP="00AC2C09"/>
    <w:p w14:paraId="5C4E4A99" w14:textId="4290C4FF" w:rsidR="00572CA9" w:rsidRDefault="00572CA9" w:rsidP="00AC2C09"/>
    <w:p w14:paraId="46E23650" w14:textId="6F4A866F" w:rsidR="00572CA9" w:rsidRDefault="00572CA9" w:rsidP="00AC2C09"/>
    <w:p w14:paraId="19143555" w14:textId="374EABA9" w:rsidR="00572CA9" w:rsidRDefault="00572CA9" w:rsidP="00AC2C09"/>
    <w:p w14:paraId="601C4B8F" w14:textId="388B8CA2" w:rsidR="00572CA9" w:rsidRDefault="00572CA9" w:rsidP="00AC2C09"/>
    <w:p w14:paraId="5C9EFAF7" w14:textId="5A0EC6F2" w:rsidR="00572CA9" w:rsidRDefault="00572CA9" w:rsidP="00AC2C09"/>
    <w:p w14:paraId="03F31D5D" w14:textId="20BA3E65" w:rsidR="00572CA9" w:rsidRDefault="00572CA9" w:rsidP="00AC2C09"/>
    <w:p w14:paraId="23F878B8" w14:textId="0E3BDE06" w:rsidR="00572CA9" w:rsidRDefault="00572CA9" w:rsidP="00AC2C09"/>
    <w:sdt>
      <w:sdtPr>
        <w:rPr>
          <w:rFonts w:ascii="Times New Roman" w:eastAsiaTheme="minorHAnsi" w:hAnsi="Times New Roman" w:cstheme="minorBidi"/>
          <w:color w:val="auto"/>
          <w:sz w:val="24"/>
          <w:szCs w:val="22"/>
        </w:rPr>
        <w:id w:val="-1990008059"/>
        <w:docPartObj>
          <w:docPartGallery w:val="Table of Contents"/>
          <w:docPartUnique/>
        </w:docPartObj>
      </w:sdtPr>
      <w:sdtEndPr>
        <w:rPr>
          <w:b/>
          <w:bCs/>
          <w:noProof/>
        </w:rPr>
      </w:sdtEndPr>
      <w:sdtContent>
        <w:p w14:paraId="26FEF183" w14:textId="09580DB4" w:rsidR="00572CA9" w:rsidRPr="00572CA9" w:rsidRDefault="00572CA9" w:rsidP="00572CA9">
          <w:pPr>
            <w:pStyle w:val="TOCHeading"/>
            <w:jc w:val="center"/>
            <w:rPr>
              <w:rFonts w:ascii="Times New Roman" w:hAnsi="Times New Roman" w:cs="Times New Roman"/>
              <w:b/>
              <w:bCs/>
              <w:color w:val="auto"/>
              <w:sz w:val="24"/>
              <w:szCs w:val="24"/>
            </w:rPr>
          </w:pPr>
          <w:r w:rsidRPr="00572CA9">
            <w:rPr>
              <w:rFonts w:ascii="Times New Roman" w:hAnsi="Times New Roman" w:cs="Times New Roman"/>
              <w:b/>
              <w:bCs/>
              <w:color w:val="auto"/>
              <w:sz w:val="24"/>
              <w:szCs w:val="24"/>
            </w:rPr>
            <w:t>Table of Contents</w:t>
          </w:r>
        </w:p>
        <w:p w14:paraId="5F662634" w14:textId="656DE5BE" w:rsidR="00AF238E" w:rsidRDefault="00572CA9">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68773253" w:history="1">
            <w:r w:rsidR="00AF238E" w:rsidRPr="008E4DEA">
              <w:rPr>
                <w:rStyle w:val="Hyperlink"/>
                <w:noProof/>
              </w:rPr>
              <w:t>Introduction</w:t>
            </w:r>
            <w:r w:rsidR="00AF238E">
              <w:rPr>
                <w:noProof/>
                <w:webHidden/>
              </w:rPr>
              <w:tab/>
            </w:r>
            <w:r w:rsidR="00AF238E">
              <w:rPr>
                <w:noProof/>
                <w:webHidden/>
              </w:rPr>
              <w:fldChar w:fldCharType="begin"/>
            </w:r>
            <w:r w:rsidR="00AF238E">
              <w:rPr>
                <w:noProof/>
                <w:webHidden/>
              </w:rPr>
              <w:instrText xml:space="preserve"> PAGEREF _Toc68773253 \h </w:instrText>
            </w:r>
            <w:r w:rsidR="00AF238E">
              <w:rPr>
                <w:noProof/>
                <w:webHidden/>
              </w:rPr>
            </w:r>
            <w:r w:rsidR="00AF238E">
              <w:rPr>
                <w:noProof/>
                <w:webHidden/>
              </w:rPr>
              <w:fldChar w:fldCharType="separate"/>
            </w:r>
            <w:r w:rsidR="006B290B">
              <w:rPr>
                <w:noProof/>
                <w:webHidden/>
              </w:rPr>
              <w:t>3</w:t>
            </w:r>
            <w:r w:rsidR="00AF238E">
              <w:rPr>
                <w:noProof/>
                <w:webHidden/>
              </w:rPr>
              <w:fldChar w:fldCharType="end"/>
            </w:r>
          </w:hyperlink>
        </w:p>
        <w:p w14:paraId="6CD4914C" w14:textId="3F991A36" w:rsidR="00AF238E" w:rsidRDefault="00C47CFC">
          <w:pPr>
            <w:pStyle w:val="TOC1"/>
            <w:tabs>
              <w:tab w:val="right" w:leader="dot" w:pos="9350"/>
            </w:tabs>
            <w:rPr>
              <w:rFonts w:asciiTheme="minorHAnsi" w:eastAsiaTheme="minorEastAsia" w:hAnsiTheme="minorHAnsi"/>
              <w:noProof/>
              <w:sz w:val="22"/>
              <w:lang w:val="en-GB" w:eastAsia="en-GB"/>
            </w:rPr>
          </w:pPr>
          <w:hyperlink w:anchor="_Toc68773254" w:history="1">
            <w:r w:rsidR="00AF238E" w:rsidRPr="008E4DEA">
              <w:rPr>
                <w:rStyle w:val="Hyperlink"/>
                <w:noProof/>
              </w:rPr>
              <w:t>Task 1</w:t>
            </w:r>
            <w:r w:rsidR="00AF238E">
              <w:rPr>
                <w:noProof/>
                <w:webHidden/>
              </w:rPr>
              <w:tab/>
            </w:r>
            <w:r w:rsidR="00AF238E">
              <w:rPr>
                <w:noProof/>
                <w:webHidden/>
              </w:rPr>
              <w:fldChar w:fldCharType="begin"/>
            </w:r>
            <w:r w:rsidR="00AF238E">
              <w:rPr>
                <w:noProof/>
                <w:webHidden/>
              </w:rPr>
              <w:instrText xml:space="preserve"> PAGEREF _Toc68773254 \h </w:instrText>
            </w:r>
            <w:r w:rsidR="00AF238E">
              <w:rPr>
                <w:noProof/>
                <w:webHidden/>
              </w:rPr>
            </w:r>
            <w:r w:rsidR="00AF238E">
              <w:rPr>
                <w:noProof/>
                <w:webHidden/>
              </w:rPr>
              <w:fldChar w:fldCharType="separate"/>
            </w:r>
            <w:r w:rsidR="006B290B">
              <w:rPr>
                <w:noProof/>
                <w:webHidden/>
              </w:rPr>
              <w:t>3</w:t>
            </w:r>
            <w:r w:rsidR="00AF238E">
              <w:rPr>
                <w:noProof/>
                <w:webHidden/>
              </w:rPr>
              <w:fldChar w:fldCharType="end"/>
            </w:r>
          </w:hyperlink>
        </w:p>
        <w:p w14:paraId="31D70CD7" w14:textId="69DEDD12" w:rsidR="00AF238E" w:rsidRDefault="00C47CFC">
          <w:pPr>
            <w:pStyle w:val="TOC1"/>
            <w:tabs>
              <w:tab w:val="right" w:leader="dot" w:pos="9350"/>
            </w:tabs>
            <w:rPr>
              <w:rFonts w:asciiTheme="minorHAnsi" w:eastAsiaTheme="minorEastAsia" w:hAnsiTheme="minorHAnsi"/>
              <w:noProof/>
              <w:sz w:val="22"/>
              <w:lang w:val="en-GB" w:eastAsia="en-GB"/>
            </w:rPr>
          </w:pPr>
          <w:hyperlink w:anchor="_Toc68773255" w:history="1">
            <w:r w:rsidR="00AF238E" w:rsidRPr="008E4DEA">
              <w:rPr>
                <w:rStyle w:val="Hyperlink"/>
                <w:noProof/>
              </w:rPr>
              <w:t>Task 2</w:t>
            </w:r>
            <w:r w:rsidR="00AF238E">
              <w:rPr>
                <w:noProof/>
                <w:webHidden/>
              </w:rPr>
              <w:tab/>
            </w:r>
            <w:r w:rsidR="00AF238E">
              <w:rPr>
                <w:noProof/>
                <w:webHidden/>
              </w:rPr>
              <w:fldChar w:fldCharType="begin"/>
            </w:r>
            <w:r w:rsidR="00AF238E">
              <w:rPr>
                <w:noProof/>
                <w:webHidden/>
              </w:rPr>
              <w:instrText xml:space="preserve"> PAGEREF _Toc68773255 \h </w:instrText>
            </w:r>
            <w:r w:rsidR="00AF238E">
              <w:rPr>
                <w:noProof/>
                <w:webHidden/>
              </w:rPr>
            </w:r>
            <w:r w:rsidR="00AF238E">
              <w:rPr>
                <w:noProof/>
                <w:webHidden/>
              </w:rPr>
              <w:fldChar w:fldCharType="separate"/>
            </w:r>
            <w:r w:rsidR="006B290B">
              <w:rPr>
                <w:noProof/>
                <w:webHidden/>
              </w:rPr>
              <w:t>6</w:t>
            </w:r>
            <w:r w:rsidR="00AF238E">
              <w:rPr>
                <w:noProof/>
                <w:webHidden/>
              </w:rPr>
              <w:fldChar w:fldCharType="end"/>
            </w:r>
          </w:hyperlink>
        </w:p>
        <w:p w14:paraId="2214743E" w14:textId="4FB581F9" w:rsidR="00AF238E" w:rsidRDefault="00C47CFC">
          <w:pPr>
            <w:pStyle w:val="TOC1"/>
            <w:tabs>
              <w:tab w:val="right" w:leader="dot" w:pos="9350"/>
            </w:tabs>
            <w:rPr>
              <w:rFonts w:asciiTheme="minorHAnsi" w:eastAsiaTheme="minorEastAsia" w:hAnsiTheme="minorHAnsi"/>
              <w:noProof/>
              <w:sz w:val="22"/>
              <w:lang w:val="en-GB" w:eastAsia="en-GB"/>
            </w:rPr>
          </w:pPr>
          <w:hyperlink w:anchor="_Toc68773256" w:history="1">
            <w:r w:rsidR="00AF238E" w:rsidRPr="008E4DEA">
              <w:rPr>
                <w:rStyle w:val="Hyperlink"/>
                <w:noProof/>
              </w:rPr>
              <w:t>Task 3</w:t>
            </w:r>
            <w:r w:rsidR="00AF238E">
              <w:rPr>
                <w:noProof/>
                <w:webHidden/>
              </w:rPr>
              <w:tab/>
            </w:r>
            <w:r w:rsidR="00AF238E">
              <w:rPr>
                <w:noProof/>
                <w:webHidden/>
              </w:rPr>
              <w:fldChar w:fldCharType="begin"/>
            </w:r>
            <w:r w:rsidR="00AF238E">
              <w:rPr>
                <w:noProof/>
                <w:webHidden/>
              </w:rPr>
              <w:instrText xml:space="preserve"> PAGEREF _Toc68773256 \h </w:instrText>
            </w:r>
            <w:r w:rsidR="00AF238E">
              <w:rPr>
                <w:noProof/>
                <w:webHidden/>
              </w:rPr>
            </w:r>
            <w:r w:rsidR="00AF238E">
              <w:rPr>
                <w:noProof/>
                <w:webHidden/>
              </w:rPr>
              <w:fldChar w:fldCharType="separate"/>
            </w:r>
            <w:r w:rsidR="006B290B">
              <w:rPr>
                <w:noProof/>
                <w:webHidden/>
              </w:rPr>
              <w:t>10</w:t>
            </w:r>
            <w:r w:rsidR="00AF238E">
              <w:rPr>
                <w:noProof/>
                <w:webHidden/>
              </w:rPr>
              <w:fldChar w:fldCharType="end"/>
            </w:r>
          </w:hyperlink>
        </w:p>
        <w:p w14:paraId="05BC23BA" w14:textId="42838956" w:rsidR="00AF238E" w:rsidRDefault="00C47CFC">
          <w:pPr>
            <w:pStyle w:val="TOC1"/>
            <w:tabs>
              <w:tab w:val="right" w:leader="dot" w:pos="9350"/>
            </w:tabs>
            <w:rPr>
              <w:rFonts w:asciiTheme="minorHAnsi" w:eastAsiaTheme="minorEastAsia" w:hAnsiTheme="minorHAnsi"/>
              <w:noProof/>
              <w:sz w:val="22"/>
              <w:lang w:val="en-GB" w:eastAsia="en-GB"/>
            </w:rPr>
          </w:pPr>
          <w:hyperlink w:anchor="_Toc68773257" w:history="1">
            <w:r w:rsidR="00AF238E" w:rsidRPr="008E4DEA">
              <w:rPr>
                <w:rStyle w:val="Hyperlink"/>
                <w:noProof/>
              </w:rPr>
              <w:t>Personal Reflection</w:t>
            </w:r>
            <w:r w:rsidR="00AF238E">
              <w:rPr>
                <w:noProof/>
                <w:webHidden/>
              </w:rPr>
              <w:tab/>
            </w:r>
            <w:r w:rsidR="00AF238E">
              <w:rPr>
                <w:noProof/>
                <w:webHidden/>
              </w:rPr>
              <w:fldChar w:fldCharType="begin"/>
            </w:r>
            <w:r w:rsidR="00AF238E">
              <w:rPr>
                <w:noProof/>
                <w:webHidden/>
              </w:rPr>
              <w:instrText xml:space="preserve"> PAGEREF _Toc68773257 \h </w:instrText>
            </w:r>
            <w:r w:rsidR="00AF238E">
              <w:rPr>
                <w:noProof/>
                <w:webHidden/>
              </w:rPr>
            </w:r>
            <w:r w:rsidR="00AF238E">
              <w:rPr>
                <w:noProof/>
                <w:webHidden/>
              </w:rPr>
              <w:fldChar w:fldCharType="separate"/>
            </w:r>
            <w:r w:rsidR="006B290B">
              <w:rPr>
                <w:noProof/>
                <w:webHidden/>
              </w:rPr>
              <w:t>13</w:t>
            </w:r>
            <w:r w:rsidR="00AF238E">
              <w:rPr>
                <w:noProof/>
                <w:webHidden/>
              </w:rPr>
              <w:fldChar w:fldCharType="end"/>
            </w:r>
          </w:hyperlink>
        </w:p>
        <w:p w14:paraId="1DB348B3" w14:textId="4F0EDD5B" w:rsidR="00AF238E" w:rsidRDefault="00C47CFC">
          <w:pPr>
            <w:pStyle w:val="TOC1"/>
            <w:tabs>
              <w:tab w:val="right" w:leader="dot" w:pos="9350"/>
            </w:tabs>
            <w:rPr>
              <w:rFonts w:asciiTheme="minorHAnsi" w:eastAsiaTheme="minorEastAsia" w:hAnsiTheme="minorHAnsi"/>
              <w:noProof/>
              <w:sz w:val="22"/>
              <w:lang w:val="en-GB" w:eastAsia="en-GB"/>
            </w:rPr>
          </w:pPr>
          <w:hyperlink w:anchor="_Toc68773258" w:history="1">
            <w:r w:rsidR="00AF238E" w:rsidRPr="008E4DEA">
              <w:rPr>
                <w:rStyle w:val="Hyperlink"/>
                <w:noProof/>
              </w:rPr>
              <w:t>Conclusions</w:t>
            </w:r>
            <w:r w:rsidR="00AF238E">
              <w:rPr>
                <w:noProof/>
                <w:webHidden/>
              </w:rPr>
              <w:tab/>
            </w:r>
            <w:r w:rsidR="00AF238E">
              <w:rPr>
                <w:noProof/>
                <w:webHidden/>
              </w:rPr>
              <w:fldChar w:fldCharType="begin"/>
            </w:r>
            <w:r w:rsidR="00AF238E">
              <w:rPr>
                <w:noProof/>
                <w:webHidden/>
              </w:rPr>
              <w:instrText xml:space="preserve"> PAGEREF _Toc68773258 \h </w:instrText>
            </w:r>
            <w:r w:rsidR="00AF238E">
              <w:rPr>
                <w:noProof/>
                <w:webHidden/>
              </w:rPr>
            </w:r>
            <w:r w:rsidR="00AF238E">
              <w:rPr>
                <w:noProof/>
                <w:webHidden/>
              </w:rPr>
              <w:fldChar w:fldCharType="separate"/>
            </w:r>
            <w:r w:rsidR="006B290B">
              <w:rPr>
                <w:noProof/>
                <w:webHidden/>
              </w:rPr>
              <w:t>15</w:t>
            </w:r>
            <w:r w:rsidR="00AF238E">
              <w:rPr>
                <w:noProof/>
                <w:webHidden/>
              </w:rPr>
              <w:fldChar w:fldCharType="end"/>
            </w:r>
          </w:hyperlink>
        </w:p>
        <w:p w14:paraId="01F8C25D" w14:textId="502D842F" w:rsidR="00AF238E" w:rsidRDefault="00C47CFC">
          <w:pPr>
            <w:pStyle w:val="TOC1"/>
            <w:tabs>
              <w:tab w:val="right" w:leader="dot" w:pos="9350"/>
            </w:tabs>
            <w:rPr>
              <w:rFonts w:asciiTheme="minorHAnsi" w:eastAsiaTheme="minorEastAsia" w:hAnsiTheme="minorHAnsi"/>
              <w:noProof/>
              <w:sz w:val="22"/>
              <w:lang w:val="en-GB" w:eastAsia="en-GB"/>
            </w:rPr>
          </w:pPr>
          <w:hyperlink w:anchor="_Toc68773259" w:history="1">
            <w:r w:rsidR="00AF238E" w:rsidRPr="008E4DEA">
              <w:rPr>
                <w:rStyle w:val="Hyperlink"/>
                <w:noProof/>
              </w:rPr>
              <w:t>References</w:t>
            </w:r>
            <w:r w:rsidR="00AF238E">
              <w:rPr>
                <w:noProof/>
                <w:webHidden/>
              </w:rPr>
              <w:tab/>
            </w:r>
            <w:r w:rsidR="00AF238E">
              <w:rPr>
                <w:noProof/>
                <w:webHidden/>
              </w:rPr>
              <w:fldChar w:fldCharType="begin"/>
            </w:r>
            <w:r w:rsidR="00AF238E">
              <w:rPr>
                <w:noProof/>
                <w:webHidden/>
              </w:rPr>
              <w:instrText xml:space="preserve"> PAGEREF _Toc68773259 \h </w:instrText>
            </w:r>
            <w:r w:rsidR="00AF238E">
              <w:rPr>
                <w:noProof/>
                <w:webHidden/>
              </w:rPr>
            </w:r>
            <w:r w:rsidR="00AF238E">
              <w:rPr>
                <w:noProof/>
                <w:webHidden/>
              </w:rPr>
              <w:fldChar w:fldCharType="separate"/>
            </w:r>
            <w:r w:rsidR="006B290B">
              <w:rPr>
                <w:noProof/>
                <w:webHidden/>
              </w:rPr>
              <w:t>16</w:t>
            </w:r>
            <w:r w:rsidR="00AF238E">
              <w:rPr>
                <w:noProof/>
                <w:webHidden/>
              </w:rPr>
              <w:fldChar w:fldCharType="end"/>
            </w:r>
          </w:hyperlink>
        </w:p>
        <w:p w14:paraId="1D83E9B6" w14:textId="3F451A44" w:rsidR="00572CA9" w:rsidRDefault="00572CA9">
          <w:r>
            <w:rPr>
              <w:b/>
              <w:bCs/>
              <w:noProof/>
            </w:rPr>
            <w:fldChar w:fldCharType="end"/>
          </w:r>
        </w:p>
      </w:sdtContent>
    </w:sdt>
    <w:p w14:paraId="29C141FB" w14:textId="4B5DF5C3" w:rsidR="00572CA9" w:rsidRDefault="00572CA9" w:rsidP="00AC2C09"/>
    <w:p w14:paraId="6EAA0AD6" w14:textId="0C6E9B26" w:rsidR="00572CA9" w:rsidRDefault="00572CA9" w:rsidP="00AC2C09"/>
    <w:p w14:paraId="0A42A765" w14:textId="66651E21" w:rsidR="00572CA9" w:rsidRDefault="00572CA9" w:rsidP="00AC2C09"/>
    <w:p w14:paraId="5041C203" w14:textId="0483008B" w:rsidR="00572CA9" w:rsidRDefault="00572CA9" w:rsidP="00AC2C09"/>
    <w:p w14:paraId="30B8807B" w14:textId="686E172F" w:rsidR="00572CA9" w:rsidRDefault="00572CA9" w:rsidP="00AC2C09"/>
    <w:p w14:paraId="627C5F15" w14:textId="56699F85" w:rsidR="00572CA9" w:rsidRDefault="00572CA9" w:rsidP="00AC2C09"/>
    <w:p w14:paraId="2D199C3E" w14:textId="2E53A19D" w:rsidR="00572CA9" w:rsidRDefault="00572CA9" w:rsidP="00AC2C09"/>
    <w:p w14:paraId="596BD27C" w14:textId="44EFF228" w:rsidR="00572CA9" w:rsidRDefault="00572CA9" w:rsidP="00AC2C09"/>
    <w:p w14:paraId="4429B27C" w14:textId="37F2D478" w:rsidR="00572CA9" w:rsidRDefault="00572CA9" w:rsidP="00AC2C09"/>
    <w:p w14:paraId="79CDDD07" w14:textId="11E2FC3F" w:rsidR="00572CA9" w:rsidRDefault="00572CA9" w:rsidP="00AC2C09"/>
    <w:p w14:paraId="4BF3B0D0" w14:textId="002936A3" w:rsidR="00572CA9" w:rsidRDefault="00572CA9" w:rsidP="00AC2C09"/>
    <w:p w14:paraId="4821C1D6" w14:textId="77777777" w:rsidR="00572CA9" w:rsidRDefault="00572CA9" w:rsidP="00AC2C09"/>
    <w:p w14:paraId="3C891A67" w14:textId="45E6B344" w:rsidR="00AC2C09" w:rsidRDefault="00AC2C09" w:rsidP="001A4896">
      <w:pPr>
        <w:pStyle w:val="Heading1"/>
      </w:pPr>
      <w:bookmarkStart w:id="0" w:name="_Toc68773253"/>
      <w:r>
        <w:t>Introduction</w:t>
      </w:r>
      <w:bookmarkEnd w:id="0"/>
    </w:p>
    <w:p w14:paraId="3E781FC7" w14:textId="319F3310" w:rsidR="00945AEA" w:rsidRDefault="00945AEA" w:rsidP="00AC2C09">
      <w:r>
        <w:t xml:space="preserve">Within any organization there are various requirements to be fulfilled to meet the organizational goal. Therefore, the need of learning new things and new processes becomes important. There are several aspects which an employee needs to understand such as business processes, use of skills, maintaining time and behave accordingly to an </w:t>
      </w:r>
      <w:r w:rsidR="00E561E7">
        <w:t>organization’s</w:t>
      </w:r>
      <w:r>
        <w:t xml:space="preserve"> culture which their mentors and coaches can make them learn in an efficient way</w:t>
      </w:r>
      <w:r w:rsidR="006F45B4">
        <w:t xml:space="preserve"> (</w:t>
      </w:r>
      <w:r w:rsidR="006F45B4" w:rsidRPr="006F45B4">
        <w:t>Garvey</w:t>
      </w:r>
      <w:r w:rsidR="006F45B4">
        <w:t xml:space="preserve"> et al., 2017)</w:t>
      </w:r>
      <w:r>
        <w:t>. The purpose of this report is to highlight the purpose and role</w:t>
      </w:r>
      <w:r w:rsidR="001A4896">
        <w:t>s</w:t>
      </w:r>
      <w:r>
        <w:t xml:space="preserve"> along with the difference and implementation of coaching and mentoring in the context of Tesco, an UK based retail organization. The necessary skills and </w:t>
      </w:r>
      <w:r w:rsidR="00E561E7">
        <w:t>behaviors</w:t>
      </w:r>
      <w:r>
        <w:t xml:space="preserve"> of manager will be discussed so that it can help the readers for identifying the same and improve themselves. The report will also discuss how </w:t>
      </w:r>
      <w:r w:rsidR="00E561E7">
        <w:t>coaching,</w:t>
      </w:r>
      <w:r>
        <w:t xml:space="preserve"> and mentoring can induce change management within the system</w:t>
      </w:r>
      <w:r w:rsidR="00E561E7">
        <w:t>.</w:t>
      </w:r>
    </w:p>
    <w:p w14:paraId="32C4E31E" w14:textId="10D4D639" w:rsidR="00AC2C09" w:rsidRDefault="00AC2C09" w:rsidP="001A4896">
      <w:pPr>
        <w:pStyle w:val="Heading1"/>
      </w:pPr>
      <w:bookmarkStart w:id="1" w:name="_Toc68773254"/>
      <w:r>
        <w:t>Task 1</w:t>
      </w:r>
      <w:bookmarkEnd w:id="1"/>
    </w:p>
    <w:p w14:paraId="502B028D" w14:textId="766D06D0" w:rsidR="001A4896" w:rsidRDefault="001A4896" w:rsidP="001A4896">
      <w:r w:rsidRPr="00586F93">
        <w:rPr>
          <w:b/>
          <w:bCs/>
        </w:rPr>
        <w:t>Coaching</w:t>
      </w:r>
      <w:r>
        <w:t xml:space="preserve"> is considered as a learning process which is aimed to improve the performance of people and is done to motiv</w:t>
      </w:r>
      <w:r w:rsidR="00E561E7">
        <w:t>ate</w:t>
      </w:r>
      <w:r>
        <w:t xml:space="preserve"> and reorient the focus of them to present condition or situational demand. For professional development this is a necessary requirement for which a coach guides the others. Coach is a person who can provide the necessary details that are required to improve professionally, </w:t>
      </w:r>
      <w:r w:rsidRPr="001A4896">
        <w:t xml:space="preserve">discover </w:t>
      </w:r>
      <w:r>
        <w:t>the</w:t>
      </w:r>
      <w:r w:rsidRPr="001A4896">
        <w:t xml:space="preserve"> strengths, </w:t>
      </w:r>
      <w:r>
        <w:t>identify the weakness in one and make a plan in order to a</w:t>
      </w:r>
      <w:r w:rsidRPr="001A4896">
        <w:t xml:space="preserve">chieve </w:t>
      </w:r>
      <w:r>
        <w:t>professio</w:t>
      </w:r>
      <w:r w:rsidR="00795828">
        <w:t>n</w:t>
      </w:r>
      <w:r>
        <w:t>al</w:t>
      </w:r>
      <w:r w:rsidRPr="001A4896">
        <w:t xml:space="preserve"> goals</w:t>
      </w:r>
      <w:r>
        <w:t xml:space="preserve"> (</w:t>
      </w:r>
      <w:r w:rsidR="006F45B4" w:rsidRPr="006F45B4">
        <w:t>MacLennan, 2017</w:t>
      </w:r>
      <w:r>
        <w:t>).</w:t>
      </w:r>
      <w:r w:rsidR="00DA3AD4">
        <w:t xml:space="preserve"> Coaches help to solve any situational problem with their knowledge and expertise mainly. When a teammate or a fresh employee in Tesco faces any problem with their working style or demand and feel confused, it is advised to them to meet </w:t>
      </w:r>
      <w:r w:rsidR="003F46C2">
        <w:t xml:space="preserve">the </w:t>
      </w:r>
      <w:r w:rsidR="00DA3AD4">
        <w:t xml:space="preserve">manager who performs the role of a coach too, and with his expertise instinct, he can </w:t>
      </w:r>
      <w:r w:rsidR="00E561E7">
        <w:t>advise</w:t>
      </w:r>
      <w:r w:rsidR="00DA3AD4">
        <w:t xml:space="preserve"> the person on what to do. In order to help him with that, there are several coaching models such as GROW and OSCAR models which can help the manager in dealing with the employee.</w:t>
      </w:r>
    </w:p>
    <w:p w14:paraId="658FE7FF" w14:textId="51E29DB2" w:rsidR="00DA3AD4" w:rsidRPr="001A4896" w:rsidRDefault="00587CD2" w:rsidP="001A4896">
      <w:r>
        <w:t xml:space="preserve">On the other hand, </w:t>
      </w:r>
      <w:r w:rsidRPr="00586F93">
        <w:rPr>
          <w:b/>
          <w:bCs/>
        </w:rPr>
        <w:t>mentoring</w:t>
      </w:r>
      <w:r>
        <w:t xml:space="preserve"> is a </w:t>
      </w:r>
      <w:r w:rsidR="007671DE">
        <w:t>defined process, through which employee training system is performed. Here, a senior person acts as the mentor and is assigned with advising, guiding, counselling to any trainee under him</w:t>
      </w:r>
      <w:r w:rsidR="006F45B4">
        <w:t xml:space="preserve"> (</w:t>
      </w:r>
      <w:r w:rsidR="006F45B4" w:rsidRPr="006F45B4">
        <w:t>Woo, 2017.</w:t>
      </w:r>
      <w:r w:rsidR="006F45B4">
        <w:t>)</w:t>
      </w:r>
      <w:r w:rsidR="00C41305">
        <w:t xml:space="preserve">. A mentor is expected </w:t>
      </w:r>
      <w:r w:rsidR="00E561E7">
        <w:t>to</w:t>
      </w:r>
      <w:r w:rsidR="00C41305">
        <w:t xml:space="preserve"> give support and </w:t>
      </w:r>
      <w:r w:rsidR="00C41305">
        <w:lastRenderedPageBreak/>
        <w:t>feedback to the person so that the employee can make quick changes to be successful.</w:t>
      </w:r>
      <w:r w:rsidR="007671DE">
        <w:t xml:space="preserve"> </w:t>
      </w:r>
      <w:r w:rsidR="00C41305">
        <w:t xml:space="preserve">This process is done in big </w:t>
      </w:r>
      <w:r w:rsidR="00E561E7">
        <w:t>organizations</w:t>
      </w:r>
      <w:r w:rsidR="00C41305">
        <w:t xml:space="preserve"> so that mentors can encourage the employees to achieve their career goals through maximizing their potential, developing their skills etc. Tesco has their own mentoring programs, where mentors discuss with the employee from time to time and is very much successful to increase the production, to solve the problems of the employees regarding work, </w:t>
      </w:r>
      <w:r w:rsidR="00C41305" w:rsidRPr="00C41305">
        <w:t>to reduce high turnover rates, tackle diversity problems and improve employee engagement</w:t>
      </w:r>
      <w:r w:rsidR="00C41305">
        <w:t xml:space="preserve"> etc. They also suggest the employees to take PDP plans from time to time so that the employees can measure their own success by setting their professional objectives to be achieved within time. </w:t>
      </w:r>
    </w:p>
    <w:p w14:paraId="593EF031" w14:textId="0AE4218C" w:rsidR="00AC2C09" w:rsidRDefault="00111538" w:rsidP="00AC2C09">
      <w:r>
        <w:t>There are various</w:t>
      </w:r>
      <w:r w:rsidR="00AC2C09">
        <w:t xml:space="preserve"> </w:t>
      </w:r>
      <w:r w:rsidR="00AC2C09" w:rsidRPr="00586F93">
        <w:rPr>
          <w:b/>
          <w:bCs/>
        </w:rPr>
        <w:t>similarities and differences</w:t>
      </w:r>
      <w:r w:rsidR="00AC2C09">
        <w:t xml:space="preserve"> between </w:t>
      </w:r>
      <w:r w:rsidRPr="00111538">
        <w:t>coaching and mentoring</w:t>
      </w:r>
      <w:r>
        <w:t xml:space="preserve"> that has been observed within an organizational context. </w:t>
      </w:r>
      <w:r w:rsidR="005B6622">
        <w:t xml:space="preserve">Both processes are designed to support </w:t>
      </w:r>
      <w:r w:rsidR="005B6622" w:rsidRPr="005B6622">
        <w:t>person’s development</w:t>
      </w:r>
      <w:r w:rsidR="005B6622">
        <w:t xml:space="preserve"> and could follow </w:t>
      </w:r>
      <w:r w:rsidR="005B6622" w:rsidRPr="005B6622">
        <w:t>1-1 relationships</w:t>
      </w:r>
      <w:r w:rsidR="005B6622">
        <w:t xml:space="preserve">. Both the processes require good understanding between the two parties and trust so that they can work in a synchronization. Both can take several months to mitigate the situational requirement and several seating could be called for. </w:t>
      </w:r>
      <w:r w:rsidR="00586F93" w:rsidRPr="00586F93">
        <w:t xml:space="preserve">Both </w:t>
      </w:r>
      <w:r w:rsidR="00586F93">
        <w:t xml:space="preserve">processes </w:t>
      </w:r>
      <w:r w:rsidR="00586F93" w:rsidRPr="00586F93">
        <w:t>can be integrated into L&amp;D programs</w:t>
      </w:r>
      <w:r w:rsidR="00586F93">
        <w:t xml:space="preserve"> and require personal agreement of the parties. In both format</w:t>
      </w:r>
      <w:r w:rsidR="00211CEC">
        <w:t>s</w:t>
      </w:r>
      <w:r w:rsidR="00586F93">
        <w:t xml:space="preserve">, the employee should have desire to </w:t>
      </w:r>
      <w:r w:rsidR="00E561E7">
        <w:t>develop,</w:t>
      </w:r>
      <w:r w:rsidR="00586F93">
        <w:t xml:space="preserve"> and the mentor or coach should have the mentality of knowledge sharing. Easy communication </w:t>
      </w:r>
      <w:r w:rsidR="00211CEC">
        <w:t>i</w:t>
      </w:r>
      <w:r w:rsidR="00586F93">
        <w:t>s</w:t>
      </w:r>
      <w:r w:rsidR="00211CEC">
        <w:t xml:space="preserve"> </w:t>
      </w:r>
      <w:r w:rsidR="00586F93">
        <w:t xml:space="preserve">needed in </w:t>
      </w:r>
      <w:r w:rsidR="00E561E7">
        <w:t>so</w:t>
      </w:r>
      <w:r w:rsidR="00586F93">
        <w:t xml:space="preserve"> that discussion of target could be done which will create the pave of progress plan. </w:t>
      </w:r>
      <w:r w:rsidR="00211CEC">
        <w:t>The coach or mentor should be innovative and encourage new ways of thinking and the sole focus should be kept on career progression</w:t>
      </w:r>
      <w:r w:rsidR="006F45B4">
        <w:t xml:space="preserve"> (</w:t>
      </w:r>
      <w:r w:rsidR="006F45B4" w:rsidRPr="006F45B4">
        <w:t>Cornelius</w:t>
      </w:r>
      <w:r w:rsidR="006F45B4">
        <w:t xml:space="preserve"> et al., 2020)</w:t>
      </w:r>
      <w:r w:rsidR="00211CEC">
        <w:t xml:space="preserve">. </w:t>
      </w:r>
    </w:p>
    <w:p w14:paraId="1F36ED02" w14:textId="113FB5EA" w:rsidR="00211CEC" w:rsidRDefault="00211CEC" w:rsidP="00AC2C09">
      <w:r>
        <w:t>The difference between coaching and</w:t>
      </w:r>
      <w:r w:rsidR="00F911C2">
        <w:t xml:space="preserve"> </w:t>
      </w:r>
      <w:r>
        <w:t xml:space="preserve">mentoring are few. </w:t>
      </w:r>
      <w:r w:rsidR="00F911C2">
        <w:t xml:space="preserve">Mentoring is a softer approach and is focused on relationship making, whereas coaching is a structured training approach. Mentoring is also a longer- term approach as this needs resolve of longer -term topics. This requires involvement of at least six months. </w:t>
      </w:r>
      <w:r w:rsidR="00E561E7">
        <w:t>Whereas</w:t>
      </w:r>
      <w:r w:rsidR="00F911C2">
        <w:t xml:space="preserve"> coaching is a shorter- term approach and could be solved within a two- month time frame also</w:t>
      </w:r>
      <w:r w:rsidR="006F45B4">
        <w:t xml:space="preserve"> (</w:t>
      </w:r>
      <w:proofErr w:type="spellStart"/>
      <w:r w:rsidR="006F45B4" w:rsidRPr="006F45B4">
        <w:t>Marcdante</w:t>
      </w:r>
      <w:proofErr w:type="spellEnd"/>
      <w:r w:rsidR="006F45B4">
        <w:t xml:space="preserve"> </w:t>
      </w:r>
      <w:r w:rsidR="006F45B4" w:rsidRPr="006F45B4">
        <w:t>and Simpson, 2018</w:t>
      </w:r>
      <w:r w:rsidR="006F45B4">
        <w:t>)</w:t>
      </w:r>
      <w:r w:rsidR="00F911C2">
        <w:t xml:space="preserve">. </w:t>
      </w:r>
      <w:r w:rsidR="00F911C2" w:rsidRPr="00F911C2">
        <w:t>Coaching address immediate topics related to skills and performance</w:t>
      </w:r>
      <w:r w:rsidR="00F911C2">
        <w:t xml:space="preserve">, while mentoring aims to improve a person in a complete way. </w:t>
      </w:r>
      <w:r w:rsidR="006F45B4">
        <w:t>P</w:t>
      </w:r>
      <w:r w:rsidR="00F911C2">
        <w:t>rofessionally mentors form within the busines, but coaches are mainly sourced externally.</w:t>
      </w:r>
    </w:p>
    <w:p w14:paraId="5F08FADF" w14:textId="1C869212" w:rsidR="00CE3DCA" w:rsidRDefault="00CE3DCA" w:rsidP="00591B44">
      <w:r>
        <w:t xml:space="preserve">According to </w:t>
      </w:r>
      <w:r w:rsidRPr="003F46C2">
        <w:t>Clutterbuck (2014</w:t>
      </w:r>
      <w:r>
        <w:t xml:space="preserve">), for effective mentoring, the mentor needs to consider </w:t>
      </w:r>
      <w:r w:rsidRPr="00CE3DCA">
        <w:t>developmental mentoring</w:t>
      </w:r>
      <w:r>
        <w:t xml:space="preserve"> as well as</w:t>
      </w:r>
      <w:r w:rsidRPr="00CE3DCA">
        <w:t xml:space="preserve"> sponsorship mentoring model.</w:t>
      </w:r>
      <w:r>
        <w:t xml:space="preserve"> In any of these two directions, </w:t>
      </w:r>
      <w:r w:rsidRPr="00CE3DCA">
        <w:t>the learner´s need at the time</w:t>
      </w:r>
      <w:r>
        <w:t xml:space="preserve"> could be observed and necessary steps could be taken. The learner could use</w:t>
      </w:r>
      <w:r w:rsidRPr="00CE3DCA">
        <w:t xml:space="preserve"> challenging behaviors of stretch coaching</w:t>
      </w:r>
      <w:r>
        <w:t xml:space="preserve"> or empathetic listening of counselling both of </w:t>
      </w:r>
      <w:r>
        <w:lastRenderedPageBreak/>
        <w:t xml:space="preserve">which are used in mentoring and coaching sessions.  </w:t>
      </w:r>
      <w:r w:rsidR="00BA2973">
        <w:t xml:space="preserve">In </w:t>
      </w:r>
      <w:r w:rsidR="00BA2973" w:rsidRPr="00CE3DCA">
        <w:t>developmental mentoring</w:t>
      </w:r>
      <w:r w:rsidR="00BA2973">
        <w:t xml:space="preserve">, emphasis is given on the </w:t>
      </w:r>
      <w:r w:rsidR="00BA2973" w:rsidRPr="00BA2973">
        <w:t>empowerment and personal accountability</w:t>
      </w:r>
      <w:r w:rsidR="00BA2973">
        <w:t xml:space="preserve">, whereas in </w:t>
      </w:r>
      <w:r w:rsidR="00BA2973" w:rsidRPr="00BA2973">
        <w:t>sponsorship mentoring</w:t>
      </w:r>
      <w:r w:rsidR="00BA2973">
        <w:t>, the role of power and influence is given the focus. The helping to learn model suggest these two dimensions, where the first dimension offers a spectrum of the mentoring relationship from directive to non-directive</w:t>
      </w:r>
      <w:r w:rsidR="00591B44">
        <w:t xml:space="preserve"> way. The </w:t>
      </w:r>
      <w:r w:rsidR="00BA2973">
        <w:t xml:space="preserve">other dimension </w:t>
      </w:r>
      <w:r w:rsidR="00591B44">
        <w:t>offers</w:t>
      </w:r>
      <w:r w:rsidR="00BA2973">
        <w:t xml:space="preserve"> a spectrum of the individual need from being stretching to nurturing.</w:t>
      </w:r>
      <w:r w:rsidR="00591B44">
        <w:t xml:space="preserve"> According to this model there are four styles namely Coaching, counselling, networking and guiding (</w:t>
      </w:r>
      <w:proofErr w:type="spellStart"/>
      <w:r w:rsidR="00591B44" w:rsidRPr="00591B44">
        <w:t>cdn.ymaws</w:t>
      </w:r>
      <w:proofErr w:type="spellEnd"/>
      <w:r w:rsidR="00591B44">
        <w:t>, 2021).</w:t>
      </w:r>
    </w:p>
    <w:p w14:paraId="04F266C2" w14:textId="5B5FB638" w:rsidR="00591B44" w:rsidRDefault="00591B44" w:rsidP="00591B44">
      <w:r>
        <w:rPr>
          <w:noProof/>
        </w:rPr>
        <w:drawing>
          <wp:anchor distT="0" distB="0" distL="114300" distR="114300" simplePos="0" relativeHeight="251658240" behindDoc="1" locked="0" layoutInCell="1" allowOverlap="1" wp14:anchorId="01DE78CF" wp14:editId="1D0DC597">
            <wp:simplePos x="0" y="0"/>
            <wp:positionH relativeFrom="column">
              <wp:posOffset>464820</wp:posOffset>
            </wp:positionH>
            <wp:positionV relativeFrom="paragraph">
              <wp:posOffset>104140</wp:posOffset>
            </wp:positionV>
            <wp:extent cx="5212080" cy="1862873"/>
            <wp:effectExtent l="0" t="0" r="7620" b="4445"/>
            <wp:wrapTight wrapText="bothSides">
              <wp:wrapPolygon edited="0">
                <wp:start x="0" y="0"/>
                <wp:lineTo x="0" y="21431"/>
                <wp:lineTo x="21553" y="21431"/>
                <wp:lineTo x="215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564" t="35100" r="33718" b="43475"/>
                    <a:stretch/>
                  </pic:blipFill>
                  <pic:spPr bwMode="auto">
                    <a:xfrm>
                      <a:off x="0" y="0"/>
                      <a:ext cx="5212080" cy="1862873"/>
                    </a:xfrm>
                    <a:prstGeom prst="rect">
                      <a:avLst/>
                    </a:prstGeom>
                    <a:ln>
                      <a:noFill/>
                    </a:ln>
                    <a:extLst>
                      <a:ext uri="{53640926-AAD7-44D8-BBD7-CCE9431645EC}">
                        <a14:shadowObscured xmlns:a14="http://schemas.microsoft.com/office/drawing/2010/main"/>
                      </a:ext>
                    </a:extLst>
                  </pic:spPr>
                </pic:pic>
              </a:graphicData>
            </a:graphic>
          </wp:anchor>
        </w:drawing>
      </w:r>
    </w:p>
    <w:p w14:paraId="17B39FB1" w14:textId="77777777" w:rsidR="00591B44" w:rsidRDefault="00AC2C09" w:rsidP="00AC2C09">
      <w:r>
        <w:t xml:space="preserve">• </w:t>
      </w:r>
    </w:p>
    <w:p w14:paraId="2889BF15" w14:textId="77777777" w:rsidR="00591B44" w:rsidRDefault="00591B44" w:rsidP="00AC2C09"/>
    <w:p w14:paraId="53661022" w14:textId="77777777" w:rsidR="00591B44" w:rsidRDefault="00591B44" w:rsidP="00AC2C09"/>
    <w:p w14:paraId="5F15E7DE" w14:textId="77777777" w:rsidR="00591B44" w:rsidRDefault="00591B44" w:rsidP="00AC2C09"/>
    <w:p w14:paraId="03C0A7AB" w14:textId="77777777" w:rsidR="00591B44" w:rsidRDefault="00591B44" w:rsidP="00AC2C09"/>
    <w:p w14:paraId="6D85D58C" w14:textId="608D892E" w:rsidR="00591B44" w:rsidRPr="0023394B" w:rsidRDefault="00591B44" w:rsidP="0023394B">
      <w:pPr>
        <w:jc w:val="center"/>
        <w:rPr>
          <w:b/>
          <w:bCs/>
        </w:rPr>
      </w:pPr>
      <w:r w:rsidRPr="0023394B">
        <w:rPr>
          <w:b/>
          <w:bCs/>
        </w:rPr>
        <w:t>Figure 1: Developmental mentoring and sponsorship mentoring model</w:t>
      </w:r>
    </w:p>
    <w:p w14:paraId="30D49948" w14:textId="7948414A" w:rsidR="00591B44" w:rsidRDefault="00591B44" w:rsidP="0023394B">
      <w:pPr>
        <w:jc w:val="center"/>
      </w:pPr>
      <w:r>
        <w:t xml:space="preserve">(Source: </w:t>
      </w:r>
      <w:proofErr w:type="spellStart"/>
      <w:r w:rsidRPr="00591B44">
        <w:t>cdn.ymaws</w:t>
      </w:r>
      <w:proofErr w:type="spellEnd"/>
      <w:r>
        <w:t>, 2021)</w:t>
      </w:r>
    </w:p>
    <w:p w14:paraId="0BA073A4" w14:textId="13BDF164" w:rsidR="00AC2C09" w:rsidRDefault="00CC49FD" w:rsidP="00AC2C09">
      <w:r>
        <w:t>For Tesco,</w:t>
      </w:r>
      <w:r w:rsidR="00AC2C09">
        <w:t xml:space="preserve"> </w:t>
      </w:r>
      <w:r>
        <w:t xml:space="preserve">coaching and mentoring bring </w:t>
      </w:r>
      <w:r w:rsidR="00AC2C09" w:rsidRPr="00CC49FD">
        <w:rPr>
          <w:b/>
          <w:bCs/>
        </w:rPr>
        <w:t>tangible and intangible benefits</w:t>
      </w:r>
      <w:r w:rsidR="00AC2C09">
        <w:t xml:space="preserve"> to employer and employee</w:t>
      </w:r>
      <w:r>
        <w:t xml:space="preserve"> in various forms</w:t>
      </w:r>
      <w:r w:rsidR="00AC2C09">
        <w:t>.</w:t>
      </w:r>
      <w:r>
        <w:t xml:space="preserve"> Firstly, such coaching and mentoring helps the employees to understand their organizational goals and set their own professional progress according to that. This realistic approach helps to build their skill set and improve their professional </w:t>
      </w:r>
      <w:r w:rsidR="008F681A">
        <w:t>behavior</w:t>
      </w:r>
      <w:r>
        <w:t xml:space="preserve">. Level of engagement with the organization is increased through these processes and hence the productivity for the organization increases. </w:t>
      </w:r>
      <w:r w:rsidR="003F46C2">
        <w:t>Employees</w:t>
      </w:r>
      <w:r>
        <w:t xml:space="preserve"> feel more motivated towards their role and this helps to make improvements through personal goal setting. If any employee feel</w:t>
      </w:r>
      <w:r w:rsidR="0065346C">
        <w:t>s</w:t>
      </w:r>
      <w:r>
        <w:t xml:space="preserve"> a</w:t>
      </w:r>
      <w:r w:rsidR="0065346C">
        <w:t>ny</w:t>
      </w:r>
      <w:r>
        <w:t xml:space="preserve"> disturbing issue regarding organization or any professional aspect, that </w:t>
      </w:r>
      <w:r w:rsidR="00E11FAF">
        <w:t>c</w:t>
      </w:r>
      <w:r>
        <w:t>an hinder his progress, he can share those with the coach or mentor, who can give him proper guidance about it and again continue his journey</w:t>
      </w:r>
      <w:r w:rsidR="006F45B4">
        <w:t xml:space="preserve"> (</w:t>
      </w:r>
      <w:proofErr w:type="spellStart"/>
      <w:r w:rsidR="006F45B4" w:rsidRPr="006F45B4">
        <w:t>Malešev</w:t>
      </w:r>
      <w:proofErr w:type="spellEnd"/>
      <w:r w:rsidR="006F45B4" w:rsidRPr="006F45B4">
        <w:t>, 2018</w:t>
      </w:r>
      <w:r w:rsidR="006F45B4">
        <w:t>)</w:t>
      </w:r>
      <w:r>
        <w:t>. Such programs</w:t>
      </w:r>
      <w:r w:rsidR="00E11FAF">
        <w:t xml:space="preserve"> help to build persona awareness and create deeper level of learning.</w:t>
      </w:r>
      <w:r>
        <w:t xml:space="preserve"> </w:t>
      </w:r>
      <w:r w:rsidR="0065346C">
        <w:t xml:space="preserve">It has also seen that such coaching or training program at the initial stage of employment, they understand the professional demand sin a better way. Use of such facilities </w:t>
      </w:r>
      <w:r w:rsidR="0065346C">
        <w:lastRenderedPageBreak/>
        <w:t xml:space="preserve">have proven worthy against staff turnover for businesses. Continuous growth and development of employees result in better production also increasing the profit margin. </w:t>
      </w:r>
    </w:p>
    <w:p w14:paraId="11858585" w14:textId="77777777" w:rsidR="00CE3DCA" w:rsidRDefault="00CE3DCA" w:rsidP="00AC2C09"/>
    <w:p w14:paraId="25810849" w14:textId="2296DD71" w:rsidR="00AC2C09" w:rsidRDefault="00AC2C09" w:rsidP="004D156D">
      <w:pPr>
        <w:pStyle w:val="Heading1"/>
      </w:pPr>
      <w:bookmarkStart w:id="2" w:name="_Toc68773255"/>
      <w:r>
        <w:t>Task 2</w:t>
      </w:r>
      <w:bookmarkEnd w:id="2"/>
      <w:r w:rsidR="00CB25A3">
        <w:t xml:space="preserve"> </w:t>
      </w:r>
    </w:p>
    <w:p w14:paraId="6227AAB7" w14:textId="762AF0F7" w:rsidR="00AC2C09" w:rsidRDefault="00AD104A" w:rsidP="00AC2C09">
      <w:r>
        <w:t xml:space="preserve">A line manager is the </w:t>
      </w:r>
      <w:r w:rsidRPr="00AD104A">
        <w:t>first layer of management</w:t>
      </w:r>
      <w:r>
        <w:t>, who directly works with the employees and has to play a</w:t>
      </w:r>
      <w:r w:rsidRPr="00AD104A">
        <w:t xml:space="preserve"> </w:t>
      </w:r>
      <w:r w:rsidR="00AC2C09">
        <w:t xml:space="preserve">multi-facing role of </w:t>
      </w:r>
      <w:r>
        <w:t xml:space="preserve">a </w:t>
      </w:r>
      <w:r w:rsidR="00AC2C09">
        <w:t>manager</w:t>
      </w:r>
      <w:r>
        <w:t xml:space="preserve">, </w:t>
      </w:r>
      <w:r w:rsidR="00AC2C09">
        <w:t>coach</w:t>
      </w:r>
      <w:r>
        <w:t xml:space="preserve"> and </w:t>
      </w:r>
      <w:r w:rsidR="00AC2C09">
        <w:t>mentor</w:t>
      </w:r>
      <w:r>
        <w:t xml:space="preserve">. A line manager has to perform various duties as well as coach or mentor his employees at various times. He has limited times for doing so and generally they emphasize on the coaching process, as this takes </w:t>
      </w:r>
      <w:r w:rsidR="008F681A">
        <w:t>less</w:t>
      </w:r>
      <w:r>
        <w:t xml:space="preserve"> time than mentoring. The following are the roles, a line manager needs to play within Tesco:</w:t>
      </w:r>
    </w:p>
    <w:p w14:paraId="487E96F5" w14:textId="0A027F79" w:rsidR="00AD104A" w:rsidRDefault="00AD104A" w:rsidP="00044DCA">
      <w:pPr>
        <w:pStyle w:val="ListParagraph"/>
        <w:numPr>
          <w:ilvl w:val="0"/>
          <w:numId w:val="2"/>
        </w:numPr>
      </w:pPr>
      <w:r>
        <w:t>The line manager becomes a part of the mentor pool, so that the team members feel comfortable with the manager and discuss every problem in open mind with him.</w:t>
      </w:r>
    </w:p>
    <w:p w14:paraId="1CE0FB48" w14:textId="5167A072" w:rsidR="00AD104A" w:rsidRDefault="00AD104A" w:rsidP="00044DCA">
      <w:pPr>
        <w:pStyle w:val="ListParagraph"/>
        <w:numPr>
          <w:ilvl w:val="0"/>
          <w:numId w:val="2"/>
        </w:numPr>
      </w:pPr>
      <w:r>
        <w:t>He needs to clarify</w:t>
      </w:r>
      <w:r w:rsidR="00453670">
        <w:t xml:space="preserve"> </w:t>
      </w:r>
      <w:r>
        <w:t xml:space="preserve">with the team members about their expectations from him as a coach or mentor so that he can progress accordingly. </w:t>
      </w:r>
    </w:p>
    <w:p w14:paraId="0F83049E" w14:textId="057F09D0" w:rsidR="00453670" w:rsidRDefault="00453670" w:rsidP="00044DCA">
      <w:pPr>
        <w:pStyle w:val="ListParagraph"/>
        <w:numPr>
          <w:ilvl w:val="0"/>
          <w:numId w:val="2"/>
        </w:numPr>
      </w:pPr>
      <w:r>
        <w:t>The manager h</w:t>
      </w:r>
      <w:r w:rsidR="00946F8C">
        <w:t>as</w:t>
      </w:r>
      <w:r>
        <w:t xml:space="preserve"> to prepare discussing career with the direct reports at </w:t>
      </w:r>
      <w:r w:rsidR="008F681A">
        <w:t>any time</w:t>
      </w:r>
      <w:r>
        <w:t xml:space="preserve"> and make clarifications on the subject</w:t>
      </w:r>
      <w:r w:rsidR="006F45B4">
        <w:t xml:space="preserve"> (</w:t>
      </w:r>
      <w:proofErr w:type="spellStart"/>
      <w:r w:rsidR="006F45B4" w:rsidRPr="006F45B4">
        <w:t>Małota</w:t>
      </w:r>
      <w:proofErr w:type="spellEnd"/>
      <w:r w:rsidR="006F45B4" w:rsidRPr="006F45B4">
        <w:t>, 2017</w:t>
      </w:r>
      <w:r w:rsidR="006F45B4">
        <w:t>)</w:t>
      </w:r>
      <w:r>
        <w:t xml:space="preserve">. </w:t>
      </w:r>
    </w:p>
    <w:p w14:paraId="3F345949" w14:textId="7EF98C9A" w:rsidR="00946F8C" w:rsidRDefault="00946F8C" w:rsidP="00044DCA">
      <w:pPr>
        <w:pStyle w:val="ListParagraph"/>
        <w:numPr>
          <w:ilvl w:val="0"/>
          <w:numId w:val="2"/>
        </w:numPr>
      </w:pPr>
      <w:r>
        <w:t xml:space="preserve">The manager needs to make sure that all employees have their own </w:t>
      </w:r>
      <w:r w:rsidRPr="00946F8C">
        <w:t>personal development plans, includ</w:t>
      </w:r>
      <w:r>
        <w:t>ing</w:t>
      </w:r>
      <w:r w:rsidRPr="00946F8C">
        <w:t xml:space="preserve"> short-term, medium-term and long-term objectives.</w:t>
      </w:r>
    </w:p>
    <w:p w14:paraId="4693DBB1" w14:textId="2FAB259D" w:rsidR="00946F8C" w:rsidRDefault="00946F8C" w:rsidP="00044DCA">
      <w:pPr>
        <w:pStyle w:val="ListParagraph"/>
        <w:numPr>
          <w:ilvl w:val="0"/>
          <w:numId w:val="2"/>
        </w:numPr>
      </w:pPr>
      <w:r>
        <w:t xml:space="preserve">He needs to have </w:t>
      </w:r>
      <w:r w:rsidRPr="00946F8C">
        <w:t>regular conversations with</w:t>
      </w:r>
      <w:r>
        <w:t xml:space="preserve"> the employees and have updated information about their tasks and</w:t>
      </w:r>
      <w:r w:rsidR="005A062A">
        <w:t xml:space="preserve"> </w:t>
      </w:r>
      <w:r>
        <w:t xml:space="preserve">provide useful guidance. </w:t>
      </w:r>
    </w:p>
    <w:p w14:paraId="53CED6AB" w14:textId="7E7EFCB6" w:rsidR="005A062A" w:rsidRDefault="005A062A" w:rsidP="00044DCA">
      <w:pPr>
        <w:pStyle w:val="ListParagraph"/>
        <w:numPr>
          <w:ilvl w:val="0"/>
          <w:numId w:val="2"/>
        </w:numPr>
      </w:pPr>
      <w:r>
        <w:t xml:space="preserve">He needs to provide emphasis on building strength rather than </w:t>
      </w:r>
      <w:r w:rsidRPr="005A062A">
        <w:t>overcoming weaknesses</w:t>
      </w:r>
      <w:r>
        <w:t xml:space="preserve">. Also focus on opportunities must be given rather than concentration on threats. </w:t>
      </w:r>
    </w:p>
    <w:p w14:paraId="68B1D4DD" w14:textId="75A81340" w:rsidR="005A062A" w:rsidRDefault="005A062A" w:rsidP="00044DCA">
      <w:pPr>
        <w:pStyle w:val="ListParagraph"/>
        <w:numPr>
          <w:ilvl w:val="0"/>
          <w:numId w:val="2"/>
        </w:numPr>
      </w:pPr>
      <w:r>
        <w:t>Regular performance review should be conducted by him</w:t>
      </w:r>
      <w:r w:rsidR="00044DCA">
        <w:t xml:space="preserve"> to understand the effect of his own coaching and mentorship process.</w:t>
      </w:r>
    </w:p>
    <w:p w14:paraId="4BF78246" w14:textId="6C880FBE" w:rsidR="008F681A" w:rsidRDefault="008F681A" w:rsidP="008F681A"/>
    <w:p w14:paraId="3AD0DAEB" w14:textId="796B3C9D" w:rsidR="008F681A" w:rsidRDefault="008F681A" w:rsidP="008F681A"/>
    <w:p w14:paraId="22014BAC" w14:textId="26C0CA0C" w:rsidR="008F681A" w:rsidRDefault="008F681A" w:rsidP="008F681A"/>
    <w:p w14:paraId="4D13E98D" w14:textId="0FF3B319" w:rsidR="008F681A" w:rsidRDefault="008F681A" w:rsidP="008F681A"/>
    <w:p w14:paraId="132A76A3" w14:textId="5F1619AA" w:rsidR="008F681A" w:rsidRDefault="008F681A" w:rsidP="008F681A"/>
    <w:p w14:paraId="6DE36F6A" w14:textId="49361B7C" w:rsidR="008F681A" w:rsidRDefault="008F681A" w:rsidP="008F681A"/>
    <w:p w14:paraId="57253B13" w14:textId="77777777" w:rsidR="008F681A" w:rsidRDefault="008F681A" w:rsidP="008F681A"/>
    <w:p w14:paraId="26CD1249" w14:textId="1E7FDB21" w:rsidR="00AC2C09" w:rsidRDefault="00044DCA" w:rsidP="00AC2C09">
      <w:r>
        <w:t xml:space="preserve">There are both </w:t>
      </w:r>
      <w:r w:rsidRPr="00044DCA">
        <w:rPr>
          <w:b/>
          <w:bCs/>
        </w:rPr>
        <w:t>b</w:t>
      </w:r>
      <w:r w:rsidR="00AC2C09" w:rsidRPr="00044DCA">
        <w:rPr>
          <w:b/>
          <w:bCs/>
        </w:rPr>
        <w:t>enefits</w:t>
      </w:r>
      <w:r w:rsidRPr="00044DCA">
        <w:rPr>
          <w:b/>
          <w:bCs/>
        </w:rPr>
        <w:t xml:space="preserve"> and </w:t>
      </w:r>
      <w:r w:rsidR="00AC2C09" w:rsidRPr="00044DCA">
        <w:rPr>
          <w:b/>
          <w:bCs/>
        </w:rPr>
        <w:t>drawbacks</w:t>
      </w:r>
      <w:r w:rsidR="00AC2C09">
        <w:t xml:space="preserve"> of line managers </w:t>
      </w:r>
      <w:r>
        <w:t>being a</w:t>
      </w:r>
      <w:r w:rsidR="00AC2C09">
        <w:t xml:space="preserve"> coach</w:t>
      </w:r>
      <w:r>
        <w:t xml:space="preserve"> or </w:t>
      </w:r>
      <w:r w:rsidR="00AC2C09">
        <w:t>mentor</w:t>
      </w:r>
      <w:r>
        <w:t>, such as:</w:t>
      </w:r>
    </w:p>
    <w:tbl>
      <w:tblPr>
        <w:tblStyle w:val="TableGrid"/>
        <w:tblW w:w="0" w:type="auto"/>
        <w:tblLook w:val="04A0" w:firstRow="1" w:lastRow="0" w:firstColumn="1" w:lastColumn="0" w:noHBand="0" w:noVBand="1"/>
      </w:tblPr>
      <w:tblGrid>
        <w:gridCol w:w="4675"/>
        <w:gridCol w:w="4675"/>
      </w:tblGrid>
      <w:tr w:rsidR="00044DCA" w14:paraId="482E0D5F" w14:textId="77777777" w:rsidTr="00044DCA">
        <w:tc>
          <w:tcPr>
            <w:tcW w:w="4675" w:type="dxa"/>
          </w:tcPr>
          <w:p w14:paraId="138BA4B9" w14:textId="796523F9" w:rsidR="00044DCA" w:rsidRPr="00044DCA" w:rsidRDefault="00044DCA" w:rsidP="00044DCA">
            <w:pPr>
              <w:jc w:val="center"/>
              <w:rPr>
                <w:b/>
                <w:bCs/>
              </w:rPr>
            </w:pPr>
            <w:r w:rsidRPr="00044DCA">
              <w:rPr>
                <w:b/>
                <w:bCs/>
              </w:rPr>
              <w:t>Benefits</w:t>
            </w:r>
          </w:p>
        </w:tc>
        <w:tc>
          <w:tcPr>
            <w:tcW w:w="4675" w:type="dxa"/>
          </w:tcPr>
          <w:p w14:paraId="6F3B11FD" w14:textId="38220A5C" w:rsidR="00044DCA" w:rsidRPr="00044DCA" w:rsidRDefault="00044DCA" w:rsidP="00044DCA">
            <w:pPr>
              <w:jc w:val="center"/>
              <w:rPr>
                <w:b/>
                <w:bCs/>
              </w:rPr>
            </w:pPr>
            <w:r w:rsidRPr="00044DCA">
              <w:rPr>
                <w:b/>
                <w:bCs/>
              </w:rPr>
              <w:t>Drawbacks</w:t>
            </w:r>
          </w:p>
        </w:tc>
      </w:tr>
      <w:tr w:rsidR="00044DCA" w14:paraId="6B8F06B2" w14:textId="77777777" w:rsidTr="00044DCA">
        <w:tc>
          <w:tcPr>
            <w:tcW w:w="4675" w:type="dxa"/>
          </w:tcPr>
          <w:p w14:paraId="4792C09D" w14:textId="4EA9EF9D" w:rsidR="00044DCA" w:rsidRDefault="00044DCA" w:rsidP="00044DCA">
            <w:pPr>
              <w:pStyle w:val="ListParagraph"/>
              <w:numPr>
                <w:ilvl w:val="0"/>
                <w:numId w:val="3"/>
              </w:numPr>
            </w:pPr>
            <w:r>
              <w:t>Coaching or mentoring increases the communication skills of a line manager</w:t>
            </w:r>
          </w:p>
          <w:p w14:paraId="685A39CB" w14:textId="03704F4D" w:rsidR="00044DCA" w:rsidRDefault="00044DCA" w:rsidP="00044DCA">
            <w:pPr>
              <w:pStyle w:val="ListParagraph"/>
              <w:numPr>
                <w:ilvl w:val="0"/>
                <w:numId w:val="3"/>
              </w:numPr>
            </w:pPr>
            <w:r>
              <w:t xml:space="preserve">Coaching helps a manager to </w:t>
            </w:r>
            <w:r w:rsidRPr="00044DCA">
              <w:t>sharpen their social awareness and social management skills</w:t>
            </w:r>
            <w:r>
              <w:t>, increasing their emotional intelligence</w:t>
            </w:r>
            <w:r w:rsidR="006F45B4">
              <w:t xml:space="preserve"> (</w:t>
            </w:r>
            <w:r w:rsidR="006F45B4" w:rsidRPr="006F45B4">
              <w:t>Bradford</w:t>
            </w:r>
            <w:r w:rsidR="006F45B4">
              <w:t xml:space="preserve"> et al., 2017)</w:t>
            </w:r>
            <w:r>
              <w:t>.</w:t>
            </w:r>
          </w:p>
          <w:p w14:paraId="24713D51" w14:textId="40FE727A" w:rsidR="00044DCA" w:rsidRDefault="00044DCA" w:rsidP="00044DCA">
            <w:pPr>
              <w:pStyle w:val="ListParagraph"/>
              <w:numPr>
                <w:ilvl w:val="0"/>
                <w:numId w:val="3"/>
              </w:numPr>
            </w:pPr>
            <w:r>
              <w:t>Coaching increases the observing nature of a manager</w:t>
            </w:r>
          </w:p>
          <w:p w14:paraId="79022965" w14:textId="222D9DC1" w:rsidR="00044DCA" w:rsidRDefault="00044DCA" w:rsidP="00044DCA">
            <w:pPr>
              <w:pStyle w:val="ListParagraph"/>
              <w:numPr>
                <w:ilvl w:val="0"/>
                <w:numId w:val="3"/>
              </w:numPr>
            </w:pPr>
            <w:r>
              <w:t xml:space="preserve">The processes of coaching and mentoring increases the questioning power of a manager which can </w:t>
            </w:r>
            <w:r w:rsidRPr="00044DCA">
              <w:t xml:space="preserve">trigger reflections and insights in </w:t>
            </w:r>
            <w:r>
              <w:t>an</w:t>
            </w:r>
            <w:r w:rsidRPr="00044DCA">
              <w:t xml:space="preserve"> employee</w:t>
            </w:r>
            <w:r>
              <w:t xml:space="preserve"> </w:t>
            </w:r>
          </w:p>
          <w:p w14:paraId="4B09BA32" w14:textId="63420E8A" w:rsidR="00044DCA" w:rsidRDefault="00044DCA" w:rsidP="00044DCA">
            <w:pPr>
              <w:pStyle w:val="ListParagraph"/>
              <w:numPr>
                <w:ilvl w:val="0"/>
                <w:numId w:val="3"/>
              </w:numPr>
            </w:pPr>
            <w:r>
              <w:t>This increases self- awareness</w:t>
            </w:r>
          </w:p>
          <w:p w14:paraId="5B6BF55A" w14:textId="7F4DB5BD" w:rsidR="00044DCA" w:rsidRDefault="00044DCA" w:rsidP="00044DCA">
            <w:pPr>
              <w:pStyle w:val="ListParagraph"/>
              <w:numPr>
                <w:ilvl w:val="0"/>
                <w:numId w:val="3"/>
              </w:numPr>
            </w:pPr>
            <w:r>
              <w:t>Increases knowledge about team strengths and weaknesses for planning further improvement</w:t>
            </w:r>
          </w:p>
          <w:p w14:paraId="29C3D619" w14:textId="62FB0CB0" w:rsidR="00044DCA" w:rsidRDefault="00044DCA" w:rsidP="00044DCA"/>
        </w:tc>
        <w:tc>
          <w:tcPr>
            <w:tcW w:w="4675" w:type="dxa"/>
          </w:tcPr>
          <w:p w14:paraId="1EC38F35" w14:textId="5EACEC51" w:rsidR="00044DCA" w:rsidRDefault="00FD7D7A" w:rsidP="005F6C78">
            <w:pPr>
              <w:pStyle w:val="ListParagraph"/>
              <w:numPr>
                <w:ilvl w:val="0"/>
                <w:numId w:val="3"/>
              </w:numPr>
            </w:pPr>
            <w:r>
              <w:t>Engagement as coach or mentor creates extra work pressure on the manager</w:t>
            </w:r>
          </w:p>
          <w:p w14:paraId="2AF2C15C" w14:textId="743C85F2" w:rsidR="00FD7D7A" w:rsidRDefault="00FD7D7A" w:rsidP="005F6C78">
            <w:pPr>
              <w:pStyle w:val="ListParagraph"/>
              <w:numPr>
                <w:ilvl w:val="0"/>
                <w:numId w:val="3"/>
              </w:numPr>
            </w:pPr>
            <w:r>
              <w:t>While planning something new, he can face r</w:t>
            </w:r>
            <w:r w:rsidRPr="00FD7D7A">
              <w:t>esistance from senior management</w:t>
            </w:r>
          </w:p>
          <w:p w14:paraId="50EB9544" w14:textId="6B25C4DE" w:rsidR="00FD7D7A" w:rsidRDefault="00FD7D7A" w:rsidP="005F6C78">
            <w:pPr>
              <w:pStyle w:val="ListParagraph"/>
              <w:numPr>
                <w:ilvl w:val="0"/>
                <w:numId w:val="3"/>
              </w:numPr>
            </w:pPr>
            <w:r>
              <w:t>The manager can experience l</w:t>
            </w:r>
            <w:r w:rsidRPr="00FD7D7A">
              <w:t>ack of time and resources</w:t>
            </w:r>
          </w:p>
          <w:p w14:paraId="22FE6200" w14:textId="5FE511A7" w:rsidR="00FD7D7A" w:rsidRDefault="00FD7D7A" w:rsidP="005F6C78">
            <w:pPr>
              <w:pStyle w:val="ListParagraph"/>
              <w:numPr>
                <w:ilvl w:val="0"/>
                <w:numId w:val="3"/>
              </w:numPr>
            </w:pPr>
            <w:r>
              <w:t xml:space="preserve">If mentee is not </w:t>
            </w:r>
            <w:r w:rsidRPr="00FD7D7A">
              <w:t>progressing quickly</w:t>
            </w:r>
            <w:r>
              <w:t xml:space="preserve"> or unwilling to foll</w:t>
            </w:r>
            <w:r w:rsidR="005F6C78">
              <w:t>o</w:t>
            </w:r>
            <w:r>
              <w:t xml:space="preserve">w the direction of the manager, this can cause frustration. </w:t>
            </w:r>
          </w:p>
          <w:p w14:paraId="71E32E3F" w14:textId="44ECFF1F" w:rsidR="005F6C78" w:rsidRDefault="005F6C78" w:rsidP="005F6C78">
            <w:pPr>
              <w:pStyle w:val="ListParagraph"/>
              <w:numPr>
                <w:ilvl w:val="0"/>
                <w:numId w:val="3"/>
              </w:numPr>
            </w:pPr>
            <w:r>
              <w:t xml:space="preserve">Personal relationship with the mentee can deteriorate. </w:t>
            </w:r>
          </w:p>
          <w:p w14:paraId="58F935BA" w14:textId="628B8D96" w:rsidR="00FD7D7A" w:rsidRDefault="00FD7D7A" w:rsidP="00AC2C09"/>
        </w:tc>
      </w:tr>
    </w:tbl>
    <w:p w14:paraId="2A064ED7" w14:textId="1CD37D55" w:rsidR="00044DCA" w:rsidRPr="005F6C78" w:rsidRDefault="005F6C78" w:rsidP="005F6C78">
      <w:pPr>
        <w:jc w:val="center"/>
        <w:rPr>
          <w:b/>
          <w:bCs/>
        </w:rPr>
      </w:pPr>
      <w:r w:rsidRPr="005F6C78">
        <w:rPr>
          <w:b/>
          <w:bCs/>
        </w:rPr>
        <w:t>Table 1: Benefits and drawbacks of line managers</w:t>
      </w:r>
    </w:p>
    <w:p w14:paraId="13A26DEF" w14:textId="3682B49D" w:rsidR="005F6C78" w:rsidRDefault="005F6C78" w:rsidP="005F6C78">
      <w:pPr>
        <w:jc w:val="left"/>
      </w:pPr>
      <w:r>
        <w:t xml:space="preserve">To be successful as a coach/mentor, a person can need to have particular skills and </w:t>
      </w:r>
      <w:r w:rsidR="008F681A">
        <w:t>behaviors</w:t>
      </w:r>
      <w:r>
        <w:t>. There are GROW and OSCAR models of coaching and mentoring which can help a person in this case.</w:t>
      </w:r>
    </w:p>
    <w:p w14:paraId="0D2110B0" w14:textId="7D108AAE" w:rsidR="005F6C78" w:rsidRPr="00042EE7" w:rsidRDefault="005F6C78" w:rsidP="005F6C78">
      <w:pPr>
        <w:jc w:val="left"/>
        <w:rPr>
          <w:b/>
          <w:bCs/>
        </w:rPr>
      </w:pPr>
      <w:r w:rsidRPr="00042EE7">
        <w:rPr>
          <w:b/>
          <w:bCs/>
        </w:rPr>
        <w:t>GROW Model of Coaching and Mentoring</w:t>
      </w:r>
    </w:p>
    <w:p w14:paraId="7EA52839" w14:textId="4C5CC31A" w:rsidR="005F6C78" w:rsidRDefault="005F6C78" w:rsidP="005F6C78">
      <w:pPr>
        <w:jc w:val="left"/>
      </w:pPr>
      <w:r>
        <w:lastRenderedPageBreak/>
        <w:t xml:space="preserve">It is one of the </w:t>
      </w:r>
      <w:r w:rsidRPr="005F6C78">
        <w:t>most popular coaching model</w:t>
      </w:r>
      <w:r w:rsidR="00042EE7">
        <w:t>s</w:t>
      </w:r>
      <w:r w:rsidRPr="005F6C78">
        <w:t xml:space="preserve"> for goal setting</w:t>
      </w:r>
      <w:r>
        <w:t>,</w:t>
      </w:r>
      <w:r w:rsidRPr="005F6C78">
        <w:t xml:space="preserve"> problem solving, and performance improvement</w:t>
      </w:r>
      <w:r>
        <w:t xml:space="preserve">, developed by </w:t>
      </w:r>
      <w:r w:rsidRPr="005F6C78">
        <w:t>Sir John Whitmore</w:t>
      </w:r>
      <w:r w:rsidR="005C7B4F">
        <w:t xml:space="preserve">. The term GROW stands for </w:t>
      </w:r>
      <w:r w:rsidR="00A2603A">
        <w:t>G</w:t>
      </w:r>
      <w:r w:rsidR="00A2603A" w:rsidRPr="00A2603A">
        <w:t>-</w:t>
      </w:r>
      <w:proofErr w:type="spellStart"/>
      <w:r w:rsidR="00A2603A" w:rsidRPr="00A2603A">
        <w:t>oals</w:t>
      </w:r>
      <w:proofErr w:type="spellEnd"/>
      <w:r w:rsidR="00A2603A" w:rsidRPr="00A2603A">
        <w:t>, R-</w:t>
      </w:r>
      <w:proofErr w:type="spellStart"/>
      <w:r w:rsidR="00A2603A" w:rsidRPr="00A2603A">
        <w:t>eality</w:t>
      </w:r>
      <w:proofErr w:type="spellEnd"/>
      <w:r w:rsidR="00A2603A" w:rsidRPr="00A2603A">
        <w:t>, O-</w:t>
      </w:r>
      <w:proofErr w:type="spellStart"/>
      <w:r w:rsidR="00A2603A" w:rsidRPr="00A2603A">
        <w:t>ptions</w:t>
      </w:r>
      <w:proofErr w:type="spellEnd"/>
      <w:r w:rsidR="00A2603A" w:rsidRPr="00A2603A">
        <w:t xml:space="preserve"> and W-ill</w:t>
      </w:r>
      <w:r w:rsidR="006F45B4">
        <w:t xml:space="preserve"> (</w:t>
      </w:r>
      <w:r w:rsidR="006F45B4" w:rsidRPr="006F45B4">
        <w:t>Smith, 2017</w:t>
      </w:r>
      <w:r w:rsidR="006F45B4">
        <w:t>)</w:t>
      </w:r>
      <w:r w:rsidR="00A2603A" w:rsidRPr="00A2603A">
        <w:t>.</w:t>
      </w:r>
      <w:r w:rsidR="00A2603A">
        <w:t xml:space="preserve"> It is not confined in setting SMART objectives but inspires a person to develop his own target through questioning himself about the factors.</w:t>
      </w:r>
    </w:p>
    <w:p w14:paraId="1146691E" w14:textId="27F537A1" w:rsidR="00A2603A" w:rsidRDefault="00A2603A" w:rsidP="005F6C78">
      <w:pPr>
        <w:jc w:val="left"/>
      </w:pPr>
      <w:r>
        <w:t>Goal: In order to keep motivation high, the person need to understand his objective to achieve and want is waiting for him in the bigger frame.</w:t>
      </w:r>
    </w:p>
    <w:p w14:paraId="1409C2AC" w14:textId="5F6716C9" w:rsidR="00A2603A" w:rsidRDefault="00A2603A" w:rsidP="005F6C78">
      <w:pPr>
        <w:jc w:val="left"/>
      </w:pPr>
      <w:r>
        <w:t>Reality: The person need</w:t>
      </w:r>
      <w:r w:rsidR="005112B3">
        <w:t>s</w:t>
      </w:r>
      <w:r>
        <w:t xml:space="preserve"> to </w:t>
      </w:r>
      <w:proofErr w:type="spellStart"/>
      <w:r w:rsidR="00AF238E">
        <w:t>analyse</w:t>
      </w:r>
      <w:proofErr w:type="spellEnd"/>
      <w:r>
        <w:t xml:space="preserve"> the current situation and what qualities can help him to achieve the better position. He also needs to identify the internal and external obstacles so that he can eliminate them through improvisation.</w:t>
      </w:r>
    </w:p>
    <w:p w14:paraId="469B05E4" w14:textId="473FDADD" w:rsidR="00A2603A" w:rsidRDefault="00A2603A" w:rsidP="005F6C78">
      <w:pPr>
        <w:jc w:val="left"/>
      </w:pPr>
      <w:r>
        <w:t>Options:</w:t>
      </w:r>
      <w:r w:rsidR="005112B3">
        <w:t xml:space="preserve"> the person needs to identify the current options and what else could he do if those were not available. </w:t>
      </w:r>
    </w:p>
    <w:p w14:paraId="1D9388E0" w14:textId="403FCCFA" w:rsidR="00A2603A" w:rsidRDefault="00A2603A" w:rsidP="005F6C78">
      <w:pPr>
        <w:jc w:val="left"/>
      </w:pPr>
      <w:r>
        <w:t>Will:</w:t>
      </w:r>
      <w:r w:rsidR="00790FA3">
        <w:t xml:space="preserve"> it is the last factor where the person makes a plan considering what needs to be done, </w:t>
      </w:r>
      <w:r w:rsidR="008F681A">
        <w:t>its</w:t>
      </w:r>
      <w:r w:rsidR="00790FA3">
        <w:t xml:space="preserve"> correct timing, process of knowing the success or failure </w:t>
      </w:r>
      <w:r w:rsidR="008F681A">
        <w:t>and how</w:t>
      </w:r>
      <w:r w:rsidR="00790FA3">
        <w:t xml:space="preserve"> will he rate himself for performing so.</w:t>
      </w:r>
    </w:p>
    <w:p w14:paraId="2C0E4D33" w14:textId="7713C975" w:rsidR="009D0C30" w:rsidRDefault="00154B9E" w:rsidP="005F6C78">
      <w:pPr>
        <w:jc w:val="left"/>
      </w:pPr>
      <w:r>
        <w:rPr>
          <w:noProof/>
        </w:rPr>
        <w:drawing>
          <wp:anchor distT="0" distB="0" distL="114300" distR="114300" simplePos="0" relativeHeight="251659264" behindDoc="1" locked="0" layoutInCell="1" allowOverlap="1" wp14:anchorId="635F766B" wp14:editId="57C2BD53">
            <wp:simplePos x="0" y="0"/>
            <wp:positionH relativeFrom="margin">
              <wp:align>center</wp:align>
            </wp:positionH>
            <wp:positionV relativeFrom="paragraph">
              <wp:posOffset>-1050</wp:posOffset>
            </wp:positionV>
            <wp:extent cx="3302288" cy="2522220"/>
            <wp:effectExtent l="0" t="0" r="0" b="0"/>
            <wp:wrapTight wrapText="bothSides">
              <wp:wrapPolygon edited="0">
                <wp:start x="8723" y="0"/>
                <wp:lineTo x="997" y="326"/>
                <wp:lineTo x="125" y="489"/>
                <wp:lineTo x="125" y="6852"/>
                <wp:lineTo x="1495" y="7831"/>
                <wp:lineTo x="3863" y="7831"/>
                <wp:lineTo x="0" y="9625"/>
                <wp:lineTo x="0" y="12073"/>
                <wp:lineTo x="3614" y="13051"/>
                <wp:lineTo x="997" y="14193"/>
                <wp:lineTo x="125" y="15009"/>
                <wp:lineTo x="249" y="21372"/>
                <wp:lineTo x="8474" y="21372"/>
                <wp:lineTo x="13209" y="21372"/>
                <wp:lineTo x="21434" y="21372"/>
                <wp:lineTo x="21434" y="14846"/>
                <wp:lineTo x="20686" y="14193"/>
                <wp:lineTo x="17945" y="13051"/>
                <wp:lineTo x="21434" y="12073"/>
                <wp:lineTo x="21434" y="9625"/>
                <wp:lineTo x="17820" y="7831"/>
                <wp:lineTo x="20063" y="7831"/>
                <wp:lineTo x="21434" y="6852"/>
                <wp:lineTo x="21434" y="489"/>
                <wp:lineTo x="20562" y="326"/>
                <wp:lineTo x="13209" y="0"/>
                <wp:lineTo x="8723" y="0"/>
              </wp:wrapPolygon>
            </wp:wrapTight>
            <wp:docPr id="2" name="Picture 2" descr="The GROW model: Similarities between Coaching and UX | Interaction Design  Foundation (Ix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OW model: Similarities between Coaching and UX | Interaction Design  Foundation (IxD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2288" cy="2522220"/>
                    </a:xfrm>
                    <a:prstGeom prst="rect">
                      <a:avLst/>
                    </a:prstGeom>
                    <a:noFill/>
                    <a:ln>
                      <a:noFill/>
                    </a:ln>
                  </pic:spPr>
                </pic:pic>
              </a:graphicData>
            </a:graphic>
          </wp:anchor>
        </w:drawing>
      </w:r>
    </w:p>
    <w:p w14:paraId="667EAA09" w14:textId="31BB7158" w:rsidR="009D0C30" w:rsidRDefault="009D0C30" w:rsidP="00AC2C09"/>
    <w:p w14:paraId="60C3622F" w14:textId="77777777" w:rsidR="009D0C30" w:rsidRDefault="009D0C30" w:rsidP="00AC2C09"/>
    <w:p w14:paraId="3D28DB7D" w14:textId="77777777" w:rsidR="009D0C30" w:rsidRDefault="009D0C30" w:rsidP="00AC2C09"/>
    <w:p w14:paraId="399E7ADA" w14:textId="648D81E0" w:rsidR="009D0C30" w:rsidRDefault="009D0C30" w:rsidP="00AC2C09"/>
    <w:p w14:paraId="0161F419" w14:textId="7F9C2E63" w:rsidR="009D0C30" w:rsidRDefault="009D0C30" w:rsidP="00AC2C09"/>
    <w:p w14:paraId="5505B2C2" w14:textId="3734BC05" w:rsidR="009D0C30" w:rsidRDefault="009D0C30" w:rsidP="00AC2C09"/>
    <w:p w14:paraId="77C3F19C" w14:textId="02F28F15" w:rsidR="009D0C30" w:rsidRDefault="009D0C30" w:rsidP="00AC2C09"/>
    <w:p w14:paraId="5BAD1BAD" w14:textId="437116A5" w:rsidR="009D0C30" w:rsidRPr="00154B9E" w:rsidRDefault="009D0C30" w:rsidP="00154B9E">
      <w:pPr>
        <w:jc w:val="center"/>
        <w:rPr>
          <w:b/>
          <w:bCs/>
        </w:rPr>
      </w:pPr>
      <w:r w:rsidRPr="00154B9E">
        <w:rPr>
          <w:b/>
          <w:bCs/>
        </w:rPr>
        <w:t>Figure 2: GROW model</w:t>
      </w:r>
    </w:p>
    <w:p w14:paraId="4574B5FE" w14:textId="7D34E2E0" w:rsidR="009D0C30" w:rsidRDefault="009D0C30" w:rsidP="00154B9E">
      <w:pPr>
        <w:jc w:val="center"/>
      </w:pPr>
      <w:r>
        <w:t xml:space="preserve">(Source: </w:t>
      </w:r>
      <w:r w:rsidR="006F45B4" w:rsidRPr="006F45B4">
        <w:t>Smith, 2017</w:t>
      </w:r>
      <w:r>
        <w:t>)</w:t>
      </w:r>
    </w:p>
    <w:p w14:paraId="218A8D44" w14:textId="77777777" w:rsidR="00042EE7" w:rsidRPr="004D156D" w:rsidRDefault="00042EE7" w:rsidP="00AC2C09">
      <w:pPr>
        <w:rPr>
          <w:b/>
          <w:bCs/>
        </w:rPr>
      </w:pPr>
      <w:r w:rsidRPr="004D156D">
        <w:rPr>
          <w:b/>
          <w:bCs/>
        </w:rPr>
        <w:t>OSCAR model</w:t>
      </w:r>
    </w:p>
    <w:p w14:paraId="5810049A" w14:textId="7A7AD84C" w:rsidR="009D0C30" w:rsidRDefault="00042EE7" w:rsidP="00AC2C09">
      <w:r>
        <w:lastRenderedPageBreak/>
        <w:t xml:space="preserve">This model was developed by </w:t>
      </w:r>
      <w:r w:rsidRPr="00042EE7">
        <w:t xml:space="preserve">Karen </w:t>
      </w:r>
      <w:proofErr w:type="spellStart"/>
      <w:r w:rsidRPr="00042EE7">
        <w:t>Whittleworth</w:t>
      </w:r>
      <w:proofErr w:type="spellEnd"/>
      <w:r w:rsidRPr="00042EE7">
        <w:t xml:space="preserve"> and Andrew Gilbert</w:t>
      </w:r>
      <w:r>
        <w:t xml:space="preserve"> </w:t>
      </w:r>
      <w:r w:rsidR="008F681A">
        <w:t>based on</w:t>
      </w:r>
      <w:r>
        <w:t xml:space="preserve"> GROW model, so that managers can </w:t>
      </w:r>
      <w:r w:rsidRPr="00042EE7">
        <w:t>adopt a developmental coaching style</w:t>
      </w:r>
      <w:r>
        <w:t xml:space="preserve"> for the </w:t>
      </w:r>
      <w:r w:rsidRPr="00042EE7">
        <w:t>company and team</w:t>
      </w:r>
      <w:r w:rsidR="006F45B4">
        <w:t xml:space="preserve"> (</w:t>
      </w:r>
      <w:r w:rsidR="006F45B4" w:rsidRPr="006F45B4">
        <w:t>Chica</w:t>
      </w:r>
      <w:r w:rsidR="006F45B4">
        <w:t xml:space="preserve">, </w:t>
      </w:r>
      <w:r w:rsidR="006F45B4" w:rsidRPr="006F45B4">
        <w:t>2019</w:t>
      </w:r>
      <w:r w:rsidR="006F45B4">
        <w:t>)</w:t>
      </w:r>
      <w:r>
        <w:t>. The acronym stands for:</w:t>
      </w:r>
    </w:p>
    <w:p w14:paraId="562B7CCF" w14:textId="3684B1F5" w:rsidR="00042EE7" w:rsidRDefault="00042EE7" w:rsidP="00042EE7">
      <w:r>
        <w:t xml:space="preserve">O- </w:t>
      </w:r>
      <w:proofErr w:type="spellStart"/>
      <w:r>
        <w:t>utcome</w:t>
      </w:r>
      <w:proofErr w:type="spellEnd"/>
      <w:r>
        <w:t xml:space="preserve">: In this phase, the </w:t>
      </w:r>
      <w:r w:rsidRPr="00042EE7">
        <w:t>coach and the employee discuss the issue at hand and work to identify the desired outcome</w:t>
      </w:r>
      <w:r>
        <w:t>,</w:t>
      </w:r>
      <w:r w:rsidRPr="00042EE7">
        <w:t xml:space="preserve"> long-term goals </w:t>
      </w:r>
      <w:r>
        <w:t>for all</w:t>
      </w:r>
      <w:r w:rsidRPr="00042EE7">
        <w:t>.</w:t>
      </w:r>
    </w:p>
    <w:p w14:paraId="5D5FE86A" w14:textId="4B7B7699" w:rsidR="00042EE7" w:rsidRDefault="00042EE7" w:rsidP="00042EE7">
      <w:r>
        <w:t xml:space="preserve">S- </w:t>
      </w:r>
      <w:proofErr w:type="spellStart"/>
      <w:r>
        <w:t>ituation</w:t>
      </w:r>
      <w:proofErr w:type="spellEnd"/>
      <w:r>
        <w:t xml:space="preserve">: Identification of the </w:t>
      </w:r>
      <w:r w:rsidRPr="00042EE7">
        <w:t>skill/ability/knowledge</w:t>
      </w:r>
      <w:r>
        <w:t xml:space="preserve"> is done in this phase. Based on that improvement planning or </w:t>
      </w:r>
      <w:r w:rsidRPr="00042EE7">
        <w:t>encourag</w:t>
      </w:r>
      <w:r>
        <w:t>ing</w:t>
      </w:r>
      <w:r w:rsidRPr="00042EE7">
        <w:t xml:space="preserve"> discussion</w:t>
      </w:r>
      <w:r>
        <w:t xml:space="preserve">s are done </w:t>
      </w:r>
      <w:r w:rsidRPr="00042EE7">
        <w:t xml:space="preserve">to raise the mentee’s understanding and awareness </w:t>
      </w:r>
      <w:r>
        <w:t>about</w:t>
      </w:r>
      <w:r w:rsidRPr="00042EE7">
        <w:t xml:space="preserve"> their situation.</w:t>
      </w:r>
    </w:p>
    <w:p w14:paraId="436414D5" w14:textId="3EEF3BC4" w:rsidR="00042EE7" w:rsidRDefault="00042EE7" w:rsidP="00042EE7">
      <w:r>
        <w:t xml:space="preserve">C- </w:t>
      </w:r>
      <w:proofErr w:type="spellStart"/>
      <w:r>
        <w:t>hoices</w:t>
      </w:r>
      <w:proofErr w:type="spellEnd"/>
      <w:r>
        <w:t xml:space="preserve">: </w:t>
      </w:r>
      <w:r w:rsidR="00E502D8">
        <w:t>Based on the previous stage, now brainstorming of the available choices are discussed, so that the most viable route of success could be followed.</w:t>
      </w:r>
    </w:p>
    <w:p w14:paraId="717FFF8D" w14:textId="306AED64" w:rsidR="00042EE7" w:rsidRDefault="00042EE7" w:rsidP="00042EE7">
      <w:r>
        <w:t xml:space="preserve">A- </w:t>
      </w:r>
      <w:proofErr w:type="spellStart"/>
      <w:r>
        <w:t>ctions</w:t>
      </w:r>
      <w:proofErr w:type="spellEnd"/>
      <w:r>
        <w:t>:</w:t>
      </w:r>
      <w:r w:rsidR="00E502D8">
        <w:t xml:space="preserve"> The nooks of improvements are identified and now adaptation of SMART objectives </w:t>
      </w:r>
      <w:r w:rsidR="00B5523F">
        <w:t>is</w:t>
      </w:r>
      <w:r w:rsidR="00E502D8">
        <w:t xml:space="preserve"> done to achieve </w:t>
      </w:r>
      <w:r w:rsidR="00E502D8" w:rsidRPr="00E502D8">
        <w:t>the immediate and attainable targets</w:t>
      </w:r>
    </w:p>
    <w:p w14:paraId="3377DB18" w14:textId="169421A7" w:rsidR="00042EE7" w:rsidRDefault="00042EE7" w:rsidP="00042EE7">
      <w:r>
        <w:t>R- reviews:</w:t>
      </w:r>
      <w:r w:rsidR="00E502D8">
        <w:t xml:space="preserve"> In this last stage, </w:t>
      </w:r>
      <w:r w:rsidR="00E502D8" w:rsidRPr="00E502D8">
        <w:t xml:space="preserve">coach and </w:t>
      </w:r>
      <w:r w:rsidR="008F681A" w:rsidRPr="00E502D8">
        <w:t>coaches</w:t>
      </w:r>
      <w:r w:rsidR="00E502D8" w:rsidRPr="00E502D8">
        <w:t xml:space="preserve"> </w:t>
      </w:r>
      <w:r w:rsidR="00E502D8">
        <w:t>sit in</w:t>
      </w:r>
      <w:r w:rsidR="00E502D8" w:rsidRPr="00E502D8">
        <w:t xml:space="preserve"> regular meetings</w:t>
      </w:r>
      <w:r w:rsidR="00E502D8">
        <w:t xml:space="preserve">, </w:t>
      </w:r>
      <w:r w:rsidR="00E502D8" w:rsidRPr="00E502D8">
        <w:t>review checkpoints based upon the deadlines for tasks</w:t>
      </w:r>
      <w:r w:rsidR="00E502D8">
        <w:t>, that were targeted</w:t>
      </w:r>
      <w:r w:rsidR="00E502D8" w:rsidRPr="00E502D8">
        <w:t xml:space="preserve"> in the action section of the process.</w:t>
      </w:r>
    </w:p>
    <w:p w14:paraId="59ECA23C" w14:textId="588DA935" w:rsidR="00042EE7" w:rsidRDefault="002F29D1" w:rsidP="00AC2C09">
      <w:r>
        <w:rPr>
          <w:noProof/>
        </w:rPr>
        <w:drawing>
          <wp:anchor distT="0" distB="0" distL="114300" distR="114300" simplePos="0" relativeHeight="251660288" behindDoc="1" locked="0" layoutInCell="1" allowOverlap="1" wp14:anchorId="257877C9" wp14:editId="41C7D7CD">
            <wp:simplePos x="0" y="0"/>
            <wp:positionH relativeFrom="column">
              <wp:posOffset>1440180</wp:posOffset>
            </wp:positionH>
            <wp:positionV relativeFrom="paragraph">
              <wp:posOffset>326390</wp:posOffset>
            </wp:positionV>
            <wp:extent cx="3387893" cy="3093720"/>
            <wp:effectExtent l="0" t="0" r="3175" b="0"/>
            <wp:wrapTight wrapText="bothSides">
              <wp:wrapPolygon edited="0">
                <wp:start x="0" y="0"/>
                <wp:lineTo x="0" y="21414"/>
                <wp:lineTo x="21499" y="21414"/>
                <wp:lineTo x="21499" y="0"/>
                <wp:lineTo x="0" y="0"/>
              </wp:wrapPolygon>
            </wp:wrapTight>
            <wp:docPr id="3" name="Picture 3" descr="OSCAR Model | Career coaching tools, Leadership coaching, Coping skills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SCAR Model | Career coaching tools, Leadership coaching, Coping skills  activiti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7893" cy="3093720"/>
                    </a:xfrm>
                    <a:prstGeom prst="rect">
                      <a:avLst/>
                    </a:prstGeom>
                    <a:noFill/>
                    <a:ln>
                      <a:noFill/>
                    </a:ln>
                  </pic:spPr>
                </pic:pic>
              </a:graphicData>
            </a:graphic>
          </wp:anchor>
        </w:drawing>
      </w:r>
    </w:p>
    <w:p w14:paraId="60827C6C" w14:textId="206B89AE" w:rsidR="00042EE7" w:rsidRDefault="00042EE7" w:rsidP="00AC2C09"/>
    <w:p w14:paraId="67300632" w14:textId="77777777" w:rsidR="00042EE7" w:rsidRDefault="00042EE7" w:rsidP="00AC2C09"/>
    <w:p w14:paraId="6F100791" w14:textId="77777777" w:rsidR="00042EE7" w:rsidRDefault="00042EE7" w:rsidP="00AC2C09"/>
    <w:p w14:paraId="60C0F38E" w14:textId="77777777" w:rsidR="00042EE7" w:rsidRDefault="00042EE7" w:rsidP="00AC2C09"/>
    <w:p w14:paraId="4100FBBE" w14:textId="77777777" w:rsidR="00042EE7" w:rsidRDefault="00042EE7" w:rsidP="00AC2C09"/>
    <w:p w14:paraId="221ABC59" w14:textId="77777777" w:rsidR="00042EE7" w:rsidRDefault="00042EE7" w:rsidP="00AC2C09"/>
    <w:p w14:paraId="1D3024CA" w14:textId="77777777" w:rsidR="00042EE7" w:rsidRDefault="00042EE7" w:rsidP="00AC2C09"/>
    <w:p w14:paraId="2F30409C" w14:textId="77777777" w:rsidR="00042EE7" w:rsidRDefault="00042EE7" w:rsidP="00AC2C09"/>
    <w:p w14:paraId="3FCEF5E3" w14:textId="77777777" w:rsidR="00042EE7" w:rsidRDefault="00042EE7" w:rsidP="00AC2C09"/>
    <w:p w14:paraId="21A02BEC" w14:textId="429DBEF1" w:rsidR="00042EE7" w:rsidRPr="004D156D" w:rsidRDefault="00042EE7" w:rsidP="004D156D">
      <w:pPr>
        <w:jc w:val="center"/>
        <w:rPr>
          <w:b/>
          <w:bCs/>
        </w:rPr>
      </w:pPr>
      <w:r w:rsidRPr="004D156D">
        <w:rPr>
          <w:b/>
          <w:bCs/>
        </w:rPr>
        <w:t>Figure 3: OSCAR model</w:t>
      </w:r>
    </w:p>
    <w:p w14:paraId="0724EFFA" w14:textId="4BDBC7DA" w:rsidR="004D156D" w:rsidRDefault="00042EE7" w:rsidP="008F681A">
      <w:pPr>
        <w:jc w:val="center"/>
      </w:pPr>
      <w:r>
        <w:lastRenderedPageBreak/>
        <w:t xml:space="preserve">(Source: </w:t>
      </w:r>
      <w:r w:rsidR="006F45B4" w:rsidRPr="006F45B4">
        <w:t>Chica</w:t>
      </w:r>
      <w:r w:rsidR="006F45B4">
        <w:t xml:space="preserve">, </w:t>
      </w:r>
      <w:r w:rsidR="006F45B4" w:rsidRPr="006F45B4">
        <w:t>2019</w:t>
      </w:r>
      <w:r>
        <w:t>)</w:t>
      </w:r>
    </w:p>
    <w:p w14:paraId="5A35D420" w14:textId="4DA13DA8" w:rsidR="00AC2C09" w:rsidRDefault="00AC2C09" w:rsidP="002A3FF4">
      <w:pPr>
        <w:pStyle w:val="Heading1"/>
      </w:pPr>
      <w:bookmarkStart w:id="3" w:name="_Toc68773256"/>
      <w:r>
        <w:t>Task 3</w:t>
      </w:r>
      <w:bookmarkEnd w:id="3"/>
    </w:p>
    <w:p w14:paraId="5E17C0C4" w14:textId="087EE78C" w:rsidR="00AC2C09" w:rsidRDefault="002F29D1" w:rsidP="00AC2C09">
      <w:r>
        <w:t>C</w:t>
      </w:r>
      <w:r w:rsidR="00AC2C09">
        <w:t>hange management</w:t>
      </w:r>
      <w:r>
        <w:t xml:space="preserve"> refers the developments done by any managerial authority within a business environment. The purpose of such action is </w:t>
      </w:r>
      <w:r w:rsidR="00245EFE">
        <w:t xml:space="preserve">to control on all other changes, so that beneficial changes could be made only for the sake of the </w:t>
      </w:r>
      <w:r w:rsidR="008F681A">
        <w:t>organization</w:t>
      </w:r>
      <w:r w:rsidR="00245EFE">
        <w:t>.</w:t>
      </w:r>
    </w:p>
    <w:p w14:paraId="70EFB065" w14:textId="4EA38383" w:rsidR="00245EFE" w:rsidRPr="002A3FF4" w:rsidRDefault="00245EFE" w:rsidP="00AC2C09">
      <w:pPr>
        <w:rPr>
          <w:b/>
          <w:bCs/>
        </w:rPr>
      </w:pPr>
      <w:r w:rsidRPr="002A3FF4">
        <w:rPr>
          <w:b/>
          <w:bCs/>
        </w:rPr>
        <w:t>Trends for ‘managing change’ in the workplace</w:t>
      </w:r>
    </w:p>
    <w:p w14:paraId="71F90876" w14:textId="2AA05231" w:rsidR="00245EFE" w:rsidRDefault="00245EFE" w:rsidP="002A3FF4">
      <w:pPr>
        <w:pStyle w:val="ListParagraph"/>
        <w:numPr>
          <w:ilvl w:val="0"/>
          <w:numId w:val="4"/>
        </w:numPr>
      </w:pPr>
      <w:r w:rsidRPr="00245EFE">
        <w:t>High-performing companies</w:t>
      </w:r>
      <w:r>
        <w:t xml:space="preserve">, such as Tesco, </w:t>
      </w:r>
      <w:r w:rsidRPr="00245EFE">
        <w:t>multi-generational workforce</w:t>
      </w:r>
      <w:r>
        <w:t xml:space="preserve"> has been in use and it provides advantages of mixing experience with energy. Therefore</w:t>
      </w:r>
      <w:r w:rsidR="006F45B4">
        <w:t>,</w:t>
      </w:r>
      <w:r>
        <w:t xml:space="preserve"> making space for all generation so that they feel comfortable working </w:t>
      </w:r>
      <w:r w:rsidR="008F681A">
        <w:t>together</w:t>
      </w:r>
      <w:r>
        <w:t xml:space="preserve"> is a factor of change in workplace. </w:t>
      </w:r>
    </w:p>
    <w:p w14:paraId="04E9D178" w14:textId="72625D4D" w:rsidR="00C049F2" w:rsidRDefault="00C049F2" w:rsidP="002A3FF4">
      <w:pPr>
        <w:pStyle w:val="ListParagraph"/>
        <w:numPr>
          <w:ilvl w:val="0"/>
          <w:numId w:val="4"/>
        </w:numPr>
      </w:pPr>
      <w:r>
        <w:t xml:space="preserve">In order to work in a healthy way, </w:t>
      </w:r>
      <w:r w:rsidR="008F681A">
        <w:t>organizations</w:t>
      </w:r>
      <w:r>
        <w:t xml:space="preserve"> are trying to build mindful workplace where employees can reduce psychological stre</w:t>
      </w:r>
      <w:r w:rsidR="002A3FF4">
        <w:t>ss</w:t>
      </w:r>
      <w:r>
        <w:t xml:space="preserve"> and work with digital connectivity. This requires huge change in the organizational system</w:t>
      </w:r>
      <w:r w:rsidR="006F45B4">
        <w:t xml:space="preserve"> (</w:t>
      </w:r>
      <w:r w:rsidR="006F45B4" w:rsidRPr="006F45B4">
        <w:t>Church</w:t>
      </w:r>
      <w:r w:rsidR="006F45B4">
        <w:t xml:space="preserve"> </w:t>
      </w:r>
      <w:r w:rsidR="006F45B4" w:rsidRPr="006F45B4">
        <w:t>and Burke, 2017</w:t>
      </w:r>
      <w:r w:rsidR="006F45B4">
        <w:t>)</w:t>
      </w:r>
      <w:r>
        <w:t xml:space="preserve">. </w:t>
      </w:r>
    </w:p>
    <w:p w14:paraId="54E237A9" w14:textId="658957AF" w:rsidR="002A3FF4" w:rsidRDefault="002A3FF4" w:rsidP="002A3FF4">
      <w:pPr>
        <w:pStyle w:val="ListParagraph"/>
        <w:numPr>
          <w:ilvl w:val="0"/>
          <w:numId w:val="4"/>
        </w:numPr>
      </w:pPr>
      <w:r w:rsidRPr="002A3FF4">
        <w:t>Using Internet and sensor technologies</w:t>
      </w:r>
      <w:r>
        <w:t xml:space="preserve"> have become </w:t>
      </w:r>
      <w:r w:rsidR="008F681A">
        <w:t>inseparable</w:t>
      </w:r>
      <w:r>
        <w:t xml:space="preserve"> in this digital world, and to create a working environment that can foster </w:t>
      </w:r>
      <w:r w:rsidRPr="002A3FF4">
        <w:t>creativity, innovation, collaboration</w:t>
      </w:r>
      <w:r>
        <w:t xml:space="preserve"> and productivity timely changes are needed.</w:t>
      </w:r>
    </w:p>
    <w:p w14:paraId="3152CDAB" w14:textId="74CB59C1" w:rsidR="00245EFE" w:rsidRPr="00E41F16" w:rsidRDefault="00245EFE" w:rsidP="00AC2C09">
      <w:pPr>
        <w:rPr>
          <w:b/>
          <w:bCs/>
        </w:rPr>
      </w:pPr>
      <w:r w:rsidRPr="00E41F16">
        <w:rPr>
          <w:b/>
          <w:bCs/>
        </w:rPr>
        <w:t>D</w:t>
      </w:r>
      <w:r w:rsidR="00AC2C09" w:rsidRPr="00E41F16">
        <w:rPr>
          <w:b/>
          <w:bCs/>
        </w:rPr>
        <w:t>rivers for ‘managing change’ in the workplace</w:t>
      </w:r>
    </w:p>
    <w:p w14:paraId="383F4776" w14:textId="01651B3C" w:rsidR="002A3FF4" w:rsidRDefault="002A3FF4" w:rsidP="00E41F16">
      <w:pPr>
        <w:pStyle w:val="ListParagraph"/>
        <w:numPr>
          <w:ilvl w:val="0"/>
          <w:numId w:val="5"/>
        </w:numPr>
      </w:pPr>
      <w:r>
        <w:t xml:space="preserve">The rapid change in human source, their qualities, skills and expectations are major drivers of change. </w:t>
      </w:r>
    </w:p>
    <w:p w14:paraId="2FEFC3F7" w14:textId="726E8455" w:rsidR="002A3FF4" w:rsidRDefault="002A3FF4" w:rsidP="00E41F16">
      <w:pPr>
        <w:pStyle w:val="ListParagraph"/>
        <w:numPr>
          <w:ilvl w:val="0"/>
          <w:numId w:val="5"/>
        </w:numPr>
      </w:pPr>
      <w:r>
        <w:t xml:space="preserve">The demand of customers </w:t>
      </w:r>
      <w:r w:rsidR="00E41F16">
        <w:t>is</w:t>
      </w:r>
      <w:r>
        <w:t xml:space="preserve"> everchanging. To support them, timely changes become necessary in business.</w:t>
      </w:r>
    </w:p>
    <w:p w14:paraId="1B6D6A70" w14:textId="6FD960D7" w:rsidR="002A3FF4" w:rsidRDefault="002A3FF4" w:rsidP="00E41F16">
      <w:pPr>
        <w:pStyle w:val="ListParagraph"/>
        <w:numPr>
          <w:ilvl w:val="0"/>
          <w:numId w:val="5"/>
        </w:numPr>
      </w:pPr>
      <w:r>
        <w:t xml:space="preserve">Technological development </w:t>
      </w:r>
      <w:r w:rsidR="00E41F16">
        <w:t>is</w:t>
      </w:r>
      <w:r>
        <w:t xml:space="preserve"> necessary to follow which is one of the important drives of change.</w:t>
      </w:r>
    </w:p>
    <w:p w14:paraId="15B820A3" w14:textId="2D05DAF0" w:rsidR="002A3FF4" w:rsidRDefault="002A3FF4" w:rsidP="00E41F16">
      <w:pPr>
        <w:pStyle w:val="ListParagraph"/>
        <w:numPr>
          <w:ilvl w:val="0"/>
          <w:numId w:val="5"/>
        </w:numPr>
      </w:pPr>
      <w:r>
        <w:t>Tough competition initiates innovation, adaptation leading to abrupt change.</w:t>
      </w:r>
    </w:p>
    <w:p w14:paraId="54ACF936" w14:textId="4BE0152B" w:rsidR="002A3FF4" w:rsidRDefault="002A3FF4" w:rsidP="00E41F16">
      <w:pPr>
        <w:pStyle w:val="ListParagraph"/>
        <w:numPr>
          <w:ilvl w:val="0"/>
          <w:numId w:val="5"/>
        </w:numPr>
      </w:pPr>
      <w:r>
        <w:t>With the business growth, it is necessary to make changes in business processes, policies and approaches</w:t>
      </w:r>
      <w:r w:rsidR="006F45B4">
        <w:t xml:space="preserve"> (</w:t>
      </w:r>
      <w:r w:rsidR="006F45B4" w:rsidRPr="006F45B4">
        <w:t>Kang</w:t>
      </w:r>
      <w:r w:rsidR="006F45B4">
        <w:t xml:space="preserve"> et al., 2020)</w:t>
      </w:r>
      <w:r>
        <w:t>.</w:t>
      </w:r>
    </w:p>
    <w:p w14:paraId="44CA830D" w14:textId="4D927A46" w:rsidR="002A3FF4" w:rsidRDefault="00E41F16" w:rsidP="00E41F16">
      <w:pPr>
        <w:pStyle w:val="ListParagraph"/>
        <w:numPr>
          <w:ilvl w:val="0"/>
          <w:numId w:val="5"/>
        </w:numPr>
      </w:pPr>
      <w:r>
        <w:t xml:space="preserve">Multinational </w:t>
      </w:r>
      <w:r w:rsidR="008F681A">
        <w:t>organizations</w:t>
      </w:r>
      <w:r>
        <w:t xml:space="preserve"> such as Tesco, need to manage i</w:t>
      </w:r>
      <w:r w:rsidRPr="00E41F16">
        <w:t>nternational laws, politics, and agreements</w:t>
      </w:r>
      <w:r>
        <w:t xml:space="preserve"> leading to overall changes.</w:t>
      </w:r>
    </w:p>
    <w:p w14:paraId="59411C05" w14:textId="1F96DEE7" w:rsidR="00A442A3" w:rsidRDefault="00245EFE" w:rsidP="00AC2C09">
      <w:r>
        <w:lastRenderedPageBreak/>
        <w:t>There are also a few suggestive models of change such as KUBLER ROSS and DREC</w:t>
      </w:r>
      <w:r w:rsidR="00E41F16">
        <w:t xml:space="preserve"> </w:t>
      </w:r>
      <w:r w:rsidR="00A442A3">
        <w:t xml:space="preserve">which discuss </w:t>
      </w:r>
      <w:r w:rsidR="00A442A3" w:rsidRPr="00A442A3">
        <w:t>change and the stages associated with it.</w:t>
      </w:r>
      <w:r w:rsidR="00A442A3">
        <w:t xml:space="preserve"> According to </w:t>
      </w:r>
      <w:r w:rsidR="00A442A3" w:rsidRPr="00A442A3">
        <w:rPr>
          <w:b/>
          <w:bCs/>
        </w:rPr>
        <w:t>Kubler-Ross Change Curve</w:t>
      </w:r>
      <w:r w:rsidR="00A442A3">
        <w:t xml:space="preserve">, there are </w:t>
      </w:r>
      <w:r w:rsidR="00A442A3" w:rsidRPr="00A442A3">
        <w:t>5 stages of grief</w:t>
      </w:r>
      <w:r w:rsidR="00A442A3">
        <w:t xml:space="preserve"> </w:t>
      </w:r>
      <w:r w:rsidR="00A442A3" w:rsidRPr="00A442A3">
        <w:t>experienced by a person approach</w:t>
      </w:r>
      <w:r w:rsidR="00A442A3">
        <w:t>ing to</w:t>
      </w:r>
      <w:r w:rsidR="00A442A3" w:rsidRPr="00A442A3">
        <w:t xml:space="preserve"> death</w:t>
      </w:r>
      <w:r w:rsidR="00A442A3">
        <w:t>, which was surprisingly found similar with change</w:t>
      </w:r>
      <w:r w:rsidR="006F45B4">
        <w:t xml:space="preserve"> (</w:t>
      </w:r>
      <w:r w:rsidR="006F45B4" w:rsidRPr="006F45B4">
        <w:t>Williams</w:t>
      </w:r>
      <w:r w:rsidR="006F45B4">
        <w:t xml:space="preserve"> </w:t>
      </w:r>
      <w:r w:rsidR="006F45B4" w:rsidRPr="006F45B4">
        <w:t>and Braddock, 2019</w:t>
      </w:r>
      <w:r w:rsidR="006F45B4">
        <w:t>)</w:t>
      </w:r>
      <w:r w:rsidR="00A442A3">
        <w:t>.</w:t>
      </w:r>
    </w:p>
    <w:p w14:paraId="6299BD8E" w14:textId="112A2FCF" w:rsidR="00A442A3" w:rsidRDefault="00A442A3" w:rsidP="00AC2C09">
      <w:r>
        <w:t xml:space="preserve">Denial: In this stage, </w:t>
      </w:r>
      <w:r w:rsidRPr="00A442A3">
        <w:t xml:space="preserve">the employee </w:t>
      </w:r>
      <w:r>
        <w:t>can face</w:t>
      </w:r>
      <w:r w:rsidRPr="00A442A3">
        <w:t xml:space="preserve"> shock</w:t>
      </w:r>
      <w:r>
        <w:t xml:space="preserve"> </w:t>
      </w:r>
      <w:r w:rsidRPr="00A442A3">
        <w:t>that he/she has to undergo change and adapt to something new.</w:t>
      </w:r>
    </w:p>
    <w:p w14:paraId="4B281070" w14:textId="12EBACFB" w:rsidR="00A442A3" w:rsidRDefault="00A442A3" w:rsidP="00AC2C09">
      <w:r>
        <w:t xml:space="preserve">Anger: When </w:t>
      </w:r>
      <w:r w:rsidRPr="00A442A3">
        <w:t>situation settles in</w:t>
      </w:r>
      <w:r>
        <w:t>, the employees may feel fear or anger due to the uncertainty lying ahead.</w:t>
      </w:r>
    </w:p>
    <w:p w14:paraId="048EE0B8" w14:textId="0FFBF06D" w:rsidR="00A442A3" w:rsidRDefault="00A442A3" w:rsidP="00AC2C09">
      <w:r>
        <w:t>Bargaining: After understanding the change and its adaptation process, employees try to find the easiest method to fit in with it</w:t>
      </w:r>
    </w:p>
    <w:p w14:paraId="42B9D3F6" w14:textId="1FE47F62" w:rsidR="00A442A3" w:rsidRDefault="00A442A3" w:rsidP="00AC2C09">
      <w:r>
        <w:t>Depression: If the change is not comfortable for the employee their excitement drops leading to depression.</w:t>
      </w:r>
    </w:p>
    <w:p w14:paraId="5B44F72E" w14:textId="6A5B59F5" w:rsidR="00A442A3" w:rsidRDefault="00A442A3" w:rsidP="00AC2C09">
      <w:r>
        <w:t xml:space="preserve">Acceptance: </w:t>
      </w:r>
      <w:r w:rsidR="00973EAD">
        <w:t>People start to embrace the change by realizing the importance of it</w:t>
      </w:r>
    </w:p>
    <w:p w14:paraId="4D96EAF0" w14:textId="7A7E6626" w:rsidR="009F4F17" w:rsidRDefault="009F4F17" w:rsidP="00AC2C09">
      <w:r>
        <w:rPr>
          <w:noProof/>
        </w:rPr>
        <w:drawing>
          <wp:inline distT="0" distB="0" distL="0" distR="0" wp14:anchorId="14A49B86" wp14:editId="39B819AB">
            <wp:extent cx="5943600" cy="3178810"/>
            <wp:effectExtent l="0" t="0" r="0" b="2540"/>
            <wp:docPr id="4" name="Picture 4" descr="Kubler-Ross Five Sta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bler-Ross Five Stage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178810"/>
                    </a:xfrm>
                    <a:prstGeom prst="rect">
                      <a:avLst/>
                    </a:prstGeom>
                    <a:noFill/>
                    <a:ln>
                      <a:noFill/>
                    </a:ln>
                  </pic:spPr>
                </pic:pic>
              </a:graphicData>
            </a:graphic>
          </wp:inline>
        </w:drawing>
      </w:r>
    </w:p>
    <w:p w14:paraId="37741E09" w14:textId="17F126A2" w:rsidR="009F4F17" w:rsidRPr="009F4F17" w:rsidRDefault="009F4F17" w:rsidP="009F4F17">
      <w:pPr>
        <w:jc w:val="center"/>
        <w:rPr>
          <w:b/>
          <w:bCs/>
        </w:rPr>
      </w:pPr>
      <w:r w:rsidRPr="009F4F17">
        <w:rPr>
          <w:b/>
          <w:bCs/>
        </w:rPr>
        <w:t>Figure 4: Kubler-Ross Change Curve</w:t>
      </w:r>
    </w:p>
    <w:p w14:paraId="7CB11EF3" w14:textId="31B36DA6" w:rsidR="009F4F17" w:rsidRPr="009F4F17" w:rsidRDefault="009F4F17" w:rsidP="009F4F17">
      <w:pPr>
        <w:jc w:val="center"/>
      </w:pPr>
      <w:r w:rsidRPr="009F4F17">
        <w:t xml:space="preserve">(Source: </w:t>
      </w:r>
      <w:r w:rsidR="006F45B4" w:rsidRPr="006F45B4">
        <w:t>Williams</w:t>
      </w:r>
      <w:r w:rsidR="006F45B4">
        <w:t xml:space="preserve"> </w:t>
      </w:r>
      <w:r w:rsidR="006F45B4" w:rsidRPr="006F45B4">
        <w:t>and Braddock, 2019</w:t>
      </w:r>
      <w:r w:rsidRPr="009F4F17">
        <w:t>)</w:t>
      </w:r>
    </w:p>
    <w:p w14:paraId="56EE1144" w14:textId="49AC846E" w:rsidR="00AC2C09" w:rsidRDefault="00AC2C09" w:rsidP="00AC2C09"/>
    <w:p w14:paraId="7A6149CC" w14:textId="01590F26" w:rsidR="009F4F17" w:rsidRDefault="009F4F17" w:rsidP="00AC2C09"/>
    <w:p w14:paraId="630E5E1D" w14:textId="562E0704" w:rsidR="009F4F17" w:rsidRDefault="009F4F17" w:rsidP="00AC2C09">
      <w:r>
        <w:t xml:space="preserve">According to </w:t>
      </w:r>
      <w:r w:rsidRPr="004D156D">
        <w:rPr>
          <w:b/>
          <w:bCs/>
        </w:rPr>
        <w:t>DREC model</w:t>
      </w:r>
      <w:r>
        <w:t xml:space="preserve">, </w:t>
      </w:r>
      <w:r w:rsidR="00250F4E">
        <w:t>there are only four stages of changes as follows:</w:t>
      </w:r>
    </w:p>
    <w:p w14:paraId="4114D22E" w14:textId="70E7213F" w:rsidR="00250F4E" w:rsidRDefault="00250F4E" w:rsidP="00250F4E">
      <w:r>
        <w:t>Denial - Here the employee does not consider the change as a problem and denies the fact.</w:t>
      </w:r>
    </w:p>
    <w:p w14:paraId="16CF9197" w14:textId="7A44FC9C" w:rsidR="00250F4E" w:rsidRDefault="00250F4E" w:rsidP="00250F4E">
      <w:r>
        <w:t xml:space="preserve">Resistance – In this stage, even they </w:t>
      </w:r>
      <w:r w:rsidR="008F681A">
        <w:t>realize</w:t>
      </w:r>
      <w:r>
        <w:t xml:space="preserve"> that they could face a problem, they console themselves that they can do nothing about it.</w:t>
      </w:r>
    </w:p>
    <w:p w14:paraId="0B1C6F2D" w14:textId="3FE39A46" w:rsidR="00250F4E" w:rsidRDefault="00250F4E" w:rsidP="00250F4E">
      <w:r>
        <w:t>Exploration – In this phase, the employee identif</w:t>
      </w:r>
      <w:r w:rsidR="00DF70AB">
        <w:t>ies</w:t>
      </w:r>
      <w:r>
        <w:t xml:space="preserve"> the problem, and searches for the available options for dealing with it</w:t>
      </w:r>
      <w:r w:rsidR="006F45B4">
        <w:t xml:space="preserve"> (</w:t>
      </w:r>
      <w:proofErr w:type="spellStart"/>
      <w:r w:rsidR="006F45B4" w:rsidRPr="006F45B4">
        <w:t>Insua</w:t>
      </w:r>
      <w:proofErr w:type="spellEnd"/>
      <w:r w:rsidR="006F45B4">
        <w:t xml:space="preserve"> et al., 2020)</w:t>
      </w:r>
    </w:p>
    <w:p w14:paraId="3ED00B2E" w14:textId="363C235A" w:rsidR="00250F4E" w:rsidRDefault="00250F4E" w:rsidP="00250F4E">
      <w:r>
        <w:t>Commitment – After finding the solution, now the employee is ready to deal with it.</w:t>
      </w:r>
    </w:p>
    <w:p w14:paraId="0470CA26" w14:textId="7607D72A" w:rsidR="009F4F17" w:rsidRDefault="009F4F17" w:rsidP="00AC2C09"/>
    <w:p w14:paraId="25D64B6A" w14:textId="42372EA7" w:rsidR="009F4F17" w:rsidRDefault="009F4F17" w:rsidP="00AC2C09">
      <w:r>
        <w:rPr>
          <w:noProof/>
        </w:rPr>
        <w:drawing>
          <wp:inline distT="0" distB="0" distL="0" distR="0" wp14:anchorId="5C33A627" wp14:editId="1AAB8C6F">
            <wp:extent cx="5303520" cy="3848100"/>
            <wp:effectExtent l="0" t="0" r="0" b="0"/>
            <wp:docPr id="5" name="Picture 5" descr="DREC Cycle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EC Cycle of Chan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03520" cy="3848100"/>
                    </a:xfrm>
                    <a:prstGeom prst="rect">
                      <a:avLst/>
                    </a:prstGeom>
                    <a:noFill/>
                    <a:ln>
                      <a:noFill/>
                    </a:ln>
                  </pic:spPr>
                </pic:pic>
              </a:graphicData>
            </a:graphic>
          </wp:inline>
        </w:drawing>
      </w:r>
    </w:p>
    <w:p w14:paraId="262A1C91" w14:textId="752C75CA" w:rsidR="009F4F17" w:rsidRDefault="009F4F17" w:rsidP="009F4F17">
      <w:pPr>
        <w:jc w:val="center"/>
      </w:pPr>
      <w:r w:rsidRPr="009F3768">
        <w:rPr>
          <w:b/>
          <w:bCs/>
        </w:rPr>
        <w:t>Figure 5:</w:t>
      </w:r>
      <w:r>
        <w:t xml:space="preserve"> </w:t>
      </w:r>
      <w:r>
        <w:rPr>
          <w:b/>
          <w:bCs/>
        </w:rPr>
        <w:t>DREC model</w:t>
      </w:r>
    </w:p>
    <w:p w14:paraId="3896A1B8" w14:textId="48C47875" w:rsidR="009F4F17" w:rsidRDefault="009F4F17" w:rsidP="009F4F17">
      <w:pPr>
        <w:jc w:val="center"/>
      </w:pPr>
      <w:r>
        <w:t xml:space="preserve">(Source: </w:t>
      </w:r>
      <w:proofErr w:type="spellStart"/>
      <w:r w:rsidR="009F3768" w:rsidRPr="006F45B4">
        <w:t>Insua</w:t>
      </w:r>
      <w:proofErr w:type="spellEnd"/>
      <w:r w:rsidR="009F3768">
        <w:t xml:space="preserve"> et al., 2020</w:t>
      </w:r>
      <w:r>
        <w:t>)</w:t>
      </w:r>
    </w:p>
    <w:p w14:paraId="6BD2F1FB" w14:textId="2F7F5268" w:rsidR="00AC2C09" w:rsidRDefault="008F681A" w:rsidP="00DF70AB">
      <w:pPr>
        <w:pStyle w:val="Heading1"/>
      </w:pPr>
      <w:bookmarkStart w:id="4" w:name="_Toc68773257"/>
      <w:r>
        <w:lastRenderedPageBreak/>
        <w:t>Personal Reflection</w:t>
      </w:r>
      <w:bookmarkEnd w:id="4"/>
      <w:r>
        <w:t xml:space="preserve"> </w:t>
      </w:r>
    </w:p>
    <w:p w14:paraId="3644B409" w14:textId="170348EF" w:rsidR="00AC2C09" w:rsidRDefault="00DF70AB" w:rsidP="00AC2C09">
      <w:r>
        <w:t xml:space="preserve">As a role of a mentor or coach, I have identified my own skills and drawbacks that needs review. Also, I can reflect my experience with the help of Kolb </w:t>
      </w:r>
      <w:r w:rsidR="00AC2C09">
        <w:t xml:space="preserve">reflective cycle </w:t>
      </w:r>
      <w:r>
        <w:t>as follows:</w:t>
      </w:r>
    </w:p>
    <w:p w14:paraId="6DF357F1" w14:textId="395DE483" w:rsidR="00DF70AB" w:rsidRDefault="00DF70AB" w:rsidP="00DF70AB">
      <w:r>
        <w:t xml:space="preserve">1. Concrete Experience </w:t>
      </w:r>
      <w:r w:rsidR="00517053">
        <w:t>–</w:t>
      </w:r>
      <w:r>
        <w:t xml:space="preserve"> </w:t>
      </w:r>
      <w:r w:rsidR="00517053">
        <w:t>This was a new experience for me to coach</w:t>
      </w:r>
      <w:r w:rsidR="00405020">
        <w:t xml:space="preserve"> my colleague and help her to reveal her weaknesses</w:t>
      </w:r>
      <w:r w:rsidR="00517053">
        <w:t>.</w:t>
      </w:r>
      <w:r>
        <w:t xml:space="preserve"> </w:t>
      </w:r>
      <w:r w:rsidR="00517053">
        <w:t xml:space="preserve">I was happy and excited about </w:t>
      </w:r>
      <w:r w:rsidR="00405020">
        <w:t>this exercise.</w:t>
      </w:r>
    </w:p>
    <w:p w14:paraId="271E7DF4" w14:textId="2F3DB358" w:rsidR="00DF70AB" w:rsidRDefault="00DF70AB" w:rsidP="00DF70AB">
      <w:r>
        <w:t>2. Reflective Observation</w:t>
      </w:r>
      <w:r w:rsidR="00517053">
        <w:t>-</w:t>
      </w:r>
      <w:r>
        <w:t xml:space="preserve"> </w:t>
      </w:r>
      <w:r w:rsidR="00517053">
        <w:t xml:space="preserve">I pointed out any </w:t>
      </w:r>
      <w:r>
        <w:t>inconsistencies between experience and understanding</w:t>
      </w:r>
      <w:r w:rsidR="00517053">
        <w:t>, so that I can improve my performance</w:t>
      </w:r>
      <w:r w:rsidR="009F3768">
        <w:t xml:space="preserve"> (</w:t>
      </w:r>
      <w:proofErr w:type="spellStart"/>
      <w:r w:rsidR="009F3768" w:rsidRPr="009F3768">
        <w:t>Subekti</w:t>
      </w:r>
      <w:proofErr w:type="spellEnd"/>
      <w:r w:rsidR="009F3768" w:rsidRPr="009F3768">
        <w:t>, 2020</w:t>
      </w:r>
      <w:r w:rsidR="009F3768">
        <w:t>)</w:t>
      </w:r>
      <w:r w:rsidR="00517053">
        <w:t>.</w:t>
      </w:r>
    </w:p>
    <w:p w14:paraId="4AFCEA67" w14:textId="0545105B" w:rsidR="00DF70AB" w:rsidRDefault="00DF70AB" w:rsidP="00DF70AB">
      <w:r>
        <w:t>3. Abstract Conceptualization</w:t>
      </w:r>
      <w:r w:rsidR="00517053">
        <w:t>-</w:t>
      </w:r>
      <w:r>
        <w:t xml:space="preserve"> </w:t>
      </w:r>
      <w:r w:rsidR="00517053">
        <w:t>Understanding my role and its importance</w:t>
      </w:r>
      <w:r w:rsidR="00405020">
        <w:t>,</w:t>
      </w:r>
      <w:r w:rsidR="00517053">
        <w:t xml:space="preserve"> encouraged </w:t>
      </w:r>
      <w:r w:rsidR="00405020">
        <w:t xml:space="preserve">my colleague to overcome </w:t>
      </w:r>
      <w:r w:rsidR="0077501A">
        <w:t>her weaknesses.</w:t>
      </w:r>
    </w:p>
    <w:p w14:paraId="7411A93A" w14:textId="3D3F92BB" w:rsidR="00DF70AB" w:rsidRDefault="00DF70AB" w:rsidP="00DF70AB">
      <w:r>
        <w:t xml:space="preserve">4. Active Experimentation - </w:t>
      </w:r>
      <w:r w:rsidR="00517053">
        <w:t>I have</w:t>
      </w:r>
      <w:r w:rsidR="0077501A">
        <w:t xml:space="preserve"> asked closed and open questions to identify the problems that my colleague is facing and help her to understand what she needs to improve.</w:t>
      </w:r>
    </w:p>
    <w:p w14:paraId="470C6EFB" w14:textId="73AD0AE5" w:rsidR="00517053" w:rsidRDefault="00517053" w:rsidP="00DF70AB">
      <w:r>
        <w:rPr>
          <w:noProof/>
        </w:rPr>
        <w:drawing>
          <wp:anchor distT="0" distB="0" distL="114300" distR="114300" simplePos="0" relativeHeight="251661312" behindDoc="1" locked="0" layoutInCell="1" allowOverlap="1" wp14:anchorId="71C4B644" wp14:editId="490976D7">
            <wp:simplePos x="0" y="0"/>
            <wp:positionH relativeFrom="margin">
              <wp:align>center</wp:align>
            </wp:positionH>
            <wp:positionV relativeFrom="paragraph">
              <wp:posOffset>44450</wp:posOffset>
            </wp:positionV>
            <wp:extent cx="3901440" cy="2796449"/>
            <wp:effectExtent l="0" t="0" r="3810" b="4445"/>
            <wp:wrapTight wrapText="bothSides">
              <wp:wrapPolygon edited="0">
                <wp:start x="0" y="0"/>
                <wp:lineTo x="0" y="21487"/>
                <wp:lineTo x="21516" y="21487"/>
                <wp:lineTo x="21516" y="0"/>
                <wp:lineTo x="0" y="0"/>
              </wp:wrapPolygon>
            </wp:wrapTight>
            <wp:docPr id="6" name="Picture 6"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flective model according to Kolb"/>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01440" cy="2796449"/>
                    </a:xfrm>
                    <a:prstGeom prst="rect">
                      <a:avLst/>
                    </a:prstGeom>
                    <a:noFill/>
                    <a:ln>
                      <a:noFill/>
                    </a:ln>
                  </pic:spPr>
                </pic:pic>
              </a:graphicData>
            </a:graphic>
          </wp:anchor>
        </w:drawing>
      </w:r>
    </w:p>
    <w:p w14:paraId="63FA62DA" w14:textId="77777777" w:rsidR="00517053" w:rsidRDefault="00517053" w:rsidP="00517053">
      <w:pPr>
        <w:jc w:val="center"/>
        <w:rPr>
          <w:b/>
          <w:bCs/>
        </w:rPr>
      </w:pPr>
    </w:p>
    <w:p w14:paraId="3451ED6D" w14:textId="77777777" w:rsidR="00517053" w:rsidRDefault="00517053" w:rsidP="00517053">
      <w:pPr>
        <w:jc w:val="center"/>
        <w:rPr>
          <w:b/>
          <w:bCs/>
        </w:rPr>
      </w:pPr>
    </w:p>
    <w:p w14:paraId="2A741F97" w14:textId="77777777" w:rsidR="00517053" w:rsidRDefault="00517053" w:rsidP="00517053">
      <w:pPr>
        <w:jc w:val="center"/>
        <w:rPr>
          <w:b/>
          <w:bCs/>
        </w:rPr>
      </w:pPr>
    </w:p>
    <w:p w14:paraId="67FD57F6" w14:textId="77777777" w:rsidR="00517053" w:rsidRDefault="00517053" w:rsidP="00517053">
      <w:pPr>
        <w:jc w:val="center"/>
        <w:rPr>
          <w:b/>
          <w:bCs/>
        </w:rPr>
      </w:pPr>
    </w:p>
    <w:p w14:paraId="77A033D5" w14:textId="77777777" w:rsidR="00517053" w:rsidRDefault="00517053" w:rsidP="00517053">
      <w:pPr>
        <w:jc w:val="center"/>
        <w:rPr>
          <w:b/>
          <w:bCs/>
        </w:rPr>
      </w:pPr>
    </w:p>
    <w:p w14:paraId="65A0060C" w14:textId="77777777" w:rsidR="00517053" w:rsidRDefault="00517053" w:rsidP="00517053">
      <w:pPr>
        <w:jc w:val="center"/>
        <w:rPr>
          <w:b/>
          <w:bCs/>
        </w:rPr>
      </w:pPr>
    </w:p>
    <w:p w14:paraId="052619D1" w14:textId="77777777" w:rsidR="00517053" w:rsidRDefault="00517053" w:rsidP="00517053">
      <w:pPr>
        <w:jc w:val="center"/>
        <w:rPr>
          <w:b/>
          <w:bCs/>
        </w:rPr>
      </w:pPr>
    </w:p>
    <w:p w14:paraId="235D7341" w14:textId="4714D46C" w:rsidR="00517053" w:rsidRPr="00517053" w:rsidRDefault="00517053" w:rsidP="00517053">
      <w:pPr>
        <w:jc w:val="center"/>
        <w:rPr>
          <w:b/>
          <w:bCs/>
        </w:rPr>
      </w:pPr>
      <w:r w:rsidRPr="00517053">
        <w:rPr>
          <w:b/>
          <w:bCs/>
        </w:rPr>
        <w:t>Figure 6: Kolb reflective cycle</w:t>
      </w:r>
    </w:p>
    <w:p w14:paraId="531B4187" w14:textId="6882F0D2" w:rsidR="00517053" w:rsidRDefault="00517053" w:rsidP="00517053">
      <w:pPr>
        <w:jc w:val="center"/>
      </w:pPr>
      <w:r>
        <w:t xml:space="preserve">(Source: </w:t>
      </w:r>
      <w:proofErr w:type="spellStart"/>
      <w:r w:rsidR="009F3768" w:rsidRPr="009F3768">
        <w:t>Subekti</w:t>
      </w:r>
      <w:proofErr w:type="spellEnd"/>
      <w:r w:rsidR="009F3768" w:rsidRPr="009F3768">
        <w:t>, 2020</w:t>
      </w:r>
      <w:r>
        <w:t>)</w:t>
      </w:r>
    </w:p>
    <w:p w14:paraId="5384B248" w14:textId="24B85FAE" w:rsidR="00C506B0" w:rsidRDefault="00C506B0" w:rsidP="00517053">
      <w:pPr>
        <w:jc w:val="center"/>
      </w:pPr>
    </w:p>
    <w:p w14:paraId="503B62C9" w14:textId="1149AB4A" w:rsidR="00C506B0" w:rsidRDefault="00C506B0" w:rsidP="00517053">
      <w:pPr>
        <w:jc w:val="center"/>
      </w:pPr>
    </w:p>
    <w:p w14:paraId="523CE96F" w14:textId="05D41FF8" w:rsidR="00C506B0" w:rsidRDefault="00C506B0" w:rsidP="00517053">
      <w:pPr>
        <w:jc w:val="center"/>
      </w:pPr>
    </w:p>
    <w:p w14:paraId="35DB1C00" w14:textId="77777777" w:rsidR="00C506B0" w:rsidRDefault="00C506B0" w:rsidP="00517053">
      <w:pPr>
        <w:jc w:val="center"/>
      </w:pPr>
    </w:p>
    <w:p w14:paraId="04BB8BE0" w14:textId="31CDFA9A" w:rsidR="00AC2C09" w:rsidRDefault="00DF70AB" w:rsidP="00AC2C09">
      <w:r>
        <w:t>I have also developed a</w:t>
      </w:r>
      <w:r w:rsidR="00AC2C09">
        <w:t xml:space="preserve"> PDP </w:t>
      </w:r>
      <w:r>
        <w:t>plan for my further improvement</w:t>
      </w:r>
    </w:p>
    <w:tbl>
      <w:tblPr>
        <w:tblStyle w:val="TableGrid"/>
        <w:tblW w:w="0" w:type="auto"/>
        <w:tblLook w:val="04A0" w:firstRow="1" w:lastRow="0" w:firstColumn="1" w:lastColumn="0" w:noHBand="0" w:noVBand="1"/>
      </w:tblPr>
      <w:tblGrid>
        <w:gridCol w:w="2337"/>
        <w:gridCol w:w="2337"/>
        <w:gridCol w:w="2338"/>
        <w:gridCol w:w="2338"/>
      </w:tblGrid>
      <w:tr w:rsidR="00C506B0" w14:paraId="37F5E40B" w14:textId="77777777" w:rsidTr="00C506B0">
        <w:tc>
          <w:tcPr>
            <w:tcW w:w="2337" w:type="dxa"/>
          </w:tcPr>
          <w:p w14:paraId="3FD44FB3" w14:textId="097D377B" w:rsidR="00C506B0" w:rsidRDefault="00C506B0" w:rsidP="00AC2C09">
            <w:r>
              <w:t xml:space="preserve">Objective </w:t>
            </w:r>
          </w:p>
        </w:tc>
        <w:tc>
          <w:tcPr>
            <w:tcW w:w="2337" w:type="dxa"/>
          </w:tcPr>
          <w:p w14:paraId="4F025D51" w14:textId="26431999" w:rsidR="00C506B0" w:rsidRDefault="00C506B0" w:rsidP="00AC2C09">
            <w:r>
              <w:t>Process</w:t>
            </w:r>
          </w:p>
        </w:tc>
        <w:tc>
          <w:tcPr>
            <w:tcW w:w="2338" w:type="dxa"/>
          </w:tcPr>
          <w:p w14:paraId="28C2DDB8" w14:textId="35815DBC" w:rsidR="00C506B0" w:rsidRDefault="00C506B0" w:rsidP="00AC2C09">
            <w:r>
              <w:t xml:space="preserve">Resources </w:t>
            </w:r>
          </w:p>
        </w:tc>
        <w:tc>
          <w:tcPr>
            <w:tcW w:w="2338" w:type="dxa"/>
          </w:tcPr>
          <w:p w14:paraId="56C0A7E5" w14:textId="577DC49D" w:rsidR="00C506B0" w:rsidRDefault="00C506B0" w:rsidP="00AC2C09">
            <w:r>
              <w:t>Target date</w:t>
            </w:r>
          </w:p>
        </w:tc>
      </w:tr>
      <w:tr w:rsidR="00C506B0" w14:paraId="1943D9EB" w14:textId="77777777" w:rsidTr="00C506B0">
        <w:tc>
          <w:tcPr>
            <w:tcW w:w="2337" w:type="dxa"/>
          </w:tcPr>
          <w:p w14:paraId="6F3A4A64" w14:textId="3D5C82F7" w:rsidR="00C506B0" w:rsidRDefault="00387D11" w:rsidP="00AC2C09">
            <w:r>
              <w:t>Planning improvement</w:t>
            </w:r>
          </w:p>
        </w:tc>
        <w:tc>
          <w:tcPr>
            <w:tcW w:w="2337" w:type="dxa"/>
          </w:tcPr>
          <w:p w14:paraId="2A44DAB6" w14:textId="31C006D8" w:rsidR="00C506B0" w:rsidRDefault="00387D11" w:rsidP="00AC2C09">
            <w:r>
              <w:t>Reading more books on the subject and discussing with seniors</w:t>
            </w:r>
          </w:p>
        </w:tc>
        <w:tc>
          <w:tcPr>
            <w:tcW w:w="2338" w:type="dxa"/>
          </w:tcPr>
          <w:p w14:paraId="2E873FAD" w14:textId="60FBF9E6" w:rsidR="00C506B0" w:rsidRDefault="00387D11" w:rsidP="00AC2C09">
            <w:r>
              <w:t xml:space="preserve">Books and journals </w:t>
            </w:r>
          </w:p>
        </w:tc>
        <w:tc>
          <w:tcPr>
            <w:tcW w:w="2338" w:type="dxa"/>
          </w:tcPr>
          <w:p w14:paraId="15A2953C" w14:textId="56F1D7C9" w:rsidR="00C506B0" w:rsidRDefault="00387D11" w:rsidP="00AC2C09">
            <w:r>
              <w:t>Within six months</w:t>
            </w:r>
          </w:p>
        </w:tc>
      </w:tr>
      <w:tr w:rsidR="00C506B0" w14:paraId="19E97003" w14:textId="77777777" w:rsidTr="00C506B0">
        <w:tc>
          <w:tcPr>
            <w:tcW w:w="2337" w:type="dxa"/>
          </w:tcPr>
          <w:p w14:paraId="5B0BCBE9" w14:textId="5B78CD2D" w:rsidR="00C506B0" w:rsidRDefault="00387D11" w:rsidP="00AC2C09">
            <w:r>
              <w:t>Improvement of communication skills</w:t>
            </w:r>
          </w:p>
        </w:tc>
        <w:tc>
          <w:tcPr>
            <w:tcW w:w="2337" w:type="dxa"/>
          </w:tcPr>
          <w:p w14:paraId="6E9A84AE" w14:textId="06C6B395" w:rsidR="00C506B0" w:rsidRDefault="00387D11" w:rsidP="00AC2C09">
            <w:r>
              <w:t>More group conversations and group activities</w:t>
            </w:r>
          </w:p>
        </w:tc>
        <w:tc>
          <w:tcPr>
            <w:tcW w:w="2338" w:type="dxa"/>
          </w:tcPr>
          <w:p w14:paraId="38E0FBA6" w14:textId="7641A863" w:rsidR="00C506B0" w:rsidRDefault="00387D11" w:rsidP="00AC2C09">
            <w:r>
              <w:t>Group meetings arranged frequently</w:t>
            </w:r>
          </w:p>
        </w:tc>
        <w:tc>
          <w:tcPr>
            <w:tcW w:w="2338" w:type="dxa"/>
          </w:tcPr>
          <w:p w14:paraId="2A22F3A3" w14:textId="386BB5BA" w:rsidR="00C506B0" w:rsidRDefault="00387D11" w:rsidP="00AC2C09">
            <w:r>
              <w:t>Within two months</w:t>
            </w:r>
          </w:p>
        </w:tc>
      </w:tr>
      <w:tr w:rsidR="00C506B0" w14:paraId="123BF27C" w14:textId="77777777" w:rsidTr="00C506B0">
        <w:tc>
          <w:tcPr>
            <w:tcW w:w="2337" w:type="dxa"/>
          </w:tcPr>
          <w:p w14:paraId="2B7AD49E" w14:textId="2B88A653" w:rsidR="00C506B0" w:rsidRDefault="00387D11" w:rsidP="00AC2C09">
            <w:r>
              <w:t>Improvement of empathy</w:t>
            </w:r>
          </w:p>
        </w:tc>
        <w:tc>
          <w:tcPr>
            <w:tcW w:w="2337" w:type="dxa"/>
          </w:tcPr>
          <w:p w14:paraId="223B8DB6" w14:textId="29E74CA0" w:rsidR="00C506B0" w:rsidRDefault="00387D11" w:rsidP="00AC2C09">
            <w:r>
              <w:t>Work on body language, use of positive gestures</w:t>
            </w:r>
          </w:p>
        </w:tc>
        <w:tc>
          <w:tcPr>
            <w:tcW w:w="2338" w:type="dxa"/>
          </w:tcPr>
          <w:p w14:paraId="61B85090" w14:textId="35C78AB4" w:rsidR="00C506B0" w:rsidRDefault="00387D11" w:rsidP="00AC2C09">
            <w:r>
              <w:t>More interaction with people and spending time with them</w:t>
            </w:r>
          </w:p>
        </w:tc>
        <w:tc>
          <w:tcPr>
            <w:tcW w:w="2338" w:type="dxa"/>
          </w:tcPr>
          <w:p w14:paraId="76F78F28" w14:textId="590C1702" w:rsidR="00C506B0" w:rsidRDefault="00387D11" w:rsidP="00AC2C09">
            <w:r>
              <w:t>Within two months</w:t>
            </w:r>
          </w:p>
        </w:tc>
      </w:tr>
      <w:tr w:rsidR="00C506B0" w14:paraId="28C8447D" w14:textId="77777777" w:rsidTr="00C506B0">
        <w:tc>
          <w:tcPr>
            <w:tcW w:w="2337" w:type="dxa"/>
          </w:tcPr>
          <w:p w14:paraId="20D249C1" w14:textId="226690E4" w:rsidR="00C506B0" w:rsidRDefault="00387D11" w:rsidP="00AC2C09">
            <w:r>
              <w:t>Improv</w:t>
            </w:r>
            <w:r w:rsidR="00FC7C4B">
              <w:t>e my mentoring skills</w:t>
            </w:r>
          </w:p>
        </w:tc>
        <w:tc>
          <w:tcPr>
            <w:tcW w:w="2337" w:type="dxa"/>
          </w:tcPr>
          <w:p w14:paraId="3E642843" w14:textId="724A3948" w:rsidR="00C506B0" w:rsidRDefault="00FC7C4B" w:rsidP="00AC2C09">
            <w:r>
              <w:t>Taking part to webinars. Training programs</w:t>
            </w:r>
          </w:p>
        </w:tc>
        <w:tc>
          <w:tcPr>
            <w:tcW w:w="2338" w:type="dxa"/>
          </w:tcPr>
          <w:p w14:paraId="23696031" w14:textId="6DB4B06B" w:rsidR="00C506B0" w:rsidRDefault="00FC7C4B" w:rsidP="00AC2C09">
            <w:r>
              <w:t xml:space="preserve">Personal and professional growth </w:t>
            </w:r>
          </w:p>
        </w:tc>
        <w:tc>
          <w:tcPr>
            <w:tcW w:w="2338" w:type="dxa"/>
          </w:tcPr>
          <w:p w14:paraId="1C9C0714" w14:textId="7E4F7C9D" w:rsidR="00C506B0" w:rsidRDefault="00387D11" w:rsidP="00AC2C09">
            <w:r>
              <w:t>Within three months</w:t>
            </w:r>
          </w:p>
        </w:tc>
      </w:tr>
    </w:tbl>
    <w:p w14:paraId="509C24EC" w14:textId="161F9ACF" w:rsidR="00154B9E" w:rsidRPr="005F6C78" w:rsidRDefault="00154B9E" w:rsidP="00154B9E">
      <w:pPr>
        <w:jc w:val="center"/>
        <w:rPr>
          <w:b/>
          <w:bCs/>
        </w:rPr>
      </w:pPr>
      <w:r w:rsidRPr="005F6C78">
        <w:rPr>
          <w:b/>
          <w:bCs/>
        </w:rPr>
        <w:t xml:space="preserve">Table </w:t>
      </w:r>
      <w:r>
        <w:rPr>
          <w:b/>
          <w:bCs/>
        </w:rPr>
        <w:t>2</w:t>
      </w:r>
      <w:r w:rsidRPr="005F6C78">
        <w:rPr>
          <w:b/>
          <w:bCs/>
        </w:rPr>
        <w:t xml:space="preserve">: </w:t>
      </w:r>
      <w:r>
        <w:rPr>
          <w:b/>
          <w:bCs/>
        </w:rPr>
        <w:t>PDP plan</w:t>
      </w:r>
    </w:p>
    <w:p w14:paraId="39415263" w14:textId="77777777" w:rsidR="00C506B0" w:rsidRDefault="00C506B0" w:rsidP="00AC2C09"/>
    <w:p w14:paraId="29F1B23F" w14:textId="454A4DC3" w:rsidR="00AC2C09" w:rsidRDefault="0023394B" w:rsidP="00AC2C09">
      <w:r>
        <w:t xml:space="preserve">The </w:t>
      </w:r>
      <w:r w:rsidR="00AC2C09" w:rsidRPr="004D156D">
        <w:rPr>
          <w:b/>
          <w:bCs/>
        </w:rPr>
        <w:t>Instant Pay Off Model</w:t>
      </w:r>
      <w:r w:rsidR="00AC2C09">
        <w:t xml:space="preserve"> was effective </w:t>
      </w:r>
      <w:r w:rsidR="0040757C">
        <w:t xml:space="preserve">for me in cases where I was out of time but wanted to help a person to overcome his problems. Therefore, I use to ask him about the background of the issue and describe it with specific examples. Then I asked about the desired outcome of the person out of the issues so that any emerging idea can solve it. Next all obstacles were identified and grouping of them were done based on their nature and finally, brainstorming was done so that </w:t>
      </w:r>
      <w:r w:rsidR="0040757C" w:rsidRPr="0040757C">
        <w:t>final approach, actions and timing</w:t>
      </w:r>
      <w:r w:rsidR="0040757C">
        <w:t xml:space="preserve"> could be agreed upon</w:t>
      </w:r>
      <w:r w:rsidR="009F3768">
        <w:t xml:space="preserve"> (</w:t>
      </w:r>
      <w:r w:rsidR="009F3768" w:rsidRPr="009F3768">
        <w:t>Chai, 2021</w:t>
      </w:r>
      <w:r w:rsidR="009F3768">
        <w:t>)</w:t>
      </w:r>
      <w:r w:rsidR="0040757C">
        <w:t>.</w:t>
      </w:r>
    </w:p>
    <w:p w14:paraId="4E96095B" w14:textId="10C78153" w:rsidR="00BF1715" w:rsidRDefault="00084892" w:rsidP="00AC2C09">
      <w:r>
        <w:t xml:space="preserve">During the exercise, as a coach and </w:t>
      </w:r>
      <w:proofErr w:type="spellStart"/>
      <w:r>
        <w:t>coachee</w:t>
      </w:r>
      <w:proofErr w:type="spellEnd"/>
      <w:r>
        <w:t xml:space="preserve">, I was feeling confident, </w:t>
      </w:r>
      <w:r w:rsidR="006B290B">
        <w:t xml:space="preserve">the only minus I can say that it was the time management, because the presentation should last at least 15 min, but we finished early. </w:t>
      </w:r>
    </w:p>
    <w:p w14:paraId="7F6C301B" w14:textId="77777777" w:rsidR="0077501A" w:rsidRDefault="0077501A" w:rsidP="00AC2C09"/>
    <w:p w14:paraId="16920B94" w14:textId="223A78F8" w:rsidR="00C506B0" w:rsidRDefault="00C506B0" w:rsidP="00AC2C09">
      <w:r>
        <w:rPr>
          <w:noProof/>
        </w:rPr>
        <w:lastRenderedPageBreak/>
        <w:drawing>
          <wp:anchor distT="0" distB="0" distL="114300" distR="114300" simplePos="0" relativeHeight="251662336" behindDoc="1" locked="0" layoutInCell="1" allowOverlap="1" wp14:anchorId="21E88507" wp14:editId="548A9ED9">
            <wp:simplePos x="0" y="0"/>
            <wp:positionH relativeFrom="column">
              <wp:posOffset>0</wp:posOffset>
            </wp:positionH>
            <wp:positionV relativeFrom="paragraph">
              <wp:posOffset>635</wp:posOffset>
            </wp:positionV>
            <wp:extent cx="4754880" cy="3276600"/>
            <wp:effectExtent l="0" t="0" r="7620" b="0"/>
            <wp:wrapTight wrapText="bothSides">
              <wp:wrapPolygon edited="0">
                <wp:start x="0" y="0"/>
                <wp:lineTo x="0" y="21474"/>
                <wp:lineTo x="21548" y="21474"/>
                <wp:lineTo x="21548" y="0"/>
                <wp:lineTo x="0" y="0"/>
              </wp:wrapPolygon>
            </wp:wrapTight>
            <wp:docPr id="7" name="Picture 7" descr="Expert to coach slide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xpert to coach slide pack"/>
                    <pic:cNvPicPr>
                      <a:picLocks noChangeAspect="1" noChangeArrowheads="1"/>
                    </pic:cNvPicPr>
                  </pic:nvPicPr>
                  <pic:blipFill rotWithShape="1">
                    <a:blip r:embed="rId14">
                      <a:extLst>
                        <a:ext uri="{28A0092B-C50C-407E-A947-70E740481C1C}">
                          <a14:useLocalDpi xmlns:a14="http://schemas.microsoft.com/office/drawing/2010/main" val="0"/>
                        </a:ext>
                      </a:extLst>
                    </a:blip>
                    <a:srcRect l="3974" t="16740" r="16026" b="9808"/>
                    <a:stretch/>
                  </pic:blipFill>
                  <pic:spPr bwMode="auto">
                    <a:xfrm>
                      <a:off x="0" y="0"/>
                      <a:ext cx="4754880" cy="3276600"/>
                    </a:xfrm>
                    <a:prstGeom prst="rect">
                      <a:avLst/>
                    </a:prstGeom>
                    <a:noFill/>
                    <a:ln>
                      <a:noFill/>
                    </a:ln>
                    <a:extLst>
                      <a:ext uri="{53640926-AAD7-44D8-BBD7-CCE9431645EC}">
                        <a14:shadowObscured xmlns:a14="http://schemas.microsoft.com/office/drawing/2010/main"/>
                      </a:ext>
                    </a:extLst>
                  </pic:spPr>
                </pic:pic>
              </a:graphicData>
            </a:graphic>
          </wp:anchor>
        </w:drawing>
      </w:r>
    </w:p>
    <w:p w14:paraId="4F42D578" w14:textId="77777777" w:rsidR="0023394B" w:rsidRDefault="0023394B" w:rsidP="00AC2C09"/>
    <w:p w14:paraId="0510E45D" w14:textId="77777777" w:rsidR="0023394B" w:rsidRDefault="0023394B" w:rsidP="00AC2C09"/>
    <w:p w14:paraId="77F186F9" w14:textId="77777777" w:rsidR="0023394B" w:rsidRDefault="0023394B" w:rsidP="00AC2C09"/>
    <w:p w14:paraId="68FA80DE" w14:textId="77777777" w:rsidR="0023394B" w:rsidRDefault="0023394B" w:rsidP="00AC2C09"/>
    <w:p w14:paraId="31C204BA" w14:textId="77777777" w:rsidR="0023394B" w:rsidRDefault="0023394B" w:rsidP="00AC2C09"/>
    <w:p w14:paraId="4F08A26B" w14:textId="77777777" w:rsidR="0023394B" w:rsidRDefault="0023394B" w:rsidP="00AC2C09"/>
    <w:p w14:paraId="0B81CD8C" w14:textId="77777777" w:rsidR="0023394B" w:rsidRDefault="0023394B" w:rsidP="00AC2C09"/>
    <w:p w14:paraId="495DFE08" w14:textId="77777777" w:rsidR="0023394B" w:rsidRDefault="0023394B" w:rsidP="00AC2C09"/>
    <w:p w14:paraId="05784569" w14:textId="77777777" w:rsidR="0023394B" w:rsidRDefault="0023394B" w:rsidP="00AC2C09"/>
    <w:p w14:paraId="4E4C8E1E" w14:textId="7D9BA36C" w:rsidR="004D156D" w:rsidRPr="00517053" w:rsidRDefault="004D156D" w:rsidP="004D156D">
      <w:pPr>
        <w:jc w:val="center"/>
        <w:rPr>
          <w:b/>
          <w:bCs/>
        </w:rPr>
      </w:pPr>
      <w:r w:rsidRPr="00517053">
        <w:rPr>
          <w:b/>
          <w:bCs/>
        </w:rPr>
        <w:t xml:space="preserve">Figure </w:t>
      </w:r>
      <w:r>
        <w:rPr>
          <w:b/>
          <w:bCs/>
        </w:rPr>
        <w:t>8</w:t>
      </w:r>
      <w:r w:rsidRPr="00517053">
        <w:rPr>
          <w:b/>
          <w:bCs/>
        </w:rPr>
        <w:t xml:space="preserve">: </w:t>
      </w:r>
      <w:r w:rsidRPr="004D156D">
        <w:rPr>
          <w:b/>
          <w:bCs/>
        </w:rPr>
        <w:t>Instant Pay Off Model</w:t>
      </w:r>
    </w:p>
    <w:p w14:paraId="69F50583" w14:textId="0A74CB63" w:rsidR="004D156D" w:rsidRDefault="004D156D" w:rsidP="004D156D">
      <w:pPr>
        <w:jc w:val="center"/>
      </w:pPr>
      <w:r>
        <w:t xml:space="preserve">(Source: </w:t>
      </w:r>
      <w:r w:rsidR="009F3768" w:rsidRPr="009F3768">
        <w:t>Chai, 2021</w:t>
      </w:r>
      <w:r>
        <w:t>)</w:t>
      </w:r>
    </w:p>
    <w:p w14:paraId="3BEB011C" w14:textId="77777777" w:rsidR="0023394B" w:rsidRDefault="0023394B" w:rsidP="00AC2C09"/>
    <w:p w14:paraId="694210BB" w14:textId="1D63DF4D" w:rsidR="00AC2C09" w:rsidRDefault="00AC2C09" w:rsidP="0040757C">
      <w:pPr>
        <w:pStyle w:val="Heading1"/>
      </w:pPr>
      <w:bookmarkStart w:id="5" w:name="_Toc68773258"/>
      <w:r>
        <w:t>Conclusions</w:t>
      </w:r>
      <w:bookmarkEnd w:id="5"/>
    </w:p>
    <w:p w14:paraId="370EA20A" w14:textId="79974355" w:rsidR="00AC2C09" w:rsidRDefault="0023394B" w:rsidP="00AC2C09">
      <w:r>
        <w:t>Overall</w:t>
      </w:r>
      <w:r w:rsidR="0040757C">
        <w:t>,</w:t>
      </w:r>
      <w:r>
        <w:t xml:space="preserve"> the present report discusses about the coaching and mentorship, their similarities and differences. Various models of change, models of </w:t>
      </w:r>
      <w:r w:rsidRPr="0023394B">
        <w:t>Coaching and Mentoring</w:t>
      </w:r>
      <w:r>
        <w:t xml:space="preserve"> was also discussed. The role of manager, benefits and drawbacks were also </w:t>
      </w:r>
      <w:r w:rsidR="008F681A">
        <w:t>analyzed</w:t>
      </w:r>
      <w:r>
        <w:t xml:space="preserve"> and finally a </w:t>
      </w:r>
      <w:r w:rsidR="0040757C">
        <w:t>P</w:t>
      </w:r>
      <w:r>
        <w:t>DP plan was developed in this report so that a complete picture of the importance of the subject could be established.</w:t>
      </w:r>
    </w:p>
    <w:p w14:paraId="1AEE09EA" w14:textId="7B500A16" w:rsidR="00F06700" w:rsidRDefault="00F06700" w:rsidP="00AC2C09"/>
    <w:p w14:paraId="489FEA99" w14:textId="2E9152BC" w:rsidR="00F06700" w:rsidRDefault="00F06700" w:rsidP="00AC2C09"/>
    <w:p w14:paraId="181FD216" w14:textId="77777777" w:rsidR="00F06700" w:rsidRDefault="00F06700" w:rsidP="00AC2C09"/>
    <w:p w14:paraId="44802B63" w14:textId="2F1C4E42" w:rsidR="00591B44" w:rsidRDefault="00591B44" w:rsidP="0040757C">
      <w:pPr>
        <w:pStyle w:val="Heading1"/>
      </w:pPr>
      <w:bookmarkStart w:id="6" w:name="_Toc68773259"/>
      <w:r>
        <w:lastRenderedPageBreak/>
        <w:t>References</w:t>
      </w:r>
      <w:bookmarkEnd w:id="6"/>
      <w:r>
        <w:t xml:space="preserve"> </w:t>
      </w:r>
    </w:p>
    <w:p w14:paraId="1AA2AC2A" w14:textId="59755A8B" w:rsidR="00047180" w:rsidRDefault="00047180" w:rsidP="00AF238E">
      <w:pPr>
        <w:pStyle w:val="ListParagraph"/>
        <w:numPr>
          <w:ilvl w:val="0"/>
          <w:numId w:val="6"/>
        </w:numPr>
      </w:pPr>
      <w:r w:rsidRPr="00425307">
        <w:t xml:space="preserve">Bradford, S.K., Rutherford, B.N. and Friend, S.B., 2017. </w:t>
      </w:r>
      <w:r w:rsidRPr="004A4F18">
        <w:rPr>
          <w:i/>
          <w:iCs/>
        </w:rPr>
        <w:t>The impact of training, mentoring and coaching on personal learning in the sales environment.</w:t>
      </w:r>
      <w:r w:rsidRPr="00425307">
        <w:t xml:space="preserve"> International Journal of Evidence Based Coaching and Mentoring, 15(1), pp.133-151.</w:t>
      </w:r>
    </w:p>
    <w:p w14:paraId="6DB37FC0" w14:textId="24E0EC7D" w:rsidR="00047180" w:rsidRDefault="00047180" w:rsidP="00AF238E">
      <w:pPr>
        <w:pStyle w:val="ListParagraph"/>
        <w:numPr>
          <w:ilvl w:val="0"/>
          <w:numId w:val="6"/>
        </w:numPr>
      </w:pPr>
      <w:r w:rsidRPr="00591B44">
        <w:t xml:space="preserve">Cdn.Ymaws.Com. 2021. </w:t>
      </w:r>
      <w:r>
        <w:t xml:space="preserve">[Online]. </w:t>
      </w:r>
      <w:hyperlink r:id="rId15" w:history="1">
        <w:r w:rsidRPr="00E43DC1">
          <w:rPr>
            <w:rStyle w:val="Hyperlink"/>
          </w:rPr>
          <w:t>https://cdn.ymaws.com/www.healtheconomics.org/resource/resmgr/files/mentorship_program/booklet_mentoring_ihea_nh.pdf</w:t>
        </w:r>
      </w:hyperlink>
      <w:r w:rsidRPr="00591B44">
        <w:t>.</w:t>
      </w:r>
      <w:r>
        <w:t xml:space="preserve"> [Accessed: </w:t>
      </w:r>
      <w:r w:rsidR="004A4F18">
        <w:t>27</w:t>
      </w:r>
      <w:r w:rsidRPr="00AF238E">
        <w:rPr>
          <w:vertAlign w:val="superscript"/>
        </w:rPr>
        <w:t>th</w:t>
      </w:r>
      <w:r>
        <w:t xml:space="preserve"> March, 2021]</w:t>
      </w:r>
    </w:p>
    <w:p w14:paraId="1A38E74E" w14:textId="5F5DD439" w:rsidR="00047180" w:rsidRDefault="00047180" w:rsidP="00AF238E">
      <w:pPr>
        <w:pStyle w:val="ListParagraph"/>
        <w:numPr>
          <w:ilvl w:val="0"/>
          <w:numId w:val="6"/>
        </w:numPr>
      </w:pPr>
      <w:r w:rsidRPr="00FC11BE">
        <w:t xml:space="preserve">Chai, J., 2021. </w:t>
      </w:r>
      <w:r w:rsidRPr="004A4F18">
        <w:rPr>
          <w:i/>
          <w:iCs/>
        </w:rPr>
        <w:t>A model of ambition, aspiration and happiness. European Journal of Operational Researc</w:t>
      </w:r>
      <w:r w:rsidRPr="00FC11BE">
        <w:t>h, 288(2), pp.692-702.</w:t>
      </w:r>
    </w:p>
    <w:p w14:paraId="140E6D3C" w14:textId="6FB3EFD6" w:rsidR="00047180" w:rsidRDefault="00047180" w:rsidP="00AF238E">
      <w:pPr>
        <w:pStyle w:val="ListParagraph"/>
        <w:numPr>
          <w:ilvl w:val="0"/>
          <w:numId w:val="6"/>
        </w:numPr>
      </w:pPr>
      <w:r w:rsidRPr="00425307">
        <w:t xml:space="preserve">Chica, Ó.D., 2019. </w:t>
      </w:r>
      <w:r w:rsidRPr="004A4F18">
        <w:rPr>
          <w:i/>
          <w:iCs/>
        </w:rPr>
        <w:t>Towards a Comprehensive Model of Educational Coaching? Inference towards executive competences and leadership</w:t>
      </w:r>
      <w:r w:rsidRPr="00425307">
        <w:t xml:space="preserve">. </w:t>
      </w:r>
      <w:proofErr w:type="spellStart"/>
      <w:r w:rsidRPr="00425307">
        <w:t>Revista</w:t>
      </w:r>
      <w:proofErr w:type="spellEnd"/>
      <w:r w:rsidRPr="00425307">
        <w:t xml:space="preserve"> </w:t>
      </w:r>
      <w:proofErr w:type="spellStart"/>
      <w:r w:rsidRPr="00425307">
        <w:t>Iberoamericana</w:t>
      </w:r>
      <w:proofErr w:type="spellEnd"/>
      <w:r w:rsidRPr="00425307">
        <w:t xml:space="preserve"> de </w:t>
      </w:r>
      <w:proofErr w:type="spellStart"/>
      <w:r w:rsidRPr="00425307">
        <w:t>Psicología</w:t>
      </w:r>
      <w:proofErr w:type="spellEnd"/>
      <w:r w:rsidRPr="00425307">
        <w:t>, 12(3).</w:t>
      </w:r>
    </w:p>
    <w:p w14:paraId="08815EBB" w14:textId="592A5DB8" w:rsidR="00047180" w:rsidRDefault="00047180" w:rsidP="00AF238E">
      <w:pPr>
        <w:pStyle w:val="ListParagraph"/>
        <w:numPr>
          <w:ilvl w:val="0"/>
          <w:numId w:val="6"/>
        </w:numPr>
      </w:pPr>
      <w:r w:rsidRPr="00E904C7">
        <w:t>Church, A.H. and Burke, W.W., 2017</w:t>
      </w:r>
      <w:r w:rsidRPr="004A4F18">
        <w:rPr>
          <w:i/>
          <w:iCs/>
        </w:rPr>
        <w:t>. Four trends shaping the future of organizations and organization development</w:t>
      </w:r>
      <w:r w:rsidRPr="00E904C7">
        <w:t>. OD Practitioner, 49(3), pp.14-22.</w:t>
      </w:r>
    </w:p>
    <w:p w14:paraId="661BEDCB" w14:textId="1C197095" w:rsidR="00047180" w:rsidRDefault="00047180" w:rsidP="00AF238E">
      <w:pPr>
        <w:pStyle w:val="ListParagraph"/>
        <w:numPr>
          <w:ilvl w:val="0"/>
          <w:numId w:val="6"/>
        </w:numPr>
      </w:pPr>
      <w:r w:rsidRPr="00425307">
        <w:t>Clutterbuck, D., 2014. Everyone needs a mentor. Kogan Page Publishers.</w:t>
      </w:r>
    </w:p>
    <w:p w14:paraId="587E77FC" w14:textId="11D59C6C" w:rsidR="00047180" w:rsidRDefault="00047180" w:rsidP="00AF238E">
      <w:pPr>
        <w:pStyle w:val="ListParagraph"/>
        <w:numPr>
          <w:ilvl w:val="0"/>
          <w:numId w:val="6"/>
        </w:numPr>
      </w:pPr>
      <w:r w:rsidRPr="00425307">
        <w:t xml:space="preserve">Cornelius, K.E., Rosenberg, M.S. and </w:t>
      </w:r>
      <w:proofErr w:type="spellStart"/>
      <w:r w:rsidRPr="00425307">
        <w:t>Sandmel</w:t>
      </w:r>
      <w:proofErr w:type="spellEnd"/>
      <w:r w:rsidRPr="00425307">
        <w:t xml:space="preserve">, K.N., 2020. </w:t>
      </w:r>
      <w:r w:rsidRPr="004A4F18">
        <w:rPr>
          <w:i/>
          <w:iCs/>
        </w:rPr>
        <w:t>Examining the impact of professional development and coaching on mentoring of novice special educators. Action in Teacher Education</w:t>
      </w:r>
      <w:r w:rsidRPr="00425307">
        <w:t>, 42(3), pp.253-270.</w:t>
      </w:r>
    </w:p>
    <w:p w14:paraId="06CDE654" w14:textId="5E2D0BE9" w:rsidR="00047180" w:rsidRDefault="00047180" w:rsidP="00AF238E">
      <w:pPr>
        <w:pStyle w:val="ListParagraph"/>
        <w:numPr>
          <w:ilvl w:val="0"/>
          <w:numId w:val="6"/>
        </w:numPr>
      </w:pPr>
      <w:r w:rsidRPr="00425307">
        <w:t xml:space="preserve">Garvey, R., Garvey, B., Stokes, P. and Megginson, D., 2017. </w:t>
      </w:r>
      <w:r w:rsidRPr="004A4F18">
        <w:rPr>
          <w:i/>
          <w:iCs/>
        </w:rPr>
        <w:t>Coaching and mentoring: Theory and practice</w:t>
      </w:r>
      <w:r w:rsidRPr="00425307">
        <w:t xml:space="preserve">. </w:t>
      </w:r>
    </w:p>
    <w:p w14:paraId="2409C796" w14:textId="42242C86" w:rsidR="00047180" w:rsidRDefault="00047180" w:rsidP="000640F9">
      <w:pPr>
        <w:pStyle w:val="ListParagraph"/>
        <w:numPr>
          <w:ilvl w:val="0"/>
          <w:numId w:val="6"/>
        </w:numPr>
      </w:pPr>
      <w:proofErr w:type="spellStart"/>
      <w:r w:rsidRPr="00E904C7">
        <w:t>Insua</w:t>
      </w:r>
      <w:proofErr w:type="spellEnd"/>
      <w:r w:rsidRPr="00E904C7">
        <w:t xml:space="preserve">, D.R., </w:t>
      </w:r>
      <w:proofErr w:type="spellStart"/>
      <w:r w:rsidRPr="00E904C7">
        <w:t>Baylon</w:t>
      </w:r>
      <w:proofErr w:type="spellEnd"/>
      <w:r w:rsidRPr="00E904C7">
        <w:t xml:space="preserve">, C. and Vila, J. eds., 2020. </w:t>
      </w:r>
      <w:r w:rsidRPr="004A4F18">
        <w:rPr>
          <w:i/>
          <w:iCs/>
        </w:rPr>
        <w:t>Security Risk Models for Cyber Insurance</w:t>
      </w:r>
      <w:r w:rsidRPr="00E904C7">
        <w:t>. CRC Press.</w:t>
      </w:r>
    </w:p>
    <w:p w14:paraId="263A7945" w14:textId="58883A5C" w:rsidR="00047180" w:rsidRDefault="00047180" w:rsidP="000640F9">
      <w:pPr>
        <w:pStyle w:val="ListParagraph"/>
        <w:numPr>
          <w:ilvl w:val="0"/>
          <w:numId w:val="6"/>
        </w:numPr>
      </w:pPr>
      <w:r w:rsidRPr="00E904C7">
        <w:t xml:space="preserve">Kang, L., Jiang, Q., Peng, C.H., Sia, C.L. and Liang, T.P., 2020. </w:t>
      </w:r>
      <w:r w:rsidRPr="004A4F18">
        <w:rPr>
          <w:i/>
          <w:iCs/>
        </w:rPr>
        <w:t>Managing Change with the Support of Smart Technology: A Field Investigation of Ride-Hailing Services</w:t>
      </w:r>
      <w:r w:rsidRPr="00E904C7">
        <w:t>. Journal of the Association for Information Systems, 21(6), p.4.</w:t>
      </w:r>
    </w:p>
    <w:p w14:paraId="2C4B1340" w14:textId="28884C4F" w:rsidR="00047180" w:rsidRDefault="00047180" w:rsidP="000640F9">
      <w:pPr>
        <w:pStyle w:val="ListParagraph"/>
        <w:numPr>
          <w:ilvl w:val="0"/>
          <w:numId w:val="6"/>
        </w:numPr>
      </w:pPr>
      <w:r w:rsidRPr="00425307">
        <w:t>MacLennan, N., 2017. Coaching and mentoring. Taylor &amp; Francis.</w:t>
      </w:r>
    </w:p>
    <w:p w14:paraId="572E4727" w14:textId="1754F7ED" w:rsidR="00047180" w:rsidRDefault="00047180" w:rsidP="000640F9">
      <w:pPr>
        <w:pStyle w:val="ListParagraph"/>
        <w:numPr>
          <w:ilvl w:val="0"/>
          <w:numId w:val="6"/>
        </w:numPr>
      </w:pPr>
      <w:proofErr w:type="spellStart"/>
      <w:r w:rsidRPr="00425307">
        <w:t>Malešev</w:t>
      </w:r>
      <w:proofErr w:type="spellEnd"/>
      <w:r w:rsidRPr="00425307">
        <w:t xml:space="preserve">, M., 2018. </w:t>
      </w:r>
      <w:r w:rsidRPr="004A4F18">
        <w:rPr>
          <w:i/>
          <w:iCs/>
        </w:rPr>
        <w:t xml:space="preserve">Coaching and mentorship: Mutual relations and implications for learning within an </w:t>
      </w:r>
      <w:proofErr w:type="spellStart"/>
      <w:r w:rsidRPr="004A4F18">
        <w:rPr>
          <w:i/>
          <w:iCs/>
        </w:rPr>
        <w:t>organisation</w:t>
      </w:r>
      <w:proofErr w:type="spellEnd"/>
      <w:r w:rsidRPr="00425307">
        <w:t xml:space="preserve">. </w:t>
      </w:r>
      <w:proofErr w:type="spellStart"/>
      <w:r w:rsidRPr="00425307">
        <w:t>Andragoške</w:t>
      </w:r>
      <w:proofErr w:type="spellEnd"/>
      <w:r w:rsidRPr="00425307">
        <w:t xml:space="preserve"> </w:t>
      </w:r>
      <w:proofErr w:type="spellStart"/>
      <w:r w:rsidRPr="00425307">
        <w:t>studije</w:t>
      </w:r>
      <w:proofErr w:type="spellEnd"/>
      <w:r w:rsidRPr="00425307">
        <w:t>, (2), pp.87-117.</w:t>
      </w:r>
    </w:p>
    <w:p w14:paraId="256C9942" w14:textId="4E779151" w:rsidR="00047180" w:rsidRDefault="00047180" w:rsidP="000640F9">
      <w:pPr>
        <w:pStyle w:val="ListParagraph"/>
        <w:numPr>
          <w:ilvl w:val="0"/>
          <w:numId w:val="6"/>
        </w:numPr>
      </w:pPr>
      <w:proofErr w:type="spellStart"/>
      <w:r w:rsidRPr="00425307">
        <w:t>Małota</w:t>
      </w:r>
      <w:proofErr w:type="spellEnd"/>
      <w:r w:rsidRPr="00425307">
        <w:t xml:space="preserve">, W., 2017. </w:t>
      </w:r>
      <w:r w:rsidRPr="004A4F18">
        <w:rPr>
          <w:i/>
          <w:iCs/>
        </w:rPr>
        <w:t xml:space="preserve">Motivational Factors to be a Mentor in Formal Mentoring in </w:t>
      </w:r>
      <w:proofErr w:type="spellStart"/>
      <w:r w:rsidRPr="004A4F18">
        <w:rPr>
          <w:i/>
          <w:iCs/>
        </w:rPr>
        <w:t>Organisations</w:t>
      </w:r>
      <w:proofErr w:type="spellEnd"/>
      <w:r w:rsidRPr="004A4F18">
        <w:rPr>
          <w:i/>
          <w:iCs/>
        </w:rPr>
        <w:t>. The Role of Intrinsic and Extrinsic Motivation in the Propensity to Mentor</w:t>
      </w:r>
      <w:r w:rsidRPr="00425307">
        <w:t>. Central European Management Journal, 25(4), pp.119-143.</w:t>
      </w:r>
    </w:p>
    <w:p w14:paraId="524036A4" w14:textId="507819EE" w:rsidR="00047180" w:rsidRDefault="00047180" w:rsidP="000640F9">
      <w:pPr>
        <w:pStyle w:val="ListParagraph"/>
        <w:numPr>
          <w:ilvl w:val="0"/>
          <w:numId w:val="6"/>
        </w:numPr>
      </w:pPr>
      <w:proofErr w:type="spellStart"/>
      <w:r w:rsidRPr="00425307">
        <w:lastRenderedPageBreak/>
        <w:t>Marcdante</w:t>
      </w:r>
      <w:proofErr w:type="spellEnd"/>
      <w:r w:rsidRPr="00425307">
        <w:t xml:space="preserve">, K. and Simpson, D., 2018. </w:t>
      </w:r>
      <w:r w:rsidRPr="004A4F18">
        <w:rPr>
          <w:i/>
          <w:iCs/>
        </w:rPr>
        <w:t>Choosing when to advise, coach, or mentor. Journal of graduate medical education</w:t>
      </w:r>
      <w:r w:rsidRPr="00425307">
        <w:t>, 10(2), pp.227-228.</w:t>
      </w:r>
    </w:p>
    <w:p w14:paraId="047D1E3A" w14:textId="3D931180" w:rsidR="00047180" w:rsidRDefault="00047180" w:rsidP="000640F9">
      <w:pPr>
        <w:pStyle w:val="ListParagraph"/>
        <w:numPr>
          <w:ilvl w:val="0"/>
          <w:numId w:val="6"/>
        </w:numPr>
      </w:pPr>
      <w:r w:rsidRPr="00425307">
        <w:t xml:space="preserve">Smith, S., 2017. </w:t>
      </w:r>
      <w:r w:rsidRPr="004A4F18">
        <w:rPr>
          <w:i/>
          <w:iCs/>
        </w:rPr>
        <w:t>Using a blended style of coaching. International Journal of Evidence Based Coaching and Mentoring</w:t>
      </w:r>
      <w:r w:rsidRPr="00425307">
        <w:t>, 15(1), pp.65-77.</w:t>
      </w:r>
    </w:p>
    <w:p w14:paraId="4EFD5915" w14:textId="5B84AF53" w:rsidR="00047180" w:rsidRDefault="00047180" w:rsidP="000640F9">
      <w:pPr>
        <w:pStyle w:val="ListParagraph"/>
        <w:numPr>
          <w:ilvl w:val="0"/>
          <w:numId w:val="6"/>
        </w:numPr>
      </w:pPr>
      <w:proofErr w:type="spellStart"/>
      <w:r w:rsidRPr="00FC11BE">
        <w:t>Subekti</w:t>
      </w:r>
      <w:proofErr w:type="spellEnd"/>
      <w:r w:rsidRPr="00FC11BE">
        <w:t>, A.S., 2020</w:t>
      </w:r>
      <w:r w:rsidRPr="004A4F18">
        <w:rPr>
          <w:i/>
          <w:iCs/>
        </w:rPr>
        <w:t>. Undergraduate Novice Researchers’ Experiences in Conducting Mini-Research in Education: Kolb Learning Cycle</w:t>
      </w:r>
      <w:r w:rsidRPr="00FC11BE">
        <w:t>. | IRJE| Indonesian Research Journal in Education|, pp.448-465.</w:t>
      </w:r>
    </w:p>
    <w:p w14:paraId="684F5571" w14:textId="10238074" w:rsidR="00047180" w:rsidRDefault="00047180" w:rsidP="000640F9">
      <w:pPr>
        <w:pStyle w:val="ListParagraph"/>
        <w:numPr>
          <w:ilvl w:val="0"/>
          <w:numId w:val="6"/>
        </w:numPr>
      </w:pPr>
      <w:r w:rsidRPr="00E904C7">
        <w:t xml:space="preserve">Williams, M. and Braddock, M., 2019. </w:t>
      </w:r>
      <w:r w:rsidRPr="004A4F18">
        <w:rPr>
          <w:i/>
          <w:iCs/>
        </w:rPr>
        <w:t xml:space="preserve">AI case studies: potential for human health, space exploration and </w:t>
      </w:r>
      <w:proofErr w:type="spellStart"/>
      <w:r w:rsidRPr="004A4F18">
        <w:rPr>
          <w:i/>
          <w:iCs/>
        </w:rPr>
        <w:t>colonisation</w:t>
      </w:r>
      <w:proofErr w:type="spellEnd"/>
      <w:r w:rsidRPr="004A4F18">
        <w:rPr>
          <w:i/>
          <w:iCs/>
        </w:rPr>
        <w:t xml:space="preserve"> and a proposed superimposition of the </w:t>
      </w:r>
      <w:r w:rsidR="004A4F18" w:rsidRPr="004A4F18">
        <w:rPr>
          <w:i/>
          <w:iCs/>
        </w:rPr>
        <w:t>Kubler</w:t>
      </w:r>
      <w:r w:rsidRPr="004A4F18">
        <w:rPr>
          <w:i/>
          <w:iCs/>
        </w:rPr>
        <w:t>-</w:t>
      </w:r>
      <w:r w:rsidR="004A4F18" w:rsidRPr="004A4F18">
        <w:rPr>
          <w:i/>
          <w:iCs/>
        </w:rPr>
        <w:t>R</w:t>
      </w:r>
      <w:r w:rsidRPr="004A4F18">
        <w:rPr>
          <w:i/>
          <w:iCs/>
        </w:rPr>
        <w:t>oss change curve on the hype cycle.</w:t>
      </w:r>
      <w:r w:rsidRPr="00E904C7">
        <w:t xml:space="preserve"> Studia Humana, 8(1), pp.3-18.</w:t>
      </w:r>
    </w:p>
    <w:p w14:paraId="468DAF96" w14:textId="35DA7C40" w:rsidR="00047180" w:rsidRDefault="00047180" w:rsidP="000640F9">
      <w:pPr>
        <w:pStyle w:val="ListParagraph"/>
        <w:numPr>
          <w:ilvl w:val="0"/>
          <w:numId w:val="6"/>
        </w:numPr>
      </w:pPr>
      <w:r w:rsidRPr="00425307">
        <w:t xml:space="preserve">Woo, H.R., 2017. </w:t>
      </w:r>
      <w:r w:rsidRPr="004A4F18">
        <w:rPr>
          <w:i/>
          <w:iCs/>
        </w:rPr>
        <w:t>Exploratory study examining the joint impacts of mentoring and managerial coaching on organizational commitment. Sustainability</w:t>
      </w:r>
      <w:r w:rsidRPr="00425307">
        <w:t>, 9(2), p.181.</w:t>
      </w:r>
    </w:p>
    <w:p w14:paraId="5E608E0B" w14:textId="77777777" w:rsidR="00F06700" w:rsidRDefault="00F06700" w:rsidP="00AC2C09"/>
    <w:p w14:paraId="11EFCB94" w14:textId="77777777" w:rsidR="00AC2C09" w:rsidRPr="00AC2C09" w:rsidRDefault="00AC2C09" w:rsidP="00AC2C09"/>
    <w:sectPr w:rsidR="00AC2C09" w:rsidRPr="00AC2C09" w:rsidSect="00DE727C">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477D33" w14:textId="77777777" w:rsidR="00C47CFC" w:rsidRDefault="00C47CFC" w:rsidP="00DE727C">
      <w:pPr>
        <w:spacing w:after="0" w:line="240" w:lineRule="auto"/>
      </w:pPr>
      <w:r>
        <w:separator/>
      </w:r>
    </w:p>
  </w:endnote>
  <w:endnote w:type="continuationSeparator" w:id="0">
    <w:p w14:paraId="786103B3" w14:textId="77777777" w:rsidR="00C47CFC" w:rsidRDefault="00C47CFC" w:rsidP="00DE7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87931"/>
      <w:docPartObj>
        <w:docPartGallery w:val="Page Numbers (Bottom of Page)"/>
        <w:docPartUnique/>
      </w:docPartObj>
    </w:sdtPr>
    <w:sdtEndPr>
      <w:rPr>
        <w:noProof/>
      </w:rPr>
    </w:sdtEndPr>
    <w:sdtContent>
      <w:p w14:paraId="2A6B207F" w14:textId="73B2DEF7" w:rsidR="00DE727C" w:rsidRDefault="00DE72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9051F6" w14:textId="77777777" w:rsidR="00DE727C" w:rsidRDefault="00DE7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76AE49" w14:textId="77777777" w:rsidR="00C47CFC" w:rsidRDefault="00C47CFC" w:rsidP="00DE727C">
      <w:pPr>
        <w:spacing w:after="0" w:line="240" w:lineRule="auto"/>
      </w:pPr>
      <w:r>
        <w:separator/>
      </w:r>
    </w:p>
  </w:footnote>
  <w:footnote w:type="continuationSeparator" w:id="0">
    <w:p w14:paraId="068B92B5" w14:textId="77777777" w:rsidR="00C47CFC" w:rsidRDefault="00C47CFC" w:rsidP="00DE72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F7C5C"/>
    <w:multiLevelType w:val="hybridMultilevel"/>
    <w:tmpl w:val="48346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E6385B"/>
    <w:multiLevelType w:val="hybridMultilevel"/>
    <w:tmpl w:val="887EA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C33136"/>
    <w:multiLevelType w:val="hybridMultilevel"/>
    <w:tmpl w:val="23E42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3B6BBF"/>
    <w:multiLevelType w:val="hybridMultilevel"/>
    <w:tmpl w:val="93B4F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E53C6"/>
    <w:multiLevelType w:val="multilevel"/>
    <w:tmpl w:val="5772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331ABB"/>
    <w:multiLevelType w:val="hybridMultilevel"/>
    <w:tmpl w:val="A606B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0NjE2tDA2sjQzMjdQ0lEKTi0uzszPAykwqgUA8hBd1SwAAAA="/>
  </w:docVars>
  <w:rsids>
    <w:rsidRoot w:val="0081623F"/>
    <w:rsid w:val="00042EE7"/>
    <w:rsid w:val="00044DCA"/>
    <w:rsid w:val="00047180"/>
    <w:rsid w:val="000640F9"/>
    <w:rsid w:val="00084892"/>
    <w:rsid w:val="000A3C7D"/>
    <w:rsid w:val="000C2C61"/>
    <w:rsid w:val="00111538"/>
    <w:rsid w:val="00133844"/>
    <w:rsid w:val="00154B9E"/>
    <w:rsid w:val="00171782"/>
    <w:rsid w:val="001A4896"/>
    <w:rsid w:val="00211CEC"/>
    <w:rsid w:val="0023394B"/>
    <w:rsid w:val="00245EFE"/>
    <w:rsid w:val="00250F4E"/>
    <w:rsid w:val="002A3FF4"/>
    <w:rsid w:val="002F29D1"/>
    <w:rsid w:val="00387D11"/>
    <w:rsid w:val="003F46C2"/>
    <w:rsid w:val="00405020"/>
    <w:rsid w:val="0040757C"/>
    <w:rsid w:val="00453670"/>
    <w:rsid w:val="004A4F18"/>
    <w:rsid w:val="004D156D"/>
    <w:rsid w:val="005112B3"/>
    <w:rsid w:val="00517053"/>
    <w:rsid w:val="00572CA9"/>
    <w:rsid w:val="00586F93"/>
    <w:rsid w:val="00587CD2"/>
    <w:rsid w:val="00591B44"/>
    <w:rsid w:val="005A062A"/>
    <w:rsid w:val="005B6622"/>
    <w:rsid w:val="005C7B4F"/>
    <w:rsid w:val="005F6C78"/>
    <w:rsid w:val="0065346C"/>
    <w:rsid w:val="006A6A06"/>
    <w:rsid w:val="006B290B"/>
    <w:rsid w:val="006F336E"/>
    <w:rsid w:val="006F45B4"/>
    <w:rsid w:val="007671DE"/>
    <w:rsid w:val="0077501A"/>
    <w:rsid w:val="00790FA3"/>
    <w:rsid w:val="00795828"/>
    <w:rsid w:val="00802B64"/>
    <w:rsid w:val="0081623F"/>
    <w:rsid w:val="008F681A"/>
    <w:rsid w:val="00945AEA"/>
    <w:rsid w:val="00946F8C"/>
    <w:rsid w:val="00973EAD"/>
    <w:rsid w:val="009D0C30"/>
    <w:rsid w:val="009F3768"/>
    <w:rsid w:val="009F4F17"/>
    <w:rsid w:val="00A2603A"/>
    <w:rsid w:val="00A442A3"/>
    <w:rsid w:val="00A70D16"/>
    <w:rsid w:val="00AC044E"/>
    <w:rsid w:val="00AC2C09"/>
    <w:rsid w:val="00AD104A"/>
    <w:rsid w:val="00AF238E"/>
    <w:rsid w:val="00B2252C"/>
    <w:rsid w:val="00B5523F"/>
    <w:rsid w:val="00BA2973"/>
    <w:rsid w:val="00BF1715"/>
    <w:rsid w:val="00C03619"/>
    <w:rsid w:val="00C049F2"/>
    <w:rsid w:val="00C41305"/>
    <w:rsid w:val="00C47CFC"/>
    <w:rsid w:val="00C506B0"/>
    <w:rsid w:val="00CB25A3"/>
    <w:rsid w:val="00CC49FD"/>
    <w:rsid w:val="00CD7F30"/>
    <w:rsid w:val="00CE3DCA"/>
    <w:rsid w:val="00D70CEA"/>
    <w:rsid w:val="00DA3AD4"/>
    <w:rsid w:val="00DE727C"/>
    <w:rsid w:val="00DF70AB"/>
    <w:rsid w:val="00E11FAF"/>
    <w:rsid w:val="00E22FF1"/>
    <w:rsid w:val="00E41F16"/>
    <w:rsid w:val="00E502D8"/>
    <w:rsid w:val="00E561E7"/>
    <w:rsid w:val="00E85B30"/>
    <w:rsid w:val="00F06700"/>
    <w:rsid w:val="00F911C2"/>
    <w:rsid w:val="00FC7C4B"/>
    <w:rsid w:val="00FD7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B0F29"/>
  <w15:chartTrackingRefBased/>
  <w15:docId w15:val="{2618B5BC-CB08-4F7F-BB02-CDB552AE1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CE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7178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0C2C61"/>
    <w:pPr>
      <w:keepNext/>
      <w:keepLines/>
      <w:spacing w:before="40" w:after="0"/>
      <w:outlineLvl w:val="1"/>
    </w:pPr>
    <w:rPr>
      <w:rFonts w:eastAsiaTheme="majorEastAsia" w:cstheme="majorBidi"/>
      <w:b/>
      <w:szCs w:val="26"/>
    </w:rPr>
  </w:style>
  <w:style w:type="paragraph" w:styleId="Heading4">
    <w:name w:val="heading 4"/>
    <w:basedOn w:val="Normal"/>
    <w:next w:val="Normal"/>
    <w:link w:val="Heading4Char"/>
    <w:uiPriority w:val="9"/>
    <w:semiHidden/>
    <w:unhideWhenUsed/>
    <w:qFormat/>
    <w:rsid w:val="00591B4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782"/>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DE72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727C"/>
    <w:rPr>
      <w:rFonts w:ascii="Times New Roman" w:hAnsi="Times New Roman"/>
      <w:sz w:val="24"/>
    </w:rPr>
  </w:style>
  <w:style w:type="paragraph" w:styleId="Footer">
    <w:name w:val="footer"/>
    <w:basedOn w:val="Normal"/>
    <w:link w:val="FooterChar"/>
    <w:uiPriority w:val="99"/>
    <w:unhideWhenUsed/>
    <w:rsid w:val="00DE72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7C"/>
    <w:rPr>
      <w:rFonts w:ascii="Times New Roman" w:hAnsi="Times New Roman"/>
      <w:sz w:val="24"/>
    </w:rPr>
  </w:style>
  <w:style w:type="character" w:customStyle="1" w:styleId="Heading2Char">
    <w:name w:val="Heading 2 Char"/>
    <w:basedOn w:val="DefaultParagraphFont"/>
    <w:link w:val="Heading2"/>
    <w:uiPriority w:val="9"/>
    <w:semiHidden/>
    <w:rsid w:val="000C2C61"/>
    <w:rPr>
      <w:rFonts w:ascii="Times New Roman" w:eastAsiaTheme="majorEastAsia" w:hAnsi="Times New Roman" w:cstheme="majorBidi"/>
      <w:b/>
      <w:sz w:val="24"/>
      <w:szCs w:val="26"/>
    </w:rPr>
  </w:style>
  <w:style w:type="character" w:customStyle="1" w:styleId="Heading4Char">
    <w:name w:val="Heading 4 Char"/>
    <w:basedOn w:val="DefaultParagraphFont"/>
    <w:link w:val="Heading4"/>
    <w:uiPriority w:val="9"/>
    <w:semiHidden/>
    <w:rsid w:val="00591B44"/>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044DCA"/>
    <w:pPr>
      <w:ind w:left="720"/>
      <w:contextualSpacing/>
    </w:pPr>
  </w:style>
  <w:style w:type="table" w:styleId="TableGrid">
    <w:name w:val="Table Grid"/>
    <w:basedOn w:val="TableNormal"/>
    <w:uiPriority w:val="39"/>
    <w:rsid w:val="00044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72CA9"/>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72CA9"/>
    <w:pPr>
      <w:spacing w:after="100"/>
    </w:pPr>
  </w:style>
  <w:style w:type="character" w:styleId="Hyperlink">
    <w:name w:val="Hyperlink"/>
    <w:basedOn w:val="DefaultParagraphFont"/>
    <w:uiPriority w:val="99"/>
    <w:unhideWhenUsed/>
    <w:rsid w:val="00572CA9"/>
    <w:rPr>
      <w:color w:val="0563C1" w:themeColor="hyperlink"/>
      <w:u w:val="single"/>
    </w:rPr>
  </w:style>
  <w:style w:type="character" w:styleId="UnresolvedMention">
    <w:name w:val="Unresolved Mention"/>
    <w:basedOn w:val="DefaultParagraphFont"/>
    <w:uiPriority w:val="99"/>
    <w:semiHidden/>
    <w:unhideWhenUsed/>
    <w:rsid w:val="00F06700"/>
    <w:rPr>
      <w:color w:val="605E5C"/>
      <w:shd w:val="clear" w:color="auto" w:fill="E1DFDD"/>
    </w:rPr>
  </w:style>
  <w:style w:type="character" w:customStyle="1" w:styleId="NoSpacingChar">
    <w:name w:val="No Spacing Char"/>
    <w:basedOn w:val="DefaultParagraphFont"/>
    <w:link w:val="NoSpacing"/>
    <w:uiPriority w:val="1"/>
    <w:locked/>
    <w:rsid w:val="00E22FF1"/>
    <w:rPr>
      <w:rFonts w:ascii="Times New Roman" w:eastAsiaTheme="minorEastAsia" w:hAnsi="Times New Roman" w:cs="Times New Roman"/>
    </w:rPr>
  </w:style>
  <w:style w:type="paragraph" w:styleId="NoSpacing">
    <w:name w:val="No Spacing"/>
    <w:link w:val="NoSpacingChar"/>
    <w:uiPriority w:val="1"/>
    <w:qFormat/>
    <w:rsid w:val="00E22FF1"/>
    <w:pPr>
      <w:spacing w:after="0" w:line="240" w:lineRule="auto"/>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911448">
      <w:bodyDiv w:val="1"/>
      <w:marLeft w:val="0"/>
      <w:marRight w:val="0"/>
      <w:marTop w:val="0"/>
      <w:marBottom w:val="0"/>
      <w:divBdr>
        <w:top w:val="none" w:sz="0" w:space="0" w:color="auto"/>
        <w:left w:val="none" w:sz="0" w:space="0" w:color="auto"/>
        <w:bottom w:val="none" w:sz="0" w:space="0" w:color="auto"/>
        <w:right w:val="none" w:sz="0" w:space="0" w:color="auto"/>
      </w:divBdr>
    </w:div>
    <w:div w:id="604533773">
      <w:bodyDiv w:val="1"/>
      <w:marLeft w:val="0"/>
      <w:marRight w:val="0"/>
      <w:marTop w:val="0"/>
      <w:marBottom w:val="0"/>
      <w:divBdr>
        <w:top w:val="none" w:sz="0" w:space="0" w:color="auto"/>
        <w:left w:val="none" w:sz="0" w:space="0" w:color="auto"/>
        <w:bottom w:val="none" w:sz="0" w:space="0" w:color="auto"/>
        <w:right w:val="none" w:sz="0" w:space="0" w:color="auto"/>
      </w:divBdr>
    </w:div>
    <w:div w:id="1204368401">
      <w:bodyDiv w:val="1"/>
      <w:marLeft w:val="0"/>
      <w:marRight w:val="0"/>
      <w:marTop w:val="0"/>
      <w:marBottom w:val="0"/>
      <w:divBdr>
        <w:top w:val="none" w:sz="0" w:space="0" w:color="auto"/>
        <w:left w:val="none" w:sz="0" w:space="0" w:color="auto"/>
        <w:bottom w:val="none" w:sz="0" w:space="0" w:color="auto"/>
        <w:right w:val="none" w:sz="0" w:space="0" w:color="auto"/>
      </w:divBdr>
    </w:div>
    <w:div w:id="1206870603">
      <w:bodyDiv w:val="1"/>
      <w:marLeft w:val="0"/>
      <w:marRight w:val="0"/>
      <w:marTop w:val="0"/>
      <w:marBottom w:val="0"/>
      <w:divBdr>
        <w:top w:val="none" w:sz="0" w:space="0" w:color="auto"/>
        <w:left w:val="none" w:sz="0" w:space="0" w:color="auto"/>
        <w:bottom w:val="none" w:sz="0" w:space="0" w:color="auto"/>
        <w:right w:val="none" w:sz="0" w:space="0" w:color="auto"/>
      </w:divBdr>
    </w:div>
    <w:div w:id="1304694308">
      <w:bodyDiv w:val="1"/>
      <w:marLeft w:val="0"/>
      <w:marRight w:val="0"/>
      <w:marTop w:val="0"/>
      <w:marBottom w:val="0"/>
      <w:divBdr>
        <w:top w:val="none" w:sz="0" w:space="0" w:color="auto"/>
        <w:left w:val="none" w:sz="0" w:space="0" w:color="auto"/>
        <w:bottom w:val="none" w:sz="0" w:space="0" w:color="auto"/>
        <w:right w:val="none" w:sz="0" w:space="0" w:color="auto"/>
      </w:divBdr>
    </w:div>
    <w:div w:id="1643971172">
      <w:bodyDiv w:val="1"/>
      <w:marLeft w:val="0"/>
      <w:marRight w:val="0"/>
      <w:marTop w:val="0"/>
      <w:marBottom w:val="0"/>
      <w:divBdr>
        <w:top w:val="none" w:sz="0" w:space="0" w:color="auto"/>
        <w:left w:val="none" w:sz="0" w:space="0" w:color="auto"/>
        <w:bottom w:val="none" w:sz="0" w:space="0" w:color="auto"/>
        <w:right w:val="none" w:sz="0" w:space="0" w:color="auto"/>
      </w:divBdr>
    </w:div>
    <w:div w:id="1668707414">
      <w:bodyDiv w:val="1"/>
      <w:marLeft w:val="0"/>
      <w:marRight w:val="0"/>
      <w:marTop w:val="0"/>
      <w:marBottom w:val="0"/>
      <w:divBdr>
        <w:top w:val="none" w:sz="0" w:space="0" w:color="auto"/>
        <w:left w:val="none" w:sz="0" w:space="0" w:color="auto"/>
        <w:bottom w:val="none" w:sz="0" w:space="0" w:color="auto"/>
        <w:right w:val="none" w:sz="0" w:space="0" w:color="auto"/>
      </w:divBdr>
    </w:div>
    <w:div w:id="186497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cdn.ymaws.com/www.healtheconomics.org/resource/resmgr/files/mentorship_program/booklet_mentoring_ihea_nh.pdf"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C3A26-A9BE-4206-B683-197254B85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18</Pages>
  <Words>3359</Words>
  <Characters>19151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Live Team</dc:creator>
  <cp:keywords/>
  <dc:description/>
  <cp:lastModifiedBy>Georgica Caracostea</cp:lastModifiedBy>
  <cp:revision>10</cp:revision>
  <dcterms:created xsi:type="dcterms:W3CDTF">2021-04-08T10:01:00Z</dcterms:created>
  <dcterms:modified xsi:type="dcterms:W3CDTF">2021-04-09T09:50:00Z</dcterms:modified>
</cp:coreProperties>
</file>