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5F7E8" w14:textId="2036CF19" w:rsidR="0049563D" w:rsidRDefault="0052449B">
      <w:r>
        <w:t>In this essay I will be discussing to what extent the concept of chivalry was a political tool for monarchs</w:t>
      </w:r>
      <w:r w:rsidR="00962888">
        <w:t xml:space="preserve"> in the medieval period</w:t>
      </w:r>
      <w:r>
        <w:t xml:space="preserve">. </w:t>
      </w:r>
      <w:r w:rsidR="007C67A0">
        <w:t>Chivalry can be defined as ‘the system of behaviour followed by knights in the medieval period… that put a high value on honour, kindness and courage</w:t>
      </w:r>
      <w:r w:rsidR="00F5211E">
        <w:t>’</w:t>
      </w:r>
      <w:r w:rsidR="00CE0168">
        <w:t>.</w:t>
      </w:r>
      <w:r w:rsidR="00757068">
        <w:rPr>
          <w:rStyle w:val="FootnoteReference"/>
        </w:rPr>
        <w:footnoteReference w:id="1"/>
      </w:r>
      <w:r w:rsidR="00CE0168">
        <w:t xml:space="preserve"> </w:t>
      </w:r>
      <w:r w:rsidR="00773DFC">
        <w:t>Knights</w:t>
      </w:r>
      <w:r w:rsidR="005615E9">
        <w:t>, however,</w:t>
      </w:r>
      <w:r w:rsidR="00773DFC">
        <w:t xml:space="preserve"> were </w:t>
      </w:r>
      <w:r w:rsidR="0031377E">
        <w:t xml:space="preserve">warriors </w:t>
      </w:r>
      <w:r w:rsidR="005615E9">
        <w:t>first and foremost</w:t>
      </w:r>
      <w:r w:rsidR="0031377E">
        <w:t>,</w:t>
      </w:r>
      <w:r w:rsidR="00773DFC">
        <w:t xml:space="preserve"> </w:t>
      </w:r>
      <w:r w:rsidR="006822DF">
        <w:t xml:space="preserve">and they </w:t>
      </w:r>
      <w:r w:rsidR="00773DFC">
        <w:t>w</w:t>
      </w:r>
      <w:r w:rsidR="007547E9">
        <w:t>e</w:t>
      </w:r>
      <w:r w:rsidR="00773DFC">
        <w:t>re heavily armed</w:t>
      </w:r>
      <w:r w:rsidR="008B1FF0">
        <w:t xml:space="preserve"> (</w:t>
      </w:r>
      <w:r w:rsidR="00D80AA6">
        <w:t>such armoury including chainmail</w:t>
      </w:r>
      <w:r w:rsidR="008B1FF0">
        <w:t>)</w:t>
      </w:r>
      <w:r w:rsidR="00773DFC">
        <w:t xml:space="preserve"> and rode on horseback</w:t>
      </w:r>
      <w:r w:rsidR="009337B0">
        <w:t xml:space="preserve">, or </w:t>
      </w:r>
      <w:r w:rsidR="008B1FF0">
        <w:t xml:space="preserve">sometimes </w:t>
      </w:r>
      <w:r w:rsidR="009337B0">
        <w:t xml:space="preserve">on foot with lances or swords. </w:t>
      </w:r>
      <w:r w:rsidR="00251E5F">
        <w:t xml:space="preserve">They also had a flag or a banner too with their coat of arms on so they can be identified. </w:t>
      </w:r>
      <w:r w:rsidR="008C6A2F">
        <w:t xml:space="preserve">Knights arose around the time of </w:t>
      </w:r>
      <w:r w:rsidR="008C6A2F" w:rsidRPr="008F37EA">
        <w:rPr>
          <w:color w:val="000000" w:themeColor="text1"/>
        </w:rPr>
        <w:t>the eighth century due to Charlemagne</w:t>
      </w:r>
      <w:r w:rsidR="008C6A2F">
        <w:t xml:space="preserve">, </w:t>
      </w:r>
      <w:r w:rsidR="008F37EA">
        <w:rPr>
          <w:rStyle w:val="FootnoteReference"/>
        </w:rPr>
        <w:footnoteReference w:id="2"/>
      </w:r>
      <w:r w:rsidR="00CF6169">
        <w:t xml:space="preserve"> </w:t>
      </w:r>
      <w:r w:rsidR="008C6A2F">
        <w:t xml:space="preserve">however chivalry </w:t>
      </w:r>
      <w:r w:rsidR="00AF6FE6">
        <w:t xml:space="preserve">itself </w:t>
      </w:r>
      <w:r w:rsidR="008C6A2F">
        <w:t>was only developed in the late twelfth century and the thirteenth century</w:t>
      </w:r>
      <w:r w:rsidR="00D402AE">
        <w:t xml:space="preserve">. </w:t>
      </w:r>
      <w:r w:rsidR="00411B75">
        <w:t>During the time period in which they existed</w:t>
      </w:r>
      <w:r w:rsidR="009A23E6">
        <w:t xml:space="preserve"> </w:t>
      </w:r>
      <w:r w:rsidR="00411B75">
        <w:t>knights were an important part of militaries</w:t>
      </w:r>
      <w:r w:rsidR="00147C92">
        <w:t xml:space="preserve"> and warfare</w:t>
      </w:r>
      <w:r w:rsidR="00411B75">
        <w:t xml:space="preserve">. </w:t>
      </w:r>
      <w:r w:rsidR="00297E03">
        <w:t>The codes</w:t>
      </w:r>
      <w:r w:rsidR="005663F5">
        <w:t>,</w:t>
      </w:r>
      <w:r w:rsidR="00297E03">
        <w:t xml:space="preserve"> or rules</w:t>
      </w:r>
      <w:r w:rsidR="005663F5">
        <w:t>,</w:t>
      </w:r>
      <w:r w:rsidR="00297E03">
        <w:t xml:space="preserve"> of chivalry were never actually written down for formalised as a concept or document</w:t>
      </w:r>
      <w:r w:rsidR="00556639">
        <w:t>,</w:t>
      </w:r>
      <w:r w:rsidR="00297E03">
        <w:t xml:space="preserve"> however. </w:t>
      </w:r>
    </w:p>
    <w:p w14:paraId="1E6F6CFB" w14:textId="0DEA6BDC" w:rsidR="00773DFC" w:rsidRPr="00251E5F" w:rsidRDefault="00612176">
      <w:pPr>
        <w:rPr>
          <w:color w:val="000000" w:themeColor="text1"/>
        </w:rPr>
      </w:pPr>
      <w:r>
        <w:t xml:space="preserve">The men who became knights were usually trained from </w:t>
      </w:r>
      <w:r w:rsidR="00962888">
        <w:t xml:space="preserve">quite </w:t>
      </w:r>
      <w:r>
        <w:t xml:space="preserve">a young age, around the age of </w:t>
      </w:r>
      <w:r w:rsidR="00341613">
        <w:t>seven</w:t>
      </w:r>
      <w:r w:rsidR="0049563D">
        <w:t xml:space="preserve">. </w:t>
      </w:r>
      <w:r w:rsidR="00493CAF">
        <w:t>They were also usually high-born too</w:t>
      </w:r>
      <w:r w:rsidR="00594DBA">
        <w:t xml:space="preserve"> </w:t>
      </w:r>
      <w:r w:rsidR="00493CAF">
        <w:t>and raised by the sovereign to a privileged military position after training</w:t>
      </w:r>
      <w:r w:rsidR="00E91861">
        <w:t xml:space="preserve"> by at least the age of</w:t>
      </w:r>
      <w:r w:rsidR="00B120EA">
        <w:t xml:space="preserve"> twenty-one</w:t>
      </w:r>
      <w:r w:rsidR="00E91861">
        <w:t xml:space="preserve">. </w:t>
      </w:r>
      <w:r w:rsidR="00594DBA">
        <w:t xml:space="preserve">Training begins with being a page to a lord </w:t>
      </w:r>
      <w:r w:rsidR="0012633B">
        <w:t>and learning skills such as falconry, archery</w:t>
      </w:r>
      <w:r w:rsidR="00FF64FC">
        <w:t xml:space="preserve">, horsemanship and of course chivalry. </w:t>
      </w:r>
      <w:r w:rsidR="00182B8F">
        <w:t xml:space="preserve">Then at around </w:t>
      </w:r>
      <w:r w:rsidR="00B120EA">
        <w:t>fourteen</w:t>
      </w:r>
      <w:r w:rsidR="00182B8F">
        <w:t xml:space="preserve"> they rise up from page to squire</w:t>
      </w:r>
      <w:r w:rsidR="009179AF">
        <w:t xml:space="preserve"> and</w:t>
      </w:r>
      <w:r w:rsidR="000D3D25">
        <w:t xml:space="preserve"> are</w:t>
      </w:r>
      <w:r w:rsidR="009179AF">
        <w:t xml:space="preserve"> then dubbed a knight a</w:t>
      </w:r>
      <w:r w:rsidR="000D3D25">
        <w:t>t</w:t>
      </w:r>
      <w:r w:rsidR="009179AF">
        <w:t xml:space="preserve"> usually the age of twenty-one.</w:t>
      </w:r>
      <w:r w:rsidR="00B95C3F">
        <w:t xml:space="preserve"> This was done by the king or lord.</w:t>
      </w:r>
      <w:r w:rsidR="009179AF">
        <w:t xml:space="preserve"> </w:t>
      </w:r>
      <w:r w:rsidR="004043CB">
        <w:rPr>
          <w:rStyle w:val="FootnoteReference"/>
        </w:rPr>
        <w:footnoteReference w:id="3"/>
      </w:r>
      <w:r w:rsidR="004612E7">
        <w:t xml:space="preserve"> </w:t>
      </w:r>
      <w:r w:rsidR="00EC77FE">
        <w:rPr>
          <w:color w:val="000000" w:themeColor="text1"/>
        </w:rPr>
        <w:t>After being dubbed, a knight often received land and were given a higher pay raise and a sword.</w:t>
      </w:r>
      <w:r w:rsidR="001418C9">
        <w:rPr>
          <w:rStyle w:val="FootnoteReference"/>
          <w:color w:val="000000" w:themeColor="text1"/>
        </w:rPr>
        <w:footnoteReference w:id="4"/>
      </w:r>
      <w:r w:rsidR="00251E5F">
        <w:rPr>
          <w:b/>
          <w:bCs/>
          <w:color w:val="000000" w:themeColor="text1"/>
        </w:rPr>
        <w:t xml:space="preserve"> </w:t>
      </w:r>
    </w:p>
    <w:p w14:paraId="211EFBB9" w14:textId="4D6685C0" w:rsidR="003D6A61" w:rsidRDefault="00193DA4">
      <w:r>
        <w:rPr>
          <w:color w:val="000000" w:themeColor="text1"/>
        </w:rPr>
        <w:t xml:space="preserve">Duties of a knight did not include just strength and skills for combat but also chivalry – a moral code of conduct. </w:t>
      </w:r>
      <w:r w:rsidR="00555303">
        <w:rPr>
          <w:color w:val="000000" w:themeColor="text1"/>
        </w:rPr>
        <w:t xml:space="preserve">Their </w:t>
      </w:r>
      <w:r w:rsidR="000013DB">
        <w:rPr>
          <w:color w:val="000000" w:themeColor="text1"/>
        </w:rPr>
        <w:t>chivalric duties were to</w:t>
      </w:r>
      <w:r w:rsidR="00555303">
        <w:t xml:space="preserve"> countrymen, god and women. </w:t>
      </w:r>
      <w:r w:rsidR="0077337A">
        <w:t xml:space="preserve">Duties to countrymen, or warrior chivalry as it is sometimes referred to, </w:t>
      </w:r>
      <w:r w:rsidR="00A8578A">
        <w:t xml:space="preserve">includes </w:t>
      </w:r>
      <w:r w:rsidR="00BC72FB">
        <w:t xml:space="preserve">being honourable and having valour as well as </w:t>
      </w:r>
      <w:r w:rsidR="004D24F4">
        <w:t xml:space="preserve">faithfully serving their lord, always being truthful, living for glory, always completing a set task or challenge and to a never refuse a challenge from an equal. </w:t>
      </w:r>
      <w:r w:rsidR="001B4726">
        <w:rPr>
          <w:rStyle w:val="FootnoteReference"/>
        </w:rPr>
        <w:footnoteReference w:id="5"/>
      </w:r>
      <w:r w:rsidR="006938B8">
        <w:t xml:space="preserve"> Duties to god include being ever faithful to god and the church ‘</w:t>
      </w:r>
      <w:r w:rsidR="006938B8" w:rsidRPr="006938B8">
        <w:t>always being a proponent of good against</w:t>
      </w:r>
      <w:r w:rsidR="006938B8">
        <w:t xml:space="preserve"> </w:t>
      </w:r>
      <w:r w:rsidR="006938B8" w:rsidRPr="006938B8">
        <w:t>evil, and putting the worship of God above all others, even the feudal lord</w:t>
      </w:r>
      <w:r w:rsidR="006938B8">
        <w:t>’</w:t>
      </w:r>
      <w:r w:rsidR="00754EF5">
        <w:t>.</w:t>
      </w:r>
      <w:r w:rsidR="006938B8">
        <w:t xml:space="preserve"> </w:t>
      </w:r>
      <w:r w:rsidR="006938B8">
        <w:rPr>
          <w:rStyle w:val="FootnoteReference"/>
        </w:rPr>
        <w:footnoteReference w:id="6"/>
      </w:r>
      <w:r w:rsidR="00754EF5">
        <w:t xml:space="preserve"> This is </w:t>
      </w:r>
      <w:r w:rsidR="00935A15">
        <w:t>known as</w:t>
      </w:r>
      <w:r w:rsidR="00754EF5">
        <w:t xml:space="preserve"> religious chivalry. Lastly there was a </w:t>
      </w:r>
      <w:r w:rsidR="002801F1">
        <w:t>knight’s</w:t>
      </w:r>
      <w:r w:rsidR="00754EF5">
        <w:t xml:space="preserve"> duties to women</w:t>
      </w:r>
      <w:r w:rsidR="00D625E3">
        <w:t xml:space="preserve"> </w:t>
      </w:r>
      <w:r w:rsidR="00754EF5">
        <w:t xml:space="preserve">which is the most recognised form of chivalry today. </w:t>
      </w:r>
      <w:r w:rsidR="00D625E3">
        <w:t xml:space="preserve">It meant to respect and be gracious to all </w:t>
      </w:r>
      <w:r w:rsidR="003542CB">
        <w:t xml:space="preserve">women. </w:t>
      </w:r>
    </w:p>
    <w:p w14:paraId="13FF5318" w14:textId="6F7BB2BC" w:rsidR="004A41CE" w:rsidRDefault="00F302B9">
      <w:r>
        <w:t xml:space="preserve">Chivalry can be considered to have not been a political tool for medieval monarchs due to chivalric literature and courtly love. </w:t>
      </w:r>
      <w:r w:rsidR="006049E6">
        <w:t xml:space="preserve">Chivalry </w:t>
      </w:r>
      <w:r w:rsidR="00B551EA">
        <w:t>was heavily romanticised in this time period and</w:t>
      </w:r>
      <w:r w:rsidR="00F542BF">
        <w:t xml:space="preserve"> w</w:t>
      </w:r>
      <w:r w:rsidR="000067CE">
        <w:t>as written</w:t>
      </w:r>
      <w:r w:rsidR="00F542BF">
        <w:t xml:space="preserve"> about. </w:t>
      </w:r>
      <w:r w:rsidR="003D49CA">
        <w:t xml:space="preserve">A popular piece of </w:t>
      </w:r>
      <w:r w:rsidR="003D49CA" w:rsidRPr="00714083">
        <w:rPr>
          <w:color w:val="000000" w:themeColor="text1"/>
        </w:rPr>
        <w:t xml:space="preserve">medieval romantic literature is </w:t>
      </w:r>
      <w:r w:rsidR="00BB48BF" w:rsidRPr="00714083">
        <w:rPr>
          <w:color w:val="000000" w:themeColor="text1"/>
        </w:rPr>
        <w:t xml:space="preserve">the </w:t>
      </w:r>
      <w:r w:rsidR="00252230">
        <w:rPr>
          <w:color w:val="000000" w:themeColor="text1"/>
        </w:rPr>
        <w:t>s</w:t>
      </w:r>
      <w:bookmarkStart w:id="1" w:name="_GoBack"/>
      <w:bookmarkEnd w:id="1"/>
      <w:r w:rsidR="00BB48BF" w:rsidRPr="00714083">
        <w:rPr>
          <w:color w:val="000000" w:themeColor="text1"/>
        </w:rPr>
        <w:t xml:space="preserve">tory of Lancelot and Guinevere from The Legends of King Arthur. </w:t>
      </w:r>
      <w:r w:rsidR="004D2726" w:rsidRPr="00714083">
        <w:rPr>
          <w:color w:val="000000" w:themeColor="text1"/>
        </w:rPr>
        <w:t xml:space="preserve">In Chrétien de Troyes earliest </w:t>
      </w:r>
      <w:r w:rsidR="004D2726" w:rsidRPr="001C4241">
        <w:rPr>
          <w:color w:val="000000" w:themeColor="text1"/>
        </w:rPr>
        <w:t>surviving account of this tal</w:t>
      </w:r>
      <w:r w:rsidR="0082402C" w:rsidRPr="001C4241">
        <w:rPr>
          <w:color w:val="000000" w:themeColor="text1"/>
        </w:rPr>
        <w:t>e</w:t>
      </w:r>
      <w:r w:rsidR="00C12107">
        <w:rPr>
          <w:color w:val="000000" w:themeColor="text1"/>
        </w:rPr>
        <w:t xml:space="preserve"> </w:t>
      </w:r>
      <w:r w:rsidR="0082402C" w:rsidRPr="001C4241">
        <w:rPr>
          <w:color w:val="000000" w:themeColor="text1"/>
        </w:rPr>
        <w:t xml:space="preserve">Lancelot, a knight, became enamoured with Guinevere, King Arthur’s wife. </w:t>
      </w:r>
      <w:r w:rsidR="001C4241" w:rsidRPr="001C4241">
        <w:rPr>
          <w:color w:val="000000" w:themeColor="text1"/>
        </w:rPr>
        <w:t xml:space="preserve">In short, on </w:t>
      </w:r>
      <w:r w:rsidR="005D48A2" w:rsidRPr="001C4241">
        <w:rPr>
          <w:color w:val="000000" w:themeColor="text1"/>
        </w:rPr>
        <w:t xml:space="preserve">Ascension </w:t>
      </w:r>
      <w:r w:rsidR="00C932D0" w:rsidRPr="001C4241">
        <w:rPr>
          <w:color w:val="000000" w:themeColor="text1"/>
        </w:rPr>
        <w:t>D</w:t>
      </w:r>
      <w:r w:rsidR="005D48A2" w:rsidRPr="001C4241">
        <w:rPr>
          <w:color w:val="000000" w:themeColor="text1"/>
        </w:rPr>
        <w:t>ay</w:t>
      </w:r>
      <w:r w:rsidR="00C932D0" w:rsidRPr="001C4241">
        <w:rPr>
          <w:color w:val="000000" w:themeColor="text1"/>
        </w:rPr>
        <w:t xml:space="preserve"> </w:t>
      </w:r>
      <w:r w:rsidR="007F18B4">
        <w:t>Guinevere was abducted</w:t>
      </w:r>
      <w:r w:rsidR="00295E6C">
        <w:t xml:space="preserve"> by winter, or Meleagant</w:t>
      </w:r>
      <w:r w:rsidR="00887698">
        <w:t>,</w:t>
      </w:r>
      <w:r w:rsidR="007F18B4">
        <w:t xml:space="preserve"> and Lancelot set out to rescue </w:t>
      </w:r>
      <w:r w:rsidR="009A1FE6">
        <w:t xml:space="preserve">Guinevere, </w:t>
      </w:r>
      <w:r w:rsidR="008705C2">
        <w:t xml:space="preserve">who was also represented as </w:t>
      </w:r>
      <w:r w:rsidR="009A1FE6">
        <w:t>the light or summer</w:t>
      </w:r>
      <w:r w:rsidR="00AF1B09">
        <w:t>. He did this as</w:t>
      </w:r>
      <w:r w:rsidR="0034450A">
        <w:t xml:space="preserve"> they were both in love with one another</w:t>
      </w:r>
      <w:r w:rsidR="00086047">
        <w:t>.</w:t>
      </w:r>
      <w:r w:rsidR="00887698">
        <w:t xml:space="preserve"> </w:t>
      </w:r>
      <w:r w:rsidR="00887698" w:rsidRPr="008846C1">
        <w:rPr>
          <w:color w:val="000000" w:themeColor="text1"/>
        </w:rPr>
        <w:t xml:space="preserve">Along the </w:t>
      </w:r>
      <w:r w:rsidR="00F45669" w:rsidRPr="008846C1">
        <w:rPr>
          <w:color w:val="000000" w:themeColor="text1"/>
        </w:rPr>
        <w:t xml:space="preserve">way he found </w:t>
      </w:r>
      <w:r w:rsidR="00B3232B" w:rsidRPr="008846C1">
        <w:rPr>
          <w:color w:val="000000" w:themeColor="text1"/>
        </w:rPr>
        <w:t xml:space="preserve">some of </w:t>
      </w:r>
      <w:r w:rsidR="00F45669" w:rsidRPr="008846C1">
        <w:rPr>
          <w:color w:val="000000" w:themeColor="text1"/>
        </w:rPr>
        <w:t>her hair</w:t>
      </w:r>
      <w:r w:rsidR="00B3232B" w:rsidRPr="008846C1">
        <w:rPr>
          <w:color w:val="000000" w:themeColor="text1"/>
        </w:rPr>
        <w:t xml:space="preserve"> in a comb she had dropped</w:t>
      </w:r>
      <w:r w:rsidR="00F45669" w:rsidRPr="008846C1">
        <w:rPr>
          <w:color w:val="000000" w:themeColor="text1"/>
        </w:rPr>
        <w:t xml:space="preserve"> and worshipped </w:t>
      </w:r>
      <w:r w:rsidR="00B3232B" w:rsidRPr="008846C1">
        <w:rPr>
          <w:color w:val="000000" w:themeColor="text1"/>
        </w:rPr>
        <w:t>that hair</w:t>
      </w:r>
      <w:r w:rsidR="00F45669" w:rsidRPr="008846C1">
        <w:rPr>
          <w:color w:val="000000" w:themeColor="text1"/>
        </w:rPr>
        <w:t xml:space="preserve"> as though it was a holy relic and then kept it close to his heart</w:t>
      </w:r>
      <w:r w:rsidR="00E617BA">
        <w:rPr>
          <w:color w:val="000000" w:themeColor="text1"/>
        </w:rPr>
        <w:t xml:space="preserve"> which shows just how much he was in love with her</w:t>
      </w:r>
      <w:r w:rsidR="00F45669" w:rsidRPr="008846C1">
        <w:rPr>
          <w:color w:val="000000" w:themeColor="text1"/>
        </w:rPr>
        <w:t xml:space="preserve">. </w:t>
      </w:r>
      <w:r w:rsidR="004A1EF0">
        <w:t>Lancelot</w:t>
      </w:r>
      <w:r w:rsidR="000B0BEA">
        <w:t xml:space="preserve"> then found Guinevere </w:t>
      </w:r>
      <w:r w:rsidR="00006E39">
        <w:t xml:space="preserve">after more searching </w:t>
      </w:r>
      <w:r w:rsidR="000B0BEA">
        <w:t>and she was rescued</w:t>
      </w:r>
      <w:r w:rsidR="00C473AA">
        <w:t xml:space="preserve"> alongside other people who had been taken captive. </w:t>
      </w:r>
      <w:r w:rsidR="00B90E34">
        <w:t xml:space="preserve">After being challenged by Meleagant, the prisoners are </w:t>
      </w:r>
      <w:r w:rsidR="00B90E34">
        <w:lastRenderedPageBreak/>
        <w:t xml:space="preserve">set free, though Lancelot </w:t>
      </w:r>
      <w:r w:rsidR="000B0BEA">
        <w:t xml:space="preserve">had </w:t>
      </w:r>
      <w:r w:rsidR="000B0BEA" w:rsidRPr="00CC1C63">
        <w:rPr>
          <w:color w:val="000000" w:themeColor="text1"/>
        </w:rPr>
        <w:t>to agree to fight Meleagant</w:t>
      </w:r>
      <w:r w:rsidR="00B90E34" w:rsidRPr="00CC1C63">
        <w:rPr>
          <w:color w:val="000000" w:themeColor="text1"/>
        </w:rPr>
        <w:t xml:space="preserve"> a year later at King Arthurs court</w:t>
      </w:r>
      <w:r w:rsidR="000B0BEA" w:rsidRPr="00CC1C63">
        <w:rPr>
          <w:color w:val="000000" w:themeColor="text1"/>
        </w:rPr>
        <w:t>.</w:t>
      </w:r>
      <w:r w:rsidR="00CC1C63">
        <w:rPr>
          <w:rStyle w:val="FootnoteReference"/>
        </w:rPr>
        <w:footnoteReference w:id="7"/>
      </w:r>
      <w:r w:rsidR="00CC1C63">
        <w:rPr>
          <w:color w:val="000000" w:themeColor="text1"/>
        </w:rPr>
        <w:t xml:space="preserve"> </w:t>
      </w:r>
      <w:r w:rsidR="00F4417E" w:rsidRPr="00CC1C63">
        <w:rPr>
          <w:color w:val="000000" w:themeColor="text1"/>
        </w:rPr>
        <w:t xml:space="preserve">Later </w:t>
      </w:r>
      <w:r w:rsidR="00F4417E">
        <w:t>on, Guinevere and Lancelot consummated their love.</w:t>
      </w:r>
    </w:p>
    <w:p w14:paraId="05609440" w14:textId="2452476A" w:rsidR="00037520" w:rsidRDefault="00511F75">
      <w:r>
        <w:t xml:space="preserve">As Guinevere was the wife of the king, whom Lancelot as a knight worshipped, their love was </w:t>
      </w:r>
      <w:r w:rsidR="00995302">
        <w:rPr>
          <w:color w:val="000000" w:themeColor="text1"/>
        </w:rPr>
        <w:t>sinful</w:t>
      </w:r>
      <w:r>
        <w:rPr>
          <w:color w:val="000000" w:themeColor="text1"/>
        </w:rPr>
        <w:t xml:space="preserve">, and so ‘his tragedy… is his passion for Guinevere. The conflict between his loyalty to </w:t>
      </w:r>
      <w:r w:rsidRPr="004A575C">
        <w:rPr>
          <w:color w:val="000000" w:themeColor="text1"/>
        </w:rPr>
        <w:t>Arthur and his love for Arthur’s wife imposes an intolerable strain on him’</w:t>
      </w:r>
      <w:r w:rsidR="006B3347" w:rsidRPr="004A575C">
        <w:rPr>
          <w:color w:val="000000" w:themeColor="text1"/>
        </w:rPr>
        <w:t>.</w:t>
      </w:r>
      <w:r w:rsidR="006B3347" w:rsidRPr="004A575C">
        <w:rPr>
          <w:b/>
          <w:bCs/>
          <w:color w:val="000000" w:themeColor="text1"/>
        </w:rPr>
        <w:t xml:space="preserve"> </w:t>
      </w:r>
      <w:r w:rsidR="00CD785B" w:rsidRPr="004A575C">
        <w:rPr>
          <w:rStyle w:val="FootnoteReference"/>
          <w:b/>
          <w:bCs/>
          <w:color w:val="000000" w:themeColor="text1"/>
        </w:rPr>
        <w:footnoteReference w:id="8"/>
      </w:r>
      <w:r w:rsidR="00CD785B" w:rsidRPr="004A575C">
        <w:rPr>
          <w:b/>
          <w:bCs/>
          <w:color w:val="000000" w:themeColor="text1"/>
        </w:rPr>
        <w:t xml:space="preserve"> </w:t>
      </w:r>
      <w:r w:rsidR="009C7E9A" w:rsidRPr="004A575C">
        <w:rPr>
          <w:color w:val="000000" w:themeColor="text1"/>
        </w:rPr>
        <w:t xml:space="preserve">This chivalric literature shows courtly love and the romance that was very popular in this time. </w:t>
      </w:r>
      <w:r w:rsidR="00CC1819" w:rsidRPr="004A575C">
        <w:rPr>
          <w:color w:val="000000" w:themeColor="text1"/>
        </w:rPr>
        <w:t xml:space="preserve">The strain Lancelot felt added to this, </w:t>
      </w:r>
      <w:r w:rsidR="00636573" w:rsidRPr="004A575C">
        <w:rPr>
          <w:color w:val="000000" w:themeColor="text1"/>
        </w:rPr>
        <w:t xml:space="preserve">‘Lancelot knows that his relationship with the queen is disloyal and sinful, but he will not give her up… [it is the] sweetest and fairest sin he ever </w:t>
      </w:r>
      <w:r w:rsidR="00134E32" w:rsidRPr="004A575C">
        <w:rPr>
          <w:color w:val="000000" w:themeColor="text1"/>
        </w:rPr>
        <w:t>committed,</w:t>
      </w:r>
      <w:r w:rsidR="00636573" w:rsidRPr="004A575C">
        <w:rPr>
          <w:color w:val="000000" w:themeColor="text1"/>
        </w:rPr>
        <w:t xml:space="preserve"> and he cannot bring himself to repent of it’. </w:t>
      </w:r>
      <w:r w:rsidR="00BF320E" w:rsidRPr="004A575C">
        <w:rPr>
          <w:rStyle w:val="FootnoteReference"/>
          <w:color w:val="000000" w:themeColor="text1"/>
        </w:rPr>
        <w:footnoteReference w:id="9"/>
      </w:r>
      <w:r w:rsidR="00134E32" w:rsidRPr="004A575C">
        <w:rPr>
          <w:b/>
          <w:bCs/>
          <w:color w:val="000000" w:themeColor="text1"/>
        </w:rPr>
        <w:t xml:space="preserve"> </w:t>
      </w:r>
      <w:r w:rsidR="00B50D96" w:rsidRPr="004A575C">
        <w:rPr>
          <w:color w:val="000000" w:themeColor="text1"/>
        </w:rPr>
        <w:t>This is because the love shared between the two of them</w:t>
      </w:r>
      <w:r w:rsidR="001A56D8" w:rsidRPr="004A575C">
        <w:rPr>
          <w:color w:val="000000" w:themeColor="text1"/>
        </w:rPr>
        <w:t xml:space="preserve"> </w:t>
      </w:r>
      <w:r w:rsidR="00B50D96" w:rsidRPr="004A575C">
        <w:rPr>
          <w:color w:val="000000" w:themeColor="text1"/>
        </w:rPr>
        <w:t xml:space="preserve">is strong and it makes him what he </w:t>
      </w:r>
      <w:r w:rsidR="00B50D96">
        <w:t xml:space="preserve">is, so losing that would destroy him. </w:t>
      </w:r>
    </w:p>
    <w:p w14:paraId="16CB078D" w14:textId="278CD751" w:rsidR="008F26A9" w:rsidRDefault="008F26A9" w:rsidP="00B97AB8">
      <w:r>
        <w:t>This story shows that chivalry was</w:t>
      </w:r>
      <w:r w:rsidR="00306A12">
        <w:t xml:space="preserve"> not </w:t>
      </w:r>
      <w:r>
        <w:t xml:space="preserve">necessarily always a political tool. </w:t>
      </w:r>
      <w:r w:rsidR="0025388E">
        <w:t>Lancelot was chivalrous</w:t>
      </w:r>
      <w:r w:rsidR="00D27527">
        <w:t>,</w:t>
      </w:r>
      <w:r w:rsidR="0025388E">
        <w:t xml:space="preserve"> yes, but </w:t>
      </w:r>
      <w:r w:rsidR="00411250">
        <w:t xml:space="preserve">this story </w:t>
      </w:r>
      <w:r w:rsidR="00D27527">
        <w:t>focuses primarily on his chivalry</w:t>
      </w:r>
      <w:r w:rsidR="00411250">
        <w:t xml:space="preserve"> </w:t>
      </w:r>
      <w:r w:rsidR="0025388E">
        <w:t>in his love for Guinevere</w:t>
      </w:r>
      <w:r w:rsidR="004F4B43">
        <w:t>, not on the battlefield as a warrior</w:t>
      </w:r>
      <w:r w:rsidR="00D27527">
        <w:t xml:space="preserve"> defending his country</w:t>
      </w:r>
      <w:r w:rsidR="004F4B43">
        <w:t>. T</w:t>
      </w:r>
      <w:r w:rsidR="00761681">
        <w:t xml:space="preserve">he fact that his love was also the </w:t>
      </w:r>
      <w:r w:rsidR="007F2E7D">
        <w:t>king’s</w:t>
      </w:r>
      <w:r w:rsidR="00761681">
        <w:t xml:space="preserve"> wife could also add to this as it does</w:t>
      </w:r>
      <w:r w:rsidR="00EB732E">
        <w:t xml:space="preserve"> not</w:t>
      </w:r>
      <w:r w:rsidR="00761681">
        <w:t xml:space="preserve"> make the king look good</w:t>
      </w:r>
      <w:r w:rsidR="000E546A">
        <w:t xml:space="preserve">, having one of his </w:t>
      </w:r>
      <w:r w:rsidR="008B4160">
        <w:t>strongest</w:t>
      </w:r>
      <w:r w:rsidR="000E546A">
        <w:t xml:space="preserve"> knights in</w:t>
      </w:r>
      <w:r w:rsidR="003176EC">
        <w:t>volved in</w:t>
      </w:r>
      <w:r w:rsidR="000E546A">
        <w:t xml:space="preserve"> an affair with his wife. </w:t>
      </w:r>
      <w:r w:rsidR="00B97AB8">
        <w:t>This is not a</w:t>
      </w:r>
      <w:r w:rsidR="00F42586">
        <w:t xml:space="preserve"> political </w:t>
      </w:r>
      <w:r w:rsidR="00206927">
        <w:t xml:space="preserve">tool </w:t>
      </w:r>
      <w:r w:rsidR="00F42586">
        <w:t>in anyway and cannot be used for that purpose</w:t>
      </w:r>
      <w:r w:rsidR="00753613">
        <w:t>.</w:t>
      </w:r>
    </w:p>
    <w:p w14:paraId="0FC9BDEC" w14:textId="20CA8345" w:rsidR="00E527D4" w:rsidRDefault="004D7178" w:rsidP="00CA09D7">
      <w:pPr>
        <w:rPr>
          <w:color w:val="000000" w:themeColor="text1"/>
        </w:rPr>
      </w:pPr>
      <w:r w:rsidRPr="008E21C6">
        <w:rPr>
          <w:color w:val="000000" w:themeColor="text1"/>
        </w:rPr>
        <w:t xml:space="preserve">On the other </w:t>
      </w:r>
      <w:r w:rsidR="00442037" w:rsidRPr="008E21C6">
        <w:rPr>
          <w:color w:val="000000" w:themeColor="text1"/>
        </w:rPr>
        <w:t>hand,</w:t>
      </w:r>
      <w:r w:rsidR="00F11429">
        <w:rPr>
          <w:color w:val="000000" w:themeColor="text1"/>
        </w:rPr>
        <w:t xml:space="preserve"> </w:t>
      </w:r>
      <w:r w:rsidRPr="008E21C6">
        <w:rPr>
          <w:color w:val="000000" w:themeColor="text1"/>
        </w:rPr>
        <w:t>chivalry can</w:t>
      </w:r>
      <w:r w:rsidR="00C30AF4" w:rsidRPr="008E21C6">
        <w:rPr>
          <w:color w:val="000000" w:themeColor="text1"/>
        </w:rPr>
        <w:t xml:space="preserve"> be</w:t>
      </w:r>
      <w:r w:rsidRPr="008E21C6">
        <w:rPr>
          <w:color w:val="000000" w:themeColor="text1"/>
        </w:rPr>
        <w:t xml:space="preserve">, and was, used for political means. </w:t>
      </w:r>
      <w:r w:rsidR="000C605E" w:rsidRPr="008E21C6">
        <w:rPr>
          <w:color w:val="000000" w:themeColor="text1"/>
        </w:rPr>
        <w:t>Chivalric ideology and knights were used by monarchs as being a knight was more than a military status. It was also a social and political tool of power for a monarch.</w:t>
      </w:r>
      <w:r w:rsidR="007C0D08" w:rsidRPr="008E21C6">
        <w:rPr>
          <w:color w:val="000000" w:themeColor="text1"/>
        </w:rPr>
        <w:t xml:space="preserve"> </w:t>
      </w:r>
      <w:r w:rsidR="007C0D08" w:rsidRPr="008E21C6">
        <w:rPr>
          <w:rStyle w:val="FootnoteReference"/>
          <w:color w:val="000000" w:themeColor="text1"/>
        </w:rPr>
        <w:footnoteReference w:id="10"/>
      </w:r>
      <w:r w:rsidR="000C605E" w:rsidRPr="008E21C6">
        <w:rPr>
          <w:color w:val="000000" w:themeColor="text1"/>
        </w:rPr>
        <w:t xml:space="preserve"> </w:t>
      </w:r>
      <w:r w:rsidR="00E26A85" w:rsidRPr="008E21C6">
        <w:rPr>
          <w:color w:val="000000" w:themeColor="text1"/>
        </w:rPr>
        <w:t>Chivalry became more widespread in Engl</w:t>
      </w:r>
      <w:r w:rsidR="00891897" w:rsidRPr="008E21C6">
        <w:rPr>
          <w:color w:val="000000" w:themeColor="text1"/>
        </w:rPr>
        <w:t>ish culture</w:t>
      </w:r>
      <w:r w:rsidR="00E26A85" w:rsidRPr="008E21C6">
        <w:rPr>
          <w:color w:val="000000" w:themeColor="text1"/>
        </w:rPr>
        <w:t xml:space="preserve"> due to King Edward III.</w:t>
      </w:r>
      <w:r w:rsidR="00E26A85" w:rsidRPr="008E21C6">
        <w:rPr>
          <w:color w:val="FF0000"/>
        </w:rPr>
        <w:t xml:space="preserve"> </w:t>
      </w:r>
      <w:r w:rsidR="00A84C0B" w:rsidRPr="008E21C6">
        <w:rPr>
          <w:color w:val="000000" w:themeColor="text1"/>
        </w:rPr>
        <w:t xml:space="preserve">During his reign </w:t>
      </w:r>
      <w:r w:rsidR="008005DF" w:rsidRPr="008E21C6">
        <w:rPr>
          <w:color w:val="000000" w:themeColor="text1"/>
        </w:rPr>
        <w:t>as king</w:t>
      </w:r>
      <w:r w:rsidR="00A84C0B" w:rsidRPr="008E21C6">
        <w:rPr>
          <w:color w:val="000000" w:themeColor="text1"/>
        </w:rPr>
        <w:t xml:space="preserve"> in the Hundred Years War, King Edward and his son, commonly known as the Black Prince, </w:t>
      </w:r>
      <w:r w:rsidR="00BB07C6" w:rsidRPr="008E21C6">
        <w:rPr>
          <w:color w:val="000000" w:themeColor="text1"/>
        </w:rPr>
        <w:t>killed an entire generation of French knights</w:t>
      </w:r>
      <w:r w:rsidR="00003D1C" w:rsidRPr="008E21C6">
        <w:rPr>
          <w:color w:val="000000" w:themeColor="text1"/>
        </w:rPr>
        <w:t xml:space="preserve"> in the Battle of Crecy</w:t>
      </w:r>
      <w:r w:rsidR="00BB07C6" w:rsidRPr="008E21C6">
        <w:rPr>
          <w:color w:val="000000" w:themeColor="text1"/>
        </w:rPr>
        <w:t xml:space="preserve">. </w:t>
      </w:r>
      <w:r w:rsidR="00087FCD" w:rsidRPr="008E21C6">
        <w:rPr>
          <w:color w:val="000000" w:themeColor="text1"/>
        </w:rPr>
        <w:t>The Black Prince was very chivalrous in his duties as a warrior</w:t>
      </w:r>
      <w:r w:rsidR="003174FE">
        <w:rPr>
          <w:color w:val="000000" w:themeColor="text1"/>
        </w:rPr>
        <w:t xml:space="preserve"> </w:t>
      </w:r>
      <w:r w:rsidR="00087FCD" w:rsidRPr="000F17A6">
        <w:rPr>
          <w:color w:val="000000" w:themeColor="text1"/>
        </w:rPr>
        <w:t xml:space="preserve">and this accomplishment has made him </w:t>
      </w:r>
      <w:r w:rsidR="00087FCD">
        <w:rPr>
          <w:color w:val="000000" w:themeColor="text1"/>
        </w:rPr>
        <w:t xml:space="preserve">be seen as one of England’s greatest heroes. </w:t>
      </w:r>
      <w:r w:rsidR="00CF172A">
        <w:rPr>
          <w:color w:val="000000" w:themeColor="text1"/>
        </w:rPr>
        <w:t xml:space="preserve">Part of the reason for England’s win against France was their use of weapons – the </w:t>
      </w:r>
      <w:r w:rsidR="00616124">
        <w:rPr>
          <w:color w:val="000000" w:themeColor="text1"/>
        </w:rPr>
        <w:t xml:space="preserve">canon and the </w:t>
      </w:r>
      <w:r w:rsidR="00C67CC8">
        <w:rPr>
          <w:color w:val="000000" w:themeColor="text1"/>
        </w:rPr>
        <w:t>long</w:t>
      </w:r>
      <w:r w:rsidR="00616124">
        <w:rPr>
          <w:color w:val="000000" w:themeColor="text1"/>
        </w:rPr>
        <w:t xml:space="preserve">bow. </w:t>
      </w:r>
      <w:r w:rsidR="006275F8">
        <w:rPr>
          <w:color w:val="000000" w:themeColor="text1"/>
        </w:rPr>
        <w:t>The English wreaked havoc in lower Normandy and then Poiss</w:t>
      </w:r>
      <w:r w:rsidR="00FA289B">
        <w:rPr>
          <w:color w:val="000000" w:themeColor="text1"/>
        </w:rPr>
        <w:t xml:space="preserve">y </w:t>
      </w:r>
      <w:r w:rsidR="001322CF">
        <w:rPr>
          <w:color w:val="000000" w:themeColor="text1"/>
        </w:rPr>
        <w:t xml:space="preserve">when the King of France, Philip VI, advanced against them. </w:t>
      </w:r>
      <w:r w:rsidR="00BC423E">
        <w:rPr>
          <w:color w:val="000000" w:themeColor="text1"/>
        </w:rPr>
        <w:t>At the end</w:t>
      </w:r>
      <w:r w:rsidR="00B21880">
        <w:rPr>
          <w:color w:val="000000" w:themeColor="text1"/>
        </w:rPr>
        <w:t xml:space="preserve"> of the battle</w:t>
      </w:r>
      <w:r w:rsidR="00132B40">
        <w:rPr>
          <w:color w:val="000000" w:themeColor="text1"/>
        </w:rPr>
        <w:t xml:space="preserve"> </w:t>
      </w:r>
      <w:r w:rsidR="00BC423E">
        <w:rPr>
          <w:color w:val="000000" w:themeColor="text1"/>
        </w:rPr>
        <w:t xml:space="preserve">King Philip’s brother, Charles II of </w:t>
      </w:r>
      <w:r w:rsidR="00BC423E" w:rsidRPr="00BC423E">
        <w:rPr>
          <w:color w:val="000000" w:themeColor="text1"/>
        </w:rPr>
        <w:t>Alençon, and</w:t>
      </w:r>
      <w:r w:rsidR="00BC423E">
        <w:rPr>
          <w:color w:val="000000" w:themeColor="text1"/>
        </w:rPr>
        <w:t xml:space="preserve"> his allies, King John of Bohemia and Louis II of Nevers, </w:t>
      </w:r>
      <w:r w:rsidR="00745855">
        <w:rPr>
          <w:rStyle w:val="FootnoteReference"/>
          <w:color w:val="000000" w:themeColor="text1"/>
        </w:rPr>
        <w:footnoteReference w:id="11"/>
      </w:r>
      <w:r w:rsidR="00745855">
        <w:rPr>
          <w:color w:val="000000" w:themeColor="text1"/>
        </w:rPr>
        <w:t xml:space="preserve"> </w:t>
      </w:r>
      <w:r w:rsidR="00CA54E7">
        <w:rPr>
          <w:color w:val="000000" w:themeColor="text1"/>
        </w:rPr>
        <w:t>had been killed</w:t>
      </w:r>
      <w:r w:rsidR="00E74177">
        <w:rPr>
          <w:color w:val="000000" w:themeColor="text1"/>
        </w:rPr>
        <w:t xml:space="preserve"> alongside 1500 knights and esquires</w:t>
      </w:r>
      <w:r w:rsidR="00CA54E7">
        <w:rPr>
          <w:color w:val="000000" w:themeColor="text1"/>
        </w:rPr>
        <w:t xml:space="preserve">. Philip escaped with his life and reportedly no injuries. </w:t>
      </w:r>
      <w:r w:rsidR="00CE34D9">
        <w:rPr>
          <w:color w:val="000000" w:themeColor="text1"/>
        </w:rPr>
        <w:t>After the defeat, the Black Prince took the King of Bohemia’s emblem, ‘</w:t>
      </w:r>
      <w:r w:rsidR="00CE34D9" w:rsidRPr="00CE34D9">
        <w:rPr>
          <w:color w:val="000000" w:themeColor="text1"/>
        </w:rPr>
        <w:t>the Black Prince, according to tradition, adopted the emblem of the King of Bohemia, the three white feathers, and his motto “Ich Dien” (I serve); still the emblem of the Prince of Wales</w:t>
      </w:r>
      <w:r w:rsidR="00CE34D9">
        <w:rPr>
          <w:color w:val="000000" w:themeColor="text1"/>
        </w:rPr>
        <w:t xml:space="preserve">’. </w:t>
      </w:r>
      <w:r w:rsidR="006B7DE7">
        <w:rPr>
          <w:rStyle w:val="FootnoteReference"/>
          <w:color w:val="000000" w:themeColor="text1"/>
        </w:rPr>
        <w:footnoteReference w:id="12"/>
      </w:r>
      <w:r w:rsidR="006275F8">
        <w:rPr>
          <w:color w:val="000000" w:themeColor="text1"/>
        </w:rPr>
        <w:t xml:space="preserve"> </w:t>
      </w:r>
    </w:p>
    <w:p w14:paraId="57B0070F" w14:textId="7FD05DF1" w:rsidR="00584D24" w:rsidRPr="00C67CC8" w:rsidRDefault="00584D24" w:rsidP="00CA09D7">
      <w:pPr>
        <w:rPr>
          <w:color w:val="000000" w:themeColor="text1"/>
        </w:rPr>
      </w:pPr>
      <w:r>
        <w:rPr>
          <w:color w:val="000000" w:themeColor="text1"/>
        </w:rPr>
        <w:t xml:space="preserve">This goes to show that chivalry, or more specifically </w:t>
      </w:r>
      <w:r w:rsidR="00282C5A">
        <w:rPr>
          <w:color w:val="000000" w:themeColor="text1"/>
        </w:rPr>
        <w:t xml:space="preserve">the </w:t>
      </w:r>
      <w:r>
        <w:rPr>
          <w:color w:val="000000" w:themeColor="text1"/>
        </w:rPr>
        <w:t xml:space="preserve">warrior </w:t>
      </w:r>
      <w:r w:rsidR="00282C5A">
        <w:rPr>
          <w:color w:val="000000" w:themeColor="text1"/>
        </w:rPr>
        <w:t xml:space="preserve">form </w:t>
      </w:r>
      <w:r>
        <w:rPr>
          <w:color w:val="000000" w:themeColor="text1"/>
        </w:rPr>
        <w:t xml:space="preserve">chivalry, </w:t>
      </w:r>
      <w:r w:rsidR="00622684">
        <w:rPr>
          <w:color w:val="000000" w:themeColor="text1"/>
        </w:rPr>
        <w:t xml:space="preserve">can </w:t>
      </w:r>
      <w:r w:rsidR="00F02E63">
        <w:rPr>
          <w:color w:val="000000" w:themeColor="text1"/>
        </w:rPr>
        <w:t xml:space="preserve">to an extent </w:t>
      </w:r>
      <w:r w:rsidR="00622684">
        <w:rPr>
          <w:color w:val="000000" w:themeColor="text1"/>
        </w:rPr>
        <w:t xml:space="preserve">be used for political means. </w:t>
      </w:r>
      <w:r w:rsidR="00555287">
        <w:rPr>
          <w:color w:val="000000" w:themeColor="text1"/>
        </w:rPr>
        <w:t xml:space="preserve">As a part of the Hundred Years War, King Edward III </w:t>
      </w:r>
      <w:r w:rsidR="00D904D4">
        <w:rPr>
          <w:color w:val="000000" w:themeColor="text1"/>
        </w:rPr>
        <w:t>wanted to take back parts of France</w:t>
      </w:r>
      <w:r w:rsidR="00F77D97">
        <w:rPr>
          <w:color w:val="000000" w:themeColor="text1"/>
        </w:rPr>
        <w:t xml:space="preserve"> and </w:t>
      </w:r>
      <w:r w:rsidR="00AE7F6D">
        <w:rPr>
          <w:color w:val="000000" w:themeColor="text1"/>
        </w:rPr>
        <w:t xml:space="preserve">claim sovereignty also, and </w:t>
      </w:r>
      <w:r w:rsidR="00F77D97">
        <w:rPr>
          <w:color w:val="000000" w:themeColor="text1"/>
        </w:rPr>
        <w:t xml:space="preserve">so </w:t>
      </w:r>
      <w:r w:rsidR="0052153D">
        <w:rPr>
          <w:color w:val="000000" w:themeColor="text1"/>
        </w:rPr>
        <w:t xml:space="preserve">they </w:t>
      </w:r>
      <w:r w:rsidR="00F77D97">
        <w:rPr>
          <w:color w:val="000000" w:themeColor="text1"/>
        </w:rPr>
        <w:t xml:space="preserve">went </w:t>
      </w:r>
      <w:r w:rsidR="008657B2">
        <w:rPr>
          <w:color w:val="000000" w:themeColor="text1"/>
        </w:rPr>
        <w:t xml:space="preserve">chivalrously </w:t>
      </w:r>
      <w:r w:rsidR="00F77D97">
        <w:rPr>
          <w:color w:val="000000" w:themeColor="text1"/>
        </w:rPr>
        <w:t>into battle</w:t>
      </w:r>
      <w:r w:rsidR="009F6F25">
        <w:rPr>
          <w:color w:val="000000" w:themeColor="text1"/>
        </w:rPr>
        <w:t>, were victorious,</w:t>
      </w:r>
      <w:r w:rsidR="00F77D97">
        <w:rPr>
          <w:color w:val="000000" w:themeColor="text1"/>
        </w:rPr>
        <w:t xml:space="preserve"> </w:t>
      </w:r>
      <w:r w:rsidR="00D61101">
        <w:rPr>
          <w:color w:val="000000" w:themeColor="text1"/>
        </w:rPr>
        <w:t xml:space="preserve">and </w:t>
      </w:r>
      <w:r w:rsidR="008657B2">
        <w:rPr>
          <w:color w:val="000000" w:themeColor="text1"/>
        </w:rPr>
        <w:t>won</w:t>
      </w:r>
      <w:r w:rsidR="00331033">
        <w:rPr>
          <w:color w:val="000000" w:themeColor="text1"/>
        </w:rPr>
        <w:t xml:space="preserve"> with valour. </w:t>
      </w:r>
      <w:r w:rsidR="006B781D">
        <w:rPr>
          <w:color w:val="000000" w:themeColor="text1"/>
        </w:rPr>
        <w:t xml:space="preserve">The knights, as well as the Black Prince, fought ferociously and won </w:t>
      </w:r>
      <w:r w:rsidR="00B604CE">
        <w:rPr>
          <w:color w:val="000000" w:themeColor="text1"/>
        </w:rPr>
        <w:t>the</w:t>
      </w:r>
      <w:r w:rsidR="006B781D">
        <w:rPr>
          <w:color w:val="000000" w:themeColor="text1"/>
        </w:rPr>
        <w:t xml:space="preserve"> battle, thus meaning that knights and chivalry was used as </w:t>
      </w:r>
      <w:r w:rsidR="00187DF3">
        <w:rPr>
          <w:color w:val="000000" w:themeColor="text1"/>
        </w:rPr>
        <w:t xml:space="preserve">a </w:t>
      </w:r>
      <w:r w:rsidR="006B781D">
        <w:rPr>
          <w:color w:val="000000" w:themeColor="text1"/>
        </w:rPr>
        <w:t xml:space="preserve">political </w:t>
      </w:r>
      <w:r w:rsidR="00187DF3">
        <w:rPr>
          <w:color w:val="000000" w:themeColor="text1"/>
        </w:rPr>
        <w:t>tool</w:t>
      </w:r>
      <w:r w:rsidR="00F61EA5">
        <w:rPr>
          <w:color w:val="000000" w:themeColor="text1"/>
        </w:rPr>
        <w:t>. Furthermore, this win made England and King Edward look good</w:t>
      </w:r>
      <w:r w:rsidR="00E965E7">
        <w:rPr>
          <w:color w:val="000000" w:themeColor="text1"/>
        </w:rPr>
        <w:t xml:space="preserve"> and potentially feared.</w:t>
      </w:r>
      <w:r w:rsidR="00F61EA5">
        <w:rPr>
          <w:color w:val="000000" w:themeColor="text1"/>
        </w:rPr>
        <w:t xml:space="preserve"> </w:t>
      </w:r>
      <w:r w:rsidR="00E965E7">
        <w:rPr>
          <w:color w:val="000000" w:themeColor="text1"/>
        </w:rPr>
        <w:t>This is because it</w:t>
      </w:r>
      <w:r w:rsidR="00F61EA5">
        <w:rPr>
          <w:color w:val="000000" w:themeColor="text1"/>
        </w:rPr>
        <w:t xml:space="preserve"> shocked other </w:t>
      </w:r>
      <w:r w:rsidR="00F61EA5">
        <w:rPr>
          <w:color w:val="000000" w:themeColor="text1"/>
        </w:rPr>
        <w:lastRenderedPageBreak/>
        <w:t xml:space="preserve">European leaders, due to the fact that the English forces were small and they managed to wipe out the large majority of their rivals and win this battle. </w:t>
      </w:r>
    </w:p>
    <w:p w14:paraId="1D4B4EB3" w14:textId="1025E65C" w:rsidR="00BF5D84" w:rsidRDefault="00A4538D">
      <w:pPr>
        <w:rPr>
          <w14:stylisticSets>
            <w14:styleSet w14:id="2"/>
          </w14:stylisticSets>
        </w:rPr>
      </w:pPr>
      <w:r>
        <w:rPr>
          <w:color w:val="000000" w:themeColor="text1"/>
        </w:rPr>
        <w:t xml:space="preserve">Another way in which chivalry can be used </w:t>
      </w:r>
      <w:r w:rsidR="00400C40">
        <w:rPr>
          <w:color w:val="000000" w:themeColor="text1"/>
        </w:rPr>
        <w:t>as a political tool</w:t>
      </w:r>
      <w:r>
        <w:rPr>
          <w:color w:val="000000" w:themeColor="text1"/>
        </w:rPr>
        <w:t xml:space="preserve"> is </w:t>
      </w:r>
      <w:r w:rsidR="00820573">
        <w:rPr>
          <w:color w:val="000000" w:themeColor="text1"/>
        </w:rPr>
        <w:t xml:space="preserve">through </w:t>
      </w:r>
      <w:r w:rsidR="002B09C2">
        <w:rPr>
          <w:color w:val="000000" w:themeColor="text1"/>
        </w:rPr>
        <w:t>orders such as</w:t>
      </w:r>
      <w:r w:rsidR="00820573">
        <w:rPr>
          <w:color w:val="000000" w:themeColor="text1"/>
        </w:rPr>
        <w:t xml:space="preserve"> The Most Noble Order of the Garter, or the Order of the Garter</w:t>
      </w:r>
      <w:r w:rsidR="00D826D4">
        <w:rPr>
          <w:color w:val="000000" w:themeColor="text1"/>
        </w:rPr>
        <w:t xml:space="preserve"> as it is often shortened to</w:t>
      </w:r>
      <w:r w:rsidR="00820573">
        <w:rPr>
          <w:color w:val="000000" w:themeColor="text1"/>
        </w:rPr>
        <w:t xml:space="preserve">. This was founded by King Edward III </w:t>
      </w:r>
      <w:r w:rsidR="001B6750">
        <w:rPr>
          <w:color w:val="000000" w:themeColor="text1"/>
        </w:rPr>
        <w:t xml:space="preserve">and his son, Edward the Black Prince </w:t>
      </w:r>
      <w:r w:rsidR="00E53D13">
        <w:rPr>
          <w:color w:val="000000" w:themeColor="text1"/>
        </w:rPr>
        <w:t xml:space="preserve">and 24 other knights </w:t>
      </w:r>
      <w:r w:rsidR="00820573">
        <w:rPr>
          <w:color w:val="000000" w:themeColor="text1"/>
        </w:rPr>
        <w:t>in 1348</w:t>
      </w:r>
      <w:r w:rsidR="00956FEA">
        <w:rPr>
          <w:color w:val="000000" w:themeColor="text1"/>
        </w:rPr>
        <w:t xml:space="preserve">, two years after the victory of the battle of </w:t>
      </w:r>
      <w:r w:rsidR="00956FEA" w:rsidRPr="00221B6F">
        <w:rPr>
          <w:color w:val="000000" w:themeColor="text1"/>
        </w:rPr>
        <w:t>Crécy</w:t>
      </w:r>
      <w:r w:rsidR="00100D6B">
        <w:rPr>
          <w:color w:val="000000" w:themeColor="text1"/>
        </w:rPr>
        <w:t>. It is an order of chivalry and is awarded to those who act as such.</w:t>
      </w:r>
      <w:r w:rsidR="00E86483">
        <w:t xml:space="preserve"> </w:t>
      </w:r>
      <w:r w:rsidR="001C6660">
        <w:t xml:space="preserve">The </w:t>
      </w:r>
      <w:r w:rsidR="00984202">
        <w:t>a</w:t>
      </w:r>
      <w:r w:rsidR="001C6660">
        <w:t xml:space="preserve">rms of this order features the cross of St George </w:t>
      </w:r>
      <w:r w:rsidR="00804C9C">
        <w:t>as</w:t>
      </w:r>
      <w:r w:rsidR="001C6660">
        <w:t xml:space="preserve"> King Edward III </w:t>
      </w:r>
      <w:r w:rsidR="00804C9C">
        <w:t>made him patron of the order</w:t>
      </w:r>
      <w:r w:rsidR="00EB6A9D">
        <w:t xml:space="preserve"> and of England</w:t>
      </w:r>
      <w:r w:rsidR="00804C9C">
        <w:t xml:space="preserve">. </w:t>
      </w:r>
      <w:r w:rsidR="000211C1">
        <w:rPr>
          <w:rStyle w:val="FootnoteReference"/>
        </w:rPr>
        <w:footnoteReference w:id="13"/>
      </w:r>
      <w:r w:rsidR="008A4E96">
        <w:t xml:space="preserve"> </w:t>
      </w:r>
      <w:r w:rsidR="004411F5">
        <w:t xml:space="preserve">Due to this, St </w:t>
      </w:r>
      <w:r w:rsidR="004411F5" w:rsidRPr="00B61403">
        <w:t>George became more and more associated with England, and still is to this very day</w:t>
      </w:r>
      <w:r w:rsidR="00A256AB">
        <w:t xml:space="preserve"> a he is still the patron saint and his cross is the English flag</w:t>
      </w:r>
      <w:r w:rsidR="00247D77">
        <w:t xml:space="preserve"> and a part of the Union Jack</w:t>
      </w:r>
      <w:r w:rsidR="004411F5" w:rsidRPr="00B61403">
        <w:t xml:space="preserve">. </w:t>
      </w:r>
      <w:r w:rsidR="00B61403" w:rsidRPr="00B61403">
        <w:t xml:space="preserve">The chapel at </w:t>
      </w:r>
      <w:r w:rsidR="00B61403" w:rsidRPr="00B61403">
        <w:rPr>
          <w14:stylisticSets>
            <w14:styleSet w14:id="2"/>
          </w14:stylisticSets>
        </w:rPr>
        <w:t xml:space="preserve">Windsor Castle then became the </w:t>
      </w:r>
      <w:r w:rsidR="00B61403">
        <w:rPr>
          <w14:stylisticSets>
            <w14:styleSet w14:id="2"/>
          </w14:stylisticSets>
        </w:rPr>
        <w:t xml:space="preserve">home to the Knights of the Garter and it was there that annually </w:t>
      </w:r>
      <w:r w:rsidR="00B74E52">
        <w:rPr>
          <w14:stylisticSets>
            <w14:styleSet w14:id="2"/>
          </w14:stylisticSets>
        </w:rPr>
        <w:t>on the feast day of St George, 23</w:t>
      </w:r>
      <w:r w:rsidR="00B74E52" w:rsidRPr="00B74E52">
        <w:rPr>
          <w:vertAlign w:val="superscript"/>
          <w14:stylisticSets>
            <w14:styleSet w14:id="2"/>
          </w14:stylisticSets>
        </w:rPr>
        <w:t>rd</w:t>
      </w:r>
      <w:r w:rsidR="00B74E52">
        <w:rPr>
          <w14:stylisticSets>
            <w14:styleSet w14:id="2"/>
          </w14:stylisticSets>
        </w:rPr>
        <w:t xml:space="preserve"> April, </w:t>
      </w:r>
      <w:r w:rsidR="00B61403">
        <w:rPr>
          <w14:stylisticSets>
            <w14:styleSet w14:id="2"/>
          </w14:stylisticSets>
        </w:rPr>
        <w:t>the knights would meet up for mass, a tournament and a feast in honour of St George.</w:t>
      </w:r>
      <w:r w:rsidR="00EB6A9D">
        <w:rPr>
          <w14:stylisticSets>
            <w14:styleSet w14:id="2"/>
          </w14:stylisticSets>
        </w:rPr>
        <w:t xml:space="preserve"> </w:t>
      </w:r>
    </w:p>
    <w:p w14:paraId="7838BC5C" w14:textId="47459DAD" w:rsidR="00CB328C" w:rsidRDefault="00CB328C">
      <w:pPr>
        <w:rPr>
          <w14:stylisticSets>
            <w14:styleSet w14:id="2"/>
          </w14:stylisticSets>
        </w:rPr>
      </w:pPr>
      <w:r>
        <w:rPr>
          <w14:stylisticSets>
            <w14:styleSet w14:id="2"/>
          </w14:stylisticSets>
        </w:rPr>
        <w:t>Furthermore, this order is also politically linked as the motto and colours of it can be associated with King Edward’s claim and his fight for the French throne. The colours</w:t>
      </w:r>
      <w:r w:rsidR="00B44D23">
        <w:rPr>
          <w14:stylisticSets>
            <w14:styleSet w14:id="2"/>
          </w14:stylisticSets>
        </w:rPr>
        <w:t xml:space="preserve"> around St George’s cross</w:t>
      </w:r>
      <w:r w:rsidR="00810567">
        <w:rPr>
          <w14:stylisticSets>
            <w14:styleSet w14:id="2"/>
          </w14:stylisticSets>
        </w:rPr>
        <w:t xml:space="preserve">, </w:t>
      </w:r>
      <w:r>
        <w:rPr>
          <w14:stylisticSets>
            <w14:styleSet w14:id="2"/>
          </w14:stylisticSets>
        </w:rPr>
        <w:t>blue and gold</w:t>
      </w:r>
      <w:r w:rsidR="00B44D23">
        <w:rPr>
          <w14:stylisticSets>
            <w14:styleSet w14:id="2"/>
          </w14:stylisticSets>
        </w:rPr>
        <w:t>,</w:t>
      </w:r>
      <w:r>
        <w:rPr>
          <w14:stylisticSets>
            <w14:styleSet w14:id="2"/>
          </w14:stylisticSets>
        </w:rPr>
        <w:t xml:space="preserve"> are the colours of the French </w:t>
      </w:r>
      <w:r w:rsidR="00B44D23">
        <w:rPr>
          <w14:stylisticSets>
            <w14:styleSet w14:id="2"/>
          </w14:stylisticSets>
        </w:rPr>
        <w:t xml:space="preserve">robes. </w:t>
      </w:r>
      <w:r w:rsidR="00810567">
        <w:rPr>
          <w14:stylisticSets>
            <w14:styleSet w14:id="2"/>
          </w14:stylisticSets>
        </w:rPr>
        <w:t xml:space="preserve">In addition to this </w:t>
      </w:r>
      <w:r w:rsidR="008F53CD">
        <w:rPr>
          <w14:stylisticSets>
            <w14:styleSet w14:id="2"/>
          </w14:stylisticSets>
        </w:rPr>
        <w:t xml:space="preserve">the motto of the order is written in Middle French and translates to </w:t>
      </w:r>
      <w:bookmarkStart w:id="4" w:name="_Hlk21707082"/>
      <w:r w:rsidR="008F53CD">
        <w:rPr>
          <w14:stylisticSets>
            <w14:styleSet w14:id="2"/>
          </w14:stylisticSets>
        </w:rPr>
        <w:t>‘</w:t>
      </w:r>
      <w:r w:rsidR="00286F63">
        <w:rPr>
          <w14:stylisticSets>
            <w14:styleSet w14:id="2"/>
          </w14:stylisticSets>
        </w:rPr>
        <w:t>s</w:t>
      </w:r>
      <w:r w:rsidR="008F53CD">
        <w:rPr>
          <w14:stylisticSets>
            <w14:styleSet w14:id="2"/>
          </w14:stylisticSets>
        </w:rPr>
        <w:t>hame on him who thinks evil of it’</w:t>
      </w:r>
      <w:bookmarkEnd w:id="4"/>
      <w:r w:rsidR="008F53CD">
        <w:rPr>
          <w14:stylisticSets>
            <w14:styleSet w14:id="2"/>
          </w14:stylisticSets>
        </w:rPr>
        <w:t xml:space="preserve">. </w:t>
      </w:r>
      <w:r w:rsidR="00F51D78">
        <w:rPr>
          <w14:stylisticSets>
            <w14:styleSet w14:id="2"/>
          </w14:stylisticSets>
        </w:rPr>
        <w:t xml:space="preserve">This could apply to shame being brought upon people who think ill of the English claim to the French throne. </w:t>
      </w:r>
      <w:r w:rsidR="005561F8">
        <w:rPr>
          <w14:stylisticSets>
            <w14:styleSet w14:id="2"/>
          </w14:stylisticSets>
        </w:rPr>
        <w:t xml:space="preserve">King Edward and the knights in the order also had uniform bearing this inscription and the garter, ‘the king had a mantle, hood and surcoat decorated with garters, and his companion knights each bore a blue garter with the words </w:t>
      </w:r>
      <w:r w:rsidR="005561F8">
        <w:rPr>
          <w:i/>
          <w:iCs/>
          <w14:stylisticSets>
            <w14:styleSet w14:id="2"/>
          </w14:stylisticSets>
        </w:rPr>
        <w:t xml:space="preserve">Honi soit qui mal y pense </w:t>
      </w:r>
      <w:r w:rsidR="005561F8">
        <w:rPr>
          <w14:stylisticSets>
            <w14:styleSet w14:id="2"/>
          </w14:stylisticSets>
        </w:rPr>
        <w:t>[</w:t>
      </w:r>
      <w:r w:rsidR="005561F8" w:rsidRPr="005561F8">
        <w:rPr>
          <w14:stylisticSets>
            <w14:styleSet w14:id="2"/>
          </w14:stylisticSets>
        </w:rPr>
        <w:t>shame on him who thinks evil of it</w:t>
      </w:r>
      <w:r w:rsidR="005561F8">
        <w:rPr>
          <w14:stylisticSets>
            <w14:styleSet w14:id="2"/>
          </w14:stylisticSets>
        </w:rPr>
        <w:t xml:space="preserve">]’. </w:t>
      </w:r>
      <w:r w:rsidR="00764657">
        <w:rPr>
          <w:rStyle w:val="FootnoteReference"/>
          <w14:stylisticSets>
            <w14:styleSet w14:id="2"/>
          </w14:stylisticSets>
        </w:rPr>
        <w:footnoteReference w:id="14"/>
      </w:r>
      <w:r w:rsidR="00664580">
        <w:rPr>
          <w14:stylisticSets>
            <w14:styleSet w14:id="2"/>
          </w14:stylisticSets>
        </w:rPr>
        <w:t xml:space="preserve"> This shows us that the order has more seriousness then celebrating feast day in honour of St George</w:t>
      </w:r>
      <w:r w:rsidR="0025020A">
        <w:rPr>
          <w14:stylisticSets>
            <w14:styleSet w14:id="2"/>
          </w14:stylisticSets>
        </w:rPr>
        <w:t xml:space="preserve"> </w:t>
      </w:r>
      <w:r w:rsidR="00664580">
        <w:rPr>
          <w14:stylisticSets>
            <w14:styleSet w14:id="2"/>
          </w14:stylisticSets>
        </w:rPr>
        <w:t>as there are underlying political means here</w:t>
      </w:r>
      <w:r w:rsidR="008D319A">
        <w:rPr>
          <w14:stylisticSets>
            <w14:styleSet w14:id="2"/>
          </w14:stylisticSets>
        </w:rPr>
        <w:t xml:space="preserve"> intertwined with chivalry. </w:t>
      </w:r>
    </w:p>
    <w:p w14:paraId="54BED036" w14:textId="430FBA1F" w:rsidR="00BE4379" w:rsidRPr="006F2CBE" w:rsidRDefault="00BE4379">
      <w:r>
        <w:rPr>
          <w14:stylisticSets>
            <w14:styleSet w14:id="2"/>
          </w14:stylisticSets>
        </w:rPr>
        <w:t>A part of, or a certain type of chivalry includes that of which relates to god.</w:t>
      </w:r>
      <w:r w:rsidR="006F2CBE">
        <w:t xml:space="preserve"> If knights were religious, had their faith in god and made a point of showing that then this can also be used politically.</w:t>
      </w:r>
      <w:r w:rsidR="00B00DF9">
        <w:t xml:space="preserve"> Knights put good before evil and worshipped god, which can be used by a monarch for political means. </w:t>
      </w:r>
      <w:r w:rsidR="00BC2D90">
        <w:t>As religion was a huge part of society and people’s lives in this time period, if a monarch can show that their knights are proponents of faith then that could potentially show how that</w:t>
      </w:r>
      <w:r w:rsidR="00F87FB4">
        <w:t xml:space="preserve"> country is more spiritual and religious</w:t>
      </w:r>
      <w:r w:rsidR="005B5C8B">
        <w:t xml:space="preserve">. It can also show that that monarch then has god on their side and so this can be used as a political tool as a monarch can </w:t>
      </w:r>
      <w:r w:rsidR="009941E9">
        <w:t xml:space="preserve">use that in their political pursuits against others. </w:t>
      </w:r>
    </w:p>
    <w:p w14:paraId="480FCFAA" w14:textId="76486BEC" w:rsidR="00897098" w:rsidRPr="0079645B" w:rsidRDefault="00897098">
      <w:r>
        <w:t xml:space="preserve">In conclusion I find that to a large extent chivalry can be and was used as a political tool. </w:t>
      </w:r>
      <w:r w:rsidR="00EC5BD1">
        <w:t xml:space="preserve">Though it was popular in literature and courtly love between knights and a lady was heavily romanticised and written about, knights and chivalry itself were first and foremost military related. </w:t>
      </w:r>
      <w:r w:rsidR="0079645B">
        <w:t>Knights fought valiantly</w:t>
      </w:r>
      <w:r w:rsidR="00D30258">
        <w:t xml:space="preserve"> </w:t>
      </w:r>
      <w:r w:rsidR="0079645B">
        <w:t>and loyally for their king and country on the battlefield and off the battlefield remained loyal whilst also</w:t>
      </w:r>
      <w:r w:rsidR="0079645B">
        <w:softHyphen/>
      </w:r>
      <w:r w:rsidR="0079645B">
        <w:softHyphen/>
      </w:r>
      <w:r w:rsidR="00761E8E">
        <w:t xml:space="preserve"> carrying</w:t>
      </w:r>
      <w:r w:rsidR="0079645B">
        <w:t xml:space="preserve"> the part</w:t>
      </w:r>
      <w:r w:rsidR="00761E8E">
        <w:t>s</w:t>
      </w:r>
      <w:r w:rsidR="0079645B">
        <w:t xml:space="preserve"> of chivalry relating to being courteous and gentlemanly towards women. </w:t>
      </w:r>
    </w:p>
    <w:p w14:paraId="1B42CC86" w14:textId="6CACFD8E" w:rsidR="00193DA4" w:rsidRDefault="00193DA4">
      <w:pPr>
        <w:rPr>
          <w:color w:val="000000" w:themeColor="text1"/>
        </w:rPr>
      </w:pPr>
    </w:p>
    <w:p w14:paraId="4388185D" w14:textId="77777777" w:rsidR="00193DA4" w:rsidRPr="001B741D" w:rsidRDefault="00193DA4">
      <w:pPr>
        <w:rPr>
          <w:color w:val="000000" w:themeColor="text1"/>
        </w:rPr>
      </w:pPr>
    </w:p>
    <w:p w14:paraId="58941B43" w14:textId="689AD65F" w:rsidR="00475E7B" w:rsidRDefault="00475E7B"/>
    <w:p w14:paraId="171EE24A" w14:textId="16DBFA51" w:rsidR="00FA5CC0" w:rsidRDefault="00FA5CC0"/>
    <w:p w14:paraId="3A37A6AF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  <w:u w:val="single"/>
        </w:rPr>
      </w:pPr>
      <w:r w:rsidRPr="00FA5CC0">
        <w:rPr>
          <w:rFonts w:ascii="Calibri" w:eastAsia="Calibri" w:hAnsi="Calibri" w:cs="Times New Roman"/>
          <w:u w:val="single"/>
        </w:rPr>
        <w:lastRenderedPageBreak/>
        <w:t>Bibliography:</w:t>
      </w:r>
    </w:p>
    <w:p w14:paraId="5E8DC02D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Adams, S. </w:t>
      </w:r>
      <w:r w:rsidRPr="00FA5CC0">
        <w:rPr>
          <w:rFonts w:ascii="Calibri" w:eastAsia="Calibri" w:hAnsi="Calibri" w:cs="Times New Roman"/>
          <w:i/>
          <w:iCs/>
        </w:rPr>
        <w:t xml:space="preserve">Battle of Crécy </w:t>
      </w:r>
      <w:r w:rsidRPr="00FA5CC0">
        <w:rPr>
          <w:rFonts w:ascii="Calibri" w:eastAsia="Calibri" w:hAnsi="Calibri" w:cs="Times New Roman"/>
        </w:rPr>
        <w:t xml:space="preserve">Available at: </w:t>
      </w:r>
      <w:hyperlink r:id="rId8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https://www.britannica.com/event/Battle-of-Crecy</w:t>
        </w:r>
      </w:hyperlink>
      <w:r w:rsidRPr="00FA5CC0">
        <w:rPr>
          <w:rFonts w:ascii="Calibri" w:eastAsia="Calibri" w:hAnsi="Calibri" w:cs="Times New Roman"/>
        </w:rPr>
        <w:t xml:space="preserve"> (Accessed on: 10/10/19). </w:t>
      </w:r>
    </w:p>
    <w:p w14:paraId="7F125722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Ashe, L. </w:t>
      </w:r>
      <w:r w:rsidRPr="00FA5CC0">
        <w:rPr>
          <w:rFonts w:ascii="Calibri" w:eastAsia="Calibri" w:hAnsi="Calibri" w:cs="Times New Roman"/>
          <w:i/>
          <w:iCs/>
        </w:rPr>
        <w:t xml:space="preserve">Love and Chivalry in the Middle Ages </w:t>
      </w:r>
      <w:r w:rsidRPr="00FA5CC0">
        <w:rPr>
          <w:rFonts w:ascii="Calibri" w:eastAsia="Calibri" w:hAnsi="Calibri" w:cs="Times New Roman"/>
        </w:rPr>
        <w:t xml:space="preserve">Available at: </w:t>
      </w:r>
      <w:hyperlink r:id="rId9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https://www.bl.uk/medieval-literature/articles/love-and-chivalry-in-the-middle-ages</w:t>
        </w:r>
      </w:hyperlink>
      <w:r w:rsidRPr="00FA5CC0">
        <w:rPr>
          <w:rFonts w:ascii="Calibri" w:eastAsia="Calibri" w:hAnsi="Calibri" w:cs="Times New Roman"/>
        </w:rPr>
        <w:t xml:space="preserve"> (Accessed on: 10/10/19). </w:t>
      </w:r>
    </w:p>
    <w:p w14:paraId="7DA5BCEB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British Battles. </w:t>
      </w:r>
      <w:r w:rsidRPr="00FA5CC0">
        <w:rPr>
          <w:rFonts w:ascii="Calibri" w:eastAsia="Calibri" w:hAnsi="Calibri" w:cs="Times New Roman"/>
          <w:i/>
          <w:iCs/>
        </w:rPr>
        <w:t xml:space="preserve">Battle of Creçy </w:t>
      </w:r>
      <w:r w:rsidRPr="00FA5CC0">
        <w:rPr>
          <w:rFonts w:ascii="Calibri" w:eastAsia="Calibri" w:hAnsi="Calibri" w:cs="Times New Roman"/>
        </w:rPr>
        <w:t xml:space="preserve">Available at: </w:t>
      </w:r>
      <w:hyperlink r:id="rId10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https://www.britishbattles.com/one-hundred-years-war/battle-of-crecy/</w:t>
        </w:r>
      </w:hyperlink>
      <w:r w:rsidRPr="00FA5CC0">
        <w:rPr>
          <w:rFonts w:ascii="Calibri" w:eastAsia="Calibri" w:hAnsi="Calibri" w:cs="Times New Roman"/>
        </w:rPr>
        <w:t xml:space="preserve"> (Accessed on: 10/10/19). </w:t>
      </w:r>
    </w:p>
    <w:p w14:paraId="5A4D7017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Cambridge Dictionary. </w:t>
      </w:r>
      <w:r w:rsidRPr="00FA5CC0">
        <w:rPr>
          <w:rFonts w:ascii="Calibri" w:eastAsia="Calibri" w:hAnsi="Calibri" w:cs="Times New Roman"/>
          <w:i/>
          <w:iCs/>
        </w:rPr>
        <w:t>Chivalry</w:t>
      </w:r>
      <w:r w:rsidRPr="00FA5CC0">
        <w:rPr>
          <w:rFonts w:ascii="Calibri" w:eastAsia="Calibri" w:hAnsi="Calibri" w:cs="Times New Roman"/>
        </w:rPr>
        <w:t xml:space="preserve"> Available at: </w:t>
      </w:r>
      <w:hyperlink r:id="rId11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https://dictionary.cambridge.org/dictionary/english/chivalry</w:t>
        </w:r>
      </w:hyperlink>
      <w:r w:rsidRPr="00FA5CC0">
        <w:rPr>
          <w:rFonts w:ascii="Calibri" w:eastAsia="Calibri" w:hAnsi="Calibri" w:cs="Times New Roman"/>
        </w:rPr>
        <w:t xml:space="preserve"> (Accessed on: 07/10/19). </w:t>
      </w:r>
    </w:p>
    <w:p w14:paraId="67D211C6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Cavendish, R. </w:t>
      </w:r>
      <w:r w:rsidRPr="00FA5CC0">
        <w:rPr>
          <w:rFonts w:ascii="Calibri" w:eastAsia="Calibri" w:hAnsi="Calibri" w:cs="Times New Roman"/>
          <w:i/>
          <w:iCs/>
        </w:rPr>
        <w:t xml:space="preserve">King Arthur &amp; The Holy Grail </w:t>
      </w:r>
      <w:r w:rsidRPr="00FA5CC0">
        <w:rPr>
          <w:rFonts w:ascii="Calibri" w:eastAsia="Calibri" w:hAnsi="Calibri" w:cs="Times New Roman"/>
        </w:rPr>
        <w:t xml:space="preserve">(Frome and London: Butler &amp; Tanner Ltd, 1978) pp. 84 and 85. </w:t>
      </w:r>
    </w:p>
    <w:p w14:paraId="0100B698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Desmond, S. </w:t>
      </w:r>
      <w:r w:rsidRPr="00FA5CC0">
        <w:rPr>
          <w:rFonts w:ascii="Calibri" w:eastAsia="Calibri" w:hAnsi="Calibri" w:cs="Times New Roman"/>
          <w:i/>
          <w:iCs/>
        </w:rPr>
        <w:t xml:space="preserve">The Hundred Years War </w:t>
      </w:r>
      <w:r w:rsidRPr="00FA5CC0">
        <w:rPr>
          <w:rFonts w:ascii="Calibri" w:eastAsia="Calibri" w:hAnsi="Calibri" w:cs="Times New Roman"/>
        </w:rPr>
        <w:t>2</w:t>
      </w:r>
      <w:r w:rsidRPr="00FA5CC0">
        <w:rPr>
          <w:rFonts w:ascii="Calibri" w:eastAsia="Calibri" w:hAnsi="Calibri" w:cs="Times New Roman"/>
          <w:vertAlign w:val="superscript"/>
        </w:rPr>
        <w:t>nd</w:t>
      </w:r>
      <w:r w:rsidRPr="00FA5CC0">
        <w:rPr>
          <w:rFonts w:ascii="Calibri" w:eastAsia="Calibri" w:hAnsi="Calibri" w:cs="Times New Roman"/>
        </w:rPr>
        <w:t xml:space="preserve"> Edition</w:t>
      </w:r>
      <w:r w:rsidRPr="00FA5CC0">
        <w:rPr>
          <w:rFonts w:ascii="Calibri" w:eastAsia="Calibri" w:hAnsi="Calibri" w:cs="Times New Roman"/>
          <w:i/>
          <w:iCs/>
        </w:rPr>
        <w:t xml:space="preserve"> </w:t>
      </w:r>
      <w:r w:rsidRPr="00FA5CC0">
        <w:rPr>
          <w:rFonts w:ascii="Calibri" w:eastAsia="Calibri" w:hAnsi="Calibri" w:cs="Times New Roman"/>
        </w:rPr>
        <w:t xml:space="preserve">(London: Robinson Ltd, 2003). </w:t>
      </w:r>
    </w:p>
    <w:p w14:paraId="13699AA5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Encyclopaedia Britannica. </w:t>
      </w:r>
      <w:r w:rsidRPr="00FA5CC0">
        <w:rPr>
          <w:rFonts w:ascii="Calibri" w:eastAsia="Calibri" w:hAnsi="Calibri" w:cs="Times New Roman"/>
          <w:i/>
          <w:iCs/>
        </w:rPr>
        <w:t xml:space="preserve">Courtly Love </w:t>
      </w:r>
      <w:r w:rsidRPr="00FA5CC0">
        <w:rPr>
          <w:rFonts w:ascii="Calibri" w:eastAsia="Calibri" w:hAnsi="Calibri" w:cs="Times New Roman"/>
        </w:rPr>
        <w:t xml:space="preserve">Available at: </w:t>
      </w:r>
      <w:hyperlink r:id="rId12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https://www.britannica.com/art/courtly-love</w:t>
        </w:r>
      </w:hyperlink>
      <w:r w:rsidRPr="00FA5CC0">
        <w:rPr>
          <w:rFonts w:ascii="Calibri" w:eastAsia="Calibri" w:hAnsi="Calibri" w:cs="Times New Roman"/>
        </w:rPr>
        <w:t xml:space="preserve"> (Accessed on: 09/10/19). </w:t>
      </w:r>
    </w:p>
    <w:p w14:paraId="555E72F9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Freudenrich, C. </w:t>
      </w:r>
      <w:r w:rsidRPr="00FA5CC0">
        <w:rPr>
          <w:rFonts w:ascii="Calibri" w:eastAsia="Calibri" w:hAnsi="Calibri" w:cs="Times New Roman"/>
          <w:i/>
          <w:iCs/>
        </w:rPr>
        <w:t xml:space="preserve">How Knights Work </w:t>
      </w:r>
      <w:r w:rsidRPr="00FA5CC0">
        <w:rPr>
          <w:rFonts w:ascii="Calibri" w:eastAsia="Calibri" w:hAnsi="Calibri" w:cs="Times New Roman"/>
        </w:rPr>
        <w:t xml:space="preserve">Available at: </w:t>
      </w:r>
      <w:hyperlink r:id="rId13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https://history.howstuffworks.com/historical-figures/knight.htm</w:t>
        </w:r>
      </w:hyperlink>
      <w:r w:rsidRPr="00FA5CC0">
        <w:rPr>
          <w:rFonts w:ascii="Calibri" w:eastAsia="Calibri" w:hAnsi="Calibri" w:cs="Times New Roman"/>
        </w:rPr>
        <w:t xml:space="preserve"> (Accessed on: 08/10/19). </w:t>
      </w:r>
    </w:p>
    <w:p w14:paraId="236DA74B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Johnson, P. </w:t>
      </w:r>
      <w:r w:rsidRPr="00FA5CC0">
        <w:rPr>
          <w:rFonts w:ascii="Calibri" w:eastAsia="Calibri" w:hAnsi="Calibri" w:cs="Times New Roman"/>
          <w:i/>
          <w:iCs/>
        </w:rPr>
        <w:t xml:space="preserve">Edward III </w:t>
      </w:r>
      <w:r w:rsidRPr="00FA5CC0">
        <w:rPr>
          <w:rFonts w:ascii="Calibri" w:eastAsia="Calibri" w:hAnsi="Calibri" w:cs="Times New Roman"/>
        </w:rPr>
        <w:t xml:space="preserve">(Kent: Weidenfeld and Nicolson, 1973). </w:t>
      </w:r>
    </w:p>
    <w:p w14:paraId="40B7A889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Jonhson, B. </w:t>
      </w:r>
      <w:r w:rsidRPr="00FA5CC0">
        <w:rPr>
          <w:rFonts w:ascii="Calibri" w:eastAsia="Calibri" w:hAnsi="Calibri" w:cs="Times New Roman"/>
          <w:i/>
          <w:iCs/>
        </w:rPr>
        <w:t xml:space="preserve">St George – Patron Saint of England </w:t>
      </w:r>
      <w:r w:rsidRPr="00FA5CC0">
        <w:rPr>
          <w:rFonts w:ascii="Calibri" w:eastAsia="Calibri" w:hAnsi="Calibri" w:cs="Times New Roman"/>
        </w:rPr>
        <w:t xml:space="preserve">Available at:  </w:t>
      </w:r>
      <w:hyperlink r:id="rId14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https://www.historic-uk.com/HistoryUK/HistoryofEngland/St-George-Patron-Saint-of-England/</w:t>
        </w:r>
      </w:hyperlink>
      <w:r w:rsidRPr="00FA5CC0">
        <w:rPr>
          <w:rFonts w:ascii="Calibri" w:eastAsia="Calibri" w:hAnsi="Calibri" w:cs="Times New Roman"/>
        </w:rPr>
        <w:t xml:space="preserve"> (Accessed on: 11/10/19). </w:t>
      </w:r>
    </w:p>
    <w:p w14:paraId="60C963C3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Medieval Times. </w:t>
      </w:r>
      <w:r w:rsidRPr="00FA5CC0">
        <w:rPr>
          <w:rFonts w:ascii="Calibri" w:eastAsia="Calibri" w:hAnsi="Calibri" w:cs="Times New Roman"/>
          <w:i/>
          <w:iCs/>
        </w:rPr>
        <w:t>Knights in the Medieval Age</w:t>
      </w:r>
      <w:r w:rsidRPr="00FA5CC0">
        <w:rPr>
          <w:rFonts w:ascii="Calibri" w:eastAsia="Calibri" w:hAnsi="Calibri" w:cs="Times New Roman"/>
        </w:rPr>
        <w:t xml:space="preserve"> Available at: </w:t>
      </w:r>
      <w:hyperlink r:id="rId15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https://www.medievaltimes.com/teachers-students/materials/castles-and-battles/knights.html</w:t>
        </w:r>
      </w:hyperlink>
      <w:r w:rsidRPr="00FA5CC0">
        <w:rPr>
          <w:rFonts w:ascii="Calibri" w:eastAsia="Calibri" w:hAnsi="Calibri" w:cs="Times New Roman"/>
        </w:rPr>
        <w:t xml:space="preserve"> (Accessed on: 08/10/19). </w:t>
      </w:r>
    </w:p>
    <w:p w14:paraId="2905216F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Newman, S. </w:t>
      </w:r>
      <w:r w:rsidRPr="00FA5CC0">
        <w:rPr>
          <w:rFonts w:ascii="Calibri" w:eastAsia="Calibri" w:hAnsi="Calibri" w:cs="Times New Roman"/>
          <w:i/>
          <w:iCs/>
        </w:rPr>
        <w:t xml:space="preserve">Chivalry in the Middle Ages </w:t>
      </w:r>
      <w:r w:rsidRPr="00FA5CC0">
        <w:rPr>
          <w:rFonts w:ascii="Calibri" w:eastAsia="Calibri" w:hAnsi="Calibri" w:cs="Times New Roman"/>
        </w:rPr>
        <w:t xml:space="preserve">Available at: </w:t>
      </w:r>
      <w:hyperlink r:id="rId16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http://www.thefinertimes.com/Middle-Ages/chivalry-in-the-middle-ages.html</w:t>
        </w:r>
      </w:hyperlink>
      <w:r w:rsidRPr="00FA5CC0">
        <w:rPr>
          <w:rFonts w:ascii="Calibri" w:eastAsia="Calibri" w:hAnsi="Calibri" w:cs="Times New Roman"/>
        </w:rPr>
        <w:t xml:space="preserve"> (Accessed on: 08/10/19). </w:t>
      </w:r>
    </w:p>
    <w:p w14:paraId="44E060E3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R. Barber. </w:t>
      </w:r>
      <w:r w:rsidRPr="00FA5CC0">
        <w:rPr>
          <w:rFonts w:ascii="Calibri" w:eastAsia="Calibri" w:hAnsi="Calibri" w:cs="Times New Roman"/>
          <w:i/>
          <w:iCs/>
        </w:rPr>
        <w:t xml:space="preserve">The Knight and Chivalry </w:t>
      </w:r>
      <w:r w:rsidRPr="00FA5CC0">
        <w:rPr>
          <w:rFonts w:ascii="Calibri" w:eastAsia="Calibri" w:hAnsi="Calibri" w:cs="Times New Roman"/>
        </w:rPr>
        <w:t xml:space="preserve">(London: Longman Group Limited, 1970) pp. 306 and 307. </w:t>
      </w:r>
    </w:p>
    <w:p w14:paraId="6EF1BBD4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  <w:r w:rsidRPr="00FA5CC0">
        <w:rPr>
          <w:rFonts w:ascii="Calibri" w:eastAsia="Calibri" w:hAnsi="Calibri" w:cs="Times New Roman"/>
        </w:rPr>
        <w:t xml:space="preserve">Stevenson, K. C. </w:t>
      </w:r>
      <w:r w:rsidRPr="00FA5CC0">
        <w:rPr>
          <w:rFonts w:ascii="Calibri" w:eastAsia="Calibri" w:hAnsi="Calibri" w:cs="Times New Roman"/>
          <w:i/>
          <w:iCs/>
        </w:rPr>
        <w:t xml:space="preserve">Knighthood, chivalry and the Crown in fifteenth-century Scotland, 1424-1513 </w:t>
      </w:r>
      <w:r w:rsidRPr="00FA5CC0">
        <w:rPr>
          <w:rFonts w:ascii="Calibri" w:eastAsia="Calibri" w:hAnsi="Calibri" w:cs="Times New Roman"/>
        </w:rPr>
        <w:t xml:space="preserve">Available at: </w:t>
      </w:r>
      <w:hyperlink r:id="rId17" w:history="1">
        <w:r w:rsidRPr="00FA5CC0">
          <w:rPr>
            <w:rFonts w:ascii="Calibri" w:eastAsia="Calibri" w:hAnsi="Calibri" w:cs="Times New Roman"/>
            <w:color w:val="0563C1" w:themeColor="hyperlink"/>
            <w:u w:val="single"/>
          </w:rPr>
          <w:t>https://www.era.lib.ed.ac.uk/handle/1842/27469</w:t>
        </w:r>
      </w:hyperlink>
      <w:r w:rsidRPr="00FA5CC0">
        <w:rPr>
          <w:rFonts w:ascii="Calibri" w:eastAsia="Calibri" w:hAnsi="Calibri" w:cs="Times New Roman"/>
        </w:rPr>
        <w:t xml:space="preserve"> (Accessed on: 11/10/19). </w:t>
      </w:r>
    </w:p>
    <w:p w14:paraId="59A66391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</w:p>
    <w:p w14:paraId="5F4687EB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</w:p>
    <w:p w14:paraId="2FD91ED5" w14:textId="77777777" w:rsidR="00FA5CC0" w:rsidRPr="00FA5CC0" w:rsidRDefault="00FA5CC0" w:rsidP="00FA5CC0">
      <w:pPr>
        <w:spacing w:line="256" w:lineRule="auto"/>
        <w:rPr>
          <w:rFonts w:ascii="Calibri" w:eastAsia="Calibri" w:hAnsi="Calibri" w:cs="Times New Roman"/>
        </w:rPr>
      </w:pPr>
    </w:p>
    <w:p w14:paraId="101EA934" w14:textId="1F65EFC1" w:rsidR="00FA5CC0" w:rsidRDefault="00FA5CC0">
      <w:r>
        <w:t xml:space="preserve"> </w:t>
      </w:r>
    </w:p>
    <w:p w14:paraId="1A03CDD6" w14:textId="71CBD2E6" w:rsidR="00D80AA6" w:rsidRDefault="00D80AA6"/>
    <w:sectPr w:rsidR="00D80A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D6215" w14:textId="77777777" w:rsidR="00757068" w:rsidRDefault="00757068" w:rsidP="00757068">
      <w:pPr>
        <w:spacing w:after="0" w:line="240" w:lineRule="auto"/>
      </w:pPr>
      <w:r>
        <w:separator/>
      </w:r>
    </w:p>
  </w:endnote>
  <w:endnote w:type="continuationSeparator" w:id="0">
    <w:p w14:paraId="174BC48D" w14:textId="77777777" w:rsidR="00757068" w:rsidRDefault="00757068" w:rsidP="00757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67219" w14:textId="77777777" w:rsidR="00757068" w:rsidRDefault="00757068" w:rsidP="00757068">
      <w:pPr>
        <w:spacing w:after="0" w:line="240" w:lineRule="auto"/>
      </w:pPr>
      <w:r>
        <w:separator/>
      </w:r>
    </w:p>
  </w:footnote>
  <w:footnote w:type="continuationSeparator" w:id="0">
    <w:p w14:paraId="2B92A504" w14:textId="77777777" w:rsidR="00757068" w:rsidRDefault="00757068" w:rsidP="00757068">
      <w:pPr>
        <w:spacing w:after="0" w:line="240" w:lineRule="auto"/>
      </w:pPr>
      <w:r>
        <w:continuationSeparator/>
      </w:r>
    </w:p>
  </w:footnote>
  <w:footnote w:id="1">
    <w:p w14:paraId="467AE0DB" w14:textId="5A375AF6" w:rsidR="00757068" w:rsidRPr="00757068" w:rsidRDefault="00757068">
      <w:pPr>
        <w:pStyle w:val="FootnoteText"/>
      </w:pPr>
      <w:r>
        <w:rPr>
          <w:rStyle w:val="FootnoteReference"/>
        </w:rPr>
        <w:footnoteRef/>
      </w:r>
      <w:r>
        <w:t xml:space="preserve"> Cambridge Dictionary. </w:t>
      </w:r>
      <w:r w:rsidRPr="00AC5A77">
        <w:t>Chivalry</w:t>
      </w:r>
      <w:r>
        <w:t xml:space="preserve"> Available at: </w:t>
      </w:r>
      <w:hyperlink r:id="rId1" w:history="1">
        <w:r w:rsidRPr="0051078E">
          <w:rPr>
            <w:rStyle w:val="Hyperlink"/>
          </w:rPr>
          <w:t>https://dictionary.cambridge.org/dictionary/english/chivalry</w:t>
        </w:r>
      </w:hyperlink>
      <w:r>
        <w:t xml:space="preserve"> (Accessed on: 07/10/19). </w:t>
      </w:r>
    </w:p>
  </w:footnote>
  <w:footnote w:id="2">
    <w:p w14:paraId="26968246" w14:textId="700FC2CC" w:rsidR="008F37EA" w:rsidRPr="008F37EA" w:rsidRDefault="008F37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16B0D">
        <w:t xml:space="preserve">C. </w:t>
      </w:r>
      <w:r>
        <w:t xml:space="preserve">Freudenrich. </w:t>
      </w:r>
      <w:r>
        <w:rPr>
          <w:i/>
          <w:iCs/>
        </w:rPr>
        <w:t xml:space="preserve">How Knights Work </w:t>
      </w:r>
      <w:r>
        <w:t xml:space="preserve">Available at: </w:t>
      </w:r>
      <w:hyperlink r:id="rId2" w:history="1">
        <w:r w:rsidRPr="0051078E">
          <w:rPr>
            <w:rStyle w:val="Hyperlink"/>
          </w:rPr>
          <w:t>https://history.howstuffworks.com/historical-figures/knight.htm</w:t>
        </w:r>
      </w:hyperlink>
      <w:r>
        <w:t xml:space="preserve"> (Accessed on: 08/10/19). </w:t>
      </w:r>
    </w:p>
  </w:footnote>
  <w:footnote w:id="3">
    <w:p w14:paraId="745C7812" w14:textId="235C1E73" w:rsidR="004043CB" w:rsidRPr="004043CB" w:rsidRDefault="004043CB">
      <w:pPr>
        <w:pStyle w:val="FootnoteText"/>
      </w:pPr>
      <w:r>
        <w:rPr>
          <w:rStyle w:val="FootnoteReference"/>
        </w:rPr>
        <w:footnoteRef/>
      </w:r>
      <w:r>
        <w:t xml:space="preserve"> A. Madden. ‘How to Train as a Knight’, </w:t>
      </w:r>
      <w:r>
        <w:rPr>
          <w:i/>
          <w:iCs/>
        </w:rPr>
        <w:t xml:space="preserve">Medieval History, </w:t>
      </w:r>
      <w:r>
        <w:t xml:space="preserve">2017, pp. 30-31. </w:t>
      </w:r>
      <w:r w:rsidR="00E73D5A">
        <w:t xml:space="preserve">Second Edition. </w:t>
      </w:r>
    </w:p>
  </w:footnote>
  <w:footnote w:id="4">
    <w:p w14:paraId="60A403C1" w14:textId="20FC919D" w:rsidR="001418C9" w:rsidRDefault="001418C9">
      <w:pPr>
        <w:pStyle w:val="FootnoteText"/>
      </w:pPr>
      <w:r>
        <w:rPr>
          <w:rStyle w:val="FootnoteReference"/>
        </w:rPr>
        <w:footnoteRef/>
      </w:r>
      <w:r>
        <w:t xml:space="preserve"> Medieval Times. Knights in the Medieval Age Available at: </w:t>
      </w:r>
      <w:hyperlink r:id="rId3" w:history="1">
        <w:r w:rsidRPr="0051078E">
          <w:rPr>
            <w:rStyle w:val="Hyperlink"/>
          </w:rPr>
          <w:t>https://www.medievaltimes.com/teachers-students/materials/castles-and-battles/knights.html</w:t>
        </w:r>
      </w:hyperlink>
      <w:r>
        <w:t xml:space="preserve"> (Accessed on: 08/10/19). </w:t>
      </w:r>
    </w:p>
  </w:footnote>
  <w:footnote w:id="5">
    <w:p w14:paraId="351CAB85" w14:textId="41AAA796" w:rsidR="001B4726" w:rsidRPr="001B4726" w:rsidRDefault="001B47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21429631"/>
      <w:r w:rsidR="00916B0D">
        <w:t>S. Newman</w:t>
      </w:r>
      <w:r>
        <w:t xml:space="preserve">. </w:t>
      </w:r>
      <w:r>
        <w:rPr>
          <w:i/>
          <w:iCs/>
        </w:rPr>
        <w:t xml:space="preserve">Chivalry in the Middle Ages </w:t>
      </w:r>
      <w:r>
        <w:t xml:space="preserve">Available at: </w:t>
      </w:r>
      <w:hyperlink r:id="rId4" w:history="1">
        <w:r w:rsidRPr="001B4726">
          <w:rPr>
            <w:rStyle w:val="Hyperlink"/>
          </w:rPr>
          <w:t>http://www.thefinertimes.com/Middle-Ages/chivalry-in-the-middle-ages.html</w:t>
        </w:r>
      </w:hyperlink>
      <w:r>
        <w:t xml:space="preserve"> (Accessed on: 08/1</w:t>
      </w:r>
      <w:r w:rsidR="00F249E4">
        <w:t>0/19</w:t>
      </w:r>
      <w:r>
        <w:t xml:space="preserve">). </w:t>
      </w:r>
      <w:bookmarkEnd w:id="0"/>
    </w:p>
  </w:footnote>
  <w:footnote w:id="6">
    <w:p w14:paraId="532530E8" w14:textId="05EE5577" w:rsidR="006938B8" w:rsidRPr="006938B8" w:rsidRDefault="006938B8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916B0D">
        <w:t>S. Newman</w:t>
      </w:r>
      <w:r>
        <w:t xml:space="preserve">. </w:t>
      </w:r>
      <w:r>
        <w:rPr>
          <w:i/>
          <w:iCs/>
        </w:rPr>
        <w:t>Chivalry in the Middle Ages</w:t>
      </w:r>
    </w:p>
  </w:footnote>
  <w:footnote w:id="7">
    <w:p w14:paraId="387D766E" w14:textId="2186B86A" w:rsidR="00CC1C63" w:rsidRDefault="00CC1C63" w:rsidP="00CC1C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12D2">
        <w:t>R. Cavendish</w:t>
      </w:r>
      <w:r w:rsidRPr="00782F35">
        <w:t xml:space="preserve">. </w:t>
      </w:r>
      <w:r w:rsidRPr="00782F35">
        <w:rPr>
          <w:i/>
          <w:iCs/>
        </w:rPr>
        <w:t xml:space="preserve">King Arthur &amp; The Holy Grail </w:t>
      </w:r>
      <w:r w:rsidR="001348D3" w:rsidRPr="00782F35">
        <w:t>(Frome and London</w:t>
      </w:r>
      <w:r w:rsidR="001348D3">
        <w:t xml:space="preserve">: </w:t>
      </w:r>
      <w:r w:rsidR="001348D3" w:rsidRPr="00782F35">
        <w:t xml:space="preserve">Butler &amp; Tanner Ltd, </w:t>
      </w:r>
      <w:r w:rsidR="001348D3">
        <w:t>1978</w:t>
      </w:r>
      <w:r w:rsidR="001348D3" w:rsidRPr="00782F35">
        <w:t xml:space="preserve">) </w:t>
      </w:r>
      <w:r w:rsidRPr="00782F35">
        <w:t>pp. 8</w:t>
      </w:r>
      <w:r>
        <w:t>4 and 85</w:t>
      </w:r>
      <w:r w:rsidRPr="00782F35">
        <w:t>.</w:t>
      </w:r>
    </w:p>
  </w:footnote>
  <w:footnote w:id="8">
    <w:p w14:paraId="1458D80F" w14:textId="7E6B219F" w:rsidR="00CD785B" w:rsidRPr="00CD785B" w:rsidRDefault="00CD78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12D2">
        <w:t>R. Cavendish</w:t>
      </w:r>
      <w:r>
        <w:t xml:space="preserve">. </w:t>
      </w:r>
      <w:r>
        <w:rPr>
          <w:i/>
          <w:iCs/>
        </w:rPr>
        <w:t xml:space="preserve">King Arthur </w:t>
      </w:r>
      <w:r>
        <w:t>pp.</w:t>
      </w:r>
      <w:r w:rsidR="001D6D44">
        <w:t xml:space="preserve"> 81 and 82. </w:t>
      </w:r>
    </w:p>
  </w:footnote>
  <w:footnote w:id="9">
    <w:p w14:paraId="56872807" w14:textId="54626336" w:rsidR="00BF320E" w:rsidRPr="00BF320E" w:rsidRDefault="00BF32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12D2">
        <w:t>R. Cavendish</w:t>
      </w:r>
      <w:r w:rsidR="007C0D08">
        <w:t>.</w:t>
      </w:r>
      <w:r>
        <w:t xml:space="preserve"> </w:t>
      </w:r>
      <w:r>
        <w:rPr>
          <w:i/>
          <w:iCs/>
        </w:rPr>
        <w:t xml:space="preserve">King Arthur </w:t>
      </w:r>
      <w:r>
        <w:t xml:space="preserve">p. 87. </w:t>
      </w:r>
    </w:p>
  </w:footnote>
  <w:footnote w:id="10">
    <w:p w14:paraId="19DEF2DE" w14:textId="517FCDF1" w:rsidR="00472B5D" w:rsidRPr="00472B5D" w:rsidRDefault="007C0D08" w:rsidP="00472B5D">
      <w:pPr>
        <w:pStyle w:val="FootnoteText"/>
      </w:pPr>
      <w:r>
        <w:rPr>
          <w:rStyle w:val="FootnoteReference"/>
        </w:rPr>
        <w:footnoteRef/>
      </w:r>
      <w:r>
        <w:t xml:space="preserve"> K. C</w:t>
      </w:r>
      <w:r w:rsidR="001A7CC2">
        <w:t>.</w:t>
      </w:r>
      <w:r>
        <w:t xml:space="preserve"> Stevenson. </w:t>
      </w:r>
      <w:r w:rsidR="00472B5D" w:rsidRPr="00472B5D">
        <w:rPr>
          <w:i/>
          <w:iCs/>
        </w:rPr>
        <w:t>Knighthood, chivalry and the Crown in fifteenth-century Scotland, 1424-1513</w:t>
      </w:r>
      <w:r w:rsidR="00472B5D">
        <w:rPr>
          <w:i/>
          <w:iCs/>
        </w:rPr>
        <w:t xml:space="preserve"> </w:t>
      </w:r>
      <w:r w:rsidR="00472B5D">
        <w:t xml:space="preserve">Available at: </w:t>
      </w:r>
      <w:hyperlink r:id="rId5" w:history="1">
        <w:r w:rsidR="00472B5D" w:rsidRPr="00E73579">
          <w:rPr>
            <w:rStyle w:val="Hyperlink"/>
          </w:rPr>
          <w:t>https://www.era.lib.ed.ac.uk/handle/1842/27469</w:t>
        </w:r>
      </w:hyperlink>
      <w:r w:rsidR="00472B5D">
        <w:t xml:space="preserve"> (Accessed on: 11/10/19). </w:t>
      </w:r>
    </w:p>
    <w:p w14:paraId="5EC2CBAB" w14:textId="3DDD031C" w:rsidR="007C0D08" w:rsidRPr="00472B5D" w:rsidRDefault="007C0D08">
      <w:pPr>
        <w:pStyle w:val="FootnoteText"/>
        <w:rPr>
          <w:i/>
          <w:iCs/>
        </w:rPr>
      </w:pPr>
    </w:p>
  </w:footnote>
  <w:footnote w:id="11">
    <w:p w14:paraId="2C2321C4" w14:textId="5049558E" w:rsidR="00745855" w:rsidRPr="00745855" w:rsidRDefault="007458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12D2">
        <w:t>S. Adams</w:t>
      </w:r>
      <w:r>
        <w:t xml:space="preserve"> </w:t>
      </w:r>
      <w:r w:rsidRPr="00745855">
        <w:rPr>
          <w:i/>
          <w:iCs/>
        </w:rPr>
        <w:t>Battle of Crécy</w:t>
      </w:r>
      <w:r>
        <w:rPr>
          <w:i/>
          <w:iCs/>
        </w:rPr>
        <w:t xml:space="preserve"> </w:t>
      </w:r>
      <w:r>
        <w:t xml:space="preserve">Available at: </w:t>
      </w:r>
      <w:hyperlink r:id="rId6" w:history="1">
        <w:r w:rsidRPr="0051078E">
          <w:rPr>
            <w:rStyle w:val="Hyperlink"/>
          </w:rPr>
          <w:t>https://www.britannica.com/event/Battle-of-Crecy</w:t>
        </w:r>
      </w:hyperlink>
      <w:r>
        <w:t xml:space="preserve"> (Accessed on: 10/10/19). </w:t>
      </w:r>
    </w:p>
  </w:footnote>
  <w:footnote w:id="12">
    <w:p w14:paraId="650BB8FE" w14:textId="23BCDC41" w:rsidR="006B7DE7" w:rsidRPr="006B7DE7" w:rsidRDefault="006B7DE7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bookmarkStart w:id="2" w:name="_Hlk21599453"/>
      <w:r>
        <w:t xml:space="preserve">British Battles. </w:t>
      </w:r>
      <w:r w:rsidRPr="00F77D97">
        <w:t>Battle of Cre</w:t>
      </w:r>
      <w:bookmarkStart w:id="3" w:name="_Hlk21599735"/>
      <w:r w:rsidRPr="00F77D97">
        <w:t>ç</w:t>
      </w:r>
      <w:bookmarkEnd w:id="3"/>
      <w:r w:rsidRPr="00F77D97">
        <w:t>y</w:t>
      </w:r>
      <w:r>
        <w:rPr>
          <w:i/>
          <w:iCs/>
        </w:rPr>
        <w:t xml:space="preserve"> </w:t>
      </w:r>
      <w:r>
        <w:t xml:space="preserve">Available at: </w:t>
      </w:r>
      <w:hyperlink r:id="rId7" w:history="1">
        <w:r w:rsidRPr="006B7DE7">
          <w:rPr>
            <w:rStyle w:val="Hyperlink"/>
          </w:rPr>
          <w:t>https://www.britishbattles.com/one-hundred-years-war/battle-of-crecy/</w:t>
        </w:r>
      </w:hyperlink>
      <w:r>
        <w:t xml:space="preserve"> (Accessed on: 10/10/19). </w:t>
      </w:r>
      <w:bookmarkEnd w:id="2"/>
    </w:p>
  </w:footnote>
  <w:footnote w:id="13">
    <w:p w14:paraId="486B2F0D" w14:textId="52F8D85E" w:rsidR="000211C1" w:rsidRDefault="000211C1">
      <w:pPr>
        <w:pStyle w:val="FootnoteText"/>
      </w:pPr>
      <w:r>
        <w:rPr>
          <w:rStyle w:val="FootnoteReference"/>
        </w:rPr>
        <w:footnoteRef/>
      </w:r>
      <w:r>
        <w:t xml:space="preserve"> B. Johnson. </w:t>
      </w:r>
      <w:r>
        <w:rPr>
          <w:i/>
          <w:iCs/>
        </w:rPr>
        <w:t xml:space="preserve">St George – Patron Saint of England </w:t>
      </w:r>
      <w:r>
        <w:t xml:space="preserve">Available at:  </w:t>
      </w:r>
      <w:hyperlink r:id="rId8" w:history="1">
        <w:r w:rsidRPr="00E73579">
          <w:rPr>
            <w:rStyle w:val="Hyperlink"/>
          </w:rPr>
          <w:t>https://www.historic-uk.com/HistoryUK/HistoryofEngland/St-George-Patron-Saint-of-England/</w:t>
        </w:r>
      </w:hyperlink>
      <w:r>
        <w:t xml:space="preserve"> (Accessed on: 11/10/19). </w:t>
      </w:r>
    </w:p>
  </w:footnote>
  <w:footnote w:id="14">
    <w:p w14:paraId="30B12D33" w14:textId="59490E81" w:rsidR="00764657" w:rsidRPr="00764657" w:rsidRDefault="00764657">
      <w:pPr>
        <w:pStyle w:val="FootnoteText"/>
      </w:pPr>
      <w:r>
        <w:rPr>
          <w:rStyle w:val="FootnoteReference"/>
        </w:rPr>
        <w:footnoteRef/>
      </w:r>
      <w:r>
        <w:t xml:space="preserve"> R. Barber. </w:t>
      </w:r>
      <w:r>
        <w:rPr>
          <w:i/>
          <w:iCs/>
        </w:rPr>
        <w:t xml:space="preserve">The Knight and Chivalry </w:t>
      </w:r>
      <w:r>
        <w:t>(London: Longman Group Limited, 1970</w:t>
      </w:r>
      <w:r w:rsidR="00A40EDE">
        <w:t>) p 307</w:t>
      </w:r>
      <w:r w:rsidR="00F15C8B"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4C69C9"/>
    <w:multiLevelType w:val="hybridMultilevel"/>
    <w:tmpl w:val="AD38F2E6"/>
    <w:lvl w:ilvl="0" w:tplc="00E2575A">
      <w:start w:val="1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7A2"/>
    <w:rsid w:val="000013DB"/>
    <w:rsid w:val="00003D1C"/>
    <w:rsid w:val="000067CE"/>
    <w:rsid w:val="00006E39"/>
    <w:rsid w:val="000077C7"/>
    <w:rsid w:val="000211C1"/>
    <w:rsid w:val="00030F4E"/>
    <w:rsid w:val="00037520"/>
    <w:rsid w:val="00040002"/>
    <w:rsid w:val="00041870"/>
    <w:rsid w:val="00086047"/>
    <w:rsid w:val="00087FCD"/>
    <w:rsid w:val="000B0BEA"/>
    <w:rsid w:val="000B1B8A"/>
    <w:rsid w:val="000C605E"/>
    <w:rsid w:val="000D3D25"/>
    <w:rsid w:val="000E546A"/>
    <w:rsid w:val="000F17A6"/>
    <w:rsid w:val="00100D6B"/>
    <w:rsid w:val="00114858"/>
    <w:rsid w:val="0012633B"/>
    <w:rsid w:val="00126645"/>
    <w:rsid w:val="0013201D"/>
    <w:rsid w:val="001322CF"/>
    <w:rsid w:val="00132B40"/>
    <w:rsid w:val="001348D3"/>
    <w:rsid w:val="00134E32"/>
    <w:rsid w:val="001418C9"/>
    <w:rsid w:val="00147C92"/>
    <w:rsid w:val="001823AE"/>
    <w:rsid w:val="00182B8F"/>
    <w:rsid w:val="00187DF3"/>
    <w:rsid w:val="00193DA4"/>
    <w:rsid w:val="001A56D8"/>
    <w:rsid w:val="001A789C"/>
    <w:rsid w:val="001A7CC2"/>
    <w:rsid w:val="001B4726"/>
    <w:rsid w:val="001B6750"/>
    <w:rsid w:val="001B741D"/>
    <w:rsid w:val="001C4241"/>
    <w:rsid w:val="001C6660"/>
    <w:rsid w:val="001D474F"/>
    <w:rsid w:val="001D6D44"/>
    <w:rsid w:val="001E06D9"/>
    <w:rsid w:val="001E5594"/>
    <w:rsid w:val="00206927"/>
    <w:rsid w:val="002132C0"/>
    <w:rsid w:val="00221B6F"/>
    <w:rsid w:val="00226F46"/>
    <w:rsid w:val="00247D77"/>
    <w:rsid w:val="0025020A"/>
    <w:rsid w:val="00251E5F"/>
    <w:rsid w:val="00252230"/>
    <w:rsid w:val="0025388E"/>
    <w:rsid w:val="002801F1"/>
    <w:rsid w:val="00282C5A"/>
    <w:rsid w:val="00284980"/>
    <w:rsid w:val="00286F63"/>
    <w:rsid w:val="00295E6C"/>
    <w:rsid w:val="00297E03"/>
    <w:rsid w:val="002B09C2"/>
    <w:rsid w:val="002C2338"/>
    <w:rsid w:val="00306A12"/>
    <w:rsid w:val="0031377E"/>
    <w:rsid w:val="003174FE"/>
    <w:rsid w:val="003176EC"/>
    <w:rsid w:val="00331033"/>
    <w:rsid w:val="00341613"/>
    <w:rsid w:val="0034450A"/>
    <w:rsid w:val="003542CB"/>
    <w:rsid w:val="00354862"/>
    <w:rsid w:val="003C4D45"/>
    <w:rsid w:val="003D49CA"/>
    <w:rsid w:val="003D6A61"/>
    <w:rsid w:val="003E0A32"/>
    <w:rsid w:val="003F04CD"/>
    <w:rsid w:val="003F689D"/>
    <w:rsid w:val="00400C40"/>
    <w:rsid w:val="004043CB"/>
    <w:rsid w:val="00411250"/>
    <w:rsid w:val="00411B75"/>
    <w:rsid w:val="00412890"/>
    <w:rsid w:val="004411F5"/>
    <w:rsid w:val="00442037"/>
    <w:rsid w:val="004612E7"/>
    <w:rsid w:val="00472B5D"/>
    <w:rsid w:val="004753E3"/>
    <w:rsid w:val="00475A16"/>
    <w:rsid w:val="00475E7B"/>
    <w:rsid w:val="00493CAF"/>
    <w:rsid w:val="0049563D"/>
    <w:rsid w:val="004A1EF0"/>
    <w:rsid w:val="004A41CE"/>
    <w:rsid w:val="004A575C"/>
    <w:rsid w:val="004B735C"/>
    <w:rsid w:val="004B7AA5"/>
    <w:rsid w:val="004C0705"/>
    <w:rsid w:val="004D24F4"/>
    <w:rsid w:val="004D2726"/>
    <w:rsid w:val="004D323F"/>
    <w:rsid w:val="004D7178"/>
    <w:rsid w:val="004F4B43"/>
    <w:rsid w:val="004F4D6F"/>
    <w:rsid w:val="00511F75"/>
    <w:rsid w:val="005162D2"/>
    <w:rsid w:val="0052153D"/>
    <w:rsid w:val="00522914"/>
    <w:rsid w:val="0052449B"/>
    <w:rsid w:val="00524CB7"/>
    <w:rsid w:val="00541110"/>
    <w:rsid w:val="00555287"/>
    <w:rsid w:val="00555303"/>
    <w:rsid w:val="005561F8"/>
    <w:rsid w:val="00556639"/>
    <w:rsid w:val="005615E9"/>
    <w:rsid w:val="005663F5"/>
    <w:rsid w:val="0058371D"/>
    <w:rsid w:val="00584D24"/>
    <w:rsid w:val="00594DBA"/>
    <w:rsid w:val="005A1B1A"/>
    <w:rsid w:val="005B5C8B"/>
    <w:rsid w:val="005B5E33"/>
    <w:rsid w:val="005D48A2"/>
    <w:rsid w:val="006049E6"/>
    <w:rsid w:val="00610DF6"/>
    <w:rsid w:val="00612176"/>
    <w:rsid w:val="00616124"/>
    <w:rsid w:val="00622684"/>
    <w:rsid w:val="00623FAA"/>
    <w:rsid w:val="006275F8"/>
    <w:rsid w:val="00636573"/>
    <w:rsid w:val="00664580"/>
    <w:rsid w:val="0067261F"/>
    <w:rsid w:val="006746DD"/>
    <w:rsid w:val="00675D9B"/>
    <w:rsid w:val="00681980"/>
    <w:rsid w:val="006822DF"/>
    <w:rsid w:val="006917A2"/>
    <w:rsid w:val="006938B8"/>
    <w:rsid w:val="006A5B23"/>
    <w:rsid w:val="006B3347"/>
    <w:rsid w:val="006B781D"/>
    <w:rsid w:val="006B7DE7"/>
    <w:rsid w:val="006C476C"/>
    <w:rsid w:val="006D6DA3"/>
    <w:rsid w:val="006F2CBE"/>
    <w:rsid w:val="006F3A26"/>
    <w:rsid w:val="00706B0C"/>
    <w:rsid w:val="00710C4C"/>
    <w:rsid w:val="00714083"/>
    <w:rsid w:val="007252EF"/>
    <w:rsid w:val="00726942"/>
    <w:rsid w:val="00745855"/>
    <w:rsid w:val="00750FCF"/>
    <w:rsid w:val="00753613"/>
    <w:rsid w:val="007547E9"/>
    <w:rsid w:val="00754EF5"/>
    <w:rsid w:val="00757068"/>
    <w:rsid w:val="00757F94"/>
    <w:rsid w:val="00761681"/>
    <w:rsid w:val="00761E8E"/>
    <w:rsid w:val="00764657"/>
    <w:rsid w:val="0077337A"/>
    <w:rsid w:val="00773DFC"/>
    <w:rsid w:val="00776683"/>
    <w:rsid w:val="00782F35"/>
    <w:rsid w:val="0079645B"/>
    <w:rsid w:val="007C0D08"/>
    <w:rsid w:val="007C67A0"/>
    <w:rsid w:val="007E1C69"/>
    <w:rsid w:val="007F18B4"/>
    <w:rsid w:val="007F2E7D"/>
    <w:rsid w:val="008005DF"/>
    <w:rsid w:val="00801D9E"/>
    <w:rsid w:val="00804C9C"/>
    <w:rsid w:val="00805FC6"/>
    <w:rsid w:val="00810567"/>
    <w:rsid w:val="00820573"/>
    <w:rsid w:val="0082402C"/>
    <w:rsid w:val="00830F09"/>
    <w:rsid w:val="008657B2"/>
    <w:rsid w:val="008705C2"/>
    <w:rsid w:val="0088330E"/>
    <w:rsid w:val="008846C1"/>
    <w:rsid w:val="00887698"/>
    <w:rsid w:val="00891897"/>
    <w:rsid w:val="00895277"/>
    <w:rsid w:val="00897098"/>
    <w:rsid w:val="008A35CF"/>
    <w:rsid w:val="008A4E96"/>
    <w:rsid w:val="008B05A5"/>
    <w:rsid w:val="008B14EC"/>
    <w:rsid w:val="008B1FF0"/>
    <w:rsid w:val="008B4160"/>
    <w:rsid w:val="008B49F8"/>
    <w:rsid w:val="008C5230"/>
    <w:rsid w:val="008C6A2F"/>
    <w:rsid w:val="008D319A"/>
    <w:rsid w:val="008D7317"/>
    <w:rsid w:val="008E0FCB"/>
    <w:rsid w:val="008E21C6"/>
    <w:rsid w:val="008F26A9"/>
    <w:rsid w:val="008F37EA"/>
    <w:rsid w:val="008F53CD"/>
    <w:rsid w:val="008F6896"/>
    <w:rsid w:val="00913AF7"/>
    <w:rsid w:val="00916B0D"/>
    <w:rsid w:val="009179AF"/>
    <w:rsid w:val="0092476B"/>
    <w:rsid w:val="00925EA0"/>
    <w:rsid w:val="00926D91"/>
    <w:rsid w:val="0093035C"/>
    <w:rsid w:val="009337B0"/>
    <w:rsid w:val="00935A15"/>
    <w:rsid w:val="00946114"/>
    <w:rsid w:val="00956FEA"/>
    <w:rsid w:val="00961EFD"/>
    <w:rsid w:val="00962888"/>
    <w:rsid w:val="00984202"/>
    <w:rsid w:val="009941E9"/>
    <w:rsid w:val="00995302"/>
    <w:rsid w:val="009A1FE6"/>
    <w:rsid w:val="009A23E6"/>
    <w:rsid w:val="009A5B92"/>
    <w:rsid w:val="009C7E9A"/>
    <w:rsid w:val="009E6F27"/>
    <w:rsid w:val="009F545A"/>
    <w:rsid w:val="009F6F25"/>
    <w:rsid w:val="009F7EF7"/>
    <w:rsid w:val="00A17865"/>
    <w:rsid w:val="00A231A7"/>
    <w:rsid w:val="00A256AB"/>
    <w:rsid w:val="00A40EDE"/>
    <w:rsid w:val="00A4538D"/>
    <w:rsid w:val="00A62E8C"/>
    <w:rsid w:val="00A83A7E"/>
    <w:rsid w:val="00A84C0B"/>
    <w:rsid w:val="00A8578A"/>
    <w:rsid w:val="00A93B1A"/>
    <w:rsid w:val="00A9471A"/>
    <w:rsid w:val="00AC3E2C"/>
    <w:rsid w:val="00AC5A77"/>
    <w:rsid w:val="00AD070F"/>
    <w:rsid w:val="00AE7F6D"/>
    <w:rsid w:val="00AF1949"/>
    <w:rsid w:val="00AF1B09"/>
    <w:rsid w:val="00AF6FE6"/>
    <w:rsid w:val="00B00DF9"/>
    <w:rsid w:val="00B015CE"/>
    <w:rsid w:val="00B04FB3"/>
    <w:rsid w:val="00B120EA"/>
    <w:rsid w:val="00B17671"/>
    <w:rsid w:val="00B21880"/>
    <w:rsid w:val="00B3232B"/>
    <w:rsid w:val="00B41959"/>
    <w:rsid w:val="00B44D23"/>
    <w:rsid w:val="00B45CF9"/>
    <w:rsid w:val="00B50D96"/>
    <w:rsid w:val="00B551EA"/>
    <w:rsid w:val="00B604CE"/>
    <w:rsid w:val="00B61403"/>
    <w:rsid w:val="00B65A4B"/>
    <w:rsid w:val="00B72CB6"/>
    <w:rsid w:val="00B74E52"/>
    <w:rsid w:val="00B90DB9"/>
    <w:rsid w:val="00B90E34"/>
    <w:rsid w:val="00B95C3F"/>
    <w:rsid w:val="00B97AB8"/>
    <w:rsid w:val="00BB07C6"/>
    <w:rsid w:val="00BB2358"/>
    <w:rsid w:val="00BB48BF"/>
    <w:rsid w:val="00BC2D90"/>
    <w:rsid w:val="00BC423E"/>
    <w:rsid w:val="00BC72FB"/>
    <w:rsid w:val="00BE2CA7"/>
    <w:rsid w:val="00BE4379"/>
    <w:rsid w:val="00BE7B27"/>
    <w:rsid w:val="00BF320E"/>
    <w:rsid w:val="00BF5D84"/>
    <w:rsid w:val="00C06BD8"/>
    <w:rsid w:val="00C12107"/>
    <w:rsid w:val="00C233DB"/>
    <w:rsid w:val="00C30AF4"/>
    <w:rsid w:val="00C31A3D"/>
    <w:rsid w:val="00C357B1"/>
    <w:rsid w:val="00C4064B"/>
    <w:rsid w:val="00C42D0F"/>
    <w:rsid w:val="00C473AA"/>
    <w:rsid w:val="00C55735"/>
    <w:rsid w:val="00C6075B"/>
    <w:rsid w:val="00C67CC8"/>
    <w:rsid w:val="00C67F14"/>
    <w:rsid w:val="00C932D0"/>
    <w:rsid w:val="00CA09D7"/>
    <w:rsid w:val="00CA54E7"/>
    <w:rsid w:val="00CB328C"/>
    <w:rsid w:val="00CC1819"/>
    <w:rsid w:val="00CC1C63"/>
    <w:rsid w:val="00CC5FB8"/>
    <w:rsid w:val="00CD2776"/>
    <w:rsid w:val="00CD785B"/>
    <w:rsid w:val="00CE0168"/>
    <w:rsid w:val="00CE34D9"/>
    <w:rsid w:val="00CE69D6"/>
    <w:rsid w:val="00CF172A"/>
    <w:rsid w:val="00CF6169"/>
    <w:rsid w:val="00D137EF"/>
    <w:rsid w:val="00D270D0"/>
    <w:rsid w:val="00D27527"/>
    <w:rsid w:val="00D30258"/>
    <w:rsid w:val="00D345C4"/>
    <w:rsid w:val="00D402AE"/>
    <w:rsid w:val="00D47A81"/>
    <w:rsid w:val="00D60995"/>
    <w:rsid w:val="00D61101"/>
    <w:rsid w:val="00D625E3"/>
    <w:rsid w:val="00D80AA6"/>
    <w:rsid w:val="00D826D4"/>
    <w:rsid w:val="00D904D4"/>
    <w:rsid w:val="00E01A20"/>
    <w:rsid w:val="00E0361E"/>
    <w:rsid w:val="00E05E6C"/>
    <w:rsid w:val="00E26A85"/>
    <w:rsid w:val="00E318D7"/>
    <w:rsid w:val="00E40B22"/>
    <w:rsid w:val="00E466AA"/>
    <w:rsid w:val="00E527D4"/>
    <w:rsid w:val="00E53D13"/>
    <w:rsid w:val="00E617BA"/>
    <w:rsid w:val="00E61B79"/>
    <w:rsid w:val="00E73AD8"/>
    <w:rsid w:val="00E73D5A"/>
    <w:rsid w:val="00E74177"/>
    <w:rsid w:val="00E81153"/>
    <w:rsid w:val="00E86483"/>
    <w:rsid w:val="00E912D2"/>
    <w:rsid w:val="00E91861"/>
    <w:rsid w:val="00E93535"/>
    <w:rsid w:val="00E965E7"/>
    <w:rsid w:val="00EB6A9D"/>
    <w:rsid w:val="00EB732E"/>
    <w:rsid w:val="00EC1B2B"/>
    <w:rsid w:val="00EC5BD1"/>
    <w:rsid w:val="00EC77FE"/>
    <w:rsid w:val="00EF21A3"/>
    <w:rsid w:val="00F02E63"/>
    <w:rsid w:val="00F06D53"/>
    <w:rsid w:val="00F11429"/>
    <w:rsid w:val="00F15C8B"/>
    <w:rsid w:val="00F249E4"/>
    <w:rsid w:val="00F302B9"/>
    <w:rsid w:val="00F42586"/>
    <w:rsid w:val="00F4417E"/>
    <w:rsid w:val="00F45669"/>
    <w:rsid w:val="00F51D78"/>
    <w:rsid w:val="00F5211E"/>
    <w:rsid w:val="00F542BF"/>
    <w:rsid w:val="00F61EA5"/>
    <w:rsid w:val="00F77D97"/>
    <w:rsid w:val="00F87FB4"/>
    <w:rsid w:val="00FA289B"/>
    <w:rsid w:val="00FA5CC0"/>
    <w:rsid w:val="00FB7221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72BB21"/>
  <w15:chartTrackingRefBased/>
  <w15:docId w15:val="{1EC223F9-05CA-405F-A8BD-06191415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D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B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570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70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570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570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706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B7D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B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event/Battle-of-Crecy" TargetMode="External"/><Relationship Id="rId13" Type="http://schemas.openxmlformats.org/officeDocument/2006/relationships/hyperlink" Target="https://history.howstuffworks.com/historical-figures/knight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ritannica.com/art/courtly-love" TargetMode="External"/><Relationship Id="rId17" Type="http://schemas.openxmlformats.org/officeDocument/2006/relationships/hyperlink" Target="https://www.era.lib.ed.ac.uk/handle/1842/2746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hefinertimes.com/Middle-Ages/chivalry-in-the-middle-ages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chivalr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edievaltimes.com/teachers-students/materials/castles-and-battles/knights.html" TargetMode="External"/><Relationship Id="rId10" Type="http://schemas.openxmlformats.org/officeDocument/2006/relationships/hyperlink" Target="https://www.britishbattles.com/one-hundred-years-war/battle-of-crecy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l.uk/medieval-literature/articles/love-and-chivalry-in-the-middle-ages" TargetMode="External"/><Relationship Id="rId14" Type="http://schemas.openxmlformats.org/officeDocument/2006/relationships/hyperlink" Target="https://www.historic-uk.com/HistoryUK/HistoryofEngland/St-George-Patron-Saint-of-England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ic-uk.com/HistoryUK/HistoryofEngland/St-George-Patron-Saint-of-England/" TargetMode="External"/><Relationship Id="rId3" Type="http://schemas.openxmlformats.org/officeDocument/2006/relationships/hyperlink" Target="https://www.medievaltimes.com/teachers-students/materials/castles-and-battles/knights.html" TargetMode="External"/><Relationship Id="rId7" Type="http://schemas.openxmlformats.org/officeDocument/2006/relationships/hyperlink" Target="https://www.britishbattles.com/one-hundred-years-war/battle-of-crecy/" TargetMode="External"/><Relationship Id="rId2" Type="http://schemas.openxmlformats.org/officeDocument/2006/relationships/hyperlink" Target="https://history.howstuffworks.com/historical-figures/knight.htm" TargetMode="External"/><Relationship Id="rId1" Type="http://schemas.openxmlformats.org/officeDocument/2006/relationships/hyperlink" Target="https://dictionary.cambridge.org/dictionary/english/chivalry" TargetMode="External"/><Relationship Id="rId6" Type="http://schemas.openxmlformats.org/officeDocument/2006/relationships/hyperlink" Target="https://www.britannica.com/event/Battle-of-Crecy" TargetMode="External"/><Relationship Id="rId5" Type="http://schemas.openxmlformats.org/officeDocument/2006/relationships/hyperlink" Target="https://www.era.lib.ed.ac.uk/handle/1842/27469" TargetMode="External"/><Relationship Id="rId4" Type="http://schemas.openxmlformats.org/officeDocument/2006/relationships/hyperlink" Target="http://www.thefinertimes.com/Middle-Ages/chivalry-in-the-middle-ag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443CF-AB37-42F2-A69A-3A707A3EC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5532</TotalTime>
  <Pages>4</Pages>
  <Words>1983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Gordon</dc:creator>
  <cp:keywords/>
  <dc:description/>
  <cp:lastModifiedBy>Grace Gordon</cp:lastModifiedBy>
  <cp:revision>517</cp:revision>
  <dcterms:created xsi:type="dcterms:W3CDTF">2019-10-07T10:44:00Z</dcterms:created>
  <dcterms:modified xsi:type="dcterms:W3CDTF">2019-10-13T14:02:00Z</dcterms:modified>
</cp:coreProperties>
</file>