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FC0B31" w14:textId="4F493A92" w:rsidR="00E15A1C" w:rsidRPr="004D14C4" w:rsidRDefault="005E466B" w:rsidP="005E466B">
      <w:pPr>
        <w:rPr>
          <w:rFonts w:ascii="Bookman Old Style" w:hAnsi="Bookman Old Style"/>
          <w:sz w:val="36"/>
          <w:szCs w:val="36"/>
        </w:rPr>
      </w:pPr>
      <w:r w:rsidRPr="004D14C4">
        <w:rPr>
          <w:rFonts w:ascii="Bookman Old Style" w:hAnsi="Bookman Old Style"/>
          <w:sz w:val="36"/>
          <w:szCs w:val="36"/>
        </w:rPr>
        <w:t>St. Columba’s Cult</w:t>
      </w:r>
    </w:p>
    <w:p w14:paraId="689DD9E4" w14:textId="4FA66364" w:rsidR="005E466B" w:rsidRPr="004D14C4" w:rsidRDefault="005E466B" w:rsidP="005E466B">
      <w:pPr>
        <w:rPr>
          <w:rFonts w:ascii="Bookman Old Style" w:hAnsi="Bookman Old Style"/>
          <w:sz w:val="28"/>
          <w:szCs w:val="28"/>
        </w:rPr>
      </w:pPr>
      <w:r w:rsidRPr="004D14C4">
        <w:rPr>
          <w:rFonts w:ascii="Bookman Old Style" w:hAnsi="Bookman Old Style"/>
          <w:sz w:val="28"/>
          <w:szCs w:val="28"/>
        </w:rPr>
        <w:t>Celtic Sanctity &amp; Spirituality: Hagiography &amp; Saint’s Cults (HPCS5015)</w:t>
      </w:r>
    </w:p>
    <w:p w14:paraId="550D6C84" w14:textId="39DB3CE7" w:rsidR="005E466B" w:rsidRPr="004D14C4" w:rsidRDefault="005E466B" w:rsidP="005E466B">
      <w:pPr>
        <w:rPr>
          <w:rFonts w:ascii="Bookman Old Style" w:hAnsi="Bookman Old Style"/>
        </w:rPr>
      </w:pPr>
      <w:r w:rsidRPr="004D14C4">
        <w:rPr>
          <w:rFonts w:ascii="Bookman Old Style" w:hAnsi="Bookman Old Style"/>
        </w:rPr>
        <w:t>Ania d’Abdank Kunicki (2306132)</w:t>
      </w:r>
    </w:p>
    <w:p w14:paraId="130D4053" w14:textId="77777777" w:rsidR="005E466B" w:rsidRPr="004D14C4" w:rsidRDefault="005E466B" w:rsidP="005E466B">
      <w:pPr>
        <w:rPr>
          <w:rFonts w:ascii="Bookman Old Style" w:hAnsi="Bookman Old Style"/>
        </w:rPr>
      </w:pPr>
    </w:p>
    <w:p w14:paraId="476B886D" w14:textId="272BE050" w:rsidR="002D0BE3" w:rsidRPr="00BA6B09" w:rsidRDefault="005E466B" w:rsidP="005E466B">
      <w:pPr>
        <w:spacing w:line="480" w:lineRule="auto"/>
        <w:rPr>
          <w:rFonts w:ascii="Bookman Old Style" w:hAnsi="Bookman Old Style"/>
        </w:rPr>
      </w:pPr>
      <w:r w:rsidRPr="00BA6B09">
        <w:rPr>
          <w:rFonts w:ascii="Bookman Old Style" w:hAnsi="Bookman Old Style"/>
        </w:rPr>
        <w:tab/>
      </w:r>
      <w:r w:rsidR="00E30263" w:rsidRPr="00BA6B09">
        <w:rPr>
          <w:rFonts w:ascii="Bookman Old Style" w:hAnsi="Bookman Old Style"/>
        </w:rPr>
        <w:t xml:space="preserve">St </w:t>
      </w:r>
      <w:r w:rsidR="00441DA5" w:rsidRPr="00BA6B09">
        <w:rPr>
          <w:rFonts w:ascii="Bookman Old Style" w:hAnsi="Bookman Old Style"/>
        </w:rPr>
        <w:t>Columba</w:t>
      </w:r>
      <w:r w:rsidR="00E30263" w:rsidRPr="00BA6B09">
        <w:rPr>
          <w:rFonts w:ascii="Bookman Old Style" w:hAnsi="Bookman Old Style"/>
        </w:rPr>
        <w:t xml:space="preserve"> is an </w:t>
      </w:r>
      <w:r w:rsidR="00441DA5" w:rsidRPr="00BA6B09">
        <w:rPr>
          <w:rFonts w:ascii="Bookman Old Style" w:hAnsi="Bookman Old Style"/>
        </w:rPr>
        <w:t>Irish</w:t>
      </w:r>
      <w:r w:rsidR="00E30263" w:rsidRPr="00BA6B09">
        <w:rPr>
          <w:rFonts w:ascii="Bookman Old Style" w:hAnsi="Bookman Old Style"/>
        </w:rPr>
        <w:t xml:space="preserve"> saint that is unique compared to most </w:t>
      </w:r>
      <w:r w:rsidR="00441DA5" w:rsidRPr="00BA6B09">
        <w:rPr>
          <w:rFonts w:ascii="Bookman Old Style" w:hAnsi="Bookman Old Style"/>
        </w:rPr>
        <w:t>C</w:t>
      </w:r>
      <w:r w:rsidR="00E30263" w:rsidRPr="00BA6B09">
        <w:rPr>
          <w:rFonts w:ascii="Bookman Old Style" w:hAnsi="Bookman Old Style"/>
        </w:rPr>
        <w:t xml:space="preserve">eltic saints. Being an </w:t>
      </w:r>
      <w:r w:rsidR="00441DA5" w:rsidRPr="00BA6B09">
        <w:rPr>
          <w:rFonts w:ascii="Bookman Old Style" w:hAnsi="Bookman Old Style"/>
        </w:rPr>
        <w:t>Irish</w:t>
      </w:r>
      <w:r w:rsidR="00E30263" w:rsidRPr="00BA6B09">
        <w:rPr>
          <w:rFonts w:ascii="Bookman Old Style" w:hAnsi="Bookman Old Style"/>
        </w:rPr>
        <w:t xml:space="preserve"> saint and one of the Twelve Apostles of Ireland he is one of the patron saints of Ireland along with St Patrick and St Brigid. He would later travel to the Isle of Iona </w:t>
      </w:r>
      <w:r w:rsidR="00441DA5" w:rsidRPr="00BA6B09">
        <w:rPr>
          <w:rFonts w:ascii="Bookman Old Style" w:hAnsi="Bookman Old Style"/>
        </w:rPr>
        <w:t xml:space="preserve">where he would build a monastery and be credited with the spread of Christianity throughout </w:t>
      </w:r>
      <w:r w:rsidR="00F41848" w:rsidRPr="00BA6B09">
        <w:rPr>
          <w:rFonts w:ascii="Bookman Old Style" w:hAnsi="Bookman Old Style"/>
        </w:rPr>
        <w:t>Scotland or what was at the time the land of the Picts who were still a</w:t>
      </w:r>
      <w:r w:rsidR="009359DC" w:rsidRPr="00BA6B09">
        <w:rPr>
          <w:rFonts w:ascii="Bookman Old Style" w:hAnsi="Bookman Old Style"/>
        </w:rPr>
        <w:t xml:space="preserve"> largely</w:t>
      </w:r>
      <w:r w:rsidR="00F41848" w:rsidRPr="00BA6B09">
        <w:rPr>
          <w:rFonts w:ascii="Bookman Old Style" w:hAnsi="Bookman Old Style"/>
        </w:rPr>
        <w:t xml:space="preserve"> pagan </w:t>
      </w:r>
      <w:r w:rsidR="009359DC" w:rsidRPr="00BA6B09">
        <w:rPr>
          <w:rFonts w:ascii="Bookman Old Style" w:hAnsi="Bookman Old Style"/>
        </w:rPr>
        <w:t>people</w:t>
      </w:r>
      <w:r w:rsidR="00F41848" w:rsidRPr="00BA6B09">
        <w:rPr>
          <w:rFonts w:ascii="Bookman Old Style" w:hAnsi="Bookman Old Style"/>
        </w:rPr>
        <w:t xml:space="preserve">. He would also be venerated by Scottish kings and become the patron saint of Scotland until the cult of St Andrew would grow in popularity. Even with St Andrew being considered the patron saint of Scotland, Columba is still credited as the saint that made Scotland what it is today, or at least set the course in motion for modern day Scotland to look the way it does today. Throughout this essay I will be looking at examples from literary texts such as Adomnán’s </w:t>
      </w:r>
      <w:r w:rsidR="00F41848" w:rsidRPr="00BA6B09">
        <w:rPr>
          <w:rFonts w:ascii="Bookman Old Style" w:hAnsi="Bookman Old Style"/>
          <w:i/>
          <w:iCs/>
        </w:rPr>
        <w:t>Life of St Columba</w:t>
      </w:r>
      <w:r w:rsidR="00F41848" w:rsidRPr="00BA6B09">
        <w:rPr>
          <w:rFonts w:ascii="Bookman Old Style" w:hAnsi="Bookman Old Style"/>
        </w:rPr>
        <w:t xml:space="preserve"> as well as other to show how the veneration of this saint expanded over time and well after his death. As well as literary texts I will be looking at the religious sites associated with him including places such as the Isle of Iona where he founded his monastery, Derry in Ireland which he is said to be the founding father of the city and has multiple churches and even a heritage centre dedicated to him and his story with founding the city of Derry through </w:t>
      </w:r>
      <w:r w:rsidR="00F41848" w:rsidRPr="00BA6B09">
        <w:rPr>
          <w:rFonts w:ascii="Bookman Old Style" w:hAnsi="Bookman Old Style"/>
        </w:rPr>
        <w:lastRenderedPageBreak/>
        <w:t xml:space="preserve">his monastery. I will also be looking at how far his influence reached including reaching as far as Northumbria in England and how he was linked to the founding of the Lindisfarne even though that came almost a century after his death. There are other such places and texts made in his honour including the Inchcolm Antiphoner which includes Celtic chants or poems written in his honour, and the original Inchcolm Abbey, the Book of Kells which is one of the most important religious texts in Irish Christian history  and was made in a Columban monastery. </w:t>
      </w:r>
      <w:r w:rsidR="002D0BE3" w:rsidRPr="00BA6B09">
        <w:rPr>
          <w:rFonts w:ascii="Bookman Old Style" w:hAnsi="Bookman Old Style"/>
        </w:rPr>
        <w:t xml:space="preserve">Beyond that there is also his worship among Scottish kings and how when the Scots defeated the Picts and united Scotland into the kingdom of Alba, they would venerate him as their patron saint as can be seen with kings such as Alexander I and even Pictish kings such as Kenneth McAlpine. While the Scots had already had some interaction with Christianity, the Picts were still pagan and controlled ,much of Scotland and it would be thanks to St Columba that the religion would spread so far and effectively bring Scotland into its Christian age by Christianising the Picts and travelling around Scotland as a missionary to spread the word of Christ. From his birth to his death and centuries afterwards it was clear he was made to be a man of god and of great importance and this essay shall explore just how </w:t>
      </w:r>
      <w:r w:rsidR="00056386" w:rsidRPr="00BA6B09">
        <w:rPr>
          <w:rFonts w:ascii="Bookman Old Style" w:hAnsi="Bookman Old Style"/>
        </w:rPr>
        <w:t>far</w:t>
      </w:r>
      <w:r w:rsidR="002D0BE3" w:rsidRPr="00BA6B09">
        <w:rPr>
          <w:rFonts w:ascii="Bookman Old Style" w:hAnsi="Bookman Old Style"/>
        </w:rPr>
        <w:t xml:space="preserve"> that influence spread and how it spread amongst the people of not just Ireland, but also Scotland and how an Irish missionary is a major part of the reason Scotland looks the way it does in our modern day.</w:t>
      </w:r>
    </w:p>
    <w:p w14:paraId="53628D53" w14:textId="78C07F81" w:rsidR="00A84431" w:rsidRPr="00A84431" w:rsidRDefault="00053D2F" w:rsidP="00A84431">
      <w:pPr>
        <w:spacing w:line="480" w:lineRule="auto"/>
        <w:rPr>
          <w:rFonts w:ascii="Bookman Old Style" w:hAnsi="Bookman Old Style"/>
        </w:rPr>
      </w:pPr>
      <w:r w:rsidRPr="004D14C4">
        <w:rPr>
          <w:rFonts w:ascii="Bookman Old Style" w:hAnsi="Bookman Old Style"/>
        </w:rPr>
        <w:tab/>
        <w:t xml:space="preserve">The first text that is written </w:t>
      </w:r>
      <w:r w:rsidR="004D5FFE" w:rsidRPr="004D14C4">
        <w:rPr>
          <w:rFonts w:ascii="Bookman Old Style" w:hAnsi="Bookman Old Style"/>
        </w:rPr>
        <w:t>in regard to</w:t>
      </w:r>
      <w:r w:rsidRPr="004D14C4">
        <w:rPr>
          <w:rFonts w:ascii="Bookman Old Style" w:hAnsi="Bookman Old Style"/>
        </w:rPr>
        <w:t xml:space="preserve"> St. Columba was his Life, written by Adomnán.</w:t>
      </w:r>
      <w:r w:rsidR="004D14C4">
        <w:rPr>
          <w:rFonts w:ascii="Bookman Old Style" w:hAnsi="Bookman Old Style"/>
        </w:rPr>
        <w:t xml:space="preserve"> Adomnán was abbot at the same monastery Columba had </w:t>
      </w:r>
      <w:r w:rsidR="004D14C4">
        <w:rPr>
          <w:rFonts w:ascii="Bookman Old Style" w:hAnsi="Bookman Old Style"/>
        </w:rPr>
        <w:lastRenderedPageBreak/>
        <w:t>founded on Iona</w:t>
      </w:r>
      <w:r w:rsidR="001124CE">
        <w:rPr>
          <w:rFonts w:ascii="Bookman Old Style" w:hAnsi="Bookman Old Style"/>
        </w:rPr>
        <w:t xml:space="preserve">. He wrote about Columba’s life about a century after the saint was said to have died. With the style he used to write and how the stories within his life have been told he is written similarly to a Gaelic hero and Adomnán could have been using him as an example to the monks and what they should aspire to be as were most saints, a sort of hero/role model for what all good Christians should aspire to be even when the stories surrounding them sound quite fantastical to us. </w:t>
      </w:r>
      <w:r w:rsidR="0011178E" w:rsidRPr="004D14C4">
        <w:rPr>
          <w:rFonts w:ascii="Bookman Old Style" w:hAnsi="Bookman Old Style"/>
        </w:rPr>
        <w:t xml:space="preserve">Being a saint with an entire book telling the story of his life shows that he was considered an important enough figure to keep a record of his life and existence. He was also one of the few saints where there is actual writings and poetry written by him further confirming his actual existence. </w:t>
      </w:r>
      <w:r w:rsidR="004D5FFE" w:rsidRPr="004D14C4">
        <w:rPr>
          <w:rFonts w:ascii="Bookman Old Style" w:hAnsi="Bookman Old Style"/>
        </w:rPr>
        <w:t>So,</w:t>
      </w:r>
      <w:r w:rsidR="0011178E" w:rsidRPr="004D14C4">
        <w:rPr>
          <w:rFonts w:ascii="Bookman Old Style" w:hAnsi="Bookman Old Style"/>
        </w:rPr>
        <w:t xml:space="preserve"> whether or not the miracles he performed actually happened, there is the confirmation that he actually existed. He was also said to have been descended from </w:t>
      </w:r>
      <w:r w:rsidR="004D5FFE" w:rsidRPr="004D14C4">
        <w:rPr>
          <w:rFonts w:ascii="Bookman Old Style" w:hAnsi="Bookman Old Style"/>
        </w:rPr>
        <w:t>Irish</w:t>
      </w:r>
      <w:r w:rsidR="0011178E" w:rsidRPr="004D14C4">
        <w:rPr>
          <w:rFonts w:ascii="Bookman Old Style" w:hAnsi="Bookman Old Style"/>
        </w:rPr>
        <w:t xml:space="preserve"> high kings of the Uì Neìll tribe proving he was of noble birth which could have influenced the amount of power he would one day have in the church.</w:t>
      </w:r>
      <w:r w:rsidR="00A84431" w:rsidRPr="00A84431">
        <w:t xml:space="preserve"> </w:t>
      </w:r>
      <w:r w:rsidR="00A84431">
        <w:rPr>
          <w:rFonts w:ascii="Bookman Old Style" w:hAnsi="Bookman Old Style"/>
        </w:rPr>
        <w:t>T</w:t>
      </w:r>
      <w:r w:rsidR="00A84431" w:rsidRPr="00A84431">
        <w:rPr>
          <w:rFonts w:ascii="Bookman Old Style" w:hAnsi="Bookman Old Style"/>
        </w:rPr>
        <w:t>he first book of Adomnán’s Life focuses mainly on events that happened that Columba predicted and prophesized before they ever happened. That would show his level of power beyond that of an ordinary Christian and how he could predict the future just as his birth was predicted many years before it actually happened. Along with his performance of miracles another aspect of what would make him a saint and a particularly powerful one at that would be his ability to predict certain events such as his prophecy about two young boys where one of them would end up dying.</w:t>
      </w:r>
    </w:p>
    <w:p w14:paraId="06D49308" w14:textId="77777777" w:rsidR="00A84431" w:rsidRPr="00A84431" w:rsidRDefault="00A84431" w:rsidP="00A84431">
      <w:pPr>
        <w:spacing w:line="480" w:lineRule="auto"/>
        <w:rPr>
          <w:rFonts w:ascii="Bookman Old Style" w:hAnsi="Bookman Old Style"/>
        </w:rPr>
      </w:pPr>
      <w:r w:rsidRPr="00A84431">
        <w:rPr>
          <w:rFonts w:ascii="Bookman Old Style" w:hAnsi="Bookman Old Style"/>
        </w:rPr>
        <w:lastRenderedPageBreak/>
        <w:t>Once, two laymen came to the saint when he was living on Iona. One of them, called Meldán, asked the saint what lay in store for his son, who was present at the time. This is what the saint told him:</w:t>
      </w:r>
    </w:p>
    <w:p w14:paraId="24194046" w14:textId="77777777" w:rsidR="00A84431" w:rsidRPr="00A84431" w:rsidRDefault="00A84431" w:rsidP="00A84431">
      <w:pPr>
        <w:spacing w:line="480" w:lineRule="auto"/>
        <w:rPr>
          <w:rFonts w:ascii="Bookman Old Style" w:hAnsi="Bookman Old Style"/>
        </w:rPr>
      </w:pPr>
      <w:r w:rsidRPr="00A84431">
        <w:rPr>
          <w:rFonts w:ascii="Bookman Old Style" w:hAnsi="Bookman Old Style"/>
        </w:rPr>
        <w:tab/>
        <w:t>‘Surely today is Saturday? At the end of seven days, on Friday, your son will die, and one week today, on the Saturday, he will be buried in this place.’</w:t>
      </w:r>
    </w:p>
    <w:p w14:paraId="77C370E7" w14:textId="77777777" w:rsidR="00A84431" w:rsidRPr="00A84431" w:rsidRDefault="00A84431" w:rsidP="00A84431">
      <w:pPr>
        <w:spacing w:line="480" w:lineRule="auto"/>
        <w:rPr>
          <w:rFonts w:ascii="Bookman Old Style" w:hAnsi="Bookman Old Style"/>
        </w:rPr>
      </w:pPr>
      <w:r w:rsidRPr="00A84431">
        <w:rPr>
          <w:rFonts w:ascii="Bookman Old Style" w:hAnsi="Bookman Old Style"/>
        </w:rPr>
        <w:tab/>
        <w:t>Then the other layman, named Glasderc, likewise asked the saint about his son who was there with him, and he has this for answer:</w:t>
      </w:r>
    </w:p>
    <w:p w14:paraId="1FCF45F5" w14:textId="77777777" w:rsidR="00A84431" w:rsidRPr="00A84431" w:rsidRDefault="00A84431" w:rsidP="00A84431">
      <w:pPr>
        <w:spacing w:line="480" w:lineRule="auto"/>
        <w:rPr>
          <w:rFonts w:ascii="Bookman Old Style" w:hAnsi="Bookman Old Style"/>
        </w:rPr>
      </w:pPr>
      <w:r w:rsidRPr="00A84431">
        <w:rPr>
          <w:rFonts w:ascii="Bookman Old Style" w:hAnsi="Bookman Old Style"/>
        </w:rPr>
        <w:tab/>
        <w:t>‘Your son Ernán will live to see his grandsons, and after a long life he will be buried in this island,’</w:t>
      </w:r>
    </w:p>
    <w:p w14:paraId="3E51807C" w14:textId="57BAE6A5" w:rsidR="00635EFA" w:rsidRDefault="00A84431" w:rsidP="00A84431">
      <w:pPr>
        <w:spacing w:line="480" w:lineRule="auto"/>
        <w:rPr>
          <w:rFonts w:ascii="Bookman Old Style" w:hAnsi="Bookman Old Style"/>
        </w:rPr>
      </w:pPr>
      <w:r w:rsidRPr="00A84431">
        <w:rPr>
          <w:rFonts w:ascii="Bookman Old Style" w:hAnsi="Bookman Old Style"/>
        </w:rPr>
        <w:tab/>
        <w:t>Both of these prophecies about the boys were fulfilled, each in its appointed time, as the saint had foretold.</w:t>
      </w:r>
      <w:r w:rsidR="00635EFA">
        <w:rPr>
          <w:rStyle w:val="FootnoteReference"/>
          <w:rFonts w:ascii="Bookman Old Style" w:hAnsi="Bookman Old Style"/>
        </w:rPr>
        <w:footnoteReference w:id="1"/>
      </w:r>
      <w:r w:rsidR="001124CE">
        <w:rPr>
          <w:rFonts w:ascii="Bookman Old Style" w:hAnsi="Bookman Old Style"/>
        </w:rPr>
        <w:t xml:space="preserve"> </w:t>
      </w:r>
    </w:p>
    <w:p w14:paraId="32887B2B" w14:textId="576AFBFA" w:rsidR="00053D2F" w:rsidRPr="004D14C4" w:rsidRDefault="001124CE" w:rsidP="00A84431">
      <w:pPr>
        <w:spacing w:line="480" w:lineRule="auto"/>
        <w:rPr>
          <w:rFonts w:ascii="Bookman Old Style" w:hAnsi="Bookman Old Style"/>
        </w:rPr>
      </w:pPr>
      <w:r>
        <w:rPr>
          <w:rFonts w:ascii="Bookman Old Style" w:hAnsi="Bookman Old Style"/>
        </w:rPr>
        <w:t>The second book of the Life is mostly based around the miracles performed by the saint both while still in Ireland as well as Scotland. This section would have been used to prove his power as a saint and since most saints have some form of miracles that they would regularly perform, having a whole section of a book written about your life proves further just how powerful Saint Columba was believed to be.</w:t>
      </w:r>
      <w:r w:rsidR="0011178E" w:rsidRPr="004D14C4">
        <w:rPr>
          <w:rFonts w:ascii="Bookman Old Style" w:hAnsi="Bookman Old Style"/>
        </w:rPr>
        <w:t xml:space="preserve"> </w:t>
      </w:r>
      <w:r w:rsidR="00780244" w:rsidRPr="004D14C4">
        <w:rPr>
          <w:rFonts w:ascii="Bookman Old Style" w:hAnsi="Bookman Old Style"/>
        </w:rPr>
        <w:t>The first miracle written in the second book of his Life</w:t>
      </w:r>
      <w:r w:rsidR="00F103AD" w:rsidRPr="004D14C4">
        <w:rPr>
          <w:rFonts w:ascii="Bookman Old Style" w:hAnsi="Bookman Old Style"/>
        </w:rPr>
        <w:t xml:space="preserve"> would make a comparison between him and Jesu</w:t>
      </w:r>
      <w:r w:rsidR="00780244" w:rsidRPr="004D14C4">
        <w:rPr>
          <w:rFonts w:ascii="Bookman Old Style" w:hAnsi="Bookman Old Style"/>
        </w:rPr>
        <w:t>s,</w:t>
      </w:r>
      <w:r w:rsidR="00F103AD" w:rsidRPr="004D14C4">
        <w:rPr>
          <w:rFonts w:ascii="Bookman Old Style" w:hAnsi="Bookman Old Style"/>
        </w:rPr>
        <w:t xml:space="preserve"> when he was still in Ireland</w:t>
      </w:r>
      <w:r w:rsidR="00780244" w:rsidRPr="004D14C4">
        <w:rPr>
          <w:rFonts w:ascii="Bookman Old Style" w:hAnsi="Bookman Old Style"/>
        </w:rPr>
        <w:t xml:space="preserve"> studying under St Uinniau</w:t>
      </w:r>
      <w:r w:rsidR="00F103AD" w:rsidRPr="004D14C4">
        <w:rPr>
          <w:rFonts w:ascii="Bookman Old Style" w:hAnsi="Bookman Old Style"/>
        </w:rPr>
        <w:t xml:space="preserve"> and the monks needed wine for mass yet couldn’t find </w:t>
      </w:r>
      <w:r w:rsidR="006B3005" w:rsidRPr="004D14C4">
        <w:rPr>
          <w:rFonts w:ascii="Bookman Old Style" w:hAnsi="Bookman Old Style"/>
        </w:rPr>
        <w:t>any,</w:t>
      </w:r>
      <w:r w:rsidR="00F103AD" w:rsidRPr="004D14C4">
        <w:rPr>
          <w:rFonts w:ascii="Bookman Old Style" w:hAnsi="Bookman Old Style"/>
        </w:rPr>
        <w:t xml:space="preserve"> </w:t>
      </w:r>
      <w:r w:rsidR="00780244" w:rsidRPr="004D14C4">
        <w:rPr>
          <w:rFonts w:ascii="Bookman Old Style" w:hAnsi="Bookman Old Style"/>
        </w:rPr>
        <w:t xml:space="preserve">after he heard the monks complaining to each other about this </w:t>
      </w:r>
      <w:r w:rsidR="00780244" w:rsidRPr="004D14C4">
        <w:rPr>
          <w:rFonts w:ascii="Bookman Old Style" w:hAnsi="Bookman Old Style"/>
        </w:rPr>
        <w:lastRenderedPageBreak/>
        <w:t>predicament he grabbed a pitcher and went to the well to fill it with water</w:t>
      </w:r>
      <w:r w:rsidR="00F103AD" w:rsidRPr="004D14C4">
        <w:rPr>
          <w:rFonts w:ascii="Bookman Old Style" w:hAnsi="Bookman Old Style"/>
        </w:rPr>
        <w:t xml:space="preserve"> to replace it. When he retrieved the water from the well he called on Jesus to turn that water into wine and when he returned to the abbot he presented them with a pitcher of wine rather than water</w:t>
      </w:r>
      <w:r w:rsidR="0015294E" w:rsidRPr="004D14C4">
        <w:rPr>
          <w:rFonts w:ascii="Bookman Old Style" w:hAnsi="Bookman Old Style"/>
        </w:rPr>
        <w:t>. Adomnán also writes how this was Christ first showing the power of his disciple by having him perform the same miracle that he had also performed during his own life.</w:t>
      </w:r>
      <w:r w:rsidR="0015294E" w:rsidRPr="004D14C4">
        <w:rPr>
          <w:rStyle w:val="FootnoteReference"/>
          <w:rFonts w:ascii="Bookman Old Style" w:hAnsi="Bookman Old Style"/>
        </w:rPr>
        <w:footnoteReference w:id="2"/>
      </w:r>
    </w:p>
    <w:p w14:paraId="31B24627" w14:textId="46082BAE" w:rsidR="00AE62C0" w:rsidRDefault="00AE62C0" w:rsidP="0015294E">
      <w:pPr>
        <w:spacing w:line="480" w:lineRule="auto"/>
        <w:ind w:left="720"/>
        <w:rPr>
          <w:rFonts w:ascii="Bookman Old Style" w:hAnsi="Bookman Old Style"/>
        </w:rPr>
      </w:pPr>
      <w:r>
        <w:rPr>
          <w:rFonts w:ascii="Bookman Old Style" w:hAnsi="Bookman Old Style"/>
        </w:rPr>
        <w:tab/>
        <w:t>‘Here you have wine,’ he said to the ministers, which the Lord Jesus has sent for the celebration of his mystery.’</w:t>
      </w:r>
    </w:p>
    <w:p w14:paraId="76945693" w14:textId="43C86D3C" w:rsidR="0015294E" w:rsidRPr="004D14C4" w:rsidRDefault="00AE62C0" w:rsidP="00AE62C0">
      <w:pPr>
        <w:spacing w:line="480" w:lineRule="auto"/>
        <w:ind w:left="720"/>
        <w:rPr>
          <w:rFonts w:ascii="Bookman Old Style" w:hAnsi="Bookman Old Style"/>
        </w:rPr>
      </w:pPr>
      <w:r>
        <w:rPr>
          <w:rFonts w:ascii="Bookman Old Style" w:hAnsi="Bookman Old Style"/>
        </w:rPr>
        <w:tab/>
        <w:t xml:space="preserve">When this was known, the holy bishop and his ministers gave great thanks to God, but the youthful saint ascribed it not to himself, but to the holy bishop Uinniau. </w:t>
      </w:r>
      <w:r w:rsidR="0015294E" w:rsidRPr="004D14C4">
        <w:rPr>
          <w:rFonts w:ascii="Bookman Old Style" w:hAnsi="Bookman Old Style"/>
        </w:rPr>
        <w:t>And so Christ the Lord made this the first proof of power in his disciple, performing the same miracle that he had worked as the first of his signs at Cana of Galilee.</w:t>
      </w:r>
    </w:p>
    <w:p w14:paraId="1A63F45F" w14:textId="607B488D" w:rsidR="0015294E" w:rsidRDefault="0015294E" w:rsidP="0015294E">
      <w:pPr>
        <w:spacing w:line="480" w:lineRule="auto"/>
        <w:ind w:left="720" w:firstLine="720"/>
        <w:rPr>
          <w:rFonts w:ascii="Bookman Old Style" w:hAnsi="Bookman Old Style"/>
        </w:rPr>
      </w:pPr>
      <w:r w:rsidRPr="004D14C4">
        <w:rPr>
          <w:rFonts w:ascii="Bookman Old Style" w:hAnsi="Bookman Old Style"/>
        </w:rPr>
        <w:t>Let it shine like a lantern at the entrance of this book, this miracle of God manifested through our own Columba, so that we may pass for wards to other miracles of power shown through him.</w:t>
      </w:r>
      <w:r w:rsidRPr="004D14C4">
        <w:rPr>
          <w:rStyle w:val="FootnoteReference"/>
          <w:rFonts w:ascii="Bookman Old Style" w:hAnsi="Bookman Old Style"/>
        </w:rPr>
        <w:footnoteReference w:id="3"/>
      </w:r>
    </w:p>
    <w:p w14:paraId="6CC9FEBA" w14:textId="77777777" w:rsidR="00635EFA" w:rsidRDefault="004D7605" w:rsidP="004D7605">
      <w:pPr>
        <w:spacing w:line="480" w:lineRule="auto"/>
        <w:rPr>
          <w:rFonts w:ascii="Bookman Old Style" w:hAnsi="Bookman Old Style"/>
        </w:rPr>
      </w:pPr>
      <w:r>
        <w:rPr>
          <w:rFonts w:ascii="Bookman Old Style" w:hAnsi="Bookman Old Style"/>
        </w:rPr>
        <w:t xml:space="preserve">Combined with the prediction of his birth, especially being predicted to be a man of God and this miracle of turning water into wine you can definitely see the comparisons between him and Jesus. Perhaps that was simply what Adomnán wanted to use to further his argument of why the saint was so </w:t>
      </w:r>
      <w:r>
        <w:rPr>
          <w:rFonts w:ascii="Bookman Old Style" w:hAnsi="Bookman Old Style"/>
        </w:rPr>
        <w:lastRenderedPageBreak/>
        <w:t xml:space="preserve">important and impactful. </w:t>
      </w:r>
      <w:r w:rsidR="00A4337C">
        <w:rPr>
          <w:rFonts w:ascii="Bookman Old Style" w:hAnsi="Bookman Old Style"/>
        </w:rPr>
        <w:t xml:space="preserve">As well as his style of making him seem to be a hero. You can see that especially when you look into the story of why he left Ireland and how he originally rallied his kinsmen against the southern tribes and when his kinsman was slain while seeking sanctuary with Columba. He doesn’t take insults against the word of </w:t>
      </w:r>
      <w:r w:rsidR="00A53125">
        <w:rPr>
          <w:rFonts w:ascii="Bookman Old Style" w:hAnsi="Bookman Old Style"/>
        </w:rPr>
        <w:t>God</w:t>
      </w:r>
      <w:r w:rsidR="00A4337C">
        <w:rPr>
          <w:rFonts w:ascii="Bookman Old Style" w:hAnsi="Bookman Old Style"/>
        </w:rPr>
        <w:t xml:space="preserve"> lightly but also seems to have a strong sense of justice about him when it concerns matters where he feels he was wronged, even if others are using the excuse of it being God’s will.</w:t>
      </w:r>
      <w:r w:rsidR="00635EFA">
        <w:rPr>
          <w:rFonts w:ascii="Bookman Old Style" w:hAnsi="Bookman Old Style"/>
        </w:rPr>
        <w:t xml:space="preserve"> The third book of his Life concerns mostly with visions and observations of Columba through the view of others. It would start with his mother dreaming of an angel coming to her after his conception but before his birth and telling her she is to bear a child who will grow to be one of the prophets and how he is destined by God for greatness.</w:t>
      </w:r>
    </w:p>
    <w:p w14:paraId="122B88EE" w14:textId="3E1F3D0B" w:rsidR="00635EFA" w:rsidRDefault="00635EFA" w:rsidP="00635EFA">
      <w:pPr>
        <w:spacing w:line="480" w:lineRule="auto"/>
        <w:ind w:left="720"/>
        <w:rPr>
          <w:rFonts w:ascii="Bookman Old Style" w:hAnsi="Bookman Old Style"/>
        </w:rPr>
      </w:pPr>
      <w:r>
        <w:rPr>
          <w:rFonts w:ascii="Bookman Old Style" w:hAnsi="Bookman Old Style"/>
        </w:rPr>
        <w:t xml:space="preserve">An angel of the Lord appeared in a dream to St Columba’s mother one night after his conception but before his birth. He seemed to stand beside her and to </w:t>
      </w:r>
      <w:r w:rsidR="00175E40">
        <w:rPr>
          <w:rFonts w:ascii="Bookman Old Style" w:hAnsi="Bookman Old Style"/>
        </w:rPr>
        <w:t>give</w:t>
      </w:r>
      <w:r>
        <w:rPr>
          <w:rFonts w:ascii="Bookman Old Style" w:hAnsi="Bookman Old Style"/>
        </w:rPr>
        <w:t xml:space="preserve"> her a robe of marvellous beauty, with what looked like the </w:t>
      </w:r>
      <w:r w:rsidR="00175E40">
        <w:rPr>
          <w:rFonts w:ascii="Bookman Old Style" w:hAnsi="Bookman Old Style"/>
        </w:rPr>
        <w:t>colours</w:t>
      </w:r>
      <w:r>
        <w:rPr>
          <w:rFonts w:ascii="Bookman Old Style" w:hAnsi="Bookman Old Style"/>
        </w:rPr>
        <w:t xml:space="preserve"> of every flower. After a little time, he asked for it back and took it from her hands. Then raised the robe and spread it out, letting go of it on the empty air. She was disappointed that it was taken away from her and spoke to the man of holy appearance:</w:t>
      </w:r>
    </w:p>
    <w:p w14:paraId="2D412864" w14:textId="73216D17" w:rsidR="00635EFA" w:rsidRDefault="00635EFA" w:rsidP="00635EFA">
      <w:pPr>
        <w:spacing w:line="480" w:lineRule="auto"/>
        <w:ind w:left="720"/>
        <w:rPr>
          <w:rFonts w:ascii="Bookman Old Style" w:hAnsi="Bookman Old Style"/>
        </w:rPr>
      </w:pPr>
      <w:r>
        <w:rPr>
          <w:rFonts w:ascii="Bookman Old Style" w:hAnsi="Bookman Old Style"/>
        </w:rPr>
        <w:tab/>
        <w:t>‘Why do you take away from me so quickly this delightful mantle?’ she said.</w:t>
      </w:r>
    </w:p>
    <w:p w14:paraId="4657C35A" w14:textId="15D7B243" w:rsidR="00635EFA" w:rsidRDefault="00635EFA" w:rsidP="00635EFA">
      <w:pPr>
        <w:spacing w:line="480" w:lineRule="auto"/>
        <w:ind w:left="720"/>
        <w:rPr>
          <w:rFonts w:ascii="Bookman Old Style" w:hAnsi="Bookman Old Style"/>
        </w:rPr>
      </w:pPr>
      <w:r>
        <w:rPr>
          <w:rFonts w:ascii="Bookman Old Style" w:hAnsi="Bookman Old Style"/>
        </w:rPr>
        <w:lastRenderedPageBreak/>
        <w:tab/>
        <w:t>‘Because,’ he answered, ‘this is a cloak of such glorious honour that you will no longer be able to keep it with you.’</w:t>
      </w:r>
    </w:p>
    <w:p w14:paraId="08AB6749" w14:textId="6094B49A" w:rsidR="00635EFA" w:rsidRDefault="00635EFA" w:rsidP="00635EFA">
      <w:pPr>
        <w:spacing w:line="480" w:lineRule="auto"/>
        <w:ind w:left="720"/>
        <w:rPr>
          <w:rFonts w:ascii="Bookman Old Style" w:hAnsi="Bookman Old Style"/>
        </w:rPr>
      </w:pPr>
      <w:r>
        <w:rPr>
          <w:rFonts w:ascii="Bookman Old Style" w:hAnsi="Bookman Old Style"/>
        </w:rPr>
        <w:t>Then the woman saw the robe moving further and further from her as if in flight, growing greater and greater so that it seemed to be broader than the plains and to exceed in measure the mountains and the forests. Then she heard a voice which said:</w:t>
      </w:r>
    </w:p>
    <w:p w14:paraId="3997B4D3" w14:textId="6D73C716" w:rsidR="00635EFA" w:rsidRDefault="00635EFA" w:rsidP="00635EFA">
      <w:pPr>
        <w:spacing w:line="480" w:lineRule="auto"/>
        <w:ind w:left="720"/>
        <w:rPr>
          <w:rFonts w:ascii="Bookman Old Style" w:hAnsi="Bookman Old Style"/>
        </w:rPr>
      </w:pPr>
      <w:r>
        <w:rPr>
          <w:rFonts w:ascii="Bookman Old Style" w:hAnsi="Bookman Old Style"/>
        </w:rPr>
        <w:tab/>
        <w:t xml:space="preserve">‘Woman, do not be distressed, for you shall bear to the man whom you are joined in marriage a son of such flower that he shall be reckoned as one of the </w:t>
      </w:r>
      <w:r w:rsidR="00175E40">
        <w:rPr>
          <w:rFonts w:ascii="Bookman Old Style" w:hAnsi="Bookman Old Style"/>
        </w:rPr>
        <w:t>prophets</w:t>
      </w:r>
      <w:r>
        <w:rPr>
          <w:rFonts w:ascii="Bookman Old Style" w:hAnsi="Bookman Old Style"/>
        </w:rPr>
        <w:t>. He is destined by God to lead innumerable souls to the heavenly kingdom.’</w:t>
      </w:r>
    </w:p>
    <w:p w14:paraId="252F9AA6" w14:textId="3C777817" w:rsidR="00635EFA" w:rsidRDefault="00635EFA" w:rsidP="00635EFA">
      <w:pPr>
        <w:spacing w:line="480" w:lineRule="auto"/>
        <w:ind w:left="720"/>
        <w:rPr>
          <w:rFonts w:ascii="Bookman Old Style" w:hAnsi="Bookman Old Style"/>
        </w:rPr>
      </w:pPr>
      <w:r>
        <w:rPr>
          <w:rFonts w:ascii="Bookman Old Style" w:hAnsi="Bookman Old Style"/>
        </w:rPr>
        <w:tab/>
        <w:t>As she heard these words, his mother woke up.</w:t>
      </w:r>
      <w:r>
        <w:rPr>
          <w:rStyle w:val="FootnoteReference"/>
          <w:rFonts w:ascii="Bookman Old Style" w:hAnsi="Bookman Old Style"/>
        </w:rPr>
        <w:footnoteReference w:id="4"/>
      </w:r>
    </w:p>
    <w:p w14:paraId="41E9B17E" w14:textId="22E9C48E" w:rsidR="00635EFA" w:rsidRDefault="006E4C9F" w:rsidP="00635EFA">
      <w:pPr>
        <w:spacing w:line="480" w:lineRule="auto"/>
        <w:rPr>
          <w:rFonts w:ascii="Bookman Old Style" w:hAnsi="Bookman Old Style"/>
        </w:rPr>
      </w:pPr>
      <w:r>
        <w:rPr>
          <w:rFonts w:ascii="Bookman Old Style" w:hAnsi="Bookman Old Style"/>
        </w:rPr>
        <w:t>The rest of this section of the book focuses mostly on visions</w:t>
      </w:r>
      <w:r w:rsidR="00175E40">
        <w:rPr>
          <w:rFonts w:ascii="Bookman Old Style" w:hAnsi="Bookman Old Style"/>
        </w:rPr>
        <w:t xml:space="preserve"> either</w:t>
      </w:r>
      <w:r>
        <w:rPr>
          <w:rFonts w:ascii="Bookman Old Style" w:hAnsi="Bookman Old Style"/>
        </w:rPr>
        <w:t xml:space="preserve"> experienced by Columba himself </w:t>
      </w:r>
      <w:r w:rsidR="00175E40">
        <w:rPr>
          <w:rFonts w:ascii="Bookman Old Style" w:hAnsi="Bookman Old Style"/>
        </w:rPr>
        <w:t>or</w:t>
      </w:r>
      <w:r>
        <w:rPr>
          <w:rFonts w:ascii="Bookman Old Style" w:hAnsi="Bookman Old Style"/>
        </w:rPr>
        <w:t xml:space="preserve"> being witnessed by others concerning him. This book would end with the saint’s death.</w:t>
      </w:r>
    </w:p>
    <w:p w14:paraId="36B5350E" w14:textId="5528993E" w:rsidR="006E4C9F" w:rsidRDefault="006E4C9F" w:rsidP="006E4C9F">
      <w:pPr>
        <w:spacing w:line="480" w:lineRule="auto"/>
        <w:ind w:left="720"/>
        <w:rPr>
          <w:rFonts w:ascii="Bookman Old Style" w:hAnsi="Bookman Old Style"/>
        </w:rPr>
      </w:pPr>
      <w:r>
        <w:rPr>
          <w:rFonts w:ascii="Bookman Old Style" w:hAnsi="Bookman Old Style"/>
        </w:rPr>
        <w:t xml:space="preserve">After the departure of the saint’s soul, the morning hymns were sung, and his sacred body was carried from the church to his lodging, from where a little before he had walked out alive, to the sweet sound of the brethren’s chanting. For three days and nights the funeral rituals befitting one of his honour and status were duly carried out. These were concluded with the sweet praises of God, and the venerable body of our </w:t>
      </w:r>
      <w:r>
        <w:rPr>
          <w:rFonts w:ascii="Bookman Old Style" w:hAnsi="Bookman Old Style"/>
        </w:rPr>
        <w:lastRenderedPageBreak/>
        <w:t>holy and blessed patron was wrapped in pure linen and was buried in the chosen grave with all due reverence. From where he will arise in bright, everlasting light.</w:t>
      </w:r>
      <w:r>
        <w:rPr>
          <w:rStyle w:val="FootnoteReference"/>
          <w:rFonts w:ascii="Bookman Old Style" w:hAnsi="Bookman Old Style"/>
        </w:rPr>
        <w:footnoteReference w:id="5"/>
      </w:r>
    </w:p>
    <w:p w14:paraId="49B8040D" w14:textId="3DF7AC77" w:rsidR="006E4C9F" w:rsidRDefault="006E4C9F" w:rsidP="00635EFA">
      <w:pPr>
        <w:spacing w:line="480" w:lineRule="auto"/>
        <w:rPr>
          <w:rFonts w:ascii="Bookman Old Style" w:hAnsi="Bookman Old Style"/>
        </w:rPr>
      </w:pPr>
      <w:r>
        <w:rPr>
          <w:rFonts w:ascii="Bookman Old Style" w:hAnsi="Bookman Old Style"/>
        </w:rPr>
        <w:t xml:space="preserve">Adomnan would also make his own note on how he would like for his work to be copied and mentioned how he wished anyone </w:t>
      </w:r>
      <w:r w:rsidR="00175E40">
        <w:rPr>
          <w:rFonts w:ascii="Bookman Old Style" w:hAnsi="Bookman Old Style"/>
        </w:rPr>
        <w:t>copying</w:t>
      </w:r>
      <w:r>
        <w:rPr>
          <w:rFonts w:ascii="Bookman Old Style" w:hAnsi="Bookman Old Style"/>
        </w:rPr>
        <w:t xml:space="preserve"> his work would do there best to stay true to the original and has one last quote at the end.</w:t>
      </w:r>
    </w:p>
    <w:p w14:paraId="2B66FA59" w14:textId="5584E708" w:rsidR="006E4C9F" w:rsidRPr="006E4C9F" w:rsidRDefault="006E4C9F" w:rsidP="00175E40">
      <w:pPr>
        <w:spacing w:line="480" w:lineRule="auto"/>
        <w:ind w:left="720"/>
        <w:rPr>
          <w:rFonts w:ascii="Bookman Old Style" w:hAnsi="Bookman Old Style"/>
          <w:i/>
          <w:iCs/>
        </w:rPr>
      </w:pPr>
      <w:r>
        <w:rPr>
          <w:rFonts w:ascii="Bookman Old Style" w:hAnsi="Bookman Old Style"/>
          <w:i/>
          <w:iCs/>
        </w:rPr>
        <w:t xml:space="preserve">Whoever may read these books </w:t>
      </w:r>
      <w:r w:rsidR="00175E40">
        <w:rPr>
          <w:rFonts w:ascii="Bookman Old Style" w:hAnsi="Bookman Old Style"/>
          <w:i/>
          <w:iCs/>
        </w:rPr>
        <w:t>about</w:t>
      </w:r>
      <w:r>
        <w:rPr>
          <w:rFonts w:ascii="Bookman Old Style" w:hAnsi="Bookman Old Style"/>
          <w:i/>
          <w:iCs/>
        </w:rPr>
        <w:t xml:space="preserve"> St Colum</w:t>
      </w:r>
      <w:r w:rsidR="00175E40">
        <w:rPr>
          <w:rFonts w:ascii="Bookman Old Style" w:hAnsi="Bookman Old Style"/>
          <w:i/>
          <w:iCs/>
        </w:rPr>
        <w:t>ba’s miraculous powers, pray to God for me Dorbbéne that after death I may have life eternal.</w:t>
      </w:r>
      <w:r w:rsidR="00175E40">
        <w:rPr>
          <w:rStyle w:val="FootnoteReference"/>
          <w:rFonts w:ascii="Bookman Old Style" w:hAnsi="Bookman Old Style"/>
          <w:i/>
          <w:iCs/>
        </w:rPr>
        <w:footnoteReference w:id="6"/>
      </w:r>
    </w:p>
    <w:p w14:paraId="036143F7" w14:textId="7CCF6E00" w:rsidR="004D7605" w:rsidRPr="004D14C4" w:rsidRDefault="00A4337C" w:rsidP="004D7605">
      <w:pPr>
        <w:spacing w:line="480" w:lineRule="auto"/>
        <w:rPr>
          <w:rFonts w:ascii="Bookman Old Style" w:hAnsi="Bookman Old Style"/>
        </w:rPr>
      </w:pPr>
      <w:r>
        <w:rPr>
          <w:rFonts w:ascii="Bookman Old Style" w:hAnsi="Bookman Old Style"/>
        </w:rPr>
        <w:t xml:space="preserve"> </w:t>
      </w:r>
      <w:r w:rsidR="0035013B">
        <w:rPr>
          <w:rFonts w:ascii="Bookman Old Style" w:hAnsi="Bookman Old Style"/>
        </w:rPr>
        <w:t xml:space="preserve">Another form of writing that was dedicated to St Columba was the Inchcolm Antiphoner. Inchcolm Abbey was an Augustinian priory and later in this essay I will discuss its connection with St Columba but for now I want to focus solely on the Antiphoner. The Antiphoner was said to be written around 1340 and had a collection of chants, poems and songs however these days only fragments of it have survived and of the fragments we can find at least one Celtic chant that was written for St Columba. </w:t>
      </w:r>
    </w:p>
    <w:p w14:paraId="21409B59" w14:textId="2B9A2B43" w:rsidR="0035013B" w:rsidRDefault="006B3005" w:rsidP="00CD3144">
      <w:pPr>
        <w:pStyle w:val="Caption"/>
        <w:rPr>
          <w:rFonts w:ascii="Bookman Old Style" w:hAnsi="Bookman Old Style"/>
        </w:rPr>
      </w:pPr>
      <w:r w:rsidRPr="004D14C4">
        <w:rPr>
          <w:rFonts w:ascii="Bookman Old Style" w:hAnsi="Bookman Old Style"/>
        </w:rPr>
        <w:tab/>
      </w:r>
    </w:p>
    <w:p w14:paraId="4866FD99" w14:textId="524BF174" w:rsidR="0035013B" w:rsidRDefault="0035013B" w:rsidP="00DB383C">
      <w:pPr>
        <w:spacing w:line="480" w:lineRule="auto"/>
        <w:rPr>
          <w:rFonts w:ascii="Bookman Old Style" w:hAnsi="Bookman Old Style"/>
        </w:rPr>
      </w:pPr>
    </w:p>
    <w:p w14:paraId="6BA50CE5" w14:textId="13E1FA38" w:rsidR="0035013B" w:rsidRDefault="0035013B" w:rsidP="00DB383C">
      <w:pPr>
        <w:spacing w:line="480" w:lineRule="auto"/>
        <w:rPr>
          <w:rFonts w:ascii="Bookman Old Style" w:hAnsi="Bookman Old Style"/>
        </w:rPr>
      </w:pPr>
    </w:p>
    <w:p w14:paraId="51CDC3FF" w14:textId="70FDD2E8" w:rsidR="0035013B" w:rsidRDefault="0035013B" w:rsidP="00DB383C">
      <w:pPr>
        <w:spacing w:line="480" w:lineRule="auto"/>
        <w:rPr>
          <w:rFonts w:ascii="Bookman Old Style" w:hAnsi="Bookman Old Style"/>
        </w:rPr>
      </w:pPr>
    </w:p>
    <w:p w14:paraId="3057B317" w14:textId="3CBBFB26" w:rsidR="0035013B" w:rsidRDefault="00175E40" w:rsidP="00DB383C">
      <w:pPr>
        <w:spacing w:line="480" w:lineRule="auto"/>
        <w:rPr>
          <w:rFonts w:ascii="Bookman Old Style" w:hAnsi="Bookman Old Style"/>
        </w:rPr>
      </w:pPr>
      <w:r>
        <w:rPr>
          <w:rFonts w:ascii="Bookman Old Style" w:hAnsi="Bookman Old Style"/>
          <w:noProof/>
        </w:rPr>
        <w:lastRenderedPageBreak/>
        <w:drawing>
          <wp:anchor distT="0" distB="0" distL="114300" distR="114300" simplePos="0" relativeHeight="251658240" behindDoc="1" locked="0" layoutInCell="1" allowOverlap="1" wp14:anchorId="3B65D724" wp14:editId="7C6FD8DC">
            <wp:simplePos x="0" y="0"/>
            <wp:positionH relativeFrom="margin">
              <wp:align>left</wp:align>
            </wp:positionH>
            <wp:positionV relativeFrom="paragraph">
              <wp:posOffset>-4445</wp:posOffset>
            </wp:positionV>
            <wp:extent cx="2352675" cy="3266440"/>
            <wp:effectExtent l="0" t="0" r="9525" b="0"/>
            <wp:wrapNone/>
            <wp:docPr id="2012445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52675" cy="3266440"/>
                    </a:xfrm>
                    <a:prstGeom prst="rect">
                      <a:avLst/>
                    </a:prstGeom>
                    <a:noFill/>
                  </pic:spPr>
                </pic:pic>
              </a:graphicData>
            </a:graphic>
            <wp14:sizeRelH relativeFrom="page">
              <wp14:pctWidth>0</wp14:pctWidth>
            </wp14:sizeRelH>
            <wp14:sizeRelV relativeFrom="page">
              <wp14:pctHeight>0</wp14:pctHeight>
            </wp14:sizeRelV>
          </wp:anchor>
        </w:drawing>
      </w:r>
    </w:p>
    <w:p w14:paraId="1A8CEAE2" w14:textId="4BF7E081" w:rsidR="0035013B" w:rsidRDefault="0035013B" w:rsidP="00DB383C">
      <w:pPr>
        <w:spacing w:line="480" w:lineRule="auto"/>
        <w:rPr>
          <w:rFonts w:ascii="Bookman Old Style" w:hAnsi="Bookman Old Style"/>
        </w:rPr>
      </w:pPr>
    </w:p>
    <w:p w14:paraId="5FA55C25" w14:textId="77777777" w:rsidR="0035013B" w:rsidRDefault="0035013B" w:rsidP="00DB383C">
      <w:pPr>
        <w:spacing w:line="480" w:lineRule="auto"/>
        <w:rPr>
          <w:rFonts w:ascii="Bookman Old Style" w:hAnsi="Bookman Old Style"/>
        </w:rPr>
      </w:pPr>
    </w:p>
    <w:p w14:paraId="4CF42795" w14:textId="77777777" w:rsidR="006E4C9F" w:rsidRDefault="006E4C9F" w:rsidP="00CD3144">
      <w:pPr>
        <w:pStyle w:val="Caption"/>
      </w:pPr>
    </w:p>
    <w:p w14:paraId="6D236C5B" w14:textId="77777777" w:rsidR="00175E40" w:rsidRDefault="00175E40" w:rsidP="00CD3144">
      <w:pPr>
        <w:pStyle w:val="Caption"/>
      </w:pPr>
    </w:p>
    <w:p w14:paraId="4F1B11C8" w14:textId="77777777" w:rsidR="00175E40" w:rsidRDefault="00175E40" w:rsidP="00CD3144">
      <w:pPr>
        <w:pStyle w:val="Caption"/>
      </w:pPr>
    </w:p>
    <w:p w14:paraId="1D42A152" w14:textId="77777777" w:rsidR="00175E40" w:rsidRDefault="00175E40" w:rsidP="00CD3144">
      <w:pPr>
        <w:pStyle w:val="Caption"/>
      </w:pPr>
    </w:p>
    <w:p w14:paraId="1079EC52" w14:textId="77777777" w:rsidR="00175E40" w:rsidRDefault="00175E40" w:rsidP="00CD3144">
      <w:pPr>
        <w:pStyle w:val="Caption"/>
      </w:pPr>
    </w:p>
    <w:p w14:paraId="2ED4C135" w14:textId="77777777" w:rsidR="00175E40" w:rsidRDefault="00175E40" w:rsidP="00CD3144">
      <w:pPr>
        <w:pStyle w:val="Caption"/>
      </w:pPr>
    </w:p>
    <w:p w14:paraId="1CEFD6DF" w14:textId="77777777" w:rsidR="00175E40" w:rsidRDefault="00175E40" w:rsidP="00CD3144">
      <w:pPr>
        <w:pStyle w:val="Caption"/>
      </w:pPr>
    </w:p>
    <w:p w14:paraId="1F86CB86" w14:textId="7FD49CA4" w:rsidR="00CD3144" w:rsidRPr="00CD3144" w:rsidRDefault="00CD3144" w:rsidP="00CD3144">
      <w:pPr>
        <w:pStyle w:val="Caption"/>
      </w:pPr>
      <w:r>
        <w:t xml:space="preserve">Figure </w:t>
      </w:r>
      <w:fldSimple w:instr=" SEQ Figure \* ARABIC ">
        <w:r>
          <w:rPr>
            <w:noProof/>
          </w:rPr>
          <w:t>1</w:t>
        </w:r>
      </w:fldSimple>
      <w:r>
        <w:t xml:space="preserve">, </w:t>
      </w:r>
      <w:r w:rsidRPr="00CD3144">
        <w:t xml:space="preserve">University of Edinburgh Western Medieval Manuscripts MS, Fragments of the Inchcolm Antiphoner, The University of Edinburgh Library Heritage Collections, </w:t>
      </w:r>
      <w:r w:rsidR="008F6482">
        <w:t>c</w:t>
      </w:r>
      <w:r w:rsidRPr="00CD3144">
        <w:t>1340 &lt;</w:t>
      </w:r>
      <w:hyperlink r:id="rId8" w:history="1">
        <w:r w:rsidRPr="00CD3144">
          <w:rPr>
            <w:rStyle w:val="Hyperlink"/>
          </w:rPr>
          <w:t>https://archives.collections.ed.ac.uk/repositories/2/digital_objects/240</w:t>
        </w:r>
      </w:hyperlink>
      <w:r w:rsidRPr="00CD3144">
        <w:t>&gt;.</w:t>
      </w:r>
    </w:p>
    <w:p w14:paraId="3BC64E68" w14:textId="77777777" w:rsidR="00175E40" w:rsidRDefault="00175E40" w:rsidP="00ED0E41">
      <w:pPr>
        <w:spacing w:line="480" w:lineRule="auto"/>
        <w:rPr>
          <w:rFonts w:ascii="Bookman Old Style" w:hAnsi="Bookman Old Style"/>
        </w:rPr>
      </w:pPr>
    </w:p>
    <w:p w14:paraId="3BD99216" w14:textId="69DF6F86" w:rsidR="00831439" w:rsidRDefault="00ED0E41" w:rsidP="00ED0E41">
      <w:pPr>
        <w:spacing w:line="480" w:lineRule="auto"/>
        <w:rPr>
          <w:rFonts w:ascii="Bookman Old Style" w:hAnsi="Bookman Old Style"/>
        </w:rPr>
      </w:pPr>
      <w:r>
        <w:rPr>
          <w:rFonts w:ascii="Bookman Old Style" w:hAnsi="Bookman Old Style"/>
        </w:rPr>
        <w:t xml:space="preserve">By the time this manuscript was written the First War of Scottish Independence had </w:t>
      </w:r>
      <w:r w:rsidR="00831439">
        <w:rPr>
          <w:rFonts w:ascii="Bookman Old Style" w:hAnsi="Bookman Old Style"/>
        </w:rPr>
        <w:t>ended</w:t>
      </w:r>
      <w:r>
        <w:rPr>
          <w:rFonts w:ascii="Bookman Old Style" w:hAnsi="Bookman Old Style"/>
        </w:rPr>
        <w:t xml:space="preserve"> and the cult of St Andrew had </w:t>
      </w:r>
      <w:r w:rsidR="00831439">
        <w:rPr>
          <w:rFonts w:ascii="Bookman Old Style" w:hAnsi="Bookman Old Style"/>
        </w:rPr>
        <w:t>overtaken</w:t>
      </w:r>
      <w:r>
        <w:rPr>
          <w:rFonts w:ascii="Bookman Old Style" w:hAnsi="Bookman Old Style"/>
        </w:rPr>
        <w:t xml:space="preserve"> that </w:t>
      </w:r>
      <w:r w:rsidR="004C671B">
        <w:rPr>
          <w:rFonts w:ascii="Bookman Old Style" w:hAnsi="Bookman Old Style"/>
        </w:rPr>
        <w:t>o</w:t>
      </w:r>
      <w:r>
        <w:rPr>
          <w:rFonts w:ascii="Bookman Old Style" w:hAnsi="Bookman Old Style"/>
        </w:rPr>
        <w:t>f Columba in terms of the patron saint of Scottish royalty. His cult had managed to survive from the 9</w:t>
      </w:r>
      <w:r w:rsidRPr="00ED0E41">
        <w:rPr>
          <w:rFonts w:ascii="Bookman Old Style" w:hAnsi="Bookman Old Style"/>
          <w:vertAlign w:val="superscript"/>
        </w:rPr>
        <w:t>th</w:t>
      </w:r>
      <w:r>
        <w:rPr>
          <w:rFonts w:ascii="Bookman Old Style" w:hAnsi="Bookman Old Style"/>
        </w:rPr>
        <w:t xml:space="preserve"> century through to the 12</w:t>
      </w:r>
      <w:r w:rsidRPr="00ED0E41">
        <w:rPr>
          <w:rFonts w:ascii="Bookman Old Style" w:hAnsi="Bookman Old Style"/>
          <w:vertAlign w:val="superscript"/>
        </w:rPr>
        <w:t>th</w:t>
      </w:r>
      <w:r>
        <w:rPr>
          <w:rFonts w:ascii="Bookman Old Style" w:hAnsi="Bookman Old Style"/>
        </w:rPr>
        <w:t xml:space="preserve"> century but throughout the 12</w:t>
      </w:r>
      <w:r w:rsidRPr="00ED0E41">
        <w:rPr>
          <w:rFonts w:ascii="Bookman Old Style" w:hAnsi="Bookman Old Style"/>
          <w:vertAlign w:val="superscript"/>
        </w:rPr>
        <w:t>th</w:t>
      </w:r>
      <w:r>
        <w:rPr>
          <w:rFonts w:ascii="Bookman Old Style" w:hAnsi="Bookman Old Style"/>
        </w:rPr>
        <w:t xml:space="preserve"> century, the cult of At Andrew had grown significantly in terms of influence and power and by this point had been adopted by Scottish kings as their patron saint. Scottish royalty using St Columba as their patron saint started when King Alexander I </w:t>
      </w:r>
      <w:r w:rsidR="004C671B">
        <w:rPr>
          <w:rFonts w:ascii="Bookman Old Style" w:hAnsi="Bookman Old Style"/>
        </w:rPr>
        <w:t xml:space="preserve">gave land and money in order to build and Augustinian priory at St Andrews although he would continue to support the veneration of St Columba. Using this manuscript we can see that while St Andrew was growing in popularity that didn’t mean that the cult of St Columba </w:t>
      </w:r>
      <w:r w:rsidR="004C671B">
        <w:rPr>
          <w:rFonts w:ascii="Bookman Old Style" w:hAnsi="Bookman Old Style"/>
        </w:rPr>
        <w:lastRenderedPageBreak/>
        <w:t xml:space="preserve">had completely died out. </w:t>
      </w:r>
      <w:r w:rsidR="00831439">
        <w:rPr>
          <w:rFonts w:ascii="Bookman Old Style" w:hAnsi="Bookman Old Style"/>
        </w:rPr>
        <w:t>The style of the music is also unique to what was typically being written for saints such as Andrew at the time and is closer to a more Celtic style of chant and is reminiscent of the pre-Norman period.</w:t>
      </w:r>
      <w:r w:rsidR="00831439">
        <w:rPr>
          <w:rStyle w:val="FootnoteReference"/>
          <w:rFonts w:ascii="Bookman Old Style" w:hAnsi="Bookman Old Style"/>
        </w:rPr>
        <w:footnoteReference w:id="7"/>
      </w:r>
      <w:r w:rsidR="00831439">
        <w:rPr>
          <w:rFonts w:ascii="Bookman Old Style" w:hAnsi="Bookman Old Style"/>
        </w:rPr>
        <w:t xml:space="preserve"> It </w:t>
      </w:r>
      <w:r w:rsidR="002B2B5F">
        <w:rPr>
          <w:rFonts w:ascii="Bookman Old Style" w:hAnsi="Bookman Old Style"/>
        </w:rPr>
        <w:t>contains</w:t>
      </w:r>
      <w:r w:rsidR="00831439">
        <w:rPr>
          <w:rFonts w:ascii="Bookman Old Style" w:hAnsi="Bookman Old Style"/>
        </w:rPr>
        <w:t xml:space="preserve"> services and celebrations dedicated to St Columba, specifically the Office of St Columba is what interests me the most here as it is evidence of a saint not only having book written about them, but also music. </w:t>
      </w:r>
    </w:p>
    <w:p w14:paraId="5F2A8776" w14:textId="77777777" w:rsidR="002B2B5F" w:rsidRPr="000E0A3F" w:rsidRDefault="00831439" w:rsidP="00ED0E41">
      <w:pPr>
        <w:spacing w:line="480" w:lineRule="auto"/>
        <w:rPr>
          <w:rFonts w:ascii="Bookman Old Style" w:hAnsi="Bookman Old Style"/>
          <w:i/>
          <w:iCs/>
          <w:lang w:val="la-Latn"/>
        </w:rPr>
      </w:pPr>
      <w:r>
        <w:rPr>
          <w:rFonts w:ascii="Bookman Old Style" w:hAnsi="Bookman Old Style"/>
        </w:rPr>
        <w:tab/>
      </w:r>
      <w:r w:rsidRPr="000E0A3F">
        <w:rPr>
          <w:rFonts w:ascii="Bookman Old Style" w:hAnsi="Bookman Old Style"/>
          <w:i/>
          <w:iCs/>
          <w:lang w:val="la-Latn"/>
        </w:rPr>
        <w:t xml:space="preserve">Sanctorum piissime Columba (GB-Eu MS 211/IV, fol. 4r) </w:t>
      </w:r>
    </w:p>
    <w:p w14:paraId="581BEEC8" w14:textId="77777777" w:rsidR="002B2B5F" w:rsidRPr="000E0A3F" w:rsidRDefault="00831439" w:rsidP="002B2B5F">
      <w:pPr>
        <w:spacing w:line="480" w:lineRule="auto"/>
        <w:ind w:firstLine="720"/>
        <w:rPr>
          <w:rFonts w:ascii="Bookman Old Style" w:hAnsi="Bookman Old Style"/>
          <w:i/>
          <w:iCs/>
          <w:lang w:val="la-Latn"/>
        </w:rPr>
      </w:pPr>
      <w:r w:rsidRPr="000E0A3F">
        <w:rPr>
          <w:rFonts w:ascii="Bookman Old Style" w:hAnsi="Bookman Old Style"/>
          <w:i/>
          <w:iCs/>
          <w:lang w:val="la-Latn"/>
        </w:rPr>
        <w:t xml:space="preserve">Sanctorum piissime Columba, </w:t>
      </w:r>
    </w:p>
    <w:p w14:paraId="35C8676D" w14:textId="77777777" w:rsidR="002B2B5F" w:rsidRPr="000E0A3F" w:rsidRDefault="00831439" w:rsidP="002B2B5F">
      <w:pPr>
        <w:spacing w:line="480" w:lineRule="auto"/>
        <w:ind w:firstLine="720"/>
        <w:rPr>
          <w:rFonts w:ascii="Bookman Old Style" w:hAnsi="Bookman Old Style"/>
          <w:i/>
          <w:iCs/>
          <w:lang w:val="la-Latn"/>
        </w:rPr>
      </w:pPr>
      <w:r w:rsidRPr="000E0A3F">
        <w:rPr>
          <w:rFonts w:ascii="Bookman Old Style" w:hAnsi="Bookman Old Style"/>
          <w:i/>
          <w:iCs/>
          <w:lang w:val="la-Latn"/>
        </w:rPr>
        <w:t xml:space="preserve">cuius ortum peplum premonstravit angelicum. </w:t>
      </w:r>
    </w:p>
    <w:p w14:paraId="5182C772" w14:textId="77777777" w:rsidR="002B2B5F" w:rsidRPr="000E0A3F" w:rsidRDefault="00831439" w:rsidP="002B2B5F">
      <w:pPr>
        <w:spacing w:line="480" w:lineRule="auto"/>
        <w:ind w:firstLine="720"/>
        <w:rPr>
          <w:rFonts w:ascii="Bookman Old Style" w:hAnsi="Bookman Old Style"/>
          <w:i/>
          <w:iCs/>
          <w:lang w:val="la-Latn"/>
        </w:rPr>
      </w:pPr>
      <w:r w:rsidRPr="000E0A3F">
        <w:rPr>
          <w:rFonts w:ascii="Bookman Old Style" w:hAnsi="Bookman Old Style"/>
          <w:i/>
          <w:iCs/>
          <w:lang w:val="la-Latn"/>
        </w:rPr>
        <w:t xml:space="preserve">Globi minis solamine fratres </w:t>
      </w:r>
    </w:p>
    <w:p w14:paraId="6B7FA77E" w14:textId="77777777" w:rsidR="002B2B5F" w:rsidRPr="000E0A3F" w:rsidRDefault="00831439" w:rsidP="002B2B5F">
      <w:pPr>
        <w:spacing w:line="480" w:lineRule="auto"/>
        <w:ind w:firstLine="720"/>
        <w:rPr>
          <w:rFonts w:ascii="Bookman Old Style" w:hAnsi="Bookman Old Style"/>
          <w:i/>
          <w:iCs/>
          <w:lang w:val="la-Latn"/>
        </w:rPr>
      </w:pPr>
      <w:r w:rsidRPr="000E0A3F">
        <w:rPr>
          <w:rFonts w:ascii="Bookman Old Style" w:hAnsi="Bookman Old Style"/>
          <w:i/>
          <w:iCs/>
          <w:lang w:val="la-Latn"/>
        </w:rPr>
        <w:t xml:space="preserve">reficis fessos itinere. </w:t>
      </w:r>
    </w:p>
    <w:p w14:paraId="6AC71D36" w14:textId="77777777" w:rsidR="002B2B5F" w:rsidRPr="000E0A3F" w:rsidRDefault="00831439" w:rsidP="002B2B5F">
      <w:pPr>
        <w:spacing w:line="480" w:lineRule="auto"/>
        <w:ind w:firstLine="720"/>
        <w:rPr>
          <w:rFonts w:ascii="Bookman Old Style" w:hAnsi="Bookman Old Style"/>
          <w:i/>
          <w:iCs/>
          <w:lang w:val="la-Latn"/>
        </w:rPr>
      </w:pPr>
      <w:r w:rsidRPr="000E0A3F">
        <w:rPr>
          <w:rFonts w:ascii="Bookman Old Style" w:hAnsi="Bookman Old Style"/>
          <w:i/>
          <w:iCs/>
          <w:lang w:val="la-Latn"/>
        </w:rPr>
        <w:t xml:space="preserve">Celi fulmine romani iuris </w:t>
      </w:r>
    </w:p>
    <w:p w14:paraId="08837D91" w14:textId="77777777" w:rsidR="002B2B5F" w:rsidRPr="000E0A3F" w:rsidRDefault="00831439" w:rsidP="002B2B5F">
      <w:pPr>
        <w:spacing w:line="480" w:lineRule="auto"/>
        <w:ind w:left="720"/>
        <w:rPr>
          <w:rFonts w:ascii="Bookman Old Style" w:hAnsi="Bookman Old Style"/>
          <w:i/>
          <w:iCs/>
          <w:lang w:val="la-Latn"/>
        </w:rPr>
      </w:pPr>
      <w:r w:rsidRPr="000E0A3F">
        <w:rPr>
          <w:rFonts w:ascii="Bookman Old Style" w:hAnsi="Bookman Old Style"/>
          <w:i/>
          <w:iCs/>
          <w:lang w:val="la-Latn"/>
        </w:rPr>
        <w:t>urbem predicis casuram. Mala amara dulcoras. Mortuum vite redintegras. Ventis imperas.</w:t>
      </w:r>
    </w:p>
    <w:p w14:paraId="17944EAC" w14:textId="2F9AD5CE" w:rsidR="002B2B5F" w:rsidRPr="000E0A3F" w:rsidRDefault="00831439" w:rsidP="002B2B5F">
      <w:pPr>
        <w:spacing w:line="480" w:lineRule="auto"/>
        <w:ind w:left="720" w:firstLine="75"/>
        <w:rPr>
          <w:rFonts w:ascii="Bookman Old Style" w:hAnsi="Bookman Old Style"/>
          <w:i/>
          <w:iCs/>
          <w:lang w:val="la-Latn"/>
        </w:rPr>
      </w:pPr>
      <w:r w:rsidRPr="000E0A3F">
        <w:rPr>
          <w:rFonts w:ascii="Bookman Old Style" w:hAnsi="Bookman Old Style"/>
          <w:i/>
          <w:iCs/>
          <w:lang w:val="la-Latn"/>
        </w:rPr>
        <w:t xml:space="preserve">Aerem serenas et pestem fugas. De rupe limpham extricas. Tu speculum ecclesie et patrie </w:t>
      </w:r>
    </w:p>
    <w:p w14:paraId="5625AF50" w14:textId="77777777" w:rsidR="002B2B5F" w:rsidRPr="000E0A3F" w:rsidRDefault="00831439" w:rsidP="002B2B5F">
      <w:pPr>
        <w:spacing w:line="480" w:lineRule="auto"/>
        <w:ind w:left="720"/>
        <w:rPr>
          <w:rFonts w:ascii="Bookman Old Style" w:hAnsi="Bookman Old Style"/>
          <w:i/>
          <w:iCs/>
          <w:lang w:val="la-Latn"/>
        </w:rPr>
      </w:pPr>
      <w:r w:rsidRPr="000E0A3F">
        <w:rPr>
          <w:rFonts w:ascii="Bookman Old Style" w:hAnsi="Bookman Old Style"/>
          <w:i/>
          <w:iCs/>
          <w:lang w:val="la-Latn"/>
        </w:rPr>
        <w:t>protector. Chorum hunc invisere quin totius dignare sanctorum piissime. Locumque istum tibi</w:t>
      </w:r>
      <w:r w:rsidR="002B2B5F" w:rsidRPr="000E0A3F">
        <w:rPr>
          <w:rFonts w:ascii="Bookman Old Style" w:hAnsi="Bookman Old Style"/>
          <w:i/>
          <w:iCs/>
          <w:lang w:val="la-Latn"/>
        </w:rPr>
        <w:t xml:space="preserve"> </w:t>
      </w:r>
    </w:p>
    <w:p w14:paraId="2E09C351" w14:textId="77777777" w:rsidR="002B2B5F" w:rsidRPr="000E0A3F" w:rsidRDefault="00831439" w:rsidP="002B2B5F">
      <w:pPr>
        <w:spacing w:line="480" w:lineRule="auto"/>
        <w:ind w:firstLine="720"/>
        <w:rPr>
          <w:rFonts w:ascii="Bookman Old Style" w:hAnsi="Bookman Old Style"/>
          <w:i/>
          <w:iCs/>
          <w:lang w:val="la-Latn"/>
        </w:rPr>
      </w:pPr>
      <w:r w:rsidRPr="000E0A3F">
        <w:rPr>
          <w:rFonts w:ascii="Bookman Old Style" w:hAnsi="Bookman Old Style"/>
          <w:i/>
          <w:iCs/>
          <w:lang w:val="la-Latn"/>
        </w:rPr>
        <w:lastRenderedPageBreak/>
        <w:t xml:space="preserve">deditum prece tua servet Christi clementia. Alleluia </w:t>
      </w:r>
    </w:p>
    <w:p w14:paraId="4F5C5653" w14:textId="00B6023E" w:rsidR="00831439" w:rsidRDefault="00831439" w:rsidP="002B2B5F">
      <w:pPr>
        <w:spacing w:line="480" w:lineRule="auto"/>
        <w:ind w:left="720"/>
        <w:rPr>
          <w:rFonts w:ascii="Bookman Old Style" w:hAnsi="Bookman Old Style"/>
        </w:rPr>
      </w:pPr>
      <w:r w:rsidRPr="00831439">
        <w:rPr>
          <w:rFonts w:ascii="Bookman Old Style" w:hAnsi="Bookman Old Style"/>
        </w:rPr>
        <w:t>Columba, most holy of saints, whose birth an angelic robe foretold, from the threats of the world by solace you restore brothers weary from travel. You predict the toppling of the city of roman by with lightning of heaven. You sweeten bitter apples; you restore the dead to life. You command the winds, you clear the air and put the plague to flight. You draw water from a rock. You, mirror of the church and protector of this land, look upon this choir, indeed consider it more completely worthy, most holy of saints, and may</w:t>
      </w:r>
      <w:r w:rsidR="002B2B5F">
        <w:rPr>
          <w:rFonts w:ascii="Bookman Old Style" w:hAnsi="Bookman Old Style"/>
        </w:rPr>
        <w:t xml:space="preserve"> </w:t>
      </w:r>
      <w:r w:rsidRPr="00831439">
        <w:rPr>
          <w:rFonts w:ascii="Bookman Old Style" w:hAnsi="Bookman Old Style"/>
        </w:rPr>
        <w:t>Christ’s mercy by your prayer watch over this place dedicated to you. Alleluia.</w:t>
      </w:r>
      <w:r w:rsidR="002B2B5F">
        <w:rPr>
          <w:rStyle w:val="FootnoteReference"/>
          <w:rFonts w:ascii="Bookman Old Style" w:hAnsi="Bookman Old Style"/>
        </w:rPr>
        <w:footnoteReference w:id="8"/>
      </w:r>
    </w:p>
    <w:p w14:paraId="6AB9A77C" w14:textId="6A745D6D" w:rsidR="002B2B5F" w:rsidRPr="00ED0E41" w:rsidRDefault="002B2B5F" w:rsidP="002B2B5F">
      <w:pPr>
        <w:spacing w:line="480" w:lineRule="auto"/>
        <w:rPr>
          <w:rFonts w:ascii="Bookman Old Style" w:hAnsi="Bookman Old Style"/>
        </w:rPr>
      </w:pPr>
      <w:r>
        <w:rPr>
          <w:rFonts w:ascii="Bookman Old Style" w:hAnsi="Bookman Old Style"/>
        </w:rPr>
        <w:t>Using just this small excerpt from the incomplete Office you can see that it was clear that St Columba’s cult did not die out for quite some time after his death and it can be used as a way to show that maybe there is a point to be made that perhaps he should be a patron saint of Scotland alongside St Andrew as he once was centuries ago.</w:t>
      </w:r>
      <w:r w:rsidR="006072C4">
        <w:rPr>
          <w:rFonts w:ascii="Bookman Old Style" w:hAnsi="Bookman Old Style"/>
        </w:rPr>
        <w:t xml:space="preserve"> The final text I will be looking at is the Book of Kells which is a manuscript that contains the four gospels of the New Testament. It was believed that the book’s original home was on the Isle of Iona and written by three scribes who have remained anonymous throughout history. When Vikings were attacking Iona and after the massacre in the year 806 that left 68 monks dead, the survivors left the island and it is said they took the book with them back to Ireland to a monastery in Kells it would remain at Kells for the </w:t>
      </w:r>
      <w:r w:rsidR="006072C4">
        <w:rPr>
          <w:rFonts w:ascii="Bookman Old Style" w:hAnsi="Bookman Old Style"/>
        </w:rPr>
        <w:lastRenderedPageBreak/>
        <w:t>following century but during Oliver Cromwell’s invasion, it was sent to Dublin for safekeeping and was given to the Vice Chancellor at Trinity College Dublin where it has remained in the college’s library ever since and there are still exhibits for the book to this day.</w:t>
      </w:r>
      <w:r w:rsidR="006072C4">
        <w:rPr>
          <w:rStyle w:val="FootnoteReference"/>
          <w:rFonts w:ascii="Bookman Old Style" w:hAnsi="Bookman Old Style"/>
        </w:rPr>
        <w:footnoteReference w:id="9"/>
      </w:r>
      <w:r w:rsidR="006072C4">
        <w:rPr>
          <w:rFonts w:ascii="Bookman Old Style" w:hAnsi="Bookman Old Style"/>
        </w:rPr>
        <w:t xml:space="preserve"> While this book is not dedicated directly to Columba it was still said to have been written within his monastery and is also remarkably well preserved for something that is so old and from a time where not many written objects have survived, especially during the age of Viking attacks on Britain. </w:t>
      </w:r>
      <w:r w:rsidR="00676690">
        <w:rPr>
          <w:rFonts w:ascii="Bookman Old Style" w:hAnsi="Bookman Old Style"/>
        </w:rPr>
        <w:t xml:space="preserve">It is a manuscript that mostly tells the four gospels through images most likely so that even the monks who couldn’t read would be able to understand the stories being told when it was brought down for Mass. The book also </w:t>
      </w:r>
      <w:r w:rsidR="00990929">
        <w:rPr>
          <w:rFonts w:ascii="Bookman Old Style" w:hAnsi="Bookman Old Style"/>
        </w:rPr>
        <w:t>connects</w:t>
      </w:r>
      <w:r w:rsidR="00676690">
        <w:rPr>
          <w:rFonts w:ascii="Bookman Old Style" w:hAnsi="Bookman Old Style"/>
        </w:rPr>
        <w:t xml:space="preserve"> St Columba with Kells because while it is known as the Book of Kells if it was originally written in Columba’s monastery then not only is it a text with a connection to the saint but also a site in Ireland connected with him. </w:t>
      </w:r>
    </w:p>
    <w:p w14:paraId="70D711EC" w14:textId="55731312" w:rsidR="00380F47" w:rsidRPr="004D14C4" w:rsidRDefault="00E167F6" w:rsidP="0035013B">
      <w:pPr>
        <w:spacing w:line="480" w:lineRule="auto"/>
        <w:ind w:firstLine="720"/>
        <w:rPr>
          <w:rFonts w:ascii="Bookman Old Style" w:hAnsi="Bookman Old Style"/>
        </w:rPr>
      </w:pPr>
      <w:r w:rsidRPr="004D14C4">
        <w:rPr>
          <w:rFonts w:ascii="Bookman Old Style" w:hAnsi="Bookman Old Style"/>
        </w:rPr>
        <w:t xml:space="preserve">In terms of the sites that </w:t>
      </w:r>
      <w:r w:rsidR="005E7330" w:rsidRPr="004D14C4">
        <w:rPr>
          <w:rFonts w:ascii="Bookman Old Style" w:hAnsi="Bookman Old Style"/>
        </w:rPr>
        <w:t xml:space="preserve">have </w:t>
      </w:r>
      <w:r w:rsidRPr="004D14C4">
        <w:rPr>
          <w:rFonts w:ascii="Bookman Old Style" w:hAnsi="Bookman Old Style"/>
        </w:rPr>
        <w:t xml:space="preserve">been dedicated to St Columba you must start with the monasteries and churches that he founded and in order to start at the very beginning you must start in Ireland, more specifically Derry. As we know Derry now it is officially called Londonderry and is in the country of Northern </w:t>
      </w:r>
      <w:r w:rsidR="005E7330" w:rsidRPr="004D14C4">
        <w:rPr>
          <w:rFonts w:ascii="Bookman Old Style" w:hAnsi="Bookman Old Style"/>
        </w:rPr>
        <w:t>Ireland,</w:t>
      </w:r>
      <w:r w:rsidRPr="004D14C4">
        <w:rPr>
          <w:rFonts w:ascii="Bookman Old Style" w:hAnsi="Bookman Old Style"/>
        </w:rPr>
        <w:t xml:space="preserve"> but its history is long and starts with St Columba. It is said that he is the city’s founding father since he founded a monastery there and this would be the first of many monasteries and churches that he would found </w:t>
      </w:r>
      <w:r w:rsidRPr="004D14C4">
        <w:rPr>
          <w:rFonts w:ascii="Bookman Old Style" w:hAnsi="Bookman Old Style"/>
        </w:rPr>
        <w:lastRenderedPageBreak/>
        <w:t xml:space="preserve">in Ireland alone. Just in Ireland he is credited with founding over </w:t>
      </w:r>
      <w:r w:rsidR="00296F43" w:rsidRPr="004D14C4">
        <w:rPr>
          <w:rFonts w:ascii="Bookman Old Style" w:hAnsi="Bookman Old Style"/>
        </w:rPr>
        <w:t>three hundred</w:t>
      </w:r>
      <w:r w:rsidRPr="004D14C4">
        <w:rPr>
          <w:rFonts w:ascii="Bookman Old Style" w:hAnsi="Bookman Old Style"/>
        </w:rPr>
        <w:t xml:space="preserve"> monasteries but there are no sources that confirm this number. The beginnings of the city of Derry lie with Columba and his monastery. The monastery that founded is not currently standing however in modern Londonderry there a few churches, a school, as well as a heritage centre dedicated to the saint and the origins of the city. Aras Cholmcille is the name of the St Columba Heritage Centre using one of the many different spellings of his original Gaelic name. the churches within the city that are dedicated to the saint are the Long Tower Church that the Heritage Centre is connected to as well as St Columb’s church which is sad to be one of the oldest Catholic churches in Derry</w:t>
      </w:r>
      <w:r w:rsidR="00296F43" w:rsidRPr="004D14C4">
        <w:rPr>
          <w:rFonts w:ascii="Bookman Old Style" w:hAnsi="Bookman Old Style"/>
        </w:rPr>
        <w:t xml:space="preserve"> as well as St Columb’s Cathedral which was built after the reformation and was the first Anglican cathedral to be built in Britain </w:t>
      </w:r>
      <w:r w:rsidR="007157D4" w:rsidRPr="004D14C4">
        <w:rPr>
          <w:rFonts w:ascii="Bookman Old Style" w:hAnsi="Bookman Old Style"/>
        </w:rPr>
        <w:t>after the Reformation.</w:t>
      </w:r>
      <w:r w:rsidR="00C356DE">
        <w:rPr>
          <w:rStyle w:val="FootnoteReference"/>
          <w:rFonts w:ascii="Bookman Old Style" w:hAnsi="Bookman Old Style"/>
        </w:rPr>
        <w:footnoteReference w:id="10"/>
      </w:r>
      <w:r w:rsidR="007157D4" w:rsidRPr="004D14C4">
        <w:rPr>
          <w:rFonts w:ascii="Bookman Old Style" w:hAnsi="Bookman Old Style"/>
        </w:rPr>
        <w:t xml:space="preserve"> </w:t>
      </w:r>
      <w:r w:rsidR="00C91A6A" w:rsidRPr="004D14C4">
        <w:rPr>
          <w:rFonts w:ascii="Bookman Old Style" w:hAnsi="Bookman Old Style"/>
        </w:rPr>
        <w:t xml:space="preserve">After looking at his sites in Ireland we must look at the biggest site associated with him which would be Iona and his monastery that he founded there and was later abbot of. The reasoning for which he went to Iona changes depending on the source you look </w:t>
      </w:r>
      <w:r w:rsidR="005E7330" w:rsidRPr="004D14C4">
        <w:rPr>
          <w:rFonts w:ascii="Bookman Old Style" w:hAnsi="Bookman Old Style"/>
        </w:rPr>
        <w:t>at,</w:t>
      </w:r>
      <w:r w:rsidR="00C91A6A" w:rsidRPr="004D14C4">
        <w:rPr>
          <w:rFonts w:ascii="Bookman Old Style" w:hAnsi="Bookman Old Style"/>
        </w:rPr>
        <w:t xml:space="preserve"> but the most common belief is that he went as a form of self-exile after a battle following him copying a bible brought back to Ireland by St Finnian from Rome without permission. He would go to his kinsmen of the northern U</w:t>
      </w:r>
      <w:r w:rsidR="00C26D54" w:rsidRPr="004D14C4">
        <w:rPr>
          <w:rFonts w:ascii="Bookman Old Style" w:hAnsi="Bookman Old Style"/>
        </w:rPr>
        <w:t>ì</w:t>
      </w:r>
      <w:r w:rsidR="00C91A6A" w:rsidRPr="004D14C4">
        <w:rPr>
          <w:rFonts w:ascii="Bookman Old Style" w:hAnsi="Bookman Old Style"/>
        </w:rPr>
        <w:t xml:space="preserve"> Ne</w:t>
      </w:r>
      <w:r w:rsidR="00C26D54" w:rsidRPr="004D14C4">
        <w:rPr>
          <w:rFonts w:ascii="Bookman Old Style" w:hAnsi="Bookman Old Style"/>
        </w:rPr>
        <w:t>ì</w:t>
      </w:r>
      <w:r w:rsidR="00C91A6A" w:rsidRPr="004D14C4">
        <w:rPr>
          <w:rFonts w:ascii="Bookman Old Style" w:hAnsi="Bookman Old Style"/>
        </w:rPr>
        <w:t xml:space="preserve">ll tribe </w:t>
      </w:r>
      <w:r w:rsidR="00C26D54" w:rsidRPr="004D14C4">
        <w:rPr>
          <w:rFonts w:ascii="Bookman Old Style" w:hAnsi="Bookman Old Style"/>
        </w:rPr>
        <w:t xml:space="preserve">and they would fight on his behalf after they had refused to let him take the bible with him on his voyage from Ireland. After the battle his kinsman, a prince of the tribe, sought sanctuary within his monastery but someone had come seeking revenge after </w:t>
      </w:r>
      <w:r w:rsidR="00C26D54" w:rsidRPr="004D14C4">
        <w:rPr>
          <w:rFonts w:ascii="Bookman Old Style" w:hAnsi="Bookman Old Style"/>
        </w:rPr>
        <w:lastRenderedPageBreak/>
        <w:t>he had killed a person of the opposing forces and dragged him out of the monastery and killed him on the grounds, violating the rules of seeking sanctuary within ecclesiastical sites and thanks to the violence that had been caused simply by him copying a bible, he decided to exile himself from Ireland and head over to Scotland and spread the word of Christ within the lands of the Picts who were still largely pagan.</w:t>
      </w:r>
      <w:r w:rsidR="00C356DE">
        <w:rPr>
          <w:rStyle w:val="FootnoteReference"/>
          <w:rFonts w:ascii="Bookman Old Style" w:hAnsi="Bookman Old Style"/>
        </w:rPr>
        <w:footnoteReference w:id="11"/>
      </w:r>
      <w:r w:rsidR="00C26D54" w:rsidRPr="004D14C4">
        <w:rPr>
          <w:rFonts w:ascii="Bookman Old Style" w:hAnsi="Bookman Old Style"/>
        </w:rPr>
        <w:t xml:space="preserve"> </w:t>
      </w:r>
      <w:r w:rsidR="005E7330" w:rsidRPr="004D14C4">
        <w:rPr>
          <w:rFonts w:ascii="Bookman Old Style" w:hAnsi="Bookman Old Style"/>
        </w:rPr>
        <w:t xml:space="preserve">The monastery that he founded there would become a hub for education, pilgrimage, and spreading the Christian faith in the decades and centuries that followed the monks death. </w:t>
      </w:r>
      <w:r w:rsidR="00DB383C" w:rsidRPr="004D14C4">
        <w:rPr>
          <w:rFonts w:ascii="Bookman Old Style" w:hAnsi="Bookman Old Style"/>
        </w:rPr>
        <w:t>When Viking attacks were becoming more common in Britain in the 8</w:t>
      </w:r>
      <w:r w:rsidR="00DB383C" w:rsidRPr="004D14C4">
        <w:rPr>
          <w:rFonts w:ascii="Bookman Old Style" w:hAnsi="Bookman Old Style"/>
          <w:vertAlign w:val="superscript"/>
        </w:rPr>
        <w:t>th</w:t>
      </w:r>
      <w:r w:rsidR="00DB383C" w:rsidRPr="004D14C4">
        <w:rPr>
          <w:rFonts w:ascii="Bookman Old Style" w:hAnsi="Bookman Old Style"/>
        </w:rPr>
        <w:t>-10</w:t>
      </w:r>
      <w:r w:rsidR="00DB383C" w:rsidRPr="004D14C4">
        <w:rPr>
          <w:rFonts w:ascii="Bookman Old Style" w:hAnsi="Bookman Old Style"/>
          <w:vertAlign w:val="superscript"/>
        </w:rPr>
        <w:t>th</w:t>
      </w:r>
      <w:r w:rsidR="00DB383C" w:rsidRPr="004D14C4">
        <w:rPr>
          <w:rFonts w:ascii="Bookman Old Style" w:hAnsi="Bookman Old Style"/>
        </w:rPr>
        <w:t xml:space="preserve"> centuries, Iona was very exposed and had no real way of defending itself and a particularly bloody massacre occurred where 68 monks were killed and that is what mostly led to the desertion of the island and monastery as it was no longer safe. Kenneth McAlpine would also ask that the saint’s relics be moved from Iona to a monastery that he had built in Dunkeld for the saint specifically in order to keep them safe from the Viking raids.</w:t>
      </w:r>
      <w:r w:rsidR="00C356DE">
        <w:rPr>
          <w:rStyle w:val="FootnoteReference"/>
          <w:rFonts w:ascii="Bookman Old Style" w:hAnsi="Bookman Old Style"/>
        </w:rPr>
        <w:footnoteReference w:id="12"/>
      </w:r>
      <w:r w:rsidR="00DB383C" w:rsidRPr="004D14C4">
        <w:rPr>
          <w:rFonts w:ascii="Bookman Old Style" w:hAnsi="Bookman Old Style"/>
        </w:rPr>
        <w:t xml:space="preserve"> That brings us to our next site which is Dunkeld. Constantin, King of the Picts originally wanted to found a monastery here in the name of St Columba but died in 820 before he was able to complete it. Kenneth McAlpine, King of the Picts would later take over and either complete the church that Constantin had started or build a completely new one for the saint and would also have his relics moved here for safe keeping from Viking attacks as was mentioned previously. The current cathedral that sits on </w:t>
      </w:r>
      <w:r w:rsidR="00DB383C" w:rsidRPr="004D14C4">
        <w:rPr>
          <w:rFonts w:ascii="Bookman Old Style" w:hAnsi="Bookman Old Style"/>
        </w:rPr>
        <w:lastRenderedPageBreak/>
        <w:t>this land i</w:t>
      </w:r>
      <w:r w:rsidR="00380F47" w:rsidRPr="004D14C4">
        <w:rPr>
          <w:rFonts w:ascii="Bookman Old Style" w:hAnsi="Bookman Old Style"/>
        </w:rPr>
        <w:t>s</w:t>
      </w:r>
      <w:r w:rsidR="00DB383C" w:rsidRPr="004D14C4">
        <w:rPr>
          <w:rFonts w:ascii="Bookman Old Style" w:hAnsi="Bookman Old Style"/>
        </w:rPr>
        <w:t xml:space="preserve"> not the original church of McAlpine and was actually built centuries after his death, yet the history of the area remains.</w:t>
      </w:r>
      <w:r w:rsidR="00C356DE">
        <w:rPr>
          <w:rStyle w:val="FootnoteReference"/>
          <w:rFonts w:ascii="Bookman Old Style" w:hAnsi="Bookman Old Style"/>
        </w:rPr>
        <w:footnoteReference w:id="13"/>
      </w:r>
      <w:r w:rsidR="00DB383C" w:rsidRPr="004D14C4">
        <w:rPr>
          <w:rFonts w:ascii="Bookman Old Style" w:hAnsi="Bookman Old Style"/>
        </w:rPr>
        <w:t xml:space="preserve"> </w:t>
      </w:r>
      <w:r w:rsidR="00380F47" w:rsidRPr="004D14C4">
        <w:rPr>
          <w:rFonts w:ascii="Bookman Old Style" w:hAnsi="Bookman Old Style"/>
        </w:rPr>
        <w:t xml:space="preserve">Now continuing on with the theme of Scottish kings and building churches and monasteries in the name of St Columba we come now to Inchcolm Abbey. Now while there was a likelihood that Columba had at least visited Dunkeld there is no evidence to suggest that he ever went Inchcolm yet there is still an abbey there that was originally built in his honour. When King Alexander I was sailing through the islands a terrible storm caused him to pray to St Columba to make it through as safely as possible and it is said that St Columba guided him to the island of Inchcolm where a hermit lived in a cell devoting his life to Columba. Thanks to the hospitality of said hermit, King Alexander and his men made it the island safely and were able to return home as well. Because of this Alexander vowed to build a monastery on the island in honour of the saint for saving his life as well as that of his crew by bringing them to this island. Unfortunately, Alexander would die before he had the chance to build this great abbey. His brother and successor, King David I, would take over this task and build the abbey that his brother had originally planned to </w:t>
      </w:r>
      <w:r w:rsidR="002D0BE3" w:rsidRPr="004D14C4">
        <w:rPr>
          <w:rFonts w:ascii="Bookman Old Style" w:hAnsi="Bookman Old Style"/>
        </w:rPr>
        <w:t>build,</w:t>
      </w:r>
      <w:r w:rsidR="00380F47" w:rsidRPr="004D14C4">
        <w:rPr>
          <w:rFonts w:ascii="Bookman Old Style" w:hAnsi="Bookman Old Style"/>
        </w:rPr>
        <w:t xml:space="preserve"> and it would become an Augustinian Cannons abbey. </w:t>
      </w:r>
      <w:r w:rsidR="00FD3C8F">
        <w:rPr>
          <w:rFonts w:ascii="Bookman Old Style" w:hAnsi="Bookman Old Style"/>
        </w:rPr>
        <w:t>Another place which had a dedication to St Columba was Cramond, an isl</w:t>
      </w:r>
      <w:r w:rsidR="002F4332">
        <w:rPr>
          <w:rFonts w:ascii="Bookman Old Style" w:hAnsi="Bookman Old Style"/>
        </w:rPr>
        <w:t>a</w:t>
      </w:r>
      <w:r w:rsidR="00FD3C8F">
        <w:rPr>
          <w:rFonts w:ascii="Bookman Old Style" w:hAnsi="Bookman Old Style"/>
        </w:rPr>
        <w:t>nd in the Firth of Forth. It is a small island</w:t>
      </w:r>
      <w:r w:rsidR="002F4332">
        <w:rPr>
          <w:rFonts w:ascii="Bookman Old Style" w:hAnsi="Bookman Old Style"/>
        </w:rPr>
        <w:t>,</w:t>
      </w:r>
      <w:r w:rsidR="00FD3C8F">
        <w:rPr>
          <w:rFonts w:ascii="Bookman Old Style" w:hAnsi="Bookman Old Style"/>
        </w:rPr>
        <w:t xml:space="preserve"> but it had a church built there that was dedicated to St Columba as well as a spring which was said to have healing waters. It was connected to the see of Dunkeld which as I have written already, was another place with a church </w:t>
      </w:r>
      <w:r w:rsidR="00FD3C8F">
        <w:rPr>
          <w:rFonts w:ascii="Bookman Old Style" w:hAnsi="Bookman Old Style"/>
        </w:rPr>
        <w:lastRenderedPageBreak/>
        <w:t>dedicated to St Columba. The spring</w:t>
      </w:r>
      <w:r w:rsidR="002F4332">
        <w:rPr>
          <w:rFonts w:ascii="Bookman Old Style" w:hAnsi="Bookman Old Style"/>
        </w:rPr>
        <w:t xml:space="preserve"> was</w:t>
      </w:r>
      <w:r w:rsidR="00FD3C8F">
        <w:rPr>
          <w:rFonts w:ascii="Bookman Old Style" w:hAnsi="Bookman Old Style"/>
        </w:rPr>
        <w:t xml:space="preserve"> mentioned in a 1601 charter</w:t>
      </w:r>
      <w:r w:rsidR="002F4332">
        <w:rPr>
          <w:rFonts w:ascii="Bookman Old Style" w:hAnsi="Bookman Old Style"/>
        </w:rPr>
        <w:t xml:space="preserve"> as a landmark of the island</w:t>
      </w:r>
      <w:r w:rsidR="00401607">
        <w:rPr>
          <w:rFonts w:ascii="Bookman Old Style" w:hAnsi="Bookman Old Style"/>
        </w:rPr>
        <w:t>. There isn’t much information to be found on this church as it is no longer standing but the fact that it was there showed the influence of St Columba spreading throughout Scotland.</w:t>
      </w:r>
      <w:r w:rsidR="00401607">
        <w:rPr>
          <w:rStyle w:val="FootnoteReference"/>
          <w:rFonts w:ascii="Bookman Old Style" w:hAnsi="Bookman Old Style"/>
        </w:rPr>
        <w:footnoteReference w:id="14"/>
      </w:r>
      <w:r w:rsidR="00F451E9">
        <w:rPr>
          <w:rFonts w:ascii="Bookman Old Style" w:hAnsi="Bookman Old Style"/>
        </w:rPr>
        <w:t xml:space="preserve"> Among these there are other smaller sites around Scotland and Ireland that are dedicated to St Columba and have been named after him. These are places such as churches, schools, and other sites that have been dedicated to him in the more modern past compared to the specific sites that I have looked at throughout this essay. This shows that even as time goes on St Columba still holds some importance for the people of Scotland and Ireland. Another way that is shown is the tourism that the Isle of Iona experiences yearly especially with people coming to visit the abbey almost 1500 years after it was originally built. </w:t>
      </w:r>
    </w:p>
    <w:p w14:paraId="330C297A" w14:textId="2E31F4CC" w:rsidR="009359DC" w:rsidRDefault="009359DC" w:rsidP="00DB383C">
      <w:pPr>
        <w:spacing w:line="480" w:lineRule="auto"/>
        <w:rPr>
          <w:rFonts w:ascii="Bookman Old Style" w:hAnsi="Bookman Old Style"/>
        </w:rPr>
      </w:pPr>
      <w:r w:rsidRPr="004D14C4">
        <w:rPr>
          <w:rFonts w:ascii="Bookman Old Style" w:hAnsi="Bookman Old Style"/>
        </w:rPr>
        <w:tab/>
        <w:t xml:space="preserve">Columba’s influence would even spread beyond Ireland and Scotland and would make its way into England, specifically the kingdom of Northumbria. King Oswald of Northumbria was baptized and spent quite a large amount of time on Iona. Oswald was originally pagan when he had been exiled from his kingdom after the death of his father. When he finally regained his throne he would invite monks from Iona to spread Christianity throughout the still largely pagan kingdom. One of these monks was St Aidan and Oswald had allowed him to settle and build the monastery of the Lindisfarne, as a Columban monk therefore founding a Columban monastery. Oswald would also be an English </w:t>
      </w:r>
      <w:r w:rsidRPr="004D14C4">
        <w:rPr>
          <w:rFonts w:ascii="Bookman Old Style" w:hAnsi="Bookman Old Style"/>
        </w:rPr>
        <w:lastRenderedPageBreak/>
        <w:t xml:space="preserve">king that would venerate Columba, the saint was even said to appear to him in a dream and predicted his victory in the Battle of Heavenfield where he would secure a victory over the pagan King of </w:t>
      </w:r>
      <w:r w:rsidR="00056386" w:rsidRPr="004D14C4">
        <w:rPr>
          <w:rFonts w:ascii="Bookman Old Style" w:hAnsi="Bookman Old Style"/>
        </w:rPr>
        <w:t>Mercia</w:t>
      </w:r>
      <w:r w:rsidRPr="004D14C4">
        <w:rPr>
          <w:rFonts w:ascii="Bookman Old Style" w:hAnsi="Bookman Old Style"/>
        </w:rPr>
        <w:t>, Cadwallon</w:t>
      </w:r>
      <w:r w:rsidR="00F51B89">
        <w:rPr>
          <w:rFonts w:ascii="Bookman Old Style" w:hAnsi="Bookman Old Style"/>
        </w:rPr>
        <w:t xml:space="preserve"> where Oswald took a wooden cross and prayed to the saint ahead of the battle</w:t>
      </w:r>
      <w:r w:rsidRPr="004D14C4">
        <w:rPr>
          <w:rFonts w:ascii="Bookman Old Style" w:hAnsi="Bookman Old Style"/>
        </w:rPr>
        <w:t xml:space="preserve">. This would mean that not only was he one </w:t>
      </w:r>
      <w:r w:rsidR="00F51B89">
        <w:rPr>
          <w:rFonts w:ascii="Bookman Old Style" w:hAnsi="Bookman Old Style"/>
        </w:rPr>
        <w:t xml:space="preserve">of </w:t>
      </w:r>
      <w:r w:rsidRPr="004D14C4">
        <w:rPr>
          <w:rFonts w:ascii="Bookman Old Style" w:hAnsi="Bookman Old Style"/>
        </w:rPr>
        <w:t xml:space="preserve">the earliest Christian saints of Ireland and the saint credited with spreading the Christian faith throughout Scotland, but he would also be one of the first saints venerated </w:t>
      </w:r>
      <w:r w:rsidR="00056386" w:rsidRPr="004D14C4">
        <w:rPr>
          <w:rFonts w:ascii="Bookman Old Style" w:hAnsi="Bookman Old Style"/>
        </w:rPr>
        <w:t>within northern England as well as have monks coming from his very own abbey to perform this missionary work in spreading the word of Christ.</w:t>
      </w:r>
      <w:r w:rsidR="0089564E">
        <w:rPr>
          <w:rStyle w:val="FootnoteReference"/>
          <w:rFonts w:ascii="Bookman Old Style" w:hAnsi="Bookman Old Style"/>
        </w:rPr>
        <w:footnoteReference w:id="15"/>
      </w:r>
    </w:p>
    <w:p w14:paraId="6D2F5BA2" w14:textId="03EC5F58" w:rsidR="00F451E9" w:rsidRDefault="001A37E8" w:rsidP="00DB383C">
      <w:pPr>
        <w:spacing w:line="480" w:lineRule="auto"/>
        <w:rPr>
          <w:rFonts w:ascii="Bookman Old Style" w:hAnsi="Bookman Old Style"/>
        </w:rPr>
      </w:pPr>
      <w:r>
        <w:rPr>
          <w:rFonts w:ascii="Bookman Old Style" w:hAnsi="Bookman Old Style"/>
        </w:rPr>
        <w:tab/>
        <w:t xml:space="preserve">It is quite interesting looking at the development and even decline of the cult of St Columba. It shows that he was quite powerful and was considered quite important during his time. Yet he is not even close to as popular as St Patrick or even St Brigid, then looking at Scotland it is </w:t>
      </w:r>
      <w:r w:rsidR="004935D3">
        <w:rPr>
          <w:rFonts w:ascii="Bookman Old Style" w:hAnsi="Bookman Old Style"/>
        </w:rPr>
        <w:t>clear</w:t>
      </w:r>
      <w:r>
        <w:rPr>
          <w:rFonts w:ascii="Bookman Old Style" w:hAnsi="Bookman Old Style"/>
        </w:rPr>
        <w:t xml:space="preserve"> that St Andrew is much more prevalent, even if we were to compare him to some </w:t>
      </w:r>
      <w:r w:rsidR="004935D3">
        <w:rPr>
          <w:rFonts w:ascii="Bookman Old Style" w:hAnsi="Bookman Old Style"/>
        </w:rPr>
        <w:t>Welsh</w:t>
      </w:r>
      <w:r>
        <w:rPr>
          <w:rFonts w:ascii="Bookman Old Style" w:hAnsi="Bookman Old Style"/>
        </w:rPr>
        <w:t xml:space="preserve"> saints such as St David or even St Dwynwen. Every one of those saints at least has their feast day celebrated in their respective countries even if people don’t necessarily take the day off of work for it, they are still acknowledged. Without St Columba and his cult the layout of the entirety of the British Isles could have been very different. It is reasonable to believe that Christianity would have made its way through Scotland and northern England at some point but perhaps much later, maybe even centuries later, perhaps rather than an </w:t>
      </w:r>
      <w:r w:rsidR="004935D3">
        <w:rPr>
          <w:rFonts w:ascii="Bookman Old Style" w:hAnsi="Bookman Old Style"/>
        </w:rPr>
        <w:t>Irish</w:t>
      </w:r>
      <w:r>
        <w:rPr>
          <w:rFonts w:ascii="Bookman Old Style" w:hAnsi="Bookman Old Style"/>
        </w:rPr>
        <w:t xml:space="preserve"> </w:t>
      </w:r>
      <w:r>
        <w:rPr>
          <w:rFonts w:ascii="Bookman Old Style" w:hAnsi="Bookman Old Style"/>
        </w:rPr>
        <w:lastRenderedPageBreak/>
        <w:t xml:space="preserve">saint spreading Christianity throughout northern Britain, it could have been a </w:t>
      </w:r>
      <w:r w:rsidR="004935D3">
        <w:rPr>
          <w:rFonts w:ascii="Bookman Old Style" w:hAnsi="Bookman Old Style"/>
        </w:rPr>
        <w:t>Welsh</w:t>
      </w:r>
      <w:r>
        <w:rPr>
          <w:rFonts w:ascii="Bookman Old Style" w:hAnsi="Bookman Old Style"/>
        </w:rPr>
        <w:t xml:space="preserve"> saint or maybe even someone from farther away, across the channel and had come from the rest of Europe. But even so using the sites, </w:t>
      </w:r>
      <w:r w:rsidR="004935D3">
        <w:rPr>
          <w:rFonts w:ascii="Bookman Old Style" w:hAnsi="Bookman Old Style"/>
        </w:rPr>
        <w:t>texts</w:t>
      </w:r>
      <w:r>
        <w:rPr>
          <w:rFonts w:ascii="Bookman Old Style" w:hAnsi="Bookman Old Style"/>
        </w:rPr>
        <w:t xml:space="preserve">, and even music that has been written in his honour and dedicated to him you can see just how much this one man influenced what we know today as modern Scotland, you can see how he affected Ireland and particularly the city of Derry’s entire existence, perhaps without him the show Derry Girls might never have been made. Not only does it show one man’s impact on our small collection of </w:t>
      </w:r>
      <w:r w:rsidR="004935D3">
        <w:rPr>
          <w:rFonts w:ascii="Bookman Old Style" w:hAnsi="Bookman Old Style"/>
        </w:rPr>
        <w:t>islands,</w:t>
      </w:r>
      <w:r>
        <w:rPr>
          <w:rFonts w:ascii="Bookman Old Style" w:hAnsi="Bookman Old Style"/>
        </w:rPr>
        <w:t xml:space="preserve"> but it also shows the impact of Christianity and organized religions, yes most of the people had been collectively pagan but each area with its own stories and tales and traditions, no religion brought together and assimilated the people of Britain quite like Christianity. </w:t>
      </w:r>
      <w:r w:rsidR="004935D3">
        <w:rPr>
          <w:rFonts w:ascii="Bookman Old Style" w:hAnsi="Bookman Old Style"/>
        </w:rPr>
        <w:t xml:space="preserve">Just from his very life to the many other texts, churches, and schools being written/built in his honour or with his significant influence, such an important figure in the making of modern Britain yet he is a man that most people know so little about, in fact most people would not have even heard his name. </w:t>
      </w:r>
      <w:r w:rsidR="002E0F48">
        <w:rPr>
          <w:rFonts w:ascii="Bookman Old Style" w:hAnsi="Bookman Old Style"/>
        </w:rPr>
        <w:t xml:space="preserve">it begs </w:t>
      </w:r>
      <w:r w:rsidR="00A53125">
        <w:rPr>
          <w:rFonts w:ascii="Bookman Old Style" w:hAnsi="Bookman Old Style"/>
        </w:rPr>
        <w:t>the</w:t>
      </w:r>
      <w:r w:rsidR="002E0F48">
        <w:rPr>
          <w:rFonts w:ascii="Bookman Old Style" w:hAnsi="Bookman Old Style"/>
        </w:rPr>
        <w:t xml:space="preserve"> question of why wasn’t he just as important as St Patrick? Or why did he not remain patron saint of Scotland and Scottish kings? Why did St Anrew take over and much later after Columba had established himself in the worship of the Christian people.</w:t>
      </w:r>
      <w:r w:rsidR="00990929">
        <w:rPr>
          <w:rFonts w:ascii="Bookman Old Style" w:hAnsi="Bookman Old Style"/>
        </w:rPr>
        <w:t xml:space="preserve"> </w:t>
      </w:r>
      <w:r w:rsidR="004810B8">
        <w:rPr>
          <w:rFonts w:ascii="Bookman Old Style" w:hAnsi="Bookman Old Style"/>
        </w:rPr>
        <w:t>Throughout</w:t>
      </w:r>
      <w:r w:rsidR="00990929">
        <w:rPr>
          <w:rFonts w:ascii="Bookman Old Style" w:hAnsi="Bookman Old Style"/>
        </w:rPr>
        <w:t xml:space="preserve"> this essay we have looked at texts to religious sites and what this has all proven is that St Columba and his influence reached farther than most </w:t>
      </w:r>
      <w:r w:rsidR="004810B8">
        <w:rPr>
          <w:rFonts w:ascii="Bookman Old Style" w:hAnsi="Bookman Old Style"/>
        </w:rPr>
        <w:t>Celtic</w:t>
      </w:r>
      <w:r w:rsidR="00990929">
        <w:rPr>
          <w:rFonts w:ascii="Bookman Old Style" w:hAnsi="Bookman Old Style"/>
        </w:rPr>
        <w:t xml:space="preserve"> saints</w:t>
      </w:r>
      <w:r w:rsidR="004810B8">
        <w:rPr>
          <w:rFonts w:ascii="Bookman Old Style" w:hAnsi="Bookman Old Style"/>
        </w:rPr>
        <w:t xml:space="preserve"> within the British Isles</w:t>
      </w:r>
      <w:r w:rsidR="00990929">
        <w:rPr>
          <w:rFonts w:ascii="Bookman Old Style" w:hAnsi="Bookman Old Style"/>
        </w:rPr>
        <w:t xml:space="preserve"> </w:t>
      </w:r>
      <w:r w:rsidR="004810B8">
        <w:rPr>
          <w:rFonts w:ascii="Bookman Old Style" w:hAnsi="Bookman Old Style"/>
        </w:rPr>
        <w:t xml:space="preserve">with him only being rivaled with a saint such as St Patrick. His cult expanded beyond his </w:t>
      </w:r>
      <w:r w:rsidR="004810B8">
        <w:rPr>
          <w:rFonts w:ascii="Bookman Old Style" w:hAnsi="Bookman Old Style"/>
        </w:rPr>
        <w:lastRenderedPageBreak/>
        <w:t>country of origin and the country of his monastery on Iona by expanding into Northumbria compared to famous saints such as St David who’s cult did not really expand beyond</w:t>
      </w:r>
      <w:r w:rsidR="00E6785C">
        <w:rPr>
          <w:rFonts w:ascii="Bookman Old Style" w:hAnsi="Bookman Old Style"/>
        </w:rPr>
        <w:t xml:space="preserve"> his country of origin</w:t>
      </w:r>
      <w:r w:rsidR="00F451E9">
        <w:rPr>
          <w:rFonts w:ascii="Bookman Old Style" w:hAnsi="Bookman Old Style"/>
        </w:rPr>
        <w:t>,</w:t>
      </w:r>
      <w:r w:rsidR="004810B8">
        <w:rPr>
          <w:rFonts w:ascii="Bookman Old Style" w:hAnsi="Bookman Old Style"/>
        </w:rPr>
        <w:t xml:space="preserve"> what is now South Wales. </w:t>
      </w:r>
      <w:r w:rsidR="00F451E9">
        <w:rPr>
          <w:rFonts w:ascii="Bookman Old Style" w:hAnsi="Bookman Old Style"/>
        </w:rPr>
        <w:t>St Columba is also a preserver if Celtic traditions, the style of Christianity that he founded in Scotland is known as Celtic Christianity and was the predominant style until the Synod of Whitby where it was decided a more Roman approach would be taken. I believe that there should have been more of effort to preserve the Celtic culture of these islands rather than adopting the form of some church miles and miles away. Celtic Christianity still gave the people some connection to their pagan Celtic roots while also evolving with the world as Christianity made its way throughout Western Europe. Overall, I do believe that St Columba is someone that influenced the history of Britain in a way so significant it cannot be ignored, even if he did live over 1000 years ago. He is the reason Christianity spread the way it did and as fast as it did, and he is the reason Scotland looks the way it does which can never be overlooked.</w:t>
      </w:r>
    </w:p>
    <w:p w14:paraId="19749025" w14:textId="77777777" w:rsidR="00671A35" w:rsidRDefault="00671A35" w:rsidP="00DB383C">
      <w:pPr>
        <w:spacing w:line="480" w:lineRule="auto"/>
        <w:rPr>
          <w:rFonts w:ascii="Bookman Old Style" w:hAnsi="Bookman Old Style"/>
        </w:rPr>
      </w:pPr>
    </w:p>
    <w:p w14:paraId="21DF3347" w14:textId="77777777" w:rsidR="00671A35" w:rsidRDefault="00671A35" w:rsidP="00DB383C">
      <w:pPr>
        <w:spacing w:line="480" w:lineRule="auto"/>
        <w:rPr>
          <w:rFonts w:ascii="Bookman Old Style" w:hAnsi="Bookman Old Style"/>
        </w:rPr>
      </w:pPr>
    </w:p>
    <w:p w14:paraId="589B20A4" w14:textId="77777777" w:rsidR="00671A35" w:rsidRDefault="00671A35" w:rsidP="00DB383C">
      <w:pPr>
        <w:spacing w:line="480" w:lineRule="auto"/>
        <w:rPr>
          <w:rFonts w:ascii="Bookman Old Style" w:hAnsi="Bookman Old Style"/>
        </w:rPr>
      </w:pPr>
    </w:p>
    <w:p w14:paraId="7FEAA10C" w14:textId="77777777" w:rsidR="00671A35" w:rsidRDefault="00671A35" w:rsidP="00DB383C">
      <w:pPr>
        <w:spacing w:line="480" w:lineRule="auto"/>
        <w:rPr>
          <w:rFonts w:ascii="Bookman Old Style" w:hAnsi="Bookman Old Style"/>
        </w:rPr>
      </w:pPr>
    </w:p>
    <w:p w14:paraId="66BAE3AF" w14:textId="77777777" w:rsidR="00671A35" w:rsidRDefault="00671A35" w:rsidP="00DB383C">
      <w:pPr>
        <w:spacing w:line="480" w:lineRule="auto"/>
        <w:rPr>
          <w:rFonts w:ascii="Bookman Old Style" w:hAnsi="Bookman Old Style"/>
        </w:rPr>
      </w:pPr>
    </w:p>
    <w:p w14:paraId="475C54AF" w14:textId="77777777" w:rsidR="00671A35" w:rsidRDefault="00671A35" w:rsidP="00DB383C">
      <w:pPr>
        <w:spacing w:line="480" w:lineRule="auto"/>
        <w:rPr>
          <w:rFonts w:ascii="Bookman Old Style" w:hAnsi="Bookman Old Style"/>
        </w:rPr>
      </w:pPr>
    </w:p>
    <w:p w14:paraId="5DFCA1E7" w14:textId="38183B63" w:rsidR="00671A35" w:rsidRDefault="00671A35" w:rsidP="00DB383C">
      <w:pPr>
        <w:spacing w:line="480" w:lineRule="auto"/>
        <w:rPr>
          <w:rFonts w:ascii="Bookman Old Style" w:hAnsi="Bookman Old Style"/>
          <w:sz w:val="36"/>
          <w:szCs w:val="36"/>
          <w:u w:val="single"/>
        </w:rPr>
      </w:pPr>
      <w:r>
        <w:rPr>
          <w:rFonts w:ascii="Bookman Old Style" w:hAnsi="Bookman Old Style"/>
          <w:sz w:val="36"/>
          <w:szCs w:val="36"/>
          <w:u w:val="single"/>
        </w:rPr>
        <w:lastRenderedPageBreak/>
        <w:t>Bibliography:</w:t>
      </w:r>
    </w:p>
    <w:p w14:paraId="5D35BE9E" w14:textId="77777777" w:rsidR="00671A35" w:rsidRPr="00671A35" w:rsidRDefault="00671A35" w:rsidP="00671A35">
      <w:pPr>
        <w:spacing w:after="240" w:line="360" w:lineRule="auto"/>
        <w:ind w:hanging="720"/>
        <w:rPr>
          <w:rFonts w:ascii="Bookman Old Style" w:eastAsia="Times New Roman" w:hAnsi="Bookman Old Style" w:cs="Times New Roman"/>
          <w:kern w:val="0"/>
          <w:sz w:val="22"/>
          <w:szCs w:val="22"/>
          <w:lang w:eastAsia="en-CA"/>
          <w14:ligatures w14:val="none"/>
        </w:rPr>
      </w:pPr>
      <w:r w:rsidRPr="00671A35">
        <w:rPr>
          <w:rFonts w:ascii="Bookman Old Style" w:eastAsia="Times New Roman" w:hAnsi="Bookman Old Style" w:cs="Times New Roman"/>
          <w:kern w:val="0"/>
          <w:sz w:val="22"/>
          <w:szCs w:val="22"/>
          <w:lang w:eastAsia="en-CA"/>
          <w14:ligatures w14:val="none"/>
        </w:rPr>
        <w:t xml:space="preserve">Adomnan of Iona, </w:t>
      </w:r>
      <w:r w:rsidRPr="00671A35">
        <w:rPr>
          <w:rFonts w:ascii="Bookman Old Style" w:eastAsia="Times New Roman" w:hAnsi="Bookman Old Style" w:cs="Times New Roman"/>
          <w:i/>
          <w:iCs/>
          <w:kern w:val="0"/>
          <w:sz w:val="22"/>
          <w:szCs w:val="22"/>
          <w:lang w:eastAsia="en-CA"/>
          <w14:ligatures w14:val="none"/>
        </w:rPr>
        <w:t>Life of St Columba</w:t>
      </w:r>
      <w:r w:rsidRPr="00671A35">
        <w:rPr>
          <w:rFonts w:ascii="Bookman Old Style" w:eastAsia="Times New Roman" w:hAnsi="Bookman Old Style" w:cs="Times New Roman"/>
          <w:kern w:val="0"/>
          <w:sz w:val="22"/>
          <w:szCs w:val="22"/>
          <w:lang w:eastAsia="en-CA"/>
          <w14:ligatures w14:val="none"/>
        </w:rPr>
        <w:t xml:space="preserve"> (London: Penguin , 1995)</w:t>
      </w:r>
    </w:p>
    <w:p w14:paraId="71DEA895" w14:textId="77777777" w:rsidR="00671A35" w:rsidRPr="00671A35" w:rsidRDefault="00671A35" w:rsidP="00671A35">
      <w:pPr>
        <w:spacing w:after="240" w:line="360" w:lineRule="auto"/>
        <w:ind w:hanging="720"/>
        <w:rPr>
          <w:rFonts w:ascii="Bookman Old Style" w:eastAsia="Times New Roman" w:hAnsi="Bookman Old Style" w:cs="Times New Roman"/>
          <w:kern w:val="0"/>
          <w:sz w:val="22"/>
          <w:szCs w:val="22"/>
          <w:lang w:eastAsia="en-CA"/>
          <w14:ligatures w14:val="none"/>
        </w:rPr>
      </w:pPr>
      <w:r w:rsidRPr="00671A35">
        <w:rPr>
          <w:rFonts w:ascii="Bookman Old Style" w:eastAsia="Times New Roman" w:hAnsi="Bookman Old Style" w:cs="Times New Roman"/>
          <w:kern w:val="0"/>
          <w:sz w:val="22"/>
          <w:szCs w:val="22"/>
          <w:lang w:eastAsia="en-CA"/>
          <w14:ligatures w14:val="none"/>
        </w:rPr>
        <w:t xml:space="preserve">Anon, ‘Saint Columba’, </w:t>
      </w:r>
      <w:r w:rsidRPr="00671A35">
        <w:rPr>
          <w:rFonts w:ascii="Bookman Old Style" w:eastAsia="Times New Roman" w:hAnsi="Bookman Old Style" w:cs="Times New Roman"/>
          <w:i/>
          <w:iCs/>
          <w:kern w:val="0"/>
          <w:sz w:val="22"/>
          <w:szCs w:val="22"/>
          <w:lang w:eastAsia="en-CA"/>
          <w14:ligatures w14:val="none"/>
        </w:rPr>
        <w:t>Ulster Journal of Archaeology</w:t>
      </w:r>
      <w:r w:rsidRPr="00671A35">
        <w:rPr>
          <w:rFonts w:ascii="Bookman Old Style" w:eastAsia="Times New Roman" w:hAnsi="Bookman Old Style" w:cs="Times New Roman"/>
          <w:kern w:val="0"/>
          <w:sz w:val="22"/>
          <w:szCs w:val="22"/>
          <w:lang w:eastAsia="en-CA"/>
          <w14:ligatures w14:val="none"/>
        </w:rPr>
        <w:t>, 6.1 (1858), 1–39 &lt;https://www.jstor.org/stable/20608854&gt;</w:t>
      </w:r>
    </w:p>
    <w:p w14:paraId="05F65FA2" w14:textId="77777777" w:rsidR="00671A35" w:rsidRPr="00671A35" w:rsidRDefault="00671A35" w:rsidP="00671A35">
      <w:pPr>
        <w:spacing w:after="240" w:line="360" w:lineRule="auto"/>
        <w:ind w:hanging="720"/>
        <w:rPr>
          <w:rFonts w:ascii="Bookman Old Style" w:eastAsia="Times New Roman" w:hAnsi="Bookman Old Style" w:cs="Times New Roman"/>
          <w:kern w:val="0"/>
          <w:sz w:val="22"/>
          <w:szCs w:val="22"/>
          <w:lang w:eastAsia="en-CA"/>
          <w14:ligatures w14:val="none"/>
        </w:rPr>
      </w:pPr>
      <w:r w:rsidRPr="00671A35">
        <w:rPr>
          <w:rFonts w:ascii="Bookman Old Style" w:eastAsia="Times New Roman" w:hAnsi="Bookman Old Style" w:cs="Times New Roman"/>
          <w:kern w:val="0"/>
          <w:sz w:val="22"/>
          <w:szCs w:val="22"/>
          <w:lang w:eastAsia="en-CA"/>
          <w14:ligatures w14:val="none"/>
        </w:rPr>
        <w:t xml:space="preserve">Bede, The Venerable Saint, Bertram </w:t>
      </w:r>
      <w:proofErr w:type="spellStart"/>
      <w:r w:rsidRPr="00671A35">
        <w:rPr>
          <w:rFonts w:ascii="Bookman Old Style" w:eastAsia="Times New Roman" w:hAnsi="Bookman Old Style" w:cs="Times New Roman"/>
          <w:kern w:val="0"/>
          <w:sz w:val="22"/>
          <w:szCs w:val="22"/>
          <w:lang w:eastAsia="en-CA"/>
          <w14:ligatures w14:val="none"/>
        </w:rPr>
        <w:t>Colgrave</w:t>
      </w:r>
      <w:proofErr w:type="spellEnd"/>
      <w:r w:rsidRPr="00671A35">
        <w:rPr>
          <w:rFonts w:ascii="Bookman Old Style" w:eastAsia="Times New Roman" w:hAnsi="Bookman Old Style" w:cs="Times New Roman"/>
          <w:kern w:val="0"/>
          <w:sz w:val="22"/>
          <w:szCs w:val="22"/>
          <w:lang w:eastAsia="en-CA"/>
          <w14:ligatures w14:val="none"/>
        </w:rPr>
        <w:t xml:space="preserve">, Judith </w:t>
      </w:r>
      <w:proofErr w:type="spellStart"/>
      <w:r w:rsidRPr="00671A35">
        <w:rPr>
          <w:rFonts w:ascii="Bookman Old Style" w:eastAsia="Times New Roman" w:hAnsi="Bookman Old Style" w:cs="Times New Roman"/>
          <w:kern w:val="0"/>
          <w:sz w:val="22"/>
          <w:szCs w:val="22"/>
          <w:lang w:eastAsia="en-CA"/>
          <w14:ligatures w14:val="none"/>
        </w:rPr>
        <w:t>Mcclure</w:t>
      </w:r>
      <w:proofErr w:type="spellEnd"/>
      <w:r w:rsidRPr="00671A35">
        <w:rPr>
          <w:rFonts w:ascii="Bookman Old Style" w:eastAsia="Times New Roman" w:hAnsi="Bookman Old Style" w:cs="Times New Roman"/>
          <w:kern w:val="0"/>
          <w:sz w:val="22"/>
          <w:szCs w:val="22"/>
          <w:lang w:eastAsia="en-CA"/>
          <w14:ligatures w14:val="none"/>
        </w:rPr>
        <w:t xml:space="preserve">, and Roger Collins, </w:t>
      </w:r>
      <w:r w:rsidRPr="00671A35">
        <w:rPr>
          <w:rFonts w:ascii="Bookman Old Style" w:eastAsia="Times New Roman" w:hAnsi="Bookman Old Style" w:cs="Times New Roman"/>
          <w:i/>
          <w:iCs/>
          <w:kern w:val="0"/>
          <w:sz w:val="22"/>
          <w:szCs w:val="22"/>
          <w:lang w:eastAsia="en-CA"/>
          <w14:ligatures w14:val="none"/>
        </w:rPr>
        <w:t>The Ecclesiastical History of the English People</w:t>
      </w:r>
      <w:r w:rsidRPr="00671A35">
        <w:rPr>
          <w:rFonts w:ascii="Bookman Old Style" w:eastAsia="Times New Roman" w:hAnsi="Bookman Old Style" w:cs="Times New Roman"/>
          <w:kern w:val="0"/>
          <w:sz w:val="22"/>
          <w:szCs w:val="22"/>
          <w:lang w:eastAsia="en-CA"/>
          <w14:ligatures w14:val="none"/>
        </w:rPr>
        <w:t xml:space="preserve"> (Oxford: Oxford University Press, 2008)</w:t>
      </w:r>
    </w:p>
    <w:p w14:paraId="57BF74EF" w14:textId="77777777" w:rsidR="00671A35" w:rsidRPr="00671A35" w:rsidRDefault="00671A35" w:rsidP="00671A35">
      <w:pPr>
        <w:spacing w:after="240" w:line="360" w:lineRule="auto"/>
        <w:ind w:hanging="720"/>
        <w:rPr>
          <w:rFonts w:ascii="Bookman Old Style" w:eastAsia="Times New Roman" w:hAnsi="Bookman Old Style" w:cs="Times New Roman"/>
          <w:kern w:val="0"/>
          <w:sz w:val="22"/>
          <w:szCs w:val="22"/>
          <w:lang w:eastAsia="en-CA"/>
          <w14:ligatures w14:val="none"/>
        </w:rPr>
      </w:pPr>
      <w:r w:rsidRPr="00671A35">
        <w:rPr>
          <w:rFonts w:ascii="Bookman Old Style" w:eastAsia="Times New Roman" w:hAnsi="Bookman Old Style" w:cs="Times New Roman"/>
          <w:kern w:val="0"/>
          <w:sz w:val="22"/>
          <w:szCs w:val="22"/>
          <w:lang w:eastAsia="en-CA"/>
          <w14:ligatures w14:val="none"/>
        </w:rPr>
        <w:t xml:space="preserve">Bourke, Cormac, </w:t>
      </w:r>
      <w:r w:rsidRPr="00671A35">
        <w:rPr>
          <w:rFonts w:ascii="Bookman Old Style" w:eastAsia="Times New Roman" w:hAnsi="Bookman Old Style" w:cs="Times New Roman"/>
          <w:i/>
          <w:iCs/>
          <w:kern w:val="0"/>
          <w:sz w:val="22"/>
          <w:szCs w:val="22"/>
          <w:lang w:eastAsia="en-CA"/>
          <w14:ligatures w14:val="none"/>
        </w:rPr>
        <w:t>Studies in the Cult of Saint Columba</w:t>
      </w:r>
      <w:r w:rsidRPr="00671A35">
        <w:rPr>
          <w:rFonts w:ascii="Bookman Old Style" w:eastAsia="Times New Roman" w:hAnsi="Bookman Old Style" w:cs="Times New Roman"/>
          <w:kern w:val="0"/>
          <w:sz w:val="22"/>
          <w:szCs w:val="22"/>
          <w:lang w:eastAsia="en-CA"/>
          <w14:ligatures w14:val="none"/>
        </w:rPr>
        <w:t xml:space="preserve"> (Dublin: Four Courts Press, 1997)</w:t>
      </w:r>
    </w:p>
    <w:p w14:paraId="66F5DFAB" w14:textId="77777777" w:rsidR="00671A35" w:rsidRPr="00671A35" w:rsidRDefault="00671A35" w:rsidP="00671A35">
      <w:pPr>
        <w:spacing w:after="240" w:line="360" w:lineRule="auto"/>
        <w:ind w:hanging="720"/>
        <w:rPr>
          <w:rFonts w:ascii="Bookman Old Style" w:eastAsia="Times New Roman" w:hAnsi="Bookman Old Style" w:cs="Times New Roman"/>
          <w:kern w:val="0"/>
          <w:sz w:val="22"/>
          <w:szCs w:val="22"/>
          <w:lang w:eastAsia="en-CA"/>
          <w14:ligatures w14:val="none"/>
        </w:rPr>
      </w:pPr>
      <w:r w:rsidRPr="00671A35">
        <w:rPr>
          <w:rFonts w:ascii="Bookman Old Style" w:eastAsia="Times New Roman" w:hAnsi="Bookman Old Style" w:cs="Times New Roman"/>
          <w:kern w:val="0"/>
          <w:sz w:val="22"/>
          <w:szCs w:val="22"/>
          <w:lang w:eastAsia="en-CA"/>
          <w14:ligatures w14:val="none"/>
        </w:rPr>
        <w:t xml:space="preserve">Broun, </w:t>
      </w:r>
      <w:proofErr w:type="spellStart"/>
      <w:r w:rsidRPr="00671A35">
        <w:rPr>
          <w:rFonts w:ascii="Bookman Old Style" w:eastAsia="Times New Roman" w:hAnsi="Bookman Old Style" w:cs="Times New Roman"/>
          <w:kern w:val="0"/>
          <w:sz w:val="22"/>
          <w:szCs w:val="22"/>
          <w:lang w:eastAsia="en-CA"/>
          <w14:ligatures w14:val="none"/>
        </w:rPr>
        <w:t>Dauvit</w:t>
      </w:r>
      <w:proofErr w:type="spellEnd"/>
      <w:r w:rsidRPr="00671A35">
        <w:rPr>
          <w:rFonts w:ascii="Bookman Old Style" w:eastAsia="Times New Roman" w:hAnsi="Bookman Old Style" w:cs="Times New Roman"/>
          <w:kern w:val="0"/>
          <w:sz w:val="22"/>
          <w:szCs w:val="22"/>
          <w:lang w:eastAsia="en-CA"/>
          <w14:ligatures w14:val="none"/>
        </w:rPr>
        <w:t xml:space="preserve">, and Thomas Owen Clancy, </w:t>
      </w:r>
      <w:r w:rsidRPr="00671A35">
        <w:rPr>
          <w:rFonts w:ascii="Bookman Old Style" w:eastAsia="Times New Roman" w:hAnsi="Bookman Old Style" w:cs="Times New Roman"/>
          <w:i/>
          <w:iCs/>
          <w:kern w:val="0"/>
          <w:sz w:val="22"/>
          <w:szCs w:val="22"/>
          <w:lang w:eastAsia="en-CA"/>
          <w14:ligatures w14:val="none"/>
        </w:rPr>
        <w:t xml:space="preserve">Spes </w:t>
      </w:r>
      <w:proofErr w:type="spellStart"/>
      <w:r w:rsidRPr="00671A35">
        <w:rPr>
          <w:rFonts w:ascii="Bookman Old Style" w:eastAsia="Times New Roman" w:hAnsi="Bookman Old Style" w:cs="Times New Roman"/>
          <w:i/>
          <w:iCs/>
          <w:kern w:val="0"/>
          <w:sz w:val="22"/>
          <w:szCs w:val="22"/>
          <w:lang w:eastAsia="en-CA"/>
          <w14:ligatures w14:val="none"/>
        </w:rPr>
        <w:t>Scotorum</w:t>
      </w:r>
      <w:proofErr w:type="spellEnd"/>
      <w:r w:rsidRPr="00671A35">
        <w:rPr>
          <w:rFonts w:ascii="Bookman Old Style" w:eastAsia="Times New Roman" w:hAnsi="Bookman Old Style" w:cs="Times New Roman"/>
          <w:kern w:val="0"/>
          <w:sz w:val="22"/>
          <w:szCs w:val="22"/>
          <w:lang w:eastAsia="en-CA"/>
          <w14:ligatures w14:val="none"/>
        </w:rPr>
        <w:t xml:space="preserve"> (Edinburgh: T&amp;T Clark Ltd., 1999)</w:t>
      </w:r>
    </w:p>
    <w:p w14:paraId="0192A414" w14:textId="77777777" w:rsidR="00671A35" w:rsidRPr="00671A35" w:rsidRDefault="00671A35" w:rsidP="00671A35">
      <w:pPr>
        <w:spacing w:after="240" w:line="360" w:lineRule="auto"/>
        <w:ind w:hanging="720"/>
        <w:rPr>
          <w:rFonts w:ascii="Bookman Old Style" w:eastAsia="Times New Roman" w:hAnsi="Bookman Old Style" w:cs="Times New Roman"/>
          <w:kern w:val="0"/>
          <w:sz w:val="22"/>
          <w:szCs w:val="22"/>
          <w:lang w:eastAsia="en-CA"/>
          <w14:ligatures w14:val="none"/>
        </w:rPr>
      </w:pPr>
      <w:r w:rsidRPr="00671A35">
        <w:rPr>
          <w:rFonts w:ascii="Bookman Old Style" w:eastAsia="Times New Roman" w:hAnsi="Bookman Old Style" w:cs="Times New Roman"/>
          <w:kern w:val="0"/>
          <w:sz w:val="22"/>
          <w:szCs w:val="22"/>
          <w:lang w:eastAsia="en-CA"/>
          <w14:ligatures w14:val="none"/>
        </w:rPr>
        <w:t xml:space="preserve">Cartwright, Jane, </w:t>
      </w:r>
      <w:r w:rsidRPr="00671A35">
        <w:rPr>
          <w:rFonts w:ascii="Bookman Old Style" w:eastAsia="Times New Roman" w:hAnsi="Bookman Old Style" w:cs="Times New Roman"/>
          <w:i/>
          <w:iCs/>
          <w:kern w:val="0"/>
          <w:sz w:val="22"/>
          <w:szCs w:val="22"/>
          <w:lang w:eastAsia="en-CA"/>
          <w14:ligatures w14:val="none"/>
        </w:rPr>
        <w:t>Celtic Hagiography and Saints’ Cults</w:t>
      </w:r>
      <w:r w:rsidRPr="00671A35">
        <w:rPr>
          <w:rFonts w:ascii="Bookman Old Style" w:eastAsia="Times New Roman" w:hAnsi="Bookman Old Style" w:cs="Times New Roman"/>
          <w:kern w:val="0"/>
          <w:sz w:val="22"/>
          <w:szCs w:val="22"/>
          <w:lang w:eastAsia="en-CA"/>
          <w14:ligatures w14:val="none"/>
        </w:rPr>
        <w:t xml:space="preserve"> (Cardiff: University </w:t>
      </w:r>
      <w:proofErr w:type="gramStart"/>
      <w:r w:rsidRPr="00671A35">
        <w:rPr>
          <w:rFonts w:ascii="Bookman Old Style" w:eastAsia="Times New Roman" w:hAnsi="Bookman Old Style" w:cs="Times New Roman"/>
          <w:kern w:val="0"/>
          <w:sz w:val="22"/>
          <w:szCs w:val="22"/>
          <w:lang w:eastAsia="en-CA"/>
          <w14:ligatures w14:val="none"/>
        </w:rPr>
        <w:t>Of</w:t>
      </w:r>
      <w:proofErr w:type="gramEnd"/>
      <w:r w:rsidRPr="00671A35">
        <w:rPr>
          <w:rFonts w:ascii="Bookman Old Style" w:eastAsia="Times New Roman" w:hAnsi="Bookman Old Style" w:cs="Times New Roman"/>
          <w:kern w:val="0"/>
          <w:sz w:val="22"/>
          <w:szCs w:val="22"/>
          <w:lang w:eastAsia="en-CA"/>
          <w14:ligatures w14:val="none"/>
        </w:rPr>
        <w:t xml:space="preserve"> Wales Press, 2003)</w:t>
      </w:r>
    </w:p>
    <w:p w14:paraId="71AD3787" w14:textId="77777777" w:rsidR="00671A35" w:rsidRPr="00671A35" w:rsidRDefault="00671A35" w:rsidP="00671A35">
      <w:pPr>
        <w:spacing w:after="240" w:line="360" w:lineRule="auto"/>
        <w:ind w:hanging="720"/>
        <w:rPr>
          <w:rFonts w:ascii="Bookman Old Style" w:eastAsia="Times New Roman" w:hAnsi="Bookman Old Style" w:cs="Times New Roman"/>
          <w:kern w:val="0"/>
          <w:sz w:val="22"/>
          <w:szCs w:val="22"/>
          <w:lang w:eastAsia="en-CA"/>
          <w14:ligatures w14:val="none"/>
        </w:rPr>
      </w:pPr>
      <w:r w:rsidRPr="00671A35">
        <w:rPr>
          <w:rFonts w:ascii="Bookman Old Style" w:eastAsia="Times New Roman" w:hAnsi="Bookman Old Style" w:cs="Times New Roman"/>
          <w:kern w:val="0"/>
          <w:sz w:val="22"/>
          <w:szCs w:val="22"/>
          <w:lang w:eastAsia="en-CA"/>
          <w14:ligatures w14:val="none"/>
        </w:rPr>
        <w:t xml:space="preserve">Clancy, Thomas Owen, and Gilbert Márkus, </w:t>
      </w:r>
      <w:r w:rsidRPr="00671A35">
        <w:rPr>
          <w:rFonts w:ascii="Bookman Old Style" w:eastAsia="Times New Roman" w:hAnsi="Bookman Old Style" w:cs="Times New Roman"/>
          <w:i/>
          <w:iCs/>
          <w:kern w:val="0"/>
          <w:sz w:val="22"/>
          <w:szCs w:val="22"/>
          <w:lang w:eastAsia="en-CA"/>
          <w14:ligatures w14:val="none"/>
        </w:rPr>
        <w:t>Iona</w:t>
      </w:r>
      <w:r w:rsidRPr="00671A35">
        <w:rPr>
          <w:rFonts w:ascii="Bookman Old Style" w:eastAsia="Times New Roman" w:hAnsi="Bookman Old Style" w:cs="Times New Roman"/>
          <w:kern w:val="0"/>
          <w:sz w:val="22"/>
          <w:szCs w:val="22"/>
          <w:lang w:eastAsia="en-CA"/>
          <w14:ligatures w14:val="none"/>
        </w:rPr>
        <w:t xml:space="preserve"> (Edinburgh: Edinburgh University Press Ltd., 1995)</w:t>
      </w:r>
    </w:p>
    <w:p w14:paraId="1D3832F4" w14:textId="77777777" w:rsidR="00671A35" w:rsidRPr="00671A35" w:rsidRDefault="00671A35" w:rsidP="00671A35">
      <w:pPr>
        <w:spacing w:after="240" w:line="360" w:lineRule="auto"/>
        <w:ind w:hanging="720"/>
        <w:rPr>
          <w:rFonts w:ascii="Bookman Old Style" w:eastAsia="Times New Roman" w:hAnsi="Bookman Old Style" w:cs="Times New Roman"/>
          <w:kern w:val="0"/>
          <w:sz w:val="22"/>
          <w:szCs w:val="22"/>
          <w:lang w:eastAsia="en-CA"/>
          <w14:ligatures w14:val="none"/>
        </w:rPr>
      </w:pPr>
      <w:r w:rsidRPr="00671A35">
        <w:rPr>
          <w:rFonts w:ascii="Bookman Old Style" w:eastAsia="Times New Roman" w:hAnsi="Bookman Old Style" w:cs="Times New Roman"/>
          <w:kern w:val="0"/>
          <w:sz w:val="22"/>
          <w:szCs w:val="22"/>
          <w:lang w:eastAsia="en-CA"/>
          <w14:ligatures w14:val="none"/>
        </w:rPr>
        <w:t xml:space="preserve">Davies, Oliver, and Thomas O’Loughlin, </w:t>
      </w:r>
      <w:r w:rsidRPr="00671A35">
        <w:rPr>
          <w:rFonts w:ascii="Bookman Old Style" w:eastAsia="Times New Roman" w:hAnsi="Bookman Old Style" w:cs="Times New Roman"/>
          <w:i/>
          <w:iCs/>
          <w:kern w:val="0"/>
          <w:sz w:val="22"/>
          <w:szCs w:val="22"/>
          <w:lang w:eastAsia="en-CA"/>
          <w14:ligatures w14:val="none"/>
        </w:rPr>
        <w:t>Celtic Spirituality</w:t>
      </w:r>
      <w:r w:rsidRPr="00671A35">
        <w:rPr>
          <w:rFonts w:ascii="Bookman Old Style" w:eastAsia="Times New Roman" w:hAnsi="Bookman Old Style" w:cs="Times New Roman"/>
          <w:kern w:val="0"/>
          <w:sz w:val="22"/>
          <w:szCs w:val="22"/>
          <w:lang w:eastAsia="en-CA"/>
          <w14:ligatures w14:val="none"/>
        </w:rPr>
        <w:t xml:space="preserve"> (New York: Paulist Press, 1999)</w:t>
      </w:r>
    </w:p>
    <w:p w14:paraId="100771DE" w14:textId="77777777" w:rsidR="00671A35" w:rsidRPr="00671A35" w:rsidRDefault="00671A35" w:rsidP="00671A35">
      <w:pPr>
        <w:spacing w:after="240" w:line="360" w:lineRule="auto"/>
        <w:ind w:hanging="720"/>
        <w:rPr>
          <w:rFonts w:ascii="Bookman Old Style" w:eastAsia="Times New Roman" w:hAnsi="Bookman Old Style" w:cs="Times New Roman"/>
          <w:kern w:val="0"/>
          <w:sz w:val="22"/>
          <w:szCs w:val="22"/>
          <w:lang w:eastAsia="en-CA"/>
          <w14:ligatures w14:val="none"/>
        </w:rPr>
      </w:pPr>
      <w:r w:rsidRPr="00671A35">
        <w:rPr>
          <w:rFonts w:ascii="Bookman Old Style" w:eastAsia="Times New Roman" w:hAnsi="Bookman Old Style" w:cs="Times New Roman"/>
          <w:kern w:val="0"/>
          <w:sz w:val="22"/>
          <w:szCs w:val="22"/>
          <w:lang w:eastAsia="en-CA"/>
          <w14:ligatures w14:val="none"/>
        </w:rPr>
        <w:t xml:space="preserve">Hall, Rheanna-Marie, ‘The Book of Kells’, </w:t>
      </w:r>
      <w:r w:rsidRPr="00671A35">
        <w:rPr>
          <w:rFonts w:ascii="Bookman Old Style" w:eastAsia="Times New Roman" w:hAnsi="Bookman Old Style" w:cs="Times New Roman"/>
          <w:i/>
          <w:iCs/>
          <w:kern w:val="0"/>
          <w:sz w:val="22"/>
          <w:szCs w:val="22"/>
          <w:lang w:eastAsia="en-CA"/>
          <w14:ligatures w14:val="none"/>
        </w:rPr>
        <w:t>National Trust for Scotland</w:t>
      </w:r>
      <w:r w:rsidRPr="00671A35">
        <w:rPr>
          <w:rFonts w:ascii="Bookman Old Style" w:eastAsia="Times New Roman" w:hAnsi="Bookman Old Style" w:cs="Times New Roman"/>
          <w:kern w:val="0"/>
          <w:sz w:val="22"/>
          <w:szCs w:val="22"/>
          <w:lang w:eastAsia="en-CA"/>
          <w14:ligatures w14:val="none"/>
        </w:rPr>
        <w:t>, 2022 &lt;https://www.nts.org.uk/stories/the-book-of-kells&gt;</w:t>
      </w:r>
    </w:p>
    <w:p w14:paraId="08A8001C" w14:textId="77777777" w:rsidR="00671A35" w:rsidRPr="00671A35" w:rsidRDefault="00671A35" w:rsidP="00671A35">
      <w:pPr>
        <w:spacing w:after="240" w:line="360" w:lineRule="auto"/>
        <w:ind w:hanging="720"/>
        <w:rPr>
          <w:rFonts w:ascii="Bookman Old Style" w:eastAsia="Times New Roman" w:hAnsi="Bookman Old Style" w:cs="Times New Roman"/>
          <w:kern w:val="0"/>
          <w:sz w:val="22"/>
          <w:szCs w:val="22"/>
          <w:lang w:eastAsia="en-CA"/>
          <w14:ligatures w14:val="none"/>
        </w:rPr>
      </w:pPr>
      <w:r w:rsidRPr="00671A35">
        <w:rPr>
          <w:rFonts w:ascii="Bookman Old Style" w:eastAsia="Times New Roman" w:hAnsi="Bookman Old Style" w:cs="Times New Roman"/>
          <w:kern w:val="0"/>
          <w:sz w:val="22"/>
          <w:szCs w:val="22"/>
          <w:lang w:eastAsia="en-CA"/>
          <w14:ligatures w14:val="none"/>
        </w:rPr>
        <w:t xml:space="preserve">Joyce, Timothy J, </w:t>
      </w:r>
      <w:r w:rsidRPr="00671A35">
        <w:rPr>
          <w:rFonts w:ascii="Bookman Old Style" w:eastAsia="Times New Roman" w:hAnsi="Bookman Old Style" w:cs="Times New Roman"/>
          <w:i/>
          <w:iCs/>
          <w:kern w:val="0"/>
          <w:sz w:val="22"/>
          <w:szCs w:val="22"/>
          <w:lang w:eastAsia="en-CA"/>
          <w14:ligatures w14:val="none"/>
        </w:rPr>
        <w:t>Celtic Christianity</w:t>
      </w:r>
      <w:r w:rsidRPr="00671A35">
        <w:rPr>
          <w:rFonts w:ascii="Bookman Old Style" w:eastAsia="Times New Roman" w:hAnsi="Bookman Old Style" w:cs="Times New Roman"/>
          <w:kern w:val="0"/>
          <w:sz w:val="22"/>
          <w:szCs w:val="22"/>
          <w:lang w:eastAsia="en-CA"/>
          <w14:ligatures w14:val="none"/>
        </w:rPr>
        <w:t xml:space="preserve"> (Maryknoll, NY: Orbis Books, 1998)</w:t>
      </w:r>
    </w:p>
    <w:p w14:paraId="3018D6F7" w14:textId="77777777" w:rsidR="00671A35" w:rsidRPr="00671A35" w:rsidRDefault="00671A35" w:rsidP="00671A35">
      <w:pPr>
        <w:spacing w:after="240" w:line="360" w:lineRule="auto"/>
        <w:ind w:hanging="720"/>
        <w:rPr>
          <w:rFonts w:ascii="Bookman Old Style" w:eastAsia="Times New Roman" w:hAnsi="Bookman Old Style" w:cs="Times New Roman"/>
          <w:kern w:val="0"/>
          <w:sz w:val="22"/>
          <w:szCs w:val="22"/>
          <w:lang w:eastAsia="en-CA"/>
          <w14:ligatures w14:val="none"/>
        </w:rPr>
      </w:pPr>
      <w:r w:rsidRPr="00671A35">
        <w:rPr>
          <w:rFonts w:ascii="Bookman Old Style" w:eastAsia="Times New Roman" w:hAnsi="Bookman Old Style" w:cs="Times New Roman"/>
          <w:kern w:val="0"/>
          <w:sz w:val="22"/>
          <w:szCs w:val="22"/>
          <w:lang w:eastAsia="en-CA"/>
          <w14:ligatures w14:val="none"/>
        </w:rPr>
        <w:t xml:space="preserve">Mackinlay, J. M., ‘Four Columban Sites in Scotland’, </w:t>
      </w:r>
      <w:r w:rsidRPr="00671A35">
        <w:rPr>
          <w:rFonts w:ascii="Bookman Old Style" w:eastAsia="Times New Roman" w:hAnsi="Bookman Old Style" w:cs="Times New Roman"/>
          <w:i/>
          <w:iCs/>
          <w:kern w:val="0"/>
          <w:sz w:val="22"/>
          <w:szCs w:val="22"/>
          <w:lang w:eastAsia="en-CA"/>
          <w14:ligatures w14:val="none"/>
        </w:rPr>
        <w:t>The Celtic Review</w:t>
      </w:r>
      <w:r w:rsidRPr="00671A35">
        <w:rPr>
          <w:rFonts w:ascii="Bookman Old Style" w:eastAsia="Times New Roman" w:hAnsi="Bookman Old Style" w:cs="Times New Roman"/>
          <w:kern w:val="0"/>
          <w:sz w:val="22"/>
          <w:szCs w:val="22"/>
          <w:lang w:eastAsia="en-CA"/>
          <w14:ligatures w14:val="none"/>
        </w:rPr>
        <w:t>, 4.14 (1907), pp. 97-103 &lt;https://doi.org/10.2307/30069927&gt;</w:t>
      </w:r>
    </w:p>
    <w:p w14:paraId="43FB7C53" w14:textId="77777777" w:rsidR="00671A35" w:rsidRPr="00671A35" w:rsidRDefault="00671A35" w:rsidP="00671A35">
      <w:pPr>
        <w:spacing w:after="240" w:line="360" w:lineRule="auto"/>
        <w:ind w:hanging="720"/>
        <w:rPr>
          <w:rFonts w:ascii="Bookman Old Style" w:eastAsia="Times New Roman" w:hAnsi="Bookman Old Style" w:cs="Times New Roman"/>
          <w:kern w:val="0"/>
          <w:sz w:val="22"/>
          <w:szCs w:val="22"/>
          <w:lang w:eastAsia="en-CA"/>
          <w14:ligatures w14:val="none"/>
        </w:rPr>
      </w:pPr>
      <w:proofErr w:type="spellStart"/>
      <w:r w:rsidRPr="00671A35">
        <w:rPr>
          <w:rFonts w:ascii="Bookman Old Style" w:eastAsia="Times New Roman" w:hAnsi="Bookman Old Style" w:cs="Times New Roman"/>
          <w:kern w:val="0"/>
          <w:sz w:val="22"/>
          <w:szCs w:val="22"/>
          <w:lang w:eastAsia="en-CA"/>
          <w14:ligatures w14:val="none"/>
        </w:rPr>
        <w:t>Macquarrie</w:t>
      </w:r>
      <w:proofErr w:type="spellEnd"/>
      <w:r w:rsidRPr="00671A35">
        <w:rPr>
          <w:rFonts w:ascii="Bookman Old Style" w:eastAsia="Times New Roman" w:hAnsi="Bookman Old Style" w:cs="Times New Roman"/>
          <w:kern w:val="0"/>
          <w:sz w:val="22"/>
          <w:szCs w:val="22"/>
          <w:lang w:eastAsia="en-CA"/>
          <w14:ligatures w14:val="none"/>
        </w:rPr>
        <w:t xml:space="preserve">, Alan, </w:t>
      </w:r>
      <w:r w:rsidRPr="00671A35">
        <w:rPr>
          <w:rFonts w:ascii="Bookman Old Style" w:eastAsia="Times New Roman" w:hAnsi="Bookman Old Style" w:cs="Times New Roman"/>
          <w:i/>
          <w:iCs/>
          <w:kern w:val="0"/>
          <w:sz w:val="22"/>
          <w:szCs w:val="22"/>
          <w:lang w:eastAsia="en-CA"/>
          <w14:ligatures w14:val="none"/>
        </w:rPr>
        <w:t>The Saints of Scotland</w:t>
      </w:r>
      <w:r w:rsidRPr="00671A35">
        <w:rPr>
          <w:rFonts w:ascii="Bookman Old Style" w:eastAsia="Times New Roman" w:hAnsi="Bookman Old Style" w:cs="Times New Roman"/>
          <w:kern w:val="0"/>
          <w:sz w:val="22"/>
          <w:szCs w:val="22"/>
          <w:lang w:eastAsia="en-CA"/>
          <w14:ligatures w14:val="none"/>
        </w:rPr>
        <w:t xml:space="preserve"> (Edinburgh: John Donald Publishers Ltd., 1997)</w:t>
      </w:r>
    </w:p>
    <w:p w14:paraId="21DD57A4" w14:textId="77777777" w:rsidR="00671A35" w:rsidRPr="00671A35" w:rsidRDefault="00671A35" w:rsidP="00671A35">
      <w:pPr>
        <w:spacing w:after="240" w:line="360" w:lineRule="auto"/>
        <w:ind w:hanging="720"/>
        <w:rPr>
          <w:rFonts w:ascii="Bookman Old Style" w:eastAsia="Times New Roman" w:hAnsi="Bookman Old Style" w:cs="Times New Roman"/>
          <w:kern w:val="0"/>
          <w:sz w:val="22"/>
          <w:szCs w:val="22"/>
          <w:lang w:eastAsia="en-CA"/>
          <w14:ligatures w14:val="none"/>
        </w:rPr>
      </w:pPr>
      <w:proofErr w:type="spellStart"/>
      <w:r w:rsidRPr="00671A35">
        <w:rPr>
          <w:rFonts w:ascii="Bookman Old Style" w:eastAsia="Times New Roman" w:hAnsi="Bookman Old Style" w:cs="Times New Roman"/>
          <w:kern w:val="0"/>
          <w:sz w:val="22"/>
          <w:szCs w:val="22"/>
          <w:lang w:eastAsia="en-CA"/>
          <w14:ligatures w14:val="none"/>
        </w:rPr>
        <w:t>Meyvaert</w:t>
      </w:r>
      <w:proofErr w:type="spellEnd"/>
      <w:r w:rsidRPr="00671A35">
        <w:rPr>
          <w:rFonts w:ascii="Bookman Old Style" w:eastAsia="Times New Roman" w:hAnsi="Bookman Old Style" w:cs="Times New Roman"/>
          <w:kern w:val="0"/>
          <w:sz w:val="22"/>
          <w:szCs w:val="22"/>
          <w:lang w:eastAsia="en-CA"/>
          <w14:ligatures w14:val="none"/>
        </w:rPr>
        <w:t xml:space="preserve">, Paul, ‘The Book of Kells and Iona’, </w:t>
      </w:r>
      <w:r w:rsidRPr="00671A35">
        <w:rPr>
          <w:rFonts w:ascii="Bookman Old Style" w:eastAsia="Times New Roman" w:hAnsi="Bookman Old Style" w:cs="Times New Roman"/>
          <w:i/>
          <w:iCs/>
          <w:kern w:val="0"/>
          <w:sz w:val="22"/>
          <w:szCs w:val="22"/>
          <w:lang w:eastAsia="en-CA"/>
          <w14:ligatures w14:val="none"/>
        </w:rPr>
        <w:t>The Art Bulletin</w:t>
      </w:r>
      <w:r w:rsidRPr="00671A35">
        <w:rPr>
          <w:rFonts w:ascii="Bookman Old Style" w:eastAsia="Times New Roman" w:hAnsi="Bookman Old Style" w:cs="Times New Roman"/>
          <w:kern w:val="0"/>
          <w:sz w:val="22"/>
          <w:szCs w:val="22"/>
          <w:lang w:eastAsia="en-CA"/>
          <w14:ligatures w14:val="none"/>
        </w:rPr>
        <w:t>, 71.1 (1989), pp. 6-14 &lt;https://doi.org/10.2307/3051211&gt;</w:t>
      </w:r>
    </w:p>
    <w:p w14:paraId="4378001A" w14:textId="77777777" w:rsidR="00671A35" w:rsidRPr="00671A35" w:rsidRDefault="00671A35" w:rsidP="00671A35">
      <w:pPr>
        <w:spacing w:after="240" w:line="360" w:lineRule="auto"/>
        <w:ind w:hanging="720"/>
        <w:rPr>
          <w:rFonts w:ascii="Bookman Old Style" w:eastAsia="Times New Roman" w:hAnsi="Bookman Old Style" w:cs="Times New Roman"/>
          <w:kern w:val="0"/>
          <w:sz w:val="22"/>
          <w:szCs w:val="22"/>
          <w:lang w:eastAsia="en-CA"/>
          <w14:ligatures w14:val="none"/>
        </w:rPr>
      </w:pPr>
      <w:r w:rsidRPr="00671A35">
        <w:rPr>
          <w:rFonts w:ascii="Bookman Old Style" w:eastAsia="Times New Roman" w:hAnsi="Bookman Old Style" w:cs="Times New Roman"/>
          <w:kern w:val="0"/>
          <w:sz w:val="22"/>
          <w:szCs w:val="22"/>
          <w:lang w:eastAsia="en-CA"/>
          <w14:ligatures w14:val="none"/>
        </w:rPr>
        <w:t xml:space="preserve">Steiner, Katherine Kennedy, ‘Composing St Columba, Hope of the Scots’, </w:t>
      </w:r>
      <w:r w:rsidRPr="00671A35">
        <w:rPr>
          <w:rFonts w:ascii="Bookman Old Style" w:eastAsia="Times New Roman" w:hAnsi="Bookman Old Style" w:cs="Times New Roman"/>
          <w:i/>
          <w:iCs/>
          <w:kern w:val="0"/>
          <w:sz w:val="22"/>
          <w:szCs w:val="22"/>
          <w:lang w:eastAsia="en-CA"/>
          <w14:ligatures w14:val="none"/>
        </w:rPr>
        <w:t>Plainsong and Medieval Music</w:t>
      </w:r>
      <w:r w:rsidRPr="00671A35">
        <w:rPr>
          <w:rFonts w:ascii="Bookman Old Style" w:eastAsia="Times New Roman" w:hAnsi="Bookman Old Style" w:cs="Times New Roman"/>
          <w:kern w:val="0"/>
          <w:sz w:val="22"/>
          <w:szCs w:val="22"/>
          <w:lang w:eastAsia="en-CA"/>
          <w14:ligatures w14:val="none"/>
        </w:rPr>
        <w:t>, 27.1 (2018), pp. 41-61 &lt;https://doi.org/10.1017/s0961137118000037&gt;</w:t>
      </w:r>
    </w:p>
    <w:p w14:paraId="6DA8B0E5" w14:textId="77777777" w:rsidR="00671A35" w:rsidRPr="00671A35" w:rsidRDefault="00671A35" w:rsidP="00671A35">
      <w:pPr>
        <w:spacing w:after="240" w:line="360" w:lineRule="auto"/>
        <w:ind w:hanging="720"/>
        <w:rPr>
          <w:rFonts w:ascii="Bookman Old Style" w:eastAsia="Times New Roman" w:hAnsi="Bookman Old Style" w:cs="Times New Roman"/>
          <w:kern w:val="0"/>
          <w:sz w:val="22"/>
          <w:szCs w:val="22"/>
          <w:lang w:eastAsia="en-CA"/>
          <w14:ligatures w14:val="none"/>
        </w:rPr>
      </w:pPr>
      <w:r w:rsidRPr="00671A35">
        <w:rPr>
          <w:rFonts w:ascii="Bookman Old Style" w:eastAsia="Times New Roman" w:hAnsi="Bookman Old Style" w:cs="Times New Roman"/>
          <w:kern w:val="0"/>
          <w:sz w:val="22"/>
          <w:szCs w:val="22"/>
          <w:lang w:eastAsia="en-CA"/>
          <w14:ligatures w14:val="none"/>
        </w:rPr>
        <w:lastRenderedPageBreak/>
        <w:t xml:space="preserve">Western Medieval Manuscripts MS, University of Edinburgh, </w:t>
      </w:r>
      <w:r w:rsidRPr="00671A35">
        <w:rPr>
          <w:rFonts w:ascii="Bookman Old Style" w:eastAsia="Times New Roman" w:hAnsi="Bookman Old Style" w:cs="Times New Roman"/>
          <w:i/>
          <w:iCs/>
          <w:kern w:val="0"/>
          <w:sz w:val="22"/>
          <w:szCs w:val="22"/>
          <w:lang w:eastAsia="en-CA"/>
          <w14:ligatures w14:val="none"/>
        </w:rPr>
        <w:t>Fragments of the Inchcolm Antiphoner</w:t>
      </w:r>
      <w:r w:rsidRPr="00671A35">
        <w:rPr>
          <w:rFonts w:ascii="Bookman Old Style" w:eastAsia="Times New Roman" w:hAnsi="Bookman Old Style" w:cs="Times New Roman"/>
          <w:kern w:val="0"/>
          <w:sz w:val="22"/>
          <w:szCs w:val="22"/>
          <w:lang w:eastAsia="en-CA"/>
          <w14:ligatures w14:val="none"/>
        </w:rPr>
        <w:t xml:space="preserve">, </w:t>
      </w:r>
      <w:r w:rsidRPr="00671A35">
        <w:rPr>
          <w:rFonts w:ascii="Bookman Old Style" w:eastAsia="Times New Roman" w:hAnsi="Bookman Old Style" w:cs="Times New Roman"/>
          <w:i/>
          <w:iCs/>
          <w:kern w:val="0"/>
          <w:sz w:val="22"/>
          <w:szCs w:val="22"/>
          <w:lang w:eastAsia="en-CA"/>
          <w14:ligatures w14:val="none"/>
        </w:rPr>
        <w:t>The University of Edinburgh Library Heritage Collections</w:t>
      </w:r>
      <w:r w:rsidRPr="00671A35">
        <w:rPr>
          <w:rFonts w:ascii="Bookman Old Style" w:eastAsia="Times New Roman" w:hAnsi="Bookman Old Style" w:cs="Times New Roman"/>
          <w:kern w:val="0"/>
          <w:sz w:val="22"/>
          <w:szCs w:val="22"/>
          <w:lang w:eastAsia="en-CA"/>
          <w14:ligatures w14:val="none"/>
        </w:rPr>
        <w:t>, 1340 &lt;https://archives.collections.ed.ac.uk/repositories/2/digital_objects/240&gt;</w:t>
      </w:r>
    </w:p>
    <w:p w14:paraId="0284C520" w14:textId="77777777" w:rsidR="00671A35" w:rsidRPr="00671A35" w:rsidRDefault="00671A35" w:rsidP="00DB383C">
      <w:pPr>
        <w:spacing w:line="480" w:lineRule="auto"/>
        <w:rPr>
          <w:rFonts w:ascii="Bookman Old Style" w:hAnsi="Bookman Old Style"/>
          <w:sz w:val="22"/>
          <w:szCs w:val="22"/>
        </w:rPr>
      </w:pPr>
    </w:p>
    <w:sectPr w:rsidR="00671A35" w:rsidRPr="00671A3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F8CA2B" w14:textId="77777777" w:rsidR="008C20C1" w:rsidRPr="004D14C4" w:rsidRDefault="008C20C1" w:rsidP="00F103AD">
      <w:pPr>
        <w:spacing w:after="0" w:line="240" w:lineRule="auto"/>
      </w:pPr>
      <w:r w:rsidRPr="004D14C4">
        <w:separator/>
      </w:r>
    </w:p>
  </w:endnote>
  <w:endnote w:type="continuationSeparator" w:id="0">
    <w:p w14:paraId="67F1F714" w14:textId="77777777" w:rsidR="008C20C1" w:rsidRPr="004D14C4" w:rsidRDefault="008C20C1" w:rsidP="00F103AD">
      <w:pPr>
        <w:spacing w:after="0" w:line="240" w:lineRule="auto"/>
      </w:pPr>
      <w:r w:rsidRPr="004D14C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5BEC51" w14:textId="77777777" w:rsidR="008C20C1" w:rsidRPr="004D14C4" w:rsidRDefault="008C20C1" w:rsidP="00F103AD">
      <w:pPr>
        <w:spacing w:after="0" w:line="240" w:lineRule="auto"/>
      </w:pPr>
      <w:r w:rsidRPr="004D14C4">
        <w:separator/>
      </w:r>
    </w:p>
  </w:footnote>
  <w:footnote w:type="continuationSeparator" w:id="0">
    <w:p w14:paraId="69EA42CF" w14:textId="77777777" w:rsidR="008C20C1" w:rsidRPr="004D14C4" w:rsidRDefault="008C20C1" w:rsidP="00F103AD">
      <w:pPr>
        <w:spacing w:after="0" w:line="240" w:lineRule="auto"/>
      </w:pPr>
      <w:r w:rsidRPr="004D14C4">
        <w:continuationSeparator/>
      </w:r>
    </w:p>
  </w:footnote>
  <w:footnote w:id="1">
    <w:p w14:paraId="382F1A5D" w14:textId="72DD3A3D" w:rsidR="00635EFA" w:rsidRPr="00635EFA" w:rsidRDefault="00635EFA">
      <w:pPr>
        <w:pStyle w:val="FootnoteText"/>
        <w:rPr>
          <w:rFonts w:ascii="Bookman Old Style" w:hAnsi="Bookman Old Style"/>
          <w:sz w:val="18"/>
          <w:szCs w:val="18"/>
        </w:rPr>
      </w:pPr>
      <w:r>
        <w:rPr>
          <w:rStyle w:val="FootnoteReference"/>
        </w:rPr>
        <w:footnoteRef/>
      </w:r>
      <w:r>
        <w:t xml:space="preserve"> </w:t>
      </w:r>
      <w:r w:rsidRPr="004D14C4">
        <w:rPr>
          <w:rFonts w:ascii="Bookman Old Style" w:hAnsi="Bookman Old Style"/>
          <w:sz w:val="18"/>
          <w:szCs w:val="18"/>
        </w:rPr>
        <w:t xml:space="preserve">Adomnan of Iona. </w:t>
      </w:r>
      <w:r w:rsidRPr="004D14C4">
        <w:rPr>
          <w:rFonts w:ascii="Bookman Old Style" w:hAnsi="Bookman Old Style"/>
          <w:i/>
          <w:iCs/>
          <w:sz w:val="18"/>
          <w:szCs w:val="18"/>
        </w:rPr>
        <w:t>Life of St Columba</w:t>
      </w:r>
      <w:r w:rsidRPr="004D14C4">
        <w:rPr>
          <w:rFonts w:ascii="Bookman Old Style" w:hAnsi="Bookman Old Style"/>
          <w:sz w:val="18"/>
          <w:szCs w:val="18"/>
        </w:rPr>
        <w:t xml:space="preserve"> (London: Penguin), 1995 p. 154</w:t>
      </w:r>
    </w:p>
  </w:footnote>
  <w:footnote w:id="2">
    <w:p w14:paraId="1B503A02" w14:textId="2239AE31" w:rsidR="0015294E" w:rsidRPr="004D14C4" w:rsidRDefault="0015294E">
      <w:pPr>
        <w:pStyle w:val="FootnoteText"/>
        <w:rPr>
          <w:rFonts w:ascii="Bookman Old Style" w:hAnsi="Bookman Old Style"/>
          <w:sz w:val="18"/>
          <w:szCs w:val="18"/>
        </w:rPr>
      </w:pPr>
      <w:r w:rsidRPr="004D14C4">
        <w:rPr>
          <w:rStyle w:val="FootnoteReference"/>
          <w:rFonts w:ascii="Bookman Old Style" w:hAnsi="Bookman Old Style"/>
          <w:sz w:val="18"/>
          <w:szCs w:val="18"/>
        </w:rPr>
        <w:footnoteRef/>
      </w:r>
      <w:r w:rsidRPr="004D14C4">
        <w:rPr>
          <w:rFonts w:ascii="Bookman Old Style" w:hAnsi="Bookman Old Style"/>
          <w:sz w:val="18"/>
          <w:szCs w:val="18"/>
        </w:rPr>
        <w:t xml:space="preserve"> </w:t>
      </w:r>
      <w:bookmarkStart w:id="0" w:name="_Hlk185502501"/>
      <w:r w:rsidRPr="004D14C4">
        <w:rPr>
          <w:rFonts w:ascii="Bookman Old Style" w:hAnsi="Bookman Old Style"/>
          <w:sz w:val="18"/>
          <w:szCs w:val="18"/>
        </w:rPr>
        <w:t xml:space="preserve">Adomnan of Iona. </w:t>
      </w:r>
      <w:r w:rsidRPr="004D14C4">
        <w:rPr>
          <w:rFonts w:ascii="Bookman Old Style" w:hAnsi="Bookman Old Style"/>
          <w:i/>
          <w:iCs/>
          <w:sz w:val="18"/>
          <w:szCs w:val="18"/>
        </w:rPr>
        <w:t>Life of St Columba</w:t>
      </w:r>
      <w:r w:rsidRPr="004D14C4">
        <w:rPr>
          <w:rFonts w:ascii="Bookman Old Style" w:hAnsi="Bookman Old Style"/>
          <w:sz w:val="18"/>
          <w:szCs w:val="18"/>
        </w:rPr>
        <w:t xml:space="preserve"> (London: Penguin), 1995 p. 154</w:t>
      </w:r>
    </w:p>
    <w:bookmarkEnd w:id="0"/>
  </w:footnote>
  <w:footnote w:id="3">
    <w:p w14:paraId="749B30D8" w14:textId="39DF3610" w:rsidR="0015294E" w:rsidRPr="004D14C4" w:rsidRDefault="0015294E">
      <w:pPr>
        <w:pStyle w:val="FootnoteText"/>
        <w:rPr>
          <w:rFonts w:ascii="Bookman Old Style" w:hAnsi="Bookman Old Style"/>
          <w:sz w:val="18"/>
          <w:szCs w:val="18"/>
        </w:rPr>
      </w:pPr>
      <w:r w:rsidRPr="004D14C4">
        <w:rPr>
          <w:rStyle w:val="FootnoteReference"/>
        </w:rPr>
        <w:footnoteRef/>
      </w:r>
      <w:r w:rsidRPr="004D14C4">
        <w:t xml:space="preserve"> </w:t>
      </w:r>
      <w:r w:rsidRPr="004D14C4">
        <w:rPr>
          <w:rFonts w:ascii="Bookman Old Style" w:hAnsi="Bookman Old Style"/>
          <w:sz w:val="18"/>
          <w:szCs w:val="18"/>
        </w:rPr>
        <w:t>Ibid, p. 154</w:t>
      </w:r>
    </w:p>
  </w:footnote>
  <w:footnote w:id="4">
    <w:p w14:paraId="4E46D535" w14:textId="235A6346" w:rsidR="00635EFA" w:rsidRPr="00635EFA" w:rsidRDefault="00635EFA">
      <w:pPr>
        <w:pStyle w:val="FootnoteText"/>
        <w:rPr>
          <w:rFonts w:ascii="Bookman Old Style" w:hAnsi="Bookman Old Style"/>
          <w:sz w:val="18"/>
          <w:szCs w:val="18"/>
        </w:rPr>
      </w:pPr>
      <w:r>
        <w:rPr>
          <w:rStyle w:val="FootnoteReference"/>
        </w:rPr>
        <w:footnoteRef/>
      </w:r>
      <w:r>
        <w:t xml:space="preserve"> </w:t>
      </w:r>
      <w:r>
        <w:rPr>
          <w:rFonts w:ascii="Bookman Old Style" w:hAnsi="Bookman Old Style"/>
          <w:sz w:val="18"/>
          <w:szCs w:val="18"/>
        </w:rPr>
        <w:t>Ibid p.205</w:t>
      </w:r>
    </w:p>
  </w:footnote>
  <w:footnote w:id="5">
    <w:p w14:paraId="5326B313" w14:textId="219CF6A2" w:rsidR="006E4C9F" w:rsidRPr="006E4C9F" w:rsidRDefault="006E4C9F">
      <w:pPr>
        <w:pStyle w:val="FootnoteText"/>
        <w:rPr>
          <w:rFonts w:ascii="Bookman Old Style" w:hAnsi="Bookman Old Style"/>
          <w:sz w:val="18"/>
          <w:szCs w:val="18"/>
        </w:rPr>
      </w:pPr>
      <w:r>
        <w:rPr>
          <w:rStyle w:val="FootnoteReference"/>
        </w:rPr>
        <w:footnoteRef/>
      </w:r>
      <w:r>
        <w:rPr>
          <w:rFonts w:ascii="Bookman Old Style" w:hAnsi="Bookman Old Style"/>
        </w:rPr>
        <w:t xml:space="preserve"> </w:t>
      </w:r>
      <w:r>
        <w:rPr>
          <w:rFonts w:ascii="Bookman Old Style" w:hAnsi="Bookman Old Style"/>
          <w:sz w:val="18"/>
          <w:szCs w:val="18"/>
        </w:rPr>
        <w:t>Ibid p. 231</w:t>
      </w:r>
    </w:p>
  </w:footnote>
  <w:footnote w:id="6">
    <w:p w14:paraId="0F7DC326" w14:textId="2B43C15F" w:rsidR="00175E40" w:rsidRPr="00175E40" w:rsidRDefault="00175E40">
      <w:pPr>
        <w:pStyle w:val="FootnoteText"/>
        <w:rPr>
          <w:rFonts w:ascii="Bookman Old Style" w:hAnsi="Bookman Old Style"/>
          <w:sz w:val="18"/>
          <w:szCs w:val="18"/>
        </w:rPr>
      </w:pPr>
      <w:r>
        <w:rPr>
          <w:rStyle w:val="FootnoteReference"/>
        </w:rPr>
        <w:footnoteRef/>
      </w:r>
      <w:r>
        <w:t xml:space="preserve"> </w:t>
      </w:r>
      <w:r>
        <w:rPr>
          <w:rFonts w:ascii="Bookman Old Style" w:hAnsi="Bookman Old Style"/>
          <w:sz w:val="18"/>
          <w:szCs w:val="18"/>
        </w:rPr>
        <w:t>Ibid p. 233</w:t>
      </w:r>
    </w:p>
  </w:footnote>
  <w:footnote w:id="7">
    <w:p w14:paraId="47755588" w14:textId="4289126B" w:rsidR="00831439" w:rsidRPr="00831439" w:rsidRDefault="00831439">
      <w:pPr>
        <w:pStyle w:val="FootnoteText"/>
        <w:rPr>
          <w:rFonts w:ascii="Bookman Old Style" w:hAnsi="Bookman Old Style"/>
          <w:sz w:val="18"/>
          <w:szCs w:val="18"/>
        </w:rPr>
      </w:pPr>
      <w:r w:rsidRPr="00831439">
        <w:rPr>
          <w:rStyle w:val="FootnoteReference"/>
          <w:rFonts w:ascii="Bookman Old Style" w:hAnsi="Bookman Old Style"/>
          <w:sz w:val="18"/>
          <w:szCs w:val="18"/>
        </w:rPr>
        <w:footnoteRef/>
      </w:r>
      <w:r w:rsidRPr="00831439">
        <w:rPr>
          <w:rFonts w:ascii="Bookman Old Style" w:hAnsi="Bookman Old Style"/>
          <w:sz w:val="18"/>
          <w:szCs w:val="18"/>
        </w:rPr>
        <w:t xml:space="preserve"> </w:t>
      </w:r>
      <w:r w:rsidRPr="00831439">
        <w:rPr>
          <w:rFonts w:ascii="Bookman Old Style" w:hAnsi="Bookman Old Style"/>
          <w:sz w:val="18"/>
          <w:szCs w:val="18"/>
        </w:rPr>
        <w:t xml:space="preserve">Katherine Kennedy Steiner, ‘Composing St Columba, Hope of the Scots’, </w:t>
      </w:r>
      <w:r w:rsidRPr="00831439">
        <w:rPr>
          <w:rFonts w:ascii="Bookman Old Style" w:hAnsi="Bookman Old Style"/>
          <w:i/>
          <w:iCs/>
          <w:sz w:val="18"/>
          <w:szCs w:val="18"/>
        </w:rPr>
        <w:t>Plainsong and Medieval Music</w:t>
      </w:r>
      <w:r w:rsidRPr="00831439">
        <w:rPr>
          <w:rFonts w:ascii="Bookman Old Style" w:hAnsi="Bookman Old Style"/>
          <w:sz w:val="18"/>
          <w:szCs w:val="18"/>
        </w:rPr>
        <w:t>, 27.1 (2018), pp. 41-61 &lt;</w:t>
      </w:r>
      <w:hyperlink r:id="rId1" w:history="1">
        <w:r w:rsidRPr="00831439">
          <w:rPr>
            <w:rStyle w:val="Hyperlink"/>
            <w:rFonts w:ascii="Bookman Old Style" w:hAnsi="Bookman Old Style"/>
            <w:sz w:val="18"/>
            <w:szCs w:val="18"/>
          </w:rPr>
          <w:t>https://doi.org/10.1017/s0961137118000037</w:t>
        </w:r>
      </w:hyperlink>
      <w:r w:rsidRPr="00831439">
        <w:rPr>
          <w:rFonts w:ascii="Bookman Old Style" w:hAnsi="Bookman Old Style"/>
          <w:sz w:val="18"/>
          <w:szCs w:val="18"/>
        </w:rPr>
        <w:t>&gt;.</w:t>
      </w:r>
      <w:r>
        <w:rPr>
          <w:rFonts w:ascii="Bookman Old Style" w:hAnsi="Bookman Old Style"/>
          <w:sz w:val="18"/>
          <w:szCs w:val="18"/>
        </w:rPr>
        <w:t xml:space="preserve"> </w:t>
      </w:r>
    </w:p>
  </w:footnote>
  <w:footnote w:id="8">
    <w:p w14:paraId="6180A6C4" w14:textId="0A44726D" w:rsidR="002B2B5F" w:rsidRPr="002B2B5F" w:rsidRDefault="002B2B5F">
      <w:pPr>
        <w:pStyle w:val="FootnoteText"/>
        <w:rPr>
          <w:rFonts w:ascii="Bookman Old Style" w:hAnsi="Bookman Old Style"/>
          <w:sz w:val="18"/>
          <w:szCs w:val="18"/>
          <w:lang w:val="en-US"/>
        </w:rPr>
      </w:pPr>
      <w:r w:rsidRPr="002B2B5F">
        <w:rPr>
          <w:rStyle w:val="FootnoteReference"/>
          <w:rFonts w:ascii="Bookman Old Style" w:hAnsi="Bookman Old Style"/>
          <w:sz w:val="18"/>
          <w:szCs w:val="18"/>
        </w:rPr>
        <w:footnoteRef/>
      </w:r>
      <w:r w:rsidRPr="002B2B5F">
        <w:rPr>
          <w:rFonts w:ascii="Bookman Old Style" w:hAnsi="Bookman Old Style"/>
          <w:sz w:val="18"/>
          <w:szCs w:val="18"/>
        </w:rPr>
        <w:t xml:space="preserve"> </w:t>
      </w:r>
      <w:r w:rsidRPr="002B2B5F">
        <w:rPr>
          <w:rFonts w:ascii="Bookman Old Style" w:hAnsi="Bookman Old Style"/>
          <w:sz w:val="18"/>
          <w:szCs w:val="18"/>
          <w:lang w:val="en-US"/>
        </w:rPr>
        <w:t>Steiner, p 54</w:t>
      </w:r>
    </w:p>
  </w:footnote>
  <w:footnote w:id="9">
    <w:p w14:paraId="7EE44DB3" w14:textId="53EE7BA6" w:rsidR="006072C4" w:rsidRPr="006072C4" w:rsidRDefault="006072C4" w:rsidP="006072C4">
      <w:pPr>
        <w:rPr>
          <w:rFonts w:ascii="Bookman Old Style" w:eastAsia="Times New Roman" w:hAnsi="Bookman Old Style" w:cs="Times New Roman"/>
          <w:kern w:val="0"/>
          <w:sz w:val="18"/>
          <w:szCs w:val="18"/>
          <w:lang w:eastAsia="en-CA"/>
          <w14:ligatures w14:val="none"/>
        </w:rPr>
      </w:pPr>
      <w:r w:rsidRPr="006072C4">
        <w:rPr>
          <w:rStyle w:val="FootnoteReference"/>
          <w:rFonts w:ascii="Bookman Old Style" w:hAnsi="Bookman Old Style"/>
          <w:sz w:val="18"/>
          <w:szCs w:val="18"/>
        </w:rPr>
        <w:footnoteRef/>
      </w:r>
      <w:r w:rsidRPr="006072C4">
        <w:rPr>
          <w:rFonts w:ascii="Bookman Old Style" w:hAnsi="Bookman Old Style"/>
          <w:sz w:val="18"/>
          <w:szCs w:val="18"/>
        </w:rPr>
        <w:t xml:space="preserve"> </w:t>
      </w:r>
      <w:r w:rsidRPr="006072C4">
        <w:rPr>
          <w:rFonts w:ascii="Bookman Old Style" w:eastAsia="Times New Roman" w:hAnsi="Bookman Old Style" w:cs="Times New Roman"/>
          <w:kern w:val="0"/>
          <w:sz w:val="18"/>
          <w:szCs w:val="18"/>
          <w:lang w:eastAsia="en-CA"/>
          <w14:ligatures w14:val="none"/>
        </w:rPr>
        <w:t xml:space="preserve">Rheanna-Marie Hall, ‘The Book of Kells’, </w:t>
      </w:r>
      <w:r w:rsidRPr="006072C4">
        <w:rPr>
          <w:rFonts w:ascii="Bookman Old Style" w:eastAsia="Times New Roman" w:hAnsi="Bookman Old Style" w:cs="Times New Roman"/>
          <w:i/>
          <w:iCs/>
          <w:kern w:val="0"/>
          <w:sz w:val="18"/>
          <w:szCs w:val="18"/>
          <w:lang w:eastAsia="en-CA"/>
          <w14:ligatures w14:val="none"/>
        </w:rPr>
        <w:t>National Trust for Scotland</w:t>
      </w:r>
      <w:r w:rsidRPr="006072C4">
        <w:rPr>
          <w:rFonts w:ascii="Bookman Old Style" w:eastAsia="Times New Roman" w:hAnsi="Bookman Old Style" w:cs="Times New Roman"/>
          <w:kern w:val="0"/>
          <w:sz w:val="18"/>
          <w:szCs w:val="18"/>
          <w:lang w:eastAsia="en-CA"/>
          <w14:ligatures w14:val="none"/>
        </w:rPr>
        <w:t>, 2022 &lt;</w:t>
      </w:r>
      <w:hyperlink r:id="rId2" w:history="1">
        <w:r w:rsidRPr="006072C4">
          <w:rPr>
            <w:rFonts w:ascii="Bookman Old Style" w:eastAsia="Times New Roman" w:hAnsi="Bookman Old Style" w:cs="Times New Roman"/>
            <w:color w:val="0000FF"/>
            <w:kern w:val="0"/>
            <w:sz w:val="18"/>
            <w:szCs w:val="18"/>
            <w:u w:val="single"/>
            <w:lang w:eastAsia="en-CA"/>
            <w14:ligatures w14:val="none"/>
          </w:rPr>
          <w:t>https://www.nts.org.uk/stories/the-book-of-kells</w:t>
        </w:r>
      </w:hyperlink>
      <w:r w:rsidRPr="006072C4">
        <w:rPr>
          <w:rFonts w:ascii="Bookman Old Style" w:eastAsia="Times New Roman" w:hAnsi="Bookman Old Style" w:cs="Times New Roman"/>
          <w:kern w:val="0"/>
          <w:sz w:val="18"/>
          <w:szCs w:val="18"/>
          <w:lang w:eastAsia="en-CA"/>
          <w14:ligatures w14:val="none"/>
        </w:rPr>
        <w:t>&gt;.</w:t>
      </w:r>
    </w:p>
  </w:footnote>
  <w:footnote w:id="10">
    <w:p w14:paraId="79631543" w14:textId="12969444" w:rsidR="00C356DE" w:rsidRPr="00C356DE" w:rsidRDefault="00C356DE">
      <w:pPr>
        <w:pStyle w:val="FootnoteText"/>
      </w:pPr>
      <w:r>
        <w:rPr>
          <w:rStyle w:val="FootnoteReference"/>
        </w:rPr>
        <w:footnoteRef/>
      </w:r>
      <w:r>
        <w:t xml:space="preserve"> Something about Derry</w:t>
      </w:r>
    </w:p>
  </w:footnote>
  <w:footnote w:id="11">
    <w:p w14:paraId="08B7B301" w14:textId="53F497FB" w:rsidR="00C356DE" w:rsidRPr="00C356DE" w:rsidRDefault="00C356DE">
      <w:pPr>
        <w:pStyle w:val="FootnoteText"/>
      </w:pPr>
      <w:r>
        <w:rPr>
          <w:rStyle w:val="FootnoteReference"/>
        </w:rPr>
        <w:footnoteRef/>
      </w:r>
      <w:r>
        <w:t xml:space="preserve"> Something about how he left Ireland </w:t>
      </w:r>
    </w:p>
  </w:footnote>
  <w:footnote w:id="12">
    <w:p w14:paraId="230DF0C8" w14:textId="2893A5FD" w:rsidR="00C356DE" w:rsidRPr="00C356DE" w:rsidRDefault="00C356DE">
      <w:pPr>
        <w:pStyle w:val="FootnoteText"/>
      </w:pPr>
      <w:r>
        <w:rPr>
          <w:rStyle w:val="FootnoteReference"/>
        </w:rPr>
        <w:footnoteRef/>
      </w:r>
      <w:r>
        <w:t xml:space="preserve"> </w:t>
      </w:r>
      <w:r w:rsidRPr="00401607">
        <w:rPr>
          <w:rFonts w:ascii="Bookman Old Style" w:eastAsia="Times New Roman" w:hAnsi="Bookman Old Style" w:cs="Times New Roman"/>
          <w:kern w:val="0"/>
          <w:sz w:val="18"/>
          <w:szCs w:val="18"/>
          <w:lang w:eastAsia="en-CA"/>
          <w14:ligatures w14:val="none"/>
        </w:rPr>
        <w:t xml:space="preserve">J. M. Mackinlay, ‘Four Columban Sites in Scotland’, </w:t>
      </w:r>
      <w:r w:rsidRPr="00401607">
        <w:rPr>
          <w:rFonts w:ascii="Bookman Old Style" w:eastAsia="Times New Roman" w:hAnsi="Bookman Old Style" w:cs="Times New Roman"/>
          <w:i/>
          <w:iCs/>
          <w:kern w:val="0"/>
          <w:sz w:val="18"/>
          <w:szCs w:val="18"/>
          <w:lang w:eastAsia="en-CA"/>
          <w14:ligatures w14:val="none"/>
        </w:rPr>
        <w:t>The Celtic Review</w:t>
      </w:r>
      <w:r w:rsidRPr="00401607">
        <w:rPr>
          <w:rFonts w:ascii="Bookman Old Style" w:eastAsia="Times New Roman" w:hAnsi="Bookman Old Style" w:cs="Times New Roman"/>
          <w:kern w:val="0"/>
          <w:sz w:val="18"/>
          <w:szCs w:val="18"/>
          <w:lang w:eastAsia="en-CA"/>
          <w14:ligatures w14:val="none"/>
        </w:rPr>
        <w:t>, 4.14 (1907), p</w:t>
      </w:r>
      <w:r>
        <w:rPr>
          <w:rFonts w:ascii="Bookman Old Style" w:eastAsia="Times New Roman" w:hAnsi="Bookman Old Style" w:cs="Times New Roman"/>
          <w:kern w:val="0"/>
          <w:sz w:val="18"/>
          <w:szCs w:val="18"/>
          <w:lang w:eastAsia="en-CA"/>
          <w14:ligatures w14:val="none"/>
        </w:rPr>
        <w:t>p. 97-98</w:t>
      </w:r>
      <w:r w:rsidRPr="00401607">
        <w:rPr>
          <w:rFonts w:ascii="Bookman Old Style" w:eastAsia="Times New Roman" w:hAnsi="Bookman Old Style" w:cs="Times New Roman"/>
          <w:kern w:val="0"/>
          <w:sz w:val="18"/>
          <w:szCs w:val="18"/>
          <w:lang w:eastAsia="en-CA"/>
          <w14:ligatures w14:val="none"/>
        </w:rPr>
        <w:t xml:space="preserve"> &lt;</w:t>
      </w:r>
      <w:hyperlink r:id="rId3" w:history="1">
        <w:r w:rsidRPr="00401607">
          <w:rPr>
            <w:rFonts w:ascii="Bookman Old Style" w:eastAsia="Times New Roman" w:hAnsi="Bookman Old Style" w:cs="Times New Roman"/>
            <w:color w:val="0000FF"/>
            <w:kern w:val="0"/>
            <w:sz w:val="18"/>
            <w:szCs w:val="18"/>
            <w:u w:val="single"/>
            <w:lang w:eastAsia="en-CA"/>
            <w14:ligatures w14:val="none"/>
          </w:rPr>
          <w:t>https://doi.org/10.2307/30069927</w:t>
        </w:r>
      </w:hyperlink>
      <w:r w:rsidRPr="00401607">
        <w:rPr>
          <w:rFonts w:ascii="Bookman Old Style" w:eastAsia="Times New Roman" w:hAnsi="Bookman Old Style" w:cs="Times New Roman"/>
          <w:kern w:val="0"/>
          <w:sz w:val="18"/>
          <w:szCs w:val="18"/>
          <w:lang w:eastAsia="en-CA"/>
          <w14:ligatures w14:val="none"/>
        </w:rPr>
        <w:t>&gt;.</w:t>
      </w:r>
    </w:p>
  </w:footnote>
  <w:footnote w:id="13">
    <w:p w14:paraId="3AAF6FB5" w14:textId="6107E302" w:rsidR="00C356DE" w:rsidRPr="00C356DE" w:rsidRDefault="00C356DE">
      <w:pPr>
        <w:pStyle w:val="FootnoteText"/>
        <w:rPr>
          <w:rFonts w:ascii="Bookman Old Style" w:hAnsi="Bookman Old Style"/>
          <w:sz w:val="18"/>
          <w:szCs w:val="18"/>
        </w:rPr>
      </w:pPr>
      <w:r>
        <w:rPr>
          <w:rStyle w:val="FootnoteReference"/>
        </w:rPr>
        <w:footnoteRef/>
      </w:r>
      <w:r>
        <w:t xml:space="preserve">  </w:t>
      </w:r>
      <w:r>
        <w:rPr>
          <w:rFonts w:ascii="Bookman Old Style" w:hAnsi="Bookman Old Style"/>
          <w:sz w:val="18"/>
          <w:szCs w:val="18"/>
        </w:rPr>
        <w:t>Ibid pp. 98-101</w:t>
      </w:r>
    </w:p>
  </w:footnote>
  <w:footnote w:id="14">
    <w:p w14:paraId="693C4963" w14:textId="17EC45C7" w:rsidR="00401607" w:rsidRPr="00401607" w:rsidRDefault="00401607" w:rsidP="00401607">
      <w:pPr>
        <w:rPr>
          <w:rFonts w:ascii="Bookman Old Style" w:eastAsia="Times New Roman" w:hAnsi="Bookman Old Style" w:cs="Times New Roman"/>
          <w:kern w:val="0"/>
          <w:sz w:val="18"/>
          <w:szCs w:val="18"/>
          <w:lang w:eastAsia="en-CA"/>
          <w14:ligatures w14:val="none"/>
        </w:rPr>
      </w:pPr>
      <w:r w:rsidRPr="00401607">
        <w:rPr>
          <w:rStyle w:val="FootnoteReference"/>
          <w:rFonts w:ascii="Bookman Old Style" w:hAnsi="Bookman Old Style"/>
          <w:sz w:val="18"/>
          <w:szCs w:val="18"/>
        </w:rPr>
        <w:footnoteRef/>
      </w:r>
      <w:r w:rsidRPr="00401607">
        <w:rPr>
          <w:rFonts w:ascii="Bookman Old Style" w:hAnsi="Bookman Old Style"/>
          <w:sz w:val="18"/>
          <w:szCs w:val="18"/>
        </w:rPr>
        <w:t xml:space="preserve"> </w:t>
      </w:r>
      <w:r w:rsidR="00C356DE">
        <w:rPr>
          <w:rFonts w:ascii="Bookman Old Style" w:hAnsi="Bookman Old Style"/>
          <w:sz w:val="18"/>
          <w:szCs w:val="18"/>
        </w:rPr>
        <w:t>Ibid pp.100-102</w:t>
      </w:r>
    </w:p>
  </w:footnote>
  <w:footnote w:id="15">
    <w:p w14:paraId="4D8909CE" w14:textId="27B30EA5" w:rsidR="0089564E" w:rsidRPr="0089564E" w:rsidRDefault="0089564E" w:rsidP="0089564E">
      <w:pPr>
        <w:rPr>
          <w:rFonts w:ascii="Bookman Old Style" w:eastAsia="Times New Roman" w:hAnsi="Bookman Old Style" w:cs="Times New Roman"/>
          <w:kern w:val="0"/>
          <w:sz w:val="18"/>
          <w:szCs w:val="18"/>
          <w:lang w:eastAsia="en-CA"/>
          <w14:ligatures w14:val="none"/>
        </w:rPr>
      </w:pPr>
      <w:r w:rsidRPr="0089564E">
        <w:rPr>
          <w:rStyle w:val="FootnoteReference"/>
          <w:rFonts w:ascii="Bookman Old Style" w:hAnsi="Bookman Old Style"/>
          <w:sz w:val="18"/>
          <w:szCs w:val="18"/>
        </w:rPr>
        <w:footnoteRef/>
      </w:r>
      <w:r w:rsidRPr="0089564E">
        <w:rPr>
          <w:rFonts w:ascii="Bookman Old Style" w:hAnsi="Bookman Old Style"/>
          <w:sz w:val="18"/>
          <w:szCs w:val="18"/>
        </w:rPr>
        <w:t xml:space="preserve"> </w:t>
      </w:r>
      <w:r w:rsidRPr="0089564E">
        <w:rPr>
          <w:rFonts w:ascii="Bookman Old Style" w:eastAsia="Times New Roman" w:hAnsi="Bookman Old Style" w:cs="Times New Roman"/>
          <w:kern w:val="0"/>
          <w:sz w:val="18"/>
          <w:szCs w:val="18"/>
          <w:lang w:eastAsia="en-CA"/>
          <w14:ligatures w14:val="none"/>
        </w:rPr>
        <w:t xml:space="preserve">Bede, The Venerable Saint and others, </w:t>
      </w:r>
      <w:r w:rsidRPr="0089564E">
        <w:rPr>
          <w:rFonts w:ascii="Bookman Old Style" w:eastAsia="Times New Roman" w:hAnsi="Bookman Old Style" w:cs="Times New Roman"/>
          <w:i/>
          <w:iCs/>
          <w:kern w:val="0"/>
          <w:sz w:val="18"/>
          <w:szCs w:val="18"/>
          <w:lang w:eastAsia="en-CA"/>
          <w14:ligatures w14:val="none"/>
        </w:rPr>
        <w:t>The Ecclesiastical History of the English People</w:t>
      </w:r>
      <w:r w:rsidRPr="0089564E">
        <w:rPr>
          <w:rFonts w:ascii="Bookman Old Style" w:eastAsia="Times New Roman" w:hAnsi="Bookman Old Style" w:cs="Times New Roman"/>
          <w:kern w:val="0"/>
          <w:sz w:val="18"/>
          <w:szCs w:val="18"/>
          <w:lang w:eastAsia="en-CA"/>
          <w14:ligatures w14:val="none"/>
        </w:rPr>
        <w:t xml:space="preserve"> (Oxford: Oxford University Press, 2008).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66B"/>
    <w:rsid w:val="00053D2F"/>
    <w:rsid w:val="00056386"/>
    <w:rsid w:val="00091C0D"/>
    <w:rsid w:val="000E0A3F"/>
    <w:rsid w:val="0011178E"/>
    <w:rsid w:val="00111F13"/>
    <w:rsid w:val="001124CE"/>
    <w:rsid w:val="0015294E"/>
    <w:rsid w:val="00175E40"/>
    <w:rsid w:val="001A37E8"/>
    <w:rsid w:val="001E6852"/>
    <w:rsid w:val="00243DF7"/>
    <w:rsid w:val="00296F43"/>
    <w:rsid w:val="002B2B5F"/>
    <w:rsid w:val="002D0BE3"/>
    <w:rsid w:val="002E0528"/>
    <w:rsid w:val="002E0F48"/>
    <w:rsid w:val="002F4332"/>
    <w:rsid w:val="0033685E"/>
    <w:rsid w:val="0035013B"/>
    <w:rsid w:val="00380F47"/>
    <w:rsid w:val="003B27D8"/>
    <w:rsid w:val="003E7A02"/>
    <w:rsid w:val="003F7C20"/>
    <w:rsid w:val="00401607"/>
    <w:rsid w:val="00441DA5"/>
    <w:rsid w:val="00460F88"/>
    <w:rsid w:val="004810B8"/>
    <w:rsid w:val="004935D3"/>
    <w:rsid w:val="004B7B10"/>
    <w:rsid w:val="004C671B"/>
    <w:rsid w:val="004D14C4"/>
    <w:rsid w:val="004D5FFE"/>
    <w:rsid w:val="004D7605"/>
    <w:rsid w:val="004E05A7"/>
    <w:rsid w:val="00513C7C"/>
    <w:rsid w:val="00575A3F"/>
    <w:rsid w:val="005E466B"/>
    <w:rsid w:val="005E7330"/>
    <w:rsid w:val="006072C4"/>
    <w:rsid w:val="00635EFA"/>
    <w:rsid w:val="00671A35"/>
    <w:rsid w:val="00676690"/>
    <w:rsid w:val="006B3005"/>
    <w:rsid w:val="006B54E1"/>
    <w:rsid w:val="006E4C9F"/>
    <w:rsid w:val="007157D4"/>
    <w:rsid w:val="00780244"/>
    <w:rsid w:val="007E30F4"/>
    <w:rsid w:val="007E4797"/>
    <w:rsid w:val="00831439"/>
    <w:rsid w:val="00872DD1"/>
    <w:rsid w:val="0089081D"/>
    <w:rsid w:val="0089564E"/>
    <w:rsid w:val="008C20C1"/>
    <w:rsid w:val="008F6482"/>
    <w:rsid w:val="009359DC"/>
    <w:rsid w:val="009505A8"/>
    <w:rsid w:val="00990929"/>
    <w:rsid w:val="009A0CCB"/>
    <w:rsid w:val="009C680E"/>
    <w:rsid w:val="009C7445"/>
    <w:rsid w:val="009D17B0"/>
    <w:rsid w:val="00A4337C"/>
    <w:rsid w:val="00A53125"/>
    <w:rsid w:val="00A84431"/>
    <w:rsid w:val="00AC057E"/>
    <w:rsid w:val="00AE5C1C"/>
    <w:rsid w:val="00AE62C0"/>
    <w:rsid w:val="00BA6B09"/>
    <w:rsid w:val="00BE568F"/>
    <w:rsid w:val="00C26D54"/>
    <w:rsid w:val="00C356DE"/>
    <w:rsid w:val="00C50735"/>
    <w:rsid w:val="00C91A6A"/>
    <w:rsid w:val="00CD3144"/>
    <w:rsid w:val="00D02726"/>
    <w:rsid w:val="00DB383C"/>
    <w:rsid w:val="00E15A1C"/>
    <w:rsid w:val="00E167F6"/>
    <w:rsid w:val="00E30263"/>
    <w:rsid w:val="00E6785C"/>
    <w:rsid w:val="00EA2D67"/>
    <w:rsid w:val="00ED0E41"/>
    <w:rsid w:val="00ED78E2"/>
    <w:rsid w:val="00F103AD"/>
    <w:rsid w:val="00F41848"/>
    <w:rsid w:val="00F451E9"/>
    <w:rsid w:val="00F51B89"/>
    <w:rsid w:val="00F82359"/>
    <w:rsid w:val="00FD3C8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9A401C"/>
  <w15:chartTrackingRefBased/>
  <w15:docId w15:val="{95424242-C813-41CA-8E80-3375BA4DF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46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46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46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46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46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46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46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46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46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6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46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46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46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46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46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46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46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466B"/>
    <w:rPr>
      <w:rFonts w:eastAsiaTheme="majorEastAsia" w:cstheme="majorBidi"/>
      <w:color w:val="272727" w:themeColor="text1" w:themeTint="D8"/>
    </w:rPr>
  </w:style>
  <w:style w:type="paragraph" w:styleId="Title">
    <w:name w:val="Title"/>
    <w:basedOn w:val="Normal"/>
    <w:next w:val="Normal"/>
    <w:link w:val="TitleChar"/>
    <w:uiPriority w:val="10"/>
    <w:qFormat/>
    <w:rsid w:val="005E46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46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46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46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466B"/>
    <w:pPr>
      <w:spacing w:before="160"/>
      <w:jc w:val="center"/>
    </w:pPr>
    <w:rPr>
      <w:i/>
      <w:iCs/>
      <w:color w:val="404040" w:themeColor="text1" w:themeTint="BF"/>
    </w:rPr>
  </w:style>
  <w:style w:type="character" w:customStyle="1" w:styleId="QuoteChar">
    <w:name w:val="Quote Char"/>
    <w:basedOn w:val="DefaultParagraphFont"/>
    <w:link w:val="Quote"/>
    <w:uiPriority w:val="29"/>
    <w:rsid w:val="005E466B"/>
    <w:rPr>
      <w:i/>
      <w:iCs/>
      <w:color w:val="404040" w:themeColor="text1" w:themeTint="BF"/>
    </w:rPr>
  </w:style>
  <w:style w:type="paragraph" w:styleId="ListParagraph">
    <w:name w:val="List Paragraph"/>
    <w:basedOn w:val="Normal"/>
    <w:uiPriority w:val="34"/>
    <w:qFormat/>
    <w:rsid w:val="005E466B"/>
    <w:pPr>
      <w:ind w:left="720"/>
      <w:contextualSpacing/>
    </w:pPr>
  </w:style>
  <w:style w:type="character" w:styleId="IntenseEmphasis">
    <w:name w:val="Intense Emphasis"/>
    <w:basedOn w:val="DefaultParagraphFont"/>
    <w:uiPriority w:val="21"/>
    <w:qFormat/>
    <w:rsid w:val="005E466B"/>
    <w:rPr>
      <w:i/>
      <w:iCs/>
      <w:color w:val="0F4761" w:themeColor="accent1" w:themeShade="BF"/>
    </w:rPr>
  </w:style>
  <w:style w:type="paragraph" w:styleId="IntenseQuote">
    <w:name w:val="Intense Quote"/>
    <w:basedOn w:val="Normal"/>
    <w:next w:val="Normal"/>
    <w:link w:val="IntenseQuoteChar"/>
    <w:uiPriority w:val="30"/>
    <w:qFormat/>
    <w:rsid w:val="005E46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466B"/>
    <w:rPr>
      <w:i/>
      <w:iCs/>
      <w:color w:val="0F4761" w:themeColor="accent1" w:themeShade="BF"/>
    </w:rPr>
  </w:style>
  <w:style w:type="character" w:styleId="IntenseReference">
    <w:name w:val="Intense Reference"/>
    <w:basedOn w:val="DefaultParagraphFont"/>
    <w:uiPriority w:val="32"/>
    <w:qFormat/>
    <w:rsid w:val="005E466B"/>
    <w:rPr>
      <w:b/>
      <w:bCs/>
      <w:smallCaps/>
      <w:color w:val="0F4761" w:themeColor="accent1" w:themeShade="BF"/>
      <w:spacing w:val="5"/>
    </w:rPr>
  </w:style>
  <w:style w:type="paragraph" w:styleId="FootnoteText">
    <w:name w:val="footnote text"/>
    <w:basedOn w:val="Normal"/>
    <w:link w:val="FootnoteTextChar"/>
    <w:uiPriority w:val="99"/>
    <w:semiHidden/>
    <w:unhideWhenUsed/>
    <w:rsid w:val="00F103A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03AD"/>
    <w:rPr>
      <w:sz w:val="20"/>
      <w:szCs w:val="20"/>
    </w:rPr>
  </w:style>
  <w:style w:type="character" w:styleId="FootnoteReference">
    <w:name w:val="footnote reference"/>
    <w:basedOn w:val="DefaultParagraphFont"/>
    <w:uiPriority w:val="99"/>
    <w:semiHidden/>
    <w:unhideWhenUsed/>
    <w:rsid w:val="00F103AD"/>
    <w:rPr>
      <w:vertAlign w:val="superscript"/>
    </w:rPr>
  </w:style>
  <w:style w:type="paragraph" w:styleId="NormalWeb">
    <w:name w:val="Normal (Web)"/>
    <w:basedOn w:val="Normal"/>
    <w:uiPriority w:val="99"/>
    <w:semiHidden/>
    <w:unhideWhenUsed/>
    <w:rsid w:val="00C50735"/>
    <w:rPr>
      <w:rFonts w:ascii="Times New Roman" w:hAnsi="Times New Roman" w:cs="Times New Roman"/>
    </w:rPr>
  </w:style>
  <w:style w:type="character" w:styleId="Hyperlink">
    <w:name w:val="Hyperlink"/>
    <w:basedOn w:val="DefaultParagraphFont"/>
    <w:uiPriority w:val="99"/>
    <w:unhideWhenUsed/>
    <w:rsid w:val="00CD3144"/>
    <w:rPr>
      <w:color w:val="467886" w:themeColor="hyperlink"/>
      <w:u w:val="single"/>
    </w:rPr>
  </w:style>
  <w:style w:type="character" w:styleId="UnresolvedMention">
    <w:name w:val="Unresolved Mention"/>
    <w:basedOn w:val="DefaultParagraphFont"/>
    <w:uiPriority w:val="99"/>
    <w:semiHidden/>
    <w:unhideWhenUsed/>
    <w:rsid w:val="00CD3144"/>
    <w:rPr>
      <w:color w:val="605E5C"/>
      <w:shd w:val="clear" w:color="auto" w:fill="E1DFDD"/>
    </w:rPr>
  </w:style>
  <w:style w:type="paragraph" w:styleId="Caption">
    <w:name w:val="caption"/>
    <w:basedOn w:val="Normal"/>
    <w:next w:val="Normal"/>
    <w:uiPriority w:val="35"/>
    <w:unhideWhenUsed/>
    <w:qFormat/>
    <w:rsid w:val="00CD3144"/>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59892">
      <w:bodyDiv w:val="1"/>
      <w:marLeft w:val="0"/>
      <w:marRight w:val="0"/>
      <w:marTop w:val="0"/>
      <w:marBottom w:val="0"/>
      <w:divBdr>
        <w:top w:val="none" w:sz="0" w:space="0" w:color="auto"/>
        <w:left w:val="none" w:sz="0" w:space="0" w:color="auto"/>
        <w:bottom w:val="none" w:sz="0" w:space="0" w:color="auto"/>
        <w:right w:val="none" w:sz="0" w:space="0" w:color="auto"/>
      </w:divBdr>
    </w:div>
    <w:div w:id="673456069">
      <w:bodyDiv w:val="1"/>
      <w:marLeft w:val="0"/>
      <w:marRight w:val="0"/>
      <w:marTop w:val="0"/>
      <w:marBottom w:val="0"/>
      <w:divBdr>
        <w:top w:val="none" w:sz="0" w:space="0" w:color="auto"/>
        <w:left w:val="none" w:sz="0" w:space="0" w:color="auto"/>
        <w:bottom w:val="none" w:sz="0" w:space="0" w:color="auto"/>
        <w:right w:val="none" w:sz="0" w:space="0" w:color="auto"/>
      </w:divBdr>
    </w:div>
    <w:div w:id="693926057">
      <w:bodyDiv w:val="1"/>
      <w:marLeft w:val="0"/>
      <w:marRight w:val="0"/>
      <w:marTop w:val="0"/>
      <w:marBottom w:val="0"/>
      <w:divBdr>
        <w:top w:val="none" w:sz="0" w:space="0" w:color="auto"/>
        <w:left w:val="none" w:sz="0" w:space="0" w:color="auto"/>
        <w:bottom w:val="none" w:sz="0" w:space="0" w:color="auto"/>
        <w:right w:val="none" w:sz="0" w:space="0" w:color="auto"/>
      </w:divBdr>
    </w:div>
    <w:div w:id="805969885">
      <w:bodyDiv w:val="1"/>
      <w:marLeft w:val="0"/>
      <w:marRight w:val="0"/>
      <w:marTop w:val="0"/>
      <w:marBottom w:val="0"/>
      <w:divBdr>
        <w:top w:val="none" w:sz="0" w:space="0" w:color="auto"/>
        <w:left w:val="none" w:sz="0" w:space="0" w:color="auto"/>
        <w:bottom w:val="none" w:sz="0" w:space="0" w:color="auto"/>
        <w:right w:val="none" w:sz="0" w:space="0" w:color="auto"/>
      </w:divBdr>
    </w:div>
    <w:div w:id="1007824773">
      <w:bodyDiv w:val="1"/>
      <w:marLeft w:val="0"/>
      <w:marRight w:val="0"/>
      <w:marTop w:val="0"/>
      <w:marBottom w:val="0"/>
      <w:divBdr>
        <w:top w:val="none" w:sz="0" w:space="0" w:color="auto"/>
        <w:left w:val="none" w:sz="0" w:space="0" w:color="auto"/>
        <w:bottom w:val="none" w:sz="0" w:space="0" w:color="auto"/>
        <w:right w:val="none" w:sz="0" w:space="0" w:color="auto"/>
      </w:divBdr>
      <w:divsChild>
        <w:div w:id="759645087">
          <w:marLeft w:val="-720"/>
          <w:marRight w:val="0"/>
          <w:marTop w:val="0"/>
          <w:marBottom w:val="0"/>
          <w:divBdr>
            <w:top w:val="none" w:sz="0" w:space="0" w:color="auto"/>
            <w:left w:val="none" w:sz="0" w:space="0" w:color="auto"/>
            <w:bottom w:val="none" w:sz="0" w:space="0" w:color="auto"/>
            <w:right w:val="none" w:sz="0" w:space="0" w:color="auto"/>
          </w:divBdr>
        </w:div>
      </w:divsChild>
    </w:div>
    <w:div w:id="1638222229">
      <w:bodyDiv w:val="1"/>
      <w:marLeft w:val="0"/>
      <w:marRight w:val="0"/>
      <w:marTop w:val="0"/>
      <w:marBottom w:val="0"/>
      <w:divBdr>
        <w:top w:val="none" w:sz="0" w:space="0" w:color="auto"/>
        <w:left w:val="none" w:sz="0" w:space="0" w:color="auto"/>
        <w:bottom w:val="none" w:sz="0" w:space="0" w:color="auto"/>
        <w:right w:val="none" w:sz="0" w:space="0" w:color="auto"/>
      </w:divBdr>
    </w:div>
    <w:div w:id="1713922592">
      <w:bodyDiv w:val="1"/>
      <w:marLeft w:val="0"/>
      <w:marRight w:val="0"/>
      <w:marTop w:val="0"/>
      <w:marBottom w:val="0"/>
      <w:divBdr>
        <w:top w:val="none" w:sz="0" w:space="0" w:color="auto"/>
        <w:left w:val="none" w:sz="0" w:space="0" w:color="auto"/>
        <w:bottom w:val="none" w:sz="0" w:space="0" w:color="auto"/>
        <w:right w:val="none" w:sz="0" w:space="0" w:color="auto"/>
      </w:divBdr>
      <w:divsChild>
        <w:div w:id="1954744630">
          <w:marLeft w:val="-720"/>
          <w:marRight w:val="0"/>
          <w:marTop w:val="0"/>
          <w:marBottom w:val="0"/>
          <w:divBdr>
            <w:top w:val="none" w:sz="0" w:space="0" w:color="auto"/>
            <w:left w:val="none" w:sz="0" w:space="0" w:color="auto"/>
            <w:bottom w:val="none" w:sz="0" w:space="0" w:color="auto"/>
            <w:right w:val="none" w:sz="0" w:space="0" w:color="auto"/>
          </w:divBdr>
        </w:div>
      </w:divsChild>
    </w:div>
    <w:div w:id="1743214252">
      <w:bodyDiv w:val="1"/>
      <w:marLeft w:val="0"/>
      <w:marRight w:val="0"/>
      <w:marTop w:val="0"/>
      <w:marBottom w:val="0"/>
      <w:divBdr>
        <w:top w:val="none" w:sz="0" w:space="0" w:color="auto"/>
        <w:left w:val="none" w:sz="0" w:space="0" w:color="auto"/>
        <w:bottom w:val="none" w:sz="0" w:space="0" w:color="auto"/>
        <w:right w:val="none" w:sz="0" w:space="0" w:color="auto"/>
      </w:divBdr>
      <w:divsChild>
        <w:div w:id="1160390341">
          <w:marLeft w:val="-720"/>
          <w:marRight w:val="0"/>
          <w:marTop w:val="0"/>
          <w:marBottom w:val="0"/>
          <w:divBdr>
            <w:top w:val="none" w:sz="0" w:space="0" w:color="auto"/>
            <w:left w:val="none" w:sz="0" w:space="0" w:color="auto"/>
            <w:bottom w:val="none" w:sz="0" w:space="0" w:color="auto"/>
            <w:right w:val="none" w:sz="0" w:space="0" w:color="auto"/>
          </w:divBdr>
        </w:div>
      </w:divsChild>
    </w:div>
    <w:div w:id="1914270072">
      <w:bodyDiv w:val="1"/>
      <w:marLeft w:val="0"/>
      <w:marRight w:val="0"/>
      <w:marTop w:val="0"/>
      <w:marBottom w:val="0"/>
      <w:divBdr>
        <w:top w:val="none" w:sz="0" w:space="0" w:color="auto"/>
        <w:left w:val="none" w:sz="0" w:space="0" w:color="auto"/>
        <w:bottom w:val="none" w:sz="0" w:space="0" w:color="auto"/>
        <w:right w:val="none" w:sz="0" w:space="0" w:color="auto"/>
      </w:divBdr>
    </w:div>
    <w:div w:id="2010982640">
      <w:bodyDiv w:val="1"/>
      <w:marLeft w:val="0"/>
      <w:marRight w:val="0"/>
      <w:marTop w:val="0"/>
      <w:marBottom w:val="0"/>
      <w:divBdr>
        <w:top w:val="none" w:sz="0" w:space="0" w:color="auto"/>
        <w:left w:val="none" w:sz="0" w:space="0" w:color="auto"/>
        <w:bottom w:val="none" w:sz="0" w:space="0" w:color="auto"/>
        <w:right w:val="none" w:sz="0" w:space="0" w:color="auto"/>
      </w:divBdr>
      <w:divsChild>
        <w:div w:id="1908606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s.collections.ed.ac.uk/repositories/2/digital_objects/24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2307/30069927" TargetMode="External"/><Relationship Id="rId2" Type="http://schemas.openxmlformats.org/officeDocument/2006/relationships/hyperlink" Target="https://www.nts.org.uk/stories/the-book-of-kells" TargetMode="External"/><Relationship Id="rId1" Type="http://schemas.openxmlformats.org/officeDocument/2006/relationships/hyperlink" Target="https://doi.org/10.1017/s09611371180000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46C45-D1CE-4C54-A91F-D7DCCF216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1221</TotalTime>
  <Pages>21</Pages>
  <Words>4389</Words>
  <Characters>25022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Kunicki</dc:creator>
  <cp:keywords/>
  <dc:description/>
  <cp:lastModifiedBy>Ania Kunicki</cp:lastModifiedBy>
  <cp:revision>31</cp:revision>
  <dcterms:created xsi:type="dcterms:W3CDTF">2024-12-16T12:20:00Z</dcterms:created>
  <dcterms:modified xsi:type="dcterms:W3CDTF">2024-12-19T19:08:00Z</dcterms:modified>
</cp:coreProperties>
</file>