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A2A46" w14:textId="77777777" w:rsidR="00CD1C24" w:rsidRDefault="00CD1C24" w:rsidP="00B122F4">
      <w:pPr>
        <w:pStyle w:val="Title"/>
        <w:jc w:val="center"/>
        <w:rPr>
          <w:b/>
          <w:bCs/>
        </w:rPr>
      </w:pPr>
    </w:p>
    <w:p w14:paraId="03E59D8E" w14:textId="77777777" w:rsidR="00CD1C24" w:rsidRDefault="00CD1C24" w:rsidP="00B122F4">
      <w:pPr>
        <w:pStyle w:val="Title"/>
        <w:jc w:val="center"/>
        <w:rPr>
          <w:b/>
          <w:bCs/>
        </w:rPr>
      </w:pPr>
    </w:p>
    <w:p w14:paraId="27FDCA77" w14:textId="14F486D7" w:rsidR="00B77E79" w:rsidRPr="00CD1C24" w:rsidRDefault="00B77E79" w:rsidP="00B122F4">
      <w:pPr>
        <w:pStyle w:val="Title"/>
        <w:jc w:val="center"/>
        <w:rPr>
          <w:b/>
          <w:bCs/>
        </w:rPr>
      </w:pPr>
      <w:r w:rsidRPr="00CD1C24">
        <w:rPr>
          <w:b/>
          <w:bCs/>
        </w:rPr>
        <w:t xml:space="preserve">Project </w:t>
      </w:r>
      <w:r w:rsidR="00CD1C24" w:rsidRPr="00CD1C24">
        <w:rPr>
          <w:b/>
          <w:bCs/>
        </w:rPr>
        <w:t>Planning</w:t>
      </w:r>
      <w:r w:rsidRPr="00CD1C24">
        <w:rPr>
          <w:b/>
          <w:bCs/>
        </w:rPr>
        <w:t xml:space="preserve"> for Construction of New Apartments at SA1</w:t>
      </w:r>
    </w:p>
    <w:p w14:paraId="311F2929" w14:textId="137ACCBC" w:rsidR="00B77E79" w:rsidRDefault="00B77E79" w:rsidP="00D209B3"/>
    <w:p w14:paraId="690CFCAB" w14:textId="32462B0D" w:rsidR="00B77E79" w:rsidRDefault="00B77E79" w:rsidP="00D209B3"/>
    <w:p w14:paraId="48EE6006" w14:textId="7BE698E6" w:rsidR="00B77E79" w:rsidRDefault="00B77E79" w:rsidP="00D209B3"/>
    <w:p w14:paraId="58849DC6" w14:textId="72A59642" w:rsidR="00B77E79" w:rsidRDefault="00B77E79" w:rsidP="00D209B3"/>
    <w:p w14:paraId="5582604E" w14:textId="05B573C5" w:rsidR="00B77E79" w:rsidRDefault="00B77E79" w:rsidP="00D209B3"/>
    <w:p w14:paraId="1D270178" w14:textId="7C701535" w:rsidR="00B77E79" w:rsidRDefault="00B77E79" w:rsidP="00D209B3"/>
    <w:p w14:paraId="72EA906E" w14:textId="2BB3C7AB" w:rsidR="00B77E79" w:rsidRDefault="00B77E79" w:rsidP="00D209B3"/>
    <w:p w14:paraId="2AFFC0C4" w14:textId="3092EA48" w:rsidR="00B77E79" w:rsidRDefault="00B77E79" w:rsidP="00B122F4">
      <w:pPr>
        <w:jc w:val="center"/>
      </w:pPr>
    </w:p>
    <w:p w14:paraId="0F32A626" w14:textId="458A4A54" w:rsidR="00B77E79" w:rsidRPr="00B122F4" w:rsidRDefault="00B77E79" w:rsidP="00B122F4">
      <w:pPr>
        <w:jc w:val="center"/>
        <w:rPr>
          <w:b/>
          <w:bCs/>
        </w:rPr>
      </w:pPr>
      <w:r w:rsidRPr="00B122F4">
        <w:rPr>
          <w:b/>
          <w:bCs/>
        </w:rPr>
        <w:t>Created By:</w:t>
      </w:r>
    </w:p>
    <w:p w14:paraId="655264A3" w14:textId="05CD42A4" w:rsidR="00B77E79" w:rsidRDefault="00B77E79" w:rsidP="00B122F4">
      <w:pPr>
        <w:jc w:val="center"/>
      </w:pPr>
      <w:r>
        <w:t>Tomos Williams</w:t>
      </w:r>
    </w:p>
    <w:p w14:paraId="2E823C8F" w14:textId="555A0F84" w:rsidR="00B77E79" w:rsidRDefault="00B77E79" w:rsidP="00B122F4">
      <w:pPr>
        <w:jc w:val="center"/>
      </w:pPr>
    </w:p>
    <w:p w14:paraId="7B12256C" w14:textId="0232A4B6" w:rsidR="00B77E79" w:rsidRDefault="00B77E79" w:rsidP="00B122F4">
      <w:pPr>
        <w:jc w:val="center"/>
      </w:pPr>
    </w:p>
    <w:p w14:paraId="6BE592FC" w14:textId="6144C894" w:rsidR="00B77E79" w:rsidRDefault="00B77E79" w:rsidP="00B122F4">
      <w:pPr>
        <w:jc w:val="center"/>
      </w:pPr>
    </w:p>
    <w:p w14:paraId="26CFD06D" w14:textId="0D7BA657" w:rsidR="00B77E79" w:rsidRDefault="00B77E79" w:rsidP="00B122F4">
      <w:pPr>
        <w:jc w:val="center"/>
      </w:pPr>
    </w:p>
    <w:p w14:paraId="5BA908AF" w14:textId="7EBEFA70" w:rsidR="00B77E79" w:rsidRDefault="00B77E79" w:rsidP="00B122F4">
      <w:pPr>
        <w:jc w:val="center"/>
      </w:pPr>
    </w:p>
    <w:p w14:paraId="7F9A84DB" w14:textId="65E7D498" w:rsidR="00B77E79" w:rsidRDefault="00B77E79" w:rsidP="00B122F4">
      <w:pPr>
        <w:jc w:val="center"/>
      </w:pPr>
    </w:p>
    <w:p w14:paraId="09D3C1FC" w14:textId="1BC59034" w:rsidR="00B77E79" w:rsidRDefault="00B77E79" w:rsidP="00B122F4">
      <w:pPr>
        <w:jc w:val="center"/>
      </w:pPr>
    </w:p>
    <w:p w14:paraId="0539E273" w14:textId="18B11B2A" w:rsidR="00B77E79" w:rsidRDefault="00B77E79" w:rsidP="00B122F4">
      <w:pPr>
        <w:jc w:val="center"/>
      </w:pPr>
    </w:p>
    <w:p w14:paraId="5D6BD560" w14:textId="698D887E" w:rsidR="00B77E79" w:rsidRPr="00B122F4" w:rsidRDefault="00B77E79" w:rsidP="00B122F4">
      <w:pPr>
        <w:jc w:val="center"/>
        <w:rPr>
          <w:b/>
          <w:bCs/>
        </w:rPr>
      </w:pPr>
      <w:r w:rsidRPr="00B122F4">
        <w:rPr>
          <w:b/>
          <w:bCs/>
        </w:rPr>
        <w:t>Created For:</w:t>
      </w:r>
    </w:p>
    <w:p w14:paraId="75BA440E" w14:textId="5D309858" w:rsidR="00B77E79" w:rsidRDefault="00B77E79" w:rsidP="00B122F4">
      <w:pPr>
        <w:jc w:val="center"/>
      </w:pPr>
      <w:r>
        <w:t>Rhodri Thomas</w:t>
      </w:r>
    </w:p>
    <w:p w14:paraId="2C51615B" w14:textId="49109D6D" w:rsidR="00B77E79" w:rsidRDefault="00B77E79" w:rsidP="00D209B3"/>
    <w:p w14:paraId="1D742F5F" w14:textId="0D4A2203" w:rsidR="00B77E79" w:rsidRDefault="00B77E79" w:rsidP="00D209B3"/>
    <w:p w14:paraId="7007800A" w14:textId="6AC7ED40" w:rsidR="00B77E79" w:rsidRDefault="00B77E79" w:rsidP="00D209B3"/>
    <w:p w14:paraId="12E5A691" w14:textId="0F33B4F6" w:rsidR="00B77E79" w:rsidRDefault="00B77E79" w:rsidP="00D209B3"/>
    <w:sdt>
      <w:sdtPr>
        <w:rPr>
          <w:rFonts w:asciiTheme="minorHAnsi" w:eastAsiaTheme="minorHAnsi" w:hAnsiTheme="minorHAnsi" w:cstheme="minorBidi"/>
          <w:color w:val="auto"/>
          <w:kern w:val="2"/>
          <w:sz w:val="24"/>
          <w:szCs w:val="24"/>
          <w:lang w:val="en-GB"/>
          <w14:ligatures w14:val="standardContextual"/>
        </w:rPr>
        <w:id w:val="2103442812"/>
        <w:docPartObj>
          <w:docPartGallery w:val="Table of Contents"/>
          <w:docPartUnique/>
        </w:docPartObj>
      </w:sdtPr>
      <w:sdtEndPr>
        <w:rPr>
          <w:b/>
          <w:bCs/>
          <w:noProof/>
        </w:rPr>
      </w:sdtEndPr>
      <w:sdtContent>
        <w:p w14:paraId="6704141F" w14:textId="64A8E6ED" w:rsidR="00CD1C24" w:rsidRDefault="00CD1C24">
          <w:pPr>
            <w:pStyle w:val="TOCHeading"/>
          </w:pPr>
          <w:r>
            <w:t>Table of Contents</w:t>
          </w:r>
        </w:p>
        <w:p w14:paraId="772DA493" w14:textId="4099E6D4" w:rsidR="00CD1C24" w:rsidRDefault="00CD1C24">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131539034" w:history="1">
            <w:r w:rsidRPr="00E22B02">
              <w:rPr>
                <w:rStyle w:val="Hyperlink"/>
                <w:noProof/>
              </w:rPr>
              <w:t>SA1 Apartments Method Statement Methodologies and costs</w:t>
            </w:r>
            <w:r>
              <w:rPr>
                <w:noProof/>
                <w:webHidden/>
              </w:rPr>
              <w:tab/>
            </w:r>
            <w:r>
              <w:rPr>
                <w:noProof/>
                <w:webHidden/>
              </w:rPr>
              <w:fldChar w:fldCharType="begin"/>
            </w:r>
            <w:r>
              <w:rPr>
                <w:noProof/>
                <w:webHidden/>
              </w:rPr>
              <w:instrText xml:space="preserve"> PAGEREF _Toc131539034 \h </w:instrText>
            </w:r>
            <w:r>
              <w:rPr>
                <w:noProof/>
                <w:webHidden/>
              </w:rPr>
            </w:r>
            <w:r>
              <w:rPr>
                <w:noProof/>
                <w:webHidden/>
              </w:rPr>
              <w:fldChar w:fldCharType="separate"/>
            </w:r>
            <w:r>
              <w:rPr>
                <w:noProof/>
                <w:webHidden/>
              </w:rPr>
              <w:t>3</w:t>
            </w:r>
            <w:r>
              <w:rPr>
                <w:noProof/>
                <w:webHidden/>
              </w:rPr>
              <w:fldChar w:fldCharType="end"/>
            </w:r>
          </w:hyperlink>
        </w:p>
        <w:p w14:paraId="2D0FA426" w14:textId="6E55A729"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35" w:history="1">
            <w:r w:rsidR="00CD1C24" w:rsidRPr="00E22B02">
              <w:rPr>
                <w:rStyle w:val="Hyperlink"/>
                <w:noProof/>
              </w:rPr>
              <w:t>1.0</w:t>
            </w:r>
            <w:r w:rsidR="00CD1C24">
              <w:rPr>
                <w:rFonts w:eastAsiaTheme="minorEastAsia"/>
                <w:noProof/>
                <w:kern w:val="0"/>
                <w:sz w:val="22"/>
                <w:szCs w:val="22"/>
                <w:lang w:eastAsia="en-GB"/>
                <w14:ligatures w14:val="none"/>
              </w:rPr>
              <w:tab/>
            </w:r>
            <w:r w:rsidR="00CD1C24" w:rsidRPr="00E22B02">
              <w:rPr>
                <w:rStyle w:val="Hyperlink"/>
                <w:noProof/>
              </w:rPr>
              <w:t>Introduction</w:t>
            </w:r>
            <w:r w:rsidR="00CD1C24">
              <w:rPr>
                <w:noProof/>
                <w:webHidden/>
              </w:rPr>
              <w:tab/>
            </w:r>
            <w:r w:rsidR="00CD1C24">
              <w:rPr>
                <w:noProof/>
                <w:webHidden/>
              </w:rPr>
              <w:fldChar w:fldCharType="begin"/>
            </w:r>
            <w:r w:rsidR="00CD1C24">
              <w:rPr>
                <w:noProof/>
                <w:webHidden/>
              </w:rPr>
              <w:instrText xml:space="preserve"> PAGEREF _Toc131539035 \h </w:instrText>
            </w:r>
            <w:r w:rsidR="00CD1C24">
              <w:rPr>
                <w:noProof/>
                <w:webHidden/>
              </w:rPr>
            </w:r>
            <w:r w:rsidR="00CD1C24">
              <w:rPr>
                <w:noProof/>
                <w:webHidden/>
              </w:rPr>
              <w:fldChar w:fldCharType="separate"/>
            </w:r>
            <w:r w:rsidR="00CD1C24">
              <w:rPr>
                <w:noProof/>
                <w:webHidden/>
              </w:rPr>
              <w:t>3</w:t>
            </w:r>
            <w:r w:rsidR="00CD1C24">
              <w:rPr>
                <w:noProof/>
                <w:webHidden/>
              </w:rPr>
              <w:fldChar w:fldCharType="end"/>
            </w:r>
          </w:hyperlink>
        </w:p>
        <w:p w14:paraId="4C190C50" w14:textId="2E472FC8"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36" w:history="1">
            <w:r w:rsidR="00CD1C24" w:rsidRPr="00E22B02">
              <w:rPr>
                <w:rStyle w:val="Hyperlink"/>
                <w:noProof/>
              </w:rPr>
              <w:t>2.0</w:t>
            </w:r>
            <w:r w:rsidR="00CD1C24">
              <w:rPr>
                <w:rFonts w:eastAsiaTheme="minorEastAsia"/>
                <w:noProof/>
                <w:kern w:val="0"/>
                <w:sz w:val="22"/>
                <w:szCs w:val="22"/>
                <w:lang w:eastAsia="en-GB"/>
                <w14:ligatures w14:val="none"/>
              </w:rPr>
              <w:tab/>
            </w:r>
            <w:r w:rsidR="00CD1C24" w:rsidRPr="00E22B02">
              <w:rPr>
                <w:rStyle w:val="Hyperlink"/>
                <w:noProof/>
              </w:rPr>
              <w:t>Plumbing methodology</w:t>
            </w:r>
            <w:r w:rsidR="00CD1C24">
              <w:rPr>
                <w:noProof/>
                <w:webHidden/>
              </w:rPr>
              <w:tab/>
            </w:r>
            <w:r w:rsidR="00CD1C24">
              <w:rPr>
                <w:noProof/>
                <w:webHidden/>
              </w:rPr>
              <w:fldChar w:fldCharType="begin"/>
            </w:r>
            <w:r w:rsidR="00CD1C24">
              <w:rPr>
                <w:noProof/>
                <w:webHidden/>
              </w:rPr>
              <w:instrText xml:space="preserve"> PAGEREF _Toc131539036 \h </w:instrText>
            </w:r>
            <w:r w:rsidR="00CD1C24">
              <w:rPr>
                <w:noProof/>
                <w:webHidden/>
              </w:rPr>
            </w:r>
            <w:r w:rsidR="00CD1C24">
              <w:rPr>
                <w:noProof/>
                <w:webHidden/>
              </w:rPr>
              <w:fldChar w:fldCharType="separate"/>
            </w:r>
            <w:r w:rsidR="00CD1C24">
              <w:rPr>
                <w:noProof/>
                <w:webHidden/>
              </w:rPr>
              <w:t>3</w:t>
            </w:r>
            <w:r w:rsidR="00CD1C24">
              <w:rPr>
                <w:noProof/>
                <w:webHidden/>
              </w:rPr>
              <w:fldChar w:fldCharType="end"/>
            </w:r>
          </w:hyperlink>
        </w:p>
        <w:p w14:paraId="77FA2FFA" w14:textId="6B5E704E"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37" w:history="1">
            <w:r w:rsidR="00CD1C24" w:rsidRPr="00E22B02">
              <w:rPr>
                <w:rStyle w:val="Hyperlink"/>
                <w:noProof/>
              </w:rPr>
              <w:t>3.0</w:t>
            </w:r>
            <w:r w:rsidR="00CD1C24">
              <w:rPr>
                <w:rFonts w:eastAsiaTheme="minorEastAsia"/>
                <w:noProof/>
                <w:kern w:val="0"/>
                <w:sz w:val="22"/>
                <w:szCs w:val="22"/>
                <w:lang w:eastAsia="en-GB"/>
                <w14:ligatures w14:val="none"/>
              </w:rPr>
              <w:tab/>
            </w:r>
            <w:r w:rsidR="00CD1C24" w:rsidRPr="00E22B02">
              <w:rPr>
                <w:rStyle w:val="Hyperlink"/>
                <w:noProof/>
              </w:rPr>
              <w:t>Foundations Methodology</w:t>
            </w:r>
            <w:r w:rsidR="00CD1C24">
              <w:rPr>
                <w:noProof/>
                <w:webHidden/>
              </w:rPr>
              <w:tab/>
            </w:r>
            <w:r w:rsidR="00CD1C24">
              <w:rPr>
                <w:noProof/>
                <w:webHidden/>
              </w:rPr>
              <w:fldChar w:fldCharType="begin"/>
            </w:r>
            <w:r w:rsidR="00CD1C24">
              <w:rPr>
                <w:noProof/>
                <w:webHidden/>
              </w:rPr>
              <w:instrText xml:space="preserve"> PAGEREF _Toc131539037 \h </w:instrText>
            </w:r>
            <w:r w:rsidR="00CD1C24">
              <w:rPr>
                <w:noProof/>
                <w:webHidden/>
              </w:rPr>
            </w:r>
            <w:r w:rsidR="00CD1C24">
              <w:rPr>
                <w:noProof/>
                <w:webHidden/>
              </w:rPr>
              <w:fldChar w:fldCharType="separate"/>
            </w:r>
            <w:r w:rsidR="00CD1C24">
              <w:rPr>
                <w:noProof/>
                <w:webHidden/>
              </w:rPr>
              <w:t>6</w:t>
            </w:r>
            <w:r w:rsidR="00CD1C24">
              <w:rPr>
                <w:noProof/>
                <w:webHidden/>
              </w:rPr>
              <w:fldChar w:fldCharType="end"/>
            </w:r>
          </w:hyperlink>
        </w:p>
        <w:p w14:paraId="540F7EA2" w14:textId="707C8C80"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38" w:history="1">
            <w:r w:rsidR="00CD1C24" w:rsidRPr="00E22B02">
              <w:rPr>
                <w:rStyle w:val="Hyperlink"/>
                <w:noProof/>
              </w:rPr>
              <w:t>4.0</w:t>
            </w:r>
            <w:r w:rsidR="00CD1C24">
              <w:rPr>
                <w:rFonts w:eastAsiaTheme="minorEastAsia"/>
                <w:noProof/>
                <w:kern w:val="0"/>
                <w:sz w:val="22"/>
                <w:szCs w:val="22"/>
                <w:lang w:eastAsia="en-GB"/>
                <w14:ligatures w14:val="none"/>
              </w:rPr>
              <w:tab/>
            </w:r>
            <w:r w:rsidR="00CD1C24" w:rsidRPr="00E22B02">
              <w:rPr>
                <w:rStyle w:val="Hyperlink"/>
                <w:noProof/>
              </w:rPr>
              <w:t>Electrical Methodology</w:t>
            </w:r>
            <w:r w:rsidR="00CD1C24">
              <w:rPr>
                <w:noProof/>
                <w:webHidden/>
              </w:rPr>
              <w:tab/>
            </w:r>
            <w:r w:rsidR="00CD1C24">
              <w:rPr>
                <w:noProof/>
                <w:webHidden/>
              </w:rPr>
              <w:fldChar w:fldCharType="begin"/>
            </w:r>
            <w:r w:rsidR="00CD1C24">
              <w:rPr>
                <w:noProof/>
                <w:webHidden/>
              </w:rPr>
              <w:instrText xml:space="preserve"> PAGEREF _Toc131539038 \h </w:instrText>
            </w:r>
            <w:r w:rsidR="00CD1C24">
              <w:rPr>
                <w:noProof/>
                <w:webHidden/>
              </w:rPr>
            </w:r>
            <w:r w:rsidR="00CD1C24">
              <w:rPr>
                <w:noProof/>
                <w:webHidden/>
              </w:rPr>
              <w:fldChar w:fldCharType="separate"/>
            </w:r>
            <w:r w:rsidR="00CD1C24">
              <w:rPr>
                <w:noProof/>
                <w:webHidden/>
              </w:rPr>
              <w:t>7</w:t>
            </w:r>
            <w:r w:rsidR="00CD1C24">
              <w:rPr>
                <w:noProof/>
                <w:webHidden/>
              </w:rPr>
              <w:fldChar w:fldCharType="end"/>
            </w:r>
          </w:hyperlink>
        </w:p>
        <w:p w14:paraId="7179ED95" w14:textId="27534ADB"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39" w:history="1">
            <w:r w:rsidR="00CD1C24" w:rsidRPr="00E22B02">
              <w:rPr>
                <w:rStyle w:val="Hyperlink"/>
                <w:noProof/>
              </w:rPr>
              <w:t>5.0</w:t>
            </w:r>
            <w:r w:rsidR="00CD1C24">
              <w:rPr>
                <w:rFonts w:eastAsiaTheme="minorEastAsia"/>
                <w:noProof/>
                <w:kern w:val="0"/>
                <w:sz w:val="22"/>
                <w:szCs w:val="22"/>
                <w:lang w:eastAsia="en-GB"/>
                <w14:ligatures w14:val="none"/>
              </w:rPr>
              <w:tab/>
            </w:r>
            <w:r w:rsidR="00CD1C24" w:rsidRPr="00E22B02">
              <w:rPr>
                <w:rStyle w:val="Hyperlink"/>
                <w:noProof/>
              </w:rPr>
              <w:t>Cost</w:t>
            </w:r>
            <w:r w:rsidR="00CD1C24">
              <w:rPr>
                <w:noProof/>
                <w:webHidden/>
              </w:rPr>
              <w:tab/>
            </w:r>
            <w:r w:rsidR="00CD1C24">
              <w:rPr>
                <w:noProof/>
                <w:webHidden/>
              </w:rPr>
              <w:fldChar w:fldCharType="begin"/>
            </w:r>
            <w:r w:rsidR="00CD1C24">
              <w:rPr>
                <w:noProof/>
                <w:webHidden/>
              </w:rPr>
              <w:instrText xml:space="preserve"> PAGEREF _Toc131539039 \h </w:instrText>
            </w:r>
            <w:r w:rsidR="00CD1C24">
              <w:rPr>
                <w:noProof/>
                <w:webHidden/>
              </w:rPr>
            </w:r>
            <w:r w:rsidR="00CD1C24">
              <w:rPr>
                <w:noProof/>
                <w:webHidden/>
              </w:rPr>
              <w:fldChar w:fldCharType="separate"/>
            </w:r>
            <w:r w:rsidR="00CD1C24">
              <w:rPr>
                <w:noProof/>
                <w:webHidden/>
              </w:rPr>
              <w:t>9</w:t>
            </w:r>
            <w:r w:rsidR="00CD1C24">
              <w:rPr>
                <w:noProof/>
                <w:webHidden/>
              </w:rPr>
              <w:fldChar w:fldCharType="end"/>
            </w:r>
          </w:hyperlink>
        </w:p>
        <w:p w14:paraId="6D9C5A12" w14:textId="53801A3A" w:rsidR="00CD1C24" w:rsidRDefault="00000000">
          <w:pPr>
            <w:pStyle w:val="TOC1"/>
            <w:tabs>
              <w:tab w:val="left" w:pos="660"/>
              <w:tab w:val="right" w:leader="dot" w:pos="9016"/>
            </w:tabs>
            <w:rPr>
              <w:rFonts w:eastAsiaTheme="minorEastAsia"/>
              <w:noProof/>
              <w:kern w:val="0"/>
              <w:sz w:val="22"/>
              <w:szCs w:val="22"/>
              <w:lang w:eastAsia="en-GB"/>
              <w14:ligatures w14:val="none"/>
            </w:rPr>
          </w:pPr>
          <w:hyperlink w:anchor="_Toc131539040" w:history="1">
            <w:r w:rsidR="00CD1C24" w:rsidRPr="00E22B02">
              <w:rPr>
                <w:rStyle w:val="Hyperlink"/>
                <w:noProof/>
              </w:rPr>
              <w:t>6.0</w:t>
            </w:r>
            <w:r w:rsidR="00CD1C24">
              <w:rPr>
                <w:rFonts w:eastAsiaTheme="minorEastAsia"/>
                <w:noProof/>
                <w:kern w:val="0"/>
                <w:sz w:val="22"/>
                <w:szCs w:val="22"/>
                <w:lang w:eastAsia="en-GB"/>
                <w14:ligatures w14:val="none"/>
              </w:rPr>
              <w:tab/>
            </w:r>
            <w:r w:rsidR="00CD1C24" w:rsidRPr="00E22B02">
              <w:rPr>
                <w:rStyle w:val="Hyperlink"/>
                <w:noProof/>
              </w:rPr>
              <w:t>Critical Path</w:t>
            </w:r>
            <w:r w:rsidR="00CD1C24">
              <w:rPr>
                <w:noProof/>
                <w:webHidden/>
              </w:rPr>
              <w:tab/>
            </w:r>
            <w:r w:rsidR="00CD1C24">
              <w:rPr>
                <w:noProof/>
                <w:webHidden/>
              </w:rPr>
              <w:fldChar w:fldCharType="begin"/>
            </w:r>
            <w:r w:rsidR="00CD1C24">
              <w:rPr>
                <w:noProof/>
                <w:webHidden/>
              </w:rPr>
              <w:instrText xml:space="preserve"> PAGEREF _Toc131539040 \h </w:instrText>
            </w:r>
            <w:r w:rsidR="00CD1C24">
              <w:rPr>
                <w:noProof/>
                <w:webHidden/>
              </w:rPr>
            </w:r>
            <w:r w:rsidR="00CD1C24">
              <w:rPr>
                <w:noProof/>
                <w:webHidden/>
              </w:rPr>
              <w:fldChar w:fldCharType="separate"/>
            </w:r>
            <w:r w:rsidR="00CD1C24">
              <w:rPr>
                <w:noProof/>
                <w:webHidden/>
              </w:rPr>
              <w:t>10</w:t>
            </w:r>
            <w:r w:rsidR="00CD1C24">
              <w:rPr>
                <w:noProof/>
                <w:webHidden/>
              </w:rPr>
              <w:fldChar w:fldCharType="end"/>
            </w:r>
          </w:hyperlink>
        </w:p>
        <w:p w14:paraId="3056A0B4" w14:textId="39566F43" w:rsidR="00CD1C24" w:rsidRDefault="00CD1C24" w:rsidP="00CD1C24">
          <w:r>
            <w:rPr>
              <w:b/>
              <w:bCs/>
              <w:noProof/>
            </w:rPr>
            <w:fldChar w:fldCharType="end"/>
          </w:r>
        </w:p>
      </w:sdtContent>
    </w:sdt>
    <w:p w14:paraId="7E3D8F2E" w14:textId="77777777" w:rsidR="00CD1C24" w:rsidRDefault="00CD1C24" w:rsidP="00CD1C24">
      <w:bookmarkStart w:id="0" w:name="_Toc131539034"/>
    </w:p>
    <w:p w14:paraId="28189319" w14:textId="1AEB7A62" w:rsidR="00CD1C24" w:rsidRDefault="00CD1C24" w:rsidP="00CD1C24"/>
    <w:p w14:paraId="56C2CCC1" w14:textId="0A35E913" w:rsidR="00CD1C24" w:rsidRDefault="00CD1C24" w:rsidP="00CD1C24"/>
    <w:p w14:paraId="513B3307" w14:textId="67216510" w:rsidR="00CD1C24" w:rsidRDefault="00CD1C24" w:rsidP="00CD1C24"/>
    <w:p w14:paraId="072F08A2" w14:textId="326ADEF5" w:rsidR="00CD1C24" w:rsidRDefault="00CD1C24" w:rsidP="00CD1C24"/>
    <w:p w14:paraId="48F82802" w14:textId="7323A7BF" w:rsidR="00CD1C24" w:rsidRDefault="00CD1C24" w:rsidP="00CD1C24"/>
    <w:p w14:paraId="39E72E1E" w14:textId="74E105BE" w:rsidR="00CD1C24" w:rsidRDefault="00CD1C24" w:rsidP="00CD1C24"/>
    <w:p w14:paraId="77A649D9" w14:textId="416C058A" w:rsidR="00CD1C24" w:rsidRDefault="00CD1C24" w:rsidP="00CD1C24"/>
    <w:p w14:paraId="681D54C6" w14:textId="484A215F" w:rsidR="00CD1C24" w:rsidRDefault="00CD1C24" w:rsidP="00CD1C24"/>
    <w:p w14:paraId="5EEF1380" w14:textId="14CBF51D" w:rsidR="00CD1C24" w:rsidRDefault="00CD1C24" w:rsidP="00CD1C24"/>
    <w:p w14:paraId="6F870451" w14:textId="29BD8CC4" w:rsidR="00CD1C24" w:rsidRDefault="00CD1C24" w:rsidP="00CD1C24"/>
    <w:p w14:paraId="67CE000F" w14:textId="64E53CE1" w:rsidR="00CD1C24" w:rsidRDefault="00CD1C24" w:rsidP="00CD1C24"/>
    <w:p w14:paraId="495D6020" w14:textId="1E3D840B" w:rsidR="00CD1C24" w:rsidRDefault="00CD1C24" w:rsidP="00CD1C24"/>
    <w:p w14:paraId="38FF5A5C" w14:textId="373A5663" w:rsidR="00CD1C24" w:rsidRDefault="00CD1C24" w:rsidP="00CD1C24"/>
    <w:p w14:paraId="5410DB12" w14:textId="25B129D7" w:rsidR="00CD1C24" w:rsidRDefault="00CD1C24" w:rsidP="00CD1C24"/>
    <w:p w14:paraId="189EF0F4" w14:textId="248E7DEF" w:rsidR="00CD1C24" w:rsidRDefault="00CD1C24" w:rsidP="00CD1C24"/>
    <w:p w14:paraId="098203A2" w14:textId="5BD20E1B" w:rsidR="00CD1C24" w:rsidRDefault="00CD1C24" w:rsidP="00CD1C24"/>
    <w:p w14:paraId="2473FAC0" w14:textId="10676288" w:rsidR="00CD1C24" w:rsidRDefault="00CD1C24" w:rsidP="00CD1C24"/>
    <w:p w14:paraId="693BB985" w14:textId="77777777" w:rsidR="00CD1C24" w:rsidRDefault="00CD1C24" w:rsidP="00CD1C24"/>
    <w:bookmarkEnd w:id="0"/>
    <w:p w14:paraId="7284818B" w14:textId="7DFFAF95" w:rsidR="00B77E79" w:rsidRDefault="00B77E79" w:rsidP="00D209B3"/>
    <w:p w14:paraId="59F49101" w14:textId="26EA609D" w:rsidR="00B122F4" w:rsidRDefault="00B122F4" w:rsidP="00B122F4">
      <w:pPr>
        <w:pStyle w:val="Heading1"/>
        <w:numPr>
          <w:ilvl w:val="0"/>
          <w:numId w:val="25"/>
        </w:numPr>
      </w:pPr>
      <w:bookmarkStart w:id="1" w:name="_Toc131539035"/>
      <w:r>
        <w:lastRenderedPageBreak/>
        <w:t>Introduction</w:t>
      </w:r>
      <w:bookmarkEnd w:id="1"/>
    </w:p>
    <w:p w14:paraId="2528BD14" w14:textId="64DC7800" w:rsidR="00B122F4" w:rsidRDefault="00B122F4" w:rsidP="00B122F4"/>
    <w:p w14:paraId="137980E2" w14:textId="1592B2CF" w:rsidR="00CD1C24" w:rsidRDefault="00060F0F" w:rsidP="00CD1C24">
      <w:pPr>
        <w:ind w:left="720"/>
      </w:pPr>
      <w:r>
        <w:t>This assignment is to demonstrate the use of Ms Project to plan and manage a project. Along with the production of costs and method statements, for 3 activities included within the construction of the new build apartments.</w:t>
      </w:r>
      <w:bookmarkStart w:id="2" w:name="_Toc131539036"/>
    </w:p>
    <w:p w14:paraId="4DD2F635" w14:textId="35265D80" w:rsidR="00B77E79" w:rsidRPr="00D209B3" w:rsidRDefault="00B122F4" w:rsidP="00D209B3">
      <w:pPr>
        <w:pStyle w:val="Heading1"/>
      </w:pPr>
      <w:r>
        <w:t>2</w:t>
      </w:r>
      <w:r w:rsidR="00D209B3">
        <w:t>.0</w:t>
      </w:r>
      <w:r w:rsidR="00D209B3">
        <w:tab/>
      </w:r>
      <w:r w:rsidR="00B77E79" w:rsidRPr="00D209B3">
        <w:t>Plumbing methodology</w:t>
      </w:r>
      <w:bookmarkEnd w:id="2"/>
    </w:p>
    <w:p w14:paraId="36B75E34" w14:textId="4C03637D" w:rsidR="00B77E79" w:rsidRDefault="00B77E79" w:rsidP="00D209B3"/>
    <w:p w14:paraId="40C35D0A" w14:textId="77777777" w:rsidR="00D209B3" w:rsidRPr="002A51EF" w:rsidRDefault="00D209B3" w:rsidP="00D209B3">
      <w:pPr>
        <w:rPr>
          <w:b/>
          <w:bCs/>
        </w:rPr>
      </w:pPr>
      <w:r w:rsidRPr="002A51EF">
        <w:rPr>
          <w:b/>
          <w:bCs/>
        </w:rPr>
        <w:t>First Fix Plumbing</w:t>
      </w:r>
    </w:p>
    <w:p w14:paraId="21D512F7" w14:textId="132546C4" w:rsidR="00D209B3" w:rsidRPr="00D209B3" w:rsidRDefault="00D209B3" w:rsidP="002A51EF">
      <w:pPr>
        <w:pStyle w:val="ListParagraph"/>
        <w:numPr>
          <w:ilvl w:val="0"/>
          <w:numId w:val="22"/>
        </w:numPr>
      </w:pPr>
      <w:r w:rsidRPr="00D209B3">
        <w:t>Check design plans to determine pipe runs locations, pipe sizes and specification.</w:t>
      </w:r>
    </w:p>
    <w:p w14:paraId="06454867" w14:textId="267D57B4" w:rsidR="00D209B3" w:rsidRPr="00D209B3" w:rsidRDefault="00D209B3" w:rsidP="002A51EF">
      <w:pPr>
        <w:pStyle w:val="ListParagraph"/>
        <w:numPr>
          <w:ilvl w:val="0"/>
          <w:numId w:val="22"/>
        </w:numPr>
      </w:pPr>
      <w:r w:rsidRPr="00D209B3">
        <w:t>Mark out and drill any access holes through brickwork ensuring clearance for insulation / fire stopping.</w:t>
      </w:r>
    </w:p>
    <w:p w14:paraId="2AF75383" w14:textId="60081109" w:rsidR="00D209B3" w:rsidRPr="00D209B3" w:rsidRDefault="00D209B3" w:rsidP="002A51EF">
      <w:pPr>
        <w:pStyle w:val="ListParagraph"/>
        <w:numPr>
          <w:ilvl w:val="0"/>
          <w:numId w:val="22"/>
        </w:numPr>
      </w:pPr>
      <w:r w:rsidRPr="00D209B3">
        <w:t>Mark out main manifolds runs to underside of floor joists using laser and mark joists centres.</w:t>
      </w:r>
    </w:p>
    <w:p w14:paraId="6D4B95FD" w14:textId="4F860FAA" w:rsidR="00D209B3" w:rsidRPr="00D209B3" w:rsidRDefault="00D209B3" w:rsidP="002A51EF">
      <w:pPr>
        <w:pStyle w:val="ListParagraph"/>
        <w:numPr>
          <w:ilvl w:val="0"/>
          <w:numId w:val="22"/>
        </w:numPr>
      </w:pPr>
      <w:r w:rsidRPr="00D209B3">
        <w:t>Drill each joist through centre to suit pipe diameter ensuring clean holes.</w:t>
      </w:r>
    </w:p>
    <w:p w14:paraId="07C5FD1B" w14:textId="769A4F0F" w:rsidR="00D209B3" w:rsidRPr="00D209B3" w:rsidRDefault="00D209B3" w:rsidP="002A51EF">
      <w:pPr>
        <w:pStyle w:val="ListParagraph"/>
        <w:numPr>
          <w:ilvl w:val="0"/>
          <w:numId w:val="22"/>
        </w:numPr>
      </w:pPr>
      <w:r w:rsidRPr="00D209B3">
        <w:t>Determine locations of stabs for take-offs for central heating and returns, similarly hot and cold-water feeds.</w:t>
      </w:r>
    </w:p>
    <w:p w14:paraId="518BA164" w14:textId="2D307E4C" w:rsidR="00D209B3" w:rsidRPr="00D209B3" w:rsidRDefault="00D209B3" w:rsidP="002A51EF">
      <w:pPr>
        <w:pStyle w:val="ListParagraph"/>
        <w:numPr>
          <w:ilvl w:val="0"/>
          <w:numId w:val="22"/>
        </w:numPr>
      </w:pPr>
      <w:r w:rsidRPr="00D209B3">
        <w:t>Cut plastic tube sections and slide into place, connect Tees with click fit or adhesive as specification. (Glued fittings are to be made in compliance with pipe / adhesive manufacturer specification and procedure).</w:t>
      </w:r>
    </w:p>
    <w:p w14:paraId="74BB5616" w14:textId="1950B81F" w:rsidR="00D209B3" w:rsidRPr="00D209B3" w:rsidRDefault="00D209B3" w:rsidP="002A51EF">
      <w:pPr>
        <w:pStyle w:val="ListParagraph"/>
        <w:numPr>
          <w:ilvl w:val="0"/>
          <w:numId w:val="22"/>
        </w:numPr>
      </w:pPr>
      <w:r w:rsidRPr="00D209B3">
        <w:t>Run plastic tube tee-offs in flexible / rigid tube as specification. (Flexible to be run as double for flow and return and connected ready to pressure test - flow to be indicated at each output).</w:t>
      </w:r>
    </w:p>
    <w:p w14:paraId="51E28540" w14:textId="6F0C7758" w:rsidR="00D209B3" w:rsidRPr="00D209B3" w:rsidRDefault="00D209B3" w:rsidP="002A51EF">
      <w:pPr>
        <w:pStyle w:val="ListParagraph"/>
        <w:numPr>
          <w:ilvl w:val="0"/>
          <w:numId w:val="22"/>
        </w:numPr>
      </w:pPr>
      <w:r w:rsidRPr="00D209B3">
        <w:t>Clip and secure all pipework to prevent vibration.</w:t>
      </w:r>
    </w:p>
    <w:p w14:paraId="7A1EBA71" w14:textId="48B3B9BA" w:rsidR="00D209B3" w:rsidRPr="00D209B3" w:rsidRDefault="00D209B3" w:rsidP="002A51EF">
      <w:pPr>
        <w:pStyle w:val="ListParagraph"/>
        <w:numPr>
          <w:ilvl w:val="0"/>
          <w:numId w:val="22"/>
        </w:numPr>
      </w:pPr>
      <w:r w:rsidRPr="00D209B3">
        <w:t>Make temporary connections to close off pipework for pressure test.</w:t>
      </w:r>
    </w:p>
    <w:p w14:paraId="07E38B39" w14:textId="7A551A0E" w:rsidR="00D209B3" w:rsidRPr="00D209B3" w:rsidRDefault="00D209B3" w:rsidP="002A51EF">
      <w:pPr>
        <w:pStyle w:val="ListParagraph"/>
        <w:numPr>
          <w:ilvl w:val="0"/>
          <w:numId w:val="22"/>
        </w:numPr>
      </w:pPr>
      <w:r w:rsidRPr="00D209B3">
        <w:t>Fill with water and pressurise. Check for leaks.</w:t>
      </w:r>
    </w:p>
    <w:p w14:paraId="3F60BB16" w14:textId="627B5816" w:rsidR="00D209B3" w:rsidRPr="00D209B3" w:rsidRDefault="00D209B3" w:rsidP="002A51EF">
      <w:pPr>
        <w:pStyle w:val="ListParagraph"/>
        <w:numPr>
          <w:ilvl w:val="0"/>
          <w:numId w:val="22"/>
        </w:numPr>
      </w:pPr>
      <w:r w:rsidRPr="00D209B3">
        <w:t>Pressurise to specified max pressure and close off for pressure drop test.</w:t>
      </w:r>
    </w:p>
    <w:p w14:paraId="7CF6095D" w14:textId="17C02F62" w:rsidR="00D209B3" w:rsidRPr="00D209B3" w:rsidRDefault="00D209B3" w:rsidP="002A51EF">
      <w:pPr>
        <w:pStyle w:val="ListParagraph"/>
        <w:numPr>
          <w:ilvl w:val="0"/>
          <w:numId w:val="22"/>
        </w:numPr>
      </w:pPr>
      <w:r w:rsidRPr="00D209B3">
        <w:t>Release pressure and allow pipework to drain.</w:t>
      </w:r>
    </w:p>
    <w:p w14:paraId="05D234D7" w14:textId="3E10891C" w:rsidR="00D209B3" w:rsidRPr="00D209B3" w:rsidRDefault="00D209B3" w:rsidP="002A51EF">
      <w:pPr>
        <w:pStyle w:val="ListParagraph"/>
        <w:numPr>
          <w:ilvl w:val="0"/>
          <w:numId w:val="22"/>
        </w:numPr>
      </w:pPr>
      <w:r w:rsidRPr="00D209B3">
        <w:t>Remove all tools and excess materials.</w:t>
      </w:r>
    </w:p>
    <w:p w14:paraId="6C41DFEA" w14:textId="39AB7234" w:rsidR="00D209B3" w:rsidRPr="00D209B3" w:rsidRDefault="00D209B3" w:rsidP="002A51EF">
      <w:pPr>
        <w:pStyle w:val="ListParagraph"/>
        <w:numPr>
          <w:ilvl w:val="0"/>
          <w:numId w:val="22"/>
        </w:numPr>
      </w:pPr>
      <w:r w:rsidRPr="00D209B3">
        <w:t>Clear debris to designated waste skip.</w:t>
      </w:r>
    </w:p>
    <w:p w14:paraId="69404608" w14:textId="79FA7EA8" w:rsidR="00B122F4" w:rsidRDefault="00D209B3" w:rsidP="00060F0F">
      <w:pPr>
        <w:pStyle w:val="ListParagraph"/>
        <w:numPr>
          <w:ilvl w:val="0"/>
          <w:numId w:val="22"/>
        </w:numPr>
      </w:pPr>
      <w:r w:rsidRPr="00D209B3">
        <w:t>Hand over to client.</w:t>
      </w:r>
    </w:p>
    <w:p w14:paraId="56CCDE4D" w14:textId="77777777" w:rsidR="00060F0F" w:rsidRDefault="00060F0F" w:rsidP="00060F0F"/>
    <w:p w14:paraId="1CE2B607" w14:textId="77777777" w:rsidR="00D209B3" w:rsidRPr="002A51EF" w:rsidRDefault="00D209B3" w:rsidP="00D209B3">
      <w:pPr>
        <w:rPr>
          <w:b/>
          <w:bCs/>
        </w:rPr>
      </w:pPr>
      <w:r w:rsidRPr="002A51EF">
        <w:rPr>
          <w:b/>
          <w:bCs/>
        </w:rPr>
        <w:t>Fitting Sanitary Wear</w:t>
      </w:r>
    </w:p>
    <w:p w14:paraId="406DFDB7" w14:textId="0ECE0CE5" w:rsidR="00D209B3" w:rsidRPr="00D209B3" w:rsidRDefault="00D209B3" w:rsidP="002A51EF">
      <w:pPr>
        <w:pStyle w:val="ListParagraph"/>
        <w:numPr>
          <w:ilvl w:val="0"/>
          <w:numId w:val="19"/>
        </w:numPr>
      </w:pPr>
      <w:r w:rsidRPr="00D209B3">
        <w:t>Mark out the position of all sanitary wear.</w:t>
      </w:r>
    </w:p>
    <w:p w14:paraId="56AB20C8" w14:textId="77777777" w:rsidR="00D209B3" w:rsidRPr="00D209B3" w:rsidRDefault="00D209B3" w:rsidP="002A51EF">
      <w:pPr>
        <w:pStyle w:val="ListParagraph"/>
        <w:numPr>
          <w:ilvl w:val="0"/>
          <w:numId w:val="19"/>
        </w:numPr>
      </w:pPr>
      <w:r w:rsidRPr="00D209B3">
        <w:t>2.Fit the bath or shower base as per the manufacturer instruction. Ensure feet are mounted on robust floor or add pattress blocks. Secure to wall using suitable proprietary fixings.</w:t>
      </w:r>
    </w:p>
    <w:p w14:paraId="7E15878C" w14:textId="2CE80B33" w:rsidR="00D209B3" w:rsidRPr="00D209B3" w:rsidRDefault="00D209B3" w:rsidP="002A51EF">
      <w:pPr>
        <w:pStyle w:val="ListParagraph"/>
        <w:numPr>
          <w:ilvl w:val="0"/>
          <w:numId w:val="19"/>
        </w:numPr>
      </w:pPr>
      <w:r w:rsidRPr="00D209B3">
        <w:t xml:space="preserve">Drill, plug and fix the supports for the sink, </w:t>
      </w:r>
      <w:proofErr w:type="gramStart"/>
      <w:r w:rsidRPr="00D209B3">
        <w:t>toilet</w:t>
      </w:r>
      <w:proofErr w:type="gramEnd"/>
      <w:r w:rsidRPr="00D209B3">
        <w:t xml:space="preserve"> and bidet (if applicable) using suitable proprietary fixings.</w:t>
      </w:r>
    </w:p>
    <w:p w14:paraId="1AFDFF78" w14:textId="580736C4" w:rsidR="00D209B3" w:rsidRPr="00D209B3" w:rsidRDefault="00D209B3" w:rsidP="002A51EF">
      <w:pPr>
        <w:pStyle w:val="ListParagraph"/>
        <w:numPr>
          <w:ilvl w:val="0"/>
          <w:numId w:val="19"/>
        </w:numPr>
      </w:pPr>
      <w:r w:rsidRPr="00D209B3">
        <w:t>Fit the sink and bidet (if applicable.)</w:t>
      </w:r>
    </w:p>
    <w:p w14:paraId="1D3E70F1" w14:textId="1347E062" w:rsidR="00D209B3" w:rsidRPr="00D209B3" w:rsidRDefault="00D209B3" w:rsidP="002A51EF">
      <w:pPr>
        <w:pStyle w:val="ListParagraph"/>
        <w:numPr>
          <w:ilvl w:val="0"/>
          <w:numId w:val="19"/>
        </w:numPr>
      </w:pPr>
      <w:r w:rsidRPr="00D209B3">
        <w:t xml:space="preserve">Fabricate and install waste pipes and </w:t>
      </w:r>
      <w:r w:rsidR="002A51EF" w:rsidRPr="00D209B3">
        <w:t>traps.</w:t>
      </w:r>
    </w:p>
    <w:p w14:paraId="7F7F98ED" w14:textId="4B8B72D6" w:rsidR="00D209B3" w:rsidRPr="00D209B3" w:rsidRDefault="00D209B3" w:rsidP="002A51EF">
      <w:pPr>
        <w:pStyle w:val="ListParagraph"/>
        <w:numPr>
          <w:ilvl w:val="0"/>
          <w:numId w:val="19"/>
        </w:numPr>
      </w:pPr>
      <w:r w:rsidRPr="00D209B3">
        <w:lastRenderedPageBreak/>
        <w:t>Where a plastic pipe is connected with solvents, staff will follow all safe use instructions.</w:t>
      </w:r>
    </w:p>
    <w:p w14:paraId="5D1AB1F5" w14:textId="52DF41CA" w:rsidR="00D209B3" w:rsidRPr="00D209B3" w:rsidRDefault="00D209B3" w:rsidP="002A51EF">
      <w:pPr>
        <w:pStyle w:val="ListParagraph"/>
        <w:numPr>
          <w:ilvl w:val="0"/>
          <w:numId w:val="19"/>
        </w:numPr>
      </w:pPr>
      <w:r w:rsidRPr="00D209B3">
        <w:t>Connect the waste pipes to traps and check for leaks.</w:t>
      </w:r>
    </w:p>
    <w:p w14:paraId="6429F991" w14:textId="163CD509" w:rsidR="00D209B3" w:rsidRPr="00D209B3" w:rsidRDefault="00D209B3" w:rsidP="002A51EF">
      <w:pPr>
        <w:pStyle w:val="ListParagraph"/>
        <w:numPr>
          <w:ilvl w:val="0"/>
          <w:numId w:val="19"/>
        </w:numPr>
      </w:pPr>
      <w:r w:rsidRPr="00D209B3">
        <w:t xml:space="preserve">Position </w:t>
      </w:r>
      <w:proofErr w:type="spellStart"/>
      <w:r w:rsidRPr="00D209B3">
        <w:t>wc</w:t>
      </w:r>
      <w:proofErr w:type="spellEnd"/>
      <w:r w:rsidRPr="00D209B3">
        <w:t xml:space="preserve"> and connect to soil pipe ensuring seal is aligned correctly.</w:t>
      </w:r>
    </w:p>
    <w:p w14:paraId="3958094A" w14:textId="1A6898F0" w:rsidR="00D209B3" w:rsidRPr="00D209B3" w:rsidRDefault="00D209B3" w:rsidP="002A51EF">
      <w:pPr>
        <w:pStyle w:val="ListParagraph"/>
        <w:numPr>
          <w:ilvl w:val="0"/>
          <w:numId w:val="19"/>
        </w:numPr>
      </w:pPr>
      <w:r w:rsidRPr="00D209B3">
        <w:t>Make up plastic pipework and connect to hot and cold-water feeds.</w:t>
      </w:r>
    </w:p>
    <w:p w14:paraId="01693F04" w14:textId="066E2482" w:rsidR="00D209B3" w:rsidRPr="00D209B3" w:rsidRDefault="00D209B3" w:rsidP="002A51EF">
      <w:pPr>
        <w:pStyle w:val="ListParagraph"/>
        <w:numPr>
          <w:ilvl w:val="0"/>
          <w:numId w:val="19"/>
        </w:numPr>
      </w:pPr>
      <w:r w:rsidRPr="00D209B3">
        <w:t>Where water feeds are made up in copper, care must be taken to prevent fire during hot work.</w:t>
      </w:r>
    </w:p>
    <w:p w14:paraId="3DA33BD8" w14:textId="771089A9" w:rsidR="00D209B3" w:rsidRPr="00D209B3" w:rsidRDefault="00D209B3" w:rsidP="002A51EF">
      <w:pPr>
        <w:pStyle w:val="ListParagraph"/>
        <w:numPr>
          <w:ilvl w:val="0"/>
          <w:numId w:val="19"/>
        </w:numPr>
      </w:pPr>
      <w:r w:rsidRPr="00D209B3">
        <w:t>Ensure the correct type of fire extinguisher is on hand during hot work.</w:t>
      </w:r>
    </w:p>
    <w:p w14:paraId="3A3B9A92" w14:textId="352C621F" w:rsidR="00D209B3" w:rsidRPr="00D209B3" w:rsidRDefault="00D209B3" w:rsidP="002A51EF">
      <w:pPr>
        <w:pStyle w:val="ListParagraph"/>
        <w:numPr>
          <w:ilvl w:val="0"/>
          <w:numId w:val="19"/>
        </w:numPr>
      </w:pPr>
      <w:r w:rsidRPr="00D209B3">
        <w:t>Protect surrounding area with heat shields.</w:t>
      </w:r>
    </w:p>
    <w:p w14:paraId="1BA5B4D3" w14:textId="1393EA70" w:rsidR="00D209B3" w:rsidRPr="00D209B3" w:rsidRDefault="00D209B3" w:rsidP="002A51EF">
      <w:pPr>
        <w:pStyle w:val="ListParagraph"/>
        <w:numPr>
          <w:ilvl w:val="0"/>
          <w:numId w:val="19"/>
        </w:numPr>
      </w:pPr>
      <w:r w:rsidRPr="00D209B3">
        <w:t>Ensure adequate natural ventilation to remove fume during solder work.</w:t>
      </w:r>
    </w:p>
    <w:p w14:paraId="3F16B7B4" w14:textId="58F4286C" w:rsidR="00D209B3" w:rsidRPr="00D209B3" w:rsidRDefault="00D209B3" w:rsidP="002A51EF">
      <w:pPr>
        <w:pStyle w:val="ListParagraph"/>
        <w:numPr>
          <w:ilvl w:val="0"/>
          <w:numId w:val="19"/>
        </w:numPr>
      </w:pPr>
      <w:r w:rsidRPr="00D209B3">
        <w:t xml:space="preserve">Prepare all fittings, apply flux, </w:t>
      </w:r>
      <w:proofErr w:type="gramStart"/>
      <w:r w:rsidRPr="00D209B3">
        <w:t>connect</w:t>
      </w:r>
      <w:proofErr w:type="gramEnd"/>
      <w:r w:rsidRPr="00D209B3">
        <w:t xml:space="preserve"> and solder all joints.</w:t>
      </w:r>
    </w:p>
    <w:p w14:paraId="65923EF1" w14:textId="2E6959C6" w:rsidR="00D209B3" w:rsidRPr="00D209B3" w:rsidRDefault="00D209B3" w:rsidP="002A51EF">
      <w:pPr>
        <w:pStyle w:val="ListParagraph"/>
        <w:numPr>
          <w:ilvl w:val="0"/>
          <w:numId w:val="19"/>
        </w:numPr>
      </w:pPr>
      <w:r w:rsidRPr="00D209B3">
        <w:t>Fit the shower enclosure as per the manufacturer instruction.</w:t>
      </w:r>
    </w:p>
    <w:p w14:paraId="3685997D" w14:textId="56F4AFA9" w:rsidR="00D209B3" w:rsidRPr="00D209B3" w:rsidRDefault="00D209B3" w:rsidP="002A51EF">
      <w:pPr>
        <w:pStyle w:val="ListParagraph"/>
        <w:numPr>
          <w:ilvl w:val="0"/>
          <w:numId w:val="19"/>
        </w:numPr>
      </w:pPr>
      <w:r w:rsidRPr="00D209B3">
        <w:t>Seal around the sanitary wear with white or clear mastic as specification.</w:t>
      </w:r>
    </w:p>
    <w:p w14:paraId="3E5E2681" w14:textId="4764FB9E" w:rsidR="00D209B3" w:rsidRPr="00D209B3" w:rsidRDefault="00D209B3" w:rsidP="002A51EF">
      <w:pPr>
        <w:pStyle w:val="ListParagraph"/>
        <w:numPr>
          <w:ilvl w:val="0"/>
          <w:numId w:val="19"/>
        </w:numPr>
      </w:pPr>
      <w:r w:rsidRPr="00D209B3">
        <w:t>Drill, plug and fix any accessories.</w:t>
      </w:r>
    </w:p>
    <w:p w14:paraId="3CF7F163" w14:textId="61A61FC6" w:rsidR="00D209B3" w:rsidRPr="00D209B3" w:rsidRDefault="00D209B3" w:rsidP="002A51EF">
      <w:pPr>
        <w:pStyle w:val="ListParagraph"/>
        <w:numPr>
          <w:ilvl w:val="0"/>
          <w:numId w:val="19"/>
        </w:numPr>
      </w:pPr>
      <w:r w:rsidRPr="00D209B3">
        <w:t>Ensure all plugs, handles taps and other ancillaries are correctly fitted to sanitary ware.</w:t>
      </w:r>
    </w:p>
    <w:p w14:paraId="0EF44A98" w14:textId="77777777" w:rsidR="00D209B3" w:rsidRPr="00D209B3" w:rsidRDefault="00D209B3" w:rsidP="002A51EF">
      <w:pPr>
        <w:pStyle w:val="ListParagraph"/>
        <w:numPr>
          <w:ilvl w:val="0"/>
          <w:numId w:val="19"/>
        </w:numPr>
      </w:pPr>
      <w:r w:rsidRPr="00D209B3">
        <w:t xml:space="preserve">19.Test for correct operation including </w:t>
      </w:r>
      <w:proofErr w:type="spellStart"/>
      <w:r w:rsidRPr="00D209B3">
        <w:t>wc</w:t>
      </w:r>
      <w:proofErr w:type="spellEnd"/>
      <w:r w:rsidRPr="00D209B3">
        <w:t xml:space="preserve"> cistern capacity, float valve adjustment, flushing of toilet and emptying of water through plugs and overflows.</w:t>
      </w:r>
    </w:p>
    <w:p w14:paraId="3A04E63F" w14:textId="0C7906D1" w:rsidR="00D209B3" w:rsidRDefault="00D209B3" w:rsidP="00D209B3">
      <w:pPr>
        <w:pStyle w:val="ListParagraph"/>
        <w:numPr>
          <w:ilvl w:val="0"/>
          <w:numId w:val="19"/>
        </w:numPr>
      </w:pPr>
      <w:r w:rsidRPr="00D209B3">
        <w:t>Visually inspect pipe work and joints for leaks and damage both internally and externally.</w:t>
      </w:r>
    </w:p>
    <w:p w14:paraId="1A074769" w14:textId="77777777" w:rsidR="00060F0F" w:rsidRPr="00D209B3" w:rsidRDefault="00060F0F" w:rsidP="00060F0F">
      <w:pPr>
        <w:ind w:left="360"/>
      </w:pPr>
    </w:p>
    <w:p w14:paraId="0ACA7C80" w14:textId="77777777" w:rsidR="00D209B3" w:rsidRPr="002A51EF" w:rsidRDefault="00D209B3" w:rsidP="00D209B3">
      <w:pPr>
        <w:rPr>
          <w:b/>
          <w:bCs/>
        </w:rPr>
      </w:pPr>
      <w:r w:rsidRPr="002A51EF">
        <w:rPr>
          <w:b/>
          <w:bCs/>
        </w:rPr>
        <w:t>Fitting Kitchen / Utility Sink</w:t>
      </w:r>
    </w:p>
    <w:p w14:paraId="151700EF" w14:textId="26DE3F81" w:rsidR="00D209B3" w:rsidRPr="00D209B3" w:rsidRDefault="00D209B3" w:rsidP="002A51EF">
      <w:pPr>
        <w:pStyle w:val="ListParagraph"/>
        <w:numPr>
          <w:ilvl w:val="0"/>
          <w:numId w:val="16"/>
        </w:numPr>
      </w:pPr>
      <w:r w:rsidRPr="00D209B3">
        <w:t>Use all equipment according to manufacturer’s instruction and perform a visual check.</w:t>
      </w:r>
    </w:p>
    <w:p w14:paraId="2E8BA0C6" w14:textId="112E28B0" w:rsidR="00D209B3" w:rsidRPr="00D209B3" w:rsidRDefault="00D209B3" w:rsidP="002A51EF">
      <w:pPr>
        <w:pStyle w:val="ListParagraph"/>
        <w:numPr>
          <w:ilvl w:val="0"/>
          <w:numId w:val="16"/>
        </w:numPr>
      </w:pPr>
      <w:r w:rsidRPr="00D209B3">
        <w:t>Ensure correct PPE is worn.</w:t>
      </w:r>
    </w:p>
    <w:p w14:paraId="3DA39E80" w14:textId="4DE8F859" w:rsidR="00D209B3" w:rsidRPr="00D209B3" w:rsidRDefault="00D209B3" w:rsidP="002A51EF">
      <w:pPr>
        <w:pStyle w:val="ListParagraph"/>
        <w:numPr>
          <w:ilvl w:val="0"/>
          <w:numId w:val="16"/>
        </w:numPr>
      </w:pPr>
      <w:r w:rsidRPr="00D209B3">
        <w:t>Mark out the position of the sink on the worktop. (Check for interference with carcass panels and bracings, adjust as necessary)</w:t>
      </w:r>
    </w:p>
    <w:p w14:paraId="490474C8" w14:textId="31289B74" w:rsidR="00D209B3" w:rsidRPr="00D209B3" w:rsidRDefault="00D209B3" w:rsidP="002A51EF">
      <w:pPr>
        <w:pStyle w:val="ListParagraph"/>
        <w:numPr>
          <w:ilvl w:val="0"/>
          <w:numId w:val="16"/>
        </w:numPr>
      </w:pPr>
      <w:r w:rsidRPr="00D209B3">
        <w:t>Drill and jigsaw out the void for the sink (if necessary.)</w:t>
      </w:r>
    </w:p>
    <w:p w14:paraId="4B010628" w14:textId="3DB96A01" w:rsidR="00D209B3" w:rsidRPr="00D209B3" w:rsidRDefault="00D209B3" w:rsidP="002A51EF">
      <w:pPr>
        <w:pStyle w:val="ListParagraph"/>
        <w:numPr>
          <w:ilvl w:val="0"/>
          <w:numId w:val="16"/>
        </w:numPr>
      </w:pPr>
      <w:r w:rsidRPr="00D209B3">
        <w:t>Test fit the sink. Dress the aperture timber face and seal with lacquer to prevent water ingress.</w:t>
      </w:r>
    </w:p>
    <w:p w14:paraId="0155FCC9" w14:textId="08C46932" w:rsidR="00D209B3" w:rsidRPr="00D209B3" w:rsidRDefault="00D209B3" w:rsidP="002A51EF">
      <w:pPr>
        <w:pStyle w:val="ListParagraph"/>
        <w:numPr>
          <w:ilvl w:val="0"/>
          <w:numId w:val="16"/>
        </w:numPr>
      </w:pPr>
      <w:r w:rsidRPr="00D209B3">
        <w:t>Fit the sink and secure with clips provided.</w:t>
      </w:r>
    </w:p>
    <w:p w14:paraId="5ACF4CBC" w14:textId="79BF7E1D" w:rsidR="00D209B3" w:rsidRPr="00D209B3" w:rsidRDefault="00D209B3" w:rsidP="002A51EF">
      <w:pPr>
        <w:pStyle w:val="ListParagraph"/>
        <w:numPr>
          <w:ilvl w:val="0"/>
          <w:numId w:val="16"/>
        </w:numPr>
      </w:pPr>
      <w:r w:rsidRPr="00D209B3">
        <w:t>Connect the trap, waste, hot and cold feeds.</w:t>
      </w:r>
    </w:p>
    <w:p w14:paraId="5DBFBE75" w14:textId="7D6E5526" w:rsidR="00D209B3" w:rsidRPr="00D209B3" w:rsidRDefault="00D209B3" w:rsidP="002A51EF">
      <w:pPr>
        <w:pStyle w:val="ListParagraph"/>
        <w:numPr>
          <w:ilvl w:val="0"/>
          <w:numId w:val="16"/>
        </w:numPr>
      </w:pPr>
      <w:r w:rsidRPr="00D209B3">
        <w:t>Where a plastic pipe is connected with solvents, staff will follow all safe use instructions.</w:t>
      </w:r>
    </w:p>
    <w:p w14:paraId="1FFA84F8" w14:textId="0C6C28C1" w:rsidR="00D209B3" w:rsidRPr="00D209B3" w:rsidRDefault="00D209B3" w:rsidP="002A51EF">
      <w:pPr>
        <w:pStyle w:val="ListParagraph"/>
        <w:numPr>
          <w:ilvl w:val="0"/>
          <w:numId w:val="16"/>
        </w:numPr>
      </w:pPr>
      <w:r w:rsidRPr="00D209B3">
        <w:t>Where copper pipework has been installed take care to prevent fire during hot work.</w:t>
      </w:r>
    </w:p>
    <w:p w14:paraId="68CBD83C" w14:textId="3559E523" w:rsidR="00D209B3" w:rsidRPr="00D209B3" w:rsidRDefault="00D209B3" w:rsidP="002A51EF">
      <w:pPr>
        <w:pStyle w:val="ListParagraph"/>
        <w:numPr>
          <w:ilvl w:val="0"/>
          <w:numId w:val="16"/>
        </w:numPr>
      </w:pPr>
      <w:r w:rsidRPr="00D209B3">
        <w:t>Ensure the correct type of fire extinguisher is on hand during hot work.</w:t>
      </w:r>
    </w:p>
    <w:p w14:paraId="6F337433" w14:textId="7412727C" w:rsidR="00D209B3" w:rsidRPr="00D209B3" w:rsidRDefault="00D209B3" w:rsidP="002A51EF">
      <w:pPr>
        <w:pStyle w:val="ListParagraph"/>
        <w:numPr>
          <w:ilvl w:val="0"/>
          <w:numId w:val="16"/>
        </w:numPr>
      </w:pPr>
      <w:r w:rsidRPr="00D209B3">
        <w:t>Protect surrounding area with heat shields.</w:t>
      </w:r>
    </w:p>
    <w:p w14:paraId="23FDB2C7" w14:textId="5E3EEC7C" w:rsidR="00D209B3" w:rsidRPr="00D209B3" w:rsidRDefault="00D209B3" w:rsidP="002A51EF">
      <w:pPr>
        <w:pStyle w:val="ListParagraph"/>
        <w:numPr>
          <w:ilvl w:val="0"/>
          <w:numId w:val="16"/>
        </w:numPr>
      </w:pPr>
      <w:r w:rsidRPr="00D209B3">
        <w:t>Ensure adequate natural ventilation to remove fume during solder work.</w:t>
      </w:r>
    </w:p>
    <w:p w14:paraId="56C045A6" w14:textId="15E7B0B0" w:rsidR="00D209B3" w:rsidRPr="00D209B3" w:rsidRDefault="00D209B3" w:rsidP="002A51EF">
      <w:pPr>
        <w:pStyle w:val="ListParagraph"/>
        <w:numPr>
          <w:ilvl w:val="0"/>
          <w:numId w:val="16"/>
        </w:numPr>
      </w:pPr>
      <w:r w:rsidRPr="00D209B3">
        <w:t xml:space="preserve">Prepare all fittings, apply flux, </w:t>
      </w:r>
      <w:proofErr w:type="gramStart"/>
      <w:r w:rsidRPr="00D209B3">
        <w:t>connect</w:t>
      </w:r>
      <w:proofErr w:type="gramEnd"/>
      <w:r w:rsidRPr="00D209B3">
        <w:t xml:space="preserve"> and solder all joints.</w:t>
      </w:r>
    </w:p>
    <w:p w14:paraId="293CC47A" w14:textId="6034CE4D" w:rsidR="00D209B3" w:rsidRPr="00D209B3" w:rsidRDefault="00D209B3" w:rsidP="002A51EF">
      <w:pPr>
        <w:pStyle w:val="ListParagraph"/>
        <w:numPr>
          <w:ilvl w:val="0"/>
          <w:numId w:val="16"/>
        </w:numPr>
      </w:pPr>
      <w:r w:rsidRPr="00D209B3">
        <w:t>Seal around the sink ware with clear mastic to work top surface.</w:t>
      </w:r>
    </w:p>
    <w:p w14:paraId="1B4A47A0" w14:textId="3FB068D6" w:rsidR="00D209B3" w:rsidRPr="00D209B3" w:rsidRDefault="00D209B3" w:rsidP="002A51EF">
      <w:pPr>
        <w:pStyle w:val="ListParagraph"/>
        <w:numPr>
          <w:ilvl w:val="0"/>
          <w:numId w:val="16"/>
        </w:numPr>
      </w:pPr>
      <w:r w:rsidRPr="00D209B3">
        <w:t xml:space="preserve">Test for correct operation, </w:t>
      </w:r>
      <w:proofErr w:type="gramStart"/>
      <w:r w:rsidRPr="00D209B3">
        <w:t>i.e.</w:t>
      </w:r>
      <w:proofErr w:type="gramEnd"/>
      <w:r w:rsidRPr="00D209B3">
        <w:t xml:space="preserve"> HOT (left), COLD (Right)</w:t>
      </w:r>
    </w:p>
    <w:p w14:paraId="31E5968E" w14:textId="77777777" w:rsidR="00060F0F" w:rsidRDefault="00D209B3" w:rsidP="00D209B3">
      <w:pPr>
        <w:pStyle w:val="ListParagraph"/>
        <w:numPr>
          <w:ilvl w:val="0"/>
          <w:numId w:val="16"/>
        </w:numPr>
      </w:pPr>
      <w:r w:rsidRPr="00D209B3">
        <w:t>Visually inspect pipe work and joints for leaks and damage.</w:t>
      </w:r>
    </w:p>
    <w:p w14:paraId="348F9845" w14:textId="77777777" w:rsidR="00060F0F" w:rsidRDefault="00060F0F" w:rsidP="00060F0F">
      <w:pPr>
        <w:ind w:left="360"/>
        <w:rPr>
          <w:b/>
          <w:bCs/>
        </w:rPr>
      </w:pPr>
    </w:p>
    <w:p w14:paraId="29093947" w14:textId="25B89096" w:rsidR="00D209B3" w:rsidRPr="00060F0F" w:rsidRDefault="00D209B3" w:rsidP="00060F0F">
      <w:pPr>
        <w:ind w:left="360"/>
      </w:pPr>
      <w:r w:rsidRPr="00060F0F">
        <w:rPr>
          <w:b/>
          <w:bCs/>
        </w:rPr>
        <w:t>Fitting Radiators</w:t>
      </w:r>
    </w:p>
    <w:p w14:paraId="61E72B10" w14:textId="2E8F65A8" w:rsidR="00D209B3" w:rsidRPr="00D209B3" w:rsidRDefault="00D209B3" w:rsidP="002A51EF">
      <w:pPr>
        <w:pStyle w:val="ListParagraph"/>
        <w:numPr>
          <w:ilvl w:val="0"/>
          <w:numId w:val="15"/>
        </w:numPr>
      </w:pPr>
      <w:r w:rsidRPr="00D209B3">
        <w:t xml:space="preserve">Deliver radiator, </w:t>
      </w:r>
      <w:proofErr w:type="gramStart"/>
      <w:r w:rsidRPr="00D209B3">
        <w:t>fittings</w:t>
      </w:r>
      <w:proofErr w:type="gramEnd"/>
      <w:r w:rsidRPr="00D209B3">
        <w:t xml:space="preserve"> and sealant tape plus appropriate tools to working area, using safe manual handling techniques and ensuring safe access and egress.</w:t>
      </w:r>
    </w:p>
    <w:p w14:paraId="7C6BEF95" w14:textId="0B57BC87" w:rsidR="00D209B3" w:rsidRPr="00D209B3" w:rsidRDefault="00D209B3" w:rsidP="002A51EF">
      <w:pPr>
        <w:pStyle w:val="ListParagraph"/>
        <w:numPr>
          <w:ilvl w:val="0"/>
          <w:numId w:val="15"/>
        </w:numPr>
      </w:pPr>
      <w:r w:rsidRPr="00D209B3">
        <w:t>Measure up wall for radiator brackets and mark out.</w:t>
      </w:r>
    </w:p>
    <w:p w14:paraId="53D3211C" w14:textId="46474411" w:rsidR="00D209B3" w:rsidRPr="00D209B3" w:rsidRDefault="00D209B3" w:rsidP="002A51EF">
      <w:pPr>
        <w:pStyle w:val="ListParagraph"/>
        <w:numPr>
          <w:ilvl w:val="0"/>
          <w:numId w:val="15"/>
        </w:numPr>
      </w:pPr>
      <w:r w:rsidRPr="00D209B3">
        <w:t xml:space="preserve">Cat </w:t>
      </w:r>
      <w:proofErr w:type="gramStart"/>
      <w:r w:rsidRPr="00D209B3">
        <w:t>scan</w:t>
      </w:r>
      <w:proofErr w:type="gramEnd"/>
      <w:r w:rsidRPr="00D209B3">
        <w:t xml:space="preserve"> the walls for live services.</w:t>
      </w:r>
    </w:p>
    <w:p w14:paraId="65AA2448" w14:textId="4FA723EB" w:rsidR="00D209B3" w:rsidRPr="00D209B3" w:rsidRDefault="00D209B3" w:rsidP="002A51EF">
      <w:pPr>
        <w:pStyle w:val="ListParagraph"/>
        <w:numPr>
          <w:ilvl w:val="0"/>
          <w:numId w:val="15"/>
        </w:numPr>
      </w:pPr>
      <w:r w:rsidRPr="00D209B3">
        <w:t xml:space="preserve">Inspect all tools for damage etc prior to </w:t>
      </w:r>
      <w:r w:rsidR="002A51EF" w:rsidRPr="00D209B3">
        <w:t>use.</w:t>
      </w:r>
    </w:p>
    <w:p w14:paraId="4B3EDAB0" w14:textId="6DE03691" w:rsidR="00D209B3" w:rsidRPr="00D209B3" w:rsidRDefault="00D209B3" w:rsidP="002A51EF">
      <w:pPr>
        <w:pStyle w:val="ListParagraph"/>
        <w:numPr>
          <w:ilvl w:val="0"/>
          <w:numId w:val="15"/>
        </w:numPr>
      </w:pPr>
      <w:r w:rsidRPr="00D209B3">
        <w:t>Protect floor area from dust created while drilling.</w:t>
      </w:r>
    </w:p>
    <w:p w14:paraId="4558676E" w14:textId="6031511F" w:rsidR="00D209B3" w:rsidRPr="00D209B3" w:rsidRDefault="00D209B3" w:rsidP="002A51EF">
      <w:pPr>
        <w:pStyle w:val="ListParagraph"/>
        <w:numPr>
          <w:ilvl w:val="0"/>
          <w:numId w:val="15"/>
        </w:numPr>
      </w:pPr>
      <w:r w:rsidRPr="00D209B3">
        <w:t xml:space="preserve">Wear correct PPE as </w:t>
      </w:r>
      <w:r w:rsidR="002A51EF" w:rsidRPr="00D209B3">
        <w:t>specified.</w:t>
      </w:r>
    </w:p>
    <w:p w14:paraId="6B84CA77" w14:textId="3AAA7090" w:rsidR="00D209B3" w:rsidRPr="00D209B3" w:rsidRDefault="00D209B3" w:rsidP="002A51EF">
      <w:pPr>
        <w:pStyle w:val="ListParagraph"/>
        <w:numPr>
          <w:ilvl w:val="0"/>
          <w:numId w:val="15"/>
        </w:numPr>
      </w:pPr>
      <w:r w:rsidRPr="00D209B3">
        <w:t>If no live services found drill wall, install proprietary fixings and mount brackets.</w:t>
      </w:r>
    </w:p>
    <w:p w14:paraId="60581976" w14:textId="7350448A" w:rsidR="00D209B3" w:rsidRPr="00D209B3" w:rsidRDefault="00D209B3" w:rsidP="002A51EF">
      <w:pPr>
        <w:pStyle w:val="ListParagraph"/>
        <w:numPr>
          <w:ilvl w:val="0"/>
          <w:numId w:val="15"/>
        </w:numPr>
      </w:pPr>
      <w:r w:rsidRPr="00D209B3">
        <w:t>Screw brackets into place.</w:t>
      </w:r>
    </w:p>
    <w:p w14:paraId="2ED5A2CD" w14:textId="77D43FCA" w:rsidR="00D209B3" w:rsidRPr="00D209B3" w:rsidRDefault="00D209B3" w:rsidP="002A51EF">
      <w:pPr>
        <w:pStyle w:val="ListParagraph"/>
        <w:numPr>
          <w:ilvl w:val="0"/>
          <w:numId w:val="15"/>
        </w:numPr>
      </w:pPr>
      <w:r w:rsidRPr="00D209B3">
        <w:t>Prepare radiator valves, bleed valve and plug using PTFE tape to seal threads and secure.</w:t>
      </w:r>
    </w:p>
    <w:p w14:paraId="54D371A1" w14:textId="77C1BB29" w:rsidR="00D209B3" w:rsidRPr="00D209B3" w:rsidRDefault="00D209B3" w:rsidP="002A51EF">
      <w:pPr>
        <w:pStyle w:val="ListParagraph"/>
        <w:numPr>
          <w:ilvl w:val="0"/>
          <w:numId w:val="15"/>
        </w:numPr>
      </w:pPr>
      <w:r w:rsidRPr="00D209B3">
        <w:t>Mount radiator onto the brackets.</w:t>
      </w:r>
    </w:p>
    <w:p w14:paraId="4EBB218D" w14:textId="7347D5A6" w:rsidR="00D209B3" w:rsidRPr="00D209B3" w:rsidRDefault="00D209B3" w:rsidP="002A51EF">
      <w:pPr>
        <w:pStyle w:val="ListParagraph"/>
        <w:numPr>
          <w:ilvl w:val="0"/>
          <w:numId w:val="15"/>
        </w:numPr>
      </w:pPr>
      <w:r w:rsidRPr="00D209B3">
        <w:t>Once piping is installed offer up pipe to valves and tighten.</w:t>
      </w:r>
    </w:p>
    <w:p w14:paraId="7C0305EC" w14:textId="222635A9" w:rsidR="00D209B3" w:rsidRPr="00D209B3" w:rsidRDefault="00D209B3" w:rsidP="002A51EF">
      <w:pPr>
        <w:pStyle w:val="ListParagraph"/>
        <w:numPr>
          <w:ilvl w:val="0"/>
          <w:numId w:val="15"/>
        </w:numPr>
      </w:pPr>
      <w:r w:rsidRPr="00D209B3">
        <w:t>Complete installation of all radiators and check system is connected.</w:t>
      </w:r>
    </w:p>
    <w:p w14:paraId="1B071790" w14:textId="0E3370DC" w:rsidR="00D209B3" w:rsidRPr="00D209B3" w:rsidRDefault="00D209B3" w:rsidP="002A51EF">
      <w:pPr>
        <w:pStyle w:val="ListParagraph"/>
        <w:numPr>
          <w:ilvl w:val="0"/>
          <w:numId w:val="15"/>
        </w:numPr>
      </w:pPr>
      <w:r w:rsidRPr="00D209B3">
        <w:t xml:space="preserve">Fill with water and </w:t>
      </w:r>
      <w:r w:rsidR="002A51EF" w:rsidRPr="00D209B3">
        <w:t>pressurise.</w:t>
      </w:r>
    </w:p>
    <w:p w14:paraId="7A1FA748" w14:textId="2DB2678A" w:rsidR="00D209B3" w:rsidRPr="00D209B3" w:rsidRDefault="00D209B3" w:rsidP="002A51EF">
      <w:pPr>
        <w:pStyle w:val="ListParagraph"/>
        <w:numPr>
          <w:ilvl w:val="0"/>
          <w:numId w:val="15"/>
        </w:numPr>
      </w:pPr>
      <w:r w:rsidRPr="00D209B3">
        <w:t>Bleed all radiators.</w:t>
      </w:r>
    </w:p>
    <w:p w14:paraId="2B61694C" w14:textId="75653642" w:rsidR="00D209B3" w:rsidRPr="00D209B3" w:rsidRDefault="00D209B3" w:rsidP="002A51EF">
      <w:pPr>
        <w:pStyle w:val="ListParagraph"/>
        <w:numPr>
          <w:ilvl w:val="0"/>
          <w:numId w:val="15"/>
        </w:numPr>
      </w:pPr>
      <w:r w:rsidRPr="00D209B3">
        <w:t>Visually inspect system pipe work and joints for leaks and damage.</w:t>
      </w:r>
    </w:p>
    <w:p w14:paraId="53115110" w14:textId="750B75A3" w:rsidR="00D209B3" w:rsidRPr="00D209B3" w:rsidRDefault="00D209B3" w:rsidP="002A51EF">
      <w:pPr>
        <w:pStyle w:val="ListParagraph"/>
        <w:numPr>
          <w:ilvl w:val="0"/>
          <w:numId w:val="15"/>
        </w:numPr>
      </w:pPr>
      <w:r w:rsidRPr="00D209B3">
        <w:t xml:space="preserve">Flush and drain system prior to refill with </w:t>
      </w:r>
      <w:r w:rsidR="002A51EF" w:rsidRPr="00D209B3">
        <w:t>inhibitor.</w:t>
      </w:r>
    </w:p>
    <w:p w14:paraId="371C3D7F" w14:textId="01CF54F0" w:rsidR="00D209B3" w:rsidRDefault="00D209B3" w:rsidP="00D209B3">
      <w:pPr>
        <w:pStyle w:val="ListParagraph"/>
        <w:numPr>
          <w:ilvl w:val="0"/>
          <w:numId w:val="15"/>
        </w:numPr>
      </w:pPr>
      <w:r w:rsidRPr="00D209B3">
        <w:t>Reinstate / commission system</w:t>
      </w:r>
      <w:sdt>
        <w:sdtPr>
          <w:id w:val="-13618031"/>
          <w:citation/>
        </w:sdtPr>
        <w:sdtContent>
          <w:r w:rsidR="009163A6">
            <w:fldChar w:fldCharType="begin"/>
          </w:r>
          <w:r w:rsidR="009163A6">
            <w:instrText xml:space="preserve"> CITATION Wil20 \l 2057 </w:instrText>
          </w:r>
          <w:r w:rsidR="009163A6">
            <w:fldChar w:fldCharType="separate"/>
          </w:r>
          <w:r w:rsidR="001F31E6">
            <w:rPr>
              <w:noProof/>
            </w:rPr>
            <w:t xml:space="preserve"> </w:t>
          </w:r>
          <w:r w:rsidR="001F31E6" w:rsidRPr="001F31E6">
            <w:rPr>
              <w:noProof/>
            </w:rPr>
            <w:t>(Williams, 2020)</w:t>
          </w:r>
          <w:r w:rsidR="009163A6">
            <w:fldChar w:fldCharType="end"/>
          </w:r>
        </w:sdtContent>
      </w:sdt>
      <w:r w:rsidR="00D565ED">
        <w:t>.</w:t>
      </w:r>
      <w:r w:rsidR="009163A6">
        <w:t xml:space="preserve">                                                                                                                    </w:t>
      </w:r>
    </w:p>
    <w:p w14:paraId="02B0CB2B" w14:textId="77777777" w:rsidR="00060F0F" w:rsidRDefault="00060F0F" w:rsidP="00D209B3"/>
    <w:p w14:paraId="2C0AF121" w14:textId="2E9BCDD2" w:rsidR="00D209B3" w:rsidRDefault="00B122F4" w:rsidP="00060F0F">
      <w:pPr>
        <w:pStyle w:val="Heading1"/>
      </w:pPr>
      <w:bookmarkStart w:id="3" w:name="_Toc131539037"/>
      <w:r>
        <w:t>3</w:t>
      </w:r>
      <w:r w:rsidR="00D209B3">
        <w:t>.0</w:t>
      </w:r>
      <w:r w:rsidR="00D209B3">
        <w:tab/>
        <w:t>Foundations Methodology</w:t>
      </w:r>
      <w:bookmarkEnd w:id="3"/>
    </w:p>
    <w:p w14:paraId="2A33CF7A" w14:textId="77777777" w:rsidR="00060F0F" w:rsidRPr="00060F0F" w:rsidRDefault="00060F0F" w:rsidP="00060F0F"/>
    <w:p w14:paraId="2BD2B37A" w14:textId="77777777" w:rsidR="00D209B3" w:rsidRPr="00D209B3" w:rsidRDefault="00D209B3" w:rsidP="00D209B3">
      <w:pPr>
        <w:autoSpaceDE w:val="0"/>
        <w:autoSpaceDN w:val="0"/>
        <w:adjustRightInd w:val="0"/>
        <w:spacing w:after="0" w:line="240" w:lineRule="auto"/>
        <w:rPr>
          <w:rFonts w:cstheme="minorHAnsi"/>
          <w:b/>
          <w:bCs/>
        </w:rPr>
      </w:pPr>
      <w:r w:rsidRPr="00D209B3">
        <w:rPr>
          <w:rFonts w:cstheme="minorHAnsi"/>
          <w:b/>
          <w:bCs/>
        </w:rPr>
        <w:t>Excavation of footings</w:t>
      </w:r>
    </w:p>
    <w:p w14:paraId="4D3C1E12" w14:textId="77777777" w:rsidR="00D209B3" w:rsidRPr="00D209B3" w:rsidRDefault="00D209B3" w:rsidP="00D209B3">
      <w:pPr>
        <w:autoSpaceDE w:val="0"/>
        <w:autoSpaceDN w:val="0"/>
        <w:adjustRightInd w:val="0"/>
        <w:spacing w:after="0" w:line="240" w:lineRule="auto"/>
        <w:rPr>
          <w:rFonts w:cstheme="minorHAnsi"/>
          <w:b/>
          <w:bCs/>
        </w:rPr>
      </w:pPr>
    </w:p>
    <w:p w14:paraId="7297E59D" w14:textId="77777777" w:rsidR="00453343" w:rsidRDefault="00453343" w:rsidP="00453343">
      <w:pPr>
        <w:pStyle w:val="ListParagraph"/>
        <w:numPr>
          <w:ilvl w:val="0"/>
          <w:numId w:val="30"/>
        </w:numPr>
      </w:pPr>
      <w:r>
        <w:t>1. To prevent unauthorised entry, the work area must be fenced off and obstacles built.</w:t>
      </w:r>
    </w:p>
    <w:p w14:paraId="4850B3F7" w14:textId="77777777" w:rsidR="00453343" w:rsidRDefault="00453343" w:rsidP="00453343">
      <w:pPr>
        <w:pStyle w:val="ListParagraph"/>
        <w:numPr>
          <w:ilvl w:val="0"/>
          <w:numId w:val="30"/>
        </w:numPr>
      </w:pPr>
      <w:r>
        <w:t>2. Using marker paint, delineate the excavation area in accordance with the design blueprints.</w:t>
      </w:r>
    </w:p>
    <w:p w14:paraId="5B14F55A" w14:textId="77777777" w:rsidR="00453343" w:rsidRDefault="00453343" w:rsidP="00453343">
      <w:pPr>
        <w:pStyle w:val="ListParagraph"/>
        <w:numPr>
          <w:ilvl w:val="0"/>
          <w:numId w:val="30"/>
        </w:numPr>
      </w:pPr>
      <w:r>
        <w:t>3. Investigate local area service plans for gas, electric, water and telecommunications lines.</w:t>
      </w:r>
    </w:p>
    <w:p w14:paraId="4E1569BE" w14:textId="77777777" w:rsidR="00453343" w:rsidRDefault="00453343" w:rsidP="00453343">
      <w:pPr>
        <w:pStyle w:val="ListParagraph"/>
        <w:numPr>
          <w:ilvl w:val="0"/>
          <w:numId w:val="30"/>
        </w:numPr>
      </w:pPr>
      <w:r>
        <w:t>4. Validate and test live services by doing CAT scans on the ground.</w:t>
      </w:r>
    </w:p>
    <w:p w14:paraId="26867504" w14:textId="77777777" w:rsidR="00453343" w:rsidRDefault="00453343" w:rsidP="00453343">
      <w:pPr>
        <w:pStyle w:val="ListParagraph"/>
        <w:numPr>
          <w:ilvl w:val="0"/>
          <w:numId w:val="30"/>
        </w:numPr>
      </w:pPr>
      <w:r>
        <w:t>5. Plan the shutdown of any possibly active services.</w:t>
      </w:r>
    </w:p>
    <w:p w14:paraId="0F43EFE0" w14:textId="77777777" w:rsidR="00453343" w:rsidRDefault="00453343" w:rsidP="00453343">
      <w:pPr>
        <w:pStyle w:val="ListParagraph"/>
        <w:numPr>
          <w:ilvl w:val="0"/>
          <w:numId w:val="30"/>
        </w:numPr>
      </w:pPr>
      <w:r>
        <w:t>6. After following the safety procedures indicated above, bring heavy equipment onto the job site.</w:t>
      </w:r>
    </w:p>
    <w:p w14:paraId="3C561A8C" w14:textId="77777777" w:rsidR="00453343" w:rsidRDefault="00453343" w:rsidP="00453343">
      <w:pPr>
        <w:pStyle w:val="ListParagraph"/>
        <w:numPr>
          <w:ilvl w:val="0"/>
          <w:numId w:val="30"/>
        </w:numPr>
      </w:pPr>
      <w:r>
        <w:t>7. Only qualified and trained excavators and other mobile equipment operators are authorised.</w:t>
      </w:r>
    </w:p>
    <w:p w14:paraId="4E455336" w14:textId="77777777" w:rsidR="00453343" w:rsidRDefault="00453343" w:rsidP="00453343">
      <w:pPr>
        <w:pStyle w:val="ListParagraph"/>
        <w:numPr>
          <w:ilvl w:val="0"/>
          <w:numId w:val="30"/>
        </w:numPr>
      </w:pPr>
      <w:r>
        <w:t>8. Ensure that a skilled banker is there to monitor plant relocation and excavation activity.</w:t>
      </w:r>
    </w:p>
    <w:p w14:paraId="54961D1A" w14:textId="77777777" w:rsidR="00453343" w:rsidRDefault="00453343" w:rsidP="00453343">
      <w:pPr>
        <w:pStyle w:val="ListParagraph"/>
        <w:numPr>
          <w:ilvl w:val="0"/>
          <w:numId w:val="30"/>
        </w:numPr>
      </w:pPr>
      <w:r>
        <w:t>Excavate the ground to the specified size and depth per the contract drawings.</w:t>
      </w:r>
    </w:p>
    <w:p w14:paraId="1DE74A29" w14:textId="77777777" w:rsidR="00453343" w:rsidRDefault="00453343" w:rsidP="00453343">
      <w:pPr>
        <w:pStyle w:val="ListParagraph"/>
        <w:numPr>
          <w:ilvl w:val="0"/>
          <w:numId w:val="30"/>
        </w:numPr>
      </w:pPr>
      <w:r>
        <w:lastRenderedPageBreak/>
        <w:t>Place the spoil in the appropriate storage location for later usage on the job site. Storage is not permitted within two metres of the excavation of a trench.</w:t>
      </w:r>
    </w:p>
    <w:p w14:paraId="4D14C6F5" w14:textId="77777777" w:rsidR="00453343" w:rsidRDefault="00453343" w:rsidP="00453343">
      <w:pPr>
        <w:pStyle w:val="ListParagraph"/>
        <w:numPr>
          <w:ilvl w:val="0"/>
          <w:numId w:val="30"/>
        </w:numPr>
      </w:pPr>
      <w:r>
        <w:t>Machines are not permitted to dig near 0.5 metres of any active utility.</w:t>
      </w:r>
    </w:p>
    <w:p w14:paraId="31218A75" w14:textId="77777777" w:rsidR="00453343" w:rsidRDefault="00453343" w:rsidP="00453343">
      <w:pPr>
        <w:pStyle w:val="ListParagraph"/>
        <w:numPr>
          <w:ilvl w:val="0"/>
          <w:numId w:val="30"/>
        </w:numPr>
      </w:pPr>
      <w:r>
        <w:t>Where required, physically dig around live services using a spade and a shovel.</w:t>
      </w:r>
    </w:p>
    <w:p w14:paraId="6EC98218" w14:textId="77777777" w:rsidR="00453343" w:rsidRDefault="00453343" w:rsidP="00453343">
      <w:pPr>
        <w:pStyle w:val="ListParagraph"/>
        <w:numPr>
          <w:ilvl w:val="0"/>
          <w:numId w:val="30"/>
        </w:numPr>
      </w:pPr>
      <w:r>
        <w:t>Services must be adequately supported throughout construction to avoid damage or collapse.</w:t>
      </w:r>
    </w:p>
    <w:p w14:paraId="4390B985" w14:textId="77777777" w:rsidR="00453343" w:rsidRDefault="00453343" w:rsidP="00453343">
      <w:pPr>
        <w:pStyle w:val="ListParagraph"/>
        <w:numPr>
          <w:ilvl w:val="0"/>
          <w:numId w:val="30"/>
        </w:numPr>
      </w:pPr>
      <w:r>
        <w:t>The provider may limit live services as needed.</w:t>
      </w:r>
    </w:p>
    <w:p w14:paraId="222A0540" w14:textId="77777777" w:rsidR="00453343" w:rsidRDefault="00453343" w:rsidP="00453343">
      <w:pPr>
        <w:pStyle w:val="ListParagraph"/>
        <w:numPr>
          <w:ilvl w:val="0"/>
          <w:numId w:val="30"/>
        </w:numPr>
      </w:pPr>
      <w:r>
        <w:t>Any services that will continue to run while work is happening must be identified and LIVE signs must be shown.</w:t>
      </w:r>
    </w:p>
    <w:p w14:paraId="41182B3C" w14:textId="77777777" w:rsidR="00453343" w:rsidRDefault="00453343" w:rsidP="00453343">
      <w:pPr>
        <w:pStyle w:val="ListParagraph"/>
        <w:numPr>
          <w:ilvl w:val="0"/>
          <w:numId w:val="30"/>
        </w:numPr>
      </w:pPr>
      <w:r>
        <w:t>Determine if excavations are surrounded by solid impediments.</w:t>
      </w:r>
    </w:p>
    <w:p w14:paraId="573F8578" w14:textId="77777777" w:rsidR="00453343" w:rsidRDefault="00453343" w:rsidP="00453343">
      <w:pPr>
        <w:pStyle w:val="ListParagraph"/>
        <w:numPr>
          <w:ilvl w:val="0"/>
          <w:numId w:val="30"/>
        </w:numPr>
      </w:pPr>
      <w:r>
        <w:t>Excavations deeper than 1.2 metres must be plugged, benched, or damaged to avoid collapse.</w:t>
      </w:r>
    </w:p>
    <w:p w14:paraId="3AF04348" w14:textId="77777777" w:rsidR="00453343" w:rsidRDefault="00453343" w:rsidP="00453343">
      <w:pPr>
        <w:pStyle w:val="ListParagraph"/>
        <w:numPr>
          <w:ilvl w:val="0"/>
          <w:numId w:val="30"/>
        </w:numPr>
      </w:pPr>
      <w:r>
        <w:t>Pumps must be used to remove water if necessary to prevent flooding.</w:t>
      </w:r>
    </w:p>
    <w:p w14:paraId="2E51F035" w14:textId="77777777" w:rsidR="00453343" w:rsidRDefault="00453343" w:rsidP="00453343">
      <w:pPr>
        <w:pStyle w:val="ListParagraph"/>
        <w:numPr>
          <w:ilvl w:val="0"/>
          <w:numId w:val="30"/>
        </w:numPr>
      </w:pPr>
      <w:r>
        <w:t>A certified professional must inspect an excavation before allowing workers to enter it to undertake any work.</w:t>
      </w:r>
    </w:p>
    <w:p w14:paraId="1878ECEF" w14:textId="77777777" w:rsidR="00453343" w:rsidRPr="00B122F4" w:rsidRDefault="00453343" w:rsidP="00453343">
      <w:pPr>
        <w:pStyle w:val="ListParagraph"/>
        <w:numPr>
          <w:ilvl w:val="0"/>
          <w:numId w:val="30"/>
        </w:numPr>
      </w:pPr>
      <w:r>
        <w:t>At the end of each shift, all excavations must be secured.</w:t>
      </w:r>
    </w:p>
    <w:p w14:paraId="4076AF7A" w14:textId="77777777" w:rsidR="00060F0F" w:rsidRDefault="00060F0F" w:rsidP="00D209B3">
      <w:pPr>
        <w:autoSpaceDE w:val="0"/>
        <w:autoSpaceDN w:val="0"/>
        <w:adjustRightInd w:val="0"/>
        <w:spacing w:after="0" w:line="240" w:lineRule="auto"/>
        <w:rPr>
          <w:rFonts w:cstheme="minorHAnsi"/>
          <w:b/>
          <w:bCs/>
        </w:rPr>
      </w:pPr>
    </w:p>
    <w:p w14:paraId="3FEAE5C6" w14:textId="0544EE4D" w:rsidR="00D209B3" w:rsidRPr="00D209B3" w:rsidRDefault="00D209B3" w:rsidP="00D209B3">
      <w:pPr>
        <w:autoSpaceDE w:val="0"/>
        <w:autoSpaceDN w:val="0"/>
        <w:adjustRightInd w:val="0"/>
        <w:spacing w:after="0" w:line="240" w:lineRule="auto"/>
        <w:rPr>
          <w:rFonts w:cstheme="minorHAnsi"/>
          <w:b/>
          <w:bCs/>
        </w:rPr>
      </w:pPr>
      <w:r w:rsidRPr="00D209B3">
        <w:rPr>
          <w:rFonts w:cstheme="minorHAnsi"/>
          <w:b/>
          <w:bCs/>
        </w:rPr>
        <w:t>Reinforced Concrete to foundations</w:t>
      </w:r>
    </w:p>
    <w:p w14:paraId="317DA2B0" w14:textId="77777777" w:rsidR="00D209B3" w:rsidRPr="00D209B3" w:rsidRDefault="00D209B3" w:rsidP="00D209B3">
      <w:pPr>
        <w:autoSpaceDE w:val="0"/>
        <w:autoSpaceDN w:val="0"/>
        <w:adjustRightInd w:val="0"/>
        <w:spacing w:after="0" w:line="240" w:lineRule="auto"/>
        <w:rPr>
          <w:rFonts w:cstheme="minorHAnsi"/>
          <w:b/>
          <w:bCs/>
        </w:rPr>
      </w:pPr>
    </w:p>
    <w:p w14:paraId="415B6C73" w14:textId="77777777" w:rsidR="00014F09" w:rsidRDefault="00014F09" w:rsidP="005B2AD7">
      <w:pPr>
        <w:pStyle w:val="ListParagraph"/>
        <w:numPr>
          <w:ilvl w:val="0"/>
          <w:numId w:val="34"/>
        </w:numPr>
      </w:pPr>
      <w:r>
        <w:t>Have a look at the scope, drawings, and specs.</w:t>
      </w:r>
    </w:p>
    <w:p w14:paraId="6B5C5F7A" w14:textId="0499989E" w:rsidR="00014F09" w:rsidRDefault="00014F09" w:rsidP="005B2AD7">
      <w:pPr>
        <w:pStyle w:val="ListParagraph"/>
        <w:numPr>
          <w:ilvl w:val="0"/>
          <w:numId w:val="34"/>
        </w:numPr>
      </w:pPr>
      <w:r>
        <w:t>Guide pegs must be set to show the depth of the concrete in order to preserve level surfaces.</w:t>
      </w:r>
    </w:p>
    <w:p w14:paraId="51C7B425" w14:textId="6637D31B" w:rsidR="00014F09" w:rsidRDefault="00014F09" w:rsidP="005B2AD7">
      <w:pPr>
        <w:pStyle w:val="ListParagraph"/>
        <w:numPr>
          <w:ilvl w:val="0"/>
          <w:numId w:val="34"/>
        </w:numPr>
      </w:pPr>
      <w:r>
        <w:t>Install shuttering where necessary to produce concrete foundations of a specific dimension.</w:t>
      </w:r>
    </w:p>
    <w:p w14:paraId="7556CDC6" w14:textId="18E67B17" w:rsidR="00014F09" w:rsidRDefault="00014F09" w:rsidP="005B2AD7">
      <w:pPr>
        <w:pStyle w:val="ListParagraph"/>
        <w:numPr>
          <w:ilvl w:val="0"/>
          <w:numId w:val="34"/>
        </w:numPr>
      </w:pPr>
      <w:r>
        <w:t>The footings must be inspected and drained of any standing water.</w:t>
      </w:r>
    </w:p>
    <w:p w14:paraId="1E211912" w14:textId="3327B8F6" w:rsidR="00014F09" w:rsidRDefault="00014F09" w:rsidP="005B2AD7">
      <w:pPr>
        <w:pStyle w:val="ListParagraph"/>
        <w:numPr>
          <w:ilvl w:val="0"/>
          <w:numId w:val="34"/>
        </w:numPr>
      </w:pPr>
      <w:r>
        <w:t>A secure access path must be established to allow the pump waggon to go near to the foundations area.</w:t>
      </w:r>
    </w:p>
    <w:p w14:paraId="76CB8FFE" w14:textId="5717F7CD" w:rsidR="00014F09" w:rsidRDefault="00014F09" w:rsidP="005B2AD7">
      <w:pPr>
        <w:pStyle w:val="ListParagraph"/>
        <w:numPr>
          <w:ilvl w:val="0"/>
          <w:numId w:val="34"/>
        </w:numPr>
      </w:pPr>
      <w:r>
        <w:t>To keep wet concrete out of boots, everyone involved in the pour will wear full PPE, including industrial wellingtons and over-leggings with gaiters.</w:t>
      </w:r>
    </w:p>
    <w:p w14:paraId="7A5FF5E9" w14:textId="78A20D23" w:rsidR="00014F09" w:rsidRDefault="00014F09" w:rsidP="005B2AD7">
      <w:pPr>
        <w:pStyle w:val="ListParagraph"/>
        <w:numPr>
          <w:ilvl w:val="0"/>
          <w:numId w:val="34"/>
        </w:numPr>
      </w:pPr>
      <w:r>
        <w:t>Cut reinforced mesh or bar to size as needed.</w:t>
      </w:r>
    </w:p>
    <w:p w14:paraId="4E69E88D" w14:textId="4FA60755" w:rsidR="00014F09" w:rsidRDefault="00014F09" w:rsidP="005B2AD7">
      <w:pPr>
        <w:pStyle w:val="ListParagraph"/>
        <w:numPr>
          <w:ilvl w:val="0"/>
          <w:numId w:val="34"/>
        </w:numPr>
      </w:pPr>
      <w:r>
        <w:t>Install reinforcing bar in line with the design plan.</w:t>
      </w:r>
    </w:p>
    <w:p w14:paraId="508CC0DE" w14:textId="3FBA9DF6" w:rsidR="00B37245" w:rsidRDefault="00014F09" w:rsidP="005B2AD7">
      <w:pPr>
        <w:pStyle w:val="ListParagraph"/>
        <w:numPr>
          <w:ilvl w:val="0"/>
          <w:numId w:val="34"/>
        </w:numPr>
      </w:pPr>
      <w:r>
        <w:t>Check the level, line</w:t>
      </w:r>
      <w:r w:rsidR="00B37245">
        <w:t xml:space="preserve">. </w:t>
      </w:r>
    </w:p>
    <w:p w14:paraId="33076F23" w14:textId="35AACBE9" w:rsidR="000C500C" w:rsidRDefault="000C500C" w:rsidP="005B2AD7">
      <w:pPr>
        <w:pStyle w:val="ListParagraph"/>
        <w:numPr>
          <w:ilvl w:val="0"/>
          <w:numId w:val="34"/>
        </w:numPr>
      </w:pPr>
      <w:r>
        <w:t>Using a hydraulic boom, the pump will carry the required concrete mix to the footer runs one at a time. Depth may be measured using reference markers.</w:t>
      </w:r>
    </w:p>
    <w:p w14:paraId="3F3F591F" w14:textId="5AFF1EF3" w:rsidR="000C500C" w:rsidRDefault="000C500C" w:rsidP="005B2AD7">
      <w:pPr>
        <w:pStyle w:val="ListParagraph"/>
        <w:numPr>
          <w:ilvl w:val="0"/>
          <w:numId w:val="34"/>
        </w:numPr>
      </w:pPr>
      <w:r>
        <w:t>The concrete must have a minimum strength of 30 N/m2 and will be levelled with a vibrating poker after it has been poured. The site foreman is in responsible of ensuring that the concrete is correctly dispersed into the shuttering and that the reinforcing remains in place.</w:t>
      </w:r>
    </w:p>
    <w:p w14:paraId="1B732A44" w14:textId="2F711885" w:rsidR="000C500C" w:rsidRDefault="000C500C" w:rsidP="005B2AD7">
      <w:pPr>
        <w:pStyle w:val="ListParagraph"/>
        <w:numPr>
          <w:ilvl w:val="0"/>
          <w:numId w:val="34"/>
        </w:numPr>
      </w:pPr>
      <w:r>
        <w:t>The concrete will be levelled using a dumpy and consolidated with a vibration poker.</w:t>
      </w:r>
    </w:p>
    <w:p w14:paraId="7029EB60" w14:textId="3EAC1CD1" w:rsidR="005B2AD7" w:rsidRDefault="005B2AD7" w:rsidP="005B2AD7">
      <w:pPr>
        <w:pStyle w:val="ListParagraph"/>
        <w:numPr>
          <w:ilvl w:val="0"/>
          <w:numId w:val="34"/>
        </w:numPr>
      </w:pPr>
      <w:r>
        <w:t>Examine the surface finish and make any required adjustments.</w:t>
      </w:r>
    </w:p>
    <w:p w14:paraId="1337A53C" w14:textId="362CB602" w:rsidR="005B2AD7" w:rsidRDefault="005B2AD7" w:rsidP="005B2AD7">
      <w:pPr>
        <w:pStyle w:val="ListParagraph"/>
        <w:numPr>
          <w:ilvl w:val="0"/>
          <w:numId w:val="34"/>
        </w:numPr>
      </w:pPr>
      <w:r>
        <w:t>Before leaving the place, the pump must be cleaned.</w:t>
      </w:r>
    </w:p>
    <w:p w14:paraId="58CA9CE0" w14:textId="180154C5" w:rsidR="005B2AD7" w:rsidRDefault="005B2AD7" w:rsidP="005B2AD7">
      <w:pPr>
        <w:pStyle w:val="ListParagraph"/>
        <w:numPr>
          <w:ilvl w:val="0"/>
          <w:numId w:val="34"/>
        </w:numPr>
      </w:pPr>
      <w:r>
        <w:t>When the concrete has been poured, the area is blocked off to keep everyone safe while it dries</w:t>
      </w:r>
      <w:sdt>
        <w:sdtPr>
          <w:id w:val="297809960"/>
          <w:citation/>
        </w:sdtPr>
        <w:sdtContent>
          <w:r w:rsidR="001F31E6">
            <w:fldChar w:fldCharType="begin"/>
          </w:r>
          <w:r w:rsidR="001F31E6">
            <w:instrText xml:space="preserve"> CITATION Wil23 \l 2057 </w:instrText>
          </w:r>
          <w:r w:rsidR="001F31E6">
            <w:fldChar w:fldCharType="separate"/>
          </w:r>
          <w:r w:rsidR="001F31E6">
            <w:rPr>
              <w:noProof/>
            </w:rPr>
            <w:t xml:space="preserve"> </w:t>
          </w:r>
          <w:r w:rsidR="001F31E6" w:rsidRPr="001F31E6">
            <w:rPr>
              <w:noProof/>
            </w:rPr>
            <w:t>(Williams, 2023)</w:t>
          </w:r>
          <w:r w:rsidR="001F31E6">
            <w:fldChar w:fldCharType="end"/>
          </w:r>
        </w:sdtContent>
      </w:sdt>
      <w:r>
        <w:t>.</w:t>
      </w:r>
    </w:p>
    <w:p w14:paraId="6FF13269" w14:textId="69310FE6" w:rsidR="005B2AD7" w:rsidRDefault="005B2AD7" w:rsidP="005B2AD7">
      <w:pPr>
        <w:pStyle w:val="ListParagraph"/>
        <w:numPr>
          <w:ilvl w:val="0"/>
          <w:numId w:val="34"/>
        </w:numPr>
      </w:pPr>
      <w:r>
        <w:lastRenderedPageBreak/>
        <w:t>All tools must be sterilised and returned to secure storage.</w:t>
      </w:r>
    </w:p>
    <w:p w14:paraId="34DE23FC" w14:textId="0ACB88F3" w:rsidR="005B2AD7" w:rsidRDefault="005B2AD7" w:rsidP="005B2AD7">
      <w:pPr>
        <w:pStyle w:val="ListParagraph"/>
        <w:numPr>
          <w:ilvl w:val="0"/>
          <w:numId w:val="34"/>
        </w:numPr>
      </w:pPr>
      <w:r>
        <w:t>If required, dry pack.</w:t>
      </w:r>
    </w:p>
    <w:p w14:paraId="3C2D7A81" w14:textId="77777777" w:rsidR="008B76AD" w:rsidRDefault="008B76AD" w:rsidP="008B76AD"/>
    <w:p w14:paraId="462C98E3" w14:textId="02EF3BC0" w:rsidR="002A51EF" w:rsidRDefault="00B122F4" w:rsidP="002A51EF">
      <w:pPr>
        <w:pStyle w:val="Heading1"/>
      </w:pPr>
      <w:bookmarkStart w:id="4" w:name="_Toc131539038"/>
      <w:r>
        <w:t>4</w:t>
      </w:r>
      <w:r w:rsidR="002A51EF">
        <w:t>.0</w:t>
      </w:r>
      <w:r w:rsidR="002A51EF">
        <w:tab/>
        <w:t>Electrical Methodology</w:t>
      </w:r>
      <w:bookmarkEnd w:id="4"/>
    </w:p>
    <w:p w14:paraId="1AF1F2E8" w14:textId="4F0061C2" w:rsidR="002A51EF" w:rsidRDefault="002A51EF" w:rsidP="002A51EF"/>
    <w:p w14:paraId="01D5D3B4" w14:textId="091E26A9" w:rsidR="002A51EF" w:rsidRPr="00060F0F" w:rsidRDefault="002A51EF" w:rsidP="002A51EF">
      <w:pPr>
        <w:rPr>
          <w:b/>
          <w:bCs/>
        </w:rPr>
      </w:pPr>
      <w:r w:rsidRPr="002A51EF">
        <w:rPr>
          <w:b/>
          <w:bCs/>
        </w:rPr>
        <w:t>First Fix Electrical (Installation)</w:t>
      </w:r>
    </w:p>
    <w:p w14:paraId="772AA913" w14:textId="00829B6A" w:rsidR="00091533" w:rsidRDefault="00091533" w:rsidP="00341C1B">
      <w:pPr>
        <w:pStyle w:val="ListParagraph"/>
        <w:numPr>
          <w:ilvl w:val="0"/>
          <w:numId w:val="39"/>
        </w:numPr>
      </w:pPr>
      <w:r>
        <w:t>All employees and personnel must adhere to the major contractor's site requirements for entering and exiting the work site.</w:t>
      </w:r>
    </w:p>
    <w:p w14:paraId="3AA524A1" w14:textId="5480353A" w:rsidR="00091533" w:rsidRDefault="00091533" w:rsidP="00341C1B">
      <w:pPr>
        <w:pStyle w:val="ListParagraph"/>
        <w:numPr>
          <w:ilvl w:val="0"/>
          <w:numId w:val="39"/>
        </w:numPr>
      </w:pPr>
      <w:r>
        <w:t>Prior to starting work, the major contractor shall provide employees and workers with an introduction to safety training.</w:t>
      </w:r>
    </w:p>
    <w:p w14:paraId="193B9AE2" w14:textId="6E878B3A" w:rsidR="00091533" w:rsidRDefault="00091533" w:rsidP="00341C1B">
      <w:pPr>
        <w:pStyle w:val="ListParagraph"/>
        <w:numPr>
          <w:ilvl w:val="0"/>
          <w:numId w:val="39"/>
        </w:numPr>
      </w:pPr>
      <w:r>
        <w:t xml:space="preserve">Workers and employees will be performing relatively low-risk operations such as installing cables and wiring for power supply sockets, </w:t>
      </w:r>
      <w:proofErr w:type="gramStart"/>
      <w:r>
        <w:t>lighting</w:t>
      </w:r>
      <w:proofErr w:type="gramEnd"/>
      <w:r>
        <w:t xml:space="preserve"> and switching, security, and data, for which they will require access to all areas of the building. The Supervisor's fourth responsibility will be to communicate with the primary contractor concerning safe access and work in areas where other contractors will be operating.</w:t>
      </w:r>
    </w:p>
    <w:p w14:paraId="0EBA3D36" w14:textId="5FAD5FA8" w:rsidR="002A51EF" w:rsidRPr="007464EA" w:rsidRDefault="002A51EF" w:rsidP="00341C1B">
      <w:pPr>
        <w:pStyle w:val="ListParagraph"/>
        <w:numPr>
          <w:ilvl w:val="0"/>
          <w:numId w:val="39"/>
        </w:numPr>
      </w:pPr>
      <w:r w:rsidRPr="007464EA">
        <w:t>The Supervisor will also ensure other contractors are aware of the presence of staff in all areas.</w:t>
      </w:r>
    </w:p>
    <w:p w14:paraId="2D58AEEF" w14:textId="4ED7F3DC" w:rsidR="007C6F9A" w:rsidRDefault="007C6F9A" w:rsidP="00341C1B">
      <w:pPr>
        <w:pStyle w:val="ListParagraph"/>
        <w:numPr>
          <w:ilvl w:val="0"/>
          <w:numId w:val="39"/>
        </w:numPr>
      </w:pPr>
      <w:r>
        <w:t>Except for young and/or inexperienced employees, all employees are competent and have received training in the use of any tools they are required to use.</w:t>
      </w:r>
    </w:p>
    <w:p w14:paraId="3E3BD054" w14:textId="449C96AC" w:rsidR="007C6F9A" w:rsidRDefault="007C6F9A" w:rsidP="00341C1B">
      <w:pPr>
        <w:pStyle w:val="ListParagraph"/>
        <w:numPr>
          <w:ilvl w:val="0"/>
          <w:numId w:val="39"/>
        </w:numPr>
      </w:pPr>
      <w:r>
        <w:t>If inexperienced employees are employed, it is the Supervisor's responsibility to ensure that they are continually under supervision.</w:t>
      </w:r>
    </w:p>
    <w:p w14:paraId="17B407A0" w14:textId="720FF529" w:rsidR="007C6F9A" w:rsidRDefault="007C6F9A" w:rsidP="00341C1B">
      <w:pPr>
        <w:pStyle w:val="ListParagraph"/>
        <w:numPr>
          <w:ilvl w:val="0"/>
          <w:numId w:val="39"/>
        </w:numPr>
      </w:pPr>
      <w:r>
        <w:t>Because of the high incidence of incidents caused by slips, trips, and falls, staff members will ensure that trailing cables, tools, or trash do not provide a trip hazard to themselves or other contractors.</w:t>
      </w:r>
    </w:p>
    <w:p w14:paraId="38D38389" w14:textId="62ED1CD6" w:rsidR="007C6F9A" w:rsidRDefault="007C6F9A" w:rsidP="00341C1B">
      <w:pPr>
        <w:pStyle w:val="ListParagraph"/>
        <w:numPr>
          <w:ilvl w:val="0"/>
          <w:numId w:val="39"/>
        </w:numPr>
      </w:pPr>
      <w:r>
        <w:t>At the end of each shift, the employees and workers must leave the site nice and clean, with special care paid to appropriate housekeeping.</w:t>
      </w:r>
    </w:p>
    <w:p w14:paraId="04FFC14E" w14:textId="77777777" w:rsidR="00223E23" w:rsidRDefault="00223E23" w:rsidP="00341C1B">
      <w:pPr>
        <w:pStyle w:val="ListParagraph"/>
        <w:numPr>
          <w:ilvl w:val="0"/>
          <w:numId w:val="39"/>
        </w:numPr>
      </w:pPr>
      <w:r>
        <w:t>First, put on personal protective equipment.</w:t>
      </w:r>
    </w:p>
    <w:p w14:paraId="62A7792B" w14:textId="1602E503" w:rsidR="00223E23" w:rsidRDefault="00223E23" w:rsidP="00341C1B">
      <w:pPr>
        <w:pStyle w:val="ListParagraph"/>
        <w:numPr>
          <w:ilvl w:val="0"/>
          <w:numId w:val="39"/>
        </w:numPr>
      </w:pPr>
      <w:r>
        <w:t>Report to the major contractor's site office or the site supervisor or foreman.</w:t>
      </w:r>
    </w:p>
    <w:p w14:paraId="4DE04A6D" w14:textId="6ECC15D4" w:rsidR="00223E23" w:rsidRDefault="00223E23" w:rsidP="00341C1B">
      <w:pPr>
        <w:pStyle w:val="ListParagraph"/>
        <w:numPr>
          <w:ilvl w:val="0"/>
          <w:numId w:val="39"/>
        </w:numPr>
      </w:pPr>
      <w:r>
        <w:t>Carry tools and materials to the job site and keep them out of the way of the workplace.</w:t>
      </w:r>
    </w:p>
    <w:p w14:paraId="30940F57" w14:textId="12036E54" w:rsidR="00223E23" w:rsidRDefault="00223E23" w:rsidP="00341C1B">
      <w:pPr>
        <w:pStyle w:val="ListParagraph"/>
        <w:numPr>
          <w:ilvl w:val="0"/>
          <w:numId w:val="39"/>
        </w:numPr>
      </w:pPr>
      <w:r>
        <w:t>If feasible, create a work zone.</w:t>
      </w:r>
    </w:p>
    <w:p w14:paraId="3B1D4AFB" w14:textId="1F04A357" w:rsidR="00223E23" w:rsidRDefault="00223E23" w:rsidP="00341C1B">
      <w:pPr>
        <w:pStyle w:val="ListParagraph"/>
        <w:numPr>
          <w:ilvl w:val="0"/>
          <w:numId w:val="39"/>
        </w:numPr>
      </w:pPr>
      <w:r>
        <w:t>Maintain safe access and egress and keep the work area and exit points clear of impediments.</w:t>
      </w:r>
    </w:p>
    <w:p w14:paraId="6DD258DF" w14:textId="577D34D8" w:rsidR="00223E23" w:rsidRDefault="00223E23" w:rsidP="00341C1B">
      <w:pPr>
        <w:pStyle w:val="ListParagraph"/>
        <w:numPr>
          <w:ilvl w:val="0"/>
          <w:numId w:val="39"/>
        </w:numPr>
      </w:pPr>
      <w:r>
        <w:t>Check any hand or electrical tools for damage or malfunctions; faulty or broken instruments must be removed from service as soon as possible.</w:t>
      </w:r>
    </w:p>
    <w:p w14:paraId="39A84D1C" w14:textId="0A3CE422" w:rsidR="00223E23" w:rsidRDefault="00223E23" w:rsidP="00341C1B">
      <w:pPr>
        <w:pStyle w:val="ListParagraph"/>
        <w:numPr>
          <w:ilvl w:val="0"/>
          <w:numId w:val="39"/>
        </w:numPr>
      </w:pPr>
      <w:r>
        <w:t>Never leave tools or equipment running when you are not present.</w:t>
      </w:r>
    </w:p>
    <w:p w14:paraId="079A5CA8" w14:textId="31E3055F" w:rsidR="00223E23" w:rsidRDefault="00223E23" w:rsidP="00341C1B">
      <w:pPr>
        <w:pStyle w:val="ListParagraph"/>
        <w:numPr>
          <w:ilvl w:val="0"/>
          <w:numId w:val="39"/>
        </w:numPr>
      </w:pPr>
      <w:r>
        <w:t>Where necessary, temporary task lighting must be provided.</w:t>
      </w:r>
    </w:p>
    <w:p w14:paraId="5D608969" w14:textId="4A1C5A77" w:rsidR="00341C1B" w:rsidRDefault="00341C1B" w:rsidP="00341C1B">
      <w:pPr>
        <w:pStyle w:val="ListParagraph"/>
        <w:numPr>
          <w:ilvl w:val="0"/>
          <w:numId w:val="39"/>
        </w:numPr>
      </w:pPr>
      <w:r>
        <w:t>Examine the home design to determine the placement of the main board, sockets, switches, and lighting, and mark out the position of sockets, switches, and light fittings on the walls and floor joists.</w:t>
      </w:r>
    </w:p>
    <w:p w14:paraId="5B845C08" w14:textId="4C6F92E4" w:rsidR="00341C1B" w:rsidRDefault="00341C1B" w:rsidP="00341C1B">
      <w:pPr>
        <w:pStyle w:val="ListParagraph"/>
        <w:numPr>
          <w:ilvl w:val="0"/>
          <w:numId w:val="39"/>
        </w:numPr>
      </w:pPr>
      <w:r>
        <w:t>Place and fit pattress boxes.</w:t>
      </w:r>
    </w:p>
    <w:p w14:paraId="7FCB8568" w14:textId="3674DE89" w:rsidR="00341C1B" w:rsidRDefault="00341C1B" w:rsidP="00341C1B">
      <w:pPr>
        <w:pStyle w:val="ListParagraph"/>
        <w:numPr>
          <w:ilvl w:val="0"/>
          <w:numId w:val="39"/>
        </w:numPr>
      </w:pPr>
      <w:r>
        <w:lastRenderedPageBreak/>
        <w:t>Drill joists through the centre to allow for wiring (as necessary)</w:t>
      </w:r>
    </w:p>
    <w:p w14:paraId="3DC9D334" w14:textId="38D90DEE" w:rsidR="00341C1B" w:rsidRDefault="00341C1B" w:rsidP="00341C1B">
      <w:pPr>
        <w:pStyle w:val="ListParagraph"/>
        <w:numPr>
          <w:ilvl w:val="0"/>
          <w:numId w:val="39"/>
        </w:numPr>
      </w:pPr>
      <w:r>
        <w:t>Pass the appropriate wires through from their respective positions, making sure that all cables are labelled with their intended usage at both the board and the socket/switch ends.</w:t>
      </w:r>
    </w:p>
    <w:p w14:paraId="02B84571" w14:textId="64D4A808" w:rsidR="00341C1B" w:rsidRDefault="00341C1B" w:rsidP="00341C1B">
      <w:pPr>
        <w:pStyle w:val="ListParagraph"/>
        <w:numPr>
          <w:ilvl w:val="0"/>
          <w:numId w:val="39"/>
        </w:numPr>
      </w:pPr>
      <w:r>
        <w:t>Be certain that all wire is properly secured in place.</w:t>
      </w:r>
    </w:p>
    <w:p w14:paraId="724CA177" w14:textId="04B1ED40" w:rsidR="00341C1B" w:rsidRDefault="00341C1B" w:rsidP="00341C1B">
      <w:pPr>
        <w:pStyle w:val="ListParagraph"/>
        <w:numPr>
          <w:ilvl w:val="0"/>
          <w:numId w:val="39"/>
        </w:numPr>
      </w:pPr>
      <w:r>
        <w:t>Adjust and secure the cable sheath as needed.</w:t>
      </w:r>
    </w:p>
    <w:p w14:paraId="00DB52E4" w14:textId="3C0DF1C1" w:rsidR="00341C1B" w:rsidRDefault="00341C1B" w:rsidP="00341C1B">
      <w:pPr>
        <w:pStyle w:val="ListParagraph"/>
        <w:numPr>
          <w:ilvl w:val="0"/>
          <w:numId w:val="39"/>
        </w:numPr>
      </w:pPr>
      <w:r>
        <w:t>Pack tools and equipment, remove extra cabling and fittings, and clean up the area.</w:t>
      </w:r>
    </w:p>
    <w:p w14:paraId="3154AB4F" w14:textId="0E66E37A" w:rsidR="00341C1B" w:rsidRDefault="00341C1B" w:rsidP="00341C1B">
      <w:pPr>
        <w:pStyle w:val="ListParagraph"/>
        <w:numPr>
          <w:ilvl w:val="0"/>
          <w:numId w:val="39"/>
        </w:numPr>
      </w:pPr>
      <w:r>
        <w:t>Inform the client that the task is finished and deliver it over.</w:t>
      </w:r>
    </w:p>
    <w:p w14:paraId="2A91955F" w14:textId="77777777" w:rsidR="00060F0F" w:rsidRPr="00060F0F" w:rsidRDefault="00060F0F" w:rsidP="00060F0F"/>
    <w:p w14:paraId="5E622FD9" w14:textId="2CD52CA3" w:rsidR="002A51EF" w:rsidRPr="00060F0F" w:rsidRDefault="002A51EF" w:rsidP="002A51EF">
      <w:pPr>
        <w:rPr>
          <w:b/>
          <w:bCs/>
        </w:rPr>
      </w:pPr>
      <w:r w:rsidRPr="002A51EF">
        <w:rPr>
          <w:b/>
          <w:bCs/>
        </w:rPr>
        <w:t>Second Fix Electrical (Installation)</w:t>
      </w:r>
    </w:p>
    <w:p w14:paraId="701A1D36" w14:textId="0EBAFAC6" w:rsidR="003843EF" w:rsidRDefault="003843EF" w:rsidP="00157655">
      <w:pPr>
        <w:pStyle w:val="ListParagraph"/>
        <w:numPr>
          <w:ilvl w:val="0"/>
          <w:numId w:val="43"/>
        </w:numPr>
      </w:pPr>
      <w:r>
        <w:t>All projects must be done in compliance with the IEE 18th edition and the British Standard 7671.</w:t>
      </w:r>
    </w:p>
    <w:p w14:paraId="34DF979B" w14:textId="54A8F728" w:rsidR="003843EF" w:rsidRDefault="003843EF" w:rsidP="00157655">
      <w:pPr>
        <w:pStyle w:val="ListParagraph"/>
        <w:numPr>
          <w:ilvl w:val="0"/>
          <w:numId w:val="43"/>
        </w:numPr>
      </w:pPr>
      <w:r>
        <w:t>Temporary task lighting will be made available as needed.</w:t>
      </w:r>
    </w:p>
    <w:p w14:paraId="00C7D9DF" w14:textId="66330241" w:rsidR="003843EF" w:rsidRDefault="003843EF" w:rsidP="00157655">
      <w:pPr>
        <w:pStyle w:val="ListParagraph"/>
        <w:numPr>
          <w:ilvl w:val="0"/>
          <w:numId w:val="43"/>
        </w:numPr>
      </w:pPr>
      <w:r>
        <w:t>Mark the distribution board's placement on the wall, drill the hole, and plug it.</w:t>
      </w:r>
    </w:p>
    <w:p w14:paraId="0DFDFB35" w14:textId="7BDF244B" w:rsidR="003843EF" w:rsidRDefault="003843EF" w:rsidP="00157655">
      <w:pPr>
        <w:pStyle w:val="ListParagraph"/>
        <w:numPr>
          <w:ilvl w:val="0"/>
          <w:numId w:val="43"/>
        </w:numPr>
      </w:pPr>
      <w:r>
        <w:t>Design and drill an adequate hole to feed the Main Tails to the metre box.</w:t>
      </w:r>
    </w:p>
    <w:p w14:paraId="639AE6C3" w14:textId="3C8DCAB7" w:rsidR="003843EF" w:rsidRDefault="003843EF" w:rsidP="00157655">
      <w:pPr>
        <w:pStyle w:val="ListParagraph"/>
        <w:numPr>
          <w:ilvl w:val="0"/>
          <w:numId w:val="43"/>
        </w:numPr>
      </w:pPr>
      <w:r>
        <w:t>Install the main panel and connect all of the circuit cables.</w:t>
      </w:r>
    </w:p>
    <w:p w14:paraId="4893A942" w14:textId="6A871AC8" w:rsidR="003843EF" w:rsidRDefault="003843EF" w:rsidP="00157655">
      <w:pPr>
        <w:pStyle w:val="ListParagraph"/>
        <w:numPr>
          <w:ilvl w:val="0"/>
          <w:numId w:val="43"/>
        </w:numPr>
      </w:pPr>
      <w:r>
        <w:t>Remove the exterior insulation to allow individual wires to be routed to the appropriate breakers.</w:t>
      </w:r>
    </w:p>
    <w:p w14:paraId="63D12609" w14:textId="698CA9F4" w:rsidR="003843EF" w:rsidRDefault="003843EF" w:rsidP="00157655">
      <w:pPr>
        <w:pStyle w:val="ListParagraph"/>
        <w:numPr>
          <w:ilvl w:val="0"/>
          <w:numId w:val="43"/>
        </w:numPr>
      </w:pPr>
      <w:r>
        <w:t>Remove the inner insulation and attach the power side to the faulty breaker connector.</w:t>
      </w:r>
    </w:p>
    <w:p w14:paraId="69AD1809" w14:textId="00140512" w:rsidR="003843EF" w:rsidRDefault="003843EF" w:rsidP="00157655">
      <w:pPr>
        <w:pStyle w:val="ListParagraph"/>
        <w:numPr>
          <w:ilvl w:val="0"/>
          <w:numId w:val="43"/>
        </w:numPr>
      </w:pPr>
      <w:r>
        <w:t>Connect the neutral wires to the common connection block.</w:t>
      </w:r>
    </w:p>
    <w:p w14:paraId="57503EF2" w14:textId="6D1EE44F" w:rsidR="004C7264" w:rsidRDefault="003843EF" w:rsidP="00157655">
      <w:pPr>
        <w:pStyle w:val="ListParagraph"/>
        <w:numPr>
          <w:ilvl w:val="0"/>
          <w:numId w:val="43"/>
        </w:numPr>
      </w:pPr>
      <w:r>
        <w:t>Join the Earth connector blocks together.</w:t>
      </w:r>
    </w:p>
    <w:p w14:paraId="69B2AF3D" w14:textId="687D36E0" w:rsidR="00290F63" w:rsidRDefault="00290F63" w:rsidP="00157655">
      <w:pPr>
        <w:pStyle w:val="ListParagraph"/>
        <w:numPr>
          <w:ilvl w:val="0"/>
          <w:numId w:val="43"/>
        </w:numPr>
      </w:pPr>
      <w:r>
        <w:t>Make sure all wires are tidy and clear of buss bars. Secure using tie wraps.</w:t>
      </w:r>
    </w:p>
    <w:p w14:paraId="34B73F90" w14:textId="383EDB58" w:rsidR="00290F63" w:rsidRDefault="00290F63" w:rsidP="00157655">
      <w:pPr>
        <w:pStyle w:val="ListParagraph"/>
        <w:numPr>
          <w:ilvl w:val="0"/>
          <w:numId w:val="43"/>
        </w:numPr>
      </w:pPr>
      <w:r>
        <w:t>Reduce the length of the cables so that they may be stripped and attached to socket terminals.</w:t>
      </w:r>
    </w:p>
    <w:p w14:paraId="750E4084" w14:textId="47C32138" w:rsidR="00290F63" w:rsidRDefault="00290F63" w:rsidP="00157655">
      <w:pPr>
        <w:pStyle w:val="ListParagraph"/>
        <w:numPr>
          <w:ilvl w:val="0"/>
          <w:numId w:val="43"/>
        </w:numPr>
      </w:pPr>
      <w:r>
        <w:t>Check to see sure the pattress back boxes have grommets attached.</w:t>
      </w:r>
    </w:p>
    <w:p w14:paraId="3ECDF38D" w14:textId="77777777" w:rsidR="00290F63" w:rsidRDefault="00290F63" w:rsidP="00157655">
      <w:pPr>
        <w:pStyle w:val="ListParagraph"/>
        <w:numPr>
          <w:ilvl w:val="0"/>
          <w:numId w:val="43"/>
        </w:numPr>
      </w:pPr>
      <w:r>
        <w:t>Fourth, wrap the earth wires with insulating material.</w:t>
      </w:r>
    </w:p>
    <w:p w14:paraId="7E053BC4" w14:textId="560DBD20" w:rsidR="00290F63" w:rsidRDefault="00290F63" w:rsidP="00157655">
      <w:pPr>
        <w:pStyle w:val="ListParagraph"/>
        <w:numPr>
          <w:ilvl w:val="0"/>
          <w:numId w:val="43"/>
        </w:numPr>
      </w:pPr>
      <w:r>
        <w:t>Connect the pattress earth terminal securely.</w:t>
      </w:r>
    </w:p>
    <w:p w14:paraId="29D2BC59" w14:textId="5A074EC9" w:rsidR="00290F63" w:rsidRDefault="00290F63" w:rsidP="00157655">
      <w:pPr>
        <w:pStyle w:val="ListParagraph"/>
        <w:numPr>
          <w:ilvl w:val="0"/>
          <w:numId w:val="43"/>
        </w:numPr>
      </w:pPr>
      <w:r>
        <w:t>When setting the socket, align the level and tighten the screws.</w:t>
      </w:r>
    </w:p>
    <w:p w14:paraId="14907CC6" w14:textId="18728084" w:rsidR="00290F63" w:rsidRDefault="00290F63" w:rsidP="00157655">
      <w:pPr>
        <w:pStyle w:val="ListParagraph"/>
        <w:numPr>
          <w:ilvl w:val="0"/>
          <w:numId w:val="43"/>
        </w:numPr>
      </w:pPr>
      <w:r>
        <w:t>Trim cables back to a suitable length before stripping and connecting wires to light switch terminals. Ensure that grommets are put on pattress back boxes. Attach insulating coverings to earth wires. Connect the pattress earth terminal securely.</w:t>
      </w:r>
    </w:p>
    <w:p w14:paraId="643CA235" w14:textId="064AF88B" w:rsidR="00C8736D" w:rsidRDefault="00290F63" w:rsidP="00157655">
      <w:pPr>
        <w:pStyle w:val="ListParagraph"/>
        <w:numPr>
          <w:ilvl w:val="0"/>
          <w:numId w:val="43"/>
        </w:numPr>
      </w:pPr>
      <w:r>
        <w:t>Lighting - Remove the cabling to allow wires to connect to the junction</w:t>
      </w:r>
      <w:r w:rsidR="00C8736D" w:rsidRPr="00C8736D">
        <w:t xml:space="preserve"> box in the ceiling rise</w:t>
      </w:r>
      <w:r>
        <w:t>.</w:t>
      </w:r>
    </w:p>
    <w:p w14:paraId="2907FDE5" w14:textId="77777777" w:rsidR="00157655" w:rsidRDefault="00157655" w:rsidP="00157655">
      <w:pPr>
        <w:pStyle w:val="ListParagraph"/>
        <w:numPr>
          <w:ilvl w:val="0"/>
          <w:numId w:val="43"/>
        </w:numPr>
      </w:pPr>
      <w:r>
        <w:t>Attach the ceiling risers and secure them to the joists. Attach the light socket, tail, and rose cover.</w:t>
      </w:r>
    </w:p>
    <w:p w14:paraId="32A3F6F6" w14:textId="568575EC" w:rsidR="00157655" w:rsidRDefault="00157655" w:rsidP="00157655">
      <w:pPr>
        <w:pStyle w:val="ListParagraph"/>
        <w:numPr>
          <w:ilvl w:val="0"/>
          <w:numId w:val="43"/>
        </w:numPr>
      </w:pPr>
      <w:r>
        <w:t>Examine each circuit's switching and continuity.</w:t>
      </w:r>
    </w:p>
    <w:p w14:paraId="5745FAC1" w14:textId="58715980" w:rsidR="00157655" w:rsidRDefault="00157655" w:rsidP="00157655">
      <w:pPr>
        <w:pStyle w:val="ListParagraph"/>
        <w:numPr>
          <w:ilvl w:val="0"/>
          <w:numId w:val="43"/>
        </w:numPr>
      </w:pPr>
      <w:r>
        <w:t>Place trunking covers in place and organise any cables in the trunking.</w:t>
      </w:r>
    </w:p>
    <w:p w14:paraId="32B1B194" w14:textId="0EA5DF9E" w:rsidR="00157655" w:rsidRDefault="00157655" w:rsidP="00157655">
      <w:pPr>
        <w:pStyle w:val="ListParagraph"/>
        <w:numPr>
          <w:ilvl w:val="0"/>
          <w:numId w:val="43"/>
        </w:numPr>
      </w:pPr>
      <w:r>
        <w:t>Inspect all circuits for continuity and switching.</w:t>
      </w:r>
    </w:p>
    <w:p w14:paraId="65F65115" w14:textId="78B50318" w:rsidR="00157655" w:rsidRDefault="00157655" w:rsidP="00157655">
      <w:pPr>
        <w:pStyle w:val="ListParagraph"/>
        <w:numPr>
          <w:ilvl w:val="0"/>
          <w:numId w:val="43"/>
        </w:numPr>
      </w:pPr>
      <w:r>
        <w:t>Run fresh Mains and Earth Tails through the metre box, leaving adequate length for connection. Connect to the distribution board's terminals.</w:t>
      </w:r>
    </w:p>
    <w:p w14:paraId="3591760F" w14:textId="16313CBE" w:rsidR="00157655" w:rsidRDefault="00157655" w:rsidP="00157655">
      <w:pPr>
        <w:pStyle w:val="ListParagraph"/>
        <w:numPr>
          <w:ilvl w:val="0"/>
          <w:numId w:val="43"/>
        </w:numPr>
      </w:pPr>
      <w:r>
        <w:t>A distribution board cover.</w:t>
      </w:r>
    </w:p>
    <w:p w14:paraId="286AF8B7" w14:textId="008C6D94" w:rsidR="00157655" w:rsidRDefault="00157655" w:rsidP="00157655">
      <w:pPr>
        <w:pStyle w:val="ListParagraph"/>
        <w:numPr>
          <w:ilvl w:val="0"/>
          <w:numId w:val="43"/>
        </w:numPr>
      </w:pPr>
      <w:r>
        <w:lastRenderedPageBreak/>
        <w:t>Pack your tools and equipment, carry everything to the designated skip, and clean up the area.</w:t>
      </w:r>
    </w:p>
    <w:p w14:paraId="23359BAB" w14:textId="1B938EBA" w:rsidR="008B76AD" w:rsidRDefault="00157655" w:rsidP="008B76AD">
      <w:pPr>
        <w:pStyle w:val="ListParagraph"/>
        <w:numPr>
          <w:ilvl w:val="0"/>
          <w:numId w:val="43"/>
        </w:numPr>
      </w:pPr>
      <w:r>
        <w:t>Notify the client that the work is complete and that the energy supply is ready to be connected</w:t>
      </w:r>
      <w:sdt>
        <w:sdtPr>
          <w:id w:val="1652094007"/>
          <w:citation/>
        </w:sdtPr>
        <w:sdtContent>
          <w:r w:rsidR="001F31E6">
            <w:fldChar w:fldCharType="begin"/>
          </w:r>
          <w:r w:rsidR="001F31E6">
            <w:instrText xml:space="preserve"> CITATION Wil23 \l 2057 </w:instrText>
          </w:r>
          <w:r w:rsidR="001F31E6">
            <w:fldChar w:fldCharType="separate"/>
          </w:r>
          <w:r w:rsidR="001F31E6">
            <w:rPr>
              <w:noProof/>
            </w:rPr>
            <w:t xml:space="preserve"> </w:t>
          </w:r>
          <w:r w:rsidR="001F31E6" w:rsidRPr="001F31E6">
            <w:rPr>
              <w:noProof/>
            </w:rPr>
            <w:t>(Williams, 2023)</w:t>
          </w:r>
          <w:r w:rsidR="001F31E6">
            <w:fldChar w:fldCharType="end"/>
          </w:r>
        </w:sdtContent>
      </w:sdt>
      <w:r>
        <w:t>.</w:t>
      </w:r>
    </w:p>
    <w:p w14:paraId="7F38327F" w14:textId="2DEEDDC3" w:rsidR="00CD1C24" w:rsidRDefault="00CD1C24" w:rsidP="00CD1C24">
      <w:pPr>
        <w:pStyle w:val="Heading1"/>
      </w:pPr>
      <w:bookmarkStart w:id="5" w:name="_Toc131539039"/>
      <w:r>
        <w:t>5.0</w:t>
      </w:r>
      <w:r>
        <w:tab/>
        <w:t>Cost</w:t>
      </w:r>
      <w:bookmarkEnd w:id="5"/>
    </w:p>
    <w:p w14:paraId="3FBE595B" w14:textId="0476D7E5" w:rsidR="00CD1C24" w:rsidRDefault="00CD1C24" w:rsidP="00CD1C24"/>
    <w:p w14:paraId="4470641F" w14:textId="37E2799B" w:rsidR="00CD1C24" w:rsidRDefault="00CD1C24" w:rsidP="00CD1C24">
      <w:r w:rsidRPr="00CD1C24">
        <w:rPr>
          <w:noProof/>
        </w:rPr>
        <w:drawing>
          <wp:inline distT="0" distB="0" distL="0" distR="0" wp14:anchorId="36CB3EC2" wp14:editId="2E336C8C">
            <wp:extent cx="4740051" cy="4961050"/>
            <wp:effectExtent l="0" t="0" r="3810" b="0"/>
            <wp:docPr id="1049663372"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63372" name="Picture 1" descr="Chart&#10;&#10;Description automatically generated"/>
                    <pic:cNvPicPr/>
                  </pic:nvPicPr>
                  <pic:blipFill>
                    <a:blip r:embed="rId8"/>
                    <a:stretch>
                      <a:fillRect/>
                    </a:stretch>
                  </pic:blipFill>
                  <pic:spPr>
                    <a:xfrm>
                      <a:off x="0" y="0"/>
                      <a:ext cx="4740051" cy="4961050"/>
                    </a:xfrm>
                    <a:prstGeom prst="rect">
                      <a:avLst/>
                    </a:prstGeom>
                  </pic:spPr>
                </pic:pic>
              </a:graphicData>
            </a:graphic>
          </wp:inline>
        </w:drawing>
      </w:r>
    </w:p>
    <w:p w14:paraId="5BA38DCF" w14:textId="1DC53D2B" w:rsidR="001307DC" w:rsidRDefault="00D60F01" w:rsidP="00CD1C24">
      <w:r>
        <w:t xml:space="preserve">A screen shot of costs </w:t>
      </w:r>
      <w:r w:rsidR="0082281B">
        <w:t>for</w:t>
      </w:r>
      <w:r>
        <w:t xml:space="preserve"> the 3 activities chose</w:t>
      </w:r>
      <w:r w:rsidR="0082281B">
        <w:t>n</w:t>
      </w:r>
      <w:r>
        <w:t xml:space="preserve"> from my Ms Project submission.</w:t>
      </w:r>
    </w:p>
    <w:p w14:paraId="065FF0F3" w14:textId="263BE7DA" w:rsidR="00CD1C24" w:rsidRDefault="00CD1C24" w:rsidP="00CD1C24"/>
    <w:p w14:paraId="633A5489" w14:textId="76DC795C" w:rsidR="00CD1C24" w:rsidRDefault="00CD1C24" w:rsidP="00CD1C24"/>
    <w:p w14:paraId="0328A4A1" w14:textId="6055555E" w:rsidR="00CD1C24" w:rsidRDefault="00CD1C24" w:rsidP="00CD1C24"/>
    <w:p w14:paraId="44B8DA94" w14:textId="53BE127F" w:rsidR="00CD1C24" w:rsidRDefault="00CD1C24" w:rsidP="00CD1C24"/>
    <w:p w14:paraId="3DD87E7C" w14:textId="05720992" w:rsidR="00CD1C24" w:rsidRDefault="00CD1C24" w:rsidP="00CD1C24"/>
    <w:p w14:paraId="5ADB509D" w14:textId="77777777" w:rsidR="00E905EC" w:rsidRDefault="00E905EC" w:rsidP="00CD1C24"/>
    <w:p w14:paraId="4E728782" w14:textId="25AEF817" w:rsidR="00B122F4" w:rsidRDefault="00CD1C24" w:rsidP="00CD1C24">
      <w:pPr>
        <w:pStyle w:val="Heading1"/>
      </w:pPr>
      <w:bookmarkStart w:id="6" w:name="_Toc131539040"/>
      <w:r>
        <w:lastRenderedPageBreak/>
        <w:t>6</w:t>
      </w:r>
      <w:r w:rsidR="00B122F4">
        <w:t>.0</w:t>
      </w:r>
      <w:r>
        <w:tab/>
      </w:r>
      <w:r w:rsidR="00B122F4">
        <w:t>Critical Path</w:t>
      </w:r>
      <w:bookmarkEnd w:id="6"/>
    </w:p>
    <w:p w14:paraId="3279D137" w14:textId="065BE760" w:rsidR="00B122F4" w:rsidRDefault="00B122F4" w:rsidP="00B122F4"/>
    <w:p w14:paraId="0EC810CA" w14:textId="32B95236" w:rsidR="00B122F4" w:rsidRDefault="00B122F4" w:rsidP="00B122F4">
      <w:r w:rsidRPr="00B122F4">
        <w:rPr>
          <w:noProof/>
        </w:rPr>
        <w:drawing>
          <wp:inline distT="0" distB="0" distL="0" distR="0" wp14:anchorId="0C176173" wp14:editId="204FDC0B">
            <wp:extent cx="5731510" cy="2736850"/>
            <wp:effectExtent l="0" t="0" r="2540" b="6350"/>
            <wp:docPr id="1044349420"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349420" name="Picture 1" descr="Graphical user interface, application, table&#10;&#10;Description automatically generated"/>
                    <pic:cNvPicPr/>
                  </pic:nvPicPr>
                  <pic:blipFill>
                    <a:blip r:embed="rId9"/>
                    <a:stretch>
                      <a:fillRect/>
                    </a:stretch>
                  </pic:blipFill>
                  <pic:spPr>
                    <a:xfrm>
                      <a:off x="0" y="0"/>
                      <a:ext cx="5731510" cy="2736850"/>
                    </a:xfrm>
                    <a:prstGeom prst="rect">
                      <a:avLst/>
                    </a:prstGeom>
                  </pic:spPr>
                </pic:pic>
              </a:graphicData>
            </a:graphic>
          </wp:inline>
        </w:drawing>
      </w:r>
    </w:p>
    <w:p w14:paraId="0A93AEA6" w14:textId="5E9FBF4A" w:rsidR="00B122F4" w:rsidRDefault="00B122F4" w:rsidP="00B122F4"/>
    <w:p w14:paraId="317A616F" w14:textId="1C8780F4" w:rsidR="00B122F4" w:rsidRDefault="00B122F4" w:rsidP="00B122F4">
      <w:r>
        <w:t>Highlighted in red is the critical Path of this project</w:t>
      </w:r>
      <w:r w:rsidR="00E905EC">
        <w:t xml:space="preserve"> from my </w:t>
      </w:r>
      <w:r w:rsidR="001307DC">
        <w:t>Ms Project submission</w:t>
      </w:r>
      <w:r>
        <w:t>.</w:t>
      </w:r>
    </w:p>
    <w:p w14:paraId="6DFCF423" w14:textId="77777777" w:rsidR="00B80DA5" w:rsidRDefault="00B80DA5" w:rsidP="00B122F4"/>
    <w:sdt>
      <w:sdtPr>
        <w:rPr>
          <w:rFonts w:eastAsiaTheme="minorHAnsi" w:cstheme="minorBidi"/>
          <w:b w:val="0"/>
          <w:bCs w:val="0"/>
          <w:sz w:val="24"/>
          <w:szCs w:val="24"/>
        </w:rPr>
        <w:id w:val="-1767457763"/>
        <w:docPartObj>
          <w:docPartGallery w:val="Bibliographies"/>
          <w:docPartUnique/>
        </w:docPartObj>
      </w:sdtPr>
      <w:sdtContent>
        <w:p w14:paraId="1EBF5C7A" w14:textId="26859218" w:rsidR="00CF6404" w:rsidRDefault="00CF6404">
          <w:pPr>
            <w:pStyle w:val="Heading1"/>
          </w:pPr>
          <w:r>
            <w:t>References</w:t>
          </w:r>
        </w:p>
        <w:sdt>
          <w:sdtPr>
            <w:id w:val="-573587230"/>
            <w:bibliography/>
          </w:sdtPr>
          <w:sdtContent>
            <w:p w14:paraId="529F3BFF" w14:textId="77777777" w:rsidR="001F31E6" w:rsidRDefault="00CF6404" w:rsidP="001F31E6">
              <w:pPr>
                <w:pStyle w:val="Bibliography"/>
                <w:rPr>
                  <w:noProof/>
                </w:rPr>
              </w:pPr>
              <w:r>
                <w:fldChar w:fldCharType="begin"/>
              </w:r>
              <w:r>
                <w:instrText xml:space="preserve"> BIBLIOGRAPHY </w:instrText>
              </w:r>
              <w:r>
                <w:fldChar w:fldCharType="separate"/>
              </w:r>
              <w:r w:rsidR="001F31E6">
                <w:rPr>
                  <w:noProof/>
                </w:rPr>
                <w:t xml:space="preserve">Williams, 2020. </w:t>
              </w:r>
              <w:r w:rsidR="001F31E6">
                <w:rPr>
                  <w:i/>
                  <w:iCs/>
                  <w:noProof/>
                </w:rPr>
                <w:t xml:space="preserve">Managing Health and Safety in a Project, </w:t>
              </w:r>
              <w:r w:rsidR="001F31E6">
                <w:rPr>
                  <w:noProof/>
                </w:rPr>
                <w:t>s.l.: s.n.</w:t>
              </w:r>
            </w:p>
            <w:p w14:paraId="41CD9667" w14:textId="77777777" w:rsidR="001F31E6" w:rsidRDefault="001F31E6" w:rsidP="001F31E6">
              <w:pPr>
                <w:pStyle w:val="Bibliography"/>
                <w:rPr>
                  <w:noProof/>
                </w:rPr>
              </w:pPr>
              <w:r>
                <w:rPr>
                  <w:noProof/>
                </w:rPr>
                <w:t xml:space="preserve">Williams, 2023. </w:t>
              </w:r>
              <w:r>
                <w:rPr>
                  <w:i/>
                  <w:iCs/>
                  <w:noProof/>
                </w:rPr>
                <w:t xml:space="preserve">HS Direct. </w:t>
              </w:r>
              <w:r>
                <w:rPr>
                  <w:noProof/>
                </w:rPr>
                <w:t>[Online].</w:t>
              </w:r>
            </w:p>
            <w:p w14:paraId="2E4B6ED7" w14:textId="1F7D5729" w:rsidR="00CF6404" w:rsidRDefault="00CF6404" w:rsidP="001F31E6">
              <w:r>
                <w:rPr>
                  <w:b/>
                  <w:bCs/>
                  <w:noProof/>
                </w:rPr>
                <w:fldChar w:fldCharType="end"/>
              </w:r>
            </w:p>
          </w:sdtContent>
        </w:sdt>
      </w:sdtContent>
    </w:sdt>
    <w:p w14:paraId="498E338A" w14:textId="77777777" w:rsidR="00B80DA5" w:rsidRDefault="00B80DA5" w:rsidP="00B122F4"/>
    <w:p w14:paraId="3B46C627" w14:textId="77777777" w:rsidR="00B80DA5" w:rsidRDefault="00B80DA5" w:rsidP="00B122F4"/>
    <w:p w14:paraId="3C597A85" w14:textId="77777777" w:rsidR="00B80DA5" w:rsidRDefault="00B80DA5" w:rsidP="00B122F4"/>
    <w:p w14:paraId="49A551B9" w14:textId="77777777" w:rsidR="00B80DA5" w:rsidRDefault="00B80DA5" w:rsidP="00B122F4"/>
    <w:p w14:paraId="4C85660D" w14:textId="77777777" w:rsidR="00B80DA5" w:rsidRDefault="00B80DA5" w:rsidP="00B122F4"/>
    <w:p w14:paraId="4AD02F43" w14:textId="77777777" w:rsidR="00B80DA5" w:rsidRDefault="00B80DA5" w:rsidP="00B122F4"/>
    <w:p w14:paraId="5B419BEA" w14:textId="77777777" w:rsidR="00B80DA5" w:rsidRDefault="00B80DA5" w:rsidP="00B122F4"/>
    <w:p w14:paraId="54290128" w14:textId="77777777" w:rsidR="00B80DA5" w:rsidRDefault="00B80DA5" w:rsidP="00B122F4"/>
    <w:p w14:paraId="583CB4CD" w14:textId="77777777" w:rsidR="00B80DA5" w:rsidRDefault="00B80DA5" w:rsidP="00B122F4"/>
    <w:p w14:paraId="569367D2" w14:textId="77777777" w:rsidR="00B80DA5" w:rsidRDefault="00B80DA5" w:rsidP="00B122F4"/>
    <w:p w14:paraId="339472DE" w14:textId="77777777" w:rsidR="00B80DA5" w:rsidRDefault="00B80DA5" w:rsidP="00B122F4"/>
    <w:p w14:paraId="79E66B40" w14:textId="77777777" w:rsidR="00B80DA5" w:rsidRDefault="00B80DA5" w:rsidP="00B122F4"/>
    <w:p w14:paraId="73A35D86" w14:textId="77777777" w:rsidR="00B80DA5" w:rsidRDefault="00B80DA5" w:rsidP="00B122F4"/>
    <w:p w14:paraId="5CB32126" w14:textId="77777777" w:rsidR="002A51EF" w:rsidRPr="002A51EF" w:rsidRDefault="002A51EF" w:rsidP="002A51EF"/>
    <w:p w14:paraId="30A7CEA3" w14:textId="4E9E5AB7" w:rsidR="00D209B3" w:rsidRDefault="00D209B3" w:rsidP="00D209B3">
      <w:r>
        <w:t xml:space="preserve"> </w:t>
      </w:r>
    </w:p>
    <w:p w14:paraId="3A8459FB" w14:textId="027CB540" w:rsidR="00D209B3" w:rsidRDefault="00D209B3" w:rsidP="00D209B3"/>
    <w:p w14:paraId="0541FB2C" w14:textId="77777777" w:rsidR="00D209B3" w:rsidRPr="00D209B3" w:rsidRDefault="00D209B3" w:rsidP="00D209B3"/>
    <w:p w14:paraId="664841D2" w14:textId="77777777" w:rsidR="00D209B3" w:rsidRPr="00D209B3" w:rsidRDefault="00D209B3" w:rsidP="00D209B3"/>
    <w:p w14:paraId="390CA188" w14:textId="77777777" w:rsidR="00B77E79" w:rsidRPr="00B77E79" w:rsidRDefault="00B77E79" w:rsidP="00D209B3"/>
    <w:p w14:paraId="7ABA8FAD" w14:textId="6226D7F5" w:rsidR="00B77E79" w:rsidRDefault="00B77E79" w:rsidP="00D209B3"/>
    <w:p w14:paraId="0737B271" w14:textId="77777777" w:rsidR="00B77E79" w:rsidRPr="00B77E79" w:rsidRDefault="00B77E79" w:rsidP="00D209B3"/>
    <w:sectPr w:rsidR="00B77E79" w:rsidRPr="00B77E7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0DCB5" w14:textId="77777777" w:rsidR="0035500C" w:rsidRDefault="0035500C" w:rsidP="00B122F4">
      <w:pPr>
        <w:spacing w:after="0" w:line="240" w:lineRule="auto"/>
      </w:pPr>
      <w:r>
        <w:separator/>
      </w:r>
    </w:p>
  </w:endnote>
  <w:endnote w:type="continuationSeparator" w:id="0">
    <w:p w14:paraId="755EF89D" w14:textId="77777777" w:rsidR="0035500C" w:rsidRDefault="0035500C" w:rsidP="00B12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653765"/>
      <w:docPartObj>
        <w:docPartGallery w:val="Page Numbers (Bottom of Page)"/>
        <w:docPartUnique/>
      </w:docPartObj>
    </w:sdtPr>
    <w:sdtEndPr>
      <w:rPr>
        <w:noProof/>
      </w:rPr>
    </w:sdtEndPr>
    <w:sdtContent>
      <w:p w14:paraId="31E52110" w14:textId="3ADF4E44" w:rsidR="00B122F4" w:rsidRDefault="00B122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7081E" w14:textId="77777777" w:rsidR="00B122F4" w:rsidRDefault="00B12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A7B24" w14:textId="77777777" w:rsidR="0035500C" w:rsidRDefault="0035500C" w:rsidP="00B122F4">
      <w:pPr>
        <w:spacing w:after="0" w:line="240" w:lineRule="auto"/>
      </w:pPr>
      <w:r>
        <w:separator/>
      </w:r>
    </w:p>
  </w:footnote>
  <w:footnote w:type="continuationSeparator" w:id="0">
    <w:p w14:paraId="1BFC473C" w14:textId="77777777" w:rsidR="0035500C" w:rsidRDefault="0035500C" w:rsidP="00B122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F3A55" w14:textId="135CA57F" w:rsidR="00B122F4" w:rsidRDefault="00B122F4">
    <w:pPr>
      <w:pStyle w:val="Header"/>
    </w:pPr>
    <w:r>
      <w:t>ACBA 5001: Project Planning for Construction                        2015298 Tomos Morgan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562A6"/>
    <w:multiLevelType w:val="hybridMultilevel"/>
    <w:tmpl w:val="9B8CD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D8223A"/>
    <w:multiLevelType w:val="multilevel"/>
    <w:tmpl w:val="85FA5EF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2E4976"/>
    <w:multiLevelType w:val="hybridMultilevel"/>
    <w:tmpl w:val="7262A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A4613"/>
    <w:multiLevelType w:val="hybridMultilevel"/>
    <w:tmpl w:val="1CF2F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E146D"/>
    <w:multiLevelType w:val="hybridMultilevel"/>
    <w:tmpl w:val="844CE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EB3E75"/>
    <w:multiLevelType w:val="hybridMultilevel"/>
    <w:tmpl w:val="903A7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AF01BE"/>
    <w:multiLevelType w:val="hybridMultilevel"/>
    <w:tmpl w:val="EE340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142A16"/>
    <w:multiLevelType w:val="hybridMultilevel"/>
    <w:tmpl w:val="999C8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147DF9"/>
    <w:multiLevelType w:val="hybridMultilevel"/>
    <w:tmpl w:val="55C24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F578A"/>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6801D06"/>
    <w:multiLevelType w:val="hybridMultilevel"/>
    <w:tmpl w:val="70D2C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DD6A90"/>
    <w:multiLevelType w:val="hybridMultilevel"/>
    <w:tmpl w:val="E81AE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9B6C0D"/>
    <w:multiLevelType w:val="hybridMultilevel"/>
    <w:tmpl w:val="F618A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0154A"/>
    <w:multiLevelType w:val="hybridMultilevel"/>
    <w:tmpl w:val="B47ECD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845523"/>
    <w:multiLevelType w:val="hybridMultilevel"/>
    <w:tmpl w:val="CA547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11941"/>
    <w:multiLevelType w:val="hybridMultilevel"/>
    <w:tmpl w:val="2048B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8068CB"/>
    <w:multiLevelType w:val="hybridMultilevel"/>
    <w:tmpl w:val="C8585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E17218"/>
    <w:multiLevelType w:val="hybridMultilevel"/>
    <w:tmpl w:val="34A4E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1415DC"/>
    <w:multiLevelType w:val="hybridMultilevel"/>
    <w:tmpl w:val="A40E5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AF3590"/>
    <w:multiLevelType w:val="hybridMultilevel"/>
    <w:tmpl w:val="2C32D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AC44F5"/>
    <w:multiLevelType w:val="hybridMultilevel"/>
    <w:tmpl w:val="58ECC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9B544B"/>
    <w:multiLevelType w:val="hybridMultilevel"/>
    <w:tmpl w:val="16146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A46FD6"/>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9F50D5E"/>
    <w:multiLevelType w:val="hybridMultilevel"/>
    <w:tmpl w:val="E2928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BE2C23"/>
    <w:multiLevelType w:val="hybridMultilevel"/>
    <w:tmpl w:val="D9764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067BF6"/>
    <w:multiLevelType w:val="hybridMultilevel"/>
    <w:tmpl w:val="44689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FD581C"/>
    <w:multiLevelType w:val="hybridMultilevel"/>
    <w:tmpl w:val="643CC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D9215F"/>
    <w:multiLevelType w:val="hybridMultilevel"/>
    <w:tmpl w:val="0360D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626B17"/>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54714D60"/>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55F30780"/>
    <w:multiLevelType w:val="multilevel"/>
    <w:tmpl w:val="BD56332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1A23DD4"/>
    <w:multiLevelType w:val="hybridMultilevel"/>
    <w:tmpl w:val="C2F6F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CE4944"/>
    <w:multiLevelType w:val="hybridMultilevel"/>
    <w:tmpl w:val="15D4C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5163B0C"/>
    <w:multiLevelType w:val="hybridMultilevel"/>
    <w:tmpl w:val="9FC01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565AA9"/>
    <w:multiLevelType w:val="hybridMultilevel"/>
    <w:tmpl w:val="8C7AC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9821C7"/>
    <w:multiLevelType w:val="multilevel"/>
    <w:tmpl w:val="139461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6EF868FD"/>
    <w:multiLevelType w:val="hybridMultilevel"/>
    <w:tmpl w:val="13B430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56A4631"/>
    <w:multiLevelType w:val="hybridMultilevel"/>
    <w:tmpl w:val="B6845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DC3768"/>
    <w:multiLevelType w:val="multilevel"/>
    <w:tmpl w:val="0E507A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9" w15:restartNumberingAfterBreak="0">
    <w:nsid w:val="773D26D0"/>
    <w:multiLevelType w:val="hybridMultilevel"/>
    <w:tmpl w:val="5BAC6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D82962"/>
    <w:multiLevelType w:val="multilevel"/>
    <w:tmpl w:val="35A09D6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7B901547"/>
    <w:multiLevelType w:val="hybridMultilevel"/>
    <w:tmpl w:val="E3A24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D393552"/>
    <w:multiLevelType w:val="hybridMultilevel"/>
    <w:tmpl w:val="89006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1843196">
    <w:abstractNumId w:val="38"/>
  </w:num>
  <w:num w:numId="2" w16cid:durableId="1424034161">
    <w:abstractNumId w:val="29"/>
  </w:num>
  <w:num w:numId="3" w16cid:durableId="1243023035">
    <w:abstractNumId w:val="19"/>
  </w:num>
  <w:num w:numId="4" w16cid:durableId="1868910223">
    <w:abstractNumId w:val="21"/>
  </w:num>
  <w:num w:numId="5" w16cid:durableId="845022533">
    <w:abstractNumId w:val="28"/>
  </w:num>
  <w:num w:numId="6" w16cid:durableId="1861238415">
    <w:abstractNumId w:val="9"/>
  </w:num>
  <w:num w:numId="7" w16cid:durableId="947010343">
    <w:abstractNumId w:val="40"/>
  </w:num>
  <w:num w:numId="8" w16cid:durableId="518399863">
    <w:abstractNumId w:val="22"/>
  </w:num>
  <w:num w:numId="9" w16cid:durableId="559942299">
    <w:abstractNumId w:val="39"/>
  </w:num>
  <w:num w:numId="10" w16cid:durableId="1528762371">
    <w:abstractNumId w:val="36"/>
  </w:num>
  <w:num w:numId="11" w16cid:durableId="2043288355">
    <w:abstractNumId w:val="13"/>
  </w:num>
  <w:num w:numId="12" w16cid:durableId="200946116">
    <w:abstractNumId w:val="32"/>
  </w:num>
  <w:num w:numId="13" w16cid:durableId="2005622530">
    <w:abstractNumId w:val="5"/>
  </w:num>
  <w:num w:numId="14" w16cid:durableId="1103381205">
    <w:abstractNumId w:val="4"/>
  </w:num>
  <w:num w:numId="15" w16cid:durableId="423301131">
    <w:abstractNumId w:val="14"/>
  </w:num>
  <w:num w:numId="16" w16cid:durableId="984896361">
    <w:abstractNumId w:val="7"/>
  </w:num>
  <w:num w:numId="17" w16cid:durableId="1440832977">
    <w:abstractNumId w:val="34"/>
  </w:num>
  <w:num w:numId="18" w16cid:durableId="1108962031">
    <w:abstractNumId w:val="25"/>
  </w:num>
  <w:num w:numId="19" w16cid:durableId="827938389">
    <w:abstractNumId w:val="24"/>
  </w:num>
  <w:num w:numId="20" w16cid:durableId="1783719360">
    <w:abstractNumId w:val="27"/>
  </w:num>
  <w:num w:numId="21" w16cid:durableId="742065977">
    <w:abstractNumId w:val="33"/>
  </w:num>
  <w:num w:numId="22" w16cid:durableId="153647430">
    <w:abstractNumId w:val="23"/>
  </w:num>
  <w:num w:numId="23" w16cid:durableId="396827347">
    <w:abstractNumId w:val="20"/>
  </w:num>
  <w:num w:numId="24" w16cid:durableId="1314291360">
    <w:abstractNumId w:val="3"/>
  </w:num>
  <w:num w:numId="25" w16cid:durableId="1909341280">
    <w:abstractNumId w:val="35"/>
  </w:num>
  <w:num w:numId="26" w16cid:durableId="449593403">
    <w:abstractNumId w:val="1"/>
  </w:num>
  <w:num w:numId="27" w16cid:durableId="204752938">
    <w:abstractNumId w:val="30"/>
  </w:num>
  <w:num w:numId="28" w16cid:durableId="308050144">
    <w:abstractNumId w:val="41"/>
  </w:num>
  <w:num w:numId="29" w16cid:durableId="978338108">
    <w:abstractNumId w:val="18"/>
  </w:num>
  <w:num w:numId="30" w16cid:durableId="473256322">
    <w:abstractNumId w:val="8"/>
  </w:num>
  <w:num w:numId="31" w16cid:durableId="1141922155">
    <w:abstractNumId w:val="6"/>
  </w:num>
  <w:num w:numId="32" w16cid:durableId="1716588772">
    <w:abstractNumId w:val="26"/>
  </w:num>
  <w:num w:numId="33" w16cid:durableId="1265268681">
    <w:abstractNumId w:val="2"/>
  </w:num>
  <w:num w:numId="34" w16cid:durableId="2135171123">
    <w:abstractNumId w:val="42"/>
  </w:num>
  <w:num w:numId="35" w16cid:durableId="237131192">
    <w:abstractNumId w:val="11"/>
  </w:num>
  <w:num w:numId="36" w16cid:durableId="787554540">
    <w:abstractNumId w:val="10"/>
  </w:num>
  <w:num w:numId="37" w16cid:durableId="712074569">
    <w:abstractNumId w:val="16"/>
  </w:num>
  <w:num w:numId="38" w16cid:durableId="1771848031">
    <w:abstractNumId w:val="17"/>
  </w:num>
  <w:num w:numId="39" w16cid:durableId="1005670619">
    <w:abstractNumId w:val="12"/>
  </w:num>
  <w:num w:numId="40" w16cid:durableId="855509483">
    <w:abstractNumId w:val="15"/>
  </w:num>
  <w:num w:numId="41" w16cid:durableId="900673721">
    <w:abstractNumId w:val="31"/>
  </w:num>
  <w:num w:numId="42" w16cid:durableId="2060590427">
    <w:abstractNumId w:val="37"/>
  </w:num>
  <w:num w:numId="43" w16cid:durableId="2079934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E79"/>
    <w:rsid w:val="00014F09"/>
    <w:rsid w:val="00060F0F"/>
    <w:rsid w:val="00091533"/>
    <w:rsid w:val="000C500C"/>
    <w:rsid w:val="001307DC"/>
    <w:rsid w:val="0013486C"/>
    <w:rsid w:val="00157655"/>
    <w:rsid w:val="001D3902"/>
    <w:rsid w:val="001F31E6"/>
    <w:rsid w:val="00223E23"/>
    <w:rsid w:val="00290F63"/>
    <w:rsid w:val="002A51EF"/>
    <w:rsid w:val="00341C1B"/>
    <w:rsid w:val="0035500C"/>
    <w:rsid w:val="003843EF"/>
    <w:rsid w:val="00453343"/>
    <w:rsid w:val="004844DB"/>
    <w:rsid w:val="004C7264"/>
    <w:rsid w:val="0058265D"/>
    <w:rsid w:val="005B2AD7"/>
    <w:rsid w:val="006123E7"/>
    <w:rsid w:val="006C53EA"/>
    <w:rsid w:val="00773942"/>
    <w:rsid w:val="007C6F9A"/>
    <w:rsid w:val="007D6619"/>
    <w:rsid w:val="0082281B"/>
    <w:rsid w:val="008B76AD"/>
    <w:rsid w:val="008D42A9"/>
    <w:rsid w:val="009163A6"/>
    <w:rsid w:val="00B122F4"/>
    <w:rsid w:val="00B37245"/>
    <w:rsid w:val="00B77E79"/>
    <w:rsid w:val="00B80DA5"/>
    <w:rsid w:val="00C74AD1"/>
    <w:rsid w:val="00C85FCD"/>
    <w:rsid w:val="00C8736D"/>
    <w:rsid w:val="00CD1C24"/>
    <w:rsid w:val="00CF6404"/>
    <w:rsid w:val="00D209B3"/>
    <w:rsid w:val="00D565ED"/>
    <w:rsid w:val="00D60F01"/>
    <w:rsid w:val="00D975AE"/>
    <w:rsid w:val="00DB2939"/>
    <w:rsid w:val="00E905EC"/>
    <w:rsid w:val="00F64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7542D"/>
  <w15:chartTrackingRefBased/>
  <w15:docId w15:val="{B597090D-1503-447A-9E93-5085A5D36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9B3"/>
    <w:rPr>
      <w:sz w:val="24"/>
      <w:szCs w:val="24"/>
    </w:rPr>
  </w:style>
  <w:style w:type="paragraph" w:styleId="Heading1">
    <w:name w:val="heading 1"/>
    <w:basedOn w:val="Normal"/>
    <w:next w:val="Normal"/>
    <w:link w:val="Heading1Char"/>
    <w:uiPriority w:val="9"/>
    <w:qFormat/>
    <w:rsid w:val="00D209B3"/>
    <w:pPr>
      <w:keepNext/>
      <w:keepLines/>
      <w:spacing w:before="240" w:after="0"/>
      <w:outlineLvl w:val="0"/>
    </w:pPr>
    <w:rPr>
      <w:rFonts w:eastAsiaTheme="majorEastAsia" w:cstheme="minorHAnsi"/>
      <w:b/>
      <w:bCs/>
      <w:sz w:val="28"/>
      <w:szCs w:val="28"/>
    </w:rPr>
  </w:style>
  <w:style w:type="paragraph" w:styleId="Heading2">
    <w:name w:val="heading 2"/>
    <w:basedOn w:val="Normal"/>
    <w:next w:val="Normal"/>
    <w:link w:val="Heading2Char"/>
    <w:uiPriority w:val="9"/>
    <w:unhideWhenUsed/>
    <w:qFormat/>
    <w:rsid w:val="00B77E79"/>
    <w:pPr>
      <w:keepNext/>
      <w:keepLines/>
      <w:spacing w:before="40" w:after="0"/>
      <w:outlineLvl w:val="1"/>
    </w:pPr>
    <w:rPr>
      <w:rFonts w:eastAsiaTheme="majorEastAsia" w:cstheme="minorHAns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7E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E7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209B3"/>
    <w:rPr>
      <w:rFonts w:eastAsiaTheme="majorEastAsia" w:cstheme="minorHAnsi"/>
      <w:b/>
      <w:bCs/>
      <w:sz w:val="28"/>
      <w:szCs w:val="28"/>
    </w:rPr>
  </w:style>
  <w:style w:type="character" w:customStyle="1" w:styleId="Heading2Char">
    <w:name w:val="Heading 2 Char"/>
    <w:basedOn w:val="DefaultParagraphFont"/>
    <w:link w:val="Heading2"/>
    <w:uiPriority w:val="9"/>
    <w:rsid w:val="00B77E79"/>
    <w:rPr>
      <w:rFonts w:eastAsiaTheme="majorEastAsia" w:cstheme="minorHAnsi"/>
      <w:b/>
      <w:bCs/>
      <w:sz w:val="24"/>
      <w:szCs w:val="24"/>
    </w:rPr>
  </w:style>
  <w:style w:type="paragraph" w:styleId="ListParagraph">
    <w:name w:val="List Paragraph"/>
    <w:basedOn w:val="Normal"/>
    <w:uiPriority w:val="34"/>
    <w:qFormat/>
    <w:rsid w:val="00B77E79"/>
    <w:pPr>
      <w:ind w:left="720"/>
      <w:contextualSpacing/>
    </w:pPr>
  </w:style>
  <w:style w:type="paragraph" w:styleId="NormalWeb">
    <w:name w:val="Normal (Web)"/>
    <w:basedOn w:val="Normal"/>
    <w:uiPriority w:val="99"/>
    <w:semiHidden/>
    <w:unhideWhenUsed/>
    <w:rsid w:val="00D209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12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2F4"/>
    <w:rPr>
      <w:sz w:val="24"/>
      <w:szCs w:val="24"/>
    </w:rPr>
  </w:style>
  <w:style w:type="paragraph" w:styleId="Footer">
    <w:name w:val="footer"/>
    <w:basedOn w:val="Normal"/>
    <w:link w:val="FooterChar"/>
    <w:uiPriority w:val="99"/>
    <w:unhideWhenUsed/>
    <w:rsid w:val="00B12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2F4"/>
    <w:rPr>
      <w:sz w:val="24"/>
      <w:szCs w:val="24"/>
    </w:rPr>
  </w:style>
  <w:style w:type="paragraph" w:styleId="TOCHeading">
    <w:name w:val="TOC Heading"/>
    <w:basedOn w:val="Heading1"/>
    <w:next w:val="Normal"/>
    <w:uiPriority w:val="39"/>
    <w:unhideWhenUsed/>
    <w:qFormat/>
    <w:rsid w:val="00CD1C24"/>
    <w:pPr>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D1C24"/>
    <w:pPr>
      <w:spacing w:after="100"/>
    </w:pPr>
  </w:style>
  <w:style w:type="character" w:styleId="Hyperlink">
    <w:name w:val="Hyperlink"/>
    <w:basedOn w:val="DefaultParagraphFont"/>
    <w:uiPriority w:val="99"/>
    <w:unhideWhenUsed/>
    <w:rsid w:val="00CD1C24"/>
    <w:rPr>
      <w:color w:val="0563C1" w:themeColor="hyperlink"/>
      <w:u w:val="single"/>
    </w:rPr>
  </w:style>
  <w:style w:type="paragraph" w:styleId="Bibliography">
    <w:name w:val="Bibliography"/>
    <w:basedOn w:val="Normal"/>
    <w:next w:val="Normal"/>
    <w:uiPriority w:val="37"/>
    <w:unhideWhenUsed/>
    <w:rsid w:val="00CF6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30666">
      <w:bodyDiv w:val="1"/>
      <w:marLeft w:val="0"/>
      <w:marRight w:val="0"/>
      <w:marTop w:val="0"/>
      <w:marBottom w:val="0"/>
      <w:divBdr>
        <w:top w:val="none" w:sz="0" w:space="0" w:color="auto"/>
        <w:left w:val="none" w:sz="0" w:space="0" w:color="auto"/>
        <w:bottom w:val="none" w:sz="0" w:space="0" w:color="auto"/>
        <w:right w:val="none" w:sz="0" w:space="0" w:color="auto"/>
      </w:divBdr>
    </w:div>
    <w:div w:id="125205825">
      <w:bodyDiv w:val="1"/>
      <w:marLeft w:val="0"/>
      <w:marRight w:val="0"/>
      <w:marTop w:val="0"/>
      <w:marBottom w:val="0"/>
      <w:divBdr>
        <w:top w:val="none" w:sz="0" w:space="0" w:color="auto"/>
        <w:left w:val="none" w:sz="0" w:space="0" w:color="auto"/>
        <w:bottom w:val="none" w:sz="0" w:space="0" w:color="auto"/>
        <w:right w:val="none" w:sz="0" w:space="0" w:color="auto"/>
      </w:divBdr>
    </w:div>
    <w:div w:id="350422111">
      <w:bodyDiv w:val="1"/>
      <w:marLeft w:val="0"/>
      <w:marRight w:val="0"/>
      <w:marTop w:val="0"/>
      <w:marBottom w:val="0"/>
      <w:divBdr>
        <w:top w:val="none" w:sz="0" w:space="0" w:color="auto"/>
        <w:left w:val="none" w:sz="0" w:space="0" w:color="auto"/>
        <w:bottom w:val="none" w:sz="0" w:space="0" w:color="auto"/>
        <w:right w:val="none" w:sz="0" w:space="0" w:color="auto"/>
      </w:divBdr>
    </w:div>
    <w:div w:id="427777741">
      <w:bodyDiv w:val="1"/>
      <w:marLeft w:val="0"/>
      <w:marRight w:val="0"/>
      <w:marTop w:val="0"/>
      <w:marBottom w:val="0"/>
      <w:divBdr>
        <w:top w:val="none" w:sz="0" w:space="0" w:color="auto"/>
        <w:left w:val="none" w:sz="0" w:space="0" w:color="auto"/>
        <w:bottom w:val="none" w:sz="0" w:space="0" w:color="auto"/>
        <w:right w:val="none" w:sz="0" w:space="0" w:color="auto"/>
      </w:divBdr>
    </w:div>
    <w:div w:id="569312202">
      <w:bodyDiv w:val="1"/>
      <w:marLeft w:val="0"/>
      <w:marRight w:val="0"/>
      <w:marTop w:val="0"/>
      <w:marBottom w:val="0"/>
      <w:divBdr>
        <w:top w:val="none" w:sz="0" w:space="0" w:color="auto"/>
        <w:left w:val="none" w:sz="0" w:space="0" w:color="auto"/>
        <w:bottom w:val="none" w:sz="0" w:space="0" w:color="auto"/>
        <w:right w:val="none" w:sz="0" w:space="0" w:color="auto"/>
      </w:divBdr>
    </w:div>
    <w:div w:id="581454842">
      <w:bodyDiv w:val="1"/>
      <w:marLeft w:val="0"/>
      <w:marRight w:val="0"/>
      <w:marTop w:val="0"/>
      <w:marBottom w:val="0"/>
      <w:divBdr>
        <w:top w:val="none" w:sz="0" w:space="0" w:color="auto"/>
        <w:left w:val="none" w:sz="0" w:space="0" w:color="auto"/>
        <w:bottom w:val="none" w:sz="0" w:space="0" w:color="auto"/>
        <w:right w:val="none" w:sz="0" w:space="0" w:color="auto"/>
      </w:divBdr>
    </w:div>
    <w:div w:id="798958019">
      <w:bodyDiv w:val="1"/>
      <w:marLeft w:val="0"/>
      <w:marRight w:val="0"/>
      <w:marTop w:val="0"/>
      <w:marBottom w:val="0"/>
      <w:divBdr>
        <w:top w:val="none" w:sz="0" w:space="0" w:color="auto"/>
        <w:left w:val="none" w:sz="0" w:space="0" w:color="auto"/>
        <w:bottom w:val="none" w:sz="0" w:space="0" w:color="auto"/>
        <w:right w:val="none" w:sz="0" w:space="0" w:color="auto"/>
      </w:divBdr>
    </w:div>
    <w:div w:id="1382023577">
      <w:bodyDiv w:val="1"/>
      <w:marLeft w:val="0"/>
      <w:marRight w:val="0"/>
      <w:marTop w:val="0"/>
      <w:marBottom w:val="0"/>
      <w:divBdr>
        <w:top w:val="none" w:sz="0" w:space="0" w:color="auto"/>
        <w:left w:val="none" w:sz="0" w:space="0" w:color="auto"/>
        <w:bottom w:val="none" w:sz="0" w:space="0" w:color="auto"/>
        <w:right w:val="none" w:sz="0" w:space="0" w:color="auto"/>
      </w:divBdr>
    </w:div>
    <w:div w:id="187257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Report</b:SourceType>
    <b:Guid>{8DF5FE38-3F78-4C4D-8056-5987AADBB6DE}</b:Guid>
    <b:Title>Managing Health and Safety in a Project</b:Title>
    <b:Year>2020</b:Year>
    <b:Author>
      <b:Author>
        <b:NameList>
          <b:Person>
            <b:Last>Williams</b:Last>
          </b:Person>
        </b:NameList>
      </b:Author>
    </b:Author>
    <b:RefOrder>1</b:RefOrder>
  </b:Source>
  <b:Source>
    <b:Tag>Wil23</b:Tag>
    <b:SourceType>InternetSite</b:SourceType>
    <b:Guid>{3DD6CF50-A6A1-4727-88A0-F9130A3F729F}</b:Guid>
    <b:Title>HS Direct</b:Title>
    <b:Year>2023</b:Year>
    <b:Author>
      <b:Author>
        <b:NameList>
          <b:Person>
            <b:Last>Williams</b:Last>
          </b:Person>
        </b:NameList>
      </b:Author>
    </b:Author>
    <b:RefOrder>2</b:RefOrder>
  </b:Source>
</b:Sources>
</file>

<file path=customXml/itemProps1.xml><?xml version="1.0" encoding="utf-8"?>
<ds:datastoreItem xmlns:ds="http://schemas.openxmlformats.org/officeDocument/2006/customXml" ds:itemID="{932E2E6F-1C3F-4617-B081-1FB80285F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11</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36</cp:revision>
  <dcterms:created xsi:type="dcterms:W3CDTF">2023-04-04T19:37:00Z</dcterms:created>
  <dcterms:modified xsi:type="dcterms:W3CDTF">2023-04-04T22:41:00Z</dcterms:modified>
</cp:coreProperties>
</file>