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1BCF14" w14:textId="25C48283" w:rsidR="004F2C73" w:rsidRPr="004924E2" w:rsidRDefault="004F2C73" w:rsidP="004924E2">
      <w:pPr>
        <w:spacing w:line="360" w:lineRule="auto"/>
        <w:rPr>
          <w:rFonts w:ascii="Times New Roman" w:hAnsi="Times New Roman"/>
          <w:sz w:val="36"/>
          <w:szCs w:val="36"/>
        </w:rPr>
      </w:pPr>
      <w:bookmarkStart w:id="0" w:name="_Hlk163519485"/>
      <w:r w:rsidRPr="004924E2">
        <w:rPr>
          <w:rFonts w:ascii="Times New Roman" w:hAnsi="Times New Roman"/>
          <w:b/>
          <w:bCs/>
          <w:sz w:val="36"/>
          <w:szCs w:val="36"/>
        </w:rPr>
        <w:t>Riverside Health Centre</w:t>
      </w:r>
    </w:p>
    <w:p w14:paraId="15E3F721" w14:textId="77777777" w:rsidR="004F2C73" w:rsidRPr="004924E2" w:rsidRDefault="004F2C73" w:rsidP="004924E2">
      <w:pPr>
        <w:spacing w:line="360" w:lineRule="auto"/>
        <w:rPr>
          <w:rFonts w:ascii="Times New Roman" w:hAnsi="Times New Roman"/>
          <w:sz w:val="36"/>
          <w:szCs w:val="36"/>
        </w:rPr>
      </w:pPr>
      <w:r w:rsidRPr="004924E2">
        <w:rPr>
          <w:rFonts w:ascii="Times New Roman" w:hAnsi="Times New Roman"/>
          <w:b/>
          <w:bCs/>
          <w:noProof/>
          <w:color w:val="002060"/>
          <w:sz w:val="36"/>
          <w:szCs w:val="36"/>
        </w:rPr>
        <mc:AlternateContent>
          <mc:Choice Requires="wps">
            <w:drawing>
              <wp:anchor distT="0" distB="0" distL="114300" distR="114300" simplePos="0" relativeHeight="251659264" behindDoc="0" locked="0" layoutInCell="1" allowOverlap="1" wp14:anchorId="4CBC5E3A" wp14:editId="7177B1E1">
                <wp:simplePos x="0" y="0"/>
                <wp:positionH relativeFrom="column">
                  <wp:posOffset>-19046</wp:posOffset>
                </wp:positionH>
                <wp:positionV relativeFrom="paragraph">
                  <wp:posOffset>240660</wp:posOffset>
                </wp:positionV>
                <wp:extent cx="5410203" cy="85725"/>
                <wp:effectExtent l="0" t="0" r="19047" b="28575"/>
                <wp:wrapNone/>
                <wp:docPr id="1559683110" name="Rectangle 5"/>
                <wp:cNvGraphicFramePr/>
                <a:graphic xmlns:a="http://schemas.openxmlformats.org/drawingml/2006/main">
                  <a:graphicData uri="http://schemas.microsoft.com/office/word/2010/wordprocessingShape">
                    <wps:wsp>
                      <wps:cNvSpPr/>
                      <wps:spPr>
                        <a:xfrm>
                          <a:off x="0" y="0"/>
                          <a:ext cx="5410203" cy="85725"/>
                        </a:xfrm>
                        <a:prstGeom prst="rect">
                          <a:avLst/>
                        </a:prstGeom>
                        <a:solidFill>
                          <a:srgbClr val="002060"/>
                        </a:solidFill>
                        <a:ln w="12701" cap="flat">
                          <a:solidFill>
                            <a:srgbClr val="002060"/>
                          </a:solidFill>
                          <a:prstDash val="solid"/>
                          <a:miter/>
                        </a:ln>
                      </wps:spPr>
                      <wps:bodyPr lIns="0" tIns="0" rIns="0" bIns="0"/>
                    </wps:wsp>
                  </a:graphicData>
                </a:graphic>
              </wp:anchor>
            </w:drawing>
          </mc:Choice>
          <mc:Fallback>
            <w:pict>
              <v:rect w14:anchorId="18DC9C4A" id="Rectangle 5" o:spid="_x0000_s1026" style="position:absolute;margin-left:-1.5pt;margin-top:18.95pt;width:426pt;height:6.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" fillcolor="#002060" strokecolor="#002060" strokeweight=".35281mm">
                <v:textbox inset="0,0,0,0"/>
              </v:rect>
            </w:pict>
          </mc:Fallback>
        </mc:AlternateContent>
      </w:r>
    </w:p>
    <w:p w14:paraId="658C5DB1" w14:textId="77777777" w:rsidR="004F2C73" w:rsidRPr="004924E2" w:rsidRDefault="004F2C73" w:rsidP="004924E2">
      <w:pPr>
        <w:spacing w:line="360" w:lineRule="auto"/>
        <w:rPr>
          <w:rFonts w:ascii="Times New Roman" w:hAnsi="Times New Roman"/>
          <w:b/>
          <w:bCs/>
          <w:color w:val="0E2841"/>
          <w:sz w:val="36"/>
          <w:szCs w:val="36"/>
        </w:rPr>
      </w:pPr>
    </w:p>
    <w:p w14:paraId="3748A0E3" w14:textId="50A7C139" w:rsidR="004924E2" w:rsidRPr="00484CBD" w:rsidRDefault="004F2C73" w:rsidP="004924E2">
      <w:pPr>
        <w:spacing w:line="360" w:lineRule="auto"/>
        <w:rPr>
          <w:rFonts w:ascii="Times New Roman" w:hAnsi="Times New Roman"/>
          <w:b/>
          <w:bCs/>
          <w:sz w:val="36"/>
          <w:szCs w:val="36"/>
        </w:rPr>
      </w:pPr>
      <w:r w:rsidRPr="004924E2">
        <w:rPr>
          <w:rFonts w:ascii="Times New Roman" w:hAnsi="Times New Roman"/>
          <w:b/>
          <w:bCs/>
          <w:sz w:val="36"/>
          <w:szCs w:val="36"/>
        </w:rPr>
        <w:t>ENERGY STRATEGY</w:t>
      </w:r>
    </w:p>
    <w:p w14:paraId="54615D37" w14:textId="4EAC7F5F" w:rsidR="004924E2" w:rsidRPr="00484CBD" w:rsidRDefault="004F2C73" w:rsidP="004924E2">
      <w:pPr>
        <w:spacing w:after="0" w:line="360" w:lineRule="auto"/>
        <w:rPr>
          <w:rFonts w:ascii="Times New Roman" w:hAnsi="Times New Roman"/>
          <w:b/>
          <w:bCs/>
          <w:sz w:val="36"/>
          <w:szCs w:val="36"/>
        </w:rPr>
      </w:pPr>
      <w:r w:rsidRPr="004924E2">
        <w:rPr>
          <w:rFonts w:ascii="Times New Roman" w:hAnsi="Times New Roman"/>
          <w:b/>
          <w:bCs/>
          <w:sz w:val="36"/>
          <w:szCs w:val="36"/>
        </w:rPr>
        <w:t>UPRN PROJECT REFERENCE: 6003</w:t>
      </w:r>
    </w:p>
    <w:p w14:paraId="1BDB819D" w14:textId="5B14CE3D" w:rsidR="004924E2" w:rsidRPr="00484CBD" w:rsidRDefault="00370B2E" w:rsidP="004924E2">
      <w:pPr>
        <w:spacing w:after="0" w:line="360" w:lineRule="auto"/>
        <w:rPr>
          <w:rFonts w:ascii="Times New Roman" w:hAnsi="Times New Roman"/>
          <w:b/>
          <w:bCs/>
          <w:sz w:val="36"/>
          <w:szCs w:val="36"/>
          <w:lang w:val="fr-FR"/>
        </w:rPr>
      </w:pPr>
      <w:r w:rsidRPr="00EF560D">
        <w:rPr>
          <w:rFonts w:ascii="Times New Roman" w:hAnsi="Times New Roman"/>
          <w:b/>
          <w:bCs/>
          <w:sz w:val="36"/>
          <w:szCs w:val="36"/>
          <w:lang w:val="fr-FR"/>
        </w:rPr>
        <w:t>REF:</w:t>
      </w:r>
      <w:r w:rsidR="004F2C73" w:rsidRPr="00EF560D">
        <w:rPr>
          <w:rFonts w:ascii="Times New Roman" w:hAnsi="Times New Roman"/>
          <w:b/>
          <w:bCs/>
          <w:sz w:val="36"/>
          <w:szCs w:val="36"/>
          <w:lang w:val="fr-FR"/>
        </w:rPr>
        <w:t xml:space="preserve"> 6003-UWTSD-XX-XX-T-G-0000-E</w:t>
      </w:r>
      <w:r w:rsidR="00F86A54" w:rsidRPr="00EF560D">
        <w:rPr>
          <w:rFonts w:ascii="Times New Roman" w:hAnsi="Times New Roman"/>
          <w:b/>
          <w:bCs/>
          <w:sz w:val="36"/>
          <w:szCs w:val="36"/>
          <w:lang w:val="fr-FR"/>
        </w:rPr>
        <w:t>S</w:t>
      </w:r>
    </w:p>
    <w:p w14:paraId="7FDFD032" w14:textId="77777777" w:rsidR="004F2C73" w:rsidRPr="004924E2" w:rsidRDefault="004F2C73" w:rsidP="004924E2">
      <w:pPr>
        <w:spacing w:line="360" w:lineRule="auto"/>
        <w:rPr>
          <w:rFonts w:ascii="Times New Roman" w:hAnsi="Times New Roman"/>
          <w:b/>
          <w:bCs/>
          <w:sz w:val="36"/>
          <w:szCs w:val="36"/>
        </w:rPr>
      </w:pPr>
      <w:r w:rsidRPr="004924E2">
        <w:rPr>
          <w:rFonts w:ascii="Times New Roman" w:hAnsi="Times New Roman"/>
          <w:b/>
          <w:bCs/>
          <w:sz w:val="36"/>
          <w:szCs w:val="36"/>
        </w:rPr>
        <w:t xml:space="preserve">MAIN REPORT APRIL 2024 </w:t>
      </w:r>
    </w:p>
    <w:p w14:paraId="7940CAD4" w14:textId="628BAE94" w:rsidR="004F2C73" w:rsidRPr="001D7330" w:rsidRDefault="004F2C73" w:rsidP="004924E2">
      <w:pPr>
        <w:spacing w:line="360" w:lineRule="auto"/>
        <w:rPr>
          <w:rFonts w:ascii="Times New Roman" w:hAnsi="Times New Roman"/>
        </w:rPr>
      </w:pPr>
      <w:r w:rsidRPr="001D7330">
        <w:rPr>
          <w:rFonts w:ascii="Times New Roman" w:hAnsi="Times New Roman"/>
          <w:noProof/>
          <w:color w:val="0000FF"/>
          <w:shd w:val="clear" w:color="auto" w:fill="265571"/>
        </w:rPr>
        <w:drawing>
          <wp:inline distT="0" distB="0" distL="0" distR="0" wp14:anchorId="45B229C4" wp14:editId="7ABF7BAE">
            <wp:extent cx="2352678" cy="352428"/>
            <wp:effectExtent l="0" t="0" r="9522" b="9522"/>
            <wp:docPr id="433135847" name="Picture 8" descr="Neath Port Talbot Counci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352678" cy="352428"/>
                    </a:xfrm>
                    <a:prstGeom prst="rect">
                      <a:avLst/>
                    </a:prstGeom>
                    <a:noFill/>
                    <a:ln>
                      <a:noFill/>
                      <a:prstDash/>
                    </a:ln>
                  </pic:spPr>
                </pic:pic>
              </a:graphicData>
            </a:graphic>
          </wp:inline>
        </w:drawing>
      </w:r>
      <w:r w:rsidRPr="001D7330">
        <w:rPr>
          <w:rFonts w:ascii="Times New Roman" w:hAnsi="Times New Roman"/>
          <w:b/>
          <w:bCs/>
          <w:noProof/>
          <w:color w:val="156082"/>
          <w:sz w:val="32"/>
          <w:szCs w:val="32"/>
        </w:rPr>
        <w:drawing>
          <wp:inline distT="0" distB="0" distL="0" distR="0" wp14:anchorId="15CEA000" wp14:editId="1370547C">
            <wp:extent cx="813660" cy="390558"/>
            <wp:effectExtent l="0" t="0" r="5490" b="9492"/>
            <wp:docPr id="121773586" name="Picture 7" descr="A blue and purple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813660" cy="390558"/>
                    </a:xfrm>
                    <a:prstGeom prst="rect">
                      <a:avLst/>
                    </a:prstGeom>
                    <a:noFill/>
                    <a:ln>
                      <a:noFill/>
                      <a:prstDash/>
                    </a:ln>
                  </pic:spPr>
                </pic:pic>
              </a:graphicData>
            </a:graphic>
          </wp:inline>
        </w:drawing>
      </w:r>
    </w:p>
    <w:bookmarkEnd w:id="0"/>
    <w:p w14:paraId="4C6C7E94" w14:textId="183238F6" w:rsidR="004F2C73" w:rsidRPr="001D7330" w:rsidRDefault="004F2C73">
      <w:pPr>
        <w:suppressAutoHyphens w:val="0"/>
        <w:autoSpaceDN/>
        <w:spacing w:line="278" w:lineRule="auto"/>
        <w:rPr>
          <w:rFonts w:ascii="Times New Roman" w:hAnsi="Times New Roman"/>
        </w:rPr>
      </w:pPr>
      <w:r w:rsidRPr="001D7330">
        <w:rPr>
          <w:rFonts w:ascii="Times New Roman" w:hAnsi="Times New Roman"/>
        </w:rPr>
        <w:br w:type="page"/>
      </w:r>
    </w:p>
    <w:p w14:paraId="33D5A6D0" w14:textId="77777777" w:rsidR="004F2C73" w:rsidRPr="001D7330" w:rsidRDefault="004F2C73" w:rsidP="004F2C73">
      <w:pPr>
        <w:rPr>
          <w:rFonts w:ascii="Times New Roman" w:hAnsi="Times New Roman"/>
          <w:b/>
          <w:bCs/>
          <w:sz w:val="32"/>
          <w:szCs w:val="32"/>
        </w:rPr>
      </w:pPr>
      <w:bookmarkStart w:id="1" w:name="_Hlk163520952"/>
      <w:r w:rsidRPr="001D7330">
        <w:rPr>
          <w:rFonts w:ascii="Times New Roman" w:hAnsi="Times New Roman"/>
          <w:b/>
          <w:bCs/>
          <w:sz w:val="32"/>
          <w:szCs w:val="32"/>
        </w:rPr>
        <w:lastRenderedPageBreak/>
        <w:t xml:space="preserve">TABLE OF CONTENTS </w:t>
      </w:r>
    </w:p>
    <w:bookmarkEnd w:id="1"/>
    <w:p w14:paraId="428D25DE" w14:textId="77777777" w:rsidR="004F2C73" w:rsidRPr="001D7330" w:rsidRDefault="004F2C73" w:rsidP="004F2C73">
      <w:pPr>
        <w:rPr>
          <w:rFonts w:ascii="Times New Roman" w:hAnsi="Times New Roman"/>
          <w:sz w:val="28"/>
          <w:szCs w:val="28"/>
        </w:rPr>
      </w:pPr>
    </w:p>
    <w:sdt>
      <w:sdtPr>
        <w:rPr>
          <w:rFonts w:ascii="Aptos" w:eastAsia="Aptos" w:hAnsi="Aptos" w:cs="Times New Roman"/>
          <w:color w:val="auto"/>
          <w:kern w:val="3"/>
          <w:sz w:val="22"/>
          <w:szCs w:val="22"/>
          <w:lang w:val="en-GB"/>
        </w:rPr>
        <w:id w:val="-1199005805"/>
        <w:docPartObj>
          <w:docPartGallery w:val="Table of Contents"/>
          <w:docPartUnique/>
        </w:docPartObj>
      </w:sdtPr>
      <w:sdtEndPr/>
      <w:sdtContent>
        <w:p w14:paraId="7CA236C6" w14:textId="77777777" w:rsidR="00EF560D" w:rsidRPr="009C4314" w:rsidRDefault="009C4314" w:rsidP="009C4314">
          <w:pPr>
            <w:pStyle w:val="TOCHeading"/>
            <w:ind w:firstLine="216"/>
          </w:pPr>
          <w:r w:rsidRPr="009C4314">
            <w:rPr>
              <w:b/>
              <w:bCs/>
            </w:rPr>
            <w:t xml:space="preserve">     </w:t>
          </w:r>
          <w:r w:rsidRPr="009C4314">
            <w:rPr>
              <w:rFonts w:ascii="Times New Roman" w:hAnsi="Times New Roman" w:cs="Times New Roman"/>
              <w:b/>
              <w:bCs/>
              <w:color w:val="auto"/>
            </w:rPr>
            <w:t>1.</w:t>
          </w:r>
          <w:r w:rsidRPr="009C4314">
            <w:rPr>
              <w:rFonts w:ascii="Times New Roman" w:hAnsi="Times New Roman" w:cs="Times New Roman"/>
              <w:color w:val="auto"/>
            </w:rPr>
            <w:t xml:space="preserve"> </w:t>
          </w:r>
          <w:r w:rsidR="00EF560D" w:rsidRPr="009C4314">
            <w:rPr>
              <w:rFonts w:ascii="Times New Roman" w:hAnsi="Times New Roman" w:cs="Times New Roman"/>
              <w:b/>
              <w:bCs/>
              <w:color w:val="auto"/>
            </w:rPr>
            <w:t>Introduction</w:t>
          </w:r>
          <w:r w:rsidR="00EF560D" w:rsidRPr="009C4314">
            <w:rPr>
              <w:rFonts w:ascii="Times New Roman" w:hAnsi="Times New Roman" w:cs="Times New Roman"/>
              <w:color w:val="auto"/>
            </w:rPr>
            <w:ptab w:relativeTo="margin" w:alignment="right" w:leader="dot"/>
          </w:r>
          <w:r w:rsidRPr="009C4314">
            <w:rPr>
              <w:rFonts w:ascii="Times New Roman" w:hAnsi="Times New Roman" w:cs="Times New Roman"/>
              <w:color w:val="auto"/>
            </w:rPr>
            <w:t>3</w:t>
          </w:r>
        </w:p>
        <w:p w14:paraId="761C476E" w14:textId="074A0369" w:rsidR="00EF560D" w:rsidRPr="009C4314" w:rsidRDefault="00EF560D" w:rsidP="009C4314">
          <w:pPr>
            <w:pStyle w:val="TOC2"/>
            <w:rPr>
              <w:sz w:val="32"/>
              <w:szCs w:val="32"/>
            </w:rPr>
          </w:pPr>
          <w:r w:rsidRPr="009C4314">
            <w:rPr>
              <w:sz w:val="32"/>
              <w:szCs w:val="32"/>
            </w:rPr>
            <w:t>1.1 The Proposed Development</w:t>
          </w:r>
          <w:r w:rsidRPr="009C4314">
            <w:rPr>
              <w:sz w:val="32"/>
              <w:szCs w:val="32"/>
            </w:rPr>
            <w:ptab w:relativeTo="margin" w:alignment="right" w:leader="dot"/>
          </w:r>
          <w:r w:rsidR="009C4314" w:rsidRPr="009C4314">
            <w:rPr>
              <w:sz w:val="32"/>
              <w:szCs w:val="32"/>
            </w:rPr>
            <w:t>3</w:t>
          </w:r>
        </w:p>
        <w:p w14:paraId="6C3FD773" w14:textId="474C132D" w:rsidR="00EF560D" w:rsidRPr="009C4314" w:rsidRDefault="00EF560D" w:rsidP="009C4314">
          <w:pPr>
            <w:pStyle w:val="TOC1"/>
          </w:pPr>
          <w:r w:rsidRPr="009C4314">
            <w:t xml:space="preserve">       2. Energy Guides and Regulations</w:t>
          </w:r>
          <w:r w:rsidRPr="009C4314">
            <w:rPr>
              <w:b w:val="0"/>
              <w:bCs w:val="0"/>
            </w:rPr>
            <w:ptab w:relativeTo="margin" w:alignment="right" w:leader="dot"/>
          </w:r>
          <w:r w:rsidR="009C4314" w:rsidRPr="009C4314">
            <w:rPr>
              <w:b w:val="0"/>
              <w:bCs w:val="0"/>
            </w:rPr>
            <w:t>3</w:t>
          </w:r>
        </w:p>
        <w:p w14:paraId="683940B9" w14:textId="2A36B51D" w:rsidR="00EF560D" w:rsidRPr="009C4314" w:rsidRDefault="00EF560D" w:rsidP="009C4314">
          <w:pPr>
            <w:pStyle w:val="TOC2"/>
            <w:rPr>
              <w:sz w:val="32"/>
              <w:szCs w:val="32"/>
            </w:rPr>
          </w:pPr>
          <w:r w:rsidRPr="009C4314">
            <w:rPr>
              <w:sz w:val="32"/>
              <w:szCs w:val="32"/>
            </w:rPr>
            <w:t>2.1 Introduction</w:t>
          </w:r>
          <w:r w:rsidRPr="009C4314">
            <w:rPr>
              <w:sz w:val="32"/>
              <w:szCs w:val="32"/>
            </w:rPr>
            <w:ptab w:relativeTo="margin" w:alignment="right" w:leader="dot"/>
          </w:r>
          <w:r w:rsidR="009C4314" w:rsidRPr="009C4314">
            <w:rPr>
              <w:sz w:val="32"/>
              <w:szCs w:val="32"/>
            </w:rPr>
            <w:t>3</w:t>
          </w:r>
        </w:p>
        <w:p w14:paraId="51FFA634" w14:textId="0E30E005" w:rsidR="00EF560D" w:rsidRPr="009C4314" w:rsidRDefault="00EF560D" w:rsidP="00EF560D">
          <w:pPr>
            <w:pStyle w:val="TOC3"/>
            <w:ind w:left="0"/>
            <w:rPr>
              <w:rFonts w:ascii="Times New Roman" w:hAnsi="Times New Roman"/>
              <w:sz w:val="32"/>
              <w:szCs w:val="32"/>
            </w:rPr>
          </w:pPr>
          <w:r w:rsidRPr="009C4314">
            <w:rPr>
              <w:rFonts w:ascii="Times New Roman" w:hAnsi="Times New Roman"/>
              <w:sz w:val="32"/>
              <w:szCs w:val="32"/>
            </w:rPr>
            <w:t xml:space="preserve">   </w:t>
          </w:r>
          <w:r w:rsidRPr="009C4314">
            <w:rPr>
              <w:rFonts w:ascii="Times New Roman" w:hAnsi="Times New Roman"/>
              <w:sz w:val="32"/>
              <w:szCs w:val="32"/>
            </w:rPr>
            <w:tab/>
            <w:t>2.2 Regulations</w:t>
          </w:r>
          <w:r w:rsidRPr="009C4314">
            <w:rPr>
              <w:rFonts w:ascii="Times New Roman" w:hAnsi="Times New Roman"/>
              <w:sz w:val="32"/>
              <w:szCs w:val="32"/>
            </w:rPr>
            <w:ptab w:relativeTo="margin" w:alignment="right" w:leader="dot"/>
          </w:r>
          <w:r w:rsidR="009C4314" w:rsidRPr="009C4314">
            <w:rPr>
              <w:rFonts w:ascii="Times New Roman" w:hAnsi="Times New Roman"/>
              <w:sz w:val="32"/>
              <w:szCs w:val="32"/>
            </w:rPr>
            <w:t>4</w:t>
          </w:r>
        </w:p>
        <w:p w14:paraId="5797F5F3" w14:textId="496AA34B" w:rsidR="00EF560D" w:rsidRPr="009C4314" w:rsidRDefault="00EF560D" w:rsidP="009C4314">
          <w:pPr>
            <w:pStyle w:val="TOC1"/>
          </w:pPr>
          <w:r w:rsidRPr="009C4314">
            <w:t xml:space="preserve">       3. Energy Strategy</w:t>
          </w:r>
          <w:r w:rsidRPr="009C4314">
            <w:rPr>
              <w:b w:val="0"/>
              <w:bCs w:val="0"/>
            </w:rPr>
            <w:ptab w:relativeTo="margin" w:alignment="right" w:leader="dot"/>
          </w:r>
          <w:r w:rsidR="009C4314" w:rsidRPr="009C4314">
            <w:rPr>
              <w:b w:val="0"/>
              <w:bCs w:val="0"/>
            </w:rPr>
            <w:t>5</w:t>
          </w:r>
        </w:p>
        <w:p w14:paraId="2C09DA11" w14:textId="05481144" w:rsidR="00EF560D" w:rsidRPr="009C4314" w:rsidRDefault="00EF560D" w:rsidP="00EF560D">
          <w:pPr>
            <w:pStyle w:val="TOC3"/>
            <w:ind w:left="446" w:firstLine="274"/>
            <w:rPr>
              <w:rFonts w:ascii="Times New Roman" w:hAnsi="Times New Roman"/>
              <w:sz w:val="32"/>
              <w:szCs w:val="32"/>
            </w:rPr>
          </w:pPr>
          <w:r w:rsidRPr="009C4314">
            <w:rPr>
              <w:rFonts w:ascii="Times New Roman" w:hAnsi="Times New Roman"/>
              <w:sz w:val="32"/>
              <w:szCs w:val="32"/>
            </w:rPr>
            <w:t xml:space="preserve">3.1 </w:t>
          </w:r>
          <w:r w:rsidR="009C4314" w:rsidRPr="009C4314">
            <w:rPr>
              <w:rFonts w:ascii="Times New Roman" w:hAnsi="Times New Roman"/>
              <w:sz w:val="32"/>
              <w:szCs w:val="32"/>
            </w:rPr>
            <w:t>Introduction</w:t>
          </w:r>
          <w:r w:rsidRPr="009C4314">
            <w:rPr>
              <w:rFonts w:ascii="Times New Roman" w:hAnsi="Times New Roman"/>
              <w:sz w:val="32"/>
              <w:szCs w:val="32"/>
            </w:rPr>
            <w:ptab w:relativeTo="margin" w:alignment="right" w:leader="dot"/>
          </w:r>
          <w:r w:rsidR="009C4314" w:rsidRPr="009C4314">
            <w:rPr>
              <w:rFonts w:ascii="Times New Roman" w:hAnsi="Times New Roman"/>
              <w:sz w:val="32"/>
              <w:szCs w:val="32"/>
            </w:rPr>
            <w:t>5</w:t>
          </w:r>
        </w:p>
        <w:p w14:paraId="10FF80F1" w14:textId="63C047F7" w:rsidR="00EF560D" w:rsidRPr="009C4314" w:rsidRDefault="00EF560D" w:rsidP="00EF560D">
          <w:pPr>
            <w:pStyle w:val="TOC3"/>
            <w:ind w:left="446" w:firstLine="274"/>
            <w:rPr>
              <w:rFonts w:ascii="Times New Roman" w:hAnsi="Times New Roman"/>
              <w:sz w:val="32"/>
              <w:szCs w:val="32"/>
            </w:rPr>
          </w:pPr>
          <w:r w:rsidRPr="009C4314">
            <w:rPr>
              <w:rFonts w:ascii="Times New Roman" w:hAnsi="Times New Roman"/>
              <w:sz w:val="32"/>
              <w:szCs w:val="32"/>
            </w:rPr>
            <w:t xml:space="preserve">3.2 </w:t>
          </w:r>
          <w:r w:rsidR="009C4314" w:rsidRPr="009C4314">
            <w:rPr>
              <w:rFonts w:ascii="Times New Roman" w:hAnsi="Times New Roman"/>
              <w:sz w:val="32"/>
              <w:szCs w:val="32"/>
            </w:rPr>
            <w:t>Transport</w:t>
          </w:r>
          <w:r w:rsidRPr="009C4314">
            <w:rPr>
              <w:rFonts w:ascii="Times New Roman" w:hAnsi="Times New Roman"/>
              <w:sz w:val="32"/>
              <w:szCs w:val="32"/>
            </w:rPr>
            <w:ptab w:relativeTo="margin" w:alignment="right" w:leader="dot"/>
          </w:r>
          <w:r w:rsidR="009C4314" w:rsidRPr="009C4314">
            <w:rPr>
              <w:rFonts w:ascii="Times New Roman" w:hAnsi="Times New Roman"/>
              <w:sz w:val="32"/>
              <w:szCs w:val="32"/>
            </w:rPr>
            <w:t>5</w:t>
          </w:r>
        </w:p>
        <w:p w14:paraId="35024AF5" w14:textId="4CDF9F12" w:rsidR="00EF560D" w:rsidRPr="009C4314" w:rsidRDefault="00EF560D" w:rsidP="00EF560D">
          <w:pPr>
            <w:pStyle w:val="TOC3"/>
            <w:ind w:left="446" w:firstLine="274"/>
            <w:rPr>
              <w:rFonts w:ascii="Times New Roman" w:hAnsi="Times New Roman"/>
              <w:sz w:val="32"/>
              <w:szCs w:val="32"/>
            </w:rPr>
          </w:pPr>
          <w:r w:rsidRPr="009C4314">
            <w:rPr>
              <w:rFonts w:ascii="Times New Roman" w:hAnsi="Times New Roman"/>
              <w:sz w:val="32"/>
              <w:szCs w:val="32"/>
            </w:rPr>
            <w:t xml:space="preserve">3.3 </w:t>
          </w:r>
          <w:r w:rsidR="009C4314" w:rsidRPr="009C4314">
            <w:rPr>
              <w:rFonts w:ascii="Times New Roman" w:hAnsi="Times New Roman"/>
              <w:sz w:val="32"/>
              <w:szCs w:val="32"/>
            </w:rPr>
            <w:t>Heating</w:t>
          </w:r>
          <w:r w:rsidRPr="009C4314">
            <w:rPr>
              <w:rFonts w:ascii="Times New Roman" w:hAnsi="Times New Roman"/>
              <w:sz w:val="32"/>
              <w:szCs w:val="32"/>
            </w:rPr>
            <w:ptab w:relativeTo="margin" w:alignment="right" w:leader="dot"/>
          </w:r>
          <w:r w:rsidRPr="009C4314">
            <w:rPr>
              <w:rFonts w:ascii="Times New Roman" w:hAnsi="Times New Roman"/>
              <w:sz w:val="32"/>
              <w:szCs w:val="32"/>
            </w:rPr>
            <w:t>6</w:t>
          </w:r>
        </w:p>
        <w:p w14:paraId="340275B1" w14:textId="23ACEC7D" w:rsidR="00EF560D" w:rsidRPr="009C4314" w:rsidRDefault="00EF560D" w:rsidP="00EF560D">
          <w:pPr>
            <w:pStyle w:val="TOC3"/>
            <w:ind w:left="446" w:firstLine="274"/>
            <w:rPr>
              <w:rFonts w:ascii="Times New Roman" w:hAnsi="Times New Roman"/>
              <w:sz w:val="32"/>
              <w:szCs w:val="32"/>
            </w:rPr>
          </w:pPr>
          <w:r w:rsidRPr="009C4314">
            <w:rPr>
              <w:rFonts w:ascii="Times New Roman" w:hAnsi="Times New Roman"/>
              <w:sz w:val="32"/>
              <w:szCs w:val="32"/>
            </w:rPr>
            <w:t xml:space="preserve">3.4 </w:t>
          </w:r>
          <w:r w:rsidR="009C4314" w:rsidRPr="009C4314">
            <w:rPr>
              <w:rFonts w:ascii="Times New Roman" w:hAnsi="Times New Roman"/>
              <w:sz w:val="32"/>
              <w:szCs w:val="32"/>
            </w:rPr>
            <w:t>Ventilation</w:t>
          </w:r>
          <w:r w:rsidRPr="009C4314">
            <w:rPr>
              <w:rFonts w:ascii="Times New Roman" w:hAnsi="Times New Roman"/>
              <w:sz w:val="32"/>
              <w:szCs w:val="32"/>
            </w:rPr>
            <w:ptab w:relativeTo="margin" w:alignment="right" w:leader="dot"/>
          </w:r>
          <w:r w:rsidR="009C4314" w:rsidRPr="009C4314">
            <w:rPr>
              <w:rFonts w:ascii="Times New Roman" w:hAnsi="Times New Roman"/>
              <w:sz w:val="32"/>
              <w:szCs w:val="32"/>
            </w:rPr>
            <w:t>8</w:t>
          </w:r>
        </w:p>
        <w:p w14:paraId="51D980B9" w14:textId="61EC0CC1" w:rsidR="00EF560D" w:rsidRPr="009C4314" w:rsidRDefault="00EF560D" w:rsidP="009C4314">
          <w:pPr>
            <w:ind w:firstLine="720"/>
            <w:rPr>
              <w:rFonts w:ascii="Times New Roman" w:hAnsi="Times New Roman"/>
              <w:sz w:val="32"/>
              <w:szCs w:val="32"/>
            </w:rPr>
          </w:pPr>
          <w:r w:rsidRPr="009C4314">
            <w:rPr>
              <w:rFonts w:ascii="Times New Roman" w:hAnsi="Times New Roman"/>
              <w:sz w:val="32"/>
              <w:szCs w:val="32"/>
            </w:rPr>
            <w:t>3.</w:t>
          </w:r>
          <w:r w:rsidR="009C4314" w:rsidRPr="009C4314">
            <w:rPr>
              <w:rFonts w:ascii="Times New Roman" w:hAnsi="Times New Roman"/>
              <w:sz w:val="32"/>
              <w:szCs w:val="32"/>
            </w:rPr>
            <w:t>5</w:t>
          </w:r>
          <w:r w:rsidRPr="009C4314">
            <w:rPr>
              <w:rFonts w:ascii="Times New Roman" w:hAnsi="Times New Roman"/>
              <w:sz w:val="32"/>
              <w:szCs w:val="32"/>
            </w:rPr>
            <w:t xml:space="preserve"> </w:t>
          </w:r>
          <w:r w:rsidR="009C4314" w:rsidRPr="009C4314">
            <w:rPr>
              <w:rFonts w:ascii="Times New Roman" w:hAnsi="Times New Roman"/>
              <w:sz w:val="32"/>
              <w:szCs w:val="32"/>
            </w:rPr>
            <w:t>Solar Energy</w:t>
          </w:r>
          <w:r w:rsidRPr="009C4314">
            <w:rPr>
              <w:rFonts w:ascii="Times New Roman" w:hAnsi="Times New Roman"/>
              <w:sz w:val="32"/>
              <w:szCs w:val="32"/>
            </w:rPr>
            <w:ptab w:relativeTo="margin" w:alignment="right" w:leader="dot"/>
          </w:r>
          <w:r w:rsidR="009C4314" w:rsidRPr="009C4314">
            <w:rPr>
              <w:rFonts w:ascii="Times New Roman" w:hAnsi="Times New Roman"/>
              <w:sz w:val="32"/>
              <w:szCs w:val="32"/>
            </w:rPr>
            <w:t>9</w:t>
          </w:r>
        </w:p>
        <w:p w14:paraId="43AE7AF2" w14:textId="17A35E51" w:rsidR="009C4314" w:rsidRPr="009C4314" w:rsidRDefault="009C4314" w:rsidP="009C4314">
          <w:pPr>
            <w:ind w:firstLine="720"/>
            <w:rPr>
              <w:rFonts w:ascii="Times New Roman" w:hAnsi="Times New Roman"/>
              <w:sz w:val="32"/>
              <w:szCs w:val="32"/>
            </w:rPr>
          </w:pPr>
          <w:r w:rsidRPr="009C4314">
            <w:rPr>
              <w:rFonts w:ascii="Times New Roman" w:hAnsi="Times New Roman"/>
              <w:sz w:val="32"/>
              <w:szCs w:val="32"/>
            </w:rPr>
            <w:t>3.6 Storage</w:t>
          </w:r>
          <w:r w:rsidRPr="009C4314">
            <w:rPr>
              <w:rFonts w:ascii="Times New Roman" w:hAnsi="Times New Roman"/>
              <w:sz w:val="32"/>
              <w:szCs w:val="32"/>
            </w:rPr>
            <w:ptab w:relativeTo="margin" w:alignment="right" w:leader="dot"/>
          </w:r>
          <w:r w:rsidR="00370B2E">
            <w:rPr>
              <w:rFonts w:ascii="Times New Roman" w:hAnsi="Times New Roman"/>
              <w:sz w:val="32"/>
              <w:szCs w:val="32"/>
            </w:rPr>
            <w:t>10</w:t>
          </w:r>
        </w:p>
        <w:p w14:paraId="76BFB94B" w14:textId="1416E390" w:rsidR="009C4314" w:rsidRPr="009C4314" w:rsidRDefault="009C4314" w:rsidP="009C4314">
          <w:pPr>
            <w:ind w:firstLine="720"/>
            <w:rPr>
              <w:rFonts w:ascii="Times New Roman" w:hAnsi="Times New Roman"/>
              <w:sz w:val="32"/>
              <w:szCs w:val="32"/>
            </w:rPr>
          </w:pPr>
          <w:r w:rsidRPr="009C4314">
            <w:rPr>
              <w:rFonts w:ascii="Times New Roman" w:hAnsi="Times New Roman"/>
              <w:sz w:val="32"/>
              <w:szCs w:val="32"/>
            </w:rPr>
            <w:t>3.7 Metering</w:t>
          </w:r>
          <w:r w:rsidRPr="009C4314">
            <w:rPr>
              <w:rFonts w:ascii="Times New Roman" w:hAnsi="Times New Roman"/>
              <w:sz w:val="32"/>
              <w:szCs w:val="32"/>
            </w:rPr>
            <w:ptab w:relativeTo="margin" w:alignment="right" w:leader="dot"/>
          </w:r>
          <w:r w:rsidRPr="009C4314">
            <w:rPr>
              <w:rFonts w:ascii="Times New Roman" w:hAnsi="Times New Roman"/>
              <w:sz w:val="32"/>
              <w:szCs w:val="32"/>
            </w:rPr>
            <w:t>1</w:t>
          </w:r>
          <w:r w:rsidR="00370B2E">
            <w:rPr>
              <w:rFonts w:ascii="Times New Roman" w:hAnsi="Times New Roman"/>
              <w:sz w:val="32"/>
              <w:szCs w:val="32"/>
            </w:rPr>
            <w:t>1</w:t>
          </w:r>
        </w:p>
        <w:p w14:paraId="30A94E7D" w14:textId="57256FEE" w:rsidR="009C4314" w:rsidRPr="009C4314" w:rsidRDefault="009C4314" w:rsidP="009C4314">
          <w:pPr>
            <w:pStyle w:val="TOC1"/>
          </w:pPr>
          <w:r w:rsidRPr="009C4314">
            <w:t xml:space="preserve">       4. Conclusion</w:t>
          </w:r>
          <w:r w:rsidRPr="009C4314">
            <w:rPr>
              <w:b w:val="0"/>
              <w:bCs w:val="0"/>
            </w:rPr>
            <w:ptab w:relativeTo="margin" w:alignment="right" w:leader="dot"/>
          </w:r>
          <w:r w:rsidRPr="009C4314">
            <w:rPr>
              <w:b w:val="0"/>
              <w:bCs w:val="0"/>
            </w:rPr>
            <w:t>1</w:t>
          </w:r>
          <w:r w:rsidR="00370B2E">
            <w:rPr>
              <w:b w:val="0"/>
              <w:bCs w:val="0"/>
            </w:rPr>
            <w:t>1</w:t>
          </w:r>
        </w:p>
        <w:p w14:paraId="6A34D43B" w14:textId="07DA25A5" w:rsidR="009C4314" w:rsidRPr="009C4314" w:rsidRDefault="009C4314" w:rsidP="009C4314">
          <w:pPr>
            <w:pStyle w:val="TOC1"/>
          </w:pPr>
          <w:r w:rsidRPr="009C4314">
            <w:t xml:space="preserve">       5. References</w:t>
          </w:r>
          <w:r w:rsidRPr="009C4314">
            <w:rPr>
              <w:b w:val="0"/>
              <w:bCs w:val="0"/>
            </w:rPr>
            <w:ptab w:relativeTo="margin" w:alignment="right" w:leader="dot"/>
          </w:r>
          <w:r w:rsidRPr="009C4314">
            <w:rPr>
              <w:b w:val="0"/>
              <w:bCs w:val="0"/>
            </w:rPr>
            <w:t>1</w:t>
          </w:r>
          <w:r w:rsidR="00370B2E">
            <w:rPr>
              <w:b w:val="0"/>
              <w:bCs w:val="0"/>
            </w:rPr>
            <w:t>2</w:t>
          </w:r>
        </w:p>
        <w:p w14:paraId="056FE4CD" w14:textId="77777777" w:rsidR="009C4314" w:rsidRPr="009C4314" w:rsidRDefault="009C4314" w:rsidP="009C4314">
          <w:pPr>
            <w:ind w:firstLine="720"/>
            <w:rPr>
              <w:sz w:val="24"/>
              <w:szCs w:val="24"/>
              <w:lang w:val="en-US"/>
            </w:rPr>
          </w:pPr>
        </w:p>
        <w:p w14:paraId="56B2FFBD" w14:textId="77777777" w:rsidR="00EF560D" w:rsidRPr="00EF560D" w:rsidRDefault="00EF560D" w:rsidP="00EF560D">
          <w:pPr>
            <w:rPr>
              <w:lang w:val="en-US"/>
            </w:rPr>
          </w:pPr>
        </w:p>
        <w:p w14:paraId="7774F369" w14:textId="566DEBE5" w:rsidR="00EF560D" w:rsidRPr="00EF560D" w:rsidRDefault="00D81595" w:rsidP="00EF560D">
          <w:pPr>
            <w:rPr>
              <w:lang w:val="en-US"/>
            </w:rPr>
          </w:pPr>
        </w:p>
      </w:sdtContent>
    </w:sdt>
    <w:p w14:paraId="4178C81F" w14:textId="77777777" w:rsidR="004F2C73" w:rsidRPr="00EF560D" w:rsidRDefault="004F2C73" w:rsidP="004F2C73">
      <w:pPr>
        <w:rPr>
          <w:rFonts w:ascii="Times New Roman" w:hAnsi="Times New Roman"/>
          <w:sz w:val="28"/>
          <w:szCs w:val="28"/>
          <w:lang w:val="en-US"/>
        </w:rPr>
      </w:pPr>
    </w:p>
    <w:p w14:paraId="537850FD" w14:textId="77777777" w:rsidR="004F2C73" w:rsidRPr="001D7330" w:rsidRDefault="004F2C73" w:rsidP="004F2C73">
      <w:pPr>
        <w:rPr>
          <w:rFonts w:ascii="Times New Roman" w:hAnsi="Times New Roman"/>
          <w:sz w:val="28"/>
          <w:szCs w:val="28"/>
        </w:rPr>
      </w:pPr>
    </w:p>
    <w:p w14:paraId="140A47CB" w14:textId="77777777" w:rsidR="004F2C73" w:rsidRPr="001D7330" w:rsidRDefault="004F2C73" w:rsidP="004F2C73">
      <w:pPr>
        <w:rPr>
          <w:rFonts w:ascii="Times New Roman" w:hAnsi="Times New Roman"/>
          <w:sz w:val="28"/>
          <w:szCs w:val="28"/>
        </w:rPr>
      </w:pPr>
    </w:p>
    <w:p w14:paraId="2CED31D6" w14:textId="77777777" w:rsidR="004F2C73" w:rsidRPr="001D7330" w:rsidRDefault="004F2C73" w:rsidP="004F2C73">
      <w:pPr>
        <w:rPr>
          <w:rFonts w:ascii="Times New Roman" w:hAnsi="Times New Roman"/>
          <w:sz w:val="28"/>
          <w:szCs w:val="28"/>
        </w:rPr>
      </w:pPr>
    </w:p>
    <w:p w14:paraId="215052AE" w14:textId="77777777" w:rsidR="004F2C73" w:rsidRDefault="004F2C73" w:rsidP="004F2C73">
      <w:pPr>
        <w:rPr>
          <w:rFonts w:ascii="Times New Roman" w:hAnsi="Times New Roman"/>
          <w:color w:val="FF0066"/>
          <w:sz w:val="28"/>
          <w:szCs w:val="28"/>
        </w:rPr>
      </w:pPr>
    </w:p>
    <w:p w14:paraId="1A9BA3C6" w14:textId="77777777" w:rsidR="001F1FFE" w:rsidRPr="001D7330" w:rsidRDefault="001F1FFE" w:rsidP="004F2C73">
      <w:pPr>
        <w:rPr>
          <w:rFonts w:ascii="Times New Roman" w:hAnsi="Times New Roman"/>
          <w:color w:val="FF0066"/>
          <w:sz w:val="28"/>
          <w:szCs w:val="28"/>
        </w:rPr>
      </w:pPr>
    </w:p>
    <w:p w14:paraId="7414E493" w14:textId="77777777" w:rsidR="00EF560D" w:rsidRDefault="00EF560D">
      <w:pPr>
        <w:suppressAutoHyphens w:val="0"/>
        <w:autoSpaceDN/>
        <w:spacing w:line="278" w:lineRule="auto"/>
        <w:rPr>
          <w:rFonts w:ascii="Times New Roman" w:hAnsi="Times New Roman"/>
          <w:b/>
          <w:bCs/>
          <w:sz w:val="32"/>
          <w:szCs w:val="32"/>
          <w:u w:val="single"/>
        </w:rPr>
      </w:pPr>
      <w:bookmarkStart w:id="2" w:name="_Hlk163520970"/>
      <w:r>
        <w:rPr>
          <w:rFonts w:ascii="Times New Roman" w:hAnsi="Times New Roman"/>
          <w:b/>
          <w:bCs/>
          <w:sz w:val="32"/>
          <w:szCs w:val="32"/>
          <w:u w:val="single"/>
        </w:rPr>
        <w:br w:type="page"/>
      </w:r>
    </w:p>
    <w:p w14:paraId="770FDB52" w14:textId="4C73085E" w:rsidR="004F2C73" w:rsidRPr="001D7330" w:rsidRDefault="004F2C73" w:rsidP="004F2C73">
      <w:pPr>
        <w:pStyle w:val="ListParagraph"/>
        <w:numPr>
          <w:ilvl w:val="0"/>
          <w:numId w:val="3"/>
        </w:numPr>
        <w:spacing w:line="360" w:lineRule="auto"/>
        <w:rPr>
          <w:rFonts w:ascii="Times New Roman" w:hAnsi="Times New Roman"/>
          <w:b/>
          <w:bCs/>
          <w:sz w:val="32"/>
          <w:szCs w:val="32"/>
          <w:u w:val="single"/>
        </w:rPr>
      </w:pPr>
      <w:r w:rsidRPr="001D7330">
        <w:rPr>
          <w:rFonts w:ascii="Times New Roman" w:hAnsi="Times New Roman"/>
          <w:b/>
          <w:bCs/>
          <w:sz w:val="32"/>
          <w:szCs w:val="32"/>
          <w:u w:val="single"/>
        </w:rPr>
        <w:lastRenderedPageBreak/>
        <w:t>INTRODUCTION</w:t>
      </w:r>
    </w:p>
    <w:bookmarkEnd w:id="2"/>
    <w:p w14:paraId="365DE295" w14:textId="0E089BAD" w:rsidR="004F2C73" w:rsidRPr="001D7330" w:rsidRDefault="004F2C73" w:rsidP="004F2C73">
      <w:pPr>
        <w:spacing w:line="360" w:lineRule="auto"/>
        <w:ind w:firstLine="720"/>
        <w:jc w:val="both"/>
        <w:rPr>
          <w:rFonts w:ascii="Times New Roman" w:hAnsi="Times New Roman"/>
          <w:sz w:val="24"/>
          <w:szCs w:val="24"/>
        </w:rPr>
      </w:pPr>
      <w:r w:rsidRPr="001D7330">
        <w:rPr>
          <w:rFonts w:ascii="Times New Roman" w:hAnsi="Times New Roman"/>
          <w:sz w:val="24"/>
          <w:szCs w:val="24"/>
        </w:rPr>
        <w:t xml:space="preserve">This document provides strategies for enhancing energy performance, cutting operational expenses, and lessening the environmental footprint of buildings through crafting energy-efficient designs for new constructions and the renovation of existing structures. Administering and maintaining buildings in a manner that optimizes energy efficiency. Enhancing buildings to boost ongoing energy efficiency. Showcasing the benefits of energy efficiency to clients, developers, and tenants. </w:t>
      </w:r>
    </w:p>
    <w:p w14:paraId="63B58F8A" w14:textId="77777777" w:rsidR="004F2C73" w:rsidRPr="001D7330" w:rsidRDefault="004F2C73" w:rsidP="004F2C73">
      <w:pPr>
        <w:spacing w:line="360" w:lineRule="auto"/>
        <w:jc w:val="both"/>
        <w:rPr>
          <w:rFonts w:ascii="Times New Roman" w:hAnsi="Times New Roman"/>
          <w:sz w:val="24"/>
          <w:szCs w:val="24"/>
        </w:rPr>
      </w:pPr>
      <w:r w:rsidRPr="001D7330">
        <w:rPr>
          <w:rFonts w:ascii="Times New Roman" w:hAnsi="Times New Roman"/>
          <w:sz w:val="24"/>
          <w:szCs w:val="24"/>
        </w:rPr>
        <w:t xml:space="preserve"> </w:t>
      </w:r>
    </w:p>
    <w:p w14:paraId="7C1A1BC3" w14:textId="6E411966" w:rsidR="004F2C73" w:rsidRPr="001D7330" w:rsidRDefault="004F2C73" w:rsidP="004F2C73">
      <w:pPr>
        <w:spacing w:line="360" w:lineRule="auto"/>
        <w:jc w:val="both"/>
        <w:rPr>
          <w:rFonts w:ascii="Times New Roman" w:hAnsi="Times New Roman"/>
          <w:b/>
          <w:bCs/>
          <w:sz w:val="28"/>
          <w:szCs w:val="28"/>
        </w:rPr>
      </w:pPr>
      <w:r w:rsidRPr="001D7330">
        <w:rPr>
          <w:rFonts w:ascii="Times New Roman" w:hAnsi="Times New Roman"/>
          <w:b/>
          <w:bCs/>
          <w:sz w:val="28"/>
          <w:szCs w:val="28"/>
        </w:rPr>
        <w:t xml:space="preserve">     1.1 THE PROPOSED DEVELOPMENT </w:t>
      </w:r>
    </w:p>
    <w:p w14:paraId="10A7F64A" w14:textId="68B8F963" w:rsidR="004F2C73" w:rsidRPr="001D7330" w:rsidRDefault="004F2C73" w:rsidP="004F2C73">
      <w:pPr>
        <w:spacing w:line="360" w:lineRule="auto"/>
        <w:ind w:firstLine="720"/>
        <w:jc w:val="both"/>
        <w:rPr>
          <w:rFonts w:ascii="Times New Roman" w:hAnsi="Times New Roman"/>
          <w:sz w:val="24"/>
          <w:szCs w:val="24"/>
        </w:rPr>
      </w:pPr>
      <w:r w:rsidRPr="001D7330">
        <w:rPr>
          <w:rFonts w:ascii="Times New Roman" w:hAnsi="Times New Roman"/>
          <w:sz w:val="24"/>
          <w:szCs w:val="24"/>
        </w:rPr>
        <w:t xml:space="preserve">The client has requested in the brief that the structure will stand as a representation of Port Talbot's forward-looking vision, highlighting indigenous building materials and aiming to reduce its carbon footprint </w:t>
      </w:r>
      <w:r w:rsidR="0026638C" w:rsidRPr="001D7330">
        <w:rPr>
          <w:rFonts w:ascii="Times New Roman" w:hAnsi="Times New Roman"/>
          <w:sz w:val="24"/>
          <w:szCs w:val="24"/>
        </w:rPr>
        <w:t>following</w:t>
      </w:r>
      <w:r w:rsidRPr="001D7330">
        <w:rPr>
          <w:rFonts w:ascii="Times New Roman" w:hAnsi="Times New Roman"/>
          <w:sz w:val="24"/>
          <w:szCs w:val="24"/>
        </w:rPr>
        <w:t xml:space="preserve"> local air quality regulations. Promoting sustainable transportation is a priority, especially given its placement in an area dedicated to sustainable mobility within the master plan. To support this goal, the building will be positioned adjacent to a cycle path, with conveniently located bike racks.</w:t>
      </w:r>
    </w:p>
    <w:p w14:paraId="14D74B03" w14:textId="13AB8CF5" w:rsidR="004F2C73" w:rsidRPr="001D7330" w:rsidRDefault="004F2C73" w:rsidP="004F2C73">
      <w:pPr>
        <w:spacing w:line="360" w:lineRule="auto"/>
        <w:jc w:val="both"/>
        <w:rPr>
          <w:rFonts w:ascii="Times New Roman" w:hAnsi="Times New Roman"/>
          <w:sz w:val="24"/>
          <w:szCs w:val="24"/>
        </w:rPr>
      </w:pPr>
    </w:p>
    <w:p w14:paraId="74F053EA" w14:textId="76C9E75E" w:rsidR="004F2C73" w:rsidRPr="001D7330" w:rsidRDefault="004F2C73" w:rsidP="004F2C73">
      <w:pPr>
        <w:pStyle w:val="ListParagraph"/>
        <w:numPr>
          <w:ilvl w:val="0"/>
          <w:numId w:val="3"/>
        </w:numPr>
        <w:spacing w:line="360" w:lineRule="auto"/>
        <w:jc w:val="both"/>
        <w:rPr>
          <w:rFonts w:ascii="Times New Roman" w:hAnsi="Times New Roman"/>
          <w:b/>
          <w:bCs/>
          <w:sz w:val="32"/>
          <w:szCs w:val="32"/>
        </w:rPr>
      </w:pPr>
      <w:r w:rsidRPr="001D7330">
        <w:rPr>
          <w:rFonts w:ascii="Times New Roman" w:hAnsi="Times New Roman"/>
          <w:b/>
          <w:bCs/>
          <w:sz w:val="32"/>
          <w:szCs w:val="32"/>
        </w:rPr>
        <w:t xml:space="preserve">ENERGY GUIDES AND REGULATIONS </w:t>
      </w:r>
    </w:p>
    <w:p w14:paraId="4748D58A" w14:textId="7E580201" w:rsidR="004F2C73" w:rsidRPr="001D7330" w:rsidRDefault="004F2C73" w:rsidP="004F2C73">
      <w:pPr>
        <w:spacing w:line="360" w:lineRule="auto"/>
        <w:ind w:firstLine="360"/>
        <w:jc w:val="both"/>
        <w:rPr>
          <w:rFonts w:ascii="Times New Roman" w:hAnsi="Times New Roman"/>
          <w:b/>
          <w:bCs/>
          <w:sz w:val="28"/>
          <w:szCs w:val="28"/>
        </w:rPr>
      </w:pPr>
      <w:r w:rsidRPr="001D7330">
        <w:rPr>
          <w:rFonts w:ascii="Times New Roman" w:hAnsi="Times New Roman"/>
          <w:b/>
          <w:bCs/>
          <w:sz w:val="28"/>
          <w:szCs w:val="28"/>
        </w:rPr>
        <w:t>2.1 INTRODUCTION</w:t>
      </w:r>
    </w:p>
    <w:p w14:paraId="3CBC267C" w14:textId="7FA85344" w:rsidR="004F2C73" w:rsidRPr="001D7330" w:rsidRDefault="004F2C73" w:rsidP="004F2C73">
      <w:pPr>
        <w:suppressAutoHyphens w:val="0"/>
        <w:autoSpaceDN/>
        <w:spacing w:line="360" w:lineRule="auto"/>
        <w:ind w:firstLine="720"/>
        <w:jc w:val="both"/>
        <w:rPr>
          <w:rFonts w:ascii="Times New Roman" w:eastAsia="Times New Roman" w:hAnsi="Times New Roman"/>
          <w:kern w:val="0"/>
          <w:sz w:val="24"/>
          <w:szCs w:val="24"/>
          <w:lang w:eastAsia="en-GB"/>
        </w:rPr>
      </w:pPr>
      <w:r w:rsidRPr="001D7330">
        <w:rPr>
          <w:rFonts w:ascii="Times New Roman" w:hAnsi="Times New Roman"/>
          <w:sz w:val="24"/>
          <w:szCs w:val="24"/>
        </w:rPr>
        <w:t xml:space="preserve">According to </w:t>
      </w:r>
      <w:r w:rsidRPr="001D7330">
        <w:rPr>
          <w:rFonts w:ascii="Times New Roman" w:eastAsia="Times New Roman" w:hAnsi="Times New Roman"/>
          <w:kern w:val="0"/>
          <w:sz w:val="24"/>
          <w:szCs w:val="24"/>
          <w:lang w:eastAsia="en-GB"/>
        </w:rPr>
        <w:t xml:space="preserve">Benbow, (2022) </w:t>
      </w:r>
      <w:r w:rsidRPr="001D7330">
        <w:rPr>
          <w:rFonts w:ascii="Times New Roman" w:hAnsi="Times New Roman"/>
          <w:sz w:val="24"/>
          <w:szCs w:val="24"/>
        </w:rPr>
        <w:t>starting in November 2022, every residential development in Wales must adhere to the most stringent energy efficiency standards ever implemented in the nation. New requirements, including minimum Energy Performance Certificate (EPC) ratings and energy usage targets, are being introduced alongside existing mandates for reducing carbon emissions and minimizing heat loss through building materials. The Building Regulation Approved Document Part L has undergone revisions, particularly addressing the energy efficiency aspects of new building constructions.</w:t>
      </w:r>
    </w:p>
    <w:p w14:paraId="52731E8A" w14:textId="63461C5C" w:rsidR="00394510" w:rsidRPr="001D7330" w:rsidRDefault="00394510">
      <w:pPr>
        <w:suppressAutoHyphens w:val="0"/>
        <w:autoSpaceDN/>
        <w:spacing w:line="278" w:lineRule="auto"/>
        <w:rPr>
          <w:rFonts w:ascii="Times New Roman" w:hAnsi="Times New Roman"/>
          <w:sz w:val="18"/>
          <w:szCs w:val="18"/>
        </w:rPr>
      </w:pPr>
      <w:r w:rsidRPr="001D7330">
        <w:rPr>
          <w:rFonts w:ascii="Times New Roman" w:hAnsi="Times New Roman"/>
          <w:sz w:val="18"/>
          <w:szCs w:val="18"/>
        </w:rPr>
        <w:br w:type="page"/>
      </w:r>
    </w:p>
    <w:p w14:paraId="13BAF09B" w14:textId="77777777" w:rsidR="00394510" w:rsidRPr="001D7330" w:rsidRDefault="00394510">
      <w:pPr>
        <w:suppressAutoHyphens w:val="0"/>
        <w:autoSpaceDN/>
        <w:spacing w:line="278" w:lineRule="auto"/>
        <w:rPr>
          <w:rFonts w:ascii="Times New Roman" w:hAnsi="Times New Roman"/>
          <w:sz w:val="18"/>
          <w:szCs w:val="18"/>
        </w:rPr>
      </w:pPr>
    </w:p>
    <w:p w14:paraId="55DB1A2E" w14:textId="51883DA9" w:rsidR="00394510" w:rsidRPr="001D7330" w:rsidRDefault="00394510" w:rsidP="00394510">
      <w:pPr>
        <w:pStyle w:val="ListParagraph"/>
        <w:numPr>
          <w:ilvl w:val="1"/>
          <w:numId w:val="3"/>
        </w:numPr>
        <w:suppressAutoHyphens w:val="0"/>
        <w:autoSpaceDN/>
        <w:spacing w:line="278" w:lineRule="auto"/>
        <w:rPr>
          <w:rFonts w:ascii="Times New Roman" w:hAnsi="Times New Roman"/>
          <w:b/>
          <w:bCs/>
          <w:sz w:val="24"/>
          <w:szCs w:val="24"/>
        </w:rPr>
      </w:pPr>
      <w:r w:rsidRPr="001D7330">
        <w:rPr>
          <w:rFonts w:ascii="Times New Roman" w:hAnsi="Times New Roman"/>
          <w:b/>
          <w:bCs/>
          <w:sz w:val="24"/>
          <w:szCs w:val="24"/>
        </w:rPr>
        <w:t xml:space="preserve">REGULATIONS </w:t>
      </w:r>
    </w:p>
    <w:p w14:paraId="6D1BDEAF" w14:textId="3BE1DF73" w:rsidR="00394510" w:rsidRPr="001D7330" w:rsidRDefault="00394510" w:rsidP="00394510">
      <w:pPr>
        <w:suppressAutoHyphens w:val="0"/>
        <w:autoSpaceDN/>
        <w:spacing w:line="278" w:lineRule="auto"/>
        <w:ind w:firstLine="720"/>
        <w:jc w:val="both"/>
        <w:rPr>
          <w:rFonts w:ascii="Times New Roman" w:hAnsi="Times New Roman"/>
          <w:sz w:val="24"/>
          <w:szCs w:val="24"/>
        </w:rPr>
      </w:pPr>
      <w:r w:rsidRPr="001D7330">
        <w:rPr>
          <w:rFonts w:ascii="Times New Roman" w:hAnsi="Times New Roman"/>
          <w:sz w:val="24"/>
          <w:szCs w:val="24"/>
        </w:rPr>
        <w:t>During the construction of the Port Talbot Riverside Health Centre, the following building regulations concerning energy were observed:</w:t>
      </w:r>
    </w:p>
    <w:p w14:paraId="613AC9D2" w14:textId="77777777" w:rsidR="00394510" w:rsidRPr="001D7330" w:rsidRDefault="00394510" w:rsidP="00394510">
      <w:pPr>
        <w:suppressAutoHyphens w:val="0"/>
        <w:autoSpaceDN/>
        <w:spacing w:line="278" w:lineRule="auto"/>
        <w:jc w:val="both"/>
        <w:rPr>
          <w:rFonts w:ascii="Times New Roman" w:hAnsi="Times New Roman"/>
          <w:sz w:val="24"/>
          <w:szCs w:val="24"/>
        </w:rPr>
      </w:pPr>
      <w:r w:rsidRPr="001D7330">
        <w:rPr>
          <w:rFonts w:ascii="Times New Roman" w:hAnsi="Times New Roman"/>
          <w:sz w:val="24"/>
          <w:szCs w:val="24"/>
        </w:rPr>
        <w:t>- Ventilation: Regulated by Approved Document F</w:t>
      </w:r>
    </w:p>
    <w:p w14:paraId="462BB8E6" w14:textId="43714D57" w:rsidR="00394510" w:rsidRPr="001D7330" w:rsidRDefault="00394510" w:rsidP="00394510">
      <w:pPr>
        <w:suppressAutoHyphens w:val="0"/>
        <w:autoSpaceDN/>
        <w:spacing w:line="278" w:lineRule="auto"/>
        <w:jc w:val="both"/>
        <w:rPr>
          <w:rFonts w:ascii="Times New Roman" w:hAnsi="Times New Roman"/>
          <w:sz w:val="24"/>
          <w:szCs w:val="24"/>
        </w:rPr>
      </w:pPr>
      <w:r w:rsidRPr="001D7330">
        <w:rPr>
          <w:rFonts w:ascii="Times New Roman" w:hAnsi="Times New Roman"/>
          <w:sz w:val="24"/>
          <w:szCs w:val="24"/>
        </w:rPr>
        <w:t>- Sanitation, hot water safety, and water efficiency: Governed by Approved Document G</w:t>
      </w:r>
    </w:p>
    <w:p w14:paraId="16611ADC" w14:textId="77777777" w:rsidR="00394510" w:rsidRPr="001D7330" w:rsidRDefault="00394510" w:rsidP="00394510">
      <w:pPr>
        <w:suppressAutoHyphens w:val="0"/>
        <w:autoSpaceDN/>
        <w:spacing w:line="278" w:lineRule="auto"/>
        <w:jc w:val="both"/>
        <w:rPr>
          <w:rFonts w:ascii="Times New Roman" w:hAnsi="Times New Roman"/>
          <w:sz w:val="24"/>
          <w:szCs w:val="24"/>
        </w:rPr>
      </w:pPr>
      <w:r w:rsidRPr="001D7330">
        <w:rPr>
          <w:rFonts w:ascii="Times New Roman" w:hAnsi="Times New Roman"/>
          <w:sz w:val="24"/>
          <w:szCs w:val="24"/>
        </w:rPr>
        <w:t>- Conservation of fuel and power: Enforced by Approved Document L</w:t>
      </w:r>
    </w:p>
    <w:p w14:paraId="3E53C417" w14:textId="77777777" w:rsidR="00394510" w:rsidRPr="001D7330" w:rsidRDefault="00394510" w:rsidP="00394510">
      <w:pPr>
        <w:suppressAutoHyphens w:val="0"/>
        <w:autoSpaceDN/>
        <w:spacing w:line="278" w:lineRule="auto"/>
        <w:jc w:val="both"/>
        <w:rPr>
          <w:rFonts w:ascii="Times New Roman" w:hAnsi="Times New Roman"/>
          <w:sz w:val="24"/>
          <w:szCs w:val="24"/>
        </w:rPr>
      </w:pPr>
      <w:r w:rsidRPr="001D7330">
        <w:rPr>
          <w:rFonts w:ascii="Times New Roman" w:hAnsi="Times New Roman"/>
          <w:sz w:val="24"/>
          <w:szCs w:val="24"/>
        </w:rPr>
        <w:t>- Infrastructure for charging electric vehicles: Managed by Approved Document S</w:t>
      </w:r>
    </w:p>
    <w:p w14:paraId="5B3FF82F" w14:textId="77777777" w:rsidR="00394510" w:rsidRPr="001D7330" w:rsidRDefault="00394510" w:rsidP="00394510">
      <w:pPr>
        <w:suppressAutoHyphens w:val="0"/>
        <w:autoSpaceDN/>
        <w:spacing w:line="278" w:lineRule="auto"/>
        <w:jc w:val="both"/>
        <w:rPr>
          <w:rFonts w:ascii="Times New Roman" w:hAnsi="Times New Roman"/>
          <w:sz w:val="24"/>
          <w:szCs w:val="24"/>
        </w:rPr>
      </w:pPr>
    </w:p>
    <w:p w14:paraId="18DDBA3A" w14:textId="77777777" w:rsidR="00473088" w:rsidRDefault="00394510" w:rsidP="001D7330">
      <w:pPr>
        <w:suppressAutoHyphens w:val="0"/>
        <w:autoSpaceDN/>
        <w:spacing w:line="360" w:lineRule="auto"/>
        <w:ind w:firstLine="720"/>
        <w:jc w:val="both"/>
        <w:rPr>
          <w:rFonts w:ascii="Times New Roman" w:hAnsi="Times New Roman"/>
          <w:sz w:val="24"/>
          <w:szCs w:val="24"/>
        </w:rPr>
      </w:pPr>
      <w:r w:rsidRPr="001D7330">
        <w:rPr>
          <w:rFonts w:ascii="Times New Roman" w:hAnsi="Times New Roman"/>
          <w:sz w:val="24"/>
          <w:szCs w:val="24"/>
        </w:rPr>
        <w:t xml:space="preserve">The project has thoroughly examined resources, materials, and construction techniques </w:t>
      </w:r>
      <w:r w:rsidR="0026638C" w:rsidRPr="001D7330">
        <w:rPr>
          <w:rFonts w:ascii="Times New Roman" w:hAnsi="Times New Roman"/>
          <w:sz w:val="24"/>
          <w:szCs w:val="24"/>
        </w:rPr>
        <w:t>following</w:t>
      </w:r>
      <w:r w:rsidRPr="001D7330">
        <w:rPr>
          <w:rFonts w:ascii="Times New Roman" w:hAnsi="Times New Roman"/>
          <w:sz w:val="24"/>
          <w:szCs w:val="24"/>
        </w:rPr>
        <w:t xml:space="preserve"> existing regulations. In line with the client's requirements, the report evaluates aspects such as sustainable materials, a low carbon objective, and sustainable transportation options like electric vehicle charging points.</w:t>
      </w:r>
      <w:r w:rsidR="00473088">
        <w:rPr>
          <w:rFonts w:ascii="Times New Roman" w:hAnsi="Times New Roman"/>
          <w:sz w:val="24"/>
          <w:szCs w:val="24"/>
        </w:rPr>
        <w:t xml:space="preserve"> </w:t>
      </w:r>
    </w:p>
    <w:p w14:paraId="153E7555" w14:textId="77777777" w:rsidR="00473088" w:rsidRDefault="00473088" w:rsidP="00473088">
      <w:pPr>
        <w:jc w:val="both"/>
      </w:pPr>
    </w:p>
    <w:p w14:paraId="1827FF85" w14:textId="7837D855" w:rsidR="00473088" w:rsidRPr="00473088" w:rsidRDefault="00473088" w:rsidP="00473088">
      <w:pPr>
        <w:spacing w:after="0" w:line="360" w:lineRule="auto"/>
        <w:ind w:firstLine="720"/>
        <w:jc w:val="both"/>
        <w:rPr>
          <w:rFonts w:ascii="Times New Roman" w:eastAsia="Times New Roman" w:hAnsi="Times New Roman"/>
          <w:kern w:val="0"/>
          <w:sz w:val="24"/>
          <w:szCs w:val="24"/>
          <w:lang w:eastAsia="en-GB"/>
        </w:rPr>
      </w:pPr>
      <w:r w:rsidRPr="00473088">
        <w:rPr>
          <w:rFonts w:ascii="Times New Roman" w:hAnsi="Times New Roman"/>
          <w:sz w:val="24"/>
          <w:szCs w:val="24"/>
        </w:rPr>
        <w:t xml:space="preserve">To achieve energy efficiency goals, </w:t>
      </w:r>
      <w:r w:rsidR="00370B2E">
        <w:rPr>
          <w:rFonts w:ascii="Times New Roman" w:hAnsi="Times New Roman"/>
          <w:sz w:val="24"/>
          <w:szCs w:val="24"/>
        </w:rPr>
        <w:t>the client should</w:t>
      </w:r>
      <w:r w:rsidRPr="00473088">
        <w:rPr>
          <w:rFonts w:ascii="Times New Roman" w:hAnsi="Times New Roman"/>
          <w:sz w:val="24"/>
          <w:szCs w:val="24"/>
        </w:rPr>
        <w:t xml:space="preserve"> follow the guidelines set forth by BREEAM (Building Research Establishment Environmental Assessment Method) and LEED (Leadership in Energy and Environmental Design). These globally acknowledged frameworks offer comprehensive directives and benchmarks for sustainable construction practices, encompassing various measures to enhance energy efficiency </w:t>
      </w:r>
      <w:r w:rsidRPr="003D1E83">
        <w:rPr>
          <w:rFonts w:ascii="Times New Roman" w:eastAsia="Times New Roman" w:hAnsi="Times New Roman"/>
          <w:kern w:val="0"/>
          <w:sz w:val="24"/>
          <w:szCs w:val="24"/>
          <w:lang w:eastAsia="en-GB"/>
        </w:rPr>
        <w:t>(McPartland, 2016)</w:t>
      </w:r>
      <w:r>
        <w:rPr>
          <w:rFonts w:ascii="Times New Roman" w:eastAsia="Times New Roman" w:hAnsi="Times New Roman"/>
          <w:kern w:val="0"/>
          <w:sz w:val="24"/>
          <w:szCs w:val="24"/>
          <w:lang w:eastAsia="en-GB"/>
        </w:rPr>
        <w:t>.</w:t>
      </w:r>
      <w:r w:rsidRPr="00473088">
        <w:rPr>
          <w:rFonts w:ascii="Times New Roman" w:hAnsi="Times New Roman"/>
          <w:sz w:val="24"/>
          <w:szCs w:val="24"/>
        </w:rPr>
        <w:t xml:space="preserve"> By adhering to BREEAM and LEED criteria, the client can ensure that the Riverside Health Centre integrates design elements and technologies geared towards reducing energy consumption, optimizing resource utilization, and lessening environmental impact. These standards cover a range of aspects including building design, construction techniques, and operational practices such as efficient HVAC systems, incorporation of renewable energy sources, insulation improvements, lighting efficiency enhancements, and water conservation strategies. Complying with BREEAM and LEED standards not only fosters environmental sustainability but also bolsters the overall performance, comfort, and resilience of the health centre, potentially leading to certification and acknowledg</w:t>
      </w:r>
      <w:r w:rsidR="00370B2E">
        <w:rPr>
          <w:rFonts w:ascii="Times New Roman" w:hAnsi="Times New Roman"/>
          <w:sz w:val="24"/>
          <w:szCs w:val="24"/>
        </w:rPr>
        <w:t>e</w:t>
      </w:r>
      <w:r w:rsidRPr="00473088">
        <w:rPr>
          <w:rFonts w:ascii="Times New Roman" w:hAnsi="Times New Roman"/>
          <w:sz w:val="24"/>
          <w:szCs w:val="24"/>
        </w:rPr>
        <w:t>ment for its commitment to sustainable practices.</w:t>
      </w:r>
    </w:p>
    <w:p w14:paraId="7EE2A928" w14:textId="453FFD23" w:rsidR="004F2C73" w:rsidRPr="001D7330" w:rsidRDefault="00473088" w:rsidP="001D7330">
      <w:pPr>
        <w:suppressAutoHyphens w:val="0"/>
        <w:autoSpaceDN/>
        <w:spacing w:line="360" w:lineRule="auto"/>
        <w:ind w:firstLine="720"/>
        <w:jc w:val="both"/>
        <w:rPr>
          <w:rFonts w:ascii="Times New Roman" w:hAnsi="Times New Roman"/>
          <w:sz w:val="24"/>
          <w:szCs w:val="24"/>
        </w:rPr>
      </w:pPr>
      <w:r>
        <w:rPr>
          <w:rFonts w:ascii="Times New Roman" w:hAnsi="Times New Roman"/>
          <w:sz w:val="24"/>
          <w:szCs w:val="24"/>
        </w:rPr>
        <w:tab/>
      </w:r>
      <w:r w:rsidR="00394510" w:rsidRPr="001D7330">
        <w:rPr>
          <w:rFonts w:ascii="Times New Roman" w:hAnsi="Times New Roman"/>
          <w:sz w:val="24"/>
          <w:szCs w:val="24"/>
        </w:rPr>
        <w:br w:type="page"/>
      </w:r>
    </w:p>
    <w:p w14:paraId="043CBDDC" w14:textId="3DC4B969" w:rsidR="004F2C73" w:rsidRPr="001D7330" w:rsidRDefault="004F2C73" w:rsidP="004F2C73">
      <w:pPr>
        <w:pStyle w:val="ListParagraph"/>
        <w:numPr>
          <w:ilvl w:val="0"/>
          <w:numId w:val="2"/>
        </w:numPr>
        <w:spacing w:line="360" w:lineRule="auto"/>
        <w:rPr>
          <w:rFonts w:ascii="Times New Roman" w:hAnsi="Times New Roman"/>
          <w:b/>
          <w:bCs/>
          <w:sz w:val="32"/>
          <w:szCs w:val="32"/>
          <w:u w:val="single"/>
        </w:rPr>
      </w:pPr>
      <w:r w:rsidRPr="001D7330">
        <w:rPr>
          <w:rFonts w:ascii="Times New Roman" w:hAnsi="Times New Roman"/>
          <w:b/>
          <w:bCs/>
          <w:sz w:val="32"/>
          <w:szCs w:val="32"/>
          <w:u w:val="single"/>
        </w:rPr>
        <w:lastRenderedPageBreak/>
        <w:t>ENERGY STRATEGY</w:t>
      </w:r>
    </w:p>
    <w:p w14:paraId="4E0A3509" w14:textId="6F3F2049" w:rsidR="004F2C73" w:rsidRPr="001D7330" w:rsidRDefault="004F2C73" w:rsidP="004F2C73">
      <w:pPr>
        <w:spacing w:line="360" w:lineRule="auto"/>
        <w:ind w:left="360"/>
        <w:jc w:val="both"/>
        <w:rPr>
          <w:rFonts w:ascii="Times New Roman" w:hAnsi="Times New Roman"/>
          <w:b/>
          <w:bCs/>
          <w:sz w:val="28"/>
          <w:szCs w:val="28"/>
        </w:rPr>
      </w:pPr>
      <w:r w:rsidRPr="001D7330">
        <w:rPr>
          <w:rFonts w:ascii="Times New Roman" w:hAnsi="Times New Roman"/>
          <w:b/>
          <w:bCs/>
          <w:sz w:val="28"/>
          <w:szCs w:val="28"/>
        </w:rPr>
        <w:t>3.1 INTRODUCTION</w:t>
      </w:r>
    </w:p>
    <w:p w14:paraId="529740E3" w14:textId="4399A986" w:rsidR="004F2C73" w:rsidRPr="001D7330" w:rsidRDefault="004F2C73" w:rsidP="004F2C73">
      <w:pPr>
        <w:spacing w:line="360" w:lineRule="auto"/>
        <w:ind w:firstLine="720"/>
        <w:jc w:val="both"/>
        <w:rPr>
          <w:rFonts w:ascii="Times New Roman" w:hAnsi="Times New Roman"/>
          <w:sz w:val="24"/>
          <w:szCs w:val="24"/>
        </w:rPr>
      </w:pPr>
      <w:r w:rsidRPr="001D7330">
        <w:rPr>
          <w:rFonts w:ascii="Times New Roman" w:hAnsi="Times New Roman"/>
          <w:sz w:val="24"/>
          <w:szCs w:val="24"/>
        </w:rPr>
        <w:t xml:space="preserve">An energy-efficient structure ensures optimal indoor conditions and amenities while consuming minimal energy in a cost-effective and environmentally conscious manner. This underscores the compatibility between energy efficiency and comfort, highlighting that they are not mutually exclusive. Consequently, energy efficiency can be integrated seamlessly with other principles of effective engineering practice. This strategy was created following the outline in the CIBSE </w:t>
      </w:r>
      <w:r w:rsidR="00394510" w:rsidRPr="001D7330">
        <w:rPr>
          <w:rFonts w:ascii="Times New Roman" w:hAnsi="Times New Roman"/>
          <w:sz w:val="24"/>
          <w:szCs w:val="24"/>
        </w:rPr>
        <w:t>g</w:t>
      </w:r>
      <w:r w:rsidRPr="001D7330">
        <w:rPr>
          <w:rFonts w:ascii="Times New Roman" w:hAnsi="Times New Roman"/>
          <w:sz w:val="24"/>
          <w:szCs w:val="24"/>
        </w:rPr>
        <w:t>uides.</w:t>
      </w:r>
    </w:p>
    <w:p w14:paraId="1EE636C1" w14:textId="77777777" w:rsidR="004F2C73" w:rsidRPr="001D7330" w:rsidRDefault="004F2C73" w:rsidP="004F2C73">
      <w:pPr>
        <w:spacing w:line="360" w:lineRule="auto"/>
        <w:jc w:val="both"/>
        <w:rPr>
          <w:rFonts w:ascii="Times New Roman" w:hAnsi="Times New Roman"/>
          <w:sz w:val="24"/>
          <w:szCs w:val="24"/>
        </w:rPr>
      </w:pPr>
    </w:p>
    <w:p w14:paraId="677FEFF9" w14:textId="0E20D09F" w:rsidR="004F2C73" w:rsidRPr="001D7330" w:rsidRDefault="004F2C73" w:rsidP="004F2C73">
      <w:pPr>
        <w:pStyle w:val="ListParagraph"/>
        <w:numPr>
          <w:ilvl w:val="1"/>
          <w:numId w:val="2"/>
        </w:numPr>
        <w:spacing w:line="360" w:lineRule="auto"/>
        <w:jc w:val="both"/>
        <w:rPr>
          <w:rFonts w:ascii="Times New Roman" w:hAnsi="Times New Roman"/>
          <w:b/>
          <w:bCs/>
          <w:sz w:val="28"/>
          <w:szCs w:val="28"/>
        </w:rPr>
      </w:pPr>
      <w:r w:rsidRPr="001D7330">
        <w:rPr>
          <w:rFonts w:ascii="Times New Roman" w:hAnsi="Times New Roman"/>
          <w:b/>
          <w:bCs/>
          <w:sz w:val="28"/>
          <w:szCs w:val="28"/>
        </w:rPr>
        <w:t xml:space="preserve">Transportation </w:t>
      </w:r>
    </w:p>
    <w:tbl>
      <w:tblPr>
        <w:tblStyle w:val="TableGrid"/>
        <w:tblW w:w="0" w:type="auto"/>
        <w:tblInd w:w="360" w:type="dxa"/>
        <w:tblLook w:val="04A0" w:firstRow="1" w:lastRow="0" w:firstColumn="1" w:lastColumn="0" w:noHBand="0" w:noVBand="1"/>
      </w:tblPr>
      <w:tblGrid>
        <w:gridCol w:w="2045"/>
        <w:gridCol w:w="6611"/>
      </w:tblGrid>
      <w:tr w:rsidR="001D7330" w:rsidRPr="001D7330" w14:paraId="3C4CBD49" w14:textId="77777777" w:rsidTr="004F2C73">
        <w:tc>
          <w:tcPr>
            <w:tcW w:w="2045" w:type="dxa"/>
          </w:tcPr>
          <w:p w14:paraId="2D608AF7" w14:textId="1C1B4943" w:rsidR="004F2C73" w:rsidRPr="001D7330" w:rsidRDefault="004F2C73" w:rsidP="004F2C73">
            <w:pPr>
              <w:spacing w:line="360" w:lineRule="auto"/>
              <w:jc w:val="both"/>
              <w:rPr>
                <w:rFonts w:ascii="Times New Roman" w:hAnsi="Times New Roman"/>
                <w:b/>
                <w:bCs/>
                <w:sz w:val="24"/>
                <w:szCs w:val="24"/>
              </w:rPr>
            </w:pPr>
            <w:r w:rsidRPr="001D7330">
              <w:rPr>
                <w:rFonts w:ascii="Times New Roman" w:hAnsi="Times New Roman"/>
                <w:b/>
                <w:bCs/>
                <w:sz w:val="24"/>
                <w:szCs w:val="24"/>
              </w:rPr>
              <w:t>Transport</w:t>
            </w:r>
          </w:p>
        </w:tc>
        <w:tc>
          <w:tcPr>
            <w:tcW w:w="6611" w:type="dxa"/>
          </w:tcPr>
          <w:p w14:paraId="6BBFE8A4" w14:textId="77777777" w:rsidR="004F2C73" w:rsidRPr="001D7330" w:rsidRDefault="004F2C73" w:rsidP="004F2C73">
            <w:pPr>
              <w:spacing w:line="360" w:lineRule="auto"/>
              <w:jc w:val="both"/>
              <w:rPr>
                <w:rFonts w:ascii="Times New Roman" w:hAnsi="Times New Roman"/>
                <w:b/>
                <w:bCs/>
                <w:sz w:val="24"/>
                <w:szCs w:val="24"/>
              </w:rPr>
            </w:pPr>
          </w:p>
        </w:tc>
      </w:tr>
      <w:tr w:rsidR="004F2C73" w:rsidRPr="001D7330" w14:paraId="56E643FB" w14:textId="77777777" w:rsidTr="004F2C73">
        <w:trPr>
          <w:trHeight w:val="5258"/>
        </w:trPr>
        <w:tc>
          <w:tcPr>
            <w:tcW w:w="8656" w:type="dxa"/>
            <w:gridSpan w:val="2"/>
          </w:tcPr>
          <w:p w14:paraId="2DE71EFC" w14:textId="1C0FCE6C" w:rsidR="004F2C73" w:rsidRPr="001D7330" w:rsidRDefault="0026638C" w:rsidP="004F2C73">
            <w:pPr>
              <w:spacing w:line="360" w:lineRule="auto"/>
              <w:jc w:val="both"/>
              <w:rPr>
                <w:rFonts w:ascii="Times New Roman" w:hAnsi="Times New Roman"/>
                <w:sz w:val="24"/>
                <w:szCs w:val="24"/>
              </w:rPr>
            </w:pPr>
            <w:r w:rsidRPr="001D7330">
              <w:rPr>
                <w:rFonts w:ascii="Times New Roman" w:hAnsi="Times New Roman"/>
                <w:sz w:val="24"/>
                <w:szCs w:val="24"/>
              </w:rPr>
              <w:t>T</w:t>
            </w:r>
            <w:r w:rsidR="004F2C73" w:rsidRPr="001D7330">
              <w:rPr>
                <w:rFonts w:ascii="Times New Roman" w:hAnsi="Times New Roman"/>
                <w:sz w:val="24"/>
                <w:szCs w:val="24"/>
              </w:rPr>
              <w:t xml:space="preserve">o reduce the fuel energy cost </w:t>
            </w:r>
            <w:r w:rsidRPr="001D7330">
              <w:rPr>
                <w:rFonts w:ascii="Times New Roman" w:hAnsi="Times New Roman"/>
                <w:sz w:val="24"/>
                <w:szCs w:val="24"/>
              </w:rPr>
              <w:t>concerning</w:t>
            </w:r>
            <w:r w:rsidR="004F2C73" w:rsidRPr="001D7330">
              <w:rPr>
                <w:rFonts w:ascii="Times New Roman" w:hAnsi="Times New Roman"/>
                <w:sz w:val="24"/>
                <w:szCs w:val="24"/>
              </w:rPr>
              <w:t xml:space="preserve"> transport, it is recommended to source all materials for this project locally, this will reduce the distance travelled. </w:t>
            </w:r>
          </w:p>
          <w:p w14:paraId="7CB56B67" w14:textId="39DA298E" w:rsidR="004F2C73" w:rsidRPr="001D7330" w:rsidRDefault="0026638C" w:rsidP="004F2C73">
            <w:pPr>
              <w:spacing w:line="360" w:lineRule="auto"/>
              <w:jc w:val="both"/>
              <w:rPr>
                <w:rFonts w:ascii="Times New Roman" w:hAnsi="Times New Roman"/>
                <w:sz w:val="24"/>
                <w:szCs w:val="24"/>
              </w:rPr>
            </w:pPr>
            <w:r w:rsidRPr="001D7330">
              <w:rPr>
                <w:rFonts w:ascii="Times New Roman" w:hAnsi="Times New Roman"/>
                <w:sz w:val="24"/>
                <w:szCs w:val="24"/>
              </w:rPr>
              <w:t>Concerning</w:t>
            </w:r>
            <w:r w:rsidR="004F2C73" w:rsidRPr="001D7330">
              <w:rPr>
                <w:rFonts w:ascii="Times New Roman" w:hAnsi="Times New Roman"/>
                <w:sz w:val="24"/>
                <w:szCs w:val="24"/>
              </w:rPr>
              <w:t xml:space="preserve"> staff members for the health centre it is encouraged to create a policy that regulate</w:t>
            </w:r>
            <w:r w:rsidRPr="001D7330">
              <w:rPr>
                <w:rFonts w:ascii="Times New Roman" w:hAnsi="Times New Roman"/>
                <w:sz w:val="24"/>
                <w:szCs w:val="24"/>
              </w:rPr>
              <w:t>s</w:t>
            </w:r>
            <w:r w:rsidR="004F2C73" w:rsidRPr="001D7330">
              <w:rPr>
                <w:rFonts w:ascii="Times New Roman" w:hAnsi="Times New Roman"/>
                <w:sz w:val="24"/>
                <w:szCs w:val="24"/>
              </w:rPr>
              <w:t xml:space="preserve"> how staff to and from work. Carpooling, using public transport and cycling </w:t>
            </w:r>
            <w:r w:rsidRPr="001D7330">
              <w:rPr>
                <w:rFonts w:ascii="Times New Roman" w:hAnsi="Times New Roman"/>
                <w:sz w:val="24"/>
                <w:szCs w:val="24"/>
              </w:rPr>
              <w:t>are</w:t>
            </w:r>
            <w:r w:rsidR="004F2C73" w:rsidRPr="001D7330">
              <w:rPr>
                <w:rFonts w:ascii="Times New Roman" w:hAnsi="Times New Roman"/>
                <w:sz w:val="24"/>
                <w:szCs w:val="24"/>
              </w:rPr>
              <w:t xml:space="preserve"> encouraged to reduce fuel cost</w:t>
            </w:r>
            <w:r w:rsidRPr="001D7330">
              <w:rPr>
                <w:rFonts w:ascii="Times New Roman" w:hAnsi="Times New Roman"/>
                <w:sz w:val="24"/>
                <w:szCs w:val="24"/>
              </w:rPr>
              <w:t>s</w:t>
            </w:r>
            <w:r w:rsidR="004F2C73" w:rsidRPr="001D7330">
              <w:rPr>
                <w:rFonts w:ascii="Times New Roman" w:hAnsi="Times New Roman"/>
                <w:sz w:val="24"/>
                <w:szCs w:val="24"/>
              </w:rPr>
              <w:t xml:space="preserve"> and carbon emissions. The site is situated in an area that has a train station and bus stop near</w:t>
            </w:r>
            <w:r w:rsidRPr="001D7330">
              <w:rPr>
                <w:rFonts w:ascii="Times New Roman" w:hAnsi="Times New Roman"/>
                <w:sz w:val="24"/>
                <w:szCs w:val="24"/>
              </w:rPr>
              <w:t>by</w:t>
            </w:r>
            <w:r w:rsidR="004F2C73" w:rsidRPr="001D7330">
              <w:rPr>
                <w:rFonts w:ascii="Times New Roman" w:hAnsi="Times New Roman"/>
                <w:sz w:val="24"/>
                <w:szCs w:val="24"/>
              </w:rPr>
              <w:t>, if member</w:t>
            </w:r>
            <w:r w:rsidRPr="001D7330">
              <w:rPr>
                <w:rFonts w:ascii="Times New Roman" w:hAnsi="Times New Roman"/>
                <w:sz w:val="24"/>
                <w:szCs w:val="24"/>
              </w:rPr>
              <w:t>s</w:t>
            </w:r>
            <w:r w:rsidR="004F2C73" w:rsidRPr="001D7330">
              <w:rPr>
                <w:rFonts w:ascii="Times New Roman" w:hAnsi="Times New Roman"/>
                <w:sz w:val="24"/>
                <w:szCs w:val="24"/>
              </w:rPr>
              <w:t xml:space="preserve"> choose to drive, electric cars would be the best option. Ensuring that there are charging ports in the parking lot will encourage pe</w:t>
            </w:r>
            <w:r w:rsidRPr="001D7330">
              <w:rPr>
                <w:rFonts w:ascii="Times New Roman" w:hAnsi="Times New Roman"/>
                <w:sz w:val="24"/>
                <w:szCs w:val="24"/>
              </w:rPr>
              <w:t>ople</w:t>
            </w:r>
            <w:r w:rsidR="004F2C73" w:rsidRPr="001D7330">
              <w:rPr>
                <w:rFonts w:ascii="Times New Roman" w:hAnsi="Times New Roman"/>
                <w:sz w:val="24"/>
                <w:szCs w:val="24"/>
              </w:rPr>
              <w:t xml:space="preserve"> to purchase electric vehicles.  </w:t>
            </w:r>
          </w:p>
        </w:tc>
      </w:tr>
    </w:tbl>
    <w:p w14:paraId="153E326A" w14:textId="77777777" w:rsidR="004F2C73" w:rsidRPr="001D7330" w:rsidRDefault="004F2C73" w:rsidP="004F2C73">
      <w:pPr>
        <w:spacing w:line="360" w:lineRule="auto"/>
        <w:ind w:left="360"/>
        <w:jc w:val="both"/>
        <w:rPr>
          <w:rFonts w:ascii="Times New Roman" w:hAnsi="Times New Roman"/>
          <w:b/>
          <w:bCs/>
          <w:sz w:val="24"/>
          <w:szCs w:val="24"/>
        </w:rPr>
      </w:pPr>
    </w:p>
    <w:p w14:paraId="5776D755" w14:textId="77777777" w:rsidR="004F2C73" w:rsidRPr="001D7330" w:rsidRDefault="004F2C73" w:rsidP="004F2C73">
      <w:pPr>
        <w:spacing w:line="360" w:lineRule="auto"/>
        <w:ind w:left="360"/>
        <w:jc w:val="both"/>
        <w:rPr>
          <w:rFonts w:ascii="Times New Roman" w:hAnsi="Times New Roman"/>
          <w:b/>
          <w:bCs/>
          <w:sz w:val="28"/>
          <w:szCs w:val="28"/>
        </w:rPr>
      </w:pPr>
    </w:p>
    <w:p w14:paraId="1120B8C3" w14:textId="77777777" w:rsidR="004F2C73" w:rsidRPr="001D7330" w:rsidRDefault="004F2C73" w:rsidP="004F2C73">
      <w:pPr>
        <w:spacing w:line="360" w:lineRule="auto"/>
        <w:ind w:left="360"/>
        <w:jc w:val="both"/>
        <w:rPr>
          <w:rFonts w:ascii="Times New Roman" w:hAnsi="Times New Roman"/>
          <w:b/>
          <w:bCs/>
          <w:sz w:val="28"/>
          <w:szCs w:val="28"/>
        </w:rPr>
      </w:pPr>
    </w:p>
    <w:p w14:paraId="14E9E8D8" w14:textId="77777777" w:rsidR="004F2C73" w:rsidRPr="001D7330" w:rsidRDefault="004F2C73" w:rsidP="004F2C73">
      <w:pPr>
        <w:spacing w:line="360" w:lineRule="auto"/>
        <w:ind w:left="360"/>
        <w:jc w:val="both"/>
        <w:rPr>
          <w:rFonts w:ascii="Times New Roman" w:hAnsi="Times New Roman"/>
          <w:b/>
          <w:bCs/>
          <w:sz w:val="28"/>
          <w:szCs w:val="28"/>
        </w:rPr>
      </w:pPr>
    </w:p>
    <w:p w14:paraId="5DB7F996" w14:textId="77777777" w:rsidR="004F2C73" w:rsidRPr="001D7330" w:rsidRDefault="004F2C73">
      <w:pPr>
        <w:suppressAutoHyphens w:val="0"/>
        <w:autoSpaceDN/>
        <w:spacing w:line="278" w:lineRule="auto"/>
        <w:rPr>
          <w:rFonts w:ascii="Times New Roman" w:hAnsi="Times New Roman"/>
          <w:b/>
          <w:bCs/>
          <w:sz w:val="28"/>
          <w:szCs w:val="28"/>
        </w:rPr>
      </w:pPr>
      <w:r w:rsidRPr="001D7330">
        <w:rPr>
          <w:rFonts w:ascii="Times New Roman" w:hAnsi="Times New Roman"/>
          <w:b/>
          <w:bCs/>
          <w:sz w:val="28"/>
          <w:szCs w:val="28"/>
        </w:rPr>
        <w:br w:type="page"/>
      </w:r>
    </w:p>
    <w:p w14:paraId="761BDC3F" w14:textId="6C965140" w:rsidR="004F2C73" w:rsidRPr="001D7330" w:rsidRDefault="004F2C73" w:rsidP="004F2C73">
      <w:pPr>
        <w:spacing w:line="360" w:lineRule="auto"/>
        <w:ind w:left="360"/>
        <w:jc w:val="both"/>
        <w:rPr>
          <w:rFonts w:ascii="Times New Roman" w:hAnsi="Times New Roman"/>
          <w:b/>
          <w:bCs/>
          <w:sz w:val="28"/>
          <w:szCs w:val="28"/>
        </w:rPr>
      </w:pPr>
      <w:r w:rsidRPr="001D7330">
        <w:rPr>
          <w:rFonts w:ascii="Times New Roman" w:hAnsi="Times New Roman"/>
          <w:b/>
          <w:bCs/>
          <w:sz w:val="28"/>
          <w:szCs w:val="28"/>
        </w:rPr>
        <w:lastRenderedPageBreak/>
        <w:t>3.3</w:t>
      </w:r>
      <w:r w:rsidRPr="001D7330">
        <w:rPr>
          <w:rFonts w:ascii="Times New Roman" w:hAnsi="Times New Roman"/>
          <w:sz w:val="28"/>
          <w:szCs w:val="28"/>
        </w:rPr>
        <w:t xml:space="preserve"> </w:t>
      </w:r>
      <w:r w:rsidRPr="001D7330">
        <w:rPr>
          <w:rFonts w:ascii="Times New Roman" w:hAnsi="Times New Roman"/>
          <w:b/>
          <w:bCs/>
          <w:sz w:val="28"/>
          <w:szCs w:val="28"/>
        </w:rPr>
        <w:t xml:space="preserve">HEATING </w:t>
      </w:r>
    </w:p>
    <w:tbl>
      <w:tblPr>
        <w:tblStyle w:val="TableGrid"/>
        <w:tblW w:w="0" w:type="auto"/>
        <w:tblInd w:w="360" w:type="dxa"/>
        <w:tblLook w:val="04A0" w:firstRow="1" w:lastRow="0" w:firstColumn="1" w:lastColumn="0" w:noHBand="0" w:noVBand="1"/>
      </w:tblPr>
      <w:tblGrid>
        <w:gridCol w:w="3925"/>
        <w:gridCol w:w="4731"/>
      </w:tblGrid>
      <w:tr w:rsidR="001D7330" w:rsidRPr="001D7330" w14:paraId="5D707A1E" w14:textId="77777777" w:rsidTr="004F2C73">
        <w:tc>
          <w:tcPr>
            <w:tcW w:w="3463" w:type="dxa"/>
          </w:tcPr>
          <w:p w14:paraId="25DD65C8" w14:textId="02F2FCA0" w:rsidR="004F2C73" w:rsidRPr="001D7330" w:rsidRDefault="00394510" w:rsidP="00301CF5">
            <w:pPr>
              <w:spacing w:line="360" w:lineRule="auto"/>
              <w:jc w:val="both"/>
              <w:rPr>
                <w:rFonts w:ascii="Times New Roman" w:hAnsi="Times New Roman"/>
                <w:b/>
                <w:bCs/>
                <w:sz w:val="24"/>
                <w:szCs w:val="24"/>
              </w:rPr>
            </w:pPr>
            <w:r w:rsidRPr="001D7330">
              <w:rPr>
                <w:rFonts w:ascii="Times New Roman" w:hAnsi="Times New Roman"/>
                <w:b/>
                <w:bCs/>
                <w:sz w:val="24"/>
                <w:szCs w:val="24"/>
              </w:rPr>
              <w:t>Heating and Cooling</w:t>
            </w:r>
          </w:p>
        </w:tc>
        <w:tc>
          <w:tcPr>
            <w:tcW w:w="5193" w:type="dxa"/>
          </w:tcPr>
          <w:p w14:paraId="39967E1A" w14:textId="77777777" w:rsidR="004F2C73" w:rsidRPr="001D7330" w:rsidRDefault="004F2C73" w:rsidP="00301CF5">
            <w:pPr>
              <w:spacing w:line="360" w:lineRule="auto"/>
              <w:jc w:val="both"/>
              <w:rPr>
                <w:rFonts w:ascii="Times New Roman" w:hAnsi="Times New Roman"/>
                <w:b/>
                <w:bCs/>
                <w:sz w:val="24"/>
                <w:szCs w:val="24"/>
              </w:rPr>
            </w:pPr>
          </w:p>
        </w:tc>
      </w:tr>
      <w:tr w:rsidR="004F2C73" w:rsidRPr="001D7330" w14:paraId="6D412FD0" w14:textId="77777777" w:rsidTr="00301CF5">
        <w:trPr>
          <w:trHeight w:val="3699"/>
        </w:trPr>
        <w:tc>
          <w:tcPr>
            <w:tcW w:w="8656" w:type="dxa"/>
            <w:gridSpan w:val="2"/>
          </w:tcPr>
          <w:p w14:paraId="14E8BA14" w14:textId="34503BB7" w:rsidR="004F2C73" w:rsidRPr="001D7330" w:rsidRDefault="004F2C73" w:rsidP="00301CF5">
            <w:pPr>
              <w:spacing w:line="360" w:lineRule="auto"/>
              <w:jc w:val="both"/>
              <w:rPr>
                <w:rFonts w:ascii="Times New Roman" w:hAnsi="Times New Roman"/>
                <w:sz w:val="24"/>
                <w:szCs w:val="24"/>
              </w:rPr>
            </w:pPr>
            <w:r w:rsidRPr="001D7330">
              <w:rPr>
                <w:rFonts w:ascii="Times New Roman" w:hAnsi="Times New Roman"/>
                <w:sz w:val="24"/>
                <w:szCs w:val="24"/>
              </w:rPr>
              <w:t xml:space="preserve"> </w:t>
            </w:r>
            <w:r w:rsidRPr="001D7330">
              <w:rPr>
                <w:rFonts w:ascii="Times New Roman" w:hAnsi="Times New Roman"/>
                <w:b/>
                <w:bCs/>
                <w:sz w:val="24"/>
                <w:szCs w:val="24"/>
              </w:rPr>
              <w:t>Pool, floor</w:t>
            </w:r>
            <w:r w:rsidR="00D81595">
              <w:rPr>
                <w:rFonts w:ascii="Times New Roman" w:hAnsi="Times New Roman"/>
                <w:b/>
                <w:bCs/>
                <w:sz w:val="24"/>
                <w:szCs w:val="24"/>
              </w:rPr>
              <w:t>ing</w:t>
            </w:r>
            <w:r w:rsidRPr="001D7330">
              <w:rPr>
                <w:rFonts w:ascii="Times New Roman" w:hAnsi="Times New Roman"/>
                <w:b/>
                <w:bCs/>
                <w:sz w:val="24"/>
                <w:szCs w:val="24"/>
              </w:rPr>
              <w:t xml:space="preserve"> and water heating:</w:t>
            </w:r>
            <w:r w:rsidRPr="001D7330">
              <w:rPr>
                <w:rFonts w:ascii="Times New Roman" w:hAnsi="Times New Roman"/>
                <w:sz w:val="24"/>
                <w:szCs w:val="24"/>
              </w:rPr>
              <w:t xml:space="preserve"> The building is fitted with an outdoor rooftop pool located on top of the Port Talbot Cycling Centre. This element alone will demand high energy in the form of heating to ensure the comfort of persons who enter. According to </w:t>
            </w:r>
            <w:r w:rsidR="00394510" w:rsidRPr="001D7330">
              <w:rPr>
                <w:rFonts w:ascii="Times New Roman" w:hAnsi="Times New Roman"/>
                <w:sz w:val="24"/>
                <w:szCs w:val="24"/>
              </w:rPr>
              <w:t>CIBES g</w:t>
            </w:r>
            <w:r w:rsidRPr="001D7330">
              <w:rPr>
                <w:rFonts w:ascii="Times New Roman" w:hAnsi="Times New Roman"/>
                <w:sz w:val="24"/>
                <w:szCs w:val="24"/>
              </w:rPr>
              <w:t xml:space="preserve">uide F, (2006) geothermal energy, abundant just beneath the Earth's surface, can be harnessed for electricity generation or heating systems. Two techniques are employed to extract this heat. Hot dry rock geothermal energy relies on impermeable rocks like granite, which store significant heat beneath the Earth's surface. The process involves drilling two holes </w:t>
            </w:r>
            <w:r w:rsidR="0026638C" w:rsidRPr="001D7330">
              <w:rPr>
                <w:rFonts w:ascii="Times New Roman" w:hAnsi="Times New Roman"/>
                <w:sz w:val="24"/>
                <w:szCs w:val="24"/>
              </w:rPr>
              <w:t>in</w:t>
            </w:r>
            <w:r w:rsidRPr="001D7330">
              <w:rPr>
                <w:rFonts w:ascii="Times New Roman" w:hAnsi="Times New Roman"/>
                <w:sz w:val="24"/>
                <w:szCs w:val="24"/>
              </w:rPr>
              <w:t xml:space="preserve"> the surface. Water is pumped down one borehole, circulated through naturally occurring fissures to absorb heat, and then returned to the surface via the second borehole. In the UK, drilling to depths of 7 km would be necessary to access temperatures suitable for electricity generation. </w:t>
            </w:r>
          </w:p>
          <w:p w14:paraId="6159BB43" w14:textId="0B2BED0F" w:rsidR="004F2C73" w:rsidRPr="001D7330" w:rsidRDefault="004F2C73" w:rsidP="00301CF5">
            <w:pPr>
              <w:spacing w:line="360" w:lineRule="auto"/>
              <w:jc w:val="both"/>
              <w:rPr>
                <w:rFonts w:ascii="Times New Roman" w:hAnsi="Times New Roman"/>
                <w:sz w:val="24"/>
                <w:szCs w:val="24"/>
              </w:rPr>
            </w:pPr>
            <w:r w:rsidRPr="001D7330">
              <w:rPr>
                <w:rFonts w:ascii="Times New Roman" w:hAnsi="Times New Roman"/>
                <w:sz w:val="24"/>
                <w:szCs w:val="24"/>
              </w:rPr>
              <w:t>It is recommended to use geothermal energy as a source to heat the pool, for it will be costly to use fossil fuel technique</w:t>
            </w:r>
            <w:r w:rsidR="0026638C" w:rsidRPr="001D7330">
              <w:rPr>
                <w:rFonts w:ascii="Times New Roman" w:hAnsi="Times New Roman"/>
                <w:sz w:val="24"/>
                <w:szCs w:val="24"/>
              </w:rPr>
              <w:t>s</w:t>
            </w:r>
            <w:r w:rsidRPr="001D7330">
              <w:rPr>
                <w:rFonts w:ascii="Times New Roman" w:hAnsi="Times New Roman"/>
                <w:sz w:val="24"/>
                <w:szCs w:val="24"/>
              </w:rPr>
              <w:t xml:space="preserve"> to consistently heat the pool over the lifetime of the building. This exact heat can be used to heat the usable water within the building. </w:t>
            </w:r>
            <w:r w:rsidR="0026638C" w:rsidRPr="001D7330">
              <w:rPr>
                <w:rFonts w:ascii="Times New Roman" w:hAnsi="Times New Roman"/>
                <w:sz w:val="24"/>
                <w:szCs w:val="24"/>
              </w:rPr>
              <w:t>G</w:t>
            </w:r>
            <w:r w:rsidRPr="001D7330">
              <w:rPr>
                <w:rFonts w:ascii="Times New Roman" w:hAnsi="Times New Roman"/>
                <w:sz w:val="24"/>
                <w:szCs w:val="24"/>
              </w:rPr>
              <w:t xml:space="preserve">eothermal energy can also be used to generate electricity for different areas of the building.  </w:t>
            </w:r>
          </w:p>
          <w:p w14:paraId="0FCB5625" w14:textId="2D555CD6" w:rsidR="004F2C73" w:rsidRPr="001D7330" w:rsidRDefault="0026638C" w:rsidP="004F2C73">
            <w:pPr>
              <w:suppressAutoHyphens w:val="0"/>
              <w:autoSpaceDN/>
              <w:spacing w:line="360" w:lineRule="auto"/>
              <w:rPr>
                <w:rFonts w:ascii="Times New Roman" w:eastAsia="Times New Roman" w:hAnsi="Times New Roman"/>
                <w:kern w:val="0"/>
                <w:sz w:val="24"/>
                <w:szCs w:val="24"/>
                <w:lang w:eastAsia="en-GB"/>
              </w:rPr>
            </w:pPr>
            <w:r w:rsidRPr="001D7330">
              <w:rPr>
                <w:rFonts w:ascii="Times New Roman" w:hAnsi="Times New Roman"/>
                <w:sz w:val="24"/>
                <w:szCs w:val="24"/>
              </w:rPr>
              <w:t>Concerning</w:t>
            </w:r>
            <w:r w:rsidR="004F2C73" w:rsidRPr="001D7330">
              <w:rPr>
                <w:rFonts w:ascii="Times New Roman" w:hAnsi="Times New Roman"/>
                <w:sz w:val="24"/>
                <w:szCs w:val="24"/>
              </w:rPr>
              <w:t xml:space="preserve"> heating the building this same energy can be used for example the Senedd Parliament building has twenty-seven (2</w:t>
            </w:r>
            <w:r w:rsidR="004F2C73" w:rsidRPr="001D7330">
              <w:rPr>
                <w:rFonts w:ascii="Times New Roman" w:eastAsia="Times New Roman" w:hAnsi="Times New Roman"/>
                <w:kern w:val="0"/>
                <w:sz w:val="24"/>
                <w:szCs w:val="24"/>
                <w:lang w:eastAsia="en-GB"/>
              </w:rPr>
              <w:t>7) boreholes that make up the ground source heat pump, they were drilled 100 metre</w:t>
            </w:r>
            <w:r w:rsidRPr="001D7330">
              <w:rPr>
                <w:rFonts w:ascii="Times New Roman" w:eastAsia="Times New Roman" w:hAnsi="Times New Roman"/>
                <w:kern w:val="0"/>
                <w:sz w:val="24"/>
                <w:szCs w:val="24"/>
                <w:lang w:eastAsia="en-GB"/>
              </w:rPr>
              <w:t>s</w:t>
            </w:r>
            <w:r w:rsidR="004F2C73" w:rsidRPr="001D7330">
              <w:rPr>
                <w:rFonts w:ascii="Times New Roman" w:eastAsia="Times New Roman" w:hAnsi="Times New Roman"/>
                <w:kern w:val="0"/>
                <w:sz w:val="24"/>
                <w:szCs w:val="24"/>
                <w:lang w:eastAsia="en-GB"/>
              </w:rPr>
              <w:t xml:space="preserve"> into the ground.  BGS, (2023) states that Shallow geothermal energy refers to the relatively low-grade heat, typically ranging from 10 to 25°C, stored in the shallow subsurface at depths of up to 500 meters. It involves utilizing ground-source heat pumps and is suitable for heating buildings across most regions of the UK. </w:t>
            </w:r>
          </w:p>
          <w:p w14:paraId="03E6EE79" w14:textId="6529E99E" w:rsidR="004F2C73" w:rsidRPr="001D7330" w:rsidRDefault="004F2C73" w:rsidP="004F2C73">
            <w:pPr>
              <w:suppressAutoHyphens w:val="0"/>
              <w:autoSpaceDN/>
              <w:spacing w:line="360" w:lineRule="auto"/>
              <w:rPr>
                <w:rFonts w:ascii="Times New Roman" w:eastAsia="Times New Roman" w:hAnsi="Times New Roman"/>
                <w:kern w:val="0"/>
                <w:sz w:val="24"/>
                <w:szCs w:val="24"/>
                <w:lang w:eastAsia="en-GB"/>
              </w:rPr>
            </w:pPr>
            <w:r w:rsidRPr="001D7330">
              <w:rPr>
                <w:rFonts w:ascii="Times New Roman" w:eastAsia="Times New Roman" w:hAnsi="Times New Roman"/>
                <w:kern w:val="0"/>
                <w:sz w:val="24"/>
                <w:szCs w:val="24"/>
                <w:lang w:eastAsia="en-GB"/>
              </w:rPr>
              <w:t>I</w:t>
            </w:r>
            <w:r w:rsidR="0026638C" w:rsidRPr="001D7330">
              <w:rPr>
                <w:rFonts w:ascii="Times New Roman" w:eastAsia="Times New Roman" w:hAnsi="Times New Roman"/>
                <w:kern w:val="0"/>
                <w:sz w:val="24"/>
                <w:szCs w:val="24"/>
                <w:lang w:eastAsia="en-GB"/>
              </w:rPr>
              <w:t>f</w:t>
            </w:r>
            <w:r w:rsidRPr="001D7330">
              <w:rPr>
                <w:rFonts w:ascii="Times New Roman" w:eastAsia="Times New Roman" w:hAnsi="Times New Roman"/>
                <w:kern w:val="0"/>
                <w:sz w:val="24"/>
                <w:szCs w:val="24"/>
                <w:lang w:eastAsia="en-GB"/>
              </w:rPr>
              <w:t xml:space="preserve"> geothermal energy is too costly to implement and or maintain the use of Biofuel to produce heat and electricity is an option.  According to</w:t>
            </w:r>
            <w:r w:rsidR="00394510" w:rsidRPr="001D7330">
              <w:rPr>
                <w:rFonts w:ascii="Times New Roman" w:eastAsia="Times New Roman" w:hAnsi="Times New Roman"/>
                <w:kern w:val="0"/>
                <w:sz w:val="24"/>
                <w:szCs w:val="24"/>
                <w:lang w:eastAsia="en-GB"/>
              </w:rPr>
              <w:t xml:space="preserve"> CIBES</w:t>
            </w:r>
            <w:r w:rsidRPr="001D7330">
              <w:rPr>
                <w:rFonts w:ascii="Times New Roman" w:eastAsia="Times New Roman" w:hAnsi="Times New Roman"/>
                <w:kern w:val="0"/>
                <w:sz w:val="24"/>
                <w:szCs w:val="24"/>
                <w:lang w:eastAsia="en-GB"/>
              </w:rPr>
              <w:t xml:space="preserve"> </w:t>
            </w:r>
            <w:r w:rsidR="00394510" w:rsidRPr="001D7330">
              <w:rPr>
                <w:rFonts w:ascii="Times New Roman" w:eastAsia="Times New Roman" w:hAnsi="Times New Roman"/>
                <w:kern w:val="0"/>
                <w:sz w:val="24"/>
                <w:szCs w:val="24"/>
                <w:lang w:eastAsia="en-GB"/>
              </w:rPr>
              <w:t>g</w:t>
            </w:r>
            <w:r w:rsidRPr="001D7330">
              <w:rPr>
                <w:rFonts w:ascii="Times New Roman" w:eastAsia="Times New Roman" w:hAnsi="Times New Roman"/>
                <w:kern w:val="0"/>
                <w:sz w:val="24"/>
                <w:szCs w:val="24"/>
                <w:lang w:eastAsia="en-GB"/>
              </w:rPr>
              <w:t xml:space="preserve">uide F, (2006) household, commercial, and industrial wastes have the potential to be utilized as an energy resource. Numerous projects in the UK harness waste to generate electricity, heat, or both. Typically, waste possesses a calorific value </w:t>
            </w:r>
            <w:r w:rsidR="0026638C" w:rsidRPr="001D7330">
              <w:rPr>
                <w:rFonts w:ascii="Times New Roman" w:eastAsia="Times New Roman" w:hAnsi="Times New Roman"/>
                <w:kern w:val="0"/>
                <w:sz w:val="24"/>
                <w:szCs w:val="24"/>
                <w:lang w:eastAsia="en-GB"/>
              </w:rPr>
              <w:t xml:space="preserve">of </w:t>
            </w:r>
            <w:r w:rsidRPr="001D7330">
              <w:rPr>
                <w:rFonts w:ascii="Times New Roman" w:eastAsia="Times New Roman" w:hAnsi="Times New Roman"/>
                <w:kern w:val="0"/>
                <w:sz w:val="24"/>
                <w:szCs w:val="24"/>
                <w:lang w:eastAsia="en-GB"/>
              </w:rPr>
              <w:t>approximately two-thirds that of coal and yields about 50% more ash. Energy can be derived from waste through various methods, including:</w:t>
            </w:r>
          </w:p>
          <w:p w14:paraId="4D574EBB" w14:textId="77777777" w:rsidR="004F2C73" w:rsidRPr="001D7330" w:rsidRDefault="004F2C73" w:rsidP="004F2C73">
            <w:pPr>
              <w:suppressAutoHyphens w:val="0"/>
              <w:autoSpaceDN/>
              <w:spacing w:line="360" w:lineRule="auto"/>
              <w:rPr>
                <w:rFonts w:ascii="Times New Roman" w:eastAsia="Times New Roman" w:hAnsi="Times New Roman"/>
                <w:kern w:val="0"/>
                <w:sz w:val="24"/>
                <w:szCs w:val="24"/>
                <w:lang w:eastAsia="en-GB"/>
              </w:rPr>
            </w:pPr>
            <w:r w:rsidRPr="001D7330">
              <w:rPr>
                <w:rFonts w:ascii="Times New Roman" w:eastAsia="Times New Roman" w:hAnsi="Times New Roman"/>
                <w:kern w:val="0"/>
                <w:sz w:val="24"/>
                <w:szCs w:val="24"/>
                <w:lang w:eastAsia="en-GB"/>
              </w:rPr>
              <w:t>- Incineration: burning raw waste.</w:t>
            </w:r>
          </w:p>
          <w:p w14:paraId="29742D4F" w14:textId="77777777" w:rsidR="004F2C73" w:rsidRPr="001D7330" w:rsidRDefault="004F2C73" w:rsidP="004F2C73">
            <w:pPr>
              <w:suppressAutoHyphens w:val="0"/>
              <w:autoSpaceDN/>
              <w:spacing w:line="360" w:lineRule="auto"/>
              <w:rPr>
                <w:rFonts w:ascii="Times New Roman" w:eastAsia="Times New Roman" w:hAnsi="Times New Roman"/>
                <w:kern w:val="0"/>
                <w:sz w:val="24"/>
                <w:szCs w:val="24"/>
                <w:lang w:eastAsia="en-GB"/>
              </w:rPr>
            </w:pPr>
            <w:r w:rsidRPr="001D7330">
              <w:rPr>
                <w:rFonts w:ascii="Times New Roman" w:eastAsia="Times New Roman" w:hAnsi="Times New Roman"/>
                <w:kern w:val="0"/>
                <w:sz w:val="24"/>
                <w:szCs w:val="24"/>
                <w:lang w:eastAsia="en-GB"/>
              </w:rPr>
              <w:lastRenderedPageBreak/>
              <w:t>- Refuse-derived fuel (RDF): burning waste after processing to eliminate unwanted components or materials that can be recycled.</w:t>
            </w:r>
          </w:p>
          <w:p w14:paraId="0F862A4D" w14:textId="77777777" w:rsidR="004F2C73" w:rsidRPr="001D7330" w:rsidRDefault="004F2C73" w:rsidP="004F2C73">
            <w:pPr>
              <w:suppressAutoHyphens w:val="0"/>
              <w:autoSpaceDN/>
              <w:spacing w:line="360" w:lineRule="auto"/>
              <w:rPr>
                <w:rFonts w:ascii="Times New Roman" w:eastAsia="Times New Roman" w:hAnsi="Times New Roman"/>
                <w:kern w:val="0"/>
                <w:sz w:val="24"/>
                <w:szCs w:val="24"/>
                <w:lang w:eastAsia="en-GB"/>
              </w:rPr>
            </w:pPr>
            <w:r w:rsidRPr="001D7330">
              <w:rPr>
                <w:rFonts w:ascii="Times New Roman" w:eastAsia="Times New Roman" w:hAnsi="Times New Roman"/>
                <w:kern w:val="0"/>
                <w:sz w:val="24"/>
                <w:szCs w:val="24"/>
                <w:lang w:eastAsia="en-GB"/>
              </w:rPr>
              <w:t>- Anaerobic digestion (AD): a biological process occurring under controlled conditions in digester systems.</w:t>
            </w:r>
          </w:p>
          <w:p w14:paraId="7897CEB9" w14:textId="6C1C3C52" w:rsidR="004F2C73" w:rsidRPr="001D7330" w:rsidRDefault="004F2C73" w:rsidP="004F2C73">
            <w:pPr>
              <w:suppressAutoHyphens w:val="0"/>
              <w:autoSpaceDN/>
              <w:spacing w:line="360" w:lineRule="auto"/>
              <w:rPr>
                <w:rFonts w:ascii="Times New Roman" w:eastAsia="Times New Roman" w:hAnsi="Times New Roman"/>
                <w:kern w:val="0"/>
                <w:sz w:val="24"/>
                <w:szCs w:val="24"/>
                <w:lang w:eastAsia="en-GB"/>
              </w:rPr>
            </w:pPr>
            <w:r w:rsidRPr="001D7330">
              <w:rPr>
                <w:rFonts w:ascii="Times New Roman" w:eastAsia="Times New Roman" w:hAnsi="Times New Roman"/>
                <w:kern w:val="0"/>
                <w:sz w:val="24"/>
                <w:szCs w:val="24"/>
                <w:lang w:eastAsia="en-GB"/>
              </w:rPr>
              <w:t xml:space="preserve"> During colder months, the Senedd gains additional heating is provided through the use of a biomass boiler. This boiler utilizes sustainably sourced wood chips, resulting in near-zero carbon emissions and helping to minimize the building's overall carbon footprint. </w:t>
            </w:r>
            <w:r w:rsidR="00E0447D">
              <w:rPr>
                <w:rFonts w:ascii="Times New Roman" w:eastAsia="Times New Roman" w:hAnsi="Times New Roman"/>
                <w:kern w:val="0"/>
                <w:sz w:val="24"/>
                <w:szCs w:val="24"/>
                <w:lang w:eastAsia="en-GB"/>
              </w:rPr>
              <w:t xml:space="preserve">Although the use of biofuel energy may pose a problem </w:t>
            </w:r>
            <w:r w:rsidR="00BC7CCF">
              <w:rPr>
                <w:rFonts w:ascii="Times New Roman" w:eastAsia="Times New Roman" w:hAnsi="Times New Roman"/>
                <w:kern w:val="0"/>
                <w:sz w:val="24"/>
                <w:szCs w:val="24"/>
                <w:lang w:eastAsia="en-GB"/>
              </w:rPr>
              <w:t>concerning</w:t>
            </w:r>
            <w:r w:rsidR="00E0447D">
              <w:rPr>
                <w:rFonts w:ascii="Times New Roman" w:eastAsia="Times New Roman" w:hAnsi="Times New Roman"/>
                <w:kern w:val="0"/>
                <w:sz w:val="24"/>
                <w:szCs w:val="24"/>
                <w:lang w:eastAsia="en-GB"/>
              </w:rPr>
              <w:t xml:space="preserve"> the space available for the plant, it is suggested that biofuel energy is considered in the future rather than currently, while the building energy stra</w:t>
            </w:r>
            <w:r w:rsidR="00BC7CCF">
              <w:rPr>
                <w:rFonts w:ascii="Times New Roman" w:eastAsia="Times New Roman" w:hAnsi="Times New Roman"/>
                <w:kern w:val="0"/>
                <w:sz w:val="24"/>
                <w:szCs w:val="24"/>
                <w:lang w:eastAsia="en-GB"/>
              </w:rPr>
              <w:t>te</w:t>
            </w:r>
            <w:r w:rsidR="00E0447D">
              <w:rPr>
                <w:rFonts w:ascii="Times New Roman" w:eastAsia="Times New Roman" w:hAnsi="Times New Roman"/>
                <w:kern w:val="0"/>
                <w:sz w:val="24"/>
                <w:szCs w:val="24"/>
                <w:lang w:eastAsia="en-GB"/>
              </w:rPr>
              <w:t xml:space="preserve">gy uses geothermal energy. </w:t>
            </w:r>
          </w:p>
          <w:p w14:paraId="6255275E" w14:textId="554068CD" w:rsidR="004F2C73" w:rsidRDefault="004F2C73" w:rsidP="004F2C73">
            <w:pPr>
              <w:suppressAutoHyphens w:val="0"/>
              <w:autoSpaceDN/>
              <w:spacing w:line="360" w:lineRule="auto"/>
              <w:rPr>
                <w:rFonts w:ascii="Times New Roman" w:eastAsia="Times New Roman" w:hAnsi="Times New Roman"/>
                <w:kern w:val="0"/>
                <w:sz w:val="24"/>
                <w:szCs w:val="24"/>
                <w:lang w:eastAsia="en-GB"/>
              </w:rPr>
            </w:pPr>
            <w:r w:rsidRPr="001D7330">
              <w:rPr>
                <w:rFonts w:ascii="Times New Roman" w:eastAsia="Times New Roman" w:hAnsi="Times New Roman"/>
                <w:kern w:val="0"/>
                <w:sz w:val="24"/>
                <w:szCs w:val="24"/>
                <w:lang w:eastAsia="en-GB"/>
              </w:rPr>
              <w:t>Waste material</w:t>
            </w:r>
            <w:r w:rsidR="0026638C" w:rsidRPr="001D7330">
              <w:rPr>
                <w:rFonts w:ascii="Times New Roman" w:eastAsia="Times New Roman" w:hAnsi="Times New Roman"/>
                <w:kern w:val="0"/>
                <w:sz w:val="24"/>
                <w:szCs w:val="24"/>
                <w:lang w:eastAsia="en-GB"/>
              </w:rPr>
              <w:t>s</w:t>
            </w:r>
            <w:r w:rsidRPr="001D7330">
              <w:rPr>
                <w:rFonts w:ascii="Times New Roman" w:eastAsia="Times New Roman" w:hAnsi="Times New Roman"/>
                <w:kern w:val="0"/>
                <w:sz w:val="24"/>
                <w:szCs w:val="24"/>
                <w:lang w:eastAsia="en-GB"/>
              </w:rPr>
              <w:t xml:space="preserve"> such as woodchip</w:t>
            </w:r>
            <w:r w:rsidR="0026638C" w:rsidRPr="001D7330">
              <w:rPr>
                <w:rFonts w:ascii="Times New Roman" w:eastAsia="Times New Roman" w:hAnsi="Times New Roman"/>
                <w:kern w:val="0"/>
                <w:sz w:val="24"/>
                <w:szCs w:val="24"/>
                <w:lang w:eastAsia="en-GB"/>
              </w:rPr>
              <w:t>s</w:t>
            </w:r>
            <w:r w:rsidRPr="001D7330">
              <w:rPr>
                <w:rFonts w:ascii="Times New Roman" w:eastAsia="Times New Roman" w:hAnsi="Times New Roman"/>
                <w:kern w:val="0"/>
                <w:sz w:val="24"/>
                <w:szCs w:val="24"/>
                <w:lang w:eastAsia="en-GB"/>
              </w:rPr>
              <w:t xml:space="preserve"> and biowaste can be obtained from the site and neighbouring industries or buildings. Additionally</w:t>
            </w:r>
            <w:r w:rsidR="0026638C" w:rsidRPr="001D7330">
              <w:rPr>
                <w:rFonts w:ascii="Times New Roman" w:eastAsia="Times New Roman" w:hAnsi="Times New Roman"/>
                <w:kern w:val="0"/>
                <w:sz w:val="24"/>
                <w:szCs w:val="24"/>
                <w:lang w:eastAsia="en-GB"/>
              </w:rPr>
              <w:t>,</w:t>
            </w:r>
            <w:r w:rsidRPr="001D7330">
              <w:rPr>
                <w:rFonts w:ascii="Times New Roman" w:eastAsia="Times New Roman" w:hAnsi="Times New Roman"/>
                <w:kern w:val="0"/>
                <w:sz w:val="24"/>
                <w:szCs w:val="24"/>
                <w:lang w:eastAsia="en-GB"/>
              </w:rPr>
              <w:t xml:space="preserve"> consult (WRAP) Waste and Resources Action Program if more assistance is needed. </w:t>
            </w:r>
          </w:p>
          <w:p w14:paraId="3720985B" w14:textId="7154ED43" w:rsidR="00473088" w:rsidRPr="001D7330" w:rsidRDefault="00473088" w:rsidP="004F2C73">
            <w:pPr>
              <w:suppressAutoHyphens w:val="0"/>
              <w:autoSpaceDN/>
              <w:spacing w:line="360" w:lineRule="auto"/>
              <w:rPr>
                <w:rFonts w:ascii="Times New Roman" w:eastAsia="Times New Roman" w:hAnsi="Times New Roman"/>
                <w:kern w:val="0"/>
                <w:sz w:val="24"/>
                <w:szCs w:val="24"/>
                <w:lang w:eastAsia="en-GB"/>
              </w:rPr>
            </w:pPr>
            <w:r>
              <w:rPr>
                <w:rFonts w:ascii="Times New Roman" w:eastAsia="Times New Roman" w:hAnsi="Times New Roman"/>
                <w:noProof/>
                <w:kern w:val="0"/>
                <w:sz w:val="24"/>
                <w:szCs w:val="24"/>
                <w:lang w:eastAsia="en-GB"/>
                <w14:ligatures w14:val="standardContextual"/>
              </w:rPr>
              <w:drawing>
                <wp:inline distT="0" distB="0" distL="0" distR="0" wp14:anchorId="621F1CF2" wp14:editId="3E8145F8">
                  <wp:extent cx="5352836" cy="3822700"/>
                  <wp:effectExtent l="19050" t="19050" r="19685" b="25400"/>
                  <wp:docPr id="1318965968"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965968" name="Picture 1" descr="A map of a cit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54812" cy="3824111"/>
                          </a:xfrm>
                          <a:prstGeom prst="rect">
                            <a:avLst/>
                          </a:prstGeom>
                          <a:ln>
                            <a:solidFill>
                              <a:schemeClr val="tx1"/>
                            </a:solidFill>
                          </a:ln>
                        </pic:spPr>
                      </pic:pic>
                    </a:graphicData>
                  </a:graphic>
                </wp:inline>
              </w:drawing>
            </w:r>
          </w:p>
          <w:p w14:paraId="56455D01" w14:textId="0D8AA348" w:rsidR="00473088" w:rsidRDefault="00473088" w:rsidP="004F2C73">
            <w:pPr>
              <w:suppressAutoHyphens w:val="0"/>
              <w:autoSpaceDN/>
              <w:spacing w:line="360" w:lineRule="auto"/>
              <w:rPr>
                <w:rFonts w:ascii="Times New Roman" w:eastAsia="Times New Roman" w:hAnsi="Times New Roman"/>
                <w:kern w:val="0"/>
                <w:sz w:val="16"/>
                <w:szCs w:val="16"/>
                <w:lang w:eastAsia="en-GB"/>
              </w:rPr>
            </w:pPr>
            <w:r w:rsidRPr="00473088">
              <w:rPr>
                <w:rFonts w:ascii="Times New Roman" w:eastAsia="Times New Roman" w:hAnsi="Times New Roman"/>
                <w:kern w:val="0"/>
                <w:sz w:val="16"/>
                <w:szCs w:val="16"/>
                <w:lang w:eastAsia="en-GB"/>
              </w:rPr>
              <w:t>Figure 1. Showing the offsetting of heat energy to buildings 3 and 4, done by</w:t>
            </w:r>
            <w:r>
              <w:rPr>
                <w:rFonts w:ascii="Times New Roman" w:eastAsia="Times New Roman" w:hAnsi="Times New Roman"/>
                <w:kern w:val="0"/>
                <w:sz w:val="16"/>
                <w:szCs w:val="16"/>
                <w:lang w:eastAsia="en-GB"/>
              </w:rPr>
              <w:t xml:space="preserve"> Frederick, K. (2024)</w:t>
            </w:r>
          </w:p>
          <w:p w14:paraId="283A79DC" w14:textId="77777777" w:rsidR="00473088" w:rsidRDefault="00473088" w:rsidP="004F2C73">
            <w:pPr>
              <w:suppressAutoHyphens w:val="0"/>
              <w:autoSpaceDN/>
              <w:spacing w:line="360" w:lineRule="auto"/>
              <w:rPr>
                <w:rFonts w:ascii="Times New Roman" w:eastAsia="Times New Roman" w:hAnsi="Times New Roman"/>
                <w:kern w:val="0"/>
                <w:sz w:val="24"/>
                <w:szCs w:val="24"/>
                <w:lang w:eastAsia="en-GB"/>
              </w:rPr>
            </w:pPr>
          </w:p>
          <w:p w14:paraId="6DA1C047" w14:textId="21811EDB" w:rsidR="00473088" w:rsidRPr="00473088" w:rsidRDefault="00473088" w:rsidP="004F2C73">
            <w:pPr>
              <w:suppressAutoHyphens w:val="0"/>
              <w:autoSpaceDN/>
              <w:spacing w:line="360" w:lineRule="auto"/>
              <w:rPr>
                <w:rFonts w:ascii="Times New Roman" w:eastAsia="Times New Roman" w:hAnsi="Times New Roman"/>
                <w:kern w:val="0"/>
                <w:sz w:val="24"/>
                <w:szCs w:val="24"/>
                <w:lang w:eastAsia="en-GB"/>
              </w:rPr>
            </w:pPr>
            <w:r w:rsidRPr="00473088">
              <w:rPr>
                <w:rFonts w:ascii="Times New Roman" w:eastAsia="Times New Roman" w:hAnsi="Times New Roman"/>
                <w:kern w:val="0"/>
                <w:sz w:val="24"/>
                <w:szCs w:val="24"/>
                <w:lang w:eastAsia="en-GB"/>
              </w:rPr>
              <w:t xml:space="preserve">It's plausible that the surplus heat generated by the Riverside Health Centre could be redirected to primarily benefit buildings 3 and 4, as indicated on the site plan. To ensure heating for the entire complex, the client may need to explore the incorporation </w:t>
            </w:r>
            <w:r w:rsidRPr="00473088">
              <w:rPr>
                <w:rFonts w:ascii="Times New Roman" w:eastAsia="Times New Roman" w:hAnsi="Times New Roman"/>
                <w:kern w:val="0"/>
                <w:sz w:val="24"/>
                <w:szCs w:val="24"/>
                <w:lang w:eastAsia="en-GB"/>
              </w:rPr>
              <w:lastRenderedPageBreak/>
              <w:t>of biofuel as an alternative energy source. However, these potential solutions would need to be evaluated within the confines of the existing budget constraints.</w:t>
            </w:r>
          </w:p>
          <w:p w14:paraId="414ED942" w14:textId="77777777" w:rsidR="00473088" w:rsidRDefault="00473088" w:rsidP="004F2C73">
            <w:pPr>
              <w:suppressAutoHyphens w:val="0"/>
              <w:autoSpaceDN/>
              <w:spacing w:line="360" w:lineRule="auto"/>
              <w:rPr>
                <w:rFonts w:ascii="Times New Roman" w:eastAsia="Times New Roman" w:hAnsi="Times New Roman"/>
                <w:kern w:val="0"/>
                <w:sz w:val="24"/>
                <w:szCs w:val="24"/>
                <w:lang w:eastAsia="en-GB"/>
              </w:rPr>
            </w:pPr>
          </w:p>
          <w:p w14:paraId="0D19DF14" w14:textId="718974B3" w:rsidR="004F2C73" w:rsidRPr="001D7330" w:rsidRDefault="004F2C73" w:rsidP="004F2C73">
            <w:pPr>
              <w:suppressAutoHyphens w:val="0"/>
              <w:autoSpaceDN/>
              <w:spacing w:line="360" w:lineRule="auto"/>
              <w:rPr>
                <w:rFonts w:ascii="Times New Roman" w:eastAsia="Times New Roman" w:hAnsi="Times New Roman"/>
                <w:kern w:val="0"/>
                <w:sz w:val="24"/>
                <w:szCs w:val="24"/>
                <w:lang w:eastAsia="en-GB"/>
              </w:rPr>
            </w:pPr>
            <w:r w:rsidRPr="001D7330">
              <w:rPr>
                <w:rFonts w:ascii="Times New Roman" w:eastAsia="Times New Roman" w:hAnsi="Times New Roman"/>
                <w:kern w:val="0"/>
                <w:sz w:val="24"/>
                <w:szCs w:val="24"/>
                <w:lang w:eastAsia="en-GB"/>
              </w:rPr>
              <w:t xml:space="preserve">Effective regulation of space temperature is essential for energy-efficient performance. </w:t>
            </w:r>
            <w:r w:rsidR="00394510" w:rsidRPr="001D7330">
              <w:rPr>
                <w:rFonts w:ascii="Times New Roman" w:eastAsia="Times New Roman" w:hAnsi="Times New Roman"/>
                <w:kern w:val="0"/>
                <w:sz w:val="24"/>
                <w:szCs w:val="24"/>
                <w:lang w:eastAsia="en-GB"/>
              </w:rPr>
              <w:t>CIBES g</w:t>
            </w:r>
            <w:r w:rsidRPr="001D7330">
              <w:rPr>
                <w:rFonts w:ascii="Times New Roman" w:eastAsia="Times New Roman" w:hAnsi="Times New Roman"/>
                <w:kern w:val="0"/>
                <w:sz w:val="24"/>
                <w:szCs w:val="24"/>
                <w:lang w:eastAsia="en-GB"/>
              </w:rPr>
              <w:t xml:space="preserve">uide F, (2006) says that </w:t>
            </w:r>
            <w:r w:rsidR="00E0447D">
              <w:rPr>
                <w:rFonts w:ascii="Times New Roman" w:eastAsia="Times New Roman" w:hAnsi="Times New Roman"/>
                <w:kern w:val="0"/>
                <w:sz w:val="24"/>
                <w:szCs w:val="24"/>
                <w:lang w:eastAsia="en-GB"/>
              </w:rPr>
              <w:t>a</w:t>
            </w:r>
            <w:r w:rsidRPr="001D7330">
              <w:rPr>
                <w:rFonts w:ascii="Times New Roman" w:eastAsia="Times New Roman" w:hAnsi="Times New Roman"/>
                <w:kern w:val="0"/>
                <w:sz w:val="24"/>
                <w:szCs w:val="24"/>
                <w:lang w:eastAsia="en-GB"/>
              </w:rPr>
              <w:t>s ambient temperature rises, the flow temperature of compensated circuits decreases. This helps regulate space temperature and minimizes losses in the distribution system. During warmer weather conditions, the system operates at lower temperatures, resulting in energy savings. This process is known as weather compensation. Install the controls to ensure that the weather compensator is disabled during the initial heating phase. Some units include a high-temperature limit feature that automatically turns off the heating system when the external temperature exceeds a preset threshold.</w:t>
            </w:r>
          </w:p>
          <w:p w14:paraId="4A295E0D" w14:textId="77777777" w:rsidR="004F2C73" w:rsidRPr="001D7330" w:rsidRDefault="004F2C73" w:rsidP="004F2C73">
            <w:pPr>
              <w:suppressAutoHyphens w:val="0"/>
              <w:autoSpaceDN/>
              <w:spacing w:line="360" w:lineRule="auto"/>
              <w:rPr>
                <w:rFonts w:ascii="Times New Roman" w:eastAsia="Times New Roman" w:hAnsi="Times New Roman"/>
                <w:kern w:val="0"/>
                <w:sz w:val="24"/>
                <w:szCs w:val="24"/>
                <w:lang w:eastAsia="en-GB"/>
              </w:rPr>
            </w:pPr>
          </w:p>
          <w:p w14:paraId="750F767A" w14:textId="77D43655" w:rsidR="004F2C73" w:rsidRPr="001D7330" w:rsidRDefault="004F2C73" w:rsidP="00301CF5">
            <w:pPr>
              <w:spacing w:line="360" w:lineRule="auto"/>
              <w:jc w:val="both"/>
              <w:rPr>
                <w:rFonts w:ascii="Times New Roman" w:hAnsi="Times New Roman"/>
                <w:sz w:val="24"/>
                <w:szCs w:val="24"/>
              </w:rPr>
            </w:pPr>
          </w:p>
        </w:tc>
      </w:tr>
    </w:tbl>
    <w:p w14:paraId="33EC11D1" w14:textId="2B97B588" w:rsidR="004F2C73" w:rsidRPr="001D7330" w:rsidRDefault="004F2C73" w:rsidP="004F2C73">
      <w:pPr>
        <w:spacing w:line="360" w:lineRule="auto"/>
        <w:jc w:val="both"/>
        <w:rPr>
          <w:rFonts w:ascii="Times New Roman" w:hAnsi="Times New Roman"/>
          <w:sz w:val="24"/>
          <w:szCs w:val="24"/>
        </w:rPr>
      </w:pPr>
    </w:p>
    <w:p w14:paraId="26A0BCDC" w14:textId="77777777" w:rsidR="004F2C73" w:rsidRPr="001D7330" w:rsidRDefault="004F2C73" w:rsidP="004F2C73">
      <w:pPr>
        <w:spacing w:line="360" w:lineRule="auto"/>
        <w:jc w:val="both"/>
        <w:rPr>
          <w:rFonts w:ascii="Times New Roman" w:hAnsi="Times New Roman"/>
          <w:sz w:val="24"/>
          <w:szCs w:val="24"/>
        </w:rPr>
      </w:pPr>
    </w:p>
    <w:p w14:paraId="4EF3209E" w14:textId="32347E55" w:rsidR="004F2C73" w:rsidRPr="001D7330" w:rsidRDefault="004F2C73" w:rsidP="00473088">
      <w:pPr>
        <w:suppressAutoHyphens w:val="0"/>
        <w:autoSpaceDN/>
        <w:spacing w:line="278" w:lineRule="auto"/>
        <w:ind w:firstLine="720"/>
        <w:rPr>
          <w:rFonts w:ascii="Times New Roman" w:hAnsi="Times New Roman"/>
          <w:b/>
          <w:bCs/>
          <w:sz w:val="28"/>
          <w:szCs w:val="28"/>
        </w:rPr>
      </w:pPr>
      <w:r w:rsidRPr="001D7330">
        <w:rPr>
          <w:rFonts w:ascii="Times New Roman" w:hAnsi="Times New Roman"/>
          <w:b/>
          <w:bCs/>
          <w:sz w:val="28"/>
          <w:szCs w:val="28"/>
        </w:rPr>
        <w:t>3.4</w:t>
      </w:r>
      <w:r w:rsidRPr="001D7330">
        <w:rPr>
          <w:rFonts w:ascii="Times New Roman" w:hAnsi="Times New Roman"/>
          <w:sz w:val="28"/>
          <w:szCs w:val="28"/>
        </w:rPr>
        <w:t xml:space="preserve"> </w:t>
      </w:r>
      <w:r w:rsidRPr="001D7330">
        <w:rPr>
          <w:rFonts w:ascii="Times New Roman" w:hAnsi="Times New Roman"/>
          <w:b/>
          <w:bCs/>
          <w:sz w:val="28"/>
          <w:szCs w:val="28"/>
        </w:rPr>
        <w:t>VENTILATION</w:t>
      </w:r>
    </w:p>
    <w:tbl>
      <w:tblPr>
        <w:tblStyle w:val="TableGrid"/>
        <w:tblW w:w="0" w:type="auto"/>
        <w:tblInd w:w="360" w:type="dxa"/>
        <w:tblLook w:val="04A0" w:firstRow="1" w:lastRow="0" w:firstColumn="1" w:lastColumn="0" w:noHBand="0" w:noVBand="1"/>
      </w:tblPr>
      <w:tblGrid>
        <w:gridCol w:w="2045"/>
        <w:gridCol w:w="6611"/>
      </w:tblGrid>
      <w:tr w:rsidR="001D7330" w:rsidRPr="001D7330" w14:paraId="71F2E1CB" w14:textId="77777777" w:rsidTr="00301CF5">
        <w:tc>
          <w:tcPr>
            <w:tcW w:w="2045" w:type="dxa"/>
          </w:tcPr>
          <w:p w14:paraId="61B3CD1F" w14:textId="48E58843" w:rsidR="004F2C73" w:rsidRPr="001D7330" w:rsidRDefault="004F2C73" w:rsidP="00301CF5">
            <w:pPr>
              <w:spacing w:line="360" w:lineRule="auto"/>
              <w:jc w:val="both"/>
              <w:rPr>
                <w:rFonts w:ascii="Times New Roman" w:hAnsi="Times New Roman"/>
                <w:b/>
                <w:bCs/>
                <w:sz w:val="24"/>
                <w:szCs w:val="24"/>
              </w:rPr>
            </w:pPr>
            <w:r w:rsidRPr="001D7330">
              <w:rPr>
                <w:rFonts w:ascii="Times New Roman" w:hAnsi="Times New Roman"/>
                <w:b/>
                <w:bCs/>
                <w:sz w:val="24"/>
                <w:szCs w:val="24"/>
              </w:rPr>
              <w:t>Ventilation</w:t>
            </w:r>
          </w:p>
        </w:tc>
        <w:tc>
          <w:tcPr>
            <w:tcW w:w="6611" w:type="dxa"/>
          </w:tcPr>
          <w:p w14:paraId="49D0FFD1" w14:textId="77777777" w:rsidR="004F2C73" w:rsidRPr="001D7330" w:rsidRDefault="004F2C73" w:rsidP="00301CF5">
            <w:pPr>
              <w:spacing w:line="360" w:lineRule="auto"/>
              <w:jc w:val="both"/>
              <w:rPr>
                <w:rFonts w:ascii="Times New Roman" w:hAnsi="Times New Roman"/>
                <w:b/>
                <w:bCs/>
                <w:sz w:val="24"/>
                <w:szCs w:val="24"/>
              </w:rPr>
            </w:pPr>
          </w:p>
        </w:tc>
      </w:tr>
      <w:tr w:rsidR="004F2C73" w:rsidRPr="001D7330" w14:paraId="22B7F8EF" w14:textId="77777777" w:rsidTr="00473088">
        <w:trPr>
          <w:trHeight w:val="1691"/>
        </w:trPr>
        <w:tc>
          <w:tcPr>
            <w:tcW w:w="8656" w:type="dxa"/>
            <w:gridSpan w:val="2"/>
          </w:tcPr>
          <w:p w14:paraId="1E11C15B" w14:textId="7FAE0590" w:rsidR="004F2C73" w:rsidRPr="001D7330" w:rsidRDefault="004F2C73" w:rsidP="00301CF5">
            <w:pPr>
              <w:spacing w:line="360" w:lineRule="auto"/>
              <w:jc w:val="both"/>
              <w:rPr>
                <w:rFonts w:ascii="Times New Roman" w:hAnsi="Times New Roman"/>
                <w:sz w:val="24"/>
                <w:szCs w:val="24"/>
              </w:rPr>
            </w:pPr>
            <w:r w:rsidRPr="001D7330">
              <w:rPr>
                <w:rFonts w:ascii="Times New Roman" w:hAnsi="Times New Roman"/>
                <w:sz w:val="24"/>
                <w:szCs w:val="24"/>
              </w:rPr>
              <w:t xml:space="preserve"> </w:t>
            </w:r>
            <w:bookmarkStart w:id="3" w:name="_Hlk164020592"/>
            <w:r w:rsidRPr="001D7330">
              <w:rPr>
                <w:rFonts w:ascii="Times New Roman" w:hAnsi="Times New Roman"/>
                <w:sz w:val="24"/>
                <w:szCs w:val="24"/>
              </w:rPr>
              <w:t>It is recommended that mixed</w:t>
            </w:r>
            <w:r w:rsidR="0026638C" w:rsidRPr="001D7330">
              <w:rPr>
                <w:rFonts w:ascii="Times New Roman" w:hAnsi="Times New Roman"/>
                <w:sz w:val="24"/>
                <w:szCs w:val="24"/>
              </w:rPr>
              <w:t>-</w:t>
            </w:r>
            <w:r w:rsidRPr="001D7330">
              <w:rPr>
                <w:rFonts w:ascii="Times New Roman" w:hAnsi="Times New Roman"/>
                <w:sz w:val="24"/>
                <w:szCs w:val="24"/>
              </w:rPr>
              <w:t xml:space="preserve">mode ventilation </w:t>
            </w:r>
            <w:r w:rsidR="0026638C" w:rsidRPr="001D7330">
              <w:rPr>
                <w:rFonts w:ascii="Times New Roman" w:hAnsi="Times New Roman"/>
                <w:sz w:val="24"/>
                <w:szCs w:val="24"/>
              </w:rPr>
              <w:t>be</w:t>
            </w:r>
            <w:r w:rsidRPr="001D7330">
              <w:rPr>
                <w:rFonts w:ascii="Times New Roman" w:hAnsi="Times New Roman"/>
                <w:sz w:val="24"/>
                <w:szCs w:val="24"/>
              </w:rPr>
              <w:t xml:space="preserve"> used for this building. The Riverside Health Centre is situated in an area that would experience some noise pollution and occasional poor air quality.</w:t>
            </w:r>
            <w:bookmarkEnd w:id="3"/>
            <w:r w:rsidRPr="001D7330">
              <w:rPr>
                <w:rFonts w:ascii="Times New Roman" w:hAnsi="Times New Roman"/>
                <w:sz w:val="24"/>
                <w:szCs w:val="24"/>
              </w:rPr>
              <w:t xml:space="preserve"> </w:t>
            </w:r>
            <w:r w:rsidR="0026638C" w:rsidRPr="001D7330">
              <w:rPr>
                <w:rFonts w:ascii="Times New Roman" w:hAnsi="Times New Roman"/>
                <w:sz w:val="24"/>
                <w:szCs w:val="24"/>
              </w:rPr>
              <w:t>Some sections of the building</w:t>
            </w:r>
            <w:r w:rsidRPr="001D7330">
              <w:rPr>
                <w:rFonts w:ascii="Times New Roman" w:hAnsi="Times New Roman"/>
                <w:sz w:val="24"/>
                <w:szCs w:val="24"/>
              </w:rPr>
              <w:t xml:space="preserve"> will need mechanical ventilation such as the sauna, culinary classrooms, toilets, changing rooms etc. Along with providing mechanical ventilation</w:t>
            </w:r>
            <w:r w:rsidR="0026638C" w:rsidRPr="001D7330">
              <w:rPr>
                <w:rFonts w:ascii="Times New Roman" w:hAnsi="Times New Roman"/>
                <w:sz w:val="24"/>
                <w:szCs w:val="24"/>
              </w:rPr>
              <w:t>,</w:t>
            </w:r>
            <w:r w:rsidRPr="001D7330">
              <w:rPr>
                <w:rFonts w:ascii="Times New Roman" w:hAnsi="Times New Roman"/>
                <w:sz w:val="24"/>
                <w:szCs w:val="24"/>
              </w:rPr>
              <w:t xml:space="preserve"> </w:t>
            </w:r>
            <w:r w:rsidR="0026638C" w:rsidRPr="001D7330">
              <w:rPr>
                <w:rFonts w:ascii="Times New Roman" w:hAnsi="Times New Roman"/>
                <w:sz w:val="24"/>
                <w:szCs w:val="24"/>
              </w:rPr>
              <w:t>some rooms</w:t>
            </w:r>
            <w:r w:rsidRPr="001D7330">
              <w:rPr>
                <w:rFonts w:ascii="Times New Roman" w:hAnsi="Times New Roman"/>
                <w:sz w:val="24"/>
                <w:szCs w:val="24"/>
              </w:rPr>
              <w:t xml:space="preserve"> can be fitted with windows that open to allow natural ventilation, places such as the rooftop bar will already be naturally ventilated. The </w:t>
            </w:r>
            <w:r w:rsidR="00394510" w:rsidRPr="001D7330">
              <w:rPr>
                <w:rFonts w:ascii="Times New Roman" w:hAnsi="Times New Roman"/>
                <w:sz w:val="24"/>
                <w:szCs w:val="24"/>
              </w:rPr>
              <w:t>CIBES gui</w:t>
            </w:r>
            <w:r w:rsidRPr="001D7330">
              <w:rPr>
                <w:rFonts w:ascii="Times New Roman" w:hAnsi="Times New Roman"/>
                <w:sz w:val="24"/>
                <w:szCs w:val="24"/>
              </w:rPr>
              <w:t>de</w:t>
            </w:r>
            <w:r w:rsidR="00394510" w:rsidRPr="001D7330">
              <w:rPr>
                <w:rFonts w:ascii="Times New Roman" w:hAnsi="Times New Roman"/>
                <w:sz w:val="24"/>
                <w:szCs w:val="24"/>
              </w:rPr>
              <w:t xml:space="preserve"> F, (2005)</w:t>
            </w:r>
            <w:r w:rsidRPr="001D7330">
              <w:rPr>
                <w:rFonts w:ascii="Times New Roman" w:hAnsi="Times New Roman"/>
                <w:sz w:val="24"/>
                <w:szCs w:val="24"/>
              </w:rPr>
              <w:t xml:space="preserve"> also explains that utilizing ducts, shafts, and solar chimneys allows for the creation of a warm air column, inducing pressure differentials that trigger the stack effect. Passive stack effects can be further enhanced through features like an atrium, which serves as a buffer to minimize heat loss through the building envelope. Automated vents situated at the top of the stack, regulated by temperature sensors within the space, control stack ventilation.</w:t>
            </w:r>
          </w:p>
          <w:p w14:paraId="1238A8FF" w14:textId="2BADD9A6" w:rsidR="004F2C73" w:rsidRPr="001D7330" w:rsidRDefault="0026638C" w:rsidP="00301CF5">
            <w:pPr>
              <w:spacing w:line="360" w:lineRule="auto"/>
              <w:jc w:val="both"/>
              <w:rPr>
                <w:rFonts w:ascii="Times New Roman" w:hAnsi="Times New Roman"/>
                <w:sz w:val="24"/>
                <w:szCs w:val="24"/>
              </w:rPr>
            </w:pPr>
            <w:r w:rsidRPr="001D7330">
              <w:rPr>
                <w:rFonts w:ascii="Times New Roman" w:hAnsi="Times New Roman"/>
                <w:sz w:val="24"/>
                <w:szCs w:val="24"/>
              </w:rPr>
              <w:lastRenderedPageBreak/>
              <w:t>Regarding</w:t>
            </w:r>
            <w:r w:rsidR="004F2C73" w:rsidRPr="001D7330">
              <w:rPr>
                <w:rFonts w:ascii="Times New Roman" w:hAnsi="Times New Roman"/>
                <w:sz w:val="24"/>
                <w:szCs w:val="24"/>
              </w:rPr>
              <w:t xml:space="preserve"> air conditioning, some rooms may require air conditioning during the summer, meanwhile</w:t>
            </w:r>
            <w:r w:rsidRPr="001D7330">
              <w:rPr>
                <w:rFonts w:ascii="Times New Roman" w:hAnsi="Times New Roman"/>
                <w:sz w:val="24"/>
                <w:szCs w:val="24"/>
              </w:rPr>
              <w:t>,</w:t>
            </w:r>
            <w:r w:rsidR="004F2C73" w:rsidRPr="001D7330">
              <w:rPr>
                <w:rFonts w:ascii="Times New Roman" w:hAnsi="Times New Roman"/>
                <w:sz w:val="24"/>
                <w:szCs w:val="24"/>
              </w:rPr>
              <w:t xml:space="preserve"> other rooms may use natural ventilation by opening windows to reduce energy use.</w:t>
            </w:r>
          </w:p>
        </w:tc>
      </w:tr>
    </w:tbl>
    <w:p w14:paraId="2BACC559" w14:textId="77777777" w:rsidR="004F2C73" w:rsidRPr="001D7330" w:rsidRDefault="004F2C73" w:rsidP="004F2C73">
      <w:pPr>
        <w:spacing w:line="360" w:lineRule="auto"/>
        <w:jc w:val="both"/>
        <w:rPr>
          <w:rFonts w:ascii="Times New Roman" w:hAnsi="Times New Roman"/>
          <w:sz w:val="24"/>
          <w:szCs w:val="24"/>
        </w:rPr>
      </w:pPr>
    </w:p>
    <w:p w14:paraId="77992B30" w14:textId="62550767" w:rsidR="004F2C73" w:rsidRPr="001D7330" w:rsidRDefault="004F2C73" w:rsidP="00473088">
      <w:pPr>
        <w:suppressAutoHyphens w:val="0"/>
        <w:autoSpaceDN/>
        <w:spacing w:line="278" w:lineRule="auto"/>
        <w:ind w:firstLine="720"/>
        <w:rPr>
          <w:rFonts w:ascii="Times New Roman" w:hAnsi="Times New Roman"/>
          <w:b/>
          <w:bCs/>
          <w:sz w:val="28"/>
          <w:szCs w:val="28"/>
        </w:rPr>
      </w:pPr>
      <w:r w:rsidRPr="001D7330">
        <w:rPr>
          <w:rFonts w:ascii="Times New Roman" w:hAnsi="Times New Roman"/>
          <w:b/>
          <w:bCs/>
          <w:sz w:val="28"/>
          <w:szCs w:val="28"/>
        </w:rPr>
        <w:t>3.5</w:t>
      </w:r>
      <w:r w:rsidRPr="001D7330">
        <w:rPr>
          <w:rFonts w:ascii="Times New Roman" w:hAnsi="Times New Roman"/>
          <w:sz w:val="28"/>
          <w:szCs w:val="28"/>
        </w:rPr>
        <w:t xml:space="preserve"> </w:t>
      </w:r>
      <w:r w:rsidRPr="001D7330">
        <w:rPr>
          <w:rFonts w:ascii="Times New Roman" w:hAnsi="Times New Roman"/>
          <w:b/>
          <w:bCs/>
          <w:sz w:val="28"/>
          <w:szCs w:val="28"/>
        </w:rPr>
        <w:t>SOLAR ENERGY</w:t>
      </w:r>
    </w:p>
    <w:tbl>
      <w:tblPr>
        <w:tblStyle w:val="TableGrid"/>
        <w:tblW w:w="0" w:type="auto"/>
        <w:tblInd w:w="360" w:type="dxa"/>
        <w:tblLook w:val="04A0" w:firstRow="1" w:lastRow="0" w:firstColumn="1" w:lastColumn="0" w:noHBand="0" w:noVBand="1"/>
      </w:tblPr>
      <w:tblGrid>
        <w:gridCol w:w="2045"/>
        <w:gridCol w:w="6611"/>
      </w:tblGrid>
      <w:tr w:rsidR="001D7330" w:rsidRPr="001D7330" w14:paraId="27D0BE3C" w14:textId="77777777" w:rsidTr="00301CF5">
        <w:tc>
          <w:tcPr>
            <w:tcW w:w="2045" w:type="dxa"/>
          </w:tcPr>
          <w:p w14:paraId="4A1AC0FB" w14:textId="073FD48D" w:rsidR="004F2C73" w:rsidRPr="001D7330" w:rsidRDefault="004F2C73" w:rsidP="00301CF5">
            <w:pPr>
              <w:spacing w:line="360" w:lineRule="auto"/>
              <w:jc w:val="both"/>
              <w:rPr>
                <w:rFonts w:ascii="Times New Roman" w:hAnsi="Times New Roman"/>
                <w:b/>
                <w:bCs/>
                <w:sz w:val="24"/>
                <w:szCs w:val="24"/>
              </w:rPr>
            </w:pPr>
            <w:r w:rsidRPr="001D7330">
              <w:rPr>
                <w:rFonts w:ascii="Times New Roman" w:hAnsi="Times New Roman"/>
                <w:b/>
                <w:bCs/>
                <w:sz w:val="24"/>
                <w:szCs w:val="24"/>
              </w:rPr>
              <w:t>L</w:t>
            </w:r>
            <w:r w:rsidR="00394510" w:rsidRPr="001D7330">
              <w:rPr>
                <w:rFonts w:ascii="Times New Roman" w:hAnsi="Times New Roman"/>
                <w:b/>
                <w:bCs/>
                <w:sz w:val="24"/>
                <w:szCs w:val="24"/>
              </w:rPr>
              <w:t>ighting</w:t>
            </w:r>
          </w:p>
        </w:tc>
        <w:tc>
          <w:tcPr>
            <w:tcW w:w="6611" w:type="dxa"/>
          </w:tcPr>
          <w:p w14:paraId="7F6A306D" w14:textId="77777777" w:rsidR="004F2C73" w:rsidRPr="001D7330" w:rsidRDefault="004F2C73" w:rsidP="00301CF5">
            <w:pPr>
              <w:spacing w:line="360" w:lineRule="auto"/>
              <w:jc w:val="both"/>
              <w:rPr>
                <w:rFonts w:ascii="Times New Roman" w:hAnsi="Times New Roman"/>
                <w:b/>
                <w:bCs/>
                <w:sz w:val="24"/>
                <w:szCs w:val="24"/>
              </w:rPr>
            </w:pPr>
          </w:p>
        </w:tc>
      </w:tr>
      <w:tr w:rsidR="004F2C73" w:rsidRPr="001D7330" w14:paraId="4DF92C9D" w14:textId="77777777" w:rsidTr="004F2C73">
        <w:trPr>
          <w:trHeight w:val="3959"/>
        </w:trPr>
        <w:tc>
          <w:tcPr>
            <w:tcW w:w="8656" w:type="dxa"/>
            <w:gridSpan w:val="2"/>
          </w:tcPr>
          <w:p w14:paraId="40DC4757" w14:textId="475854B4" w:rsidR="00BC7CCF" w:rsidRDefault="004F2C73" w:rsidP="00BC7CCF">
            <w:pPr>
              <w:spacing w:line="360" w:lineRule="auto"/>
              <w:jc w:val="both"/>
              <w:rPr>
                <w:rFonts w:ascii="Times New Roman" w:hAnsi="Times New Roman"/>
                <w:sz w:val="24"/>
                <w:szCs w:val="24"/>
              </w:rPr>
            </w:pPr>
            <w:r w:rsidRPr="001D7330">
              <w:rPr>
                <w:rFonts w:ascii="Times New Roman" w:hAnsi="Times New Roman"/>
                <w:sz w:val="24"/>
                <w:szCs w:val="24"/>
              </w:rPr>
              <w:t xml:space="preserve">The use of photovoltaic solar panels </w:t>
            </w:r>
            <w:r w:rsidR="00BC7CCF">
              <w:rPr>
                <w:rFonts w:ascii="Times New Roman" w:hAnsi="Times New Roman"/>
                <w:sz w:val="24"/>
                <w:szCs w:val="24"/>
              </w:rPr>
              <w:t>is</w:t>
            </w:r>
            <w:r w:rsidR="00E0447D">
              <w:rPr>
                <w:rFonts w:ascii="Times New Roman" w:hAnsi="Times New Roman"/>
                <w:sz w:val="24"/>
                <w:szCs w:val="24"/>
              </w:rPr>
              <w:t xml:space="preserve"> recommended, they can be placed at the top of both roof</w:t>
            </w:r>
            <w:r w:rsidR="00BC7CCF">
              <w:rPr>
                <w:rFonts w:ascii="Times New Roman" w:hAnsi="Times New Roman"/>
                <w:sz w:val="24"/>
                <w:szCs w:val="24"/>
              </w:rPr>
              <w:t xml:space="preserve">s. </w:t>
            </w:r>
            <w:r w:rsidR="00D81595">
              <w:rPr>
                <w:rFonts w:ascii="Times New Roman" w:hAnsi="Times New Roman"/>
                <w:sz w:val="24"/>
                <w:szCs w:val="24"/>
              </w:rPr>
              <w:t>Figure 2</w:t>
            </w:r>
            <w:r w:rsidR="00473088">
              <w:rPr>
                <w:rFonts w:ascii="Times New Roman" w:hAnsi="Times New Roman"/>
                <w:sz w:val="24"/>
                <w:szCs w:val="24"/>
              </w:rPr>
              <w:t xml:space="preserve"> </w:t>
            </w:r>
            <w:r w:rsidR="00BC7CCF">
              <w:rPr>
                <w:rFonts w:ascii="Times New Roman" w:hAnsi="Times New Roman"/>
                <w:sz w:val="24"/>
                <w:szCs w:val="24"/>
              </w:rPr>
              <w:t xml:space="preserve">shows where the photovoltaics would be placed on the roof. </w:t>
            </w:r>
          </w:p>
          <w:p w14:paraId="523FB574" w14:textId="657759B6" w:rsidR="00BC7CCF" w:rsidRDefault="00473088" w:rsidP="00BC7CCF">
            <w:pPr>
              <w:spacing w:line="360" w:lineRule="auto"/>
              <w:jc w:val="both"/>
              <w:rPr>
                <w:rFonts w:ascii="Times New Roman" w:hAnsi="Times New Roman"/>
                <w:sz w:val="24"/>
                <w:szCs w:val="24"/>
              </w:rPr>
            </w:pPr>
            <w:r>
              <w:rPr>
                <w:rFonts w:ascii="Times New Roman" w:hAnsi="Times New Roman"/>
                <w:noProof/>
                <w:sz w:val="24"/>
                <w:szCs w:val="24"/>
                <w14:ligatures w14:val="standardContextual"/>
              </w:rPr>
              <mc:AlternateContent>
                <mc:Choice Requires="wpi">
                  <w:drawing>
                    <wp:anchor distT="0" distB="0" distL="114300" distR="114300" simplePos="0" relativeHeight="251666432" behindDoc="0" locked="0" layoutInCell="1" allowOverlap="1" wp14:anchorId="35211CB2" wp14:editId="1CB81B5D">
                      <wp:simplePos x="0" y="0"/>
                      <wp:positionH relativeFrom="column">
                        <wp:posOffset>629777</wp:posOffset>
                      </wp:positionH>
                      <wp:positionV relativeFrom="paragraph">
                        <wp:posOffset>1230537</wp:posOffset>
                      </wp:positionV>
                      <wp:extent cx="527760" cy="494030"/>
                      <wp:effectExtent l="38100" t="38100" r="0" b="58420"/>
                      <wp:wrapNone/>
                      <wp:docPr id="1652783066" name="Ink 6"/>
                      <wp:cNvGraphicFramePr/>
                      <a:graphic xmlns:a="http://schemas.openxmlformats.org/drawingml/2006/main">
                        <a:graphicData uri="http://schemas.microsoft.com/office/word/2010/wordprocessingInk">
                          <w14:contentPart bwMode="auto" r:id="rId11">
                            <w14:nvContentPartPr>
                              <w14:cNvContentPartPr/>
                            </w14:nvContentPartPr>
                            <w14:xfrm>
                              <a:off x="0" y="0"/>
                              <a:ext cx="527760" cy="494030"/>
                            </w14:xfrm>
                          </w14:contentPart>
                        </a:graphicData>
                      </a:graphic>
                    </wp:anchor>
                  </w:drawing>
                </mc:Choice>
                <mc:Fallback>
                  <w:pict>
                    <v:shapetype w14:anchorId="45B8C4C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48.9pt;margin-top:96.2pt;width:42.95pt;height:40.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">
                      <v:imagedata r:id="rId12" o:title=""/>
                    </v:shape>
                  </w:pict>
                </mc:Fallback>
              </mc:AlternateContent>
            </w:r>
            <w:r w:rsidR="00BC7CCF">
              <w:rPr>
                <w:rFonts w:ascii="Times New Roman" w:hAnsi="Times New Roman"/>
                <w:noProof/>
                <w:sz w:val="24"/>
                <w:szCs w:val="24"/>
                <w14:ligatures w14:val="standardContextual"/>
              </w:rPr>
              <mc:AlternateContent>
                <mc:Choice Requires="wpi">
                  <w:drawing>
                    <wp:anchor distT="0" distB="0" distL="114300" distR="114300" simplePos="0" relativeHeight="251663360" behindDoc="0" locked="0" layoutInCell="1" allowOverlap="1" wp14:anchorId="45358F36" wp14:editId="6429C3DD">
                      <wp:simplePos x="0" y="0"/>
                      <wp:positionH relativeFrom="column">
                        <wp:posOffset>1667909</wp:posOffset>
                      </wp:positionH>
                      <wp:positionV relativeFrom="paragraph">
                        <wp:posOffset>625054</wp:posOffset>
                      </wp:positionV>
                      <wp:extent cx="353880" cy="450850"/>
                      <wp:effectExtent l="57150" t="38100" r="27305" b="44450"/>
                      <wp:wrapNone/>
                      <wp:docPr id="1418917498"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353880" cy="450850"/>
                            </w14:xfrm>
                          </w14:contentPart>
                        </a:graphicData>
                      </a:graphic>
                    </wp:anchor>
                  </w:drawing>
                </mc:Choice>
                <mc:Fallback>
                  <w:pict>
                    <v:shape w14:anchorId="6D419CC0" id="Ink 3" o:spid="_x0000_s1026" type="#_x0000_t75" style="position:absolute;margin-left:130.65pt;margin-top:48.5pt;width:29.25pt;height:36.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">
                      <v:imagedata r:id="rId14" o:title=""/>
                    </v:shape>
                  </w:pict>
                </mc:Fallback>
              </mc:AlternateContent>
            </w:r>
            <w:r w:rsidR="00BC7CCF">
              <w:rPr>
                <w:noProof/>
                <w14:ligatures w14:val="standardContextual"/>
              </w:rPr>
              <w:drawing>
                <wp:inline distT="0" distB="0" distL="0" distR="0" wp14:anchorId="629E77E5" wp14:editId="038517DF">
                  <wp:extent cx="2725643" cy="2251539"/>
                  <wp:effectExtent l="19050" t="19050" r="17780" b="15875"/>
                  <wp:docPr id="33170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0918" name=""/>
                          <pic:cNvPicPr/>
                        </pic:nvPicPr>
                        <pic:blipFill>
                          <a:blip r:embed="rId15"/>
                          <a:stretch>
                            <a:fillRect/>
                          </a:stretch>
                        </pic:blipFill>
                        <pic:spPr>
                          <a:xfrm>
                            <a:off x="0" y="0"/>
                            <a:ext cx="2748122" cy="2270108"/>
                          </a:xfrm>
                          <a:prstGeom prst="rect">
                            <a:avLst/>
                          </a:prstGeom>
                          <a:ln>
                            <a:solidFill>
                              <a:schemeClr val="tx1"/>
                            </a:solidFill>
                          </a:ln>
                        </pic:spPr>
                      </pic:pic>
                    </a:graphicData>
                  </a:graphic>
                </wp:inline>
              </w:drawing>
            </w:r>
          </w:p>
          <w:p w14:paraId="17FEAAD1" w14:textId="4EB72829" w:rsidR="00BC7CCF" w:rsidRPr="00BC7CCF" w:rsidRDefault="00BC7CCF" w:rsidP="00BC7CCF">
            <w:pPr>
              <w:rPr>
                <w:rFonts w:ascii="Times New Roman" w:hAnsi="Times New Roman"/>
                <w:sz w:val="16"/>
                <w:szCs w:val="16"/>
              </w:rPr>
            </w:pPr>
            <w:r w:rsidRPr="00BC7CCF">
              <w:rPr>
                <w:rFonts w:ascii="Times New Roman" w:hAnsi="Times New Roman"/>
                <w:sz w:val="16"/>
                <w:szCs w:val="16"/>
              </w:rPr>
              <w:t xml:space="preserve">Figure </w:t>
            </w:r>
            <w:r w:rsidR="00473088">
              <w:rPr>
                <w:rFonts w:ascii="Times New Roman" w:hAnsi="Times New Roman"/>
                <w:sz w:val="16"/>
                <w:szCs w:val="16"/>
              </w:rPr>
              <w:t>2</w:t>
            </w:r>
            <w:r>
              <w:rPr>
                <w:rFonts w:ascii="Times New Roman" w:hAnsi="Times New Roman"/>
                <w:sz w:val="16"/>
                <w:szCs w:val="16"/>
              </w:rPr>
              <w:t>.</w:t>
            </w:r>
            <w:r w:rsidRPr="00BC7CCF">
              <w:rPr>
                <w:rFonts w:ascii="Times New Roman" w:hAnsi="Times New Roman"/>
                <w:sz w:val="16"/>
                <w:szCs w:val="16"/>
              </w:rPr>
              <w:t xml:space="preserve"> Showing the roof plan of the Health centre, taken from ACE Capital Projects Ltd, (2024).</w:t>
            </w:r>
          </w:p>
          <w:p w14:paraId="1D532FCB" w14:textId="77777777" w:rsidR="00BC7CCF" w:rsidRDefault="00BC7CCF" w:rsidP="00BC7CCF">
            <w:pPr>
              <w:spacing w:line="360" w:lineRule="auto"/>
              <w:jc w:val="both"/>
              <w:rPr>
                <w:rFonts w:ascii="Times New Roman" w:hAnsi="Times New Roman"/>
                <w:sz w:val="24"/>
                <w:szCs w:val="24"/>
              </w:rPr>
            </w:pPr>
          </w:p>
          <w:p w14:paraId="4682FD0F" w14:textId="712115EE" w:rsidR="004F2C73" w:rsidRPr="001D7330" w:rsidRDefault="004F2C73" w:rsidP="00BC7CCF">
            <w:pPr>
              <w:spacing w:line="360" w:lineRule="auto"/>
              <w:jc w:val="both"/>
              <w:rPr>
                <w:rFonts w:ascii="Times New Roman" w:hAnsi="Times New Roman"/>
                <w:sz w:val="24"/>
                <w:szCs w:val="24"/>
              </w:rPr>
            </w:pPr>
            <w:r w:rsidRPr="001D7330">
              <w:rPr>
                <w:rFonts w:ascii="Times New Roman" w:hAnsi="Times New Roman"/>
                <w:sz w:val="24"/>
                <w:szCs w:val="24"/>
              </w:rPr>
              <w:t xml:space="preserve"> </w:t>
            </w:r>
            <w:r w:rsidR="00BC7CCF">
              <w:rPr>
                <w:rFonts w:ascii="Times New Roman" w:hAnsi="Times New Roman"/>
                <w:sz w:val="24"/>
                <w:szCs w:val="24"/>
              </w:rPr>
              <w:t xml:space="preserve">The use of </w:t>
            </w:r>
            <w:r w:rsidRPr="001D7330">
              <w:rPr>
                <w:rFonts w:ascii="Times New Roman" w:hAnsi="Times New Roman"/>
                <w:sz w:val="24"/>
                <w:szCs w:val="24"/>
              </w:rPr>
              <w:t xml:space="preserve"> BIPV Photovoltaic facade systems</w:t>
            </w:r>
            <w:r w:rsidR="00BC7CCF">
              <w:rPr>
                <w:rFonts w:ascii="Times New Roman" w:hAnsi="Times New Roman"/>
                <w:sz w:val="24"/>
                <w:szCs w:val="24"/>
              </w:rPr>
              <w:t xml:space="preserve"> placed facing the sun over the perforated galvanise cladding is also an option to consider</w:t>
            </w:r>
            <w:r w:rsidR="00E0447D">
              <w:rPr>
                <w:rFonts w:ascii="Times New Roman" w:hAnsi="Times New Roman"/>
                <w:sz w:val="24"/>
                <w:szCs w:val="24"/>
              </w:rPr>
              <w:t>. This element can take away from the aesthetic of the building therefore, it can be considered in the future energy strategy if the client a</w:t>
            </w:r>
            <w:r w:rsidR="00BC7CCF">
              <w:rPr>
                <w:rFonts w:ascii="Times New Roman" w:hAnsi="Times New Roman"/>
                <w:sz w:val="24"/>
                <w:szCs w:val="24"/>
              </w:rPr>
              <w:t>p</w:t>
            </w:r>
            <w:r w:rsidR="00E0447D">
              <w:rPr>
                <w:rFonts w:ascii="Times New Roman" w:hAnsi="Times New Roman"/>
                <w:sz w:val="24"/>
                <w:szCs w:val="24"/>
              </w:rPr>
              <w:t xml:space="preserve">proves. Additionally, </w:t>
            </w:r>
            <w:r w:rsidRPr="001D7330">
              <w:rPr>
                <w:rFonts w:ascii="Times New Roman" w:hAnsi="Times New Roman"/>
                <w:sz w:val="24"/>
                <w:szCs w:val="24"/>
              </w:rPr>
              <w:t>photovoltaic</w:t>
            </w:r>
            <w:r w:rsidR="00E0447D">
              <w:rPr>
                <w:rFonts w:ascii="Times New Roman" w:hAnsi="Times New Roman"/>
                <w:sz w:val="24"/>
                <w:szCs w:val="24"/>
              </w:rPr>
              <w:t xml:space="preserve"> panels should be integrated into the</w:t>
            </w:r>
            <w:r w:rsidRPr="001D7330">
              <w:rPr>
                <w:rFonts w:ascii="Times New Roman" w:hAnsi="Times New Roman"/>
                <w:sz w:val="24"/>
                <w:szCs w:val="24"/>
              </w:rPr>
              <w:t xml:space="preserve"> benche</w:t>
            </w:r>
            <w:r w:rsidR="0026638C" w:rsidRPr="001D7330">
              <w:rPr>
                <w:rFonts w:ascii="Times New Roman" w:hAnsi="Times New Roman"/>
                <w:sz w:val="24"/>
                <w:szCs w:val="24"/>
              </w:rPr>
              <w:t>s</w:t>
            </w:r>
            <w:r w:rsidRPr="001D7330">
              <w:rPr>
                <w:rFonts w:ascii="Times New Roman" w:hAnsi="Times New Roman"/>
                <w:sz w:val="24"/>
                <w:szCs w:val="24"/>
              </w:rPr>
              <w:t xml:space="preserve"> in the yard to generate electricity for the building and charging ports for members.</w:t>
            </w:r>
          </w:p>
          <w:p w14:paraId="00FCC188" w14:textId="77777777" w:rsidR="00BC7CCF" w:rsidRDefault="004F2C73" w:rsidP="00301CF5">
            <w:pPr>
              <w:spacing w:line="360" w:lineRule="auto"/>
              <w:jc w:val="both"/>
              <w:rPr>
                <w:rFonts w:ascii="Times New Roman" w:hAnsi="Times New Roman"/>
                <w:sz w:val="24"/>
                <w:szCs w:val="24"/>
              </w:rPr>
            </w:pPr>
            <w:r w:rsidRPr="001D7330">
              <w:rPr>
                <w:rFonts w:ascii="Times New Roman" w:hAnsi="Times New Roman"/>
                <w:noProof/>
                <w14:ligatures w14:val="standardContextual"/>
              </w:rPr>
              <w:lastRenderedPageBreak/>
              <mc:AlternateContent>
                <mc:Choice Requires="wpi">
                  <w:drawing>
                    <wp:anchor distT="0" distB="0" distL="114300" distR="114300" simplePos="0" relativeHeight="251660288" behindDoc="0" locked="0" layoutInCell="1" allowOverlap="1" wp14:anchorId="4F04926F" wp14:editId="452DDF47">
                      <wp:simplePos x="0" y="0"/>
                      <wp:positionH relativeFrom="column">
                        <wp:posOffset>1472258</wp:posOffset>
                      </wp:positionH>
                      <wp:positionV relativeFrom="paragraph">
                        <wp:posOffset>1892500</wp:posOffset>
                      </wp:positionV>
                      <wp:extent cx="533160" cy="322560"/>
                      <wp:effectExtent l="38100" t="38100" r="57785" b="40005"/>
                      <wp:wrapNone/>
                      <wp:docPr id="1633049121"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533160" cy="322560"/>
                            </w14:xfrm>
                          </w14:contentPart>
                        </a:graphicData>
                      </a:graphic>
                    </wp:anchor>
                  </w:drawing>
                </mc:Choice>
                <mc:Fallback>
                  <w:pict>
                    <v:shape w14:anchorId="4FBEDAC1" id="Ink 4" o:spid="_x0000_s1026" type="#_x0000_t75" style="position:absolute;margin-left:115.25pt;margin-top:148.3pt;width:43.4pt;height:26.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">
                      <v:imagedata r:id="rId17" o:title=""/>
                    </v:shape>
                  </w:pict>
                </mc:Fallback>
              </mc:AlternateContent>
            </w:r>
            <w:r w:rsidRPr="001D7330">
              <w:rPr>
                <w:rFonts w:ascii="Times New Roman" w:hAnsi="Times New Roman"/>
                <w:noProof/>
                <w14:ligatures w14:val="standardContextual"/>
              </w:rPr>
              <w:drawing>
                <wp:inline distT="0" distB="0" distL="0" distR="0" wp14:anchorId="583CBBD5" wp14:editId="0C9D570F">
                  <wp:extent cx="4684069" cy="2671281"/>
                  <wp:effectExtent l="0" t="0" r="2540" b="0"/>
                  <wp:docPr id="272470534" name="Picture 3" descr="A building with trees and people walking a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470534" name="Picture 3" descr="A building with trees and people walking around&#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742535" cy="2704624"/>
                          </a:xfrm>
                          <a:prstGeom prst="rect">
                            <a:avLst/>
                          </a:prstGeom>
                        </pic:spPr>
                      </pic:pic>
                    </a:graphicData>
                  </a:graphic>
                </wp:inline>
              </w:drawing>
            </w:r>
            <w:r w:rsidRPr="001D7330">
              <w:rPr>
                <w:rFonts w:ascii="Times New Roman" w:hAnsi="Times New Roman"/>
                <w:noProof/>
              </w:rPr>
              <mc:AlternateContent>
                <mc:Choice Requires="wps">
                  <w:drawing>
                    <wp:inline distT="0" distB="0" distL="0" distR="0" wp14:anchorId="5A34BDE6" wp14:editId="067C2524">
                      <wp:extent cx="304800" cy="304800"/>
                      <wp:effectExtent l="0" t="0" r="0" b="0"/>
                      <wp:docPr id="124216279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6A492C"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BF0E13F" w14:textId="21058CE0" w:rsidR="00BC7CCF" w:rsidRDefault="00BC7CCF" w:rsidP="00BC7CCF">
            <w:pPr>
              <w:rPr>
                <w:rFonts w:ascii="Times New Roman" w:hAnsi="Times New Roman"/>
                <w:sz w:val="16"/>
                <w:szCs w:val="16"/>
              </w:rPr>
            </w:pPr>
            <w:r w:rsidRPr="00BC7CCF">
              <w:rPr>
                <w:rFonts w:ascii="Times New Roman" w:hAnsi="Times New Roman"/>
                <w:sz w:val="16"/>
                <w:szCs w:val="16"/>
              </w:rPr>
              <w:t xml:space="preserve">Figure </w:t>
            </w:r>
            <w:r w:rsidR="00473088">
              <w:rPr>
                <w:rFonts w:ascii="Times New Roman" w:hAnsi="Times New Roman"/>
                <w:sz w:val="16"/>
                <w:szCs w:val="16"/>
              </w:rPr>
              <w:t>3</w:t>
            </w:r>
            <w:r>
              <w:rPr>
                <w:rFonts w:ascii="Times New Roman" w:hAnsi="Times New Roman"/>
                <w:sz w:val="16"/>
                <w:szCs w:val="16"/>
              </w:rPr>
              <w:t>.</w:t>
            </w:r>
            <w:r w:rsidRPr="00BC7CCF">
              <w:rPr>
                <w:rFonts w:ascii="Times New Roman" w:hAnsi="Times New Roman"/>
                <w:sz w:val="16"/>
                <w:szCs w:val="16"/>
              </w:rPr>
              <w:t xml:space="preserve"> Showing </w:t>
            </w:r>
            <w:r>
              <w:rPr>
                <w:rFonts w:ascii="Times New Roman" w:hAnsi="Times New Roman"/>
                <w:sz w:val="16"/>
                <w:szCs w:val="16"/>
              </w:rPr>
              <w:t>where the photovoltaics can be placed</w:t>
            </w:r>
            <w:r w:rsidRPr="00BC7CCF">
              <w:rPr>
                <w:rFonts w:ascii="Times New Roman" w:hAnsi="Times New Roman"/>
                <w:sz w:val="16"/>
                <w:szCs w:val="16"/>
              </w:rPr>
              <w:t xml:space="preserve"> </w:t>
            </w:r>
            <w:r>
              <w:rPr>
                <w:rFonts w:ascii="Times New Roman" w:hAnsi="Times New Roman"/>
                <w:sz w:val="16"/>
                <w:szCs w:val="16"/>
              </w:rPr>
              <w:t xml:space="preserve">on </w:t>
            </w:r>
            <w:r w:rsidRPr="00BC7CCF">
              <w:rPr>
                <w:rFonts w:ascii="Times New Roman" w:hAnsi="Times New Roman"/>
                <w:sz w:val="16"/>
                <w:szCs w:val="16"/>
              </w:rPr>
              <w:t>the Health centre, taken from ACE Capital Projects Ltd, (2024).</w:t>
            </w:r>
          </w:p>
          <w:p w14:paraId="4FAFA6D7" w14:textId="77777777" w:rsidR="00BC7CCF" w:rsidRPr="00BC7CCF" w:rsidRDefault="00BC7CCF" w:rsidP="00BC7CCF">
            <w:pPr>
              <w:rPr>
                <w:rFonts w:ascii="Times New Roman" w:hAnsi="Times New Roman"/>
                <w:sz w:val="16"/>
                <w:szCs w:val="16"/>
              </w:rPr>
            </w:pPr>
          </w:p>
          <w:p w14:paraId="0E1EC85C" w14:textId="228ADECA" w:rsidR="004F2C73" w:rsidRPr="001D7330" w:rsidRDefault="00BC7CCF" w:rsidP="00301CF5">
            <w:pPr>
              <w:spacing w:line="360" w:lineRule="auto"/>
              <w:jc w:val="both"/>
              <w:rPr>
                <w:rFonts w:ascii="Times New Roman" w:hAnsi="Times New Roman"/>
                <w:sz w:val="24"/>
                <w:szCs w:val="24"/>
              </w:rPr>
            </w:pPr>
            <w:r>
              <w:rPr>
                <w:rFonts w:ascii="Times New Roman" w:hAnsi="Times New Roman"/>
                <w:sz w:val="24"/>
                <w:szCs w:val="24"/>
              </w:rPr>
              <w:t xml:space="preserve">Once solar panels are placed on the roof, </w:t>
            </w:r>
            <w:r w:rsidR="004F2C73" w:rsidRPr="001D7330">
              <w:rPr>
                <w:rFonts w:ascii="Times New Roman" w:hAnsi="Times New Roman"/>
                <w:sz w:val="24"/>
                <w:szCs w:val="24"/>
              </w:rPr>
              <w:t>electricity for the ventilat</w:t>
            </w:r>
            <w:r w:rsidR="0026638C" w:rsidRPr="001D7330">
              <w:rPr>
                <w:rFonts w:ascii="Times New Roman" w:hAnsi="Times New Roman"/>
                <w:sz w:val="24"/>
                <w:szCs w:val="24"/>
              </w:rPr>
              <w:t>ion</w:t>
            </w:r>
            <w:r w:rsidR="004F2C73" w:rsidRPr="001D7330">
              <w:rPr>
                <w:rFonts w:ascii="Times New Roman" w:hAnsi="Times New Roman"/>
                <w:sz w:val="24"/>
                <w:szCs w:val="24"/>
              </w:rPr>
              <w:t>, air conditioning and lighting</w:t>
            </w:r>
            <w:r>
              <w:rPr>
                <w:rFonts w:ascii="Times New Roman" w:hAnsi="Times New Roman"/>
                <w:sz w:val="24"/>
                <w:szCs w:val="24"/>
              </w:rPr>
              <w:t xml:space="preserve"> will be provided</w:t>
            </w:r>
            <w:r w:rsidR="004F2C73" w:rsidRPr="001D7330">
              <w:rPr>
                <w:rFonts w:ascii="Times New Roman" w:hAnsi="Times New Roman"/>
                <w:sz w:val="24"/>
                <w:szCs w:val="24"/>
              </w:rPr>
              <w:t>. The lights in the building should be energy</w:t>
            </w:r>
            <w:r w:rsidR="0026638C" w:rsidRPr="001D7330">
              <w:rPr>
                <w:rFonts w:ascii="Times New Roman" w:hAnsi="Times New Roman"/>
                <w:sz w:val="24"/>
                <w:szCs w:val="24"/>
              </w:rPr>
              <w:t>-</w:t>
            </w:r>
            <w:r w:rsidR="004F2C73" w:rsidRPr="001D7330">
              <w:rPr>
                <w:rFonts w:ascii="Times New Roman" w:hAnsi="Times New Roman"/>
                <w:sz w:val="24"/>
                <w:szCs w:val="24"/>
              </w:rPr>
              <w:t>efficien</w:t>
            </w:r>
            <w:r w:rsidR="0026638C" w:rsidRPr="001D7330">
              <w:rPr>
                <w:rFonts w:ascii="Times New Roman" w:hAnsi="Times New Roman"/>
                <w:sz w:val="24"/>
                <w:szCs w:val="24"/>
              </w:rPr>
              <w:t>t</w:t>
            </w:r>
            <w:r w:rsidR="004F2C73" w:rsidRPr="001D7330">
              <w:rPr>
                <w:rFonts w:ascii="Times New Roman" w:hAnsi="Times New Roman"/>
                <w:sz w:val="24"/>
                <w:szCs w:val="24"/>
              </w:rPr>
              <w:t xml:space="preserve"> LED bu</w:t>
            </w:r>
            <w:r w:rsidR="00394510" w:rsidRPr="001D7330">
              <w:rPr>
                <w:rFonts w:ascii="Times New Roman" w:hAnsi="Times New Roman"/>
                <w:sz w:val="24"/>
                <w:szCs w:val="24"/>
              </w:rPr>
              <w:t>lb</w:t>
            </w:r>
            <w:r w:rsidR="004F2C73" w:rsidRPr="001D7330">
              <w:rPr>
                <w:rFonts w:ascii="Times New Roman" w:hAnsi="Times New Roman"/>
                <w:sz w:val="24"/>
                <w:szCs w:val="24"/>
              </w:rPr>
              <w:t xml:space="preserve">s, </w:t>
            </w:r>
            <w:r w:rsidR="0026638C" w:rsidRPr="001D7330">
              <w:rPr>
                <w:rFonts w:ascii="Times New Roman" w:hAnsi="Times New Roman"/>
                <w:sz w:val="24"/>
                <w:szCs w:val="24"/>
              </w:rPr>
              <w:t xml:space="preserve">and </w:t>
            </w:r>
            <w:r w:rsidR="00394510" w:rsidRPr="001D7330">
              <w:rPr>
                <w:rFonts w:ascii="Times New Roman" w:hAnsi="Times New Roman"/>
                <w:sz w:val="24"/>
                <w:szCs w:val="24"/>
              </w:rPr>
              <w:t>automated light sensors in certain areas should be implemented. A</w:t>
            </w:r>
            <w:r w:rsidR="004F2C73" w:rsidRPr="001D7330">
              <w:rPr>
                <w:rFonts w:ascii="Times New Roman" w:hAnsi="Times New Roman"/>
                <w:sz w:val="24"/>
                <w:szCs w:val="24"/>
              </w:rPr>
              <w:t xml:space="preserve"> smart system </w:t>
            </w:r>
            <w:r w:rsidR="00394510" w:rsidRPr="001D7330">
              <w:rPr>
                <w:rFonts w:ascii="Times New Roman" w:hAnsi="Times New Roman"/>
                <w:sz w:val="24"/>
                <w:szCs w:val="24"/>
              </w:rPr>
              <w:t>should be used</w:t>
            </w:r>
            <w:r w:rsidR="004F2C73" w:rsidRPr="001D7330">
              <w:rPr>
                <w:rFonts w:ascii="Times New Roman" w:hAnsi="Times New Roman"/>
                <w:sz w:val="24"/>
                <w:szCs w:val="24"/>
              </w:rPr>
              <w:t xml:space="preserve"> to control the luminance of the lights when it is brigh</w:t>
            </w:r>
            <w:r w:rsidR="00394510" w:rsidRPr="001D7330">
              <w:rPr>
                <w:rFonts w:ascii="Times New Roman" w:hAnsi="Times New Roman"/>
                <w:sz w:val="24"/>
                <w:szCs w:val="24"/>
              </w:rPr>
              <w:t>t</w:t>
            </w:r>
            <w:r w:rsidR="004F2C73" w:rsidRPr="001D7330">
              <w:rPr>
                <w:rFonts w:ascii="Times New Roman" w:hAnsi="Times New Roman"/>
                <w:sz w:val="24"/>
                <w:szCs w:val="24"/>
              </w:rPr>
              <w:t xml:space="preserve"> or dark</w:t>
            </w:r>
            <w:r w:rsidR="00394510" w:rsidRPr="001D7330">
              <w:rPr>
                <w:rFonts w:ascii="Times New Roman" w:hAnsi="Times New Roman"/>
                <w:sz w:val="24"/>
                <w:szCs w:val="24"/>
              </w:rPr>
              <w:t xml:space="preserve"> outside</w:t>
            </w:r>
            <w:r w:rsidR="004F2C73" w:rsidRPr="001D7330">
              <w:rPr>
                <w:rFonts w:ascii="Times New Roman" w:hAnsi="Times New Roman"/>
                <w:sz w:val="24"/>
                <w:szCs w:val="24"/>
              </w:rPr>
              <w:t xml:space="preserve">. The building is designed to allow an abundance of natural light which will help reduce the cost of electricity. </w:t>
            </w:r>
          </w:p>
        </w:tc>
      </w:tr>
    </w:tbl>
    <w:p w14:paraId="4BF38A63" w14:textId="77777777" w:rsidR="00473088" w:rsidRDefault="00473088" w:rsidP="004F2C73">
      <w:pPr>
        <w:spacing w:line="360" w:lineRule="auto"/>
        <w:ind w:left="360"/>
        <w:jc w:val="both"/>
        <w:rPr>
          <w:rFonts w:ascii="Times New Roman" w:hAnsi="Times New Roman"/>
          <w:b/>
          <w:bCs/>
          <w:sz w:val="28"/>
          <w:szCs w:val="28"/>
        </w:rPr>
      </w:pPr>
    </w:p>
    <w:p w14:paraId="13B89615" w14:textId="5B7415E6" w:rsidR="004F2C73" w:rsidRPr="001D7330" w:rsidRDefault="004F2C73" w:rsidP="00473088">
      <w:pPr>
        <w:suppressAutoHyphens w:val="0"/>
        <w:autoSpaceDN/>
        <w:spacing w:line="278" w:lineRule="auto"/>
        <w:ind w:firstLine="720"/>
        <w:rPr>
          <w:rFonts w:ascii="Times New Roman" w:hAnsi="Times New Roman"/>
          <w:b/>
          <w:bCs/>
          <w:sz w:val="28"/>
          <w:szCs w:val="28"/>
        </w:rPr>
      </w:pPr>
      <w:r w:rsidRPr="001D7330">
        <w:rPr>
          <w:rFonts w:ascii="Times New Roman" w:hAnsi="Times New Roman"/>
          <w:b/>
          <w:bCs/>
          <w:sz w:val="28"/>
          <w:szCs w:val="28"/>
        </w:rPr>
        <w:t>3.6 STORAGE</w:t>
      </w:r>
    </w:p>
    <w:tbl>
      <w:tblPr>
        <w:tblStyle w:val="TableGrid"/>
        <w:tblW w:w="0" w:type="auto"/>
        <w:tblInd w:w="360" w:type="dxa"/>
        <w:tblLook w:val="04A0" w:firstRow="1" w:lastRow="0" w:firstColumn="1" w:lastColumn="0" w:noHBand="0" w:noVBand="1"/>
      </w:tblPr>
      <w:tblGrid>
        <w:gridCol w:w="2045"/>
        <w:gridCol w:w="6611"/>
      </w:tblGrid>
      <w:tr w:rsidR="001D7330" w:rsidRPr="001D7330" w14:paraId="40E9DB56" w14:textId="77777777" w:rsidTr="00301CF5">
        <w:tc>
          <w:tcPr>
            <w:tcW w:w="2045" w:type="dxa"/>
          </w:tcPr>
          <w:p w14:paraId="2B627048" w14:textId="070602E9" w:rsidR="004F2C73" w:rsidRPr="001D7330" w:rsidRDefault="004F2C73" w:rsidP="00301CF5">
            <w:pPr>
              <w:spacing w:line="360" w:lineRule="auto"/>
              <w:jc w:val="both"/>
              <w:rPr>
                <w:rFonts w:ascii="Times New Roman" w:hAnsi="Times New Roman"/>
                <w:b/>
                <w:bCs/>
                <w:sz w:val="24"/>
                <w:szCs w:val="24"/>
              </w:rPr>
            </w:pPr>
            <w:r w:rsidRPr="001D7330">
              <w:rPr>
                <w:rFonts w:ascii="Times New Roman" w:hAnsi="Times New Roman"/>
                <w:b/>
                <w:bCs/>
                <w:sz w:val="24"/>
                <w:szCs w:val="24"/>
              </w:rPr>
              <w:t>W</w:t>
            </w:r>
            <w:r w:rsidR="00394510" w:rsidRPr="001D7330">
              <w:rPr>
                <w:rFonts w:ascii="Times New Roman" w:hAnsi="Times New Roman"/>
                <w:b/>
                <w:bCs/>
                <w:sz w:val="24"/>
                <w:szCs w:val="24"/>
              </w:rPr>
              <w:t>ater</w:t>
            </w:r>
          </w:p>
        </w:tc>
        <w:tc>
          <w:tcPr>
            <w:tcW w:w="6611" w:type="dxa"/>
          </w:tcPr>
          <w:p w14:paraId="7A7A4D06" w14:textId="77777777" w:rsidR="004F2C73" w:rsidRPr="001D7330" w:rsidRDefault="004F2C73" w:rsidP="00301CF5">
            <w:pPr>
              <w:spacing w:line="360" w:lineRule="auto"/>
              <w:jc w:val="both"/>
              <w:rPr>
                <w:rFonts w:ascii="Times New Roman" w:hAnsi="Times New Roman"/>
                <w:b/>
                <w:bCs/>
                <w:sz w:val="24"/>
                <w:szCs w:val="24"/>
              </w:rPr>
            </w:pPr>
          </w:p>
        </w:tc>
      </w:tr>
      <w:tr w:rsidR="004F2C73" w:rsidRPr="001D7330" w14:paraId="4336A775" w14:textId="77777777" w:rsidTr="00394510">
        <w:trPr>
          <w:trHeight w:val="2643"/>
        </w:trPr>
        <w:tc>
          <w:tcPr>
            <w:tcW w:w="8656" w:type="dxa"/>
            <w:gridSpan w:val="2"/>
          </w:tcPr>
          <w:p w14:paraId="0C9776B5" w14:textId="5F3632F5" w:rsidR="004F2C73" w:rsidRPr="001D7330" w:rsidRDefault="004F2C73" w:rsidP="004F2C73">
            <w:pPr>
              <w:spacing w:line="360" w:lineRule="auto"/>
              <w:jc w:val="both"/>
              <w:rPr>
                <w:rFonts w:ascii="Times New Roman" w:hAnsi="Times New Roman"/>
                <w:sz w:val="24"/>
                <w:szCs w:val="24"/>
              </w:rPr>
            </w:pPr>
            <w:bookmarkStart w:id="4" w:name="_Hlk164020729"/>
            <w:r w:rsidRPr="001D7330">
              <w:rPr>
                <w:rFonts w:ascii="Times New Roman" w:hAnsi="Times New Roman"/>
                <w:sz w:val="24"/>
                <w:szCs w:val="24"/>
              </w:rPr>
              <w:t xml:space="preserve">It is recommended that a water storing system is implemented, </w:t>
            </w:r>
            <w:r w:rsidR="0026638C" w:rsidRPr="001D7330">
              <w:rPr>
                <w:rFonts w:ascii="Times New Roman" w:hAnsi="Times New Roman"/>
                <w:sz w:val="24"/>
                <w:szCs w:val="24"/>
              </w:rPr>
              <w:t xml:space="preserve">and </w:t>
            </w:r>
            <w:r w:rsidRPr="001D7330">
              <w:rPr>
                <w:rFonts w:ascii="Times New Roman" w:hAnsi="Times New Roman"/>
                <w:sz w:val="24"/>
                <w:szCs w:val="24"/>
              </w:rPr>
              <w:t>water from roof guttering systems be collected a</w:t>
            </w:r>
            <w:r w:rsidR="0026638C" w:rsidRPr="001D7330">
              <w:rPr>
                <w:rFonts w:ascii="Times New Roman" w:hAnsi="Times New Roman"/>
                <w:sz w:val="24"/>
                <w:szCs w:val="24"/>
              </w:rPr>
              <w:t>n</w:t>
            </w:r>
            <w:r w:rsidRPr="001D7330">
              <w:rPr>
                <w:rFonts w:ascii="Times New Roman" w:hAnsi="Times New Roman"/>
                <w:sz w:val="24"/>
                <w:szCs w:val="24"/>
              </w:rPr>
              <w:t>d stored to be reused to flush toilets, fire suppression and washing equipment such as company vehicles or bicycles.</w:t>
            </w:r>
          </w:p>
          <w:p w14:paraId="66904B54" w14:textId="11ECC054" w:rsidR="004F2C73" w:rsidRPr="001D7330" w:rsidRDefault="004F2C73" w:rsidP="004F2C73">
            <w:pPr>
              <w:spacing w:line="360" w:lineRule="auto"/>
              <w:jc w:val="both"/>
              <w:rPr>
                <w:rFonts w:ascii="Times New Roman" w:hAnsi="Times New Roman"/>
                <w:sz w:val="24"/>
                <w:szCs w:val="24"/>
              </w:rPr>
            </w:pPr>
            <w:r w:rsidRPr="001D7330">
              <w:rPr>
                <w:rFonts w:ascii="Times New Roman" w:hAnsi="Times New Roman"/>
                <w:sz w:val="24"/>
                <w:szCs w:val="24"/>
              </w:rPr>
              <w:t xml:space="preserve">To save water consumption and </w:t>
            </w:r>
            <w:r w:rsidR="00394510" w:rsidRPr="001D7330">
              <w:rPr>
                <w:rFonts w:ascii="Times New Roman" w:hAnsi="Times New Roman"/>
                <w:sz w:val="24"/>
                <w:szCs w:val="24"/>
              </w:rPr>
              <w:t>usage single touch timed flow basin tap with regulators th</w:t>
            </w:r>
            <w:r w:rsidR="0026638C" w:rsidRPr="001D7330">
              <w:rPr>
                <w:rFonts w:ascii="Times New Roman" w:hAnsi="Times New Roman"/>
                <w:sz w:val="24"/>
                <w:szCs w:val="24"/>
              </w:rPr>
              <w:t>roughou</w:t>
            </w:r>
            <w:r w:rsidR="00394510" w:rsidRPr="001D7330">
              <w:rPr>
                <w:rFonts w:ascii="Times New Roman" w:hAnsi="Times New Roman"/>
                <w:sz w:val="24"/>
                <w:szCs w:val="24"/>
              </w:rPr>
              <w:t>t the building. In showers use water</w:t>
            </w:r>
            <w:r w:rsidR="0026638C" w:rsidRPr="001D7330">
              <w:rPr>
                <w:rFonts w:ascii="Times New Roman" w:hAnsi="Times New Roman"/>
                <w:sz w:val="24"/>
                <w:szCs w:val="24"/>
              </w:rPr>
              <w:t>-</w:t>
            </w:r>
            <w:r w:rsidR="00394510" w:rsidRPr="001D7330">
              <w:rPr>
                <w:rFonts w:ascii="Times New Roman" w:hAnsi="Times New Roman"/>
                <w:sz w:val="24"/>
                <w:szCs w:val="24"/>
              </w:rPr>
              <w:t>saving shower heads and water</w:t>
            </w:r>
            <w:r w:rsidR="0026638C" w:rsidRPr="001D7330">
              <w:rPr>
                <w:rFonts w:ascii="Times New Roman" w:hAnsi="Times New Roman"/>
                <w:sz w:val="24"/>
                <w:szCs w:val="24"/>
              </w:rPr>
              <w:t>-</w:t>
            </w:r>
            <w:r w:rsidR="00394510" w:rsidRPr="001D7330">
              <w:rPr>
                <w:rFonts w:ascii="Times New Roman" w:hAnsi="Times New Roman"/>
                <w:sz w:val="24"/>
                <w:szCs w:val="24"/>
              </w:rPr>
              <w:t xml:space="preserve">efficient toilets. </w:t>
            </w:r>
          </w:p>
          <w:bookmarkEnd w:id="4"/>
          <w:p w14:paraId="48A6D498" w14:textId="22C2FDFC" w:rsidR="004F2C73" w:rsidRPr="001D7330" w:rsidRDefault="004F2C73" w:rsidP="00301CF5">
            <w:pPr>
              <w:spacing w:line="360" w:lineRule="auto"/>
              <w:jc w:val="both"/>
              <w:rPr>
                <w:rFonts w:ascii="Times New Roman" w:hAnsi="Times New Roman"/>
                <w:sz w:val="24"/>
                <w:szCs w:val="24"/>
              </w:rPr>
            </w:pPr>
          </w:p>
        </w:tc>
      </w:tr>
    </w:tbl>
    <w:p w14:paraId="16609ECB" w14:textId="77777777" w:rsidR="004F2C73" w:rsidRPr="001D7330" w:rsidRDefault="004F2C73" w:rsidP="004F2C73">
      <w:pPr>
        <w:spacing w:line="360" w:lineRule="auto"/>
        <w:jc w:val="both"/>
        <w:rPr>
          <w:rFonts w:ascii="Times New Roman" w:hAnsi="Times New Roman"/>
          <w:sz w:val="24"/>
          <w:szCs w:val="24"/>
        </w:rPr>
      </w:pPr>
    </w:p>
    <w:p w14:paraId="2459AF23" w14:textId="77777777" w:rsidR="00BC7CCF" w:rsidRDefault="00BC7CCF" w:rsidP="00394510">
      <w:pPr>
        <w:spacing w:line="360" w:lineRule="auto"/>
        <w:ind w:left="360"/>
        <w:jc w:val="both"/>
        <w:rPr>
          <w:rFonts w:ascii="Times New Roman" w:hAnsi="Times New Roman"/>
          <w:b/>
          <w:bCs/>
          <w:sz w:val="28"/>
          <w:szCs w:val="28"/>
        </w:rPr>
      </w:pPr>
    </w:p>
    <w:p w14:paraId="2D3FE6A4" w14:textId="77777777" w:rsidR="00473088" w:rsidRDefault="00473088" w:rsidP="00394510">
      <w:pPr>
        <w:spacing w:line="360" w:lineRule="auto"/>
        <w:ind w:left="360"/>
        <w:jc w:val="both"/>
        <w:rPr>
          <w:rFonts w:ascii="Times New Roman" w:hAnsi="Times New Roman"/>
          <w:b/>
          <w:bCs/>
          <w:sz w:val="28"/>
          <w:szCs w:val="28"/>
        </w:rPr>
      </w:pPr>
    </w:p>
    <w:p w14:paraId="5313D298" w14:textId="77777777" w:rsidR="00473088" w:rsidRDefault="00473088" w:rsidP="00394510">
      <w:pPr>
        <w:spacing w:line="360" w:lineRule="auto"/>
        <w:ind w:left="360"/>
        <w:jc w:val="both"/>
        <w:rPr>
          <w:rFonts w:ascii="Times New Roman" w:hAnsi="Times New Roman"/>
          <w:b/>
          <w:bCs/>
          <w:sz w:val="28"/>
          <w:szCs w:val="28"/>
        </w:rPr>
      </w:pPr>
    </w:p>
    <w:p w14:paraId="132D31AF" w14:textId="077FF62D" w:rsidR="00394510" w:rsidRPr="001D7330" w:rsidRDefault="00394510" w:rsidP="00394510">
      <w:pPr>
        <w:spacing w:line="360" w:lineRule="auto"/>
        <w:ind w:left="360"/>
        <w:jc w:val="both"/>
        <w:rPr>
          <w:rFonts w:ascii="Times New Roman" w:hAnsi="Times New Roman"/>
          <w:b/>
          <w:bCs/>
          <w:sz w:val="28"/>
          <w:szCs w:val="28"/>
        </w:rPr>
      </w:pPr>
      <w:r w:rsidRPr="001D7330">
        <w:rPr>
          <w:rFonts w:ascii="Times New Roman" w:hAnsi="Times New Roman"/>
          <w:b/>
          <w:bCs/>
          <w:sz w:val="28"/>
          <w:szCs w:val="28"/>
        </w:rPr>
        <w:lastRenderedPageBreak/>
        <w:t>3.7 METERING</w:t>
      </w:r>
    </w:p>
    <w:tbl>
      <w:tblPr>
        <w:tblStyle w:val="TableGrid"/>
        <w:tblW w:w="0" w:type="auto"/>
        <w:tblInd w:w="360" w:type="dxa"/>
        <w:tblLook w:val="04A0" w:firstRow="1" w:lastRow="0" w:firstColumn="1" w:lastColumn="0" w:noHBand="0" w:noVBand="1"/>
      </w:tblPr>
      <w:tblGrid>
        <w:gridCol w:w="2045"/>
        <w:gridCol w:w="6611"/>
      </w:tblGrid>
      <w:tr w:rsidR="001D7330" w:rsidRPr="001D7330" w14:paraId="214F252C" w14:textId="77777777" w:rsidTr="00301CF5">
        <w:tc>
          <w:tcPr>
            <w:tcW w:w="2045" w:type="dxa"/>
          </w:tcPr>
          <w:p w14:paraId="47D7AFB6" w14:textId="5BD7C3E9" w:rsidR="00394510" w:rsidRPr="001D7330" w:rsidRDefault="00394510" w:rsidP="00301CF5">
            <w:pPr>
              <w:spacing w:line="360" w:lineRule="auto"/>
              <w:jc w:val="both"/>
              <w:rPr>
                <w:rFonts w:ascii="Times New Roman" w:hAnsi="Times New Roman"/>
                <w:b/>
                <w:bCs/>
                <w:sz w:val="24"/>
                <w:szCs w:val="24"/>
              </w:rPr>
            </w:pPr>
            <w:r w:rsidRPr="001D7330">
              <w:rPr>
                <w:rFonts w:ascii="Times New Roman" w:hAnsi="Times New Roman"/>
                <w:b/>
                <w:bCs/>
                <w:sz w:val="24"/>
                <w:szCs w:val="24"/>
              </w:rPr>
              <w:t>Metering</w:t>
            </w:r>
          </w:p>
        </w:tc>
        <w:tc>
          <w:tcPr>
            <w:tcW w:w="6611" w:type="dxa"/>
          </w:tcPr>
          <w:p w14:paraId="387CA83E" w14:textId="77777777" w:rsidR="00394510" w:rsidRPr="001D7330" w:rsidRDefault="00394510" w:rsidP="00301CF5">
            <w:pPr>
              <w:spacing w:line="360" w:lineRule="auto"/>
              <w:jc w:val="both"/>
              <w:rPr>
                <w:rFonts w:ascii="Times New Roman" w:hAnsi="Times New Roman"/>
                <w:b/>
                <w:bCs/>
                <w:sz w:val="24"/>
                <w:szCs w:val="24"/>
              </w:rPr>
            </w:pPr>
          </w:p>
        </w:tc>
      </w:tr>
      <w:tr w:rsidR="001D7330" w:rsidRPr="001D7330" w14:paraId="22A30E13" w14:textId="77777777" w:rsidTr="00394510">
        <w:trPr>
          <w:trHeight w:val="416"/>
        </w:trPr>
        <w:tc>
          <w:tcPr>
            <w:tcW w:w="8656" w:type="dxa"/>
            <w:gridSpan w:val="2"/>
          </w:tcPr>
          <w:p w14:paraId="076AAE08" w14:textId="7C8EB63C" w:rsidR="00394510" w:rsidRPr="001D7330" w:rsidRDefault="00394510" w:rsidP="00394510">
            <w:pPr>
              <w:spacing w:line="360" w:lineRule="auto"/>
              <w:jc w:val="both"/>
              <w:rPr>
                <w:rFonts w:ascii="Times New Roman" w:hAnsi="Times New Roman"/>
                <w:sz w:val="24"/>
                <w:szCs w:val="24"/>
              </w:rPr>
            </w:pPr>
            <w:r w:rsidRPr="001D7330">
              <w:rPr>
                <w:rFonts w:ascii="Times New Roman" w:hAnsi="Times New Roman"/>
                <w:sz w:val="24"/>
                <w:szCs w:val="24"/>
              </w:rPr>
              <w:t xml:space="preserve">CIBES guide F, (2006) states that implementing feedback mechanisms is crucial for monitoring the building's status and functionality. These mechanisms enable building managers to assess whether energy consumption exceeds anticipated levels. Direct metering is the preferred method as it offers high accuracy and enhances the reliability of the overall energy audit. </w:t>
            </w:r>
          </w:p>
        </w:tc>
      </w:tr>
    </w:tbl>
    <w:p w14:paraId="70929474" w14:textId="77777777" w:rsidR="00186195" w:rsidRDefault="00186195" w:rsidP="00186195">
      <w:pPr>
        <w:pStyle w:val="ListParagraph"/>
        <w:spacing w:line="360" w:lineRule="auto"/>
        <w:jc w:val="both"/>
        <w:rPr>
          <w:rFonts w:ascii="Times New Roman" w:hAnsi="Times New Roman"/>
          <w:b/>
          <w:bCs/>
          <w:sz w:val="28"/>
          <w:szCs w:val="28"/>
        </w:rPr>
      </w:pPr>
    </w:p>
    <w:p w14:paraId="2C1E6DB2" w14:textId="77777777" w:rsidR="00186195" w:rsidRDefault="00186195" w:rsidP="00186195">
      <w:pPr>
        <w:pStyle w:val="ListParagraph"/>
        <w:spacing w:line="360" w:lineRule="auto"/>
        <w:jc w:val="both"/>
        <w:rPr>
          <w:rFonts w:ascii="Times New Roman" w:hAnsi="Times New Roman"/>
          <w:b/>
          <w:bCs/>
          <w:sz w:val="28"/>
          <w:szCs w:val="28"/>
        </w:rPr>
      </w:pPr>
    </w:p>
    <w:p w14:paraId="00895D71" w14:textId="47E3FB3A" w:rsidR="00186195" w:rsidRPr="00186195" w:rsidRDefault="00394510" w:rsidP="00186195">
      <w:pPr>
        <w:pStyle w:val="ListParagraph"/>
        <w:numPr>
          <w:ilvl w:val="0"/>
          <w:numId w:val="2"/>
        </w:numPr>
        <w:spacing w:line="360" w:lineRule="auto"/>
        <w:jc w:val="both"/>
        <w:rPr>
          <w:rFonts w:ascii="Times New Roman" w:hAnsi="Times New Roman"/>
          <w:b/>
          <w:bCs/>
          <w:sz w:val="28"/>
          <w:szCs w:val="28"/>
        </w:rPr>
      </w:pPr>
      <w:r w:rsidRPr="001D7330">
        <w:rPr>
          <w:rFonts w:ascii="Times New Roman" w:hAnsi="Times New Roman"/>
          <w:b/>
          <w:bCs/>
          <w:sz w:val="28"/>
          <w:szCs w:val="28"/>
        </w:rPr>
        <w:t>CONCLUSION</w:t>
      </w:r>
    </w:p>
    <w:p w14:paraId="6DABCF59" w14:textId="515F60FF" w:rsidR="00394510" w:rsidRPr="001D7330" w:rsidRDefault="00394510" w:rsidP="00394510">
      <w:pPr>
        <w:spacing w:line="360" w:lineRule="auto"/>
        <w:ind w:firstLine="720"/>
        <w:jc w:val="both"/>
        <w:rPr>
          <w:rFonts w:ascii="Times New Roman" w:hAnsi="Times New Roman"/>
          <w:sz w:val="24"/>
          <w:szCs w:val="24"/>
        </w:rPr>
      </w:pPr>
      <w:r w:rsidRPr="001D7330">
        <w:rPr>
          <w:rFonts w:ascii="Times New Roman" w:hAnsi="Times New Roman"/>
          <w:sz w:val="24"/>
          <w:szCs w:val="24"/>
        </w:rPr>
        <w:t xml:space="preserve">Energy-efficient buildings maintain optimal indoor conditions and services while minimizing energy consumption in a financially viable and environmentally responsible manner. </w:t>
      </w:r>
      <w:r w:rsidR="0026638C" w:rsidRPr="001D7330">
        <w:rPr>
          <w:rFonts w:ascii="Times New Roman" w:hAnsi="Times New Roman"/>
          <w:sz w:val="24"/>
          <w:szCs w:val="24"/>
        </w:rPr>
        <w:t>All building professionals must</w:t>
      </w:r>
      <w:r w:rsidRPr="001D7330">
        <w:rPr>
          <w:rFonts w:ascii="Times New Roman" w:hAnsi="Times New Roman"/>
          <w:sz w:val="24"/>
          <w:szCs w:val="24"/>
        </w:rPr>
        <w:t xml:space="preserve"> adhere to best practices to reduce this consumption. The benefits of energy efficiency span improved building design and functionality, enhanced working environments, cost savings over the lifecycle of the building, and environmental benefits such as reduced carbon emissions and decreased reliance on finite fossil fuels. Energy efficiency also plays a crucial role in various environmental management systems, while buildings with high energy efficiency are often perceived as having greater market value by developers and property agents.</w:t>
      </w:r>
    </w:p>
    <w:p w14:paraId="564E4949" w14:textId="77777777" w:rsidR="004346C8" w:rsidRPr="001D7330" w:rsidRDefault="004346C8" w:rsidP="00394510">
      <w:pPr>
        <w:spacing w:line="360" w:lineRule="auto"/>
        <w:ind w:firstLine="720"/>
        <w:jc w:val="both"/>
        <w:rPr>
          <w:rFonts w:ascii="Times New Roman" w:hAnsi="Times New Roman"/>
          <w:sz w:val="24"/>
          <w:szCs w:val="24"/>
        </w:rPr>
      </w:pPr>
    </w:p>
    <w:p w14:paraId="439FAAD4" w14:textId="77777777" w:rsidR="00186195" w:rsidRDefault="00186195">
      <w:pPr>
        <w:suppressAutoHyphens w:val="0"/>
        <w:autoSpaceDN/>
        <w:spacing w:line="278" w:lineRule="auto"/>
        <w:rPr>
          <w:rFonts w:ascii="Times New Roman" w:hAnsi="Times New Roman"/>
          <w:b/>
          <w:bCs/>
          <w:sz w:val="32"/>
          <w:szCs w:val="32"/>
        </w:rPr>
      </w:pPr>
      <w:r>
        <w:rPr>
          <w:rFonts w:ascii="Times New Roman" w:hAnsi="Times New Roman"/>
          <w:b/>
          <w:bCs/>
          <w:sz w:val="32"/>
          <w:szCs w:val="32"/>
        </w:rPr>
        <w:br w:type="page"/>
      </w:r>
    </w:p>
    <w:p w14:paraId="14F9EE3E" w14:textId="0835C9F7" w:rsidR="004346C8" w:rsidRPr="00473088" w:rsidRDefault="00473088" w:rsidP="00473088">
      <w:pPr>
        <w:spacing w:line="360" w:lineRule="auto"/>
        <w:ind w:left="360"/>
        <w:jc w:val="both"/>
        <w:rPr>
          <w:rFonts w:ascii="Times New Roman" w:hAnsi="Times New Roman"/>
          <w:b/>
          <w:bCs/>
          <w:sz w:val="24"/>
          <w:szCs w:val="24"/>
        </w:rPr>
      </w:pPr>
      <w:r>
        <w:rPr>
          <w:rFonts w:ascii="Times New Roman" w:hAnsi="Times New Roman"/>
          <w:b/>
          <w:bCs/>
          <w:sz w:val="32"/>
          <w:szCs w:val="32"/>
        </w:rPr>
        <w:lastRenderedPageBreak/>
        <w:t xml:space="preserve">5. </w:t>
      </w:r>
      <w:r w:rsidR="004346C8" w:rsidRPr="00473088">
        <w:rPr>
          <w:rFonts w:ascii="Times New Roman" w:hAnsi="Times New Roman"/>
          <w:b/>
          <w:bCs/>
          <w:sz w:val="32"/>
          <w:szCs w:val="32"/>
        </w:rPr>
        <w:t>REFERENCES</w:t>
      </w:r>
    </w:p>
    <w:p w14:paraId="52927346" w14:textId="70C07BFF" w:rsidR="00473088" w:rsidRDefault="00473088" w:rsidP="00473088">
      <w:pPr>
        <w:pStyle w:val="NormalWeb"/>
        <w:numPr>
          <w:ilvl w:val="0"/>
          <w:numId w:val="13"/>
        </w:numPr>
        <w:spacing w:before="0" w:beforeAutospacing="0" w:after="240" w:afterAutospacing="0" w:line="360" w:lineRule="auto"/>
      </w:pPr>
      <w:r>
        <w:t xml:space="preserve">Benbow, P. (2022). </w:t>
      </w:r>
      <w:r>
        <w:rPr>
          <w:i/>
          <w:iCs/>
        </w:rPr>
        <w:t>New energy performance targets in Wales</w:t>
      </w:r>
      <w:r>
        <w:t>. [online] Energist. Available at: https://www.energistuk.co.uk/knowledge/new-energy-performance-targets-in-wales/#:~:text=From%20November%202022%2C%20all%20residential [Accessed 8 Apr. 2024].</w:t>
      </w:r>
    </w:p>
    <w:p w14:paraId="575D28C2" w14:textId="77777777" w:rsidR="00473088" w:rsidRDefault="00473088" w:rsidP="00473088">
      <w:pPr>
        <w:pStyle w:val="NormalWeb"/>
        <w:numPr>
          <w:ilvl w:val="0"/>
          <w:numId w:val="13"/>
        </w:numPr>
        <w:spacing w:before="0" w:beforeAutospacing="0" w:after="240" w:afterAutospacing="0" w:line="360" w:lineRule="auto"/>
      </w:pPr>
      <w:r>
        <w:t xml:space="preserve">BGS (2023). </w:t>
      </w:r>
      <w:r>
        <w:rPr>
          <w:i/>
          <w:iCs/>
        </w:rPr>
        <w:t>Geothermal technologies</w:t>
      </w:r>
      <w:r>
        <w:t>. [online] British Geological Survey. Available at: https://www.bgs.ac.uk/geology-projects/geothermal-energy/geothermal-technologies/ [Accessed 8 Apr. 2024].</w:t>
      </w:r>
    </w:p>
    <w:p w14:paraId="2BF17CA2" w14:textId="77777777" w:rsidR="00473088" w:rsidRDefault="00473088" w:rsidP="00473088">
      <w:pPr>
        <w:pStyle w:val="NormalWeb"/>
        <w:numPr>
          <w:ilvl w:val="0"/>
          <w:numId w:val="13"/>
        </w:numPr>
        <w:spacing w:before="0" w:beforeAutospacing="0" w:after="240" w:afterAutospacing="0" w:line="360" w:lineRule="auto"/>
      </w:pPr>
      <w:r>
        <w:t xml:space="preserve">McPartland, R. (2016). </w:t>
      </w:r>
      <w:r>
        <w:rPr>
          <w:i/>
          <w:iCs/>
        </w:rPr>
        <w:t>What is BREEAM?</w:t>
      </w:r>
      <w:r>
        <w:t xml:space="preserve"> [online] NBS. Available at: https://www.thenbs.com/knowledge/what-is-breeam#:~:text=BREEAM%20(Building%20Research%20Establishment%20Environmental [Accessed 30 Apr. 2024].</w:t>
      </w:r>
    </w:p>
    <w:p w14:paraId="6A472ABD" w14:textId="222F5989" w:rsidR="00473088" w:rsidRDefault="00473088" w:rsidP="00473088">
      <w:pPr>
        <w:pStyle w:val="NormalWeb"/>
        <w:numPr>
          <w:ilvl w:val="0"/>
          <w:numId w:val="13"/>
        </w:numPr>
        <w:spacing w:before="0" w:beforeAutospacing="0" w:after="240" w:afterAutospacing="0" w:line="360" w:lineRule="auto"/>
      </w:pPr>
      <w:r>
        <w:t xml:space="preserve">Senedd Welsh Parliament (2021). </w:t>
      </w:r>
      <w:r>
        <w:rPr>
          <w:i/>
          <w:iCs/>
        </w:rPr>
        <w:t>The Senedd - A Landmark Building</w:t>
      </w:r>
      <w:r>
        <w:t xml:space="preserve">. [online] </w:t>
      </w:r>
      <w:r w:rsidR="00370B2E">
        <w:t>S</w:t>
      </w:r>
      <w:r>
        <w:t>enedd.</w:t>
      </w:r>
      <w:r w:rsidR="00370B2E">
        <w:t xml:space="preserve"> </w:t>
      </w:r>
      <w:r>
        <w:t>wales. Available at: https://senedd.wales/visit/our-estate/the-senedd-a-landmark-building/ [Accessed 25 Dec. 2022].</w:t>
      </w:r>
    </w:p>
    <w:p w14:paraId="473F9756" w14:textId="77777777" w:rsidR="00473088" w:rsidRDefault="00473088" w:rsidP="00473088">
      <w:pPr>
        <w:pStyle w:val="NormalWeb"/>
        <w:numPr>
          <w:ilvl w:val="0"/>
          <w:numId w:val="13"/>
        </w:numPr>
        <w:spacing w:before="0" w:beforeAutospacing="0" w:after="240" w:afterAutospacing="0" w:line="360" w:lineRule="auto"/>
      </w:pPr>
      <w:r>
        <w:t xml:space="preserve">WRAP (2023). </w:t>
      </w:r>
      <w:r>
        <w:rPr>
          <w:i/>
          <w:iCs/>
        </w:rPr>
        <w:t>WRAP - Circular Economy &amp; Resource Efficiency Experts</w:t>
      </w:r>
      <w:r>
        <w:t>. [online] wrap.org.uk. Available at: https://wrap.org.uk/.</w:t>
      </w:r>
    </w:p>
    <w:p w14:paraId="49E7DBC8" w14:textId="77777777" w:rsidR="004346C8" w:rsidRPr="001D7330" w:rsidRDefault="004346C8" w:rsidP="00473088">
      <w:pPr>
        <w:pStyle w:val="ListParagraph"/>
        <w:spacing w:line="360" w:lineRule="auto"/>
        <w:jc w:val="both"/>
        <w:rPr>
          <w:rFonts w:ascii="Times New Roman" w:hAnsi="Times New Roman"/>
          <w:sz w:val="24"/>
          <w:szCs w:val="24"/>
        </w:rPr>
      </w:pPr>
    </w:p>
    <w:sectPr w:rsidR="004346C8" w:rsidRPr="001D733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8CF91E" w14:textId="77777777" w:rsidR="00394510" w:rsidRDefault="00394510" w:rsidP="00394510">
      <w:pPr>
        <w:spacing w:after="0" w:line="240" w:lineRule="auto"/>
      </w:pPr>
      <w:r>
        <w:separator/>
      </w:r>
    </w:p>
  </w:endnote>
  <w:endnote w:type="continuationSeparator" w:id="0">
    <w:p w14:paraId="6EEFCE69" w14:textId="77777777" w:rsidR="00394510" w:rsidRDefault="00394510" w:rsidP="00394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4669730"/>
      <w:docPartObj>
        <w:docPartGallery w:val="Page Numbers (Bottom of Page)"/>
        <w:docPartUnique/>
      </w:docPartObj>
    </w:sdtPr>
    <w:sdtEndPr>
      <w:rPr>
        <w:noProof/>
      </w:rPr>
    </w:sdtEndPr>
    <w:sdtContent>
      <w:p w14:paraId="388EE193" w14:textId="48FEFA7A" w:rsidR="00394510" w:rsidRDefault="003945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562CAB" w14:textId="77777777" w:rsidR="00394510" w:rsidRDefault="003945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7D8D9F" w14:textId="77777777" w:rsidR="00394510" w:rsidRDefault="00394510" w:rsidP="00394510">
      <w:pPr>
        <w:spacing w:after="0" w:line="240" w:lineRule="auto"/>
      </w:pPr>
      <w:r>
        <w:separator/>
      </w:r>
    </w:p>
  </w:footnote>
  <w:footnote w:type="continuationSeparator" w:id="0">
    <w:p w14:paraId="07426422" w14:textId="77777777" w:rsidR="00394510" w:rsidRDefault="00394510" w:rsidP="003945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2424D"/>
    <w:multiLevelType w:val="multilevel"/>
    <w:tmpl w:val="21F0618A"/>
    <w:lvl w:ilvl="0">
      <w:start w:val="3"/>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4BA01B5"/>
    <w:multiLevelType w:val="multilevel"/>
    <w:tmpl w:val="21F0618A"/>
    <w:lvl w:ilvl="0">
      <w:start w:val="3"/>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4EC5E04"/>
    <w:multiLevelType w:val="multilevel"/>
    <w:tmpl w:val="21F0618A"/>
    <w:lvl w:ilvl="0">
      <w:start w:val="3"/>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60D2432"/>
    <w:multiLevelType w:val="hybridMultilevel"/>
    <w:tmpl w:val="C19AE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756471"/>
    <w:multiLevelType w:val="multilevel"/>
    <w:tmpl w:val="850203B2"/>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ascii="Times New Roman" w:hAnsi="Times New Roman" w:hint="default"/>
        <w:sz w:val="28"/>
      </w:rPr>
    </w:lvl>
    <w:lvl w:ilvl="2">
      <w:start w:val="1"/>
      <w:numFmt w:val="decimal"/>
      <w:isLgl/>
      <w:lvlText w:val="%1.%2.%3"/>
      <w:lvlJc w:val="left"/>
      <w:pPr>
        <w:ind w:left="1080" w:hanging="720"/>
      </w:pPr>
      <w:rPr>
        <w:rFonts w:ascii="Times New Roman" w:hAnsi="Times New Roman" w:hint="default"/>
        <w:sz w:val="28"/>
      </w:rPr>
    </w:lvl>
    <w:lvl w:ilvl="3">
      <w:start w:val="1"/>
      <w:numFmt w:val="decimal"/>
      <w:isLgl/>
      <w:lvlText w:val="%1.%2.%3.%4"/>
      <w:lvlJc w:val="left"/>
      <w:pPr>
        <w:ind w:left="1080" w:hanging="720"/>
      </w:pPr>
      <w:rPr>
        <w:rFonts w:ascii="Times New Roman" w:hAnsi="Times New Roman" w:hint="default"/>
        <w:sz w:val="28"/>
      </w:rPr>
    </w:lvl>
    <w:lvl w:ilvl="4">
      <w:start w:val="1"/>
      <w:numFmt w:val="decimal"/>
      <w:isLgl/>
      <w:lvlText w:val="%1.%2.%3.%4.%5"/>
      <w:lvlJc w:val="left"/>
      <w:pPr>
        <w:ind w:left="1080" w:hanging="720"/>
      </w:pPr>
      <w:rPr>
        <w:rFonts w:ascii="Times New Roman" w:hAnsi="Times New Roman" w:hint="default"/>
        <w:sz w:val="28"/>
      </w:rPr>
    </w:lvl>
    <w:lvl w:ilvl="5">
      <w:start w:val="1"/>
      <w:numFmt w:val="decimal"/>
      <w:isLgl/>
      <w:lvlText w:val="%1.%2.%3.%4.%5.%6"/>
      <w:lvlJc w:val="left"/>
      <w:pPr>
        <w:ind w:left="1440" w:hanging="1080"/>
      </w:pPr>
      <w:rPr>
        <w:rFonts w:ascii="Times New Roman" w:hAnsi="Times New Roman" w:hint="default"/>
        <w:sz w:val="28"/>
      </w:rPr>
    </w:lvl>
    <w:lvl w:ilvl="6">
      <w:start w:val="1"/>
      <w:numFmt w:val="decimal"/>
      <w:isLgl/>
      <w:lvlText w:val="%1.%2.%3.%4.%5.%6.%7"/>
      <w:lvlJc w:val="left"/>
      <w:pPr>
        <w:ind w:left="1440" w:hanging="1080"/>
      </w:pPr>
      <w:rPr>
        <w:rFonts w:ascii="Times New Roman" w:hAnsi="Times New Roman" w:hint="default"/>
        <w:sz w:val="28"/>
      </w:rPr>
    </w:lvl>
    <w:lvl w:ilvl="7">
      <w:start w:val="1"/>
      <w:numFmt w:val="decimal"/>
      <w:isLgl/>
      <w:lvlText w:val="%1.%2.%3.%4.%5.%6.%7.%8"/>
      <w:lvlJc w:val="left"/>
      <w:pPr>
        <w:ind w:left="1800" w:hanging="1440"/>
      </w:pPr>
      <w:rPr>
        <w:rFonts w:ascii="Times New Roman" w:hAnsi="Times New Roman" w:hint="default"/>
        <w:sz w:val="28"/>
      </w:rPr>
    </w:lvl>
    <w:lvl w:ilvl="8">
      <w:start w:val="1"/>
      <w:numFmt w:val="decimal"/>
      <w:isLgl/>
      <w:lvlText w:val="%1.%2.%3.%4.%5.%6.%7.%8.%9"/>
      <w:lvlJc w:val="left"/>
      <w:pPr>
        <w:ind w:left="1800" w:hanging="1440"/>
      </w:pPr>
      <w:rPr>
        <w:rFonts w:ascii="Times New Roman" w:hAnsi="Times New Roman" w:hint="default"/>
        <w:sz w:val="28"/>
      </w:rPr>
    </w:lvl>
  </w:abstractNum>
  <w:abstractNum w:abstractNumId="5" w15:restartNumberingAfterBreak="0">
    <w:nsid w:val="2D4C7C6E"/>
    <w:multiLevelType w:val="hybridMultilevel"/>
    <w:tmpl w:val="F3746138"/>
    <w:lvl w:ilvl="0" w:tplc="0809000F">
      <w:start w:val="1"/>
      <w:numFmt w:val="decimal"/>
      <w:lvlText w:val="%1."/>
      <w:lvlJc w:val="left"/>
      <w:pPr>
        <w:ind w:left="576" w:hanging="360"/>
      </w:pPr>
      <w:rPr>
        <w:rFonts w:hint="default"/>
        <w:color w:val="auto"/>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6" w15:restartNumberingAfterBreak="0">
    <w:nsid w:val="3C20510B"/>
    <w:multiLevelType w:val="hybridMultilevel"/>
    <w:tmpl w:val="CC4E7444"/>
    <w:lvl w:ilvl="0" w:tplc="AE602DD0">
      <w:start w:val="1"/>
      <w:numFmt w:val="decimal"/>
      <w:lvlText w:val="%1."/>
      <w:lvlJc w:val="left"/>
      <w:pPr>
        <w:ind w:left="576" w:hanging="360"/>
      </w:pPr>
      <w:rPr>
        <w:rFonts w:asciiTheme="majorHAnsi" w:hAnsiTheme="majorHAnsi" w:cstheme="majorBidi" w:hint="default"/>
        <w:b w:val="0"/>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7" w15:restartNumberingAfterBreak="0">
    <w:nsid w:val="3DDA0A46"/>
    <w:multiLevelType w:val="hybridMultilevel"/>
    <w:tmpl w:val="B0F66B44"/>
    <w:lvl w:ilvl="0" w:tplc="76C84064">
      <w:start w:val="1"/>
      <w:numFmt w:val="decimal"/>
      <w:lvlText w:val="%1."/>
      <w:lvlJc w:val="left"/>
      <w:pPr>
        <w:ind w:left="1080" w:hanging="360"/>
      </w:pPr>
      <w:rPr>
        <w:rFonts w:asciiTheme="majorHAnsi" w:hAnsiTheme="majorHAnsi" w:cstheme="majorBidi"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F944717"/>
    <w:multiLevelType w:val="multilevel"/>
    <w:tmpl w:val="0D388424"/>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9" w15:restartNumberingAfterBreak="0">
    <w:nsid w:val="4ECA54B9"/>
    <w:multiLevelType w:val="multilevel"/>
    <w:tmpl w:val="21F0618A"/>
    <w:lvl w:ilvl="0">
      <w:start w:val="3"/>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2FA152F"/>
    <w:multiLevelType w:val="hybridMultilevel"/>
    <w:tmpl w:val="21AAF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C93350"/>
    <w:multiLevelType w:val="hybridMultilevel"/>
    <w:tmpl w:val="7CD2E5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C43632"/>
    <w:multiLevelType w:val="multilevel"/>
    <w:tmpl w:val="F6F0051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889489933">
    <w:abstractNumId w:val="8"/>
  </w:num>
  <w:num w:numId="2" w16cid:durableId="207298279">
    <w:abstractNumId w:val="2"/>
  </w:num>
  <w:num w:numId="3" w16cid:durableId="1717075017">
    <w:abstractNumId w:val="4"/>
  </w:num>
  <w:num w:numId="4" w16cid:durableId="288435121">
    <w:abstractNumId w:val="9"/>
  </w:num>
  <w:num w:numId="5" w16cid:durableId="1732926338">
    <w:abstractNumId w:val="3"/>
  </w:num>
  <w:num w:numId="6" w16cid:durableId="763956730">
    <w:abstractNumId w:val="12"/>
  </w:num>
  <w:num w:numId="7" w16cid:durableId="731343835">
    <w:abstractNumId w:val="5"/>
  </w:num>
  <w:num w:numId="8" w16cid:durableId="2073890915">
    <w:abstractNumId w:val="6"/>
  </w:num>
  <w:num w:numId="9" w16cid:durableId="1340160565">
    <w:abstractNumId w:val="7"/>
  </w:num>
  <w:num w:numId="10" w16cid:durableId="971135226">
    <w:abstractNumId w:val="1"/>
  </w:num>
  <w:num w:numId="11" w16cid:durableId="1197814796">
    <w:abstractNumId w:val="0"/>
  </w:num>
  <w:num w:numId="12" w16cid:durableId="1372222428">
    <w:abstractNumId w:val="10"/>
  </w:num>
  <w:num w:numId="13" w16cid:durableId="18329883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wNzI1trS0MDIxNTJV0lEKTi0uzszPAykwNKgFAE3U6cEtAAAA"/>
  </w:docVars>
  <w:rsids>
    <w:rsidRoot w:val="004F2C73"/>
    <w:rsid w:val="00103F89"/>
    <w:rsid w:val="00186195"/>
    <w:rsid w:val="001D7330"/>
    <w:rsid w:val="001F1FFE"/>
    <w:rsid w:val="0026638C"/>
    <w:rsid w:val="00370B2E"/>
    <w:rsid w:val="00394510"/>
    <w:rsid w:val="004346C8"/>
    <w:rsid w:val="00473088"/>
    <w:rsid w:val="00484CBD"/>
    <w:rsid w:val="004924E2"/>
    <w:rsid w:val="004F2C73"/>
    <w:rsid w:val="00680FA5"/>
    <w:rsid w:val="009C4314"/>
    <w:rsid w:val="00AF0814"/>
    <w:rsid w:val="00BC7CCF"/>
    <w:rsid w:val="00C92B31"/>
    <w:rsid w:val="00D81595"/>
    <w:rsid w:val="00E0447D"/>
    <w:rsid w:val="00EF560D"/>
    <w:rsid w:val="00F86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DDF83"/>
  <w15:chartTrackingRefBased/>
  <w15:docId w15:val="{F4A2DFC7-9F61-40D7-A6F1-C836289EA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C73"/>
    <w:pPr>
      <w:suppressAutoHyphens/>
      <w:autoSpaceDN w:val="0"/>
      <w:spacing w:line="256" w:lineRule="auto"/>
    </w:pPr>
    <w:rPr>
      <w:rFonts w:ascii="Aptos" w:eastAsia="Aptos" w:hAnsi="Aptos" w:cs="Times New Roman"/>
      <w:kern w:val="3"/>
      <w:sz w:val="22"/>
      <w:szCs w:val="22"/>
      <w14:ligatures w14:val="none"/>
    </w:rPr>
  </w:style>
  <w:style w:type="paragraph" w:styleId="Heading1">
    <w:name w:val="heading 1"/>
    <w:basedOn w:val="Normal"/>
    <w:next w:val="Normal"/>
    <w:link w:val="Heading1Char"/>
    <w:uiPriority w:val="9"/>
    <w:qFormat/>
    <w:rsid w:val="004F2C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2C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2C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2C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2C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2C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2C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2C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2C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C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2C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2C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2C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2C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2C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2C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2C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2C73"/>
    <w:rPr>
      <w:rFonts w:eastAsiaTheme="majorEastAsia" w:cstheme="majorBidi"/>
      <w:color w:val="272727" w:themeColor="text1" w:themeTint="D8"/>
    </w:rPr>
  </w:style>
  <w:style w:type="paragraph" w:styleId="Title">
    <w:name w:val="Title"/>
    <w:basedOn w:val="Normal"/>
    <w:next w:val="Normal"/>
    <w:link w:val="TitleChar"/>
    <w:uiPriority w:val="10"/>
    <w:qFormat/>
    <w:rsid w:val="004F2C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C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2C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2C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2C73"/>
    <w:pPr>
      <w:spacing w:before="160"/>
      <w:jc w:val="center"/>
    </w:pPr>
    <w:rPr>
      <w:i/>
      <w:iCs/>
      <w:color w:val="404040" w:themeColor="text1" w:themeTint="BF"/>
    </w:rPr>
  </w:style>
  <w:style w:type="character" w:customStyle="1" w:styleId="QuoteChar">
    <w:name w:val="Quote Char"/>
    <w:basedOn w:val="DefaultParagraphFont"/>
    <w:link w:val="Quote"/>
    <w:uiPriority w:val="29"/>
    <w:rsid w:val="004F2C73"/>
    <w:rPr>
      <w:i/>
      <w:iCs/>
      <w:color w:val="404040" w:themeColor="text1" w:themeTint="BF"/>
    </w:rPr>
  </w:style>
  <w:style w:type="paragraph" w:styleId="ListParagraph">
    <w:name w:val="List Paragraph"/>
    <w:basedOn w:val="Normal"/>
    <w:qFormat/>
    <w:rsid w:val="004F2C73"/>
    <w:pPr>
      <w:ind w:left="720"/>
      <w:contextualSpacing/>
    </w:pPr>
  </w:style>
  <w:style w:type="character" w:styleId="IntenseEmphasis">
    <w:name w:val="Intense Emphasis"/>
    <w:basedOn w:val="DefaultParagraphFont"/>
    <w:uiPriority w:val="21"/>
    <w:qFormat/>
    <w:rsid w:val="004F2C73"/>
    <w:rPr>
      <w:i/>
      <w:iCs/>
      <w:color w:val="0F4761" w:themeColor="accent1" w:themeShade="BF"/>
    </w:rPr>
  </w:style>
  <w:style w:type="paragraph" w:styleId="IntenseQuote">
    <w:name w:val="Intense Quote"/>
    <w:basedOn w:val="Normal"/>
    <w:next w:val="Normal"/>
    <w:link w:val="IntenseQuoteChar"/>
    <w:uiPriority w:val="30"/>
    <w:qFormat/>
    <w:rsid w:val="004F2C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2C73"/>
    <w:rPr>
      <w:i/>
      <w:iCs/>
      <w:color w:val="0F4761" w:themeColor="accent1" w:themeShade="BF"/>
    </w:rPr>
  </w:style>
  <w:style w:type="character" w:styleId="IntenseReference">
    <w:name w:val="Intense Reference"/>
    <w:basedOn w:val="DefaultParagraphFont"/>
    <w:uiPriority w:val="32"/>
    <w:qFormat/>
    <w:rsid w:val="004F2C73"/>
    <w:rPr>
      <w:b/>
      <w:bCs/>
      <w:smallCaps/>
      <w:color w:val="0F4761" w:themeColor="accent1" w:themeShade="BF"/>
      <w:spacing w:val="5"/>
    </w:rPr>
  </w:style>
  <w:style w:type="table" w:styleId="TableGrid">
    <w:name w:val="Table Grid"/>
    <w:basedOn w:val="TableNormal"/>
    <w:uiPriority w:val="39"/>
    <w:rsid w:val="004F2C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4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510"/>
    <w:rPr>
      <w:rFonts w:ascii="Aptos" w:eastAsia="Aptos" w:hAnsi="Aptos" w:cs="Times New Roman"/>
      <w:kern w:val="3"/>
      <w:sz w:val="22"/>
      <w:szCs w:val="22"/>
      <w14:ligatures w14:val="none"/>
    </w:rPr>
  </w:style>
  <w:style w:type="paragraph" w:styleId="Footer">
    <w:name w:val="footer"/>
    <w:basedOn w:val="Normal"/>
    <w:link w:val="FooterChar"/>
    <w:uiPriority w:val="99"/>
    <w:unhideWhenUsed/>
    <w:rsid w:val="00394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510"/>
    <w:rPr>
      <w:rFonts w:ascii="Aptos" w:eastAsia="Aptos" w:hAnsi="Aptos" w:cs="Times New Roman"/>
      <w:kern w:val="3"/>
      <w:sz w:val="22"/>
      <w:szCs w:val="22"/>
      <w14:ligatures w14:val="none"/>
    </w:rPr>
  </w:style>
  <w:style w:type="paragraph" w:styleId="NormalWeb">
    <w:name w:val="Normal (Web)"/>
    <w:basedOn w:val="Normal"/>
    <w:uiPriority w:val="99"/>
    <w:semiHidden/>
    <w:unhideWhenUsed/>
    <w:rsid w:val="004346C8"/>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 w:type="paragraph" w:styleId="TOCHeading">
    <w:name w:val="TOC Heading"/>
    <w:basedOn w:val="Heading1"/>
    <w:next w:val="Normal"/>
    <w:uiPriority w:val="39"/>
    <w:unhideWhenUsed/>
    <w:qFormat/>
    <w:rsid w:val="00EF560D"/>
    <w:pPr>
      <w:suppressAutoHyphens w:val="0"/>
      <w:autoSpaceDN/>
      <w:spacing w:before="240" w:after="0" w:line="259" w:lineRule="auto"/>
      <w:outlineLvl w:val="9"/>
    </w:pPr>
    <w:rPr>
      <w:kern w:val="0"/>
      <w:sz w:val="32"/>
      <w:szCs w:val="32"/>
      <w:lang w:val="en-US"/>
    </w:rPr>
  </w:style>
  <w:style w:type="paragraph" w:styleId="TOC2">
    <w:name w:val="toc 2"/>
    <w:basedOn w:val="Normal"/>
    <w:next w:val="Normal"/>
    <w:autoRedefine/>
    <w:uiPriority w:val="39"/>
    <w:unhideWhenUsed/>
    <w:rsid w:val="009C4314"/>
    <w:pPr>
      <w:suppressAutoHyphens w:val="0"/>
      <w:autoSpaceDN/>
      <w:spacing w:after="100" w:line="259" w:lineRule="auto"/>
      <w:ind w:left="216" w:firstLine="504"/>
    </w:pPr>
    <w:rPr>
      <w:rFonts w:ascii="Times New Roman" w:eastAsiaTheme="minorEastAsia" w:hAnsi="Times New Roman"/>
      <w:kern w:val="0"/>
      <w:sz w:val="24"/>
      <w:szCs w:val="24"/>
      <w:lang w:val="en-US"/>
    </w:rPr>
  </w:style>
  <w:style w:type="paragraph" w:styleId="TOC1">
    <w:name w:val="toc 1"/>
    <w:basedOn w:val="Normal"/>
    <w:next w:val="Normal"/>
    <w:autoRedefine/>
    <w:uiPriority w:val="39"/>
    <w:unhideWhenUsed/>
    <w:rsid w:val="009C4314"/>
    <w:pPr>
      <w:suppressAutoHyphens w:val="0"/>
      <w:autoSpaceDN/>
      <w:spacing w:after="100" w:line="259" w:lineRule="auto"/>
    </w:pPr>
    <w:rPr>
      <w:rFonts w:ascii="Times New Roman" w:eastAsiaTheme="minorEastAsia" w:hAnsi="Times New Roman"/>
      <w:b/>
      <w:bCs/>
      <w:kern w:val="0"/>
      <w:sz w:val="32"/>
      <w:szCs w:val="32"/>
      <w:lang w:val="en-US"/>
    </w:rPr>
  </w:style>
  <w:style w:type="paragraph" w:styleId="TOC3">
    <w:name w:val="toc 3"/>
    <w:basedOn w:val="Normal"/>
    <w:next w:val="Normal"/>
    <w:autoRedefine/>
    <w:uiPriority w:val="39"/>
    <w:unhideWhenUsed/>
    <w:rsid w:val="00EF560D"/>
    <w:pPr>
      <w:suppressAutoHyphens w:val="0"/>
      <w:autoSpaceDN/>
      <w:spacing w:after="100" w:line="259" w:lineRule="auto"/>
      <w:ind w:left="440"/>
    </w:pPr>
    <w:rPr>
      <w:rFonts w:asciiTheme="minorHAnsi" w:eastAsiaTheme="minorEastAsia" w:hAnsiTheme="minorHAnsi"/>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275843">
      <w:bodyDiv w:val="1"/>
      <w:marLeft w:val="0"/>
      <w:marRight w:val="0"/>
      <w:marTop w:val="0"/>
      <w:marBottom w:val="0"/>
      <w:divBdr>
        <w:top w:val="none" w:sz="0" w:space="0" w:color="auto"/>
        <w:left w:val="none" w:sz="0" w:space="0" w:color="auto"/>
        <w:bottom w:val="none" w:sz="0" w:space="0" w:color="auto"/>
        <w:right w:val="none" w:sz="0" w:space="0" w:color="auto"/>
      </w:divBdr>
      <w:divsChild>
        <w:div w:id="1244801831">
          <w:marLeft w:val="0"/>
          <w:marRight w:val="0"/>
          <w:marTop w:val="0"/>
          <w:marBottom w:val="0"/>
          <w:divBdr>
            <w:top w:val="none" w:sz="0" w:space="0" w:color="auto"/>
            <w:left w:val="none" w:sz="0" w:space="0" w:color="auto"/>
            <w:bottom w:val="none" w:sz="0" w:space="0" w:color="auto"/>
            <w:right w:val="none" w:sz="0" w:space="0" w:color="auto"/>
          </w:divBdr>
        </w:div>
      </w:divsChild>
    </w:div>
    <w:div w:id="1029255657">
      <w:bodyDiv w:val="1"/>
      <w:marLeft w:val="0"/>
      <w:marRight w:val="0"/>
      <w:marTop w:val="0"/>
      <w:marBottom w:val="0"/>
      <w:divBdr>
        <w:top w:val="none" w:sz="0" w:space="0" w:color="auto"/>
        <w:left w:val="none" w:sz="0" w:space="0" w:color="auto"/>
        <w:bottom w:val="none" w:sz="0" w:space="0" w:color="auto"/>
        <w:right w:val="none" w:sz="0" w:space="0" w:color="auto"/>
      </w:divBdr>
    </w:div>
    <w:div w:id="1113789308">
      <w:bodyDiv w:val="1"/>
      <w:marLeft w:val="0"/>
      <w:marRight w:val="0"/>
      <w:marTop w:val="0"/>
      <w:marBottom w:val="0"/>
      <w:divBdr>
        <w:top w:val="none" w:sz="0" w:space="0" w:color="auto"/>
        <w:left w:val="none" w:sz="0" w:space="0" w:color="auto"/>
        <w:bottom w:val="none" w:sz="0" w:space="0" w:color="auto"/>
        <w:right w:val="none" w:sz="0" w:space="0" w:color="auto"/>
      </w:divBdr>
      <w:divsChild>
        <w:div w:id="1980304763">
          <w:marLeft w:val="0"/>
          <w:marRight w:val="0"/>
          <w:marTop w:val="0"/>
          <w:marBottom w:val="0"/>
          <w:divBdr>
            <w:top w:val="none" w:sz="0" w:space="0" w:color="auto"/>
            <w:left w:val="none" w:sz="0" w:space="0" w:color="auto"/>
            <w:bottom w:val="none" w:sz="0" w:space="0" w:color="auto"/>
            <w:right w:val="none" w:sz="0" w:space="0" w:color="auto"/>
          </w:divBdr>
        </w:div>
      </w:divsChild>
    </w:div>
    <w:div w:id="1118372447">
      <w:bodyDiv w:val="1"/>
      <w:marLeft w:val="0"/>
      <w:marRight w:val="0"/>
      <w:marTop w:val="0"/>
      <w:marBottom w:val="0"/>
      <w:divBdr>
        <w:top w:val="none" w:sz="0" w:space="0" w:color="auto"/>
        <w:left w:val="none" w:sz="0" w:space="0" w:color="auto"/>
        <w:bottom w:val="none" w:sz="0" w:space="0" w:color="auto"/>
        <w:right w:val="none" w:sz="0" w:space="0" w:color="auto"/>
      </w:divBdr>
    </w:div>
    <w:div w:id="1832791274">
      <w:bodyDiv w:val="1"/>
      <w:marLeft w:val="0"/>
      <w:marRight w:val="0"/>
      <w:marTop w:val="0"/>
      <w:marBottom w:val="0"/>
      <w:divBdr>
        <w:top w:val="none" w:sz="0" w:space="0" w:color="auto"/>
        <w:left w:val="none" w:sz="0" w:space="0" w:color="auto"/>
        <w:bottom w:val="none" w:sz="0" w:space="0" w:color="auto"/>
        <w:right w:val="none" w:sz="0" w:space="0" w:color="auto"/>
      </w:divBdr>
    </w:div>
    <w:div w:id="1903829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2.xml"/><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customXml" Target="ink/ink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4T20:27:28.578"/>
    </inkml:context>
    <inkml:brush xml:id="br0">
      <inkml:brushProperty name="width" value="0.05" units="cm"/>
      <inkml:brushProperty name="height" value="0.05" units="cm"/>
      <inkml:brushProperty name="color" value="#E71224"/>
    </inkml:brush>
  </inkml:definitions>
  <inkml:trace contextRef="#ctx0" brushRef="#br0">1007 1 24575,'-1'27'0,"-1"-1"0,-2 1 0,0 0 0,-2-1 0,-12 34 0,-57 125 0,39-102 0,-58 165 0,-44 95 0,127-310 0,2-1 0,1 2 0,1-1 0,-2 50 0,7-68 0,-7 59-1365,3-58-5461</inkml:trace>
  <inkml:trace contextRef="#ctx0" brushRef="#br0" timeOffset="1598.52">1 177 24575,'9'0'0,"1"1"0,-1 1 0,1 0 0,-1 0 0,0 1 0,0 0 0,0 1 0,10 5 0,71 44 0,-63-36 0,166 110 0,241 206 0,-329-232 0,-63-59 0,72 57 0,-100-88 0,1-2 0,0 1 0,0-2 0,1 0 0,0-1 0,0 0 0,1-1 0,0-1 0,28 4 0,-29-7-151,0 0-1,0 1 0,0 1 0,0 0 1,-1 1-1,0 1 0,0 0 1,25 14-1,-24-9-6674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4T20:27:24.593"/>
    </inkml:context>
    <inkml:brush xml:id="br0">
      <inkml:brushProperty name="width" value="0.05" units="cm"/>
      <inkml:brushProperty name="height" value="0.05" units="cm"/>
      <inkml:brushProperty name="color" value="#E71224"/>
    </inkml:brush>
  </inkml:definitions>
  <inkml:trace contextRef="#ctx0" brushRef="#br0">728 0 24575,'-1'13'0,"-1"0"0,0 0 0,-1 0 0,-7 19 0,-2 11 0,-11 37 0,-3 0 0,-3-2 0,-4-1 0,-44 75 0,33-62 0,-30 55 0,58-117 0,2 1 0,1 1 0,-14 47 0,18-47 0,-1-2 0,-1 1 0,-2-1 0,-20 32 0,-7 0-1365,25-36-5461</inkml:trace>
  <inkml:trace contextRef="#ctx0" brushRef="#br0" timeOffset="1540.03">0 478 24575,'15'2'0,"-1"0"0,1 1 0,-1 0 0,0 1 0,0 0 0,17 9 0,5 1 0,84 29 0,-1 6 0,147 84 0,-112-58 0,-37-11 0,-81-42-1365,-19-12-5461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08T22:09:43.426"/>
    </inkml:context>
    <inkml:brush xml:id="br0">
      <inkml:brushProperty name="width" value="0.05" units="cm"/>
      <inkml:brushProperty name="height" value="0.05" units="cm"/>
      <inkml:brushProperty name="color" value="#E71224"/>
    </inkml:brush>
  </inkml:definitions>
  <inkml:trace contextRef="#ctx0" brushRef="#br0">131 496 24575,'0'-7'0,"1"-1"0,0 1 0,1-1 0,0 1 0,0 0 0,0 0 0,1-1 0,0 2 0,0-1 0,1 0 0,6-9 0,8-8 0,35-37 0,-1 2 0,32-47 0,-80 102 0,0 1 0,0 0 0,0 0 0,1 1 0,0-1 0,0 1 0,-1 0 0,1 0 0,0 0 0,0 1 0,1 0 0,-1 0 0,0 0 0,7 0 0,84 3 0,-60 1 0,6-2 0,187-2 0,-201-2 0,-1 0 0,0-2 0,0-1 0,-1-1 0,0-1 0,33-16 0,-35 15 0,-1 0 0,1 2 0,1 1 0,27-4 0,40-10 0,-87 19 0,0-1 0,0 1 0,1 0 0,-1 0 0,1 0 0,-1 1 0,1 0 0,-1 0 0,1 0 0,-1 1 0,1 0 0,-1 0 0,0 0 0,1 1 0,-1 0 0,0 0 0,0 0 0,0 0 0,0 1 0,-1 0 0,1 0 0,-1 0 0,1 0 0,-1 1 0,0 0 0,0 0 0,-1 0 0,1 0 0,-1 1 0,0-1 0,0 1 0,-1 0 0,1 0 0,-1 0 0,0 0 0,0 0 0,1 8 0,-1 6 0,-2 0 0,0 0 0,-1 0 0,-1 0 0,-1 0 0,0-1 0,-2 1 0,0-1 0,-13 32 0,6-18 0,-11 57 0,18-61 0,-1 1 0,-1-1 0,-2 0 0,-1 0 0,-19 37 0,11-26 0,15-31 0,0 0 0,-1 0 0,0 0 0,0 0 0,0-1 0,-1 0 0,0 0 0,-1 0 0,1-1 0,-1 0 0,-1 0 0,1 0 0,-1-1 0,-10 7 0,-9 3 0,-1-1 0,0-1 0,-1-2 0,0-1 0,-1-1 0,0-1 0,0-1 0,0-2 0,-1-1 0,-40 0 0,-454-7 0,507 2 0,0 0 0,0-2 0,0 0 0,0-1 0,1 0 0,-28-13 0,2-1 0,-51-33 0,87 47 0,0 0 0,0 0 0,1 0 0,-1 0 0,1-1 0,0 0 0,1 0 0,-1-1 0,1 1 0,0-1 0,1 0 0,-1 0 0,1 0 0,0-1 0,1 1 0,-1-1 0,1 1 0,1-1 0,-1 0 0,0-8 0,1 5 0,1-1 0,1 0 0,0 0 0,0 1 0,1-1 0,0 0 0,1 1 0,0 0 0,1 0 0,0 0 0,0 0 0,8-12 0,2-5-44,-11 20-121,1 0 0,0 0-1,0 0 1,0 0 0,1 1 0,0 0 0,6-6 0,4 0-6661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C6A6AD-4539-4F8C-B906-D9D77362C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12</Pages>
  <Words>2264</Words>
  <Characters>12909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cp:keywords/>
  <dc:description/>
  <cp:lastModifiedBy>Kelene Frederick (2113033)</cp:lastModifiedBy>
  <cp:revision>20</cp:revision>
  <dcterms:created xsi:type="dcterms:W3CDTF">2024-04-08T17:55:00Z</dcterms:created>
  <dcterms:modified xsi:type="dcterms:W3CDTF">2024-04-30T23:32:00Z</dcterms:modified>
</cp:coreProperties>
</file>