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3311DB6" wp14:paraId="2C078E63" wp14:textId="4E3B425B">
      <w:pPr>
        <w:rPr>
          <w:rFonts w:ascii="Arial Nova" w:hAnsi="Arial Nova" w:eastAsia="Arial Nova" w:cs="Arial Nova"/>
          <w:sz w:val="28"/>
          <w:szCs w:val="28"/>
        </w:rPr>
      </w:pPr>
      <w:r w:rsidRPr="53311DB6" w:rsidR="266DC307">
        <w:rPr>
          <w:rFonts w:ascii="Arial Nova" w:hAnsi="Arial Nova" w:eastAsia="Arial Nova" w:cs="Arial Nova"/>
          <w:sz w:val="28"/>
          <w:szCs w:val="28"/>
        </w:rPr>
        <w:t>University of Wales Trinity Saint David</w:t>
      </w:r>
    </w:p>
    <w:p w:rsidR="266DC307" w:rsidP="53311DB6" w:rsidRDefault="266DC307" w14:paraId="7891134E" w14:textId="4C0BC428">
      <w:pPr>
        <w:rPr>
          <w:rFonts w:ascii="Arial Nova" w:hAnsi="Arial Nova" w:eastAsia="Arial Nova" w:cs="Arial Nova"/>
          <w:sz w:val="28"/>
          <w:szCs w:val="28"/>
        </w:rPr>
      </w:pPr>
      <w:r w:rsidRPr="53311DB6" w:rsidR="266DC307">
        <w:rPr>
          <w:rFonts w:ascii="Arial Nova" w:hAnsi="Arial Nova" w:eastAsia="Arial Nova" w:cs="Arial Nova"/>
          <w:sz w:val="28"/>
          <w:szCs w:val="28"/>
        </w:rPr>
        <w:t>BA (Hons) Leadership and Management Skills for the Workplace</w:t>
      </w:r>
    </w:p>
    <w:p w:rsidR="266DC307" w:rsidP="53311DB6" w:rsidRDefault="266DC307" w14:paraId="18D98D9D" w14:textId="439ED3C0">
      <w:pPr>
        <w:rPr>
          <w:rFonts w:ascii="Arial Nova" w:hAnsi="Arial Nova" w:eastAsia="Arial Nova" w:cs="Arial Nova"/>
          <w:sz w:val="28"/>
          <w:szCs w:val="28"/>
        </w:rPr>
      </w:pPr>
      <w:r w:rsidRPr="53311DB6" w:rsidR="266DC307">
        <w:rPr>
          <w:rFonts w:ascii="Arial Nova" w:hAnsi="Arial Nova" w:eastAsia="Arial Nova" w:cs="Arial Nova"/>
          <w:sz w:val="28"/>
          <w:szCs w:val="28"/>
        </w:rPr>
        <w:t>LCLM5006 – Developing Emotional Intelligence Skills</w:t>
      </w:r>
    </w:p>
    <w:p w:rsidR="266DC307" w:rsidP="53311DB6" w:rsidRDefault="266DC307" w14:paraId="03FDEF8D" w14:textId="13099900">
      <w:pPr>
        <w:rPr>
          <w:rFonts w:ascii="Arial Nova" w:hAnsi="Arial Nova" w:eastAsia="Arial Nova" w:cs="Arial Nova"/>
          <w:sz w:val="28"/>
          <w:szCs w:val="28"/>
        </w:rPr>
      </w:pPr>
      <w:r w:rsidRPr="53311DB6" w:rsidR="266DC307">
        <w:rPr>
          <w:rFonts w:ascii="Arial Nova" w:hAnsi="Arial Nova" w:eastAsia="Arial Nova" w:cs="Arial Nova"/>
          <w:sz w:val="28"/>
          <w:szCs w:val="28"/>
        </w:rPr>
        <w:t>Component</w:t>
      </w:r>
      <w:r w:rsidRPr="53311DB6" w:rsidR="266DC307">
        <w:rPr>
          <w:rFonts w:ascii="Arial Nova" w:hAnsi="Arial Nova" w:eastAsia="Arial Nova" w:cs="Arial Nova"/>
          <w:sz w:val="28"/>
          <w:szCs w:val="28"/>
        </w:rPr>
        <w:t xml:space="preserve"> 1 – Poster</w:t>
      </w:r>
    </w:p>
    <w:p w:rsidR="266DC307" w:rsidP="53311DB6" w:rsidRDefault="266DC307" w14:paraId="184DE933" w14:textId="4566C65B">
      <w:pPr>
        <w:rPr>
          <w:rFonts w:ascii="Arial Nova" w:hAnsi="Arial Nova" w:eastAsia="Arial Nova" w:cs="Arial Nova"/>
          <w:sz w:val="28"/>
          <w:szCs w:val="28"/>
        </w:rPr>
      </w:pPr>
      <w:r w:rsidRPr="53311DB6" w:rsidR="266DC307">
        <w:rPr>
          <w:rFonts w:ascii="Arial Nova" w:hAnsi="Arial Nova" w:eastAsia="Arial Nova" w:cs="Arial Nova"/>
          <w:sz w:val="28"/>
          <w:szCs w:val="28"/>
        </w:rPr>
        <w:t>Traian-Remus Radu</w:t>
      </w:r>
    </w:p>
    <w:p w:rsidR="266DC307" w:rsidP="53311DB6" w:rsidRDefault="266DC307" w14:paraId="2EB05831" w14:textId="17B04843">
      <w:pPr>
        <w:rPr>
          <w:rFonts w:ascii="Arial Nova" w:hAnsi="Arial Nova" w:eastAsia="Arial Nova" w:cs="Arial Nova"/>
          <w:sz w:val="28"/>
          <w:szCs w:val="28"/>
        </w:rPr>
      </w:pPr>
      <w:r w:rsidRPr="53311DB6" w:rsidR="266DC307">
        <w:rPr>
          <w:rFonts w:ascii="Arial Nova" w:hAnsi="Arial Nova" w:eastAsia="Arial Nova" w:cs="Arial Nova"/>
          <w:sz w:val="28"/>
          <w:szCs w:val="28"/>
        </w:rPr>
        <w:t>Student number: 2312046</w:t>
      </w:r>
    </w:p>
    <w:p w:rsidR="417D9CFE" w:rsidP="53311DB6" w:rsidRDefault="417D9CFE" w14:paraId="3D77ACBA" w14:textId="15A8BE98">
      <w:pPr>
        <w:rPr>
          <w:rFonts w:ascii="Arial Nova" w:hAnsi="Arial Nova" w:eastAsia="Arial Nova" w:cs="Arial Nova"/>
          <w:sz w:val="28"/>
          <w:szCs w:val="28"/>
        </w:rPr>
      </w:pPr>
      <w:r w:rsidRPr="53311DB6" w:rsidR="417D9CFE">
        <w:rPr>
          <w:rFonts w:ascii="Arial Nova" w:hAnsi="Arial Nova" w:eastAsia="Arial Nova" w:cs="Arial Nova"/>
          <w:sz w:val="28"/>
          <w:szCs w:val="28"/>
        </w:rPr>
        <w:t>Lecturer name: Sujeewa Herath</w:t>
      </w:r>
    </w:p>
    <w:p w:rsidR="53311DB6" w:rsidRDefault="53311DB6" w14:paraId="6C2A3E22" w14:textId="66C1195C"/>
    <w:p w:rsidR="53311DB6" w:rsidRDefault="53311DB6" w14:paraId="708C1ADC" w14:textId="64E350F6"/>
    <w:p w:rsidR="53311DB6" w:rsidRDefault="53311DB6" w14:paraId="278309BF" w14:textId="600C5787"/>
    <w:p w:rsidR="53311DB6" w:rsidRDefault="53311DB6" w14:paraId="3334079D" w14:textId="79D06605"/>
    <w:p w:rsidR="53311DB6" w:rsidRDefault="53311DB6" w14:paraId="3B5734CA" w14:textId="26275438"/>
    <w:p w:rsidR="53311DB6" w:rsidRDefault="53311DB6" w14:paraId="72B05EA1" w14:textId="28B53085"/>
    <w:p w:rsidR="53311DB6" w:rsidRDefault="53311DB6" w14:paraId="7755CB78" w14:textId="18E55382"/>
    <w:p w:rsidR="53311DB6" w:rsidRDefault="53311DB6" w14:paraId="522BC461" w14:textId="3C539B89"/>
    <w:p w:rsidR="53311DB6" w:rsidRDefault="53311DB6" w14:paraId="724DE15D" w14:textId="6A2B4B59"/>
    <w:p w:rsidR="53311DB6" w:rsidRDefault="53311DB6" w14:paraId="21F4B111" w14:textId="5674FA99"/>
    <w:p w:rsidR="53311DB6" w:rsidRDefault="53311DB6" w14:paraId="1A90544C" w14:textId="5E6576F8"/>
    <w:p w:rsidR="53311DB6" w:rsidRDefault="53311DB6" w14:paraId="25F06E45" w14:textId="2A9282B3"/>
    <w:p w:rsidR="53311DB6" w:rsidRDefault="53311DB6" w14:paraId="5ECD9598" w14:textId="6526CFC2"/>
    <w:p w:rsidR="53311DB6" w:rsidRDefault="53311DB6" w14:paraId="55A3B041" w14:textId="606E86AA"/>
    <w:p w:rsidR="53311DB6" w:rsidRDefault="53311DB6" w14:paraId="538F596A" w14:textId="206C9C8E"/>
    <w:p w:rsidR="53311DB6" w:rsidRDefault="53311DB6" w14:paraId="08BD68AA" w14:textId="74EBA37B"/>
    <w:p w:rsidR="53311DB6" w:rsidP="53311DB6" w:rsidRDefault="53311DB6" w14:paraId="79F26D4B" w14:textId="3B96C234">
      <w:pPr>
        <w:pStyle w:val="Normal"/>
      </w:pPr>
    </w:p>
    <w:p w:rsidR="53311DB6" w:rsidRDefault="53311DB6" w14:paraId="274F6791" w14:textId="02F6B3DC"/>
    <w:p w:rsidR="53311DB6" w:rsidP="53311DB6" w:rsidRDefault="53311DB6" w14:paraId="0CE74002" w14:textId="415880AD">
      <w:pPr>
        <w:pStyle w:val="Normal"/>
      </w:pPr>
    </w:p>
    <w:p w:rsidR="79530170" w:rsidP="53311DB6" w:rsidRDefault="79530170" w14:paraId="643C49DA" w14:textId="7FAFDEB9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="79530170">
        <w:drawing>
          <wp:inline wp14:editId="546E847C" wp14:anchorId="146C926C">
            <wp:extent cx="6446047" cy="9120938"/>
            <wp:effectExtent l="0" t="0" r="0" b="0"/>
            <wp:docPr id="14097255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09725512" name=""/>
                    <pic:cNvPicPr/>
                  </pic:nvPicPr>
                  <pic:blipFill>
                    <a:blip xmlns:r="http://schemas.openxmlformats.org/officeDocument/2006/relationships" r:embed="rId8871057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446047" cy="91209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3311DB6" w:rsidR="39C89FA0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>Reference List:</w:t>
      </w:r>
    </w:p>
    <w:p w:rsidR="53311DB6" w:rsidP="53311DB6" w:rsidRDefault="53311DB6" w14:paraId="7945B126" w14:textId="5F54F927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39C89FA0" w:rsidP="53311DB6" w:rsidRDefault="39C89FA0" w14:paraId="0DFC4364" w14:textId="1EA13DF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53311DB6" w:rsidR="39C89F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  <w:t>Cottrell, S. (2018). Mindfulness for students. Bloomsbury Publishing.</w:t>
      </w:r>
    </w:p>
    <w:p w:rsidR="39C89FA0" w:rsidP="53311DB6" w:rsidRDefault="39C89FA0" w14:paraId="2970C762" w14:textId="0C5589C8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53311DB6" w:rsidR="39C89F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Goleman, D. (1995). Emotional Intelligence: Why It Can Matter More Than </w:t>
      </w:r>
      <w:r w:rsidRPr="53311DB6" w:rsidR="39C89F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  <w:t>IQ.</w:t>
      </w:r>
      <w:r w:rsidRPr="53311DB6" w:rsidR="39C89F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Bantam Books.</w:t>
      </w:r>
    </w:p>
    <w:p w:rsidR="39C89FA0" w:rsidP="53311DB6" w:rsidRDefault="39C89FA0" w14:paraId="7E2048CD" w14:textId="6182995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53311DB6" w:rsidR="39C89F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Salovey, P. and Mayer, J.D., 1990. Emotional intelligence. Imagination, </w:t>
      </w:r>
      <w:r w:rsidRPr="53311DB6" w:rsidR="39C89F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  <w:t>cognition</w:t>
      </w:r>
      <w:r w:rsidRPr="53311DB6" w:rsidR="39C89F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and personality, 9(3), pp.185-211.</w:t>
      </w:r>
    </w:p>
    <w:p w:rsidR="39C89FA0" w:rsidP="53311DB6" w:rsidRDefault="39C89FA0" w14:paraId="0D1C35A9" w14:textId="401EF3AC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53311DB6" w:rsidR="39C89F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  <w:t>Chapin, K., 2015. The Effect of Emotional Intelligence on Student Success. Journal of Adult Education, 44(1), pp</w:t>
      </w:r>
      <w:r w:rsidRPr="53311DB6" w:rsidR="39C89F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  <w:t>.25</w:t>
      </w:r>
      <w:r w:rsidRPr="53311DB6" w:rsidR="39C89F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  <w:t>-31.</w:t>
      </w:r>
    </w:p>
    <w:p w:rsidR="39C89FA0" w:rsidP="53311DB6" w:rsidRDefault="39C89FA0" w14:paraId="75E49ED1" w14:textId="26E85340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53311DB6" w:rsidR="39C89F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  <w:t>Mohzan</w:t>
      </w:r>
      <w:r w:rsidRPr="53311DB6" w:rsidR="39C89F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  <w:t>, M.A.M., Hassan, N. and Abd Halil, N., 2013. The influence of emotional intelligence on academic achievement. Procedia-Social and Behavioral Sciences, 90, pp.303-312.</w:t>
      </w:r>
    </w:p>
    <w:p w:rsidR="39C89FA0" w:rsidP="53311DB6" w:rsidRDefault="39C89FA0" w14:paraId="23308318" w14:textId="145505BC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53311DB6" w:rsidR="39C89F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  <w:t>Fteiha</w:t>
      </w:r>
      <w:r w:rsidRPr="53311DB6" w:rsidR="39C89F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8"/>
          <w:szCs w:val="28"/>
          <w:lang w:val="en-US"/>
        </w:rPr>
        <w:t>, M. and Awwad, N., 2020. Emotional intelligence and its relationship with stress coping style</w:t>
      </w:r>
    </w:p>
    <w:p w:rsidR="53311DB6" w:rsidP="53311DB6" w:rsidRDefault="53311DB6" w14:paraId="235DD42A" w14:textId="315A4086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1eb5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B74878"/>
    <w:rsid w:val="05B74878"/>
    <w:rsid w:val="07D4BFDA"/>
    <w:rsid w:val="09474ED6"/>
    <w:rsid w:val="0D2AB2D7"/>
    <w:rsid w:val="1D74331C"/>
    <w:rsid w:val="266DC307"/>
    <w:rsid w:val="2B926827"/>
    <w:rsid w:val="3075174F"/>
    <w:rsid w:val="30B18702"/>
    <w:rsid w:val="31658CEA"/>
    <w:rsid w:val="375911AA"/>
    <w:rsid w:val="39C89FA0"/>
    <w:rsid w:val="3BFF1D97"/>
    <w:rsid w:val="417D9CFE"/>
    <w:rsid w:val="53311DB6"/>
    <w:rsid w:val="6442DD77"/>
    <w:rsid w:val="6C9DC651"/>
    <w:rsid w:val="777B9C00"/>
    <w:rsid w:val="79530170"/>
    <w:rsid w:val="7AB29C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B74878"/>
  <w15:chartTrackingRefBased/>
  <w15:docId w15:val="{BD1B72FA-B445-4332-B49E-714A939E5F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3311DB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887105702" /><Relationship Type="http://schemas.openxmlformats.org/officeDocument/2006/relationships/numbering" Target="numbering.xml" Id="R8868dd358a71488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2025-10-11T18:27:51.8538776Z</dcterms:created>
  <dcterms:modified xsi:type="dcterms:W3CDTF">2025-10-11T20:05:16.2692678Z</dcterms:modified>
  <dc:creator>Traian-Remus Radu (2312046)</dc:creator>
  <lastModifiedBy>Traian-Remus Radu (2312046)</lastModifiedBy>
</coreProperties>
</file>