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F9BC5B" w14:textId="020E0839" w:rsidR="004A79BD" w:rsidRDefault="008B6C18">
      <w:r>
        <w:fldChar w:fldCharType="begin"/>
      </w:r>
      <w:r>
        <w:instrText xml:space="preserve"> INCLUDEPICTURE "/var/folders/96/y8g7q5sj215g11ccdvpcyv7w0000gn/T/com.microsoft.Word/WebArchiveCopyPasteTempFiles/iuCvSvRPjCEAAAAASUVORK5CYII=" \* MERGEFORMATINET </w:instrText>
      </w:r>
      <w:r>
        <w:fldChar w:fldCharType="separate"/>
      </w:r>
      <w:r>
        <w:rPr>
          <w:noProof/>
        </w:rPr>
        <w:drawing>
          <wp:inline distT="0" distB="0" distL="0" distR="0" wp14:anchorId="14255225" wp14:editId="3A7493CB">
            <wp:extent cx="4098289" cy="1127760"/>
            <wp:effectExtent l="0" t="0" r="4445" b="2540"/>
            <wp:docPr id="55" name="Picture 55"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61132" cy="1145053"/>
                    </a:xfrm>
                    <a:prstGeom prst="rect">
                      <a:avLst/>
                    </a:prstGeom>
                    <a:noFill/>
                    <a:ln>
                      <a:noFill/>
                    </a:ln>
                  </pic:spPr>
                </pic:pic>
              </a:graphicData>
            </a:graphic>
          </wp:inline>
        </w:drawing>
      </w:r>
      <w:r>
        <w:fldChar w:fldCharType="end"/>
      </w:r>
    </w:p>
    <w:p w14:paraId="6F5E29A0" w14:textId="0A6FE4CE" w:rsidR="008B6C18" w:rsidRDefault="008B6C18"/>
    <w:p w14:paraId="01A958D4" w14:textId="58C17403" w:rsidR="008B6C18" w:rsidRDefault="008B6C18"/>
    <w:p w14:paraId="14570734" w14:textId="77777777" w:rsidR="000B6ED8" w:rsidRDefault="000B6ED8" w:rsidP="008B6C18">
      <w:pPr>
        <w:spacing w:after="160" w:line="259" w:lineRule="auto"/>
        <w:jc w:val="center"/>
        <w:rPr>
          <w:rFonts w:ascii="Arial" w:hAnsi="Arial" w:cs="Arial"/>
          <w:sz w:val="56"/>
          <w:szCs w:val="56"/>
        </w:rPr>
      </w:pPr>
    </w:p>
    <w:p w14:paraId="78B26220" w14:textId="5171C31D" w:rsidR="008B6C18" w:rsidRPr="000B6ED8" w:rsidRDefault="008B6C18" w:rsidP="008B6C18">
      <w:pPr>
        <w:spacing w:after="160" w:line="259" w:lineRule="auto"/>
        <w:jc w:val="center"/>
        <w:rPr>
          <w:rFonts w:ascii="Arial" w:hAnsi="Arial" w:cs="Arial"/>
          <w:sz w:val="60"/>
          <w:szCs w:val="60"/>
        </w:rPr>
      </w:pPr>
      <w:r w:rsidRPr="000B6ED8">
        <w:rPr>
          <w:rFonts w:ascii="Arial" w:hAnsi="Arial" w:cs="Arial"/>
          <w:sz w:val="60"/>
          <w:szCs w:val="60"/>
        </w:rPr>
        <w:t>GIOVANNI LETO</w:t>
      </w:r>
    </w:p>
    <w:p w14:paraId="6E6B63CD" w14:textId="77777777" w:rsidR="008B6C18" w:rsidRPr="000B6ED8" w:rsidRDefault="008B6C18" w:rsidP="008B6C18">
      <w:pPr>
        <w:spacing w:after="160" w:line="259" w:lineRule="auto"/>
        <w:jc w:val="center"/>
        <w:rPr>
          <w:rFonts w:ascii="Arial" w:hAnsi="Arial" w:cs="Arial"/>
          <w:sz w:val="60"/>
          <w:szCs w:val="60"/>
        </w:rPr>
      </w:pPr>
      <w:r w:rsidRPr="000B6ED8">
        <w:rPr>
          <w:rFonts w:ascii="Arial" w:hAnsi="Arial" w:cs="Arial"/>
          <w:sz w:val="60"/>
          <w:szCs w:val="60"/>
        </w:rPr>
        <w:t>(2130450)</w:t>
      </w:r>
    </w:p>
    <w:p w14:paraId="28E0AB2E" w14:textId="77777777" w:rsidR="008B6C18" w:rsidRPr="000B6ED8" w:rsidRDefault="008B6C18" w:rsidP="008B6C18">
      <w:pPr>
        <w:spacing w:after="160" w:line="259" w:lineRule="auto"/>
        <w:jc w:val="center"/>
        <w:rPr>
          <w:rFonts w:ascii="Arial" w:hAnsi="Arial" w:cs="Arial"/>
          <w:sz w:val="60"/>
          <w:szCs w:val="60"/>
        </w:rPr>
      </w:pPr>
    </w:p>
    <w:p w14:paraId="4E13D95A" w14:textId="77777777" w:rsidR="008B6C18" w:rsidRPr="000B6ED8" w:rsidRDefault="008B6C18" w:rsidP="008B6C18">
      <w:pPr>
        <w:spacing w:after="160" w:line="259" w:lineRule="auto"/>
        <w:jc w:val="center"/>
        <w:rPr>
          <w:rFonts w:ascii="Arial" w:hAnsi="Arial" w:cs="Arial"/>
          <w:sz w:val="60"/>
          <w:szCs w:val="60"/>
        </w:rPr>
      </w:pPr>
      <w:r w:rsidRPr="000B6ED8">
        <w:rPr>
          <w:rFonts w:ascii="Arial" w:hAnsi="Arial" w:cs="Arial"/>
          <w:sz w:val="60"/>
          <w:szCs w:val="60"/>
        </w:rPr>
        <w:t>INTRODUCTION TO PUBLIC</w:t>
      </w:r>
    </w:p>
    <w:p w14:paraId="6A864322" w14:textId="77777777" w:rsidR="008B6C18" w:rsidRPr="000B6ED8" w:rsidRDefault="008B6C18" w:rsidP="008B6C18">
      <w:pPr>
        <w:spacing w:after="160" w:line="259" w:lineRule="auto"/>
        <w:jc w:val="center"/>
        <w:rPr>
          <w:rFonts w:ascii="Arial" w:hAnsi="Arial" w:cs="Arial"/>
          <w:sz w:val="60"/>
          <w:szCs w:val="60"/>
        </w:rPr>
      </w:pPr>
      <w:r w:rsidRPr="000B6ED8">
        <w:rPr>
          <w:rFonts w:ascii="Arial" w:hAnsi="Arial" w:cs="Arial"/>
          <w:sz w:val="60"/>
          <w:szCs w:val="60"/>
        </w:rPr>
        <w:t>HEALTH (LCHS4004)</w:t>
      </w:r>
    </w:p>
    <w:p w14:paraId="3BCA6FB4" w14:textId="77777777" w:rsidR="008B6C18" w:rsidRPr="000B6ED8" w:rsidRDefault="008B6C18" w:rsidP="008B6C18">
      <w:pPr>
        <w:spacing w:after="160" w:line="259" w:lineRule="auto"/>
        <w:jc w:val="center"/>
        <w:rPr>
          <w:rFonts w:ascii="Arial" w:hAnsi="Arial" w:cs="Arial"/>
          <w:sz w:val="60"/>
          <w:szCs w:val="60"/>
        </w:rPr>
      </w:pPr>
      <w:r w:rsidRPr="000B6ED8">
        <w:rPr>
          <w:rFonts w:ascii="Arial" w:hAnsi="Arial" w:cs="Arial"/>
          <w:sz w:val="60"/>
          <w:szCs w:val="60"/>
        </w:rPr>
        <w:t>LECTURE: BIANCA SANFILIPPO</w:t>
      </w:r>
    </w:p>
    <w:p w14:paraId="602C2BFF" w14:textId="2196C0FA" w:rsidR="008B6C18" w:rsidRPr="000B6ED8" w:rsidRDefault="008B6C18" w:rsidP="008B6C18">
      <w:pPr>
        <w:spacing w:after="160" w:line="259" w:lineRule="auto"/>
        <w:jc w:val="center"/>
        <w:rPr>
          <w:rFonts w:ascii="Arial" w:hAnsi="Arial" w:cs="Arial"/>
          <w:sz w:val="60"/>
          <w:szCs w:val="60"/>
        </w:rPr>
      </w:pPr>
      <w:r w:rsidRPr="000B6ED8">
        <w:rPr>
          <w:rFonts w:ascii="Arial" w:hAnsi="Arial" w:cs="Arial"/>
          <w:sz w:val="60"/>
          <w:szCs w:val="60"/>
        </w:rPr>
        <w:t>ASSESSMENT 1</w:t>
      </w:r>
    </w:p>
    <w:p w14:paraId="19A0CD26" w14:textId="69BC1D4C" w:rsidR="008B6C18" w:rsidRPr="000B6ED8" w:rsidRDefault="008B6C18" w:rsidP="008B6C18">
      <w:pPr>
        <w:jc w:val="center"/>
        <w:rPr>
          <w:rFonts w:ascii="Arial" w:hAnsi="Arial" w:cs="Arial"/>
          <w:sz w:val="60"/>
          <w:szCs w:val="60"/>
        </w:rPr>
      </w:pPr>
    </w:p>
    <w:p w14:paraId="70BCCA6B" w14:textId="77777777" w:rsidR="000B6ED8" w:rsidRPr="000B6ED8" w:rsidRDefault="000B6ED8" w:rsidP="008B6C18">
      <w:pPr>
        <w:jc w:val="center"/>
        <w:rPr>
          <w:rFonts w:ascii="Arial" w:hAnsi="Arial" w:cs="Arial"/>
          <w:sz w:val="60"/>
          <w:szCs w:val="60"/>
        </w:rPr>
      </w:pPr>
    </w:p>
    <w:p w14:paraId="48EAF9C7" w14:textId="5C4DB8E3" w:rsidR="008B6C18" w:rsidRPr="000B6ED8" w:rsidRDefault="008B6C18" w:rsidP="008B6C18">
      <w:pPr>
        <w:jc w:val="center"/>
        <w:rPr>
          <w:rFonts w:ascii="Arial" w:hAnsi="Arial" w:cs="Arial"/>
          <w:sz w:val="60"/>
          <w:szCs w:val="60"/>
        </w:rPr>
      </w:pPr>
      <w:r w:rsidRPr="000B6ED8">
        <w:rPr>
          <w:rFonts w:ascii="Arial" w:hAnsi="Arial" w:cs="Arial"/>
          <w:sz w:val="60"/>
          <w:szCs w:val="60"/>
        </w:rPr>
        <w:t>SUPPORTING PAPER – 1000 WORDS</w:t>
      </w:r>
    </w:p>
    <w:p w14:paraId="1FF584AD" w14:textId="60CA3C84" w:rsidR="008B6C18" w:rsidRDefault="008B6C18"/>
    <w:p w14:paraId="5277C4E7" w14:textId="77777777" w:rsidR="000B6ED8" w:rsidRDefault="000B6ED8" w:rsidP="008B6C18">
      <w:pPr>
        <w:jc w:val="center"/>
        <w:rPr>
          <w:rFonts w:ascii="Arial" w:hAnsi="Arial" w:cs="Arial"/>
          <w:b/>
          <w:bCs/>
          <w:sz w:val="44"/>
          <w:szCs w:val="44"/>
          <w:u w:val="single"/>
        </w:rPr>
      </w:pPr>
    </w:p>
    <w:p w14:paraId="72279C9B" w14:textId="77777777" w:rsidR="000B6ED8" w:rsidRDefault="000B6ED8" w:rsidP="008B6C18">
      <w:pPr>
        <w:jc w:val="center"/>
        <w:rPr>
          <w:rFonts w:ascii="Arial" w:hAnsi="Arial" w:cs="Arial"/>
          <w:b/>
          <w:bCs/>
          <w:sz w:val="44"/>
          <w:szCs w:val="44"/>
          <w:u w:val="single"/>
        </w:rPr>
      </w:pPr>
    </w:p>
    <w:p w14:paraId="1B0882E4" w14:textId="77777777" w:rsidR="000B6ED8" w:rsidRDefault="000B6ED8" w:rsidP="008B6C18">
      <w:pPr>
        <w:jc w:val="center"/>
        <w:rPr>
          <w:rFonts w:ascii="Arial" w:hAnsi="Arial" w:cs="Arial"/>
          <w:b/>
          <w:bCs/>
          <w:sz w:val="44"/>
          <w:szCs w:val="44"/>
          <w:u w:val="single"/>
        </w:rPr>
      </w:pPr>
    </w:p>
    <w:p w14:paraId="19F37FD8" w14:textId="2C6AF355" w:rsidR="008B6C18" w:rsidRPr="00A63EA8" w:rsidRDefault="008B6C18" w:rsidP="008B6C18">
      <w:pPr>
        <w:jc w:val="center"/>
        <w:rPr>
          <w:rFonts w:ascii="Arial" w:hAnsi="Arial" w:cs="Arial"/>
          <w:b/>
          <w:bCs/>
          <w:sz w:val="44"/>
          <w:szCs w:val="44"/>
          <w:u w:val="single"/>
        </w:rPr>
      </w:pPr>
      <w:r w:rsidRPr="00A63EA8">
        <w:rPr>
          <w:rFonts w:ascii="Arial" w:hAnsi="Arial" w:cs="Arial"/>
          <w:b/>
          <w:bCs/>
          <w:sz w:val="44"/>
          <w:szCs w:val="44"/>
          <w:u w:val="single"/>
        </w:rPr>
        <w:t>Table of contents</w:t>
      </w:r>
    </w:p>
    <w:p w14:paraId="2D7C3B77" w14:textId="77777777" w:rsidR="008B6C18" w:rsidRDefault="008B6C18" w:rsidP="008B6C18">
      <w:pPr>
        <w:rPr>
          <w:rFonts w:ascii="Arial" w:hAnsi="Arial" w:cs="Arial"/>
          <w:sz w:val="36"/>
          <w:szCs w:val="36"/>
        </w:rPr>
      </w:pPr>
    </w:p>
    <w:p w14:paraId="12020E56" w14:textId="77777777" w:rsidR="008B6C18" w:rsidRPr="00501B04" w:rsidRDefault="008B6C18" w:rsidP="008B6C18">
      <w:pPr>
        <w:rPr>
          <w:rFonts w:ascii="Arial" w:hAnsi="Arial" w:cs="Arial"/>
          <w:sz w:val="36"/>
          <w:szCs w:val="36"/>
        </w:rPr>
      </w:pPr>
    </w:p>
    <w:p w14:paraId="73ECC55E" w14:textId="59283033" w:rsidR="008B6C18" w:rsidRPr="00B064A8" w:rsidRDefault="008B6C18" w:rsidP="008B6C18">
      <w:pPr>
        <w:rPr>
          <w:rFonts w:ascii="Arial" w:hAnsi="Arial" w:cs="Arial"/>
          <w:sz w:val="36"/>
          <w:szCs w:val="36"/>
        </w:rPr>
      </w:pPr>
      <w:r w:rsidRPr="00B064A8">
        <w:rPr>
          <w:rFonts w:ascii="Arial" w:hAnsi="Arial" w:cs="Arial"/>
          <w:sz w:val="36"/>
          <w:szCs w:val="36"/>
        </w:rPr>
        <w:t>INTRODUCTION…………………………</w:t>
      </w:r>
      <w:r w:rsidR="008C3C1C" w:rsidRPr="00B064A8">
        <w:rPr>
          <w:rFonts w:ascii="Arial" w:hAnsi="Arial" w:cs="Arial"/>
          <w:sz w:val="36"/>
          <w:szCs w:val="36"/>
        </w:rPr>
        <w:t>…</w:t>
      </w:r>
      <w:r w:rsidR="00B064A8">
        <w:rPr>
          <w:rFonts w:ascii="Arial" w:hAnsi="Arial" w:cs="Arial"/>
          <w:sz w:val="36"/>
          <w:szCs w:val="36"/>
        </w:rPr>
        <w:t>.</w:t>
      </w:r>
      <w:r w:rsidR="008C3C1C" w:rsidRPr="00B064A8">
        <w:rPr>
          <w:rFonts w:ascii="Arial" w:hAnsi="Arial" w:cs="Arial"/>
          <w:sz w:val="36"/>
          <w:szCs w:val="36"/>
        </w:rPr>
        <w:t>…………… 3</w:t>
      </w:r>
    </w:p>
    <w:p w14:paraId="22EE1095" w14:textId="77777777" w:rsidR="00B064A8" w:rsidRDefault="00B064A8" w:rsidP="00501B04">
      <w:pPr>
        <w:rPr>
          <w:rFonts w:ascii="Arial" w:hAnsi="Arial" w:cs="Arial"/>
          <w:sz w:val="36"/>
          <w:szCs w:val="36"/>
        </w:rPr>
      </w:pPr>
    </w:p>
    <w:p w14:paraId="4D22D31F" w14:textId="77777777" w:rsidR="00B064A8" w:rsidRDefault="00B064A8" w:rsidP="00501B04">
      <w:pPr>
        <w:rPr>
          <w:rFonts w:ascii="Arial" w:hAnsi="Arial" w:cs="Arial"/>
          <w:sz w:val="36"/>
          <w:szCs w:val="36"/>
        </w:rPr>
      </w:pPr>
    </w:p>
    <w:p w14:paraId="43F21772" w14:textId="21FEF5A7" w:rsidR="008B6C18" w:rsidRPr="00B064A8" w:rsidRDefault="00501B04" w:rsidP="00501B04">
      <w:pPr>
        <w:rPr>
          <w:rFonts w:ascii="Arial" w:hAnsi="Arial" w:cs="Arial"/>
          <w:color w:val="000000"/>
          <w:sz w:val="36"/>
          <w:szCs w:val="36"/>
          <w:shd w:val="clear" w:color="auto" w:fill="FFFFFF"/>
        </w:rPr>
      </w:pPr>
      <w:r w:rsidRPr="00B064A8">
        <w:rPr>
          <w:rFonts w:ascii="Arial" w:hAnsi="Arial" w:cs="Arial"/>
          <w:sz w:val="36"/>
          <w:szCs w:val="36"/>
        </w:rPr>
        <w:t xml:space="preserve">STRATEGIES USED IN THE UK TO MEASURE THE INCIDENCE OF THE POLIO AND CRITICALLY EVALUATE IT </w:t>
      </w:r>
      <w:r w:rsidR="008B6C18" w:rsidRPr="00B064A8">
        <w:rPr>
          <w:rFonts w:ascii="Arial" w:hAnsi="Arial" w:cs="Arial"/>
          <w:sz w:val="36"/>
          <w:szCs w:val="36"/>
        </w:rPr>
        <w:t>……………………………</w:t>
      </w:r>
      <w:r w:rsidR="00B064A8">
        <w:rPr>
          <w:rFonts w:ascii="Arial" w:hAnsi="Arial" w:cs="Arial"/>
          <w:sz w:val="36"/>
          <w:szCs w:val="36"/>
        </w:rPr>
        <w:t>…….</w:t>
      </w:r>
      <w:r w:rsidR="008B6C18" w:rsidRPr="00B064A8">
        <w:rPr>
          <w:rFonts w:ascii="Arial" w:hAnsi="Arial" w:cs="Arial"/>
          <w:sz w:val="36"/>
          <w:szCs w:val="36"/>
        </w:rPr>
        <w:t>………...</w:t>
      </w:r>
      <w:r w:rsidR="008C3C1C" w:rsidRPr="00B064A8">
        <w:rPr>
          <w:rFonts w:ascii="Arial" w:hAnsi="Arial" w:cs="Arial"/>
          <w:sz w:val="36"/>
          <w:szCs w:val="36"/>
        </w:rPr>
        <w:t xml:space="preserve"> 4</w:t>
      </w:r>
    </w:p>
    <w:p w14:paraId="3BE32AF0" w14:textId="77777777" w:rsidR="00B064A8" w:rsidRDefault="00B064A8" w:rsidP="008B6C18">
      <w:pPr>
        <w:rPr>
          <w:rFonts w:ascii="Arial" w:hAnsi="Arial" w:cs="Arial"/>
          <w:sz w:val="36"/>
          <w:szCs w:val="36"/>
        </w:rPr>
      </w:pPr>
    </w:p>
    <w:p w14:paraId="4B2830FC" w14:textId="77777777" w:rsidR="00B064A8" w:rsidRDefault="00B064A8" w:rsidP="008B6C18">
      <w:pPr>
        <w:rPr>
          <w:rFonts w:ascii="Arial" w:hAnsi="Arial" w:cs="Arial"/>
          <w:sz w:val="36"/>
          <w:szCs w:val="36"/>
        </w:rPr>
      </w:pPr>
    </w:p>
    <w:p w14:paraId="3DC5239D" w14:textId="14F30C36" w:rsidR="009B73BE" w:rsidRDefault="009B73BE" w:rsidP="008B6C18">
      <w:pPr>
        <w:rPr>
          <w:rFonts w:ascii="Arial" w:hAnsi="Arial" w:cs="Arial"/>
          <w:sz w:val="36"/>
          <w:szCs w:val="36"/>
        </w:rPr>
      </w:pPr>
      <w:r w:rsidRPr="00B064A8">
        <w:rPr>
          <w:rFonts w:ascii="Arial" w:hAnsi="Arial" w:cs="Arial"/>
          <w:sz w:val="36"/>
          <w:szCs w:val="36"/>
        </w:rPr>
        <w:t xml:space="preserve">STRATEGIES USED IN THE UK TO MONITOR THE INCIDENCE OF THE POLIO AND CRITICALLY EVALUATE IT </w:t>
      </w:r>
      <w:r w:rsidR="008B6C18" w:rsidRPr="00B064A8">
        <w:rPr>
          <w:rFonts w:ascii="Arial" w:hAnsi="Arial" w:cs="Arial"/>
          <w:sz w:val="36"/>
          <w:szCs w:val="36"/>
        </w:rPr>
        <w:t>…</w:t>
      </w:r>
      <w:r w:rsidR="00B064A8">
        <w:rPr>
          <w:rFonts w:ascii="Arial" w:hAnsi="Arial" w:cs="Arial"/>
          <w:sz w:val="36"/>
          <w:szCs w:val="36"/>
        </w:rPr>
        <w:t>………………</w:t>
      </w:r>
      <w:r w:rsidR="008B6C18" w:rsidRPr="00B064A8">
        <w:rPr>
          <w:rFonts w:ascii="Arial" w:hAnsi="Arial" w:cs="Arial"/>
          <w:sz w:val="36"/>
          <w:szCs w:val="36"/>
        </w:rPr>
        <w:t>………………………….</w:t>
      </w:r>
      <w:r w:rsidR="008C3C1C" w:rsidRPr="00B064A8">
        <w:rPr>
          <w:rFonts w:ascii="Arial" w:hAnsi="Arial" w:cs="Arial"/>
          <w:sz w:val="36"/>
          <w:szCs w:val="36"/>
        </w:rPr>
        <w:t xml:space="preserve"> 6</w:t>
      </w:r>
    </w:p>
    <w:p w14:paraId="7C6E9048" w14:textId="77777777" w:rsidR="00B064A8" w:rsidRDefault="00B064A8" w:rsidP="009B73BE">
      <w:pPr>
        <w:rPr>
          <w:rFonts w:ascii="Arial" w:hAnsi="Arial" w:cs="Arial"/>
          <w:sz w:val="36"/>
          <w:szCs w:val="36"/>
        </w:rPr>
      </w:pPr>
    </w:p>
    <w:p w14:paraId="3DC5EE00" w14:textId="77777777" w:rsidR="00B064A8" w:rsidRDefault="00B064A8" w:rsidP="009B73BE">
      <w:pPr>
        <w:rPr>
          <w:rFonts w:ascii="Arial" w:hAnsi="Arial" w:cs="Arial"/>
          <w:sz w:val="36"/>
          <w:szCs w:val="36"/>
        </w:rPr>
      </w:pPr>
    </w:p>
    <w:p w14:paraId="1731913B" w14:textId="085B82A2" w:rsidR="009B73BE" w:rsidRPr="00B064A8" w:rsidRDefault="009B73BE" w:rsidP="009B73BE">
      <w:pPr>
        <w:rPr>
          <w:rFonts w:ascii="Arial" w:hAnsi="Arial" w:cs="Arial"/>
          <w:sz w:val="36"/>
          <w:szCs w:val="36"/>
        </w:rPr>
      </w:pPr>
      <w:r w:rsidRPr="00B064A8">
        <w:rPr>
          <w:rFonts w:ascii="Arial" w:hAnsi="Arial" w:cs="Arial"/>
          <w:sz w:val="36"/>
          <w:szCs w:val="36"/>
        </w:rPr>
        <w:t>STRATEGIES USED IN THE UK TO CONTROL THE INCIDENCE OF THE POLIO AND CRITICALLY EVALUATE IT …………………</w:t>
      </w:r>
      <w:r w:rsidR="00B064A8">
        <w:rPr>
          <w:rFonts w:ascii="Arial" w:hAnsi="Arial" w:cs="Arial"/>
          <w:sz w:val="36"/>
          <w:szCs w:val="36"/>
        </w:rPr>
        <w:t>………………</w:t>
      </w:r>
      <w:r w:rsidRPr="00B064A8">
        <w:rPr>
          <w:rFonts w:ascii="Arial" w:hAnsi="Arial" w:cs="Arial"/>
          <w:sz w:val="36"/>
          <w:szCs w:val="36"/>
        </w:rPr>
        <w:t>………….</w:t>
      </w:r>
      <w:r w:rsidR="008C3C1C" w:rsidRPr="00B064A8">
        <w:rPr>
          <w:rFonts w:ascii="Arial" w:hAnsi="Arial" w:cs="Arial"/>
          <w:sz w:val="36"/>
          <w:szCs w:val="36"/>
        </w:rPr>
        <w:t xml:space="preserve"> </w:t>
      </w:r>
      <w:r w:rsidR="006A6ADB">
        <w:rPr>
          <w:rFonts w:ascii="Arial" w:hAnsi="Arial" w:cs="Arial"/>
          <w:sz w:val="36"/>
          <w:szCs w:val="36"/>
        </w:rPr>
        <w:t>7</w:t>
      </w:r>
      <w:r w:rsidR="008C3C1C" w:rsidRPr="00B064A8">
        <w:rPr>
          <w:rFonts w:ascii="Arial" w:hAnsi="Arial" w:cs="Arial"/>
          <w:sz w:val="36"/>
          <w:szCs w:val="36"/>
        </w:rPr>
        <w:t xml:space="preserve"> </w:t>
      </w:r>
    </w:p>
    <w:p w14:paraId="08AD6DFB" w14:textId="77777777" w:rsidR="00B064A8" w:rsidRDefault="00B064A8" w:rsidP="009B73BE">
      <w:pPr>
        <w:rPr>
          <w:rFonts w:ascii="Arial" w:hAnsi="Arial" w:cs="Arial"/>
          <w:sz w:val="36"/>
          <w:szCs w:val="36"/>
        </w:rPr>
      </w:pPr>
    </w:p>
    <w:p w14:paraId="2288F7B4" w14:textId="77777777" w:rsidR="00B064A8" w:rsidRDefault="00B064A8" w:rsidP="009B73BE">
      <w:pPr>
        <w:rPr>
          <w:rFonts w:ascii="Arial" w:hAnsi="Arial" w:cs="Arial"/>
          <w:sz w:val="36"/>
          <w:szCs w:val="36"/>
        </w:rPr>
      </w:pPr>
    </w:p>
    <w:p w14:paraId="52F7A73C" w14:textId="79FA0DAC" w:rsidR="00D31411" w:rsidRPr="00B064A8" w:rsidRDefault="00D31411" w:rsidP="009B73BE">
      <w:pPr>
        <w:rPr>
          <w:rFonts w:ascii="Arial" w:hAnsi="Arial" w:cs="Arial"/>
          <w:sz w:val="36"/>
          <w:szCs w:val="36"/>
        </w:rPr>
      </w:pPr>
      <w:r w:rsidRPr="00B064A8">
        <w:rPr>
          <w:rFonts w:ascii="Arial" w:hAnsi="Arial" w:cs="Arial"/>
          <w:sz w:val="36"/>
          <w:szCs w:val="36"/>
        </w:rPr>
        <w:t>CONCLUSIO</w:t>
      </w:r>
      <w:r w:rsidR="00B064A8">
        <w:rPr>
          <w:rFonts w:ascii="Arial" w:hAnsi="Arial" w:cs="Arial"/>
          <w:sz w:val="36"/>
          <w:szCs w:val="36"/>
        </w:rPr>
        <w:t>N …………</w:t>
      </w:r>
      <w:proofErr w:type="gramStart"/>
      <w:r w:rsidR="00B064A8">
        <w:rPr>
          <w:rFonts w:ascii="Arial" w:hAnsi="Arial" w:cs="Arial"/>
          <w:sz w:val="36"/>
          <w:szCs w:val="36"/>
        </w:rPr>
        <w:t>…..</w:t>
      </w:r>
      <w:proofErr w:type="gramEnd"/>
      <w:r w:rsidRPr="00B064A8">
        <w:rPr>
          <w:rFonts w:ascii="Arial" w:hAnsi="Arial" w:cs="Arial"/>
          <w:sz w:val="36"/>
          <w:szCs w:val="36"/>
        </w:rPr>
        <w:t>…………………</w:t>
      </w:r>
      <w:r w:rsidR="006A6ADB">
        <w:rPr>
          <w:rFonts w:ascii="Arial" w:hAnsi="Arial" w:cs="Arial"/>
          <w:sz w:val="36"/>
          <w:szCs w:val="36"/>
        </w:rPr>
        <w:t>.</w:t>
      </w:r>
      <w:r w:rsidRPr="00B064A8">
        <w:rPr>
          <w:rFonts w:ascii="Arial" w:hAnsi="Arial" w:cs="Arial"/>
          <w:sz w:val="36"/>
          <w:szCs w:val="36"/>
        </w:rPr>
        <w:t>…………</w:t>
      </w:r>
      <w:r w:rsidR="008C3C1C" w:rsidRPr="00B064A8">
        <w:rPr>
          <w:rFonts w:ascii="Arial" w:hAnsi="Arial" w:cs="Arial"/>
          <w:sz w:val="36"/>
          <w:szCs w:val="36"/>
        </w:rPr>
        <w:t xml:space="preserve"> </w:t>
      </w:r>
      <w:r w:rsidR="006A6ADB">
        <w:rPr>
          <w:rFonts w:ascii="Arial" w:hAnsi="Arial" w:cs="Arial"/>
          <w:sz w:val="36"/>
          <w:szCs w:val="36"/>
        </w:rPr>
        <w:t>9</w:t>
      </w:r>
      <w:r w:rsidR="008C3C1C" w:rsidRPr="00B064A8">
        <w:rPr>
          <w:rFonts w:ascii="Arial" w:hAnsi="Arial" w:cs="Arial"/>
          <w:sz w:val="36"/>
          <w:szCs w:val="36"/>
        </w:rPr>
        <w:t xml:space="preserve"> </w:t>
      </w:r>
    </w:p>
    <w:p w14:paraId="653D5F14" w14:textId="77777777" w:rsidR="00B064A8" w:rsidRDefault="00B064A8" w:rsidP="008B6C18">
      <w:pPr>
        <w:rPr>
          <w:rFonts w:ascii="Arial" w:hAnsi="Arial" w:cs="Arial"/>
          <w:sz w:val="36"/>
          <w:szCs w:val="36"/>
        </w:rPr>
      </w:pPr>
    </w:p>
    <w:p w14:paraId="7A18A9EC" w14:textId="77777777" w:rsidR="00B064A8" w:rsidRDefault="00B064A8" w:rsidP="008B6C18">
      <w:pPr>
        <w:rPr>
          <w:rFonts w:ascii="Arial" w:hAnsi="Arial" w:cs="Arial"/>
          <w:sz w:val="36"/>
          <w:szCs w:val="36"/>
        </w:rPr>
      </w:pPr>
    </w:p>
    <w:p w14:paraId="5A293066" w14:textId="576FE03B" w:rsidR="008B6C18" w:rsidRDefault="008B6C18" w:rsidP="008B6C18">
      <w:pPr>
        <w:rPr>
          <w:rFonts w:ascii="Arial" w:hAnsi="Arial" w:cs="Arial"/>
          <w:b/>
          <w:bCs/>
          <w:sz w:val="36"/>
          <w:szCs w:val="36"/>
          <w:u w:val="single"/>
        </w:rPr>
      </w:pPr>
      <w:r w:rsidRPr="00B064A8">
        <w:rPr>
          <w:rFonts w:ascii="Arial" w:hAnsi="Arial" w:cs="Arial"/>
          <w:sz w:val="36"/>
          <w:szCs w:val="36"/>
        </w:rPr>
        <w:t>LIST OF REFERENCE</w:t>
      </w:r>
      <w:r w:rsidR="00B064A8">
        <w:rPr>
          <w:rFonts w:ascii="Arial" w:hAnsi="Arial" w:cs="Arial"/>
          <w:sz w:val="36"/>
          <w:szCs w:val="36"/>
        </w:rPr>
        <w:t xml:space="preserve"> …………</w:t>
      </w:r>
      <w:proofErr w:type="gramStart"/>
      <w:r w:rsidR="00B064A8">
        <w:rPr>
          <w:rFonts w:ascii="Arial" w:hAnsi="Arial" w:cs="Arial"/>
          <w:sz w:val="36"/>
          <w:szCs w:val="36"/>
        </w:rPr>
        <w:t>…..</w:t>
      </w:r>
      <w:proofErr w:type="gramEnd"/>
      <w:r w:rsidRPr="00B064A8">
        <w:rPr>
          <w:rFonts w:ascii="Arial" w:hAnsi="Arial" w:cs="Arial"/>
          <w:sz w:val="36"/>
          <w:szCs w:val="36"/>
        </w:rPr>
        <w:t>…………………..</w:t>
      </w:r>
      <w:r w:rsidR="008C3C1C" w:rsidRPr="00B064A8">
        <w:rPr>
          <w:rFonts w:ascii="Arial" w:hAnsi="Arial" w:cs="Arial"/>
          <w:sz w:val="36"/>
          <w:szCs w:val="36"/>
        </w:rPr>
        <w:t xml:space="preserve"> 1</w:t>
      </w:r>
      <w:r w:rsidR="006A6ADB">
        <w:rPr>
          <w:rFonts w:ascii="Arial" w:hAnsi="Arial" w:cs="Arial"/>
          <w:sz w:val="36"/>
          <w:szCs w:val="36"/>
        </w:rPr>
        <w:t>0</w:t>
      </w:r>
      <w:r>
        <w:rPr>
          <w:rFonts w:ascii="Arial" w:hAnsi="Arial" w:cs="Arial"/>
          <w:b/>
          <w:bCs/>
          <w:sz w:val="36"/>
          <w:szCs w:val="36"/>
          <w:u w:val="single"/>
        </w:rPr>
        <w:br w:type="page"/>
      </w:r>
    </w:p>
    <w:p w14:paraId="6182CB1F" w14:textId="7B9B4F2C" w:rsidR="008B6C18" w:rsidRDefault="008B6C18"/>
    <w:p w14:paraId="10395109" w14:textId="01E6781A" w:rsidR="000B6ED8" w:rsidRDefault="000B6ED8"/>
    <w:p w14:paraId="019A28E8" w14:textId="12200D40" w:rsidR="000B6ED8" w:rsidRDefault="000B6ED8"/>
    <w:p w14:paraId="72A906DD" w14:textId="59794952" w:rsidR="000B6ED8" w:rsidRDefault="000B6ED8"/>
    <w:p w14:paraId="1CFEB691" w14:textId="72AEA21A" w:rsidR="000B6ED8" w:rsidRDefault="000B6ED8"/>
    <w:p w14:paraId="308DBFF3" w14:textId="49099489" w:rsidR="000B6ED8" w:rsidRDefault="000B6ED8"/>
    <w:p w14:paraId="0F941BA5" w14:textId="77777777" w:rsidR="000B6ED8" w:rsidRDefault="000B6ED8"/>
    <w:p w14:paraId="7C134097" w14:textId="50D87A31" w:rsidR="008B6C18" w:rsidRPr="00B064A8" w:rsidRDefault="008B6C18" w:rsidP="008B6C18">
      <w:pPr>
        <w:jc w:val="center"/>
        <w:rPr>
          <w:rFonts w:ascii="Arial" w:hAnsi="Arial" w:cs="Arial"/>
          <w:b/>
          <w:bCs/>
          <w:sz w:val="44"/>
          <w:szCs w:val="44"/>
          <w:u w:val="single"/>
        </w:rPr>
      </w:pPr>
      <w:r w:rsidRPr="00B064A8">
        <w:rPr>
          <w:rFonts w:ascii="Arial" w:hAnsi="Arial" w:cs="Arial"/>
          <w:b/>
          <w:bCs/>
          <w:sz w:val="44"/>
          <w:szCs w:val="44"/>
          <w:u w:val="single"/>
        </w:rPr>
        <w:t>INTRODUCTION</w:t>
      </w:r>
    </w:p>
    <w:p w14:paraId="0E0DD84E" w14:textId="7B4924CE" w:rsidR="008B6C18" w:rsidRDefault="008B6C18"/>
    <w:p w14:paraId="336894A2" w14:textId="07C15047" w:rsidR="000B6ED8" w:rsidRPr="001928BE" w:rsidRDefault="008B6C18" w:rsidP="008C3C1C">
      <w:pPr>
        <w:spacing w:line="360" w:lineRule="auto"/>
        <w:rPr>
          <w:rFonts w:ascii="Arial" w:hAnsi="Arial" w:cs="Arial"/>
          <w:sz w:val="28"/>
          <w:szCs w:val="28"/>
        </w:rPr>
      </w:pPr>
      <w:r w:rsidRPr="008C3C1C">
        <w:rPr>
          <w:rFonts w:ascii="Arial" w:hAnsi="Arial" w:cs="Arial"/>
          <w:sz w:val="28"/>
          <w:szCs w:val="28"/>
        </w:rPr>
        <w:t xml:space="preserve">In this structured report I will describe and explain which </w:t>
      </w:r>
      <w:proofErr w:type="gramStart"/>
      <w:r w:rsidRPr="008C3C1C">
        <w:rPr>
          <w:rFonts w:ascii="Arial" w:hAnsi="Arial" w:cs="Arial"/>
          <w:sz w:val="28"/>
          <w:szCs w:val="28"/>
        </w:rPr>
        <w:t>are the main approaches and strategies</w:t>
      </w:r>
      <w:proofErr w:type="gramEnd"/>
      <w:r w:rsidRPr="008C3C1C">
        <w:rPr>
          <w:rFonts w:ascii="Arial" w:hAnsi="Arial" w:cs="Arial"/>
          <w:sz w:val="28"/>
          <w:szCs w:val="28"/>
        </w:rPr>
        <w:t xml:space="preserve"> used to measure, monitor, and control the incidence of disease of polio.</w:t>
      </w:r>
      <w:r w:rsidR="001928BE">
        <w:rPr>
          <w:rFonts w:ascii="Arial" w:hAnsi="Arial" w:cs="Arial"/>
          <w:sz w:val="28"/>
          <w:szCs w:val="28"/>
        </w:rPr>
        <w:t xml:space="preserve"> </w:t>
      </w:r>
      <w:r w:rsidR="000B6ED8" w:rsidRPr="008C3C1C">
        <w:rPr>
          <w:rFonts w:ascii="Arial" w:hAnsi="Arial" w:cs="Arial"/>
          <w:color w:val="212B32"/>
          <w:sz w:val="28"/>
          <w:szCs w:val="28"/>
        </w:rPr>
        <w:t xml:space="preserve">The vaccine campaign has made polio, a deadly infection, extremely rare. It's only found in a </w:t>
      </w:r>
      <w:proofErr w:type="gramStart"/>
      <w:r w:rsidR="000B6ED8" w:rsidRPr="008C3C1C">
        <w:rPr>
          <w:rFonts w:ascii="Arial" w:hAnsi="Arial" w:cs="Arial"/>
          <w:color w:val="212B32"/>
          <w:sz w:val="28"/>
          <w:szCs w:val="28"/>
        </w:rPr>
        <w:t>limited nations</w:t>
      </w:r>
      <w:proofErr w:type="gramEnd"/>
      <w:r w:rsidR="000B6ED8" w:rsidRPr="008C3C1C">
        <w:rPr>
          <w:rFonts w:ascii="Arial" w:hAnsi="Arial" w:cs="Arial"/>
          <w:color w:val="212B32"/>
          <w:sz w:val="28"/>
          <w:szCs w:val="28"/>
        </w:rPr>
        <w:t xml:space="preserve">, and the possibility of finding it in the UK is exceedingly low. A sore throat, fever, </w:t>
      </w:r>
      <w:r w:rsidR="001928BE" w:rsidRPr="008C3C1C">
        <w:rPr>
          <w:rFonts w:ascii="Arial" w:hAnsi="Arial" w:cs="Arial"/>
          <w:color w:val="212B32"/>
          <w:sz w:val="28"/>
          <w:szCs w:val="28"/>
        </w:rPr>
        <w:t>stomach-ache</w:t>
      </w:r>
      <w:r w:rsidR="000B6ED8" w:rsidRPr="008C3C1C">
        <w:rPr>
          <w:rFonts w:ascii="Arial" w:hAnsi="Arial" w:cs="Arial"/>
          <w:color w:val="212B32"/>
          <w:sz w:val="28"/>
          <w:szCs w:val="28"/>
        </w:rPr>
        <w:t>, and nausea are just a few of the flu-like symptoms that one in four persons with poliovirus infection experience. The more severe poliovirus symptoms that can affect the brain and spinal cord include meningitis and paralysis, which only a smaller percentage of poliovirus infected individuals will experience. The most serious poliovirus symptom is paralysis, which can cause permanent disability and death. Because the poliovirus damages the muscles that help people breathe, 2 to 10 out of every 100 persons who get paralysis following an infection die.</w:t>
      </w:r>
    </w:p>
    <w:p w14:paraId="5054F9B3" w14:textId="0FA094C9" w:rsidR="00161C84" w:rsidRPr="008C3C1C" w:rsidRDefault="00161C84" w:rsidP="008C3C1C">
      <w:pPr>
        <w:spacing w:line="360" w:lineRule="auto"/>
        <w:rPr>
          <w:rFonts w:ascii="Arial" w:hAnsi="Arial" w:cs="Arial"/>
          <w:color w:val="000000"/>
          <w:sz w:val="28"/>
          <w:szCs w:val="28"/>
          <w:shd w:val="clear" w:color="auto" w:fill="FFFFFF"/>
        </w:rPr>
      </w:pPr>
      <w:r w:rsidRPr="008C3C1C">
        <w:rPr>
          <w:rFonts w:ascii="Arial" w:hAnsi="Arial" w:cs="Arial"/>
          <w:color w:val="000000"/>
          <w:sz w:val="28"/>
          <w:szCs w:val="28"/>
          <w:shd w:val="clear" w:color="auto" w:fill="FFFFFF"/>
        </w:rPr>
        <w:t>(What is polio, 2022)</w:t>
      </w:r>
    </w:p>
    <w:p w14:paraId="1E78AC14" w14:textId="58A29E7A" w:rsidR="00161C84" w:rsidRDefault="00161C84" w:rsidP="008A2710">
      <w:pPr>
        <w:rPr>
          <w:rFonts w:ascii="Arial" w:hAnsi="Arial" w:cs="Arial"/>
          <w:color w:val="000000"/>
          <w:sz w:val="32"/>
          <w:szCs w:val="32"/>
          <w:shd w:val="clear" w:color="auto" w:fill="FFFFFF"/>
        </w:rPr>
      </w:pPr>
    </w:p>
    <w:p w14:paraId="4F12EC00" w14:textId="4B7B8664" w:rsidR="00161C84" w:rsidRPr="00B064A8" w:rsidRDefault="00161C84" w:rsidP="00161C84">
      <w:pPr>
        <w:jc w:val="center"/>
        <w:rPr>
          <w:rFonts w:ascii="Arial" w:hAnsi="Arial" w:cs="Arial"/>
          <w:b/>
          <w:bCs/>
          <w:color w:val="000000"/>
          <w:sz w:val="44"/>
          <w:szCs w:val="44"/>
          <w:u w:val="single"/>
          <w:shd w:val="clear" w:color="auto" w:fill="FFFFFF"/>
        </w:rPr>
      </w:pPr>
      <w:r>
        <w:rPr>
          <w:rFonts w:ascii="Arial" w:hAnsi="Arial" w:cs="Arial"/>
          <w:color w:val="000000"/>
          <w:sz w:val="32"/>
          <w:szCs w:val="32"/>
          <w:shd w:val="clear" w:color="auto" w:fill="FFFFFF"/>
        </w:rPr>
        <w:br w:type="page"/>
      </w:r>
      <w:r w:rsidRPr="00B064A8">
        <w:rPr>
          <w:rFonts w:ascii="Arial" w:hAnsi="Arial" w:cs="Arial"/>
          <w:b/>
          <w:bCs/>
          <w:sz w:val="44"/>
          <w:szCs w:val="44"/>
          <w:u w:val="single"/>
        </w:rPr>
        <w:lastRenderedPageBreak/>
        <w:t xml:space="preserve">Strategies used in the UK to measure the incidence of the </w:t>
      </w:r>
      <w:r w:rsidR="009B73BE" w:rsidRPr="00B064A8">
        <w:rPr>
          <w:rFonts w:ascii="Arial" w:hAnsi="Arial" w:cs="Arial"/>
          <w:b/>
          <w:bCs/>
          <w:sz w:val="44"/>
          <w:szCs w:val="44"/>
          <w:u w:val="single"/>
        </w:rPr>
        <w:t>polio</w:t>
      </w:r>
      <w:r w:rsidRPr="00B064A8">
        <w:rPr>
          <w:rFonts w:ascii="Arial" w:hAnsi="Arial" w:cs="Arial"/>
          <w:b/>
          <w:bCs/>
          <w:sz w:val="44"/>
          <w:szCs w:val="44"/>
          <w:u w:val="single"/>
        </w:rPr>
        <w:t xml:space="preserve"> and critically evaluate it</w:t>
      </w:r>
    </w:p>
    <w:p w14:paraId="1C969A1A" w14:textId="77777777" w:rsidR="00161C84" w:rsidRPr="008A2710" w:rsidRDefault="00161C84" w:rsidP="008A2710">
      <w:pPr>
        <w:rPr>
          <w:rFonts w:ascii="Arial" w:hAnsi="Arial" w:cs="Arial"/>
          <w:sz w:val="32"/>
          <w:szCs w:val="32"/>
        </w:rPr>
      </w:pPr>
    </w:p>
    <w:p w14:paraId="1E82E05A" w14:textId="0DCE4407" w:rsidR="00EA17B1" w:rsidRPr="00E13419" w:rsidRDefault="00452B2D" w:rsidP="008C3C1C">
      <w:pPr>
        <w:spacing w:line="360" w:lineRule="auto"/>
        <w:rPr>
          <w:rFonts w:ascii="Arial" w:hAnsi="Arial" w:cs="Arial"/>
          <w:color w:val="231F20"/>
          <w:sz w:val="28"/>
          <w:szCs w:val="28"/>
        </w:rPr>
      </w:pPr>
      <w:r w:rsidRPr="00E13419">
        <w:rPr>
          <w:rFonts w:ascii="Arial" w:hAnsi="Arial" w:cs="Arial"/>
          <w:color w:val="000000"/>
          <w:sz w:val="28"/>
          <w:szCs w:val="28"/>
        </w:rPr>
        <w:t>Collecting and analysing data on mortality and morbidity are the two strategies used to measure the incidence of the disease</w:t>
      </w:r>
      <w:r w:rsidR="00EA17B1" w:rsidRPr="00E13419">
        <w:rPr>
          <w:rFonts w:ascii="Arial" w:hAnsi="Arial" w:cs="Arial"/>
          <w:color w:val="000000"/>
          <w:sz w:val="28"/>
          <w:szCs w:val="28"/>
        </w:rPr>
        <w:t xml:space="preserve">. </w:t>
      </w:r>
      <w:r w:rsidR="00E13419" w:rsidRPr="00E13419">
        <w:rPr>
          <w:rFonts w:ascii="Arial" w:hAnsi="Arial" w:cs="Arial"/>
          <w:color w:val="000000"/>
          <w:sz w:val="28"/>
          <w:szCs w:val="28"/>
        </w:rPr>
        <w:t xml:space="preserve">Mortality, which is sometimes represented as a mortality rate, is the total number of fatalities that have been reported </w:t>
      </w:r>
      <w:proofErr w:type="gramStart"/>
      <w:r w:rsidR="00E13419" w:rsidRPr="00E13419">
        <w:rPr>
          <w:rFonts w:ascii="Arial" w:hAnsi="Arial" w:cs="Arial"/>
          <w:color w:val="000000"/>
          <w:sz w:val="28"/>
          <w:szCs w:val="28"/>
        </w:rPr>
        <w:t>as a result of</w:t>
      </w:r>
      <w:proofErr w:type="gramEnd"/>
      <w:r w:rsidR="00E13419" w:rsidRPr="00E13419">
        <w:rPr>
          <w:rFonts w:ascii="Arial" w:hAnsi="Arial" w:cs="Arial"/>
          <w:color w:val="000000"/>
          <w:sz w:val="28"/>
          <w:szCs w:val="28"/>
        </w:rPr>
        <w:t xml:space="preserve"> a particular disease or condition. This is calculated by dividing the total number of illnesses-related deaths by the population at the period. Mortality rate is frequently represented in population units, typically as "per 100,000 people," </w:t>
      </w:r>
      <w:proofErr w:type="gramStart"/>
      <w:r w:rsidR="00E13419" w:rsidRPr="00E13419">
        <w:rPr>
          <w:rFonts w:ascii="Arial" w:hAnsi="Arial" w:cs="Arial"/>
          <w:color w:val="000000"/>
          <w:sz w:val="28"/>
          <w:szCs w:val="28"/>
        </w:rPr>
        <w:t>similar to</w:t>
      </w:r>
      <w:proofErr w:type="gramEnd"/>
      <w:r w:rsidR="00E13419" w:rsidRPr="00E13419">
        <w:rPr>
          <w:rFonts w:ascii="Arial" w:hAnsi="Arial" w:cs="Arial"/>
          <w:color w:val="000000"/>
          <w:sz w:val="28"/>
          <w:szCs w:val="28"/>
        </w:rPr>
        <w:t xml:space="preserve"> how morbidity is.</w:t>
      </w:r>
    </w:p>
    <w:p w14:paraId="109EC11C" w14:textId="26687165" w:rsidR="00EA17B1" w:rsidRPr="00E13419" w:rsidRDefault="00EA17B1" w:rsidP="008C3C1C">
      <w:pPr>
        <w:spacing w:line="360" w:lineRule="auto"/>
        <w:rPr>
          <w:rFonts w:ascii="Arial" w:hAnsi="Arial" w:cs="Arial"/>
          <w:color w:val="231F20"/>
          <w:sz w:val="28"/>
          <w:szCs w:val="28"/>
        </w:rPr>
      </w:pPr>
      <w:r w:rsidRPr="00E13419">
        <w:rPr>
          <w:rFonts w:ascii="Arial" w:hAnsi="Arial" w:cs="Arial"/>
          <w:color w:val="231F20"/>
          <w:sz w:val="28"/>
          <w:szCs w:val="28"/>
        </w:rPr>
        <w:t>(Healthline, 2020)</w:t>
      </w:r>
    </w:p>
    <w:p w14:paraId="533E7EB7" w14:textId="56D71C81" w:rsidR="00E13419" w:rsidRPr="00E13419" w:rsidRDefault="00E13419" w:rsidP="008C3C1C">
      <w:pPr>
        <w:spacing w:line="360" w:lineRule="auto"/>
        <w:rPr>
          <w:rFonts w:ascii="Arial" w:hAnsi="Arial" w:cs="Arial"/>
          <w:color w:val="1E1E1E"/>
          <w:sz w:val="28"/>
          <w:szCs w:val="28"/>
          <w:shd w:val="clear" w:color="auto" w:fill="FFFFFF"/>
        </w:rPr>
      </w:pPr>
      <w:r w:rsidRPr="00E13419">
        <w:rPr>
          <w:rFonts w:ascii="Arial" w:hAnsi="Arial" w:cs="Arial"/>
          <w:color w:val="1E1E1E"/>
          <w:sz w:val="28"/>
          <w:szCs w:val="28"/>
          <w:shd w:val="clear" w:color="auto" w:fill="FFFFFF"/>
        </w:rPr>
        <w:t xml:space="preserve">Before a vaccine was developed in the 1950s, infections would cause up to 7760 cases of paralytic polio in the UK every year, with up to 750 fatalities. Polio cases gradually decreased to very low levels once a vaccination became widely available. The last polio outbreak in the UK occurred in the late 1970s, and the final incidence of naturally occurring polio occurred there in 1984. Polio has been eradicated by vaccination in practically every nation on earth. </w:t>
      </w:r>
    </w:p>
    <w:p w14:paraId="64CA79AD" w14:textId="056372F9" w:rsidR="004E195D" w:rsidRPr="000B6EB2" w:rsidRDefault="004E195D" w:rsidP="008C3C1C">
      <w:pPr>
        <w:spacing w:line="360" w:lineRule="auto"/>
        <w:rPr>
          <w:rFonts w:ascii="Arial" w:hAnsi="Arial" w:cs="Arial"/>
          <w:sz w:val="28"/>
          <w:szCs w:val="28"/>
        </w:rPr>
      </w:pPr>
      <w:r w:rsidRPr="00E13419">
        <w:rPr>
          <w:rFonts w:ascii="Arial" w:hAnsi="Arial" w:cs="Arial"/>
          <w:color w:val="1E1E1E"/>
          <w:sz w:val="28"/>
          <w:szCs w:val="28"/>
          <w:shd w:val="clear" w:color="auto" w:fill="FFFFFF"/>
        </w:rPr>
        <w:t>(</w:t>
      </w:r>
      <w:r w:rsidRPr="000B6EB2">
        <w:rPr>
          <w:rFonts w:ascii="Arial" w:hAnsi="Arial" w:cs="Arial"/>
          <w:color w:val="000000"/>
          <w:sz w:val="28"/>
          <w:szCs w:val="28"/>
        </w:rPr>
        <w:t>Polio Poliomyelitis, 2018)</w:t>
      </w:r>
    </w:p>
    <w:p w14:paraId="40864F7C" w14:textId="1E886536" w:rsidR="00501765" w:rsidRPr="00E13419" w:rsidRDefault="00E13419" w:rsidP="008C3C1C">
      <w:pPr>
        <w:spacing w:line="360" w:lineRule="auto"/>
        <w:rPr>
          <w:rFonts w:ascii="Arial" w:hAnsi="Arial" w:cs="Arial"/>
          <w:sz w:val="28"/>
          <w:szCs w:val="28"/>
        </w:rPr>
      </w:pPr>
      <w:r w:rsidRPr="00E13419">
        <w:rPr>
          <w:rFonts w:ascii="Arial" w:hAnsi="Arial" w:cs="Arial"/>
          <w:color w:val="231F20"/>
          <w:sz w:val="28"/>
          <w:szCs w:val="28"/>
        </w:rPr>
        <w:t>The morbidity</w:t>
      </w:r>
      <w:r w:rsidR="00BE5B11">
        <w:rPr>
          <w:rFonts w:ascii="Arial" w:hAnsi="Arial" w:cs="Arial"/>
          <w:color w:val="231F20"/>
          <w:sz w:val="28"/>
          <w:szCs w:val="28"/>
        </w:rPr>
        <w:t xml:space="preserve"> </w:t>
      </w:r>
      <w:r w:rsidRPr="00E13419">
        <w:rPr>
          <w:rFonts w:ascii="Arial" w:hAnsi="Arial" w:cs="Arial"/>
          <w:color w:val="231F20"/>
          <w:sz w:val="28"/>
          <w:szCs w:val="28"/>
        </w:rPr>
        <w:t xml:space="preserve">is the second strategy used to measure a disease. Two ways of presenting morbidity statistics are incidence and prevalence. The term "incidence" describes the emergence of new cases of a disease or condition within a community within a specific </w:t>
      </w:r>
      <w:proofErr w:type="gramStart"/>
      <w:r w:rsidRPr="00E13419">
        <w:rPr>
          <w:rFonts w:ascii="Arial" w:hAnsi="Arial" w:cs="Arial"/>
          <w:color w:val="231F20"/>
          <w:sz w:val="28"/>
          <w:szCs w:val="28"/>
        </w:rPr>
        <w:t>period of time</w:t>
      </w:r>
      <w:proofErr w:type="gramEnd"/>
      <w:r w:rsidRPr="00E13419">
        <w:rPr>
          <w:rFonts w:ascii="Arial" w:hAnsi="Arial" w:cs="Arial"/>
          <w:color w:val="231F20"/>
          <w:sz w:val="28"/>
          <w:szCs w:val="28"/>
        </w:rPr>
        <w:t xml:space="preserve">. It may be expressed out as a percentage or a rate. The proportion of a population that has a sickness or illness is called the prevalence. It comprises both new and old cases, unlike incidence. It may be calculated at a certain instant in time or over a predetermined length of </w:t>
      </w:r>
      <w:r w:rsidRPr="00E13419">
        <w:rPr>
          <w:rFonts w:ascii="Arial" w:hAnsi="Arial" w:cs="Arial"/>
          <w:color w:val="231F20"/>
          <w:sz w:val="28"/>
          <w:szCs w:val="28"/>
        </w:rPr>
        <w:lastRenderedPageBreak/>
        <w:t>time. The significance of mortality and morbidity statistics comes from the impact of death on a person's life as well as from their ability to enhance public health when used to systematically evaluate and track the state of an entire community's health.</w:t>
      </w:r>
    </w:p>
    <w:p w14:paraId="352333E7" w14:textId="2365D963" w:rsidR="00501765" w:rsidRPr="00501765" w:rsidRDefault="00501765" w:rsidP="008C3C1C">
      <w:pPr>
        <w:spacing w:line="360" w:lineRule="auto"/>
        <w:rPr>
          <w:rFonts w:ascii="Arial" w:hAnsi="Arial" w:cs="Arial"/>
          <w:sz w:val="28"/>
          <w:szCs w:val="28"/>
        </w:rPr>
      </w:pPr>
      <w:r w:rsidRPr="00E13419">
        <w:rPr>
          <w:rFonts w:ascii="Arial" w:hAnsi="Arial" w:cs="Arial"/>
          <w:sz w:val="28"/>
          <w:szCs w:val="28"/>
        </w:rPr>
        <w:t>(Healthline, 2020)</w:t>
      </w:r>
    </w:p>
    <w:p w14:paraId="0FD3099C" w14:textId="0764772D" w:rsidR="00EA17B1" w:rsidRDefault="00EA17B1" w:rsidP="00EA17B1">
      <w:pPr>
        <w:rPr>
          <w:highlight w:val="yellow"/>
        </w:rPr>
      </w:pPr>
    </w:p>
    <w:p w14:paraId="343CB584" w14:textId="180C5D53" w:rsidR="008C3C1C" w:rsidRDefault="008C3C1C" w:rsidP="00EA17B1">
      <w:pPr>
        <w:rPr>
          <w:highlight w:val="yellow"/>
        </w:rPr>
      </w:pPr>
    </w:p>
    <w:p w14:paraId="2D6500DC" w14:textId="16DECB3F" w:rsidR="008C3C1C" w:rsidRDefault="008C3C1C" w:rsidP="00EA17B1">
      <w:pPr>
        <w:rPr>
          <w:highlight w:val="yellow"/>
        </w:rPr>
      </w:pPr>
    </w:p>
    <w:p w14:paraId="7C27E2C2" w14:textId="2133397E" w:rsidR="008C3C1C" w:rsidRDefault="008C3C1C" w:rsidP="00EA17B1">
      <w:pPr>
        <w:rPr>
          <w:highlight w:val="yellow"/>
        </w:rPr>
      </w:pPr>
    </w:p>
    <w:p w14:paraId="45316AEB" w14:textId="13DF928A" w:rsidR="008C3C1C" w:rsidRDefault="008C3C1C" w:rsidP="00EA17B1">
      <w:pPr>
        <w:rPr>
          <w:highlight w:val="yellow"/>
        </w:rPr>
      </w:pPr>
    </w:p>
    <w:p w14:paraId="03057175" w14:textId="02DE4743" w:rsidR="008C3C1C" w:rsidRDefault="008C3C1C" w:rsidP="00EA17B1">
      <w:pPr>
        <w:rPr>
          <w:highlight w:val="yellow"/>
        </w:rPr>
      </w:pPr>
    </w:p>
    <w:p w14:paraId="246079D6" w14:textId="242EBC77" w:rsidR="008C3C1C" w:rsidRDefault="008C3C1C" w:rsidP="00EA17B1">
      <w:pPr>
        <w:rPr>
          <w:highlight w:val="yellow"/>
        </w:rPr>
      </w:pPr>
    </w:p>
    <w:p w14:paraId="3000D622" w14:textId="2B2392F8" w:rsidR="008C3C1C" w:rsidRDefault="008C3C1C" w:rsidP="00EA17B1">
      <w:pPr>
        <w:rPr>
          <w:highlight w:val="yellow"/>
        </w:rPr>
      </w:pPr>
    </w:p>
    <w:p w14:paraId="0ECA0BEA" w14:textId="7837BEFC" w:rsidR="008C3C1C" w:rsidRDefault="008C3C1C" w:rsidP="00EA17B1">
      <w:pPr>
        <w:rPr>
          <w:highlight w:val="yellow"/>
        </w:rPr>
      </w:pPr>
    </w:p>
    <w:p w14:paraId="0DA6C57B" w14:textId="51F2C3F1" w:rsidR="008C3C1C" w:rsidRDefault="008C3C1C" w:rsidP="00EA17B1">
      <w:pPr>
        <w:rPr>
          <w:highlight w:val="yellow"/>
        </w:rPr>
      </w:pPr>
    </w:p>
    <w:p w14:paraId="6953E098" w14:textId="51DC2493" w:rsidR="008C3C1C" w:rsidRDefault="008C3C1C" w:rsidP="00EA17B1">
      <w:pPr>
        <w:rPr>
          <w:highlight w:val="yellow"/>
        </w:rPr>
      </w:pPr>
    </w:p>
    <w:p w14:paraId="0573F0D3" w14:textId="4BEA84D3" w:rsidR="008C3C1C" w:rsidRDefault="008C3C1C" w:rsidP="00EA17B1">
      <w:pPr>
        <w:rPr>
          <w:highlight w:val="yellow"/>
        </w:rPr>
      </w:pPr>
    </w:p>
    <w:p w14:paraId="7EF67900" w14:textId="508CF9D9" w:rsidR="008C3C1C" w:rsidRDefault="008C3C1C" w:rsidP="00EA17B1">
      <w:pPr>
        <w:rPr>
          <w:highlight w:val="yellow"/>
        </w:rPr>
      </w:pPr>
    </w:p>
    <w:p w14:paraId="4B59D59E" w14:textId="5064FBCB" w:rsidR="008C3C1C" w:rsidRDefault="008C3C1C" w:rsidP="00EA17B1">
      <w:pPr>
        <w:rPr>
          <w:highlight w:val="yellow"/>
        </w:rPr>
      </w:pPr>
    </w:p>
    <w:p w14:paraId="4D1C7C14" w14:textId="58D0E33B" w:rsidR="008C3C1C" w:rsidRDefault="008C3C1C" w:rsidP="00EA17B1">
      <w:pPr>
        <w:rPr>
          <w:highlight w:val="yellow"/>
        </w:rPr>
      </w:pPr>
    </w:p>
    <w:p w14:paraId="60AA31B6" w14:textId="7C4206CE" w:rsidR="008C3C1C" w:rsidRDefault="008C3C1C" w:rsidP="00EA17B1">
      <w:pPr>
        <w:rPr>
          <w:highlight w:val="yellow"/>
        </w:rPr>
      </w:pPr>
    </w:p>
    <w:p w14:paraId="0C0BF810" w14:textId="42382E97" w:rsidR="008C3C1C" w:rsidRDefault="008C3C1C" w:rsidP="00EA17B1">
      <w:pPr>
        <w:rPr>
          <w:highlight w:val="yellow"/>
        </w:rPr>
      </w:pPr>
    </w:p>
    <w:p w14:paraId="00603A37" w14:textId="06A5FDEA" w:rsidR="008C3C1C" w:rsidRDefault="008C3C1C" w:rsidP="00EA17B1">
      <w:pPr>
        <w:rPr>
          <w:highlight w:val="yellow"/>
        </w:rPr>
      </w:pPr>
    </w:p>
    <w:p w14:paraId="290ABAC0" w14:textId="1BAB1734" w:rsidR="008C3C1C" w:rsidRDefault="008C3C1C" w:rsidP="00EA17B1">
      <w:pPr>
        <w:rPr>
          <w:highlight w:val="yellow"/>
        </w:rPr>
      </w:pPr>
    </w:p>
    <w:p w14:paraId="0DA5E313" w14:textId="3004FC13" w:rsidR="008C3C1C" w:rsidRDefault="008C3C1C" w:rsidP="00EA17B1">
      <w:pPr>
        <w:rPr>
          <w:highlight w:val="yellow"/>
        </w:rPr>
      </w:pPr>
    </w:p>
    <w:p w14:paraId="4A472E85" w14:textId="27D07CB2" w:rsidR="008C3C1C" w:rsidRDefault="008C3C1C" w:rsidP="00EA17B1">
      <w:pPr>
        <w:rPr>
          <w:highlight w:val="yellow"/>
        </w:rPr>
      </w:pPr>
    </w:p>
    <w:p w14:paraId="044C88B1" w14:textId="0724A17B" w:rsidR="008C3C1C" w:rsidRDefault="008C3C1C" w:rsidP="00EA17B1">
      <w:pPr>
        <w:rPr>
          <w:highlight w:val="yellow"/>
        </w:rPr>
      </w:pPr>
    </w:p>
    <w:p w14:paraId="2353A17C" w14:textId="5A66D58E" w:rsidR="008C3C1C" w:rsidRDefault="008C3C1C" w:rsidP="00EA17B1">
      <w:pPr>
        <w:rPr>
          <w:highlight w:val="yellow"/>
        </w:rPr>
      </w:pPr>
    </w:p>
    <w:p w14:paraId="361B9BAD" w14:textId="5C3015AF" w:rsidR="008C3C1C" w:rsidRDefault="008C3C1C" w:rsidP="00EA17B1">
      <w:pPr>
        <w:rPr>
          <w:highlight w:val="yellow"/>
        </w:rPr>
      </w:pPr>
    </w:p>
    <w:p w14:paraId="3BBCD29C" w14:textId="55E8840F" w:rsidR="008C3C1C" w:rsidRDefault="008C3C1C" w:rsidP="00EA17B1">
      <w:pPr>
        <w:rPr>
          <w:highlight w:val="yellow"/>
        </w:rPr>
      </w:pPr>
    </w:p>
    <w:p w14:paraId="541F2809" w14:textId="4A4FD363" w:rsidR="008C3C1C" w:rsidRDefault="008C3C1C" w:rsidP="00EA17B1">
      <w:pPr>
        <w:rPr>
          <w:highlight w:val="yellow"/>
        </w:rPr>
      </w:pPr>
    </w:p>
    <w:p w14:paraId="736D48F0" w14:textId="4294266F" w:rsidR="008C3C1C" w:rsidRDefault="008C3C1C" w:rsidP="00EA17B1">
      <w:pPr>
        <w:rPr>
          <w:highlight w:val="yellow"/>
        </w:rPr>
      </w:pPr>
    </w:p>
    <w:p w14:paraId="489344EB" w14:textId="77777777" w:rsidR="008C3C1C" w:rsidRDefault="008C3C1C" w:rsidP="00EA17B1">
      <w:pPr>
        <w:rPr>
          <w:highlight w:val="yellow"/>
        </w:rPr>
      </w:pPr>
    </w:p>
    <w:p w14:paraId="71D2F4A6" w14:textId="45006FFA" w:rsidR="005248A8" w:rsidRDefault="005248A8" w:rsidP="00EA17B1">
      <w:pPr>
        <w:rPr>
          <w:highlight w:val="yellow"/>
        </w:rPr>
      </w:pPr>
    </w:p>
    <w:p w14:paraId="3CD4A469" w14:textId="44B41AC6" w:rsidR="005248A8" w:rsidRDefault="005248A8" w:rsidP="00EA17B1">
      <w:pPr>
        <w:rPr>
          <w:highlight w:val="yellow"/>
        </w:rPr>
      </w:pPr>
    </w:p>
    <w:p w14:paraId="4C73F479" w14:textId="177697EE" w:rsidR="005248A8" w:rsidRDefault="005248A8" w:rsidP="00EA17B1">
      <w:pPr>
        <w:rPr>
          <w:highlight w:val="yellow"/>
        </w:rPr>
      </w:pPr>
    </w:p>
    <w:p w14:paraId="3BAF545C" w14:textId="77777777" w:rsidR="005248A8" w:rsidRPr="000B6ED8" w:rsidRDefault="005248A8" w:rsidP="00EA17B1">
      <w:pPr>
        <w:rPr>
          <w:highlight w:val="yellow"/>
        </w:rPr>
      </w:pPr>
    </w:p>
    <w:p w14:paraId="5FB1175A" w14:textId="77777777" w:rsidR="005248A8" w:rsidRDefault="005248A8" w:rsidP="00501B04">
      <w:pPr>
        <w:pStyle w:val="NormalWeb"/>
        <w:rPr>
          <w:rFonts w:ascii="ArialMT" w:hAnsi="ArialMT"/>
          <w:b/>
          <w:bCs/>
          <w:sz w:val="36"/>
          <w:szCs w:val="36"/>
          <w:highlight w:val="yellow"/>
          <w:u w:val="single"/>
        </w:rPr>
      </w:pPr>
    </w:p>
    <w:p w14:paraId="12C0E458" w14:textId="77777777" w:rsidR="00BE5B11" w:rsidRDefault="00BE5B11" w:rsidP="00501B04">
      <w:pPr>
        <w:pStyle w:val="NormalWeb"/>
        <w:rPr>
          <w:rFonts w:ascii="ArialMT" w:hAnsi="ArialMT"/>
          <w:b/>
          <w:bCs/>
          <w:sz w:val="44"/>
          <w:szCs w:val="44"/>
          <w:u w:val="single"/>
        </w:rPr>
      </w:pPr>
    </w:p>
    <w:p w14:paraId="1EECC955" w14:textId="719F9916" w:rsidR="00501B04" w:rsidRPr="00B064A8" w:rsidRDefault="00501B04" w:rsidP="00501B04">
      <w:pPr>
        <w:pStyle w:val="NormalWeb"/>
        <w:rPr>
          <w:rFonts w:ascii="SymbolMT" w:hAnsi="SymbolMT"/>
          <w:b/>
          <w:bCs/>
          <w:sz w:val="44"/>
          <w:szCs w:val="44"/>
          <w:u w:val="single"/>
        </w:rPr>
      </w:pPr>
      <w:r w:rsidRPr="00B064A8">
        <w:rPr>
          <w:rFonts w:ascii="ArialMT" w:hAnsi="ArialMT"/>
          <w:b/>
          <w:bCs/>
          <w:sz w:val="44"/>
          <w:szCs w:val="44"/>
          <w:u w:val="single"/>
        </w:rPr>
        <w:lastRenderedPageBreak/>
        <w:t xml:space="preserve">Strategies used in the UK to monitor the incidence of </w:t>
      </w:r>
      <w:r w:rsidR="009B73BE" w:rsidRPr="00B064A8">
        <w:rPr>
          <w:rFonts w:ascii="ArialMT" w:hAnsi="ArialMT"/>
          <w:b/>
          <w:bCs/>
          <w:sz w:val="44"/>
          <w:szCs w:val="44"/>
          <w:u w:val="single"/>
        </w:rPr>
        <w:t>polio</w:t>
      </w:r>
      <w:r w:rsidRPr="00B064A8">
        <w:rPr>
          <w:rFonts w:ascii="ArialMT" w:hAnsi="ArialMT"/>
          <w:b/>
          <w:bCs/>
          <w:sz w:val="44"/>
          <w:szCs w:val="44"/>
          <w:u w:val="single"/>
        </w:rPr>
        <w:t xml:space="preserve"> and critically evaluate it </w:t>
      </w:r>
    </w:p>
    <w:p w14:paraId="4D4F39D0" w14:textId="2B3C74CD" w:rsidR="00F566B4" w:rsidRPr="006A6ADB" w:rsidRDefault="006064D1" w:rsidP="006A6ADB">
      <w:pPr>
        <w:pStyle w:val="NormalWeb"/>
        <w:spacing w:before="0" w:beforeAutospacing="0" w:after="0" w:afterAutospacing="0" w:line="360" w:lineRule="auto"/>
        <w:ind w:right="150"/>
        <w:rPr>
          <w:rFonts w:ascii="Arial" w:hAnsi="Arial" w:cs="Arial"/>
          <w:color w:val="000000" w:themeColor="text1"/>
          <w:sz w:val="28"/>
          <w:szCs w:val="28"/>
        </w:rPr>
      </w:pPr>
      <w:r w:rsidRPr="006A6ADB">
        <w:rPr>
          <w:rFonts w:ascii="Arial" w:hAnsi="Arial" w:cs="Arial"/>
          <w:color w:val="000000" w:themeColor="text1"/>
          <w:sz w:val="28"/>
          <w:szCs w:val="28"/>
          <w:shd w:val="clear" w:color="auto" w:fill="FFFFFF"/>
        </w:rPr>
        <w:t>The Polio Eradication Initiative is based on the principle of high-quality surveillance. Polio surveillance is the process of diligently looking for the poliovirus in people. This is done in two ways: first, by maintaining a look out for acute flaccid paralysis, which is the main symptom of poliomyelitis and is typically present in children under the age of 15; second, by keeping an eye out for sewage outflows to look for virus that has been shed in infected people's stools. The polio programme depends on a large network of medical professionals, alternative practitioners, pharmacists, and civic leaders</w:t>
      </w:r>
      <w:r w:rsidR="006A6ADB" w:rsidRPr="006A6ADB">
        <w:rPr>
          <w:rFonts w:ascii="Arial" w:hAnsi="Arial" w:cs="Arial"/>
          <w:color w:val="000000" w:themeColor="text1"/>
          <w:sz w:val="28"/>
          <w:szCs w:val="28"/>
          <w:shd w:val="clear" w:color="auto" w:fill="FFFFFF"/>
        </w:rPr>
        <w:t xml:space="preserve">. A polio surveillance officer visits the home or the closest medical facility when an AFP case is reported to get stool samples. These samples are delivered to a polio laboratory recognised by the WHO for testing and analysis </w:t>
      </w:r>
      <w:proofErr w:type="gramStart"/>
      <w:r w:rsidR="006A6ADB" w:rsidRPr="006A6ADB">
        <w:rPr>
          <w:rFonts w:ascii="Arial" w:hAnsi="Arial" w:cs="Arial"/>
          <w:color w:val="000000" w:themeColor="text1"/>
          <w:sz w:val="28"/>
          <w:szCs w:val="28"/>
          <w:shd w:val="clear" w:color="auto" w:fill="FFFFFF"/>
        </w:rPr>
        <w:t>in order to</w:t>
      </w:r>
      <w:proofErr w:type="gramEnd"/>
      <w:r w:rsidR="006A6ADB" w:rsidRPr="006A6ADB">
        <w:rPr>
          <w:rFonts w:ascii="Arial" w:hAnsi="Arial" w:cs="Arial"/>
          <w:color w:val="000000" w:themeColor="text1"/>
          <w:sz w:val="28"/>
          <w:szCs w:val="28"/>
          <w:shd w:val="clear" w:color="auto" w:fill="FFFFFF"/>
        </w:rPr>
        <w:t xml:space="preserve"> determine the presence of the poliovirus. Maintaining the samples at a constant low temperature during the lengthy trip to the lab is a major difficulty for polio surveillance workers. </w:t>
      </w:r>
      <w:r w:rsidR="00F566B4" w:rsidRPr="006A6ADB">
        <w:rPr>
          <w:rFonts w:ascii="Arial" w:hAnsi="Arial" w:cs="Arial"/>
          <w:color w:val="000000" w:themeColor="text1"/>
          <w:sz w:val="28"/>
          <w:szCs w:val="28"/>
        </w:rPr>
        <w:t>As environmental surveillance can identify the vaccine-virus utilised in immunisation procedures, it also enables the programme to evaluate the effectiveness of outbreak response. A genetic examination of polioviruses found in sewage runoff can also reveal the connections between viruses, assisting eradicators in determining the range of the vaccination response, if necessary. In the region, particularly in Afghanistan, Egypt, Somalia, and Sudan, the polio programme increased its environmental surveillance network between 2020 and 2021. As part of the building of laboratory capacity for environmental surveillance, work has also started in Yemen, Saudi Arabia, and Iraq.</w:t>
      </w:r>
    </w:p>
    <w:p w14:paraId="210D7BE0" w14:textId="77777777" w:rsidR="006A6ADB" w:rsidRDefault="00593A72" w:rsidP="006A6ADB">
      <w:pPr>
        <w:spacing w:line="360" w:lineRule="auto"/>
        <w:ind w:right="150"/>
        <w:rPr>
          <w:rFonts w:ascii="Arial" w:hAnsi="Arial" w:cs="Arial"/>
          <w:color w:val="000000" w:themeColor="text1"/>
          <w:sz w:val="28"/>
          <w:szCs w:val="28"/>
        </w:rPr>
      </w:pPr>
      <w:r w:rsidRPr="0065370F">
        <w:rPr>
          <w:rFonts w:ascii="Arial" w:hAnsi="Arial" w:cs="Arial"/>
          <w:color w:val="000000" w:themeColor="text1"/>
          <w:sz w:val="28"/>
          <w:szCs w:val="28"/>
        </w:rPr>
        <w:t>(Surveillance, n.d.)</w:t>
      </w:r>
    </w:p>
    <w:p w14:paraId="299C4106" w14:textId="117A6F53" w:rsidR="00593A72" w:rsidRPr="006A6ADB" w:rsidRDefault="00593A72" w:rsidP="006A6ADB">
      <w:pPr>
        <w:spacing w:line="360" w:lineRule="auto"/>
        <w:ind w:right="150"/>
        <w:rPr>
          <w:rFonts w:ascii="Arial" w:hAnsi="Arial" w:cs="Arial"/>
          <w:color w:val="000000" w:themeColor="text1"/>
          <w:sz w:val="28"/>
          <w:szCs w:val="28"/>
        </w:rPr>
      </w:pPr>
      <w:r w:rsidRPr="00B064A8">
        <w:rPr>
          <w:rFonts w:ascii="Arial" w:hAnsi="Arial" w:cs="Arial"/>
          <w:b/>
          <w:bCs/>
          <w:sz w:val="44"/>
          <w:szCs w:val="44"/>
          <w:u w:val="single"/>
        </w:rPr>
        <w:lastRenderedPageBreak/>
        <w:t xml:space="preserve">Strategies used in the UK to control the incidence of </w:t>
      </w:r>
      <w:r w:rsidR="009B73BE" w:rsidRPr="00B064A8">
        <w:rPr>
          <w:rFonts w:ascii="Arial" w:hAnsi="Arial" w:cs="Arial"/>
          <w:b/>
          <w:bCs/>
          <w:sz w:val="44"/>
          <w:szCs w:val="44"/>
          <w:u w:val="single"/>
        </w:rPr>
        <w:t>polio</w:t>
      </w:r>
      <w:r w:rsidRPr="00B064A8">
        <w:rPr>
          <w:rFonts w:ascii="Arial" w:hAnsi="Arial" w:cs="Arial"/>
          <w:b/>
          <w:bCs/>
          <w:sz w:val="44"/>
          <w:szCs w:val="44"/>
          <w:u w:val="single"/>
        </w:rPr>
        <w:t xml:space="preserve"> and critically evaluate it</w:t>
      </w:r>
    </w:p>
    <w:p w14:paraId="087CFE90" w14:textId="77777777" w:rsidR="0065370F" w:rsidRPr="008C3C1C" w:rsidRDefault="0065370F" w:rsidP="008C3C1C">
      <w:pPr>
        <w:pStyle w:val="NormalWeb"/>
        <w:spacing w:before="0" w:beforeAutospacing="0" w:after="0" w:afterAutospacing="0" w:line="360" w:lineRule="auto"/>
        <w:rPr>
          <w:rFonts w:ascii="Arial" w:hAnsi="Arial" w:cs="Arial"/>
          <w:color w:val="212B32"/>
          <w:sz w:val="28"/>
          <w:szCs w:val="28"/>
        </w:rPr>
      </w:pPr>
      <w:r w:rsidRPr="008C3C1C">
        <w:rPr>
          <w:rFonts w:ascii="Arial" w:hAnsi="Arial" w:cs="Arial"/>
          <w:color w:val="212B32"/>
          <w:sz w:val="28"/>
          <w:szCs w:val="28"/>
        </w:rPr>
        <w:t xml:space="preserve">Immunization and health campaigns are two strategies we may use to reduce the prevalence of polio. Due to the vaccination programme, polio infections are rare. Only a small number of countries have it, and the likelihood of having it in the UK is very low. However, people are only more likely to contract polio if they have not received all recommended vaccinations. Throughout the day, wash your hands frequently with soap and water or sanitise them with hand sanitizer to help against catching and spreading viruses. </w:t>
      </w:r>
    </w:p>
    <w:p w14:paraId="610530C2" w14:textId="3D7089A3" w:rsidR="00604289" w:rsidRPr="008C3C1C" w:rsidRDefault="00604289" w:rsidP="008C3C1C">
      <w:pPr>
        <w:pStyle w:val="NormalWeb"/>
        <w:spacing w:before="0" w:beforeAutospacing="0" w:after="0" w:afterAutospacing="0" w:line="360" w:lineRule="auto"/>
        <w:rPr>
          <w:rFonts w:ascii="Arial" w:hAnsi="Arial" w:cs="Arial"/>
          <w:color w:val="212B32"/>
          <w:sz w:val="28"/>
          <w:szCs w:val="28"/>
        </w:rPr>
      </w:pPr>
      <w:r w:rsidRPr="008C3C1C">
        <w:rPr>
          <w:rFonts w:ascii="Arial" w:hAnsi="Arial" w:cs="Arial"/>
          <w:color w:val="212B32"/>
          <w:sz w:val="28"/>
          <w:szCs w:val="28"/>
        </w:rPr>
        <w:t>(NHS, 2022)</w:t>
      </w:r>
    </w:p>
    <w:p w14:paraId="215CFB7F" w14:textId="72170B79" w:rsidR="008C3C1C" w:rsidRPr="008C3C1C" w:rsidRDefault="008C3C1C" w:rsidP="008C3C1C">
      <w:pPr>
        <w:pStyle w:val="NormalWeb"/>
        <w:spacing w:before="0" w:beforeAutospacing="0" w:after="0" w:afterAutospacing="0" w:line="360" w:lineRule="auto"/>
        <w:rPr>
          <w:rFonts w:ascii="Arial" w:hAnsi="Arial" w:cs="Arial"/>
          <w:color w:val="212B32"/>
          <w:sz w:val="28"/>
          <w:szCs w:val="28"/>
        </w:rPr>
      </w:pPr>
      <w:r w:rsidRPr="008C3C1C">
        <w:rPr>
          <w:rFonts w:ascii="Arial" w:hAnsi="Arial" w:cs="Arial"/>
          <w:color w:val="212B32"/>
          <w:sz w:val="28"/>
          <w:szCs w:val="28"/>
        </w:rPr>
        <w:t>There is presently no treatment for polio. While the body fights off the infection, treatment focuses on preserving vital processes and lowering the likelihood of long-term issues. This may entail hospital bed rest, medications, breathing assistance, and routine stretches or exercises to prevent problems with the muscles and joints.</w:t>
      </w:r>
    </w:p>
    <w:p w14:paraId="099D3AA8" w14:textId="7C8F68EA" w:rsidR="005C216F" w:rsidRPr="008C3C1C" w:rsidRDefault="005C216F" w:rsidP="008C3C1C">
      <w:pPr>
        <w:spacing w:line="360" w:lineRule="auto"/>
        <w:rPr>
          <w:rFonts w:ascii="Arial" w:hAnsi="Arial" w:cs="Arial"/>
          <w:color w:val="000000"/>
          <w:sz w:val="28"/>
          <w:szCs w:val="28"/>
        </w:rPr>
      </w:pPr>
      <w:r w:rsidRPr="008C3C1C">
        <w:rPr>
          <w:rFonts w:ascii="Arial" w:hAnsi="Arial" w:cs="Arial"/>
          <w:color w:val="000000"/>
          <w:sz w:val="28"/>
          <w:szCs w:val="28"/>
        </w:rPr>
        <w:t>(Polio, n.d.)</w:t>
      </w:r>
    </w:p>
    <w:p w14:paraId="24B8D1A5" w14:textId="58E99CE5" w:rsidR="008C3C1C" w:rsidRPr="008C3C1C" w:rsidRDefault="008C3C1C" w:rsidP="008C3C1C">
      <w:pPr>
        <w:spacing w:line="360" w:lineRule="auto"/>
        <w:rPr>
          <w:rFonts w:ascii="Arial" w:hAnsi="Arial" w:cs="Arial"/>
          <w:color w:val="000000"/>
          <w:sz w:val="28"/>
          <w:szCs w:val="28"/>
        </w:rPr>
      </w:pPr>
      <w:r w:rsidRPr="008C3C1C">
        <w:rPr>
          <w:rFonts w:ascii="Arial" w:hAnsi="Arial" w:cs="Arial"/>
          <w:color w:val="000000"/>
          <w:sz w:val="28"/>
          <w:szCs w:val="28"/>
        </w:rPr>
        <w:t>Inactivated poliovirus (IPV) and the oral polio vaccine (OPV) are the two vaccinations available to prevent polio. (IPV) is administered through a series of injections beginning two months after birth and continuing up until the child is between four and six years old. The vaccine is extremely safe, powerful, and unable to spread polio. It is created from dormant poliovirus. A weakened version of the poliovirus is used to make OPV. Due to its inexpensive cost, simplicity of administration and great level of immunity, this vaccine is the one of choice in many nations.</w:t>
      </w:r>
    </w:p>
    <w:p w14:paraId="53468A4F" w14:textId="25DCFC34" w:rsidR="00FF44FF" w:rsidRPr="008C3C1C" w:rsidRDefault="00FF44FF" w:rsidP="008C3C1C">
      <w:pPr>
        <w:spacing w:line="360" w:lineRule="auto"/>
        <w:rPr>
          <w:rFonts w:ascii="Arial" w:hAnsi="Arial" w:cs="Arial"/>
          <w:i/>
          <w:iCs/>
          <w:color w:val="000000"/>
          <w:sz w:val="28"/>
          <w:szCs w:val="28"/>
        </w:rPr>
      </w:pPr>
      <w:r w:rsidRPr="008C3C1C">
        <w:rPr>
          <w:rFonts w:ascii="Arial" w:hAnsi="Arial" w:cs="Arial"/>
          <w:i/>
          <w:iCs/>
          <w:color w:val="000000"/>
          <w:sz w:val="28"/>
          <w:szCs w:val="28"/>
        </w:rPr>
        <w:t>(</w:t>
      </w:r>
      <w:r w:rsidRPr="008C3C1C">
        <w:rPr>
          <w:rFonts w:ascii="Arial" w:hAnsi="Arial" w:cs="Arial"/>
          <w:color w:val="000000"/>
          <w:sz w:val="28"/>
          <w:szCs w:val="28"/>
        </w:rPr>
        <w:t>Polio: Symptoms, treatments, and vaccines</w:t>
      </w:r>
      <w:r w:rsidRPr="008C3C1C">
        <w:rPr>
          <w:rFonts w:ascii="Arial" w:hAnsi="Arial" w:cs="Arial"/>
          <w:i/>
          <w:iCs/>
          <w:color w:val="000000"/>
          <w:sz w:val="28"/>
          <w:szCs w:val="28"/>
        </w:rPr>
        <w:t>, n.d.)</w:t>
      </w:r>
    </w:p>
    <w:p w14:paraId="29C41741" w14:textId="79DAC24F" w:rsidR="008C3C1C" w:rsidRPr="008C3C1C" w:rsidRDefault="008C3C1C" w:rsidP="008C3C1C">
      <w:pPr>
        <w:spacing w:line="360" w:lineRule="auto"/>
        <w:rPr>
          <w:rFonts w:ascii="Arial" w:hAnsi="Arial" w:cs="Arial"/>
          <w:color w:val="000000"/>
          <w:sz w:val="28"/>
          <w:szCs w:val="28"/>
        </w:rPr>
      </w:pPr>
      <w:r w:rsidRPr="008C3C1C">
        <w:rPr>
          <w:rFonts w:ascii="Arial" w:hAnsi="Arial" w:cs="Arial"/>
          <w:color w:val="000000"/>
          <w:sz w:val="28"/>
          <w:szCs w:val="28"/>
        </w:rPr>
        <w:lastRenderedPageBreak/>
        <w:t xml:space="preserve">Vaccines have lowered the prevalence of diseases all around the world since they were first developed. Since 1988, there have been fewer cases recorded globally—from an estimated 350,000 cases in more than 125 countries at the time to 175 cases in 2019—a decline of more than 99%. According to the World Health Organization, 83% of </w:t>
      </w:r>
      <w:proofErr w:type="spellStart"/>
      <w:r w:rsidRPr="008C3C1C">
        <w:rPr>
          <w:rFonts w:ascii="Arial" w:hAnsi="Arial" w:cs="Arial"/>
          <w:color w:val="000000"/>
          <w:sz w:val="28"/>
          <w:szCs w:val="28"/>
        </w:rPr>
        <w:t>newborns</w:t>
      </w:r>
      <w:proofErr w:type="spellEnd"/>
      <w:r w:rsidRPr="008C3C1C">
        <w:rPr>
          <w:rFonts w:ascii="Arial" w:hAnsi="Arial" w:cs="Arial"/>
          <w:color w:val="000000"/>
          <w:sz w:val="28"/>
          <w:szCs w:val="28"/>
        </w:rPr>
        <w:t xml:space="preserve"> worldwide had received three doses of the polio vaccination by the year 2020.</w:t>
      </w:r>
    </w:p>
    <w:p w14:paraId="7A8D3BC3" w14:textId="5A221C34" w:rsidR="00D31411" w:rsidRPr="008C3C1C" w:rsidRDefault="00D31411" w:rsidP="008C3C1C">
      <w:pPr>
        <w:spacing w:line="360" w:lineRule="auto"/>
        <w:rPr>
          <w:rFonts w:ascii="Arial" w:hAnsi="Arial" w:cs="Arial"/>
          <w:sz w:val="28"/>
          <w:szCs w:val="28"/>
        </w:rPr>
      </w:pPr>
      <w:r w:rsidRPr="008C3C1C">
        <w:rPr>
          <w:rFonts w:ascii="Arial" w:hAnsi="Arial" w:cs="Arial"/>
          <w:color w:val="000000"/>
          <w:sz w:val="28"/>
          <w:szCs w:val="28"/>
        </w:rPr>
        <w:t>(</w:t>
      </w:r>
      <w:r w:rsidRPr="00D31411">
        <w:rPr>
          <w:rFonts w:ascii="Arial" w:hAnsi="Arial" w:cs="Arial"/>
          <w:color w:val="000000"/>
          <w:sz w:val="28"/>
          <w:szCs w:val="28"/>
        </w:rPr>
        <w:t xml:space="preserve">Polio: What is it and how does it </w:t>
      </w:r>
      <w:proofErr w:type="gramStart"/>
      <w:r w:rsidRPr="00D31411">
        <w:rPr>
          <w:rFonts w:ascii="Arial" w:hAnsi="Arial" w:cs="Arial"/>
          <w:color w:val="000000"/>
          <w:sz w:val="28"/>
          <w:szCs w:val="28"/>
        </w:rPr>
        <w:t>spread?</w:t>
      </w:r>
      <w:r w:rsidRPr="008C3C1C">
        <w:rPr>
          <w:rFonts w:ascii="Arial" w:hAnsi="Arial" w:cs="Arial"/>
          <w:color w:val="000000"/>
          <w:sz w:val="28"/>
          <w:szCs w:val="28"/>
        </w:rPr>
        <w:t>,</w:t>
      </w:r>
      <w:proofErr w:type="gramEnd"/>
      <w:r w:rsidRPr="008C3C1C">
        <w:rPr>
          <w:rFonts w:ascii="Arial" w:hAnsi="Arial" w:cs="Arial"/>
          <w:color w:val="000000"/>
          <w:sz w:val="28"/>
          <w:szCs w:val="28"/>
        </w:rPr>
        <w:t xml:space="preserve"> 2022)</w:t>
      </w:r>
    </w:p>
    <w:p w14:paraId="04908DB0" w14:textId="64DD770B" w:rsidR="00D31411" w:rsidRPr="00D31411" w:rsidRDefault="00D31411" w:rsidP="00D31411">
      <w:r w:rsidRPr="00D31411">
        <w:fldChar w:fldCharType="begin"/>
      </w:r>
      <w:r w:rsidRPr="00D31411">
        <w:instrText xml:space="preserve"> INCLUDEPICTURE "https://ichef.bbci.co.uk/news/2048/cpsprodpb/5BBF/production/_125578432_optimised-polio_cases-nc.png" \* MERGEFORMATINET </w:instrText>
      </w:r>
      <w:r w:rsidRPr="00D31411">
        <w:fldChar w:fldCharType="separate"/>
      </w:r>
      <w:r w:rsidRPr="00D31411">
        <w:rPr>
          <w:noProof/>
        </w:rPr>
        <w:drawing>
          <wp:inline distT="0" distB="0" distL="0" distR="0" wp14:anchorId="63CB2D2A" wp14:editId="49A89EB6">
            <wp:extent cx="5731510" cy="4029710"/>
            <wp:effectExtent l="0" t="0" r="0" b="0"/>
            <wp:docPr id="1" name="Picture 1" descr="How polio was eradic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polio was eradic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029710"/>
                    </a:xfrm>
                    <a:prstGeom prst="rect">
                      <a:avLst/>
                    </a:prstGeom>
                    <a:noFill/>
                    <a:ln>
                      <a:noFill/>
                    </a:ln>
                  </pic:spPr>
                </pic:pic>
              </a:graphicData>
            </a:graphic>
          </wp:inline>
        </w:drawing>
      </w:r>
      <w:r w:rsidRPr="00D31411">
        <w:fldChar w:fldCharType="end"/>
      </w:r>
    </w:p>
    <w:p w14:paraId="714D16B9" w14:textId="30CD6928" w:rsidR="00D31411" w:rsidRDefault="00D31411" w:rsidP="00D31411"/>
    <w:p w14:paraId="0318A6F4" w14:textId="356DA38E" w:rsidR="00D37D57" w:rsidRDefault="00D37D57" w:rsidP="00B1408F">
      <w:pPr>
        <w:rPr>
          <w:rFonts w:ascii="Calibri" w:hAnsi="Calibri" w:cs="Calibri"/>
          <w:i/>
          <w:iCs/>
          <w:color w:val="000000"/>
          <w:sz w:val="27"/>
          <w:szCs w:val="27"/>
        </w:rPr>
      </w:pPr>
    </w:p>
    <w:p w14:paraId="511A0EDF" w14:textId="77777777" w:rsidR="00D37D57" w:rsidRDefault="00D37D57" w:rsidP="00B1408F">
      <w:pPr>
        <w:rPr>
          <w:rFonts w:ascii="Calibri" w:hAnsi="Calibri" w:cs="Calibri"/>
          <w:i/>
          <w:iCs/>
          <w:color w:val="000000"/>
          <w:sz w:val="27"/>
          <w:szCs w:val="27"/>
        </w:rPr>
      </w:pPr>
    </w:p>
    <w:p w14:paraId="049E911A" w14:textId="52313C1B" w:rsidR="00B1408F" w:rsidRDefault="00B1408F" w:rsidP="00B1408F">
      <w:pPr>
        <w:rPr>
          <w:rFonts w:ascii="Calibri" w:hAnsi="Calibri" w:cs="Calibri"/>
          <w:i/>
          <w:iCs/>
          <w:color w:val="000000"/>
          <w:sz w:val="27"/>
          <w:szCs w:val="27"/>
        </w:rPr>
      </w:pPr>
    </w:p>
    <w:p w14:paraId="0F4FD582" w14:textId="77777777" w:rsidR="008C3C1C" w:rsidRDefault="008C3C1C" w:rsidP="0098098F">
      <w:pPr>
        <w:jc w:val="center"/>
        <w:rPr>
          <w:rFonts w:ascii="Arial" w:hAnsi="Arial" w:cs="Arial"/>
          <w:b/>
          <w:bCs/>
          <w:sz w:val="44"/>
          <w:szCs w:val="44"/>
          <w:u w:val="single"/>
        </w:rPr>
      </w:pPr>
    </w:p>
    <w:p w14:paraId="1DAFDD29" w14:textId="77777777" w:rsidR="008C3C1C" w:rsidRDefault="008C3C1C" w:rsidP="0098098F">
      <w:pPr>
        <w:jc w:val="center"/>
        <w:rPr>
          <w:rFonts w:ascii="Arial" w:hAnsi="Arial" w:cs="Arial"/>
          <w:b/>
          <w:bCs/>
          <w:sz w:val="44"/>
          <w:szCs w:val="44"/>
          <w:u w:val="single"/>
        </w:rPr>
      </w:pPr>
    </w:p>
    <w:p w14:paraId="469CDB89" w14:textId="77777777" w:rsidR="008C3C1C" w:rsidRDefault="008C3C1C" w:rsidP="0098098F">
      <w:pPr>
        <w:jc w:val="center"/>
        <w:rPr>
          <w:rFonts w:ascii="Arial" w:hAnsi="Arial" w:cs="Arial"/>
          <w:b/>
          <w:bCs/>
          <w:sz w:val="44"/>
          <w:szCs w:val="44"/>
          <w:u w:val="single"/>
        </w:rPr>
      </w:pPr>
    </w:p>
    <w:p w14:paraId="0E75E2DD" w14:textId="77777777" w:rsidR="008C3C1C" w:rsidRDefault="008C3C1C" w:rsidP="0098098F">
      <w:pPr>
        <w:jc w:val="center"/>
        <w:rPr>
          <w:rFonts w:ascii="Arial" w:hAnsi="Arial" w:cs="Arial"/>
          <w:b/>
          <w:bCs/>
          <w:sz w:val="44"/>
          <w:szCs w:val="44"/>
          <w:u w:val="single"/>
        </w:rPr>
      </w:pPr>
    </w:p>
    <w:p w14:paraId="4AA48DD6" w14:textId="77777777" w:rsidR="008C3C1C" w:rsidRDefault="008C3C1C" w:rsidP="0098098F">
      <w:pPr>
        <w:jc w:val="center"/>
        <w:rPr>
          <w:rFonts w:ascii="Arial" w:hAnsi="Arial" w:cs="Arial"/>
          <w:b/>
          <w:bCs/>
          <w:sz w:val="44"/>
          <w:szCs w:val="44"/>
          <w:u w:val="single"/>
        </w:rPr>
      </w:pPr>
    </w:p>
    <w:p w14:paraId="5BA364F0" w14:textId="5B8CFBCB" w:rsidR="0098098F" w:rsidRDefault="0098098F" w:rsidP="0098098F">
      <w:pPr>
        <w:jc w:val="center"/>
        <w:rPr>
          <w:rFonts w:ascii="Arial" w:hAnsi="Arial" w:cs="Arial"/>
          <w:b/>
          <w:bCs/>
          <w:sz w:val="44"/>
          <w:szCs w:val="44"/>
          <w:u w:val="single"/>
        </w:rPr>
      </w:pPr>
      <w:r w:rsidRPr="0098098F">
        <w:rPr>
          <w:rFonts w:ascii="Arial" w:hAnsi="Arial" w:cs="Arial"/>
          <w:b/>
          <w:bCs/>
          <w:sz w:val="44"/>
          <w:szCs w:val="44"/>
          <w:u w:val="single"/>
        </w:rPr>
        <w:t>CONCLUSION</w:t>
      </w:r>
    </w:p>
    <w:p w14:paraId="6E13C474" w14:textId="77777777" w:rsidR="008C3C1C" w:rsidRDefault="008C3C1C" w:rsidP="0098098F">
      <w:pPr>
        <w:jc w:val="center"/>
        <w:rPr>
          <w:rFonts w:ascii="Arial" w:hAnsi="Arial" w:cs="Arial"/>
          <w:b/>
          <w:bCs/>
          <w:sz w:val="44"/>
          <w:szCs w:val="44"/>
          <w:u w:val="single"/>
        </w:rPr>
      </w:pPr>
    </w:p>
    <w:p w14:paraId="3C327B83" w14:textId="586C4697" w:rsidR="0098098F" w:rsidRPr="00D37D57" w:rsidRDefault="0098098F" w:rsidP="008C3C1C">
      <w:pPr>
        <w:spacing w:line="360" w:lineRule="auto"/>
        <w:rPr>
          <w:rFonts w:ascii="Arial" w:hAnsi="Arial" w:cs="Arial"/>
          <w:color w:val="000000" w:themeColor="text1"/>
          <w:sz w:val="36"/>
          <w:szCs w:val="36"/>
        </w:rPr>
      </w:pPr>
      <w:r w:rsidRPr="00D37D57">
        <w:rPr>
          <w:rFonts w:ascii="Arial" w:hAnsi="Arial" w:cs="Arial"/>
          <w:color w:val="000000" w:themeColor="text1"/>
          <w:sz w:val="36"/>
          <w:szCs w:val="36"/>
        </w:rPr>
        <w:t xml:space="preserve">In this structure report I describe and explain all the main approaches and strategies that are used to measure, </w:t>
      </w:r>
      <w:proofErr w:type="gramStart"/>
      <w:r w:rsidRPr="00D37D57">
        <w:rPr>
          <w:rFonts w:ascii="Arial" w:hAnsi="Arial" w:cs="Arial"/>
          <w:color w:val="000000" w:themeColor="text1"/>
          <w:sz w:val="36"/>
          <w:szCs w:val="36"/>
        </w:rPr>
        <w:t>monitor</w:t>
      </w:r>
      <w:proofErr w:type="gramEnd"/>
      <w:r w:rsidRPr="00D37D57">
        <w:rPr>
          <w:rFonts w:ascii="Arial" w:hAnsi="Arial" w:cs="Arial"/>
          <w:color w:val="000000" w:themeColor="text1"/>
          <w:sz w:val="36"/>
          <w:szCs w:val="36"/>
        </w:rPr>
        <w:t xml:space="preserve"> and control the polio disease. Polio was a very interesting disease to study that can still affect our life</w:t>
      </w:r>
      <w:r w:rsidR="00D37D57" w:rsidRPr="00D37D57">
        <w:rPr>
          <w:rFonts w:ascii="Arial" w:hAnsi="Arial" w:cs="Arial"/>
          <w:color w:val="000000" w:themeColor="text1"/>
          <w:sz w:val="36"/>
          <w:szCs w:val="36"/>
        </w:rPr>
        <w:t>, in some case can also have serious symptoms that can affect our brain and paralysis and can be the cause of permanent disability or death, for this reason is essential following the immunisation program and Health campaigns that represent another important strategy to control the disease</w:t>
      </w:r>
    </w:p>
    <w:p w14:paraId="4B2F7D9F" w14:textId="77F307B0" w:rsidR="0098098F" w:rsidRDefault="0098098F">
      <w:pPr>
        <w:rPr>
          <w:b/>
          <w:bCs/>
          <w:sz w:val="44"/>
          <w:szCs w:val="44"/>
          <w:u w:val="single"/>
        </w:rPr>
      </w:pPr>
    </w:p>
    <w:p w14:paraId="417ADD5A" w14:textId="218AAD9F" w:rsidR="0098098F" w:rsidRDefault="0098098F">
      <w:pPr>
        <w:rPr>
          <w:b/>
          <w:bCs/>
          <w:sz w:val="44"/>
          <w:szCs w:val="44"/>
          <w:u w:val="single"/>
        </w:rPr>
      </w:pPr>
    </w:p>
    <w:p w14:paraId="60338420" w14:textId="3360B7E3" w:rsidR="0098098F" w:rsidRDefault="0098098F">
      <w:pPr>
        <w:rPr>
          <w:b/>
          <w:bCs/>
          <w:sz w:val="44"/>
          <w:szCs w:val="44"/>
          <w:u w:val="single"/>
        </w:rPr>
      </w:pPr>
    </w:p>
    <w:p w14:paraId="207B4766" w14:textId="346ED5EB" w:rsidR="0098098F" w:rsidRDefault="0098098F">
      <w:pPr>
        <w:rPr>
          <w:b/>
          <w:bCs/>
          <w:sz w:val="44"/>
          <w:szCs w:val="44"/>
          <w:u w:val="single"/>
        </w:rPr>
      </w:pPr>
    </w:p>
    <w:p w14:paraId="1B116540" w14:textId="056609AB" w:rsidR="0098098F" w:rsidRDefault="0098098F">
      <w:pPr>
        <w:rPr>
          <w:b/>
          <w:bCs/>
          <w:sz w:val="44"/>
          <w:szCs w:val="44"/>
          <w:u w:val="single"/>
        </w:rPr>
      </w:pPr>
    </w:p>
    <w:p w14:paraId="368D8830" w14:textId="6EAE7393" w:rsidR="0098098F" w:rsidRDefault="0098098F">
      <w:pPr>
        <w:rPr>
          <w:b/>
          <w:bCs/>
          <w:sz w:val="44"/>
          <w:szCs w:val="44"/>
          <w:u w:val="single"/>
        </w:rPr>
      </w:pPr>
    </w:p>
    <w:p w14:paraId="3594BBF3" w14:textId="25FB2256" w:rsidR="0098098F" w:rsidRDefault="0098098F">
      <w:pPr>
        <w:rPr>
          <w:b/>
          <w:bCs/>
          <w:sz w:val="44"/>
          <w:szCs w:val="44"/>
          <w:u w:val="single"/>
        </w:rPr>
      </w:pPr>
    </w:p>
    <w:p w14:paraId="2E60F48A" w14:textId="58922DEB" w:rsidR="0098098F" w:rsidRDefault="0098098F">
      <w:pPr>
        <w:rPr>
          <w:b/>
          <w:bCs/>
          <w:sz w:val="44"/>
          <w:szCs w:val="44"/>
          <w:u w:val="single"/>
        </w:rPr>
      </w:pPr>
    </w:p>
    <w:p w14:paraId="7AF87DC3" w14:textId="29FDA989" w:rsidR="0098098F" w:rsidRDefault="0098098F">
      <w:pPr>
        <w:rPr>
          <w:b/>
          <w:bCs/>
          <w:sz w:val="44"/>
          <w:szCs w:val="44"/>
          <w:u w:val="single"/>
        </w:rPr>
      </w:pPr>
    </w:p>
    <w:p w14:paraId="035DC4D0" w14:textId="3F542373" w:rsidR="0098098F" w:rsidRDefault="0098098F">
      <w:pPr>
        <w:rPr>
          <w:b/>
          <w:bCs/>
          <w:sz w:val="44"/>
          <w:szCs w:val="44"/>
          <w:u w:val="single"/>
        </w:rPr>
      </w:pPr>
    </w:p>
    <w:p w14:paraId="099D26FF" w14:textId="77777777" w:rsidR="00B064A8" w:rsidRDefault="00B064A8" w:rsidP="008B6C18">
      <w:pPr>
        <w:pStyle w:val="NormalWeb"/>
        <w:rPr>
          <w:sz w:val="44"/>
          <w:szCs w:val="44"/>
        </w:rPr>
      </w:pPr>
    </w:p>
    <w:p w14:paraId="46A052D5" w14:textId="748ABDB8" w:rsidR="008B6C18" w:rsidRPr="00B064A8" w:rsidRDefault="008A2710" w:rsidP="00B064A8">
      <w:pPr>
        <w:pStyle w:val="NormalWeb"/>
        <w:jc w:val="center"/>
        <w:rPr>
          <w:rFonts w:ascii="Arial" w:hAnsi="Arial" w:cs="Arial"/>
          <w:b/>
          <w:bCs/>
          <w:sz w:val="44"/>
          <w:szCs w:val="44"/>
          <w:u w:val="single"/>
        </w:rPr>
      </w:pPr>
      <w:r w:rsidRPr="00B064A8">
        <w:rPr>
          <w:rFonts w:ascii="Arial" w:hAnsi="Arial" w:cs="Arial"/>
          <w:b/>
          <w:bCs/>
          <w:sz w:val="44"/>
          <w:szCs w:val="44"/>
          <w:u w:val="single"/>
        </w:rPr>
        <w:lastRenderedPageBreak/>
        <w:t>LIST OF REFERENCES</w:t>
      </w:r>
    </w:p>
    <w:p w14:paraId="6AB25697" w14:textId="239F81EB" w:rsidR="008A2710" w:rsidRPr="00DF16FF" w:rsidRDefault="008A2710" w:rsidP="008A2710">
      <w:pPr>
        <w:shd w:val="clear" w:color="auto" w:fill="FFFFFF"/>
        <w:spacing w:line="360" w:lineRule="atLeast"/>
        <w:rPr>
          <w:rFonts w:ascii="Arial" w:hAnsi="Arial" w:cs="Arial"/>
          <w:color w:val="000000"/>
          <w:sz w:val="32"/>
          <w:szCs w:val="32"/>
        </w:rPr>
      </w:pPr>
      <w:proofErr w:type="spellStart"/>
      <w:r w:rsidRPr="00DF16FF">
        <w:rPr>
          <w:rFonts w:ascii="Arial" w:hAnsi="Arial" w:cs="Arial"/>
          <w:color w:val="000000"/>
          <w:sz w:val="32"/>
          <w:szCs w:val="32"/>
        </w:rPr>
        <w:t>Centers</w:t>
      </w:r>
      <w:proofErr w:type="spellEnd"/>
      <w:r w:rsidRPr="00DF16FF">
        <w:rPr>
          <w:rFonts w:ascii="Arial" w:hAnsi="Arial" w:cs="Arial"/>
          <w:color w:val="000000"/>
          <w:sz w:val="32"/>
          <w:szCs w:val="32"/>
        </w:rPr>
        <w:t xml:space="preserve"> for Disease Control and Prevention (2019). </w:t>
      </w:r>
      <w:r w:rsidRPr="00DF16FF">
        <w:rPr>
          <w:rFonts w:ascii="Arial" w:hAnsi="Arial" w:cs="Arial"/>
          <w:i/>
          <w:iCs/>
          <w:color w:val="000000"/>
          <w:sz w:val="32"/>
          <w:szCs w:val="32"/>
        </w:rPr>
        <w:t>What is Polio?</w:t>
      </w:r>
      <w:r w:rsidRPr="00DF16FF">
        <w:rPr>
          <w:rFonts w:ascii="Arial" w:hAnsi="Arial" w:cs="Arial"/>
          <w:color w:val="000000"/>
          <w:sz w:val="32"/>
          <w:szCs w:val="32"/>
        </w:rPr>
        <w:t xml:space="preserve"> [online]. Available at: </w:t>
      </w:r>
      <w:hyperlink r:id="rId9" w:history="1">
        <w:r w:rsidRPr="00DF16FF">
          <w:rPr>
            <w:rStyle w:val="Hyperlink"/>
            <w:rFonts w:ascii="Arial" w:hAnsi="Arial" w:cs="Arial"/>
            <w:sz w:val="32"/>
            <w:szCs w:val="32"/>
          </w:rPr>
          <w:t>https://www.cdc.gov/polio/what-is-polio/index.htm</w:t>
        </w:r>
      </w:hyperlink>
      <w:r w:rsidRPr="00DF16FF">
        <w:rPr>
          <w:rFonts w:ascii="Arial" w:hAnsi="Arial" w:cs="Arial"/>
          <w:color w:val="000000"/>
          <w:sz w:val="32"/>
          <w:szCs w:val="32"/>
        </w:rPr>
        <w:t xml:space="preserve"> </w:t>
      </w:r>
      <w:r w:rsidR="00DF16FF" w:rsidRPr="00DF16FF">
        <w:rPr>
          <w:rFonts w:ascii="Arial" w:hAnsi="Arial" w:cs="Arial"/>
          <w:color w:val="000000" w:themeColor="text1"/>
          <w:sz w:val="32"/>
          <w:szCs w:val="32"/>
        </w:rPr>
        <w:t xml:space="preserve">(Access date </w:t>
      </w:r>
      <w:r w:rsidR="001928BE">
        <w:rPr>
          <w:rFonts w:ascii="Arial" w:hAnsi="Arial" w:cs="Arial"/>
          <w:color w:val="000000" w:themeColor="text1"/>
          <w:sz w:val="32"/>
          <w:szCs w:val="32"/>
        </w:rPr>
        <w:t>30</w:t>
      </w:r>
      <w:r w:rsidR="00DF16FF" w:rsidRPr="00DF16FF">
        <w:rPr>
          <w:rFonts w:ascii="Arial" w:hAnsi="Arial" w:cs="Arial"/>
          <w:color w:val="000000" w:themeColor="text1"/>
          <w:sz w:val="32"/>
          <w:szCs w:val="32"/>
        </w:rPr>
        <w:t xml:space="preserve"> November 2022)</w:t>
      </w:r>
    </w:p>
    <w:p w14:paraId="4ACA183D" w14:textId="77777777" w:rsidR="001928BE" w:rsidRDefault="001928BE" w:rsidP="00161C84">
      <w:pPr>
        <w:shd w:val="clear" w:color="auto" w:fill="FFFFFF"/>
        <w:spacing w:line="360" w:lineRule="atLeast"/>
        <w:rPr>
          <w:rFonts w:ascii="Arial" w:hAnsi="Arial" w:cs="Arial"/>
          <w:color w:val="000000"/>
          <w:sz w:val="32"/>
          <w:szCs w:val="32"/>
        </w:rPr>
      </w:pPr>
    </w:p>
    <w:p w14:paraId="02A68529" w14:textId="77777777" w:rsidR="001928BE" w:rsidRDefault="001928BE" w:rsidP="00161C84">
      <w:pPr>
        <w:shd w:val="clear" w:color="auto" w:fill="FFFFFF"/>
        <w:spacing w:line="360" w:lineRule="atLeast"/>
        <w:rPr>
          <w:rFonts w:ascii="Arial" w:hAnsi="Arial" w:cs="Arial"/>
          <w:color w:val="000000"/>
          <w:sz w:val="32"/>
          <w:szCs w:val="32"/>
        </w:rPr>
      </w:pPr>
    </w:p>
    <w:p w14:paraId="0FD856DF" w14:textId="29D8F11C" w:rsidR="00161C84" w:rsidRPr="00DF16FF" w:rsidRDefault="00161C84" w:rsidP="00161C84">
      <w:pPr>
        <w:shd w:val="clear" w:color="auto" w:fill="FFFFFF"/>
        <w:spacing w:line="360" w:lineRule="atLeast"/>
        <w:rPr>
          <w:rFonts w:ascii="Arial" w:hAnsi="Arial" w:cs="Arial"/>
          <w:color w:val="000000"/>
          <w:sz w:val="32"/>
          <w:szCs w:val="32"/>
        </w:rPr>
      </w:pPr>
      <w:r w:rsidRPr="00DF16FF">
        <w:rPr>
          <w:rFonts w:ascii="Arial" w:hAnsi="Arial" w:cs="Arial"/>
          <w:color w:val="000000"/>
          <w:sz w:val="32"/>
          <w:szCs w:val="32"/>
        </w:rPr>
        <w:t>NHS Choices (2019). </w:t>
      </w:r>
      <w:r w:rsidRPr="00DF16FF">
        <w:rPr>
          <w:rFonts w:ascii="Arial" w:hAnsi="Arial" w:cs="Arial"/>
          <w:i/>
          <w:iCs/>
          <w:color w:val="000000"/>
          <w:sz w:val="32"/>
          <w:szCs w:val="32"/>
        </w:rPr>
        <w:t>Polio</w:t>
      </w:r>
      <w:r w:rsidRPr="00DF16FF">
        <w:rPr>
          <w:rFonts w:ascii="Arial" w:hAnsi="Arial" w:cs="Arial"/>
          <w:color w:val="000000"/>
          <w:sz w:val="32"/>
          <w:szCs w:val="32"/>
        </w:rPr>
        <w:t xml:space="preserve">. [online] NHS. Available at: </w:t>
      </w:r>
      <w:hyperlink r:id="rId10" w:history="1">
        <w:r w:rsidRPr="00DF16FF">
          <w:rPr>
            <w:rStyle w:val="Hyperlink"/>
            <w:rFonts w:ascii="Arial" w:hAnsi="Arial" w:cs="Arial"/>
            <w:sz w:val="32"/>
            <w:szCs w:val="32"/>
          </w:rPr>
          <w:t>https://www.nhs.uk/conditions/polio/</w:t>
        </w:r>
      </w:hyperlink>
      <w:r w:rsidRPr="00DF16FF">
        <w:rPr>
          <w:rFonts w:ascii="Arial" w:hAnsi="Arial" w:cs="Arial"/>
          <w:color w:val="000000"/>
          <w:sz w:val="32"/>
          <w:szCs w:val="32"/>
        </w:rPr>
        <w:t xml:space="preserve"> </w:t>
      </w:r>
      <w:r w:rsidR="00DF16FF" w:rsidRPr="00DF16FF">
        <w:rPr>
          <w:rFonts w:ascii="Arial" w:hAnsi="Arial" w:cs="Arial"/>
          <w:color w:val="000000" w:themeColor="text1"/>
          <w:sz w:val="32"/>
          <w:szCs w:val="32"/>
        </w:rPr>
        <w:t>(Access date 2</w:t>
      </w:r>
      <w:r w:rsidR="001928BE">
        <w:rPr>
          <w:rFonts w:ascii="Arial" w:hAnsi="Arial" w:cs="Arial"/>
          <w:color w:val="000000" w:themeColor="text1"/>
          <w:sz w:val="32"/>
          <w:szCs w:val="32"/>
        </w:rPr>
        <w:t>8</w:t>
      </w:r>
      <w:r w:rsidR="00DF16FF" w:rsidRPr="00DF16FF">
        <w:rPr>
          <w:rFonts w:ascii="Arial" w:hAnsi="Arial" w:cs="Arial"/>
          <w:color w:val="000000" w:themeColor="text1"/>
          <w:sz w:val="32"/>
          <w:szCs w:val="32"/>
        </w:rPr>
        <w:t xml:space="preserve"> November 2022)</w:t>
      </w:r>
    </w:p>
    <w:p w14:paraId="0BFD3A56" w14:textId="77777777" w:rsidR="001928BE" w:rsidRDefault="001928BE" w:rsidP="004E195D">
      <w:pPr>
        <w:shd w:val="clear" w:color="auto" w:fill="FFFFFF"/>
        <w:spacing w:line="360" w:lineRule="atLeast"/>
        <w:rPr>
          <w:rFonts w:ascii="Arial" w:hAnsi="Arial" w:cs="Arial"/>
          <w:color w:val="000000"/>
          <w:sz w:val="32"/>
          <w:szCs w:val="32"/>
        </w:rPr>
      </w:pPr>
    </w:p>
    <w:p w14:paraId="7AF34A34" w14:textId="77777777" w:rsidR="001928BE" w:rsidRDefault="001928BE" w:rsidP="001928BE">
      <w:pPr>
        <w:shd w:val="clear" w:color="auto" w:fill="FFFFFF"/>
        <w:spacing w:line="360" w:lineRule="atLeast"/>
        <w:rPr>
          <w:rFonts w:ascii="Arial" w:hAnsi="Arial" w:cs="Arial"/>
          <w:color w:val="000000"/>
          <w:sz w:val="32"/>
          <w:szCs w:val="32"/>
        </w:rPr>
      </w:pPr>
    </w:p>
    <w:p w14:paraId="22938FB8" w14:textId="494F1C08" w:rsidR="001928BE" w:rsidRDefault="004E195D" w:rsidP="001928BE">
      <w:pPr>
        <w:shd w:val="clear" w:color="auto" w:fill="FFFFFF"/>
        <w:spacing w:line="360" w:lineRule="atLeast"/>
        <w:rPr>
          <w:rFonts w:ascii="Arial" w:hAnsi="Arial" w:cs="Arial"/>
          <w:color w:val="000000"/>
          <w:sz w:val="32"/>
          <w:szCs w:val="32"/>
        </w:rPr>
      </w:pPr>
      <w:r w:rsidRPr="00DF16FF">
        <w:rPr>
          <w:rFonts w:ascii="Arial" w:hAnsi="Arial" w:cs="Arial"/>
          <w:color w:val="000000"/>
          <w:sz w:val="32"/>
          <w:szCs w:val="32"/>
        </w:rPr>
        <w:t>Vaccine knowledge project</w:t>
      </w:r>
      <w:r w:rsidRPr="004E195D">
        <w:rPr>
          <w:rFonts w:ascii="Arial" w:hAnsi="Arial" w:cs="Arial"/>
          <w:color w:val="000000"/>
          <w:sz w:val="32"/>
          <w:szCs w:val="32"/>
        </w:rPr>
        <w:t xml:space="preserve"> (</w:t>
      </w:r>
      <w:r w:rsidRPr="00DF16FF">
        <w:rPr>
          <w:rFonts w:ascii="Arial" w:hAnsi="Arial" w:cs="Arial"/>
          <w:color w:val="000000"/>
          <w:sz w:val="32"/>
          <w:szCs w:val="32"/>
        </w:rPr>
        <w:t>2018</w:t>
      </w:r>
      <w:r w:rsidRPr="004E195D">
        <w:rPr>
          <w:rFonts w:ascii="Arial" w:hAnsi="Arial" w:cs="Arial"/>
          <w:color w:val="000000"/>
          <w:sz w:val="32"/>
          <w:szCs w:val="32"/>
        </w:rPr>
        <w:t>.). </w:t>
      </w:r>
      <w:r w:rsidRPr="004E195D">
        <w:rPr>
          <w:rFonts w:ascii="Arial" w:hAnsi="Arial" w:cs="Arial"/>
          <w:i/>
          <w:iCs/>
          <w:color w:val="000000"/>
          <w:sz w:val="32"/>
          <w:szCs w:val="32"/>
        </w:rPr>
        <w:t>Polio (Poliomyelitis) | Vaccine Knowledge</w:t>
      </w:r>
      <w:r w:rsidRPr="004E195D">
        <w:rPr>
          <w:rFonts w:ascii="Arial" w:hAnsi="Arial" w:cs="Arial"/>
          <w:color w:val="000000"/>
          <w:sz w:val="32"/>
          <w:szCs w:val="32"/>
        </w:rPr>
        <w:t xml:space="preserve">. [online] Available at: </w:t>
      </w:r>
      <w:hyperlink r:id="rId11" w:history="1">
        <w:r w:rsidRPr="004E195D">
          <w:rPr>
            <w:rStyle w:val="Hyperlink"/>
            <w:rFonts w:ascii="Arial" w:hAnsi="Arial" w:cs="Arial"/>
            <w:sz w:val="32"/>
            <w:szCs w:val="32"/>
          </w:rPr>
          <w:t>https://vk.ovg.ox.ac.uk/vk/polio</w:t>
        </w:r>
      </w:hyperlink>
      <w:r w:rsidRPr="00DF16FF">
        <w:rPr>
          <w:rFonts w:ascii="Arial" w:hAnsi="Arial" w:cs="Arial"/>
          <w:color w:val="000000"/>
          <w:sz w:val="32"/>
          <w:szCs w:val="32"/>
        </w:rPr>
        <w:t xml:space="preserve"> </w:t>
      </w:r>
      <w:r w:rsidR="00DF16FF" w:rsidRPr="00DF16FF">
        <w:rPr>
          <w:rFonts w:ascii="Arial" w:hAnsi="Arial" w:cs="Arial"/>
          <w:color w:val="000000" w:themeColor="text1"/>
          <w:sz w:val="32"/>
          <w:szCs w:val="32"/>
        </w:rPr>
        <w:t>(Access date 2</w:t>
      </w:r>
      <w:r w:rsidR="001928BE">
        <w:rPr>
          <w:rFonts w:ascii="Arial" w:hAnsi="Arial" w:cs="Arial"/>
          <w:color w:val="000000" w:themeColor="text1"/>
          <w:sz w:val="32"/>
          <w:szCs w:val="32"/>
        </w:rPr>
        <w:t>9</w:t>
      </w:r>
      <w:r w:rsidR="00DF16FF" w:rsidRPr="00DF16FF">
        <w:rPr>
          <w:rFonts w:ascii="Arial" w:hAnsi="Arial" w:cs="Arial"/>
          <w:color w:val="000000" w:themeColor="text1"/>
          <w:sz w:val="32"/>
          <w:szCs w:val="32"/>
        </w:rPr>
        <w:t xml:space="preserve"> November 2022)</w:t>
      </w:r>
    </w:p>
    <w:p w14:paraId="3F04DCFD" w14:textId="77777777" w:rsidR="001928BE" w:rsidRDefault="001928BE" w:rsidP="001928BE">
      <w:pPr>
        <w:shd w:val="clear" w:color="auto" w:fill="FFFFFF"/>
        <w:spacing w:line="360" w:lineRule="atLeast"/>
        <w:rPr>
          <w:rFonts w:ascii="Arial" w:hAnsi="Arial" w:cs="Arial"/>
          <w:color w:val="000000"/>
          <w:sz w:val="32"/>
          <w:szCs w:val="32"/>
        </w:rPr>
      </w:pPr>
    </w:p>
    <w:p w14:paraId="62BAF6CF" w14:textId="77777777" w:rsidR="001928BE" w:rsidRDefault="001928BE" w:rsidP="001928BE">
      <w:pPr>
        <w:shd w:val="clear" w:color="auto" w:fill="FFFFFF"/>
        <w:spacing w:line="360" w:lineRule="atLeast"/>
        <w:rPr>
          <w:rFonts w:ascii="Arial" w:hAnsi="Arial" w:cs="Arial"/>
          <w:color w:val="000000"/>
          <w:sz w:val="32"/>
          <w:szCs w:val="32"/>
        </w:rPr>
      </w:pPr>
    </w:p>
    <w:p w14:paraId="25FCFEBB" w14:textId="6272A1ED" w:rsidR="001928BE" w:rsidRDefault="004E195D" w:rsidP="001928BE">
      <w:pPr>
        <w:shd w:val="clear" w:color="auto" w:fill="FFFFFF"/>
        <w:spacing w:line="360" w:lineRule="atLeast"/>
        <w:rPr>
          <w:rFonts w:ascii="Arial" w:hAnsi="Arial" w:cs="Arial"/>
          <w:color w:val="000000"/>
          <w:sz w:val="32"/>
          <w:szCs w:val="32"/>
        </w:rPr>
      </w:pPr>
      <w:proofErr w:type="spellStart"/>
      <w:r w:rsidRPr="00DF16FF">
        <w:rPr>
          <w:rFonts w:ascii="Arial" w:hAnsi="Arial" w:cs="Arial"/>
          <w:color w:val="000000"/>
          <w:sz w:val="32"/>
          <w:szCs w:val="32"/>
        </w:rPr>
        <w:t>Seladi</w:t>
      </w:r>
      <w:proofErr w:type="spellEnd"/>
      <w:r w:rsidRPr="00DF16FF">
        <w:rPr>
          <w:rFonts w:ascii="Arial" w:hAnsi="Arial" w:cs="Arial"/>
          <w:color w:val="000000"/>
          <w:sz w:val="32"/>
          <w:szCs w:val="32"/>
        </w:rPr>
        <w:t>-Schulman, J. (2020). </w:t>
      </w:r>
      <w:r w:rsidRPr="00DF16FF">
        <w:rPr>
          <w:rFonts w:ascii="Arial" w:hAnsi="Arial" w:cs="Arial"/>
          <w:i/>
          <w:iCs/>
          <w:color w:val="000000"/>
          <w:sz w:val="32"/>
          <w:szCs w:val="32"/>
        </w:rPr>
        <w:t>Morbidity vs. Mortality Rate: What’s the Difference?</w:t>
      </w:r>
      <w:r w:rsidRPr="00DF16FF">
        <w:rPr>
          <w:rFonts w:ascii="Arial" w:hAnsi="Arial" w:cs="Arial"/>
          <w:color w:val="000000"/>
          <w:sz w:val="32"/>
          <w:szCs w:val="32"/>
        </w:rPr>
        <w:t xml:space="preserve"> [online] Healthline. Available at: </w:t>
      </w:r>
      <w:hyperlink r:id="rId12" w:history="1">
        <w:r w:rsidRPr="00DF16FF">
          <w:rPr>
            <w:rStyle w:val="Hyperlink"/>
            <w:rFonts w:ascii="Arial" w:hAnsi="Arial" w:cs="Arial"/>
            <w:sz w:val="32"/>
            <w:szCs w:val="32"/>
          </w:rPr>
          <w:t>https://www.healthline.com/health/morbidity-vs-mortality</w:t>
        </w:r>
      </w:hyperlink>
      <w:r w:rsidRPr="00DF16FF">
        <w:rPr>
          <w:rFonts w:ascii="Arial" w:hAnsi="Arial" w:cs="Arial"/>
          <w:color w:val="000000"/>
          <w:sz w:val="32"/>
          <w:szCs w:val="32"/>
        </w:rPr>
        <w:t xml:space="preserve"> </w:t>
      </w:r>
      <w:r w:rsidR="00DF16FF" w:rsidRPr="00DF16FF">
        <w:rPr>
          <w:rFonts w:ascii="Arial" w:hAnsi="Arial" w:cs="Arial"/>
          <w:color w:val="000000" w:themeColor="text1"/>
          <w:sz w:val="32"/>
          <w:szCs w:val="32"/>
        </w:rPr>
        <w:t>(Access date 2</w:t>
      </w:r>
      <w:r w:rsidR="001928BE">
        <w:rPr>
          <w:rFonts w:ascii="Arial" w:hAnsi="Arial" w:cs="Arial"/>
          <w:color w:val="000000" w:themeColor="text1"/>
          <w:sz w:val="32"/>
          <w:szCs w:val="32"/>
        </w:rPr>
        <w:t>9</w:t>
      </w:r>
      <w:r w:rsidR="00DF16FF" w:rsidRPr="00DF16FF">
        <w:rPr>
          <w:rFonts w:ascii="Arial" w:hAnsi="Arial" w:cs="Arial"/>
          <w:color w:val="000000" w:themeColor="text1"/>
          <w:sz w:val="32"/>
          <w:szCs w:val="32"/>
        </w:rPr>
        <w:t xml:space="preserve"> November 2022)</w:t>
      </w:r>
    </w:p>
    <w:p w14:paraId="22984488" w14:textId="77777777" w:rsidR="001928BE" w:rsidRDefault="001928BE" w:rsidP="001928BE">
      <w:pPr>
        <w:shd w:val="clear" w:color="auto" w:fill="FFFFFF"/>
        <w:spacing w:line="360" w:lineRule="atLeast"/>
        <w:rPr>
          <w:rFonts w:ascii="Arial" w:hAnsi="Arial" w:cs="Arial"/>
          <w:color w:val="000000"/>
          <w:sz w:val="32"/>
          <w:szCs w:val="32"/>
        </w:rPr>
      </w:pPr>
    </w:p>
    <w:p w14:paraId="158F82A4" w14:textId="77777777" w:rsidR="001928BE" w:rsidRDefault="001928BE" w:rsidP="001928BE">
      <w:pPr>
        <w:shd w:val="clear" w:color="auto" w:fill="FFFFFF"/>
        <w:spacing w:line="360" w:lineRule="atLeast"/>
        <w:rPr>
          <w:rFonts w:ascii="Arial" w:hAnsi="Arial" w:cs="Arial"/>
          <w:color w:val="000000"/>
          <w:sz w:val="32"/>
          <w:szCs w:val="32"/>
        </w:rPr>
      </w:pPr>
    </w:p>
    <w:p w14:paraId="4C766F8B" w14:textId="399B4AC0" w:rsidR="001928BE" w:rsidRDefault="00593A72" w:rsidP="001928BE">
      <w:pPr>
        <w:shd w:val="clear" w:color="auto" w:fill="FFFFFF"/>
        <w:spacing w:line="360" w:lineRule="atLeast"/>
        <w:rPr>
          <w:rFonts w:ascii="Arial" w:hAnsi="Arial" w:cs="Arial"/>
          <w:color w:val="000000"/>
          <w:sz w:val="32"/>
          <w:szCs w:val="32"/>
        </w:rPr>
      </w:pPr>
      <w:r w:rsidRPr="00593A72">
        <w:rPr>
          <w:rFonts w:ascii="Arial" w:hAnsi="Arial" w:cs="Arial"/>
          <w:color w:val="000000"/>
          <w:sz w:val="32"/>
          <w:szCs w:val="32"/>
        </w:rPr>
        <w:t>Administrator (n.d.). </w:t>
      </w:r>
      <w:r w:rsidRPr="00593A72">
        <w:rPr>
          <w:rFonts w:ascii="Arial" w:hAnsi="Arial" w:cs="Arial"/>
          <w:i/>
          <w:iCs/>
          <w:color w:val="000000"/>
          <w:sz w:val="32"/>
          <w:szCs w:val="32"/>
        </w:rPr>
        <w:t>Surveillance</w:t>
      </w:r>
      <w:r w:rsidRPr="00593A72">
        <w:rPr>
          <w:rFonts w:ascii="Arial" w:hAnsi="Arial" w:cs="Arial"/>
          <w:color w:val="000000"/>
          <w:sz w:val="32"/>
          <w:szCs w:val="32"/>
        </w:rPr>
        <w:t xml:space="preserve">. [online] World Health Organization - Regional Office for the Eastern Mediterranean. Available at: </w:t>
      </w:r>
      <w:hyperlink r:id="rId13" w:history="1">
        <w:r w:rsidRPr="00593A72">
          <w:rPr>
            <w:rStyle w:val="Hyperlink"/>
            <w:rFonts w:ascii="Arial" w:hAnsi="Arial" w:cs="Arial"/>
            <w:sz w:val="32"/>
            <w:szCs w:val="32"/>
          </w:rPr>
          <w:t>https://www.emro.who.int/polio-eradication/about-eradication/surveillance.html</w:t>
        </w:r>
      </w:hyperlink>
      <w:r w:rsidRPr="00DF16FF">
        <w:rPr>
          <w:rFonts w:ascii="Arial" w:hAnsi="Arial" w:cs="Arial"/>
          <w:color w:val="000000"/>
          <w:sz w:val="32"/>
          <w:szCs w:val="32"/>
        </w:rPr>
        <w:t xml:space="preserve"> </w:t>
      </w:r>
      <w:r w:rsidR="00DF16FF" w:rsidRPr="00DF16FF">
        <w:rPr>
          <w:rFonts w:ascii="Arial" w:hAnsi="Arial" w:cs="Arial"/>
          <w:color w:val="000000" w:themeColor="text1"/>
          <w:sz w:val="32"/>
          <w:szCs w:val="32"/>
        </w:rPr>
        <w:t xml:space="preserve">(Access date </w:t>
      </w:r>
      <w:r w:rsidR="001928BE">
        <w:rPr>
          <w:rFonts w:ascii="Arial" w:hAnsi="Arial" w:cs="Arial"/>
          <w:color w:val="000000" w:themeColor="text1"/>
          <w:sz w:val="32"/>
          <w:szCs w:val="32"/>
        </w:rPr>
        <w:t>6</w:t>
      </w:r>
      <w:r w:rsidR="00DF16FF" w:rsidRPr="00DF16FF">
        <w:rPr>
          <w:rFonts w:ascii="Arial" w:hAnsi="Arial" w:cs="Arial"/>
          <w:color w:val="000000" w:themeColor="text1"/>
          <w:sz w:val="32"/>
          <w:szCs w:val="32"/>
        </w:rPr>
        <w:t xml:space="preserve"> </w:t>
      </w:r>
      <w:r w:rsidR="001928BE">
        <w:rPr>
          <w:rFonts w:ascii="Arial" w:hAnsi="Arial" w:cs="Arial"/>
          <w:color w:val="000000" w:themeColor="text1"/>
          <w:sz w:val="32"/>
          <w:szCs w:val="32"/>
        </w:rPr>
        <w:t>December</w:t>
      </w:r>
      <w:r w:rsidR="00DF16FF" w:rsidRPr="00DF16FF">
        <w:rPr>
          <w:rFonts w:ascii="Arial" w:hAnsi="Arial" w:cs="Arial"/>
          <w:color w:val="000000" w:themeColor="text1"/>
          <w:sz w:val="32"/>
          <w:szCs w:val="32"/>
        </w:rPr>
        <w:t xml:space="preserve"> 2022)</w:t>
      </w:r>
    </w:p>
    <w:p w14:paraId="3E7F0468" w14:textId="77777777" w:rsidR="001928BE" w:rsidRDefault="001928BE" w:rsidP="001928BE">
      <w:pPr>
        <w:shd w:val="clear" w:color="auto" w:fill="FFFFFF"/>
        <w:spacing w:line="360" w:lineRule="atLeast"/>
        <w:rPr>
          <w:rFonts w:ascii="Arial" w:hAnsi="Arial" w:cs="Arial"/>
          <w:color w:val="000000"/>
          <w:sz w:val="32"/>
          <w:szCs w:val="32"/>
        </w:rPr>
      </w:pPr>
    </w:p>
    <w:p w14:paraId="60B091E6" w14:textId="77777777" w:rsidR="001928BE" w:rsidRDefault="001928BE" w:rsidP="001928BE">
      <w:pPr>
        <w:shd w:val="clear" w:color="auto" w:fill="FFFFFF"/>
        <w:spacing w:line="360" w:lineRule="atLeast"/>
        <w:rPr>
          <w:rFonts w:ascii="Arial" w:hAnsi="Arial" w:cs="Arial"/>
          <w:color w:val="000000"/>
          <w:sz w:val="32"/>
          <w:szCs w:val="32"/>
        </w:rPr>
      </w:pPr>
    </w:p>
    <w:p w14:paraId="1774C413" w14:textId="3D938DB8" w:rsidR="00593A72" w:rsidRPr="00DF16FF" w:rsidRDefault="00593A72" w:rsidP="001928BE">
      <w:pPr>
        <w:shd w:val="clear" w:color="auto" w:fill="FFFFFF"/>
        <w:spacing w:line="360" w:lineRule="atLeast"/>
        <w:rPr>
          <w:rFonts w:ascii="Arial" w:hAnsi="Arial" w:cs="Arial"/>
          <w:color w:val="000000"/>
          <w:sz w:val="32"/>
          <w:szCs w:val="32"/>
        </w:rPr>
      </w:pPr>
      <w:r w:rsidRPr="00DF16FF">
        <w:rPr>
          <w:rFonts w:ascii="Arial" w:hAnsi="Arial" w:cs="Arial"/>
          <w:color w:val="000000"/>
          <w:sz w:val="32"/>
          <w:szCs w:val="32"/>
        </w:rPr>
        <w:t>Polio Global Eradication Initiative (n.d.). </w:t>
      </w:r>
      <w:r w:rsidRPr="00DF16FF">
        <w:rPr>
          <w:rFonts w:ascii="Arial" w:hAnsi="Arial" w:cs="Arial"/>
          <w:i/>
          <w:iCs/>
          <w:color w:val="000000"/>
          <w:sz w:val="32"/>
          <w:szCs w:val="32"/>
        </w:rPr>
        <w:t>GPEI-Surveillance Indicators</w:t>
      </w:r>
      <w:r w:rsidRPr="00DF16FF">
        <w:rPr>
          <w:rFonts w:ascii="Arial" w:hAnsi="Arial" w:cs="Arial"/>
          <w:color w:val="000000"/>
          <w:sz w:val="32"/>
          <w:szCs w:val="32"/>
        </w:rPr>
        <w:t xml:space="preserve">. [online] Available at: </w:t>
      </w:r>
      <w:hyperlink r:id="rId14" w:history="1">
        <w:r w:rsidR="005C216F" w:rsidRPr="00DF16FF">
          <w:rPr>
            <w:rStyle w:val="Hyperlink"/>
            <w:rFonts w:ascii="Arial" w:hAnsi="Arial" w:cs="Arial"/>
            <w:sz w:val="32"/>
            <w:szCs w:val="32"/>
          </w:rPr>
          <w:t>https://polioeradication.org/polio-today/polio-now/surveillance-indicators/</w:t>
        </w:r>
      </w:hyperlink>
      <w:r w:rsidR="005C216F" w:rsidRPr="00DF16FF">
        <w:rPr>
          <w:rFonts w:ascii="Arial" w:hAnsi="Arial" w:cs="Arial"/>
          <w:color w:val="000000"/>
          <w:sz w:val="32"/>
          <w:szCs w:val="32"/>
        </w:rPr>
        <w:t xml:space="preserve"> </w:t>
      </w:r>
      <w:r w:rsidR="00DF16FF" w:rsidRPr="00DF16FF">
        <w:rPr>
          <w:rFonts w:ascii="Arial" w:hAnsi="Arial" w:cs="Arial"/>
          <w:color w:val="000000" w:themeColor="text1"/>
          <w:sz w:val="32"/>
          <w:szCs w:val="32"/>
        </w:rPr>
        <w:t>(Access date 2</w:t>
      </w:r>
      <w:r w:rsidR="001928BE">
        <w:rPr>
          <w:rFonts w:ascii="Arial" w:hAnsi="Arial" w:cs="Arial"/>
          <w:color w:val="000000" w:themeColor="text1"/>
          <w:sz w:val="32"/>
          <w:szCs w:val="32"/>
        </w:rPr>
        <w:t>9</w:t>
      </w:r>
      <w:r w:rsidR="00DF16FF" w:rsidRPr="00DF16FF">
        <w:rPr>
          <w:rFonts w:ascii="Arial" w:hAnsi="Arial" w:cs="Arial"/>
          <w:color w:val="000000" w:themeColor="text1"/>
          <w:sz w:val="32"/>
          <w:szCs w:val="32"/>
        </w:rPr>
        <w:t xml:space="preserve"> November 2022)</w:t>
      </w:r>
    </w:p>
    <w:p w14:paraId="44B95531" w14:textId="77777777" w:rsidR="005C216F" w:rsidRPr="00DF16FF" w:rsidRDefault="005C216F" w:rsidP="00593A72">
      <w:pPr>
        <w:pStyle w:val="NormalWeb"/>
        <w:shd w:val="clear" w:color="auto" w:fill="FFFFFF"/>
        <w:spacing w:before="0" w:beforeAutospacing="0" w:after="0" w:afterAutospacing="0" w:line="360" w:lineRule="atLeast"/>
        <w:rPr>
          <w:rFonts w:ascii="Arial" w:hAnsi="Arial" w:cs="Arial"/>
          <w:color w:val="000000"/>
          <w:sz w:val="32"/>
          <w:szCs w:val="32"/>
        </w:rPr>
      </w:pPr>
    </w:p>
    <w:p w14:paraId="5E049CAF" w14:textId="34568BBF" w:rsidR="005C216F" w:rsidRPr="00DF16FF" w:rsidRDefault="00B064A8" w:rsidP="005C216F">
      <w:pPr>
        <w:pStyle w:val="NormalWeb"/>
        <w:shd w:val="clear" w:color="auto" w:fill="FFFFFF"/>
        <w:spacing w:before="0" w:beforeAutospacing="0" w:after="0" w:afterAutospacing="0" w:line="360" w:lineRule="atLeast"/>
        <w:rPr>
          <w:rFonts w:ascii="Arial" w:hAnsi="Arial" w:cs="Arial"/>
          <w:color w:val="000000"/>
          <w:sz w:val="32"/>
          <w:szCs w:val="32"/>
        </w:rPr>
      </w:pPr>
      <w:r w:rsidRPr="00DF16FF">
        <w:rPr>
          <w:rFonts w:ascii="Arial" w:hAnsi="Arial" w:cs="Arial"/>
          <w:color w:val="000000"/>
          <w:sz w:val="32"/>
          <w:szCs w:val="32"/>
        </w:rPr>
        <w:lastRenderedPageBreak/>
        <w:t>NHS Inform</w:t>
      </w:r>
      <w:r w:rsidR="005C216F" w:rsidRPr="00DF16FF">
        <w:rPr>
          <w:rFonts w:ascii="Arial" w:hAnsi="Arial" w:cs="Arial"/>
          <w:color w:val="000000"/>
          <w:sz w:val="32"/>
          <w:szCs w:val="32"/>
        </w:rPr>
        <w:t xml:space="preserve"> (n.d.). </w:t>
      </w:r>
      <w:r w:rsidR="005C216F" w:rsidRPr="00DF16FF">
        <w:rPr>
          <w:rFonts w:ascii="Arial" w:hAnsi="Arial" w:cs="Arial"/>
          <w:i/>
          <w:iCs/>
          <w:color w:val="000000"/>
          <w:sz w:val="32"/>
          <w:szCs w:val="32"/>
        </w:rPr>
        <w:t>Polio</w:t>
      </w:r>
      <w:r w:rsidR="005C216F" w:rsidRPr="00DF16FF">
        <w:rPr>
          <w:rFonts w:ascii="Arial" w:hAnsi="Arial" w:cs="Arial"/>
          <w:color w:val="000000"/>
          <w:sz w:val="32"/>
          <w:szCs w:val="32"/>
        </w:rPr>
        <w:t xml:space="preserve">. [online] Available at: </w:t>
      </w:r>
      <w:hyperlink r:id="rId15" w:history="1">
        <w:r w:rsidR="005C216F" w:rsidRPr="00DF16FF">
          <w:rPr>
            <w:rStyle w:val="Hyperlink"/>
            <w:rFonts w:ascii="Arial" w:hAnsi="Arial" w:cs="Arial"/>
            <w:sz w:val="32"/>
            <w:szCs w:val="32"/>
          </w:rPr>
          <w:t>https://www.nhsinform.scot/illnesses-and-conditions/infections-and-poisoning/polio</w:t>
        </w:r>
      </w:hyperlink>
      <w:r w:rsidR="005C216F" w:rsidRPr="00DF16FF">
        <w:rPr>
          <w:rFonts w:ascii="Arial" w:hAnsi="Arial" w:cs="Arial"/>
          <w:color w:val="000000"/>
          <w:sz w:val="32"/>
          <w:szCs w:val="32"/>
        </w:rPr>
        <w:t xml:space="preserve"> </w:t>
      </w:r>
      <w:r w:rsidR="00DF16FF" w:rsidRPr="00DF16FF">
        <w:rPr>
          <w:rFonts w:ascii="Arial" w:hAnsi="Arial" w:cs="Arial"/>
          <w:color w:val="000000" w:themeColor="text1"/>
          <w:sz w:val="32"/>
          <w:szCs w:val="32"/>
        </w:rPr>
        <w:t>(Access date 25 November 2022)</w:t>
      </w:r>
    </w:p>
    <w:p w14:paraId="7A05916F" w14:textId="77777777" w:rsidR="00B064A8" w:rsidRPr="00DF16FF" w:rsidRDefault="00B064A8" w:rsidP="005C216F">
      <w:pPr>
        <w:pStyle w:val="NormalWeb"/>
        <w:shd w:val="clear" w:color="auto" w:fill="FFFFFF"/>
        <w:spacing w:before="0" w:beforeAutospacing="0" w:after="0" w:afterAutospacing="0" w:line="360" w:lineRule="atLeast"/>
        <w:rPr>
          <w:rFonts w:ascii="Arial" w:hAnsi="Arial" w:cs="Arial"/>
          <w:color w:val="000000"/>
          <w:sz w:val="32"/>
          <w:szCs w:val="32"/>
        </w:rPr>
      </w:pPr>
    </w:p>
    <w:p w14:paraId="179B7A91" w14:textId="77777777" w:rsidR="001928BE" w:rsidRDefault="005C216F" w:rsidP="0098098F">
      <w:pPr>
        <w:pStyle w:val="NormalWeb"/>
        <w:shd w:val="clear" w:color="auto" w:fill="FFFFFF"/>
        <w:spacing w:before="0" w:beforeAutospacing="0" w:after="0" w:afterAutospacing="0" w:line="360" w:lineRule="atLeast"/>
        <w:rPr>
          <w:rFonts w:ascii="Arial" w:hAnsi="Arial" w:cs="Arial"/>
          <w:color w:val="000000"/>
          <w:sz w:val="32"/>
          <w:szCs w:val="32"/>
        </w:rPr>
      </w:pPr>
      <w:r w:rsidRPr="005C216F">
        <w:rPr>
          <w:rFonts w:ascii="Arial" w:hAnsi="Arial" w:cs="Arial"/>
          <w:color w:val="000000"/>
          <w:sz w:val="32"/>
          <w:szCs w:val="32"/>
        </w:rPr>
        <w:t>‌</w:t>
      </w:r>
    </w:p>
    <w:p w14:paraId="07BFCD90" w14:textId="7ACCA323" w:rsidR="008A2710" w:rsidRPr="00DF16FF" w:rsidRDefault="00FF44FF" w:rsidP="0098098F">
      <w:pPr>
        <w:pStyle w:val="NormalWeb"/>
        <w:shd w:val="clear" w:color="auto" w:fill="FFFFFF"/>
        <w:spacing w:before="0" w:beforeAutospacing="0" w:after="0" w:afterAutospacing="0" w:line="360" w:lineRule="atLeast"/>
        <w:rPr>
          <w:rFonts w:ascii="Arial" w:hAnsi="Arial" w:cs="Arial"/>
          <w:color w:val="000000"/>
          <w:sz w:val="32"/>
          <w:szCs w:val="32"/>
        </w:rPr>
      </w:pPr>
      <w:r w:rsidRPr="00DF16FF">
        <w:rPr>
          <w:rFonts w:ascii="Arial" w:hAnsi="Arial" w:cs="Arial"/>
          <w:color w:val="000000"/>
          <w:sz w:val="32"/>
          <w:szCs w:val="32"/>
        </w:rPr>
        <w:t>Medical News Today (n.d.). </w:t>
      </w:r>
      <w:r w:rsidRPr="00DF16FF">
        <w:rPr>
          <w:rFonts w:ascii="Arial" w:hAnsi="Arial" w:cs="Arial"/>
          <w:i/>
          <w:iCs/>
          <w:color w:val="000000"/>
          <w:sz w:val="32"/>
          <w:szCs w:val="32"/>
        </w:rPr>
        <w:t>Polio: Symptoms, treatments, and vaccines</w:t>
      </w:r>
      <w:r w:rsidRPr="00DF16FF">
        <w:rPr>
          <w:rFonts w:ascii="Arial" w:hAnsi="Arial" w:cs="Arial"/>
          <w:color w:val="000000"/>
          <w:sz w:val="32"/>
          <w:szCs w:val="32"/>
        </w:rPr>
        <w:t xml:space="preserve">. [online] Available at: </w:t>
      </w:r>
      <w:hyperlink r:id="rId16" w:anchor="vaccine" w:history="1">
        <w:r w:rsidRPr="00DF16FF">
          <w:rPr>
            <w:rStyle w:val="Hyperlink"/>
            <w:rFonts w:ascii="Arial" w:hAnsi="Arial" w:cs="Arial"/>
            <w:sz w:val="32"/>
            <w:szCs w:val="32"/>
          </w:rPr>
          <w:t>https://www.medicalnewstoday.com/articles/155580#vaccine</w:t>
        </w:r>
      </w:hyperlink>
      <w:r w:rsidRPr="00DF16FF">
        <w:rPr>
          <w:rFonts w:ascii="Arial" w:hAnsi="Arial" w:cs="Arial"/>
          <w:color w:val="000000"/>
          <w:sz w:val="32"/>
          <w:szCs w:val="32"/>
        </w:rPr>
        <w:t xml:space="preserve"> </w:t>
      </w:r>
      <w:r w:rsidR="00DF16FF" w:rsidRPr="00DF16FF">
        <w:rPr>
          <w:rFonts w:ascii="Arial" w:hAnsi="Arial" w:cs="Arial"/>
          <w:color w:val="000000" w:themeColor="text1"/>
          <w:sz w:val="32"/>
          <w:szCs w:val="32"/>
        </w:rPr>
        <w:t xml:space="preserve">(Access date </w:t>
      </w:r>
      <w:r w:rsidR="001928BE">
        <w:rPr>
          <w:rFonts w:ascii="Arial" w:hAnsi="Arial" w:cs="Arial"/>
          <w:color w:val="000000" w:themeColor="text1"/>
          <w:sz w:val="32"/>
          <w:szCs w:val="32"/>
        </w:rPr>
        <w:t>1</w:t>
      </w:r>
      <w:r w:rsidR="00DF16FF" w:rsidRPr="00DF16FF">
        <w:rPr>
          <w:rFonts w:ascii="Arial" w:hAnsi="Arial" w:cs="Arial"/>
          <w:color w:val="000000" w:themeColor="text1"/>
          <w:sz w:val="32"/>
          <w:szCs w:val="32"/>
        </w:rPr>
        <w:t xml:space="preserve"> </w:t>
      </w:r>
      <w:r w:rsidR="001928BE">
        <w:rPr>
          <w:rFonts w:ascii="Arial" w:hAnsi="Arial" w:cs="Arial"/>
          <w:color w:val="000000" w:themeColor="text1"/>
          <w:sz w:val="32"/>
          <w:szCs w:val="32"/>
        </w:rPr>
        <w:t>December</w:t>
      </w:r>
      <w:r w:rsidR="00DF16FF" w:rsidRPr="00DF16FF">
        <w:rPr>
          <w:rFonts w:ascii="Arial" w:hAnsi="Arial" w:cs="Arial"/>
          <w:color w:val="000000" w:themeColor="text1"/>
          <w:sz w:val="32"/>
          <w:szCs w:val="32"/>
        </w:rPr>
        <w:t xml:space="preserve"> 2022)</w:t>
      </w:r>
    </w:p>
    <w:p w14:paraId="15B74B00" w14:textId="33C4E909" w:rsidR="00D31411" w:rsidRPr="00DF16FF" w:rsidRDefault="00D31411" w:rsidP="0098098F">
      <w:pPr>
        <w:pStyle w:val="NormalWeb"/>
        <w:shd w:val="clear" w:color="auto" w:fill="FFFFFF"/>
        <w:spacing w:before="0" w:beforeAutospacing="0" w:after="0" w:afterAutospacing="0" w:line="360" w:lineRule="atLeast"/>
        <w:rPr>
          <w:rFonts w:ascii="Arial" w:hAnsi="Arial" w:cs="Arial"/>
          <w:color w:val="000000"/>
          <w:sz w:val="32"/>
          <w:szCs w:val="32"/>
        </w:rPr>
      </w:pPr>
    </w:p>
    <w:p w14:paraId="6B58267A" w14:textId="77777777" w:rsidR="001928BE" w:rsidRDefault="001928BE" w:rsidP="00D31411">
      <w:pPr>
        <w:shd w:val="clear" w:color="auto" w:fill="FFFFFF"/>
        <w:spacing w:line="360" w:lineRule="atLeast"/>
        <w:rPr>
          <w:rFonts w:ascii="Arial" w:hAnsi="Arial" w:cs="Arial"/>
          <w:color w:val="000000"/>
          <w:sz w:val="32"/>
          <w:szCs w:val="32"/>
        </w:rPr>
      </w:pPr>
    </w:p>
    <w:p w14:paraId="3E2F18A0" w14:textId="42B9C21A" w:rsidR="00D31411" w:rsidRPr="00D31411" w:rsidRDefault="00D31411" w:rsidP="00D31411">
      <w:pPr>
        <w:shd w:val="clear" w:color="auto" w:fill="FFFFFF"/>
        <w:spacing w:line="360" w:lineRule="atLeast"/>
        <w:rPr>
          <w:rFonts w:ascii="Arial" w:hAnsi="Arial" w:cs="Arial"/>
          <w:color w:val="000000"/>
          <w:sz w:val="32"/>
          <w:szCs w:val="32"/>
        </w:rPr>
      </w:pPr>
      <w:r w:rsidRPr="00D31411">
        <w:rPr>
          <w:rFonts w:ascii="Arial" w:hAnsi="Arial" w:cs="Arial"/>
          <w:color w:val="000000"/>
          <w:sz w:val="32"/>
          <w:szCs w:val="32"/>
        </w:rPr>
        <w:t>Polio: What is it and how does it spread? (2022). </w:t>
      </w:r>
      <w:r w:rsidRPr="00D31411">
        <w:rPr>
          <w:rFonts w:ascii="Arial" w:hAnsi="Arial" w:cs="Arial"/>
          <w:i/>
          <w:iCs/>
          <w:color w:val="000000"/>
          <w:sz w:val="32"/>
          <w:szCs w:val="32"/>
        </w:rPr>
        <w:t>BBC News</w:t>
      </w:r>
      <w:r w:rsidRPr="00D31411">
        <w:rPr>
          <w:rFonts w:ascii="Arial" w:hAnsi="Arial" w:cs="Arial"/>
          <w:color w:val="000000"/>
          <w:sz w:val="32"/>
          <w:szCs w:val="32"/>
        </w:rPr>
        <w:t xml:space="preserve">. [online] 23 Jun. Available at: </w:t>
      </w:r>
      <w:hyperlink r:id="rId17" w:history="1">
        <w:r w:rsidRPr="00D31411">
          <w:rPr>
            <w:rStyle w:val="Hyperlink"/>
            <w:rFonts w:ascii="Arial" w:hAnsi="Arial" w:cs="Arial"/>
            <w:sz w:val="32"/>
            <w:szCs w:val="32"/>
          </w:rPr>
          <w:t>https://www.bbc.co.uk/news/health-61900915</w:t>
        </w:r>
      </w:hyperlink>
      <w:r w:rsidRPr="00DF16FF">
        <w:rPr>
          <w:rFonts w:ascii="Arial" w:hAnsi="Arial" w:cs="Arial"/>
          <w:color w:val="000000"/>
          <w:sz w:val="32"/>
          <w:szCs w:val="32"/>
        </w:rPr>
        <w:t xml:space="preserve"> </w:t>
      </w:r>
      <w:r w:rsidR="00DF16FF" w:rsidRPr="00DF16FF">
        <w:rPr>
          <w:rFonts w:ascii="Arial" w:hAnsi="Arial" w:cs="Arial"/>
          <w:color w:val="000000" w:themeColor="text1"/>
          <w:sz w:val="32"/>
          <w:szCs w:val="32"/>
        </w:rPr>
        <w:t xml:space="preserve">(Access date </w:t>
      </w:r>
      <w:r w:rsidR="001928BE">
        <w:rPr>
          <w:rFonts w:ascii="Arial" w:hAnsi="Arial" w:cs="Arial"/>
          <w:color w:val="000000" w:themeColor="text1"/>
          <w:sz w:val="32"/>
          <w:szCs w:val="32"/>
        </w:rPr>
        <w:t>12</w:t>
      </w:r>
      <w:r w:rsidR="00DF16FF" w:rsidRPr="00DF16FF">
        <w:rPr>
          <w:rFonts w:ascii="Arial" w:hAnsi="Arial" w:cs="Arial"/>
          <w:color w:val="000000" w:themeColor="text1"/>
          <w:sz w:val="32"/>
          <w:szCs w:val="32"/>
        </w:rPr>
        <w:t xml:space="preserve"> </w:t>
      </w:r>
      <w:r w:rsidR="001928BE">
        <w:rPr>
          <w:rFonts w:ascii="Arial" w:hAnsi="Arial" w:cs="Arial"/>
          <w:color w:val="000000" w:themeColor="text1"/>
          <w:sz w:val="32"/>
          <w:szCs w:val="32"/>
        </w:rPr>
        <w:t>December</w:t>
      </w:r>
      <w:r w:rsidR="00DF16FF" w:rsidRPr="00DF16FF">
        <w:rPr>
          <w:rFonts w:ascii="Arial" w:hAnsi="Arial" w:cs="Arial"/>
          <w:color w:val="000000" w:themeColor="text1"/>
          <w:sz w:val="32"/>
          <w:szCs w:val="32"/>
        </w:rPr>
        <w:t xml:space="preserve"> 2022)</w:t>
      </w:r>
    </w:p>
    <w:p w14:paraId="2FD08659" w14:textId="77777777" w:rsidR="00D31411" w:rsidRPr="00D31411" w:rsidRDefault="00D31411" w:rsidP="00D31411">
      <w:pPr>
        <w:shd w:val="clear" w:color="auto" w:fill="FFFFFF"/>
        <w:spacing w:before="100" w:beforeAutospacing="1" w:after="100" w:afterAutospacing="1"/>
        <w:rPr>
          <w:rFonts w:ascii="Calibri" w:hAnsi="Calibri" w:cs="Calibri"/>
          <w:color w:val="000000"/>
        </w:rPr>
      </w:pPr>
      <w:r w:rsidRPr="00D31411">
        <w:rPr>
          <w:rFonts w:ascii="Calibri" w:hAnsi="Calibri" w:cs="Calibri"/>
          <w:color w:val="000000"/>
        </w:rPr>
        <w:t>‌</w:t>
      </w:r>
    </w:p>
    <w:p w14:paraId="242CD44A" w14:textId="77777777" w:rsidR="00D31411" w:rsidRPr="0098098F" w:rsidRDefault="00D31411" w:rsidP="0098098F">
      <w:pPr>
        <w:pStyle w:val="NormalWeb"/>
        <w:shd w:val="clear" w:color="auto" w:fill="FFFFFF"/>
        <w:spacing w:before="0" w:beforeAutospacing="0" w:after="0" w:afterAutospacing="0" w:line="360" w:lineRule="atLeast"/>
        <w:rPr>
          <w:rFonts w:ascii="Calibri" w:hAnsi="Calibri" w:cs="Calibri"/>
          <w:color w:val="000000"/>
          <w:sz w:val="27"/>
          <w:szCs w:val="27"/>
        </w:rPr>
      </w:pPr>
    </w:p>
    <w:sectPr w:rsidR="00D31411" w:rsidRPr="0098098F">
      <w:headerReference w:type="default" r:id="rId18"/>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652A9C" w14:textId="77777777" w:rsidR="000A55B5" w:rsidRDefault="000A55B5" w:rsidP="0098098F">
      <w:r>
        <w:separator/>
      </w:r>
    </w:p>
  </w:endnote>
  <w:endnote w:type="continuationSeparator" w:id="0">
    <w:p w14:paraId="1388E5EB" w14:textId="77777777" w:rsidR="000A55B5" w:rsidRDefault="000A55B5" w:rsidP="009809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SymbolMT">
    <w:altName w:val="Cambria"/>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10037881"/>
      <w:docPartObj>
        <w:docPartGallery w:val="Page Numbers (Bottom of Page)"/>
        <w:docPartUnique/>
      </w:docPartObj>
    </w:sdtPr>
    <w:sdtEndPr>
      <w:rPr>
        <w:rStyle w:val="PageNumber"/>
      </w:rPr>
    </w:sdtEndPr>
    <w:sdtContent>
      <w:p w14:paraId="338C1873" w14:textId="6FF5D1A0" w:rsidR="0098098F" w:rsidRDefault="0098098F" w:rsidP="002E23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DF16FF">
          <w:rPr>
            <w:rStyle w:val="PageNumber"/>
            <w:noProof/>
          </w:rPr>
          <w:t>1</w:t>
        </w:r>
        <w:r>
          <w:rPr>
            <w:rStyle w:val="PageNumber"/>
          </w:rPr>
          <w:fldChar w:fldCharType="end"/>
        </w:r>
      </w:p>
    </w:sdtContent>
  </w:sdt>
  <w:p w14:paraId="4B165A1E" w14:textId="77777777" w:rsidR="0098098F" w:rsidRDefault="0098098F" w:rsidP="0098098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7595688"/>
      <w:docPartObj>
        <w:docPartGallery w:val="Page Numbers (Bottom of Page)"/>
        <w:docPartUnique/>
      </w:docPartObj>
    </w:sdtPr>
    <w:sdtEndPr>
      <w:rPr>
        <w:rStyle w:val="PageNumber"/>
      </w:rPr>
    </w:sdtEndPr>
    <w:sdtContent>
      <w:p w14:paraId="6A7FE05A" w14:textId="626BE1D5" w:rsidR="0098098F" w:rsidRDefault="0098098F" w:rsidP="002E23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78B9E2" w14:textId="77777777" w:rsidR="0098098F" w:rsidRDefault="0098098F" w:rsidP="0098098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5C25F9" w14:textId="77777777" w:rsidR="000A55B5" w:rsidRDefault="000A55B5" w:rsidP="0098098F">
      <w:r>
        <w:separator/>
      </w:r>
    </w:p>
  </w:footnote>
  <w:footnote w:type="continuationSeparator" w:id="0">
    <w:p w14:paraId="71CD5493" w14:textId="77777777" w:rsidR="000A55B5" w:rsidRDefault="000A55B5" w:rsidP="009809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C459AA" w14:textId="4B840074" w:rsidR="00DF16FF" w:rsidRDefault="00DF16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600E2"/>
    <w:multiLevelType w:val="multilevel"/>
    <w:tmpl w:val="1FCC3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D2C1ACB"/>
    <w:multiLevelType w:val="hybridMultilevel"/>
    <w:tmpl w:val="20666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8E542B"/>
    <w:multiLevelType w:val="multilevel"/>
    <w:tmpl w:val="56DC9E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DA1096B"/>
    <w:multiLevelType w:val="multilevel"/>
    <w:tmpl w:val="EBA23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9B57689"/>
    <w:multiLevelType w:val="multilevel"/>
    <w:tmpl w:val="90045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3339895">
    <w:abstractNumId w:val="0"/>
  </w:num>
  <w:num w:numId="2" w16cid:durableId="1650549208">
    <w:abstractNumId w:val="4"/>
  </w:num>
  <w:num w:numId="3" w16cid:durableId="113212438">
    <w:abstractNumId w:val="2"/>
  </w:num>
  <w:num w:numId="4" w16cid:durableId="1780876568">
    <w:abstractNumId w:val="3"/>
  </w:num>
  <w:num w:numId="5" w16cid:durableId="12094131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9BD"/>
    <w:rsid w:val="0003200D"/>
    <w:rsid w:val="000A55B5"/>
    <w:rsid w:val="000B6EB2"/>
    <w:rsid w:val="000B6ED8"/>
    <w:rsid w:val="00161C84"/>
    <w:rsid w:val="001928BE"/>
    <w:rsid w:val="00452B2D"/>
    <w:rsid w:val="004A79BD"/>
    <w:rsid w:val="004E195D"/>
    <w:rsid w:val="00501765"/>
    <w:rsid w:val="00501B04"/>
    <w:rsid w:val="005248A8"/>
    <w:rsid w:val="00593A72"/>
    <w:rsid w:val="005C216F"/>
    <w:rsid w:val="00604289"/>
    <w:rsid w:val="006064D1"/>
    <w:rsid w:val="0065370F"/>
    <w:rsid w:val="006A6ADB"/>
    <w:rsid w:val="00834B02"/>
    <w:rsid w:val="008408D2"/>
    <w:rsid w:val="008A2710"/>
    <w:rsid w:val="008B6C18"/>
    <w:rsid w:val="008C3C1C"/>
    <w:rsid w:val="0098098F"/>
    <w:rsid w:val="009B73BE"/>
    <w:rsid w:val="00A00F0A"/>
    <w:rsid w:val="00AC20DB"/>
    <w:rsid w:val="00B064A8"/>
    <w:rsid w:val="00B1408F"/>
    <w:rsid w:val="00B21872"/>
    <w:rsid w:val="00BE5B11"/>
    <w:rsid w:val="00C5259A"/>
    <w:rsid w:val="00D31411"/>
    <w:rsid w:val="00D37D57"/>
    <w:rsid w:val="00D62EC3"/>
    <w:rsid w:val="00DE7668"/>
    <w:rsid w:val="00DF16FF"/>
    <w:rsid w:val="00E13419"/>
    <w:rsid w:val="00E351DE"/>
    <w:rsid w:val="00EA17B1"/>
    <w:rsid w:val="00F566B4"/>
    <w:rsid w:val="00FF44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1B2903"/>
  <w15:chartTrackingRefBased/>
  <w15:docId w15:val="{7A8E7EA4-3157-0940-B30E-731457BAF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2EC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5259A"/>
    <w:pPr>
      <w:spacing w:before="100" w:beforeAutospacing="1" w:after="100" w:afterAutospacing="1"/>
    </w:pPr>
  </w:style>
  <w:style w:type="character" w:styleId="Strong">
    <w:name w:val="Strong"/>
    <w:basedOn w:val="DefaultParagraphFont"/>
    <w:uiPriority w:val="22"/>
    <w:qFormat/>
    <w:rsid w:val="008A2710"/>
    <w:rPr>
      <w:b/>
      <w:bCs/>
    </w:rPr>
  </w:style>
  <w:style w:type="character" w:customStyle="1" w:styleId="apple-converted-space">
    <w:name w:val="apple-converted-space"/>
    <w:basedOn w:val="DefaultParagraphFont"/>
    <w:rsid w:val="008A2710"/>
  </w:style>
  <w:style w:type="character" w:styleId="Hyperlink">
    <w:name w:val="Hyperlink"/>
    <w:basedOn w:val="DefaultParagraphFont"/>
    <w:uiPriority w:val="99"/>
    <w:unhideWhenUsed/>
    <w:rsid w:val="008A2710"/>
    <w:rPr>
      <w:color w:val="0563C1" w:themeColor="hyperlink"/>
      <w:u w:val="single"/>
    </w:rPr>
  </w:style>
  <w:style w:type="character" w:styleId="UnresolvedMention">
    <w:name w:val="Unresolved Mention"/>
    <w:basedOn w:val="DefaultParagraphFont"/>
    <w:uiPriority w:val="99"/>
    <w:semiHidden/>
    <w:unhideWhenUsed/>
    <w:rsid w:val="008A2710"/>
    <w:rPr>
      <w:color w:val="605E5C"/>
      <w:shd w:val="clear" w:color="auto" w:fill="E1DFDD"/>
    </w:rPr>
  </w:style>
  <w:style w:type="character" w:styleId="FollowedHyperlink">
    <w:name w:val="FollowedHyperlink"/>
    <w:basedOn w:val="DefaultParagraphFont"/>
    <w:uiPriority w:val="99"/>
    <w:semiHidden/>
    <w:unhideWhenUsed/>
    <w:rsid w:val="00EA17B1"/>
    <w:rPr>
      <w:color w:val="954F72" w:themeColor="followedHyperlink"/>
      <w:u w:val="single"/>
    </w:rPr>
  </w:style>
  <w:style w:type="character" w:styleId="Emphasis">
    <w:name w:val="Emphasis"/>
    <w:basedOn w:val="DefaultParagraphFont"/>
    <w:uiPriority w:val="20"/>
    <w:qFormat/>
    <w:rsid w:val="00501765"/>
    <w:rPr>
      <w:i/>
      <w:iCs/>
    </w:rPr>
  </w:style>
  <w:style w:type="paragraph" w:styleId="Footer">
    <w:name w:val="footer"/>
    <w:basedOn w:val="Normal"/>
    <w:link w:val="FooterChar"/>
    <w:uiPriority w:val="99"/>
    <w:unhideWhenUsed/>
    <w:rsid w:val="0098098F"/>
    <w:pPr>
      <w:tabs>
        <w:tab w:val="center" w:pos="4513"/>
        <w:tab w:val="right" w:pos="9026"/>
      </w:tabs>
    </w:pPr>
  </w:style>
  <w:style w:type="character" w:customStyle="1" w:styleId="FooterChar">
    <w:name w:val="Footer Char"/>
    <w:basedOn w:val="DefaultParagraphFont"/>
    <w:link w:val="Footer"/>
    <w:uiPriority w:val="99"/>
    <w:rsid w:val="0098098F"/>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98098F"/>
  </w:style>
  <w:style w:type="paragraph" w:styleId="ListParagraph">
    <w:name w:val="List Paragraph"/>
    <w:basedOn w:val="Normal"/>
    <w:uiPriority w:val="34"/>
    <w:qFormat/>
    <w:rsid w:val="005248A8"/>
    <w:pPr>
      <w:ind w:left="720"/>
      <w:contextualSpacing/>
    </w:pPr>
  </w:style>
  <w:style w:type="paragraph" w:styleId="Header">
    <w:name w:val="header"/>
    <w:basedOn w:val="Normal"/>
    <w:link w:val="HeaderChar"/>
    <w:uiPriority w:val="99"/>
    <w:unhideWhenUsed/>
    <w:rsid w:val="00DF16FF"/>
    <w:pPr>
      <w:tabs>
        <w:tab w:val="center" w:pos="4513"/>
        <w:tab w:val="right" w:pos="9026"/>
      </w:tabs>
    </w:pPr>
  </w:style>
  <w:style w:type="character" w:customStyle="1" w:styleId="HeaderChar">
    <w:name w:val="Header Char"/>
    <w:basedOn w:val="DefaultParagraphFont"/>
    <w:link w:val="Header"/>
    <w:uiPriority w:val="99"/>
    <w:rsid w:val="00DF16FF"/>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362997">
      <w:bodyDiv w:val="1"/>
      <w:marLeft w:val="0"/>
      <w:marRight w:val="0"/>
      <w:marTop w:val="0"/>
      <w:marBottom w:val="0"/>
      <w:divBdr>
        <w:top w:val="none" w:sz="0" w:space="0" w:color="auto"/>
        <w:left w:val="none" w:sz="0" w:space="0" w:color="auto"/>
        <w:bottom w:val="none" w:sz="0" w:space="0" w:color="auto"/>
        <w:right w:val="none" w:sz="0" w:space="0" w:color="auto"/>
      </w:divBdr>
    </w:div>
    <w:div w:id="293949867">
      <w:bodyDiv w:val="1"/>
      <w:marLeft w:val="0"/>
      <w:marRight w:val="0"/>
      <w:marTop w:val="0"/>
      <w:marBottom w:val="0"/>
      <w:divBdr>
        <w:top w:val="none" w:sz="0" w:space="0" w:color="auto"/>
        <w:left w:val="none" w:sz="0" w:space="0" w:color="auto"/>
        <w:bottom w:val="none" w:sz="0" w:space="0" w:color="auto"/>
        <w:right w:val="none" w:sz="0" w:space="0" w:color="auto"/>
      </w:divBdr>
    </w:div>
    <w:div w:id="305823708">
      <w:bodyDiv w:val="1"/>
      <w:marLeft w:val="0"/>
      <w:marRight w:val="0"/>
      <w:marTop w:val="0"/>
      <w:marBottom w:val="0"/>
      <w:divBdr>
        <w:top w:val="none" w:sz="0" w:space="0" w:color="auto"/>
        <w:left w:val="none" w:sz="0" w:space="0" w:color="auto"/>
        <w:bottom w:val="none" w:sz="0" w:space="0" w:color="auto"/>
        <w:right w:val="none" w:sz="0" w:space="0" w:color="auto"/>
      </w:divBdr>
    </w:div>
    <w:div w:id="380709177">
      <w:bodyDiv w:val="1"/>
      <w:marLeft w:val="0"/>
      <w:marRight w:val="0"/>
      <w:marTop w:val="0"/>
      <w:marBottom w:val="0"/>
      <w:divBdr>
        <w:top w:val="none" w:sz="0" w:space="0" w:color="auto"/>
        <w:left w:val="none" w:sz="0" w:space="0" w:color="auto"/>
        <w:bottom w:val="none" w:sz="0" w:space="0" w:color="auto"/>
        <w:right w:val="none" w:sz="0" w:space="0" w:color="auto"/>
      </w:divBdr>
    </w:div>
    <w:div w:id="501430053">
      <w:bodyDiv w:val="1"/>
      <w:marLeft w:val="0"/>
      <w:marRight w:val="0"/>
      <w:marTop w:val="0"/>
      <w:marBottom w:val="0"/>
      <w:divBdr>
        <w:top w:val="none" w:sz="0" w:space="0" w:color="auto"/>
        <w:left w:val="none" w:sz="0" w:space="0" w:color="auto"/>
        <w:bottom w:val="none" w:sz="0" w:space="0" w:color="auto"/>
        <w:right w:val="none" w:sz="0" w:space="0" w:color="auto"/>
      </w:divBdr>
    </w:div>
    <w:div w:id="531041050">
      <w:bodyDiv w:val="1"/>
      <w:marLeft w:val="0"/>
      <w:marRight w:val="0"/>
      <w:marTop w:val="0"/>
      <w:marBottom w:val="0"/>
      <w:divBdr>
        <w:top w:val="none" w:sz="0" w:space="0" w:color="auto"/>
        <w:left w:val="none" w:sz="0" w:space="0" w:color="auto"/>
        <w:bottom w:val="none" w:sz="0" w:space="0" w:color="auto"/>
        <w:right w:val="none" w:sz="0" w:space="0" w:color="auto"/>
      </w:divBdr>
    </w:div>
    <w:div w:id="638996198">
      <w:bodyDiv w:val="1"/>
      <w:marLeft w:val="0"/>
      <w:marRight w:val="0"/>
      <w:marTop w:val="0"/>
      <w:marBottom w:val="0"/>
      <w:divBdr>
        <w:top w:val="none" w:sz="0" w:space="0" w:color="auto"/>
        <w:left w:val="none" w:sz="0" w:space="0" w:color="auto"/>
        <w:bottom w:val="none" w:sz="0" w:space="0" w:color="auto"/>
        <w:right w:val="none" w:sz="0" w:space="0" w:color="auto"/>
      </w:divBdr>
    </w:div>
    <w:div w:id="682056398">
      <w:bodyDiv w:val="1"/>
      <w:marLeft w:val="0"/>
      <w:marRight w:val="0"/>
      <w:marTop w:val="0"/>
      <w:marBottom w:val="0"/>
      <w:divBdr>
        <w:top w:val="none" w:sz="0" w:space="0" w:color="auto"/>
        <w:left w:val="none" w:sz="0" w:space="0" w:color="auto"/>
        <w:bottom w:val="none" w:sz="0" w:space="0" w:color="auto"/>
        <w:right w:val="none" w:sz="0" w:space="0" w:color="auto"/>
      </w:divBdr>
    </w:div>
    <w:div w:id="724522748">
      <w:bodyDiv w:val="1"/>
      <w:marLeft w:val="0"/>
      <w:marRight w:val="0"/>
      <w:marTop w:val="0"/>
      <w:marBottom w:val="0"/>
      <w:divBdr>
        <w:top w:val="none" w:sz="0" w:space="0" w:color="auto"/>
        <w:left w:val="none" w:sz="0" w:space="0" w:color="auto"/>
        <w:bottom w:val="none" w:sz="0" w:space="0" w:color="auto"/>
        <w:right w:val="none" w:sz="0" w:space="0" w:color="auto"/>
      </w:divBdr>
    </w:div>
    <w:div w:id="739668326">
      <w:bodyDiv w:val="1"/>
      <w:marLeft w:val="0"/>
      <w:marRight w:val="0"/>
      <w:marTop w:val="0"/>
      <w:marBottom w:val="0"/>
      <w:divBdr>
        <w:top w:val="none" w:sz="0" w:space="0" w:color="auto"/>
        <w:left w:val="none" w:sz="0" w:space="0" w:color="auto"/>
        <w:bottom w:val="none" w:sz="0" w:space="0" w:color="auto"/>
        <w:right w:val="none" w:sz="0" w:space="0" w:color="auto"/>
      </w:divBdr>
    </w:div>
    <w:div w:id="903762086">
      <w:bodyDiv w:val="1"/>
      <w:marLeft w:val="0"/>
      <w:marRight w:val="0"/>
      <w:marTop w:val="0"/>
      <w:marBottom w:val="0"/>
      <w:divBdr>
        <w:top w:val="none" w:sz="0" w:space="0" w:color="auto"/>
        <w:left w:val="none" w:sz="0" w:space="0" w:color="auto"/>
        <w:bottom w:val="none" w:sz="0" w:space="0" w:color="auto"/>
        <w:right w:val="none" w:sz="0" w:space="0" w:color="auto"/>
      </w:divBdr>
    </w:div>
    <w:div w:id="920023103">
      <w:bodyDiv w:val="1"/>
      <w:marLeft w:val="0"/>
      <w:marRight w:val="0"/>
      <w:marTop w:val="0"/>
      <w:marBottom w:val="0"/>
      <w:divBdr>
        <w:top w:val="none" w:sz="0" w:space="0" w:color="auto"/>
        <w:left w:val="none" w:sz="0" w:space="0" w:color="auto"/>
        <w:bottom w:val="none" w:sz="0" w:space="0" w:color="auto"/>
        <w:right w:val="none" w:sz="0" w:space="0" w:color="auto"/>
      </w:divBdr>
    </w:div>
    <w:div w:id="947614775">
      <w:bodyDiv w:val="1"/>
      <w:marLeft w:val="0"/>
      <w:marRight w:val="0"/>
      <w:marTop w:val="0"/>
      <w:marBottom w:val="0"/>
      <w:divBdr>
        <w:top w:val="none" w:sz="0" w:space="0" w:color="auto"/>
        <w:left w:val="none" w:sz="0" w:space="0" w:color="auto"/>
        <w:bottom w:val="none" w:sz="0" w:space="0" w:color="auto"/>
        <w:right w:val="none" w:sz="0" w:space="0" w:color="auto"/>
      </w:divBdr>
    </w:div>
    <w:div w:id="1123690309">
      <w:bodyDiv w:val="1"/>
      <w:marLeft w:val="0"/>
      <w:marRight w:val="0"/>
      <w:marTop w:val="0"/>
      <w:marBottom w:val="0"/>
      <w:divBdr>
        <w:top w:val="none" w:sz="0" w:space="0" w:color="auto"/>
        <w:left w:val="none" w:sz="0" w:space="0" w:color="auto"/>
        <w:bottom w:val="none" w:sz="0" w:space="0" w:color="auto"/>
        <w:right w:val="none" w:sz="0" w:space="0" w:color="auto"/>
      </w:divBdr>
    </w:div>
    <w:div w:id="1126314006">
      <w:bodyDiv w:val="1"/>
      <w:marLeft w:val="0"/>
      <w:marRight w:val="0"/>
      <w:marTop w:val="0"/>
      <w:marBottom w:val="0"/>
      <w:divBdr>
        <w:top w:val="none" w:sz="0" w:space="0" w:color="auto"/>
        <w:left w:val="none" w:sz="0" w:space="0" w:color="auto"/>
        <w:bottom w:val="none" w:sz="0" w:space="0" w:color="auto"/>
        <w:right w:val="none" w:sz="0" w:space="0" w:color="auto"/>
      </w:divBdr>
    </w:div>
    <w:div w:id="1154032886">
      <w:bodyDiv w:val="1"/>
      <w:marLeft w:val="0"/>
      <w:marRight w:val="0"/>
      <w:marTop w:val="0"/>
      <w:marBottom w:val="0"/>
      <w:divBdr>
        <w:top w:val="none" w:sz="0" w:space="0" w:color="auto"/>
        <w:left w:val="none" w:sz="0" w:space="0" w:color="auto"/>
        <w:bottom w:val="none" w:sz="0" w:space="0" w:color="auto"/>
        <w:right w:val="none" w:sz="0" w:space="0" w:color="auto"/>
      </w:divBdr>
    </w:div>
    <w:div w:id="1157724251">
      <w:bodyDiv w:val="1"/>
      <w:marLeft w:val="0"/>
      <w:marRight w:val="0"/>
      <w:marTop w:val="0"/>
      <w:marBottom w:val="0"/>
      <w:divBdr>
        <w:top w:val="none" w:sz="0" w:space="0" w:color="auto"/>
        <w:left w:val="none" w:sz="0" w:space="0" w:color="auto"/>
        <w:bottom w:val="none" w:sz="0" w:space="0" w:color="auto"/>
        <w:right w:val="none" w:sz="0" w:space="0" w:color="auto"/>
      </w:divBdr>
    </w:div>
    <w:div w:id="1270818327">
      <w:bodyDiv w:val="1"/>
      <w:marLeft w:val="0"/>
      <w:marRight w:val="0"/>
      <w:marTop w:val="0"/>
      <w:marBottom w:val="0"/>
      <w:divBdr>
        <w:top w:val="none" w:sz="0" w:space="0" w:color="auto"/>
        <w:left w:val="none" w:sz="0" w:space="0" w:color="auto"/>
        <w:bottom w:val="none" w:sz="0" w:space="0" w:color="auto"/>
        <w:right w:val="none" w:sz="0" w:space="0" w:color="auto"/>
      </w:divBdr>
    </w:div>
    <w:div w:id="1353650808">
      <w:bodyDiv w:val="1"/>
      <w:marLeft w:val="0"/>
      <w:marRight w:val="0"/>
      <w:marTop w:val="0"/>
      <w:marBottom w:val="0"/>
      <w:divBdr>
        <w:top w:val="none" w:sz="0" w:space="0" w:color="auto"/>
        <w:left w:val="none" w:sz="0" w:space="0" w:color="auto"/>
        <w:bottom w:val="none" w:sz="0" w:space="0" w:color="auto"/>
        <w:right w:val="none" w:sz="0" w:space="0" w:color="auto"/>
      </w:divBdr>
    </w:div>
    <w:div w:id="1430462510">
      <w:bodyDiv w:val="1"/>
      <w:marLeft w:val="0"/>
      <w:marRight w:val="0"/>
      <w:marTop w:val="0"/>
      <w:marBottom w:val="0"/>
      <w:divBdr>
        <w:top w:val="none" w:sz="0" w:space="0" w:color="auto"/>
        <w:left w:val="none" w:sz="0" w:space="0" w:color="auto"/>
        <w:bottom w:val="none" w:sz="0" w:space="0" w:color="auto"/>
        <w:right w:val="none" w:sz="0" w:space="0" w:color="auto"/>
      </w:divBdr>
    </w:div>
    <w:div w:id="1439131990">
      <w:bodyDiv w:val="1"/>
      <w:marLeft w:val="0"/>
      <w:marRight w:val="0"/>
      <w:marTop w:val="0"/>
      <w:marBottom w:val="0"/>
      <w:divBdr>
        <w:top w:val="none" w:sz="0" w:space="0" w:color="auto"/>
        <w:left w:val="none" w:sz="0" w:space="0" w:color="auto"/>
        <w:bottom w:val="none" w:sz="0" w:space="0" w:color="auto"/>
        <w:right w:val="none" w:sz="0" w:space="0" w:color="auto"/>
      </w:divBdr>
    </w:div>
    <w:div w:id="1446340208">
      <w:bodyDiv w:val="1"/>
      <w:marLeft w:val="0"/>
      <w:marRight w:val="0"/>
      <w:marTop w:val="0"/>
      <w:marBottom w:val="0"/>
      <w:divBdr>
        <w:top w:val="none" w:sz="0" w:space="0" w:color="auto"/>
        <w:left w:val="none" w:sz="0" w:space="0" w:color="auto"/>
        <w:bottom w:val="none" w:sz="0" w:space="0" w:color="auto"/>
        <w:right w:val="none" w:sz="0" w:space="0" w:color="auto"/>
      </w:divBdr>
    </w:div>
    <w:div w:id="1447432358">
      <w:bodyDiv w:val="1"/>
      <w:marLeft w:val="0"/>
      <w:marRight w:val="0"/>
      <w:marTop w:val="0"/>
      <w:marBottom w:val="0"/>
      <w:divBdr>
        <w:top w:val="none" w:sz="0" w:space="0" w:color="auto"/>
        <w:left w:val="none" w:sz="0" w:space="0" w:color="auto"/>
        <w:bottom w:val="none" w:sz="0" w:space="0" w:color="auto"/>
        <w:right w:val="none" w:sz="0" w:space="0" w:color="auto"/>
      </w:divBdr>
    </w:div>
    <w:div w:id="1462575702">
      <w:bodyDiv w:val="1"/>
      <w:marLeft w:val="0"/>
      <w:marRight w:val="0"/>
      <w:marTop w:val="0"/>
      <w:marBottom w:val="0"/>
      <w:divBdr>
        <w:top w:val="none" w:sz="0" w:space="0" w:color="auto"/>
        <w:left w:val="none" w:sz="0" w:space="0" w:color="auto"/>
        <w:bottom w:val="none" w:sz="0" w:space="0" w:color="auto"/>
        <w:right w:val="none" w:sz="0" w:space="0" w:color="auto"/>
      </w:divBdr>
    </w:div>
    <w:div w:id="1479033427">
      <w:bodyDiv w:val="1"/>
      <w:marLeft w:val="0"/>
      <w:marRight w:val="0"/>
      <w:marTop w:val="0"/>
      <w:marBottom w:val="0"/>
      <w:divBdr>
        <w:top w:val="none" w:sz="0" w:space="0" w:color="auto"/>
        <w:left w:val="none" w:sz="0" w:space="0" w:color="auto"/>
        <w:bottom w:val="none" w:sz="0" w:space="0" w:color="auto"/>
        <w:right w:val="none" w:sz="0" w:space="0" w:color="auto"/>
      </w:divBdr>
    </w:div>
    <w:div w:id="1486050027">
      <w:bodyDiv w:val="1"/>
      <w:marLeft w:val="0"/>
      <w:marRight w:val="0"/>
      <w:marTop w:val="0"/>
      <w:marBottom w:val="0"/>
      <w:divBdr>
        <w:top w:val="none" w:sz="0" w:space="0" w:color="auto"/>
        <w:left w:val="none" w:sz="0" w:space="0" w:color="auto"/>
        <w:bottom w:val="none" w:sz="0" w:space="0" w:color="auto"/>
        <w:right w:val="none" w:sz="0" w:space="0" w:color="auto"/>
      </w:divBdr>
      <w:divsChild>
        <w:div w:id="2110735594">
          <w:marLeft w:val="0"/>
          <w:marRight w:val="0"/>
          <w:marTop w:val="0"/>
          <w:marBottom w:val="0"/>
          <w:divBdr>
            <w:top w:val="none" w:sz="0" w:space="0" w:color="auto"/>
            <w:left w:val="none" w:sz="0" w:space="0" w:color="auto"/>
            <w:bottom w:val="none" w:sz="0" w:space="0" w:color="auto"/>
            <w:right w:val="none" w:sz="0" w:space="0" w:color="auto"/>
          </w:divBdr>
          <w:divsChild>
            <w:div w:id="1293049746">
              <w:marLeft w:val="0"/>
              <w:marRight w:val="0"/>
              <w:marTop w:val="0"/>
              <w:marBottom w:val="0"/>
              <w:divBdr>
                <w:top w:val="none" w:sz="0" w:space="0" w:color="auto"/>
                <w:left w:val="none" w:sz="0" w:space="0" w:color="auto"/>
                <w:bottom w:val="none" w:sz="0" w:space="0" w:color="auto"/>
                <w:right w:val="none" w:sz="0" w:space="0" w:color="auto"/>
              </w:divBdr>
              <w:divsChild>
                <w:div w:id="995953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668377">
      <w:bodyDiv w:val="1"/>
      <w:marLeft w:val="0"/>
      <w:marRight w:val="0"/>
      <w:marTop w:val="0"/>
      <w:marBottom w:val="0"/>
      <w:divBdr>
        <w:top w:val="none" w:sz="0" w:space="0" w:color="auto"/>
        <w:left w:val="none" w:sz="0" w:space="0" w:color="auto"/>
        <w:bottom w:val="none" w:sz="0" w:space="0" w:color="auto"/>
        <w:right w:val="none" w:sz="0" w:space="0" w:color="auto"/>
      </w:divBdr>
    </w:div>
    <w:div w:id="1590040172">
      <w:bodyDiv w:val="1"/>
      <w:marLeft w:val="0"/>
      <w:marRight w:val="0"/>
      <w:marTop w:val="0"/>
      <w:marBottom w:val="0"/>
      <w:divBdr>
        <w:top w:val="none" w:sz="0" w:space="0" w:color="auto"/>
        <w:left w:val="none" w:sz="0" w:space="0" w:color="auto"/>
        <w:bottom w:val="none" w:sz="0" w:space="0" w:color="auto"/>
        <w:right w:val="none" w:sz="0" w:space="0" w:color="auto"/>
      </w:divBdr>
    </w:div>
    <w:div w:id="1623458764">
      <w:bodyDiv w:val="1"/>
      <w:marLeft w:val="0"/>
      <w:marRight w:val="0"/>
      <w:marTop w:val="0"/>
      <w:marBottom w:val="0"/>
      <w:divBdr>
        <w:top w:val="none" w:sz="0" w:space="0" w:color="auto"/>
        <w:left w:val="none" w:sz="0" w:space="0" w:color="auto"/>
        <w:bottom w:val="none" w:sz="0" w:space="0" w:color="auto"/>
        <w:right w:val="none" w:sz="0" w:space="0" w:color="auto"/>
      </w:divBdr>
    </w:div>
    <w:div w:id="1624341625">
      <w:bodyDiv w:val="1"/>
      <w:marLeft w:val="0"/>
      <w:marRight w:val="0"/>
      <w:marTop w:val="0"/>
      <w:marBottom w:val="0"/>
      <w:divBdr>
        <w:top w:val="none" w:sz="0" w:space="0" w:color="auto"/>
        <w:left w:val="none" w:sz="0" w:space="0" w:color="auto"/>
        <w:bottom w:val="none" w:sz="0" w:space="0" w:color="auto"/>
        <w:right w:val="none" w:sz="0" w:space="0" w:color="auto"/>
      </w:divBdr>
    </w:div>
    <w:div w:id="1677730520">
      <w:bodyDiv w:val="1"/>
      <w:marLeft w:val="0"/>
      <w:marRight w:val="0"/>
      <w:marTop w:val="0"/>
      <w:marBottom w:val="0"/>
      <w:divBdr>
        <w:top w:val="none" w:sz="0" w:space="0" w:color="auto"/>
        <w:left w:val="none" w:sz="0" w:space="0" w:color="auto"/>
        <w:bottom w:val="none" w:sz="0" w:space="0" w:color="auto"/>
        <w:right w:val="none" w:sz="0" w:space="0" w:color="auto"/>
      </w:divBdr>
    </w:div>
    <w:div w:id="1682703851">
      <w:bodyDiv w:val="1"/>
      <w:marLeft w:val="0"/>
      <w:marRight w:val="0"/>
      <w:marTop w:val="0"/>
      <w:marBottom w:val="0"/>
      <w:divBdr>
        <w:top w:val="none" w:sz="0" w:space="0" w:color="auto"/>
        <w:left w:val="none" w:sz="0" w:space="0" w:color="auto"/>
        <w:bottom w:val="none" w:sz="0" w:space="0" w:color="auto"/>
        <w:right w:val="none" w:sz="0" w:space="0" w:color="auto"/>
      </w:divBdr>
    </w:div>
    <w:div w:id="1794857992">
      <w:bodyDiv w:val="1"/>
      <w:marLeft w:val="0"/>
      <w:marRight w:val="0"/>
      <w:marTop w:val="0"/>
      <w:marBottom w:val="0"/>
      <w:divBdr>
        <w:top w:val="none" w:sz="0" w:space="0" w:color="auto"/>
        <w:left w:val="none" w:sz="0" w:space="0" w:color="auto"/>
        <w:bottom w:val="none" w:sz="0" w:space="0" w:color="auto"/>
        <w:right w:val="none" w:sz="0" w:space="0" w:color="auto"/>
      </w:divBdr>
    </w:div>
    <w:div w:id="1838617422">
      <w:bodyDiv w:val="1"/>
      <w:marLeft w:val="0"/>
      <w:marRight w:val="0"/>
      <w:marTop w:val="0"/>
      <w:marBottom w:val="0"/>
      <w:divBdr>
        <w:top w:val="none" w:sz="0" w:space="0" w:color="auto"/>
        <w:left w:val="none" w:sz="0" w:space="0" w:color="auto"/>
        <w:bottom w:val="none" w:sz="0" w:space="0" w:color="auto"/>
        <w:right w:val="none" w:sz="0" w:space="0" w:color="auto"/>
      </w:divBdr>
      <w:divsChild>
        <w:div w:id="1991247379">
          <w:marLeft w:val="0"/>
          <w:marRight w:val="0"/>
          <w:marTop w:val="0"/>
          <w:marBottom w:val="0"/>
          <w:divBdr>
            <w:top w:val="none" w:sz="0" w:space="0" w:color="auto"/>
            <w:left w:val="none" w:sz="0" w:space="0" w:color="auto"/>
            <w:bottom w:val="none" w:sz="0" w:space="0" w:color="auto"/>
            <w:right w:val="none" w:sz="0" w:space="0" w:color="auto"/>
          </w:divBdr>
        </w:div>
        <w:div w:id="587932479">
          <w:marLeft w:val="0"/>
          <w:marRight w:val="0"/>
          <w:marTop w:val="0"/>
          <w:marBottom w:val="0"/>
          <w:divBdr>
            <w:top w:val="none" w:sz="0" w:space="0" w:color="auto"/>
            <w:left w:val="none" w:sz="0" w:space="0" w:color="auto"/>
            <w:bottom w:val="none" w:sz="0" w:space="0" w:color="auto"/>
            <w:right w:val="none" w:sz="0" w:space="0" w:color="auto"/>
          </w:divBdr>
        </w:div>
        <w:div w:id="876310058">
          <w:marLeft w:val="0"/>
          <w:marRight w:val="0"/>
          <w:marTop w:val="0"/>
          <w:marBottom w:val="0"/>
          <w:divBdr>
            <w:top w:val="none" w:sz="0" w:space="0" w:color="auto"/>
            <w:left w:val="none" w:sz="0" w:space="0" w:color="auto"/>
            <w:bottom w:val="none" w:sz="0" w:space="0" w:color="auto"/>
            <w:right w:val="none" w:sz="0" w:space="0" w:color="auto"/>
          </w:divBdr>
        </w:div>
        <w:div w:id="1657953229">
          <w:marLeft w:val="0"/>
          <w:marRight w:val="0"/>
          <w:marTop w:val="0"/>
          <w:marBottom w:val="0"/>
          <w:divBdr>
            <w:top w:val="none" w:sz="0" w:space="0" w:color="auto"/>
            <w:left w:val="none" w:sz="0" w:space="0" w:color="auto"/>
            <w:bottom w:val="none" w:sz="0" w:space="0" w:color="auto"/>
            <w:right w:val="none" w:sz="0" w:space="0" w:color="auto"/>
          </w:divBdr>
        </w:div>
      </w:divsChild>
    </w:div>
    <w:div w:id="1906646827">
      <w:bodyDiv w:val="1"/>
      <w:marLeft w:val="0"/>
      <w:marRight w:val="0"/>
      <w:marTop w:val="0"/>
      <w:marBottom w:val="0"/>
      <w:divBdr>
        <w:top w:val="none" w:sz="0" w:space="0" w:color="auto"/>
        <w:left w:val="none" w:sz="0" w:space="0" w:color="auto"/>
        <w:bottom w:val="none" w:sz="0" w:space="0" w:color="auto"/>
        <w:right w:val="none" w:sz="0" w:space="0" w:color="auto"/>
      </w:divBdr>
    </w:div>
    <w:div w:id="1908807446">
      <w:bodyDiv w:val="1"/>
      <w:marLeft w:val="0"/>
      <w:marRight w:val="0"/>
      <w:marTop w:val="0"/>
      <w:marBottom w:val="0"/>
      <w:divBdr>
        <w:top w:val="none" w:sz="0" w:space="0" w:color="auto"/>
        <w:left w:val="none" w:sz="0" w:space="0" w:color="auto"/>
        <w:bottom w:val="none" w:sz="0" w:space="0" w:color="auto"/>
        <w:right w:val="none" w:sz="0" w:space="0" w:color="auto"/>
      </w:divBdr>
    </w:div>
    <w:div w:id="1927954066">
      <w:bodyDiv w:val="1"/>
      <w:marLeft w:val="0"/>
      <w:marRight w:val="0"/>
      <w:marTop w:val="0"/>
      <w:marBottom w:val="0"/>
      <w:divBdr>
        <w:top w:val="none" w:sz="0" w:space="0" w:color="auto"/>
        <w:left w:val="none" w:sz="0" w:space="0" w:color="auto"/>
        <w:bottom w:val="none" w:sz="0" w:space="0" w:color="auto"/>
        <w:right w:val="none" w:sz="0" w:space="0" w:color="auto"/>
      </w:divBdr>
    </w:div>
    <w:div w:id="1964849074">
      <w:bodyDiv w:val="1"/>
      <w:marLeft w:val="0"/>
      <w:marRight w:val="0"/>
      <w:marTop w:val="0"/>
      <w:marBottom w:val="0"/>
      <w:divBdr>
        <w:top w:val="none" w:sz="0" w:space="0" w:color="auto"/>
        <w:left w:val="none" w:sz="0" w:space="0" w:color="auto"/>
        <w:bottom w:val="none" w:sz="0" w:space="0" w:color="auto"/>
        <w:right w:val="none" w:sz="0" w:space="0" w:color="auto"/>
      </w:divBdr>
    </w:div>
    <w:div w:id="2090272130">
      <w:bodyDiv w:val="1"/>
      <w:marLeft w:val="0"/>
      <w:marRight w:val="0"/>
      <w:marTop w:val="0"/>
      <w:marBottom w:val="0"/>
      <w:divBdr>
        <w:top w:val="none" w:sz="0" w:space="0" w:color="auto"/>
        <w:left w:val="none" w:sz="0" w:space="0" w:color="auto"/>
        <w:bottom w:val="none" w:sz="0" w:space="0" w:color="auto"/>
        <w:right w:val="none" w:sz="0" w:space="0" w:color="auto"/>
      </w:divBdr>
    </w:div>
    <w:div w:id="2134784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mro.who.int/polio-eradication/about-eradication/surveillance.html"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healthline.com/health/morbidity-vs-mortality" TargetMode="External"/><Relationship Id="rId17" Type="http://schemas.openxmlformats.org/officeDocument/2006/relationships/hyperlink" Target="https://www.bbc.co.uk/news/health-61900915" TargetMode="External"/><Relationship Id="rId2" Type="http://schemas.openxmlformats.org/officeDocument/2006/relationships/styles" Target="styles.xml"/><Relationship Id="rId16" Type="http://schemas.openxmlformats.org/officeDocument/2006/relationships/hyperlink" Target="https://www.medicalnewstoday.com/articles/155580"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vk.ovg.ox.ac.uk/vk/polio" TargetMode="External"/><Relationship Id="rId5" Type="http://schemas.openxmlformats.org/officeDocument/2006/relationships/footnotes" Target="footnotes.xml"/><Relationship Id="rId15" Type="http://schemas.openxmlformats.org/officeDocument/2006/relationships/hyperlink" Target="https://www.nhsinform.scot/illnesses-and-conditions/infections-and-poisoning/polio" TargetMode="External"/><Relationship Id="rId10" Type="http://schemas.openxmlformats.org/officeDocument/2006/relationships/hyperlink" Target="https://www.nhs.uk/conditions/polio/"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dc.gov/polio/what-is-polio/index.htm" TargetMode="External"/><Relationship Id="rId14" Type="http://schemas.openxmlformats.org/officeDocument/2006/relationships/hyperlink" Target="https://polioeradication.org/polio-today/polio-now/surveillance-indicator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1772</TotalTime>
  <Pages>11</Pages>
  <Words>1592</Words>
  <Characters>9076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Giovanni Leto (2130450)</dc:creator>
  <cp:keywords/>
  <dc:description/>
  <cp:lastModifiedBy>Giovanni Leto (2130450)</cp:lastModifiedBy>
  <cp:revision>5</cp:revision>
  <dcterms:created xsi:type="dcterms:W3CDTF">2022-12-05T10:54:00Z</dcterms:created>
  <dcterms:modified xsi:type="dcterms:W3CDTF">2022-12-27T20:37:00Z</dcterms:modified>
</cp:coreProperties>
</file>