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39671638" w:displacedByCustomXml="next"/>
    <w:bookmarkEnd w:id="0" w:displacedByCustomXml="next"/>
    <w:sdt>
      <w:sdtPr>
        <w:id w:val="822089663"/>
        <w:docPartObj>
          <w:docPartGallery w:val="Cover Pages"/>
          <w:docPartUnique/>
        </w:docPartObj>
      </w:sdtPr>
      <w:sdtContent>
        <w:p w14:paraId="77EDA809" w14:textId="77777777" w:rsidR="002D65C4" w:rsidRDefault="002D65C4" w:rsidP="00773839">
          <w:r>
            <w:rPr>
              <w:noProof/>
              <w:lang w:eastAsia="en-GB"/>
            </w:rPr>
            <mc:AlternateContent>
              <mc:Choice Requires="wpg">
                <w:drawing>
                  <wp:anchor distT="0" distB="0" distL="114300" distR="114300" simplePos="0" relativeHeight="251662336" behindDoc="0" locked="0" layoutInCell="1" allowOverlap="1" wp14:anchorId="37F6E669" wp14:editId="15F22A0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05322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064421BF" wp14:editId="7ECF5AE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9A60AB" w14:textId="77777777" w:rsidR="00777C7E" w:rsidRDefault="00777C7E">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F7B6220" w14:textId="7DFE0FCE" w:rsidR="00777C7E" w:rsidRDefault="00777C7E">
                                    <w:pPr>
                                      <w:pStyle w:val="NoSpacing"/>
                                      <w:jc w:val="right"/>
                                      <w:rPr>
                                        <w:color w:val="595959" w:themeColor="text1" w:themeTint="A6"/>
                                        <w:sz w:val="20"/>
                                        <w:szCs w:val="20"/>
                                      </w:rPr>
                                    </w:pPr>
                                    <w:r>
                                      <w:rPr>
                                        <w:color w:val="595959" w:themeColor="text1" w:themeTint="A6"/>
                                        <w:sz w:val="20"/>
                                        <w:szCs w:val="20"/>
                                      </w:rPr>
                                      <w:t>This report details the investigation into a control system with a PID controller and a transfer function.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64421BF"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5A9A60AB" w14:textId="77777777" w:rsidR="00777C7E" w:rsidRDefault="00777C7E">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F7B6220" w14:textId="7DFE0FCE" w:rsidR="00777C7E" w:rsidRDefault="00777C7E">
                              <w:pPr>
                                <w:pStyle w:val="NoSpacing"/>
                                <w:jc w:val="right"/>
                                <w:rPr>
                                  <w:color w:val="595959" w:themeColor="text1" w:themeTint="A6"/>
                                  <w:sz w:val="20"/>
                                  <w:szCs w:val="20"/>
                                </w:rPr>
                              </w:pPr>
                              <w:r>
                                <w:rPr>
                                  <w:color w:val="595959" w:themeColor="text1" w:themeTint="A6"/>
                                  <w:sz w:val="20"/>
                                  <w:szCs w:val="20"/>
                                </w:rPr>
                                <w:t>This report details the investigation into a control system with a PID controller and a transfer function.</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3DE2FF1" wp14:editId="2DE238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DE32E" w14:textId="3863668C" w:rsidR="00777C7E" w:rsidRDefault="00777C7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Instrumentation and control</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213373" w14:textId="7AFF50CC" w:rsidR="00777C7E" w:rsidRDefault="00777C7E">
                                    <w:pPr>
                                      <w:jc w:val="right"/>
                                      <w:rPr>
                                        <w:smallCaps/>
                                        <w:color w:val="404040" w:themeColor="text1" w:themeTint="BF"/>
                                        <w:sz w:val="36"/>
                                        <w:szCs w:val="36"/>
                                      </w:rPr>
                                    </w:pPr>
                                    <w:r w:rsidRPr="002D65C4">
                                      <w:t>ACDA</w:t>
                                    </w:r>
                                    <w:r>
                                      <w:t>5011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3DE2FF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F9DE32E" w14:textId="3863668C" w:rsidR="00777C7E" w:rsidRDefault="00777C7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Instrumentation and control</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213373" w14:textId="7AFF50CC" w:rsidR="00777C7E" w:rsidRDefault="00777C7E">
                              <w:pPr>
                                <w:jc w:val="right"/>
                                <w:rPr>
                                  <w:smallCaps/>
                                  <w:color w:val="404040" w:themeColor="text1" w:themeTint="BF"/>
                                  <w:sz w:val="36"/>
                                  <w:szCs w:val="36"/>
                                </w:rPr>
                              </w:pPr>
                              <w:r w:rsidRPr="002D65C4">
                                <w:t>ACDA</w:t>
                              </w:r>
                              <w:r>
                                <w:t>5011</w:t>
                              </w:r>
                            </w:p>
                          </w:sdtContent>
                        </w:sdt>
                      </w:txbxContent>
                    </v:textbox>
                    <w10:wrap type="square" anchorx="page" anchory="page"/>
                  </v:shape>
                </w:pict>
              </mc:Fallback>
            </mc:AlternateContent>
          </w:r>
        </w:p>
        <w:p w14:paraId="73546AC3" w14:textId="77777777" w:rsidR="002D65C4" w:rsidRDefault="002D65C4" w:rsidP="00773839">
          <w:r>
            <w:br w:type="page"/>
          </w:r>
        </w:p>
      </w:sdtContent>
    </w:sdt>
    <w:sdt>
      <w:sdtPr>
        <w:rPr>
          <w:rFonts w:asciiTheme="minorHAnsi" w:eastAsiaTheme="minorHAnsi" w:hAnsiTheme="minorHAnsi" w:cstheme="minorBidi"/>
          <w:color w:val="auto"/>
          <w:sz w:val="22"/>
          <w:szCs w:val="22"/>
          <w:lang w:val="en-GB"/>
        </w:rPr>
        <w:id w:val="-710182812"/>
        <w:docPartObj>
          <w:docPartGallery w:val="Table of Contents"/>
          <w:docPartUnique/>
        </w:docPartObj>
      </w:sdtPr>
      <w:sdtEndPr>
        <w:rPr>
          <w:b/>
          <w:bCs/>
          <w:noProof/>
        </w:rPr>
      </w:sdtEndPr>
      <w:sdtContent>
        <w:p w14:paraId="0890A0AC" w14:textId="77777777" w:rsidR="002D65C4" w:rsidRDefault="002D65C4">
          <w:pPr>
            <w:pStyle w:val="TOCHeading"/>
          </w:pPr>
          <w:r>
            <w:t>Table of Contents</w:t>
          </w:r>
        </w:p>
        <w:p w14:paraId="2BEE06F6" w14:textId="247C517E" w:rsidR="00DA6753" w:rsidRDefault="0059271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561338" w:history="1">
            <w:r w:rsidR="00DA6753" w:rsidRPr="00FF1797">
              <w:rPr>
                <w:rStyle w:val="Hyperlink"/>
                <w:noProof/>
              </w:rPr>
              <w:t>Table of figures</w:t>
            </w:r>
            <w:r w:rsidR="00DA6753">
              <w:rPr>
                <w:noProof/>
                <w:webHidden/>
              </w:rPr>
              <w:tab/>
            </w:r>
            <w:r w:rsidR="00DA6753">
              <w:rPr>
                <w:noProof/>
                <w:webHidden/>
              </w:rPr>
              <w:fldChar w:fldCharType="begin"/>
            </w:r>
            <w:r w:rsidR="00DA6753">
              <w:rPr>
                <w:noProof/>
                <w:webHidden/>
              </w:rPr>
              <w:instrText xml:space="preserve"> PAGEREF _Toc45561338 \h </w:instrText>
            </w:r>
            <w:r w:rsidR="00DA6753">
              <w:rPr>
                <w:noProof/>
                <w:webHidden/>
              </w:rPr>
            </w:r>
            <w:r w:rsidR="00DA6753">
              <w:rPr>
                <w:noProof/>
                <w:webHidden/>
              </w:rPr>
              <w:fldChar w:fldCharType="separate"/>
            </w:r>
            <w:r w:rsidR="00DA6753">
              <w:rPr>
                <w:noProof/>
                <w:webHidden/>
              </w:rPr>
              <w:t>2</w:t>
            </w:r>
            <w:r w:rsidR="00DA6753">
              <w:rPr>
                <w:noProof/>
                <w:webHidden/>
              </w:rPr>
              <w:fldChar w:fldCharType="end"/>
            </w:r>
          </w:hyperlink>
        </w:p>
        <w:p w14:paraId="658DD7B8" w14:textId="334C8933" w:rsidR="00DA6753" w:rsidRDefault="00DA6753">
          <w:pPr>
            <w:pStyle w:val="TOC1"/>
            <w:tabs>
              <w:tab w:val="right" w:leader="dot" w:pos="9016"/>
            </w:tabs>
            <w:rPr>
              <w:rFonts w:eastAsiaTheme="minorEastAsia"/>
              <w:noProof/>
              <w:lang w:eastAsia="en-GB"/>
            </w:rPr>
          </w:pPr>
          <w:hyperlink w:anchor="_Toc45561339" w:history="1">
            <w:r w:rsidRPr="00FF1797">
              <w:rPr>
                <w:rStyle w:val="Hyperlink"/>
                <w:noProof/>
              </w:rPr>
              <w:t>Introduction</w:t>
            </w:r>
            <w:r>
              <w:rPr>
                <w:noProof/>
                <w:webHidden/>
              </w:rPr>
              <w:tab/>
            </w:r>
            <w:r>
              <w:rPr>
                <w:noProof/>
                <w:webHidden/>
              </w:rPr>
              <w:fldChar w:fldCharType="begin"/>
            </w:r>
            <w:r>
              <w:rPr>
                <w:noProof/>
                <w:webHidden/>
              </w:rPr>
              <w:instrText xml:space="preserve"> PAGEREF _Toc45561339 \h </w:instrText>
            </w:r>
            <w:r>
              <w:rPr>
                <w:noProof/>
                <w:webHidden/>
              </w:rPr>
            </w:r>
            <w:r>
              <w:rPr>
                <w:noProof/>
                <w:webHidden/>
              </w:rPr>
              <w:fldChar w:fldCharType="separate"/>
            </w:r>
            <w:r>
              <w:rPr>
                <w:noProof/>
                <w:webHidden/>
              </w:rPr>
              <w:t>3</w:t>
            </w:r>
            <w:r>
              <w:rPr>
                <w:noProof/>
                <w:webHidden/>
              </w:rPr>
              <w:fldChar w:fldCharType="end"/>
            </w:r>
          </w:hyperlink>
        </w:p>
        <w:p w14:paraId="0D9998D8" w14:textId="0CFF598E" w:rsidR="00DA6753" w:rsidRDefault="00DA6753">
          <w:pPr>
            <w:pStyle w:val="TOC1"/>
            <w:tabs>
              <w:tab w:val="right" w:leader="dot" w:pos="9016"/>
            </w:tabs>
            <w:rPr>
              <w:rFonts w:eastAsiaTheme="minorEastAsia"/>
              <w:noProof/>
              <w:lang w:eastAsia="en-GB"/>
            </w:rPr>
          </w:pPr>
          <w:hyperlink w:anchor="_Toc45561340" w:history="1">
            <w:r w:rsidRPr="00FF1797">
              <w:rPr>
                <w:rStyle w:val="Hyperlink"/>
                <w:noProof/>
              </w:rPr>
              <w:t>Method</w:t>
            </w:r>
            <w:r>
              <w:rPr>
                <w:noProof/>
                <w:webHidden/>
              </w:rPr>
              <w:tab/>
            </w:r>
            <w:r>
              <w:rPr>
                <w:noProof/>
                <w:webHidden/>
              </w:rPr>
              <w:fldChar w:fldCharType="begin"/>
            </w:r>
            <w:r>
              <w:rPr>
                <w:noProof/>
                <w:webHidden/>
              </w:rPr>
              <w:instrText xml:space="preserve"> PAGEREF _Toc45561340 \h </w:instrText>
            </w:r>
            <w:r>
              <w:rPr>
                <w:noProof/>
                <w:webHidden/>
              </w:rPr>
            </w:r>
            <w:r>
              <w:rPr>
                <w:noProof/>
                <w:webHidden/>
              </w:rPr>
              <w:fldChar w:fldCharType="separate"/>
            </w:r>
            <w:r>
              <w:rPr>
                <w:noProof/>
                <w:webHidden/>
              </w:rPr>
              <w:t>4</w:t>
            </w:r>
            <w:r>
              <w:rPr>
                <w:noProof/>
                <w:webHidden/>
              </w:rPr>
              <w:fldChar w:fldCharType="end"/>
            </w:r>
          </w:hyperlink>
        </w:p>
        <w:p w14:paraId="588958A1" w14:textId="1DDDD6B7" w:rsidR="00DA6753" w:rsidRDefault="00DA6753">
          <w:pPr>
            <w:pStyle w:val="TOC2"/>
            <w:tabs>
              <w:tab w:val="right" w:leader="dot" w:pos="9016"/>
            </w:tabs>
            <w:rPr>
              <w:rFonts w:eastAsiaTheme="minorEastAsia"/>
              <w:noProof/>
              <w:lang w:eastAsia="en-GB"/>
            </w:rPr>
          </w:pPr>
          <w:hyperlink w:anchor="_Toc45561341" w:history="1">
            <w:r w:rsidRPr="00FF1797">
              <w:rPr>
                <w:rStyle w:val="Hyperlink"/>
                <w:noProof/>
              </w:rPr>
              <w:t>Tuning</w:t>
            </w:r>
            <w:r>
              <w:rPr>
                <w:noProof/>
                <w:webHidden/>
              </w:rPr>
              <w:tab/>
            </w:r>
            <w:r>
              <w:rPr>
                <w:noProof/>
                <w:webHidden/>
              </w:rPr>
              <w:fldChar w:fldCharType="begin"/>
            </w:r>
            <w:r>
              <w:rPr>
                <w:noProof/>
                <w:webHidden/>
              </w:rPr>
              <w:instrText xml:space="preserve"> PAGEREF _Toc45561341 \h </w:instrText>
            </w:r>
            <w:r>
              <w:rPr>
                <w:noProof/>
                <w:webHidden/>
              </w:rPr>
            </w:r>
            <w:r>
              <w:rPr>
                <w:noProof/>
                <w:webHidden/>
              </w:rPr>
              <w:fldChar w:fldCharType="separate"/>
            </w:r>
            <w:r>
              <w:rPr>
                <w:noProof/>
                <w:webHidden/>
              </w:rPr>
              <w:t>5</w:t>
            </w:r>
            <w:r>
              <w:rPr>
                <w:noProof/>
                <w:webHidden/>
              </w:rPr>
              <w:fldChar w:fldCharType="end"/>
            </w:r>
          </w:hyperlink>
        </w:p>
        <w:p w14:paraId="281A013D" w14:textId="6D8C504A" w:rsidR="00DA6753" w:rsidRDefault="00DA6753">
          <w:pPr>
            <w:pStyle w:val="TOC1"/>
            <w:tabs>
              <w:tab w:val="right" w:leader="dot" w:pos="9016"/>
            </w:tabs>
            <w:rPr>
              <w:rFonts w:eastAsiaTheme="minorEastAsia"/>
              <w:noProof/>
              <w:lang w:eastAsia="en-GB"/>
            </w:rPr>
          </w:pPr>
          <w:hyperlink w:anchor="_Toc45561342" w:history="1">
            <w:r w:rsidRPr="00FF1797">
              <w:rPr>
                <w:rStyle w:val="Hyperlink"/>
                <w:noProof/>
              </w:rPr>
              <w:t>Transfer function</w:t>
            </w:r>
            <w:r>
              <w:rPr>
                <w:noProof/>
                <w:webHidden/>
              </w:rPr>
              <w:tab/>
            </w:r>
            <w:r>
              <w:rPr>
                <w:noProof/>
                <w:webHidden/>
              </w:rPr>
              <w:fldChar w:fldCharType="begin"/>
            </w:r>
            <w:r>
              <w:rPr>
                <w:noProof/>
                <w:webHidden/>
              </w:rPr>
              <w:instrText xml:space="preserve"> PAGEREF _Toc45561342 \h </w:instrText>
            </w:r>
            <w:r>
              <w:rPr>
                <w:noProof/>
                <w:webHidden/>
              </w:rPr>
            </w:r>
            <w:r>
              <w:rPr>
                <w:noProof/>
                <w:webHidden/>
              </w:rPr>
              <w:fldChar w:fldCharType="separate"/>
            </w:r>
            <w:r>
              <w:rPr>
                <w:noProof/>
                <w:webHidden/>
              </w:rPr>
              <w:t>8</w:t>
            </w:r>
            <w:r>
              <w:rPr>
                <w:noProof/>
                <w:webHidden/>
              </w:rPr>
              <w:fldChar w:fldCharType="end"/>
            </w:r>
          </w:hyperlink>
        </w:p>
        <w:p w14:paraId="08AE5875" w14:textId="10A244B5" w:rsidR="00DA6753" w:rsidRDefault="00DA6753">
          <w:pPr>
            <w:pStyle w:val="TOC2"/>
            <w:tabs>
              <w:tab w:val="right" w:leader="dot" w:pos="9016"/>
            </w:tabs>
            <w:rPr>
              <w:rFonts w:eastAsiaTheme="minorEastAsia"/>
              <w:noProof/>
              <w:lang w:eastAsia="en-GB"/>
            </w:rPr>
          </w:pPr>
          <w:hyperlink w:anchor="_Toc45561343" w:history="1">
            <w:r w:rsidRPr="00FF1797">
              <w:rPr>
                <w:rStyle w:val="Hyperlink"/>
                <w:noProof/>
              </w:rPr>
              <w:t>Stability</w:t>
            </w:r>
            <w:r>
              <w:rPr>
                <w:noProof/>
                <w:webHidden/>
              </w:rPr>
              <w:tab/>
            </w:r>
            <w:r>
              <w:rPr>
                <w:noProof/>
                <w:webHidden/>
              </w:rPr>
              <w:fldChar w:fldCharType="begin"/>
            </w:r>
            <w:r>
              <w:rPr>
                <w:noProof/>
                <w:webHidden/>
              </w:rPr>
              <w:instrText xml:space="preserve"> PAGEREF _Toc45561343 \h </w:instrText>
            </w:r>
            <w:r>
              <w:rPr>
                <w:noProof/>
                <w:webHidden/>
              </w:rPr>
            </w:r>
            <w:r>
              <w:rPr>
                <w:noProof/>
                <w:webHidden/>
              </w:rPr>
              <w:fldChar w:fldCharType="separate"/>
            </w:r>
            <w:r>
              <w:rPr>
                <w:noProof/>
                <w:webHidden/>
              </w:rPr>
              <w:t>11</w:t>
            </w:r>
            <w:r>
              <w:rPr>
                <w:noProof/>
                <w:webHidden/>
              </w:rPr>
              <w:fldChar w:fldCharType="end"/>
            </w:r>
          </w:hyperlink>
        </w:p>
        <w:p w14:paraId="23842512" w14:textId="23A1E190" w:rsidR="00DA6753" w:rsidRDefault="00DA6753">
          <w:pPr>
            <w:pStyle w:val="TOC1"/>
            <w:tabs>
              <w:tab w:val="right" w:leader="dot" w:pos="9016"/>
            </w:tabs>
            <w:rPr>
              <w:rFonts w:eastAsiaTheme="minorEastAsia"/>
              <w:noProof/>
              <w:lang w:eastAsia="en-GB"/>
            </w:rPr>
          </w:pPr>
          <w:hyperlink w:anchor="_Toc45561344" w:history="1">
            <w:r w:rsidRPr="00FF1797">
              <w:rPr>
                <w:rStyle w:val="Hyperlink"/>
                <w:noProof/>
              </w:rPr>
              <w:t>Comparison</w:t>
            </w:r>
            <w:r>
              <w:rPr>
                <w:noProof/>
                <w:webHidden/>
              </w:rPr>
              <w:tab/>
            </w:r>
            <w:r>
              <w:rPr>
                <w:noProof/>
                <w:webHidden/>
              </w:rPr>
              <w:fldChar w:fldCharType="begin"/>
            </w:r>
            <w:r>
              <w:rPr>
                <w:noProof/>
                <w:webHidden/>
              </w:rPr>
              <w:instrText xml:space="preserve"> PAGEREF _Toc45561344 \h </w:instrText>
            </w:r>
            <w:r>
              <w:rPr>
                <w:noProof/>
                <w:webHidden/>
              </w:rPr>
            </w:r>
            <w:r>
              <w:rPr>
                <w:noProof/>
                <w:webHidden/>
              </w:rPr>
              <w:fldChar w:fldCharType="separate"/>
            </w:r>
            <w:r>
              <w:rPr>
                <w:noProof/>
                <w:webHidden/>
              </w:rPr>
              <w:t>12</w:t>
            </w:r>
            <w:r>
              <w:rPr>
                <w:noProof/>
                <w:webHidden/>
              </w:rPr>
              <w:fldChar w:fldCharType="end"/>
            </w:r>
          </w:hyperlink>
        </w:p>
        <w:p w14:paraId="1F8EEF98" w14:textId="7F2F05B8" w:rsidR="00DA6753" w:rsidRDefault="00DA6753">
          <w:pPr>
            <w:pStyle w:val="TOC2"/>
            <w:tabs>
              <w:tab w:val="right" w:leader="dot" w:pos="9016"/>
            </w:tabs>
            <w:rPr>
              <w:rFonts w:eastAsiaTheme="minorEastAsia"/>
              <w:noProof/>
              <w:lang w:eastAsia="en-GB"/>
            </w:rPr>
          </w:pPr>
          <w:hyperlink w:anchor="_Toc45561345" w:history="1">
            <w:r w:rsidRPr="00FF1797">
              <w:rPr>
                <w:rStyle w:val="Hyperlink"/>
                <w:noProof/>
              </w:rPr>
              <w:t>Simulation one</w:t>
            </w:r>
            <w:r>
              <w:rPr>
                <w:noProof/>
                <w:webHidden/>
              </w:rPr>
              <w:tab/>
            </w:r>
            <w:r>
              <w:rPr>
                <w:noProof/>
                <w:webHidden/>
              </w:rPr>
              <w:fldChar w:fldCharType="begin"/>
            </w:r>
            <w:r>
              <w:rPr>
                <w:noProof/>
                <w:webHidden/>
              </w:rPr>
              <w:instrText xml:space="preserve"> PAGEREF _Toc45561345 \h </w:instrText>
            </w:r>
            <w:r>
              <w:rPr>
                <w:noProof/>
                <w:webHidden/>
              </w:rPr>
            </w:r>
            <w:r>
              <w:rPr>
                <w:noProof/>
                <w:webHidden/>
              </w:rPr>
              <w:fldChar w:fldCharType="separate"/>
            </w:r>
            <w:r>
              <w:rPr>
                <w:noProof/>
                <w:webHidden/>
              </w:rPr>
              <w:t>12</w:t>
            </w:r>
            <w:r>
              <w:rPr>
                <w:noProof/>
                <w:webHidden/>
              </w:rPr>
              <w:fldChar w:fldCharType="end"/>
            </w:r>
          </w:hyperlink>
        </w:p>
        <w:p w14:paraId="498A5BB5" w14:textId="18E68A64" w:rsidR="00DA6753" w:rsidRDefault="00DA6753">
          <w:pPr>
            <w:pStyle w:val="TOC2"/>
            <w:tabs>
              <w:tab w:val="right" w:leader="dot" w:pos="9016"/>
            </w:tabs>
            <w:rPr>
              <w:rFonts w:eastAsiaTheme="minorEastAsia"/>
              <w:noProof/>
              <w:lang w:eastAsia="en-GB"/>
            </w:rPr>
          </w:pPr>
          <w:hyperlink w:anchor="_Toc45561346" w:history="1">
            <w:r w:rsidRPr="00FF1797">
              <w:rPr>
                <w:rStyle w:val="Hyperlink"/>
                <w:noProof/>
              </w:rPr>
              <w:t>Nyquist diagram</w:t>
            </w:r>
            <w:r>
              <w:rPr>
                <w:noProof/>
                <w:webHidden/>
              </w:rPr>
              <w:tab/>
            </w:r>
            <w:r>
              <w:rPr>
                <w:noProof/>
                <w:webHidden/>
              </w:rPr>
              <w:fldChar w:fldCharType="begin"/>
            </w:r>
            <w:r>
              <w:rPr>
                <w:noProof/>
                <w:webHidden/>
              </w:rPr>
              <w:instrText xml:space="preserve"> PAGEREF _Toc45561346 \h </w:instrText>
            </w:r>
            <w:r>
              <w:rPr>
                <w:noProof/>
                <w:webHidden/>
              </w:rPr>
            </w:r>
            <w:r>
              <w:rPr>
                <w:noProof/>
                <w:webHidden/>
              </w:rPr>
              <w:fldChar w:fldCharType="separate"/>
            </w:r>
            <w:r>
              <w:rPr>
                <w:noProof/>
                <w:webHidden/>
              </w:rPr>
              <w:t>13</w:t>
            </w:r>
            <w:r>
              <w:rPr>
                <w:noProof/>
                <w:webHidden/>
              </w:rPr>
              <w:fldChar w:fldCharType="end"/>
            </w:r>
          </w:hyperlink>
        </w:p>
        <w:p w14:paraId="5BECFF27" w14:textId="11BC3117" w:rsidR="00DA6753" w:rsidRDefault="00DA6753">
          <w:pPr>
            <w:pStyle w:val="TOC2"/>
            <w:tabs>
              <w:tab w:val="right" w:leader="dot" w:pos="9016"/>
            </w:tabs>
            <w:rPr>
              <w:rFonts w:eastAsiaTheme="minorEastAsia"/>
              <w:noProof/>
              <w:lang w:eastAsia="en-GB"/>
            </w:rPr>
          </w:pPr>
          <w:hyperlink w:anchor="_Toc45561347" w:history="1">
            <w:r w:rsidRPr="00FF1797">
              <w:rPr>
                <w:rStyle w:val="Hyperlink"/>
                <w:noProof/>
              </w:rPr>
              <w:t>Simulation two</w:t>
            </w:r>
            <w:r>
              <w:rPr>
                <w:noProof/>
                <w:webHidden/>
              </w:rPr>
              <w:tab/>
            </w:r>
            <w:r>
              <w:rPr>
                <w:noProof/>
                <w:webHidden/>
              </w:rPr>
              <w:fldChar w:fldCharType="begin"/>
            </w:r>
            <w:r>
              <w:rPr>
                <w:noProof/>
                <w:webHidden/>
              </w:rPr>
              <w:instrText xml:space="preserve"> PAGEREF _Toc45561347 \h </w:instrText>
            </w:r>
            <w:r>
              <w:rPr>
                <w:noProof/>
                <w:webHidden/>
              </w:rPr>
            </w:r>
            <w:r>
              <w:rPr>
                <w:noProof/>
                <w:webHidden/>
              </w:rPr>
              <w:fldChar w:fldCharType="separate"/>
            </w:r>
            <w:r>
              <w:rPr>
                <w:noProof/>
                <w:webHidden/>
              </w:rPr>
              <w:t>16</w:t>
            </w:r>
            <w:r>
              <w:rPr>
                <w:noProof/>
                <w:webHidden/>
              </w:rPr>
              <w:fldChar w:fldCharType="end"/>
            </w:r>
          </w:hyperlink>
        </w:p>
        <w:p w14:paraId="2E055130" w14:textId="267862F1" w:rsidR="00DA6753" w:rsidRDefault="00DA6753">
          <w:pPr>
            <w:pStyle w:val="TOC1"/>
            <w:tabs>
              <w:tab w:val="right" w:leader="dot" w:pos="9016"/>
            </w:tabs>
            <w:rPr>
              <w:rFonts w:eastAsiaTheme="minorEastAsia"/>
              <w:noProof/>
              <w:lang w:eastAsia="en-GB"/>
            </w:rPr>
          </w:pPr>
          <w:hyperlink w:anchor="_Toc45561348" w:history="1">
            <w:r w:rsidRPr="00FF1797">
              <w:rPr>
                <w:rStyle w:val="Hyperlink"/>
                <w:noProof/>
              </w:rPr>
              <w:t>Conclusion</w:t>
            </w:r>
            <w:r>
              <w:rPr>
                <w:noProof/>
                <w:webHidden/>
              </w:rPr>
              <w:tab/>
            </w:r>
            <w:r>
              <w:rPr>
                <w:noProof/>
                <w:webHidden/>
              </w:rPr>
              <w:fldChar w:fldCharType="begin"/>
            </w:r>
            <w:r>
              <w:rPr>
                <w:noProof/>
                <w:webHidden/>
              </w:rPr>
              <w:instrText xml:space="preserve"> PAGEREF _Toc45561348 \h </w:instrText>
            </w:r>
            <w:r>
              <w:rPr>
                <w:noProof/>
                <w:webHidden/>
              </w:rPr>
            </w:r>
            <w:r>
              <w:rPr>
                <w:noProof/>
                <w:webHidden/>
              </w:rPr>
              <w:fldChar w:fldCharType="separate"/>
            </w:r>
            <w:r>
              <w:rPr>
                <w:noProof/>
                <w:webHidden/>
              </w:rPr>
              <w:t>19</w:t>
            </w:r>
            <w:r>
              <w:rPr>
                <w:noProof/>
                <w:webHidden/>
              </w:rPr>
              <w:fldChar w:fldCharType="end"/>
            </w:r>
          </w:hyperlink>
        </w:p>
        <w:p w14:paraId="1D0865FF" w14:textId="2921F795" w:rsidR="00DA6753" w:rsidRDefault="00DA6753">
          <w:pPr>
            <w:pStyle w:val="TOC1"/>
            <w:tabs>
              <w:tab w:val="right" w:leader="dot" w:pos="9016"/>
            </w:tabs>
            <w:rPr>
              <w:rFonts w:eastAsiaTheme="minorEastAsia"/>
              <w:noProof/>
              <w:lang w:eastAsia="en-GB"/>
            </w:rPr>
          </w:pPr>
          <w:hyperlink w:anchor="_Toc45561349" w:history="1">
            <w:r w:rsidRPr="00FF1797">
              <w:rPr>
                <w:rStyle w:val="Hyperlink"/>
                <w:noProof/>
              </w:rPr>
              <w:t>References</w:t>
            </w:r>
            <w:r>
              <w:rPr>
                <w:noProof/>
                <w:webHidden/>
              </w:rPr>
              <w:tab/>
            </w:r>
            <w:r>
              <w:rPr>
                <w:noProof/>
                <w:webHidden/>
              </w:rPr>
              <w:fldChar w:fldCharType="begin"/>
            </w:r>
            <w:r>
              <w:rPr>
                <w:noProof/>
                <w:webHidden/>
              </w:rPr>
              <w:instrText xml:space="preserve"> PAGEREF _Toc45561349 \h </w:instrText>
            </w:r>
            <w:r>
              <w:rPr>
                <w:noProof/>
                <w:webHidden/>
              </w:rPr>
            </w:r>
            <w:r>
              <w:rPr>
                <w:noProof/>
                <w:webHidden/>
              </w:rPr>
              <w:fldChar w:fldCharType="separate"/>
            </w:r>
            <w:r>
              <w:rPr>
                <w:noProof/>
                <w:webHidden/>
              </w:rPr>
              <w:t>20</w:t>
            </w:r>
            <w:r>
              <w:rPr>
                <w:noProof/>
                <w:webHidden/>
              </w:rPr>
              <w:fldChar w:fldCharType="end"/>
            </w:r>
          </w:hyperlink>
        </w:p>
        <w:p w14:paraId="2F709444" w14:textId="663DAD05" w:rsidR="002D65C4" w:rsidRDefault="00592710" w:rsidP="00773839">
          <w:r>
            <w:rPr>
              <w:b/>
              <w:bCs/>
              <w:noProof/>
              <w:lang w:val="en-US"/>
            </w:rPr>
            <w:fldChar w:fldCharType="end"/>
          </w:r>
        </w:p>
      </w:sdtContent>
    </w:sdt>
    <w:p w14:paraId="0CF4CDDF" w14:textId="73C35F95" w:rsidR="00F90406" w:rsidRDefault="00F90406" w:rsidP="00773839">
      <w:r>
        <w:br w:type="page"/>
      </w:r>
    </w:p>
    <w:p w14:paraId="2936C25A" w14:textId="0E55F102" w:rsidR="00F90406" w:rsidRDefault="00F90406" w:rsidP="00F90406">
      <w:pPr>
        <w:pStyle w:val="Heading1"/>
      </w:pPr>
      <w:bookmarkStart w:id="1" w:name="_Toc45561338"/>
      <w:r>
        <w:lastRenderedPageBreak/>
        <w:t>Table of figures</w:t>
      </w:r>
      <w:bookmarkEnd w:id="1"/>
    </w:p>
    <w:p w14:paraId="2AC2DBE1" w14:textId="05C3E32D" w:rsidR="00DA6753" w:rsidRDefault="00F9040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45561350" w:history="1">
        <w:r w:rsidR="00DA6753" w:rsidRPr="00CA05BA">
          <w:rPr>
            <w:rStyle w:val="Hyperlink"/>
            <w:noProof/>
          </w:rPr>
          <w:t>Figure 1:      Control system in Simulink</w:t>
        </w:r>
        <w:r w:rsidR="00DA6753">
          <w:rPr>
            <w:noProof/>
            <w:webHidden/>
          </w:rPr>
          <w:tab/>
        </w:r>
        <w:r w:rsidR="00DA6753">
          <w:rPr>
            <w:noProof/>
            <w:webHidden/>
          </w:rPr>
          <w:fldChar w:fldCharType="begin"/>
        </w:r>
        <w:r w:rsidR="00DA6753">
          <w:rPr>
            <w:noProof/>
            <w:webHidden/>
          </w:rPr>
          <w:instrText xml:space="preserve"> PAGEREF _Toc45561350 \h </w:instrText>
        </w:r>
        <w:r w:rsidR="00DA6753">
          <w:rPr>
            <w:noProof/>
            <w:webHidden/>
          </w:rPr>
        </w:r>
        <w:r w:rsidR="00DA6753">
          <w:rPr>
            <w:noProof/>
            <w:webHidden/>
          </w:rPr>
          <w:fldChar w:fldCharType="separate"/>
        </w:r>
        <w:r w:rsidR="00DA6753">
          <w:rPr>
            <w:noProof/>
            <w:webHidden/>
          </w:rPr>
          <w:t>4</w:t>
        </w:r>
        <w:r w:rsidR="00DA6753">
          <w:rPr>
            <w:noProof/>
            <w:webHidden/>
          </w:rPr>
          <w:fldChar w:fldCharType="end"/>
        </w:r>
      </w:hyperlink>
    </w:p>
    <w:p w14:paraId="107A1950" w14:textId="3A274C71" w:rsidR="00DA6753" w:rsidRDefault="00DA6753">
      <w:pPr>
        <w:pStyle w:val="TableofFigures"/>
        <w:tabs>
          <w:tab w:val="right" w:leader="dot" w:pos="9016"/>
        </w:tabs>
        <w:rPr>
          <w:rFonts w:eastAsiaTheme="minorEastAsia"/>
          <w:noProof/>
          <w:lang w:eastAsia="en-GB"/>
        </w:rPr>
      </w:pPr>
      <w:hyperlink w:anchor="_Toc45561351" w:history="1">
        <w:r w:rsidRPr="00CA05BA">
          <w:rPr>
            <w:rStyle w:val="Hyperlink"/>
            <w:noProof/>
          </w:rPr>
          <w:t>Figure 2:      Simulation graph before tuning</w:t>
        </w:r>
        <w:r>
          <w:rPr>
            <w:noProof/>
            <w:webHidden/>
          </w:rPr>
          <w:tab/>
        </w:r>
        <w:r>
          <w:rPr>
            <w:noProof/>
            <w:webHidden/>
          </w:rPr>
          <w:fldChar w:fldCharType="begin"/>
        </w:r>
        <w:r>
          <w:rPr>
            <w:noProof/>
            <w:webHidden/>
          </w:rPr>
          <w:instrText xml:space="preserve"> PAGEREF _Toc45561351 \h </w:instrText>
        </w:r>
        <w:r>
          <w:rPr>
            <w:noProof/>
            <w:webHidden/>
          </w:rPr>
        </w:r>
        <w:r>
          <w:rPr>
            <w:noProof/>
            <w:webHidden/>
          </w:rPr>
          <w:fldChar w:fldCharType="separate"/>
        </w:r>
        <w:r>
          <w:rPr>
            <w:noProof/>
            <w:webHidden/>
          </w:rPr>
          <w:t>5</w:t>
        </w:r>
        <w:r>
          <w:rPr>
            <w:noProof/>
            <w:webHidden/>
          </w:rPr>
          <w:fldChar w:fldCharType="end"/>
        </w:r>
      </w:hyperlink>
    </w:p>
    <w:p w14:paraId="3729CBFC" w14:textId="4232C2B9" w:rsidR="00DA6753" w:rsidRDefault="00DA6753">
      <w:pPr>
        <w:pStyle w:val="TableofFigures"/>
        <w:tabs>
          <w:tab w:val="right" w:leader="dot" w:pos="9016"/>
        </w:tabs>
        <w:rPr>
          <w:rFonts w:eastAsiaTheme="minorEastAsia"/>
          <w:noProof/>
          <w:lang w:eastAsia="en-GB"/>
        </w:rPr>
      </w:pPr>
      <w:hyperlink w:anchor="_Toc45561352" w:history="1">
        <w:r w:rsidRPr="00CA05BA">
          <w:rPr>
            <w:rStyle w:val="Hyperlink"/>
            <w:noProof/>
          </w:rPr>
          <w:t>Figure 3:      Tuned vs block output prior to tuning</w:t>
        </w:r>
        <w:r>
          <w:rPr>
            <w:noProof/>
            <w:webHidden/>
          </w:rPr>
          <w:tab/>
        </w:r>
        <w:r>
          <w:rPr>
            <w:noProof/>
            <w:webHidden/>
          </w:rPr>
          <w:fldChar w:fldCharType="begin"/>
        </w:r>
        <w:r>
          <w:rPr>
            <w:noProof/>
            <w:webHidden/>
          </w:rPr>
          <w:instrText xml:space="preserve"> PAGEREF _Toc45561352 \h </w:instrText>
        </w:r>
        <w:r>
          <w:rPr>
            <w:noProof/>
            <w:webHidden/>
          </w:rPr>
        </w:r>
        <w:r>
          <w:rPr>
            <w:noProof/>
            <w:webHidden/>
          </w:rPr>
          <w:fldChar w:fldCharType="separate"/>
        </w:r>
        <w:r>
          <w:rPr>
            <w:noProof/>
            <w:webHidden/>
          </w:rPr>
          <w:t>6</w:t>
        </w:r>
        <w:r>
          <w:rPr>
            <w:noProof/>
            <w:webHidden/>
          </w:rPr>
          <w:fldChar w:fldCharType="end"/>
        </w:r>
      </w:hyperlink>
    </w:p>
    <w:p w14:paraId="598345AE" w14:textId="0FA22EB5" w:rsidR="00DA6753" w:rsidRDefault="00DA6753">
      <w:pPr>
        <w:pStyle w:val="TableofFigures"/>
        <w:tabs>
          <w:tab w:val="right" w:leader="dot" w:pos="9016"/>
        </w:tabs>
        <w:rPr>
          <w:rFonts w:eastAsiaTheme="minorEastAsia"/>
          <w:noProof/>
          <w:lang w:eastAsia="en-GB"/>
        </w:rPr>
      </w:pPr>
      <w:hyperlink w:anchor="_Toc45561353" w:history="1">
        <w:r w:rsidRPr="00CA05BA">
          <w:rPr>
            <w:rStyle w:val="Hyperlink"/>
            <w:noProof/>
          </w:rPr>
          <w:t>Figure 4:      Tuned vs block output post tuning</w:t>
        </w:r>
        <w:r>
          <w:rPr>
            <w:noProof/>
            <w:webHidden/>
          </w:rPr>
          <w:tab/>
        </w:r>
        <w:r>
          <w:rPr>
            <w:noProof/>
            <w:webHidden/>
          </w:rPr>
          <w:fldChar w:fldCharType="begin"/>
        </w:r>
        <w:r>
          <w:rPr>
            <w:noProof/>
            <w:webHidden/>
          </w:rPr>
          <w:instrText xml:space="preserve"> PAGEREF _Toc45561353 \h </w:instrText>
        </w:r>
        <w:r>
          <w:rPr>
            <w:noProof/>
            <w:webHidden/>
          </w:rPr>
        </w:r>
        <w:r>
          <w:rPr>
            <w:noProof/>
            <w:webHidden/>
          </w:rPr>
          <w:fldChar w:fldCharType="separate"/>
        </w:r>
        <w:r>
          <w:rPr>
            <w:noProof/>
            <w:webHidden/>
          </w:rPr>
          <w:t>7</w:t>
        </w:r>
        <w:r>
          <w:rPr>
            <w:noProof/>
            <w:webHidden/>
          </w:rPr>
          <w:fldChar w:fldCharType="end"/>
        </w:r>
      </w:hyperlink>
    </w:p>
    <w:p w14:paraId="1C151AD3" w14:textId="3D70596C" w:rsidR="00DA6753" w:rsidRDefault="00DA6753">
      <w:pPr>
        <w:pStyle w:val="TableofFigures"/>
        <w:tabs>
          <w:tab w:val="right" w:leader="dot" w:pos="9016"/>
        </w:tabs>
        <w:rPr>
          <w:rFonts w:eastAsiaTheme="minorEastAsia"/>
          <w:noProof/>
          <w:lang w:eastAsia="en-GB"/>
        </w:rPr>
      </w:pPr>
      <w:hyperlink w:anchor="_Toc45561354" w:history="1">
        <w:r w:rsidRPr="00CA05BA">
          <w:rPr>
            <w:rStyle w:val="Hyperlink"/>
            <w:noProof/>
          </w:rPr>
          <w:t>Figure 5:      Simulation graph after tuning</w:t>
        </w:r>
        <w:r>
          <w:rPr>
            <w:noProof/>
            <w:webHidden/>
          </w:rPr>
          <w:tab/>
        </w:r>
        <w:r>
          <w:rPr>
            <w:noProof/>
            <w:webHidden/>
          </w:rPr>
          <w:fldChar w:fldCharType="begin"/>
        </w:r>
        <w:r>
          <w:rPr>
            <w:noProof/>
            <w:webHidden/>
          </w:rPr>
          <w:instrText xml:space="preserve"> PAGEREF _Toc45561354 \h </w:instrText>
        </w:r>
        <w:r>
          <w:rPr>
            <w:noProof/>
            <w:webHidden/>
          </w:rPr>
        </w:r>
        <w:r>
          <w:rPr>
            <w:noProof/>
            <w:webHidden/>
          </w:rPr>
          <w:fldChar w:fldCharType="separate"/>
        </w:r>
        <w:r>
          <w:rPr>
            <w:noProof/>
            <w:webHidden/>
          </w:rPr>
          <w:t>8</w:t>
        </w:r>
        <w:r>
          <w:rPr>
            <w:noProof/>
            <w:webHidden/>
          </w:rPr>
          <w:fldChar w:fldCharType="end"/>
        </w:r>
      </w:hyperlink>
    </w:p>
    <w:p w14:paraId="70B2D8BB" w14:textId="11C89D10" w:rsidR="00DA6753" w:rsidRDefault="00DA6753">
      <w:pPr>
        <w:pStyle w:val="TableofFigures"/>
        <w:tabs>
          <w:tab w:val="right" w:leader="dot" w:pos="9016"/>
        </w:tabs>
        <w:rPr>
          <w:rFonts w:eastAsiaTheme="minorEastAsia"/>
          <w:noProof/>
          <w:lang w:eastAsia="en-GB"/>
        </w:rPr>
      </w:pPr>
      <w:hyperlink w:anchor="_Toc45561355" w:history="1">
        <w:r w:rsidRPr="00CA05BA">
          <w:rPr>
            <w:rStyle w:val="Hyperlink"/>
            <w:noProof/>
          </w:rPr>
          <w:t>Figure 6:      Block diagram for the controller and process</w:t>
        </w:r>
        <w:r>
          <w:rPr>
            <w:noProof/>
            <w:webHidden/>
          </w:rPr>
          <w:tab/>
        </w:r>
        <w:r>
          <w:rPr>
            <w:noProof/>
            <w:webHidden/>
          </w:rPr>
          <w:fldChar w:fldCharType="begin"/>
        </w:r>
        <w:r>
          <w:rPr>
            <w:noProof/>
            <w:webHidden/>
          </w:rPr>
          <w:instrText xml:space="preserve"> PAGEREF _Toc45561355 \h </w:instrText>
        </w:r>
        <w:r>
          <w:rPr>
            <w:noProof/>
            <w:webHidden/>
          </w:rPr>
        </w:r>
        <w:r>
          <w:rPr>
            <w:noProof/>
            <w:webHidden/>
          </w:rPr>
          <w:fldChar w:fldCharType="separate"/>
        </w:r>
        <w:r>
          <w:rPr>
            <w:noProof/>
            <w:webHidden/>
          </w:rPr>
          <w:t>10</w:t>
        </w:r>
        <w:r>
          <w:rPr>
            <w:noProof/>
            <w:webHidden/>
          </w:rPr>
          <w:fldChar w:fldCharType="end"/>
        </w:r>
      </w:hyperlink>
    </w:p>
    <w:p w14:paraId="18317419" w14:textId="6609CF4C" w:rsidR="00DA6753" w:rsidRDefault="00DA6753">
      <w:pPr>
        <w:pStyle w:val="TableofFigures"/>
        <w:tabs>
          <w:tab w:val="right" w:leader="dot" w:pos="9016"/>
        </w:tabs>
        <w:rPr>
          <w:rFonts w:eastAsiaTheme="minorEastAsia"/>
          <w:noProof/>
          <w:lang w:eastAsia="en-GB"/>
        </w:rPr>
      </w:pPr>
      <w:hyperlink w:anchor="_Toc45561356" w:history="1">
        <w:r w:rsidRPr="00CA05BA">
          <w:rPr>
            <w:rStyle w:val="Hyperlink"/>
            <w:noProof/>
          </w:rPr>
          <w:t>Figure 7:      Block diagram for the complete system</w:t>
        </w:r>
        <w:r>
          <w:rPr>
            <w:noProof/>
            <w:webHidden/>
          </w:rPr>
          <w:tab/>
        </w:r>
        <w:r>
          <w:rPr>
            <w:noProof/>
            <w:webHidden/>
          </w:rPr>
          <w:fldChar w:fldCharType="begin"/>
        </w:r>
        <w:r>
          <w:rPr>
            <w:noProof/>
            <w:webHidden/>
          </w:rPr>
          <w:instrText xml:space="preserve"> PAGEREF _Toc45561356 \h </w:instrText>
        </w:r>
        <w:r>
          <w:rPr>
            <w:noProof/>
            <w:webHidden/>
          </w:rPr>
        </w:r>
        <w:r>
          <w:rPr>
            <w:noProof/>
            <w:webHidden/>
          </w:rPr>
          <w:fldChar w:fldCharType="separate"/>
        </w:r>
        <w:r>
          <w:rPr>
            <w:noProof/>
            <w:webHidden/>
          </w:rPr>
          <w:t>11</w:t>
        </w:r>
        <w:r>
          <w:rPr>
            <w:noProof/>
            <w:webHidden/>
          </w:rPr>
          <w:fldChar w:fldCharType="end"/>
        </w:r>
      </w:hyperlink>
    </w:p>
    <w:p w14:paraId="3C3FA7CB" w14:textId="1F13AF1B" w:rsidR="00DA6753" w:rsidRDefault="00DA6753">
      <w:pPr>
        <w:pStyle w:val="TableofFigures"/>
        <w:tabs>
          <w:tab w:val="right" w:leader="dot" w:pos="9016"/>
        </w:tabs>
        <w:rPr>
          <w:rFonts w:eastAsiaTheme="minorEastAsia"/>
          <w:noProof/>
          <w:lang w:eastAsia="en-GB"/>
        </w:rPr>
      </w:pPr>
      <w:hyperlink w:anchor="_Toc45561357" w:history="1">
        <w:r w:rsidRPr="00CA05BA">
          <w:rPr>
            <w:rStyle w:val="Hyperlink"/>
            <w:noProof/>
          </w:rPr>
          <w:t>Figure 8:      Simulation graph with modified P, I, D and N figures</w:t>
        </w:r>
        <w:r>
          <w:rPr>
            <w:noProof/>
            <w:webHidden/>
          </w:rPr>
          <w:tab/>
        </w:r>
        <w:r>
          <w:rPr>
            <w:noProof/>
            <w:webHidden/>
          </w:rPr>
          <w:fldChar w:fldCharType="begin"/>
        </w:r>
        <w:r>
          <w:rPr>
            <w:noProof/>
            <w:webHidden/>
          </w:rPr>
          <w:instrText xml:space="preserve"> PAGEREF _Toc45561357 \h </w:instrText>
        </w:r>
        <w:r>
          <w:rPr>
            <w:noProof/>
            <w:webHidden/>
          </w:rPr>
        </w:r>
        <w:r>
          <w:rPr>
            <w:noProof/>
            <w:webHidden/>
          </w:rPr>
          <w:fldChar w:fldCharType="separate"/>
        </w:r>
        <w:r>
          <w:rPr>
            <w:noProof/>
            <w:webHidden/>
          </w:rPr>
          <w:t>12</w:t>
        </w:r>
        <w:r>
          <w:rPr>
            <w:noProof/>
            <w:webHidden/>
          </w:rPr>
          <w:fldChar w:fldCharType="end"/>
        </w:r>
      </w:hyperlink>
    </w:p>
    <w:p w14:paraId="7114DFE0" w14:textId="6F78222C" w:rsidR="00DA6753" w:rsidRDefault="00DA6753">
      <w:pPr>
        <w:pStyle w:val="TableofFigures"/>
        <w:tabs>
          <w:tab w:val="right" w:leader="dot" w:pos="9016"/>
        </w:tabs>
        <w:rPr>
          <w:rFonts w:eastAsiaTheme="minorEastAsia"/>
          <w:noProof/>
          <w:lang w:eastAsia="en-GB"/>
        </w:rPr>
      </w:pPr>
      <w:hyperlink w:anchor="_Toc45561358" w:history="1">
        <w:r w:rsidRPr="00CA05BA">
          <w:rPr>
            <w:rStyle w:val="Hyperlink"/>
            <w:noProof/>
          </w:rPr>
          <w:t>Figure 9:      Simulation graph after tuning</w:t>
        </w:r>
        <w:r>
          <w:rPr>
            <w:noProof/>
            <w:webHidden/>
          </w:rPr>
          <w:tab/>
        </w:r>
        <w:r>
          <w:rPr>
            <w:noProof/>
            <w:webHidden/>
          </w:rPr>
          <w:fldChar w:fldCharType="begin"/>
        </w:r>
        <w:r>
          <w:rPr>
            <w:noProof/>
            <w:webHidden/>
          </w:rPr>
          <w:instrText xml:space="preserve"> PAGEREF _Toc45561358 \h </w:instrText>
        </w:r>
        <w:r>
          <w:rPr>
            <w:noProof/>
            <w:webHidden/>
          </w:rPr>
        </w:r>
        <w:r>
          <w:rPr>
            <w:noProof/>
            <w:webHidden/>
          </w:rPr>
          <w:fldChar w:fldCharType="separate"/>
        </w:r>
        <w:r>
          <w:rPr>
            <w:noProof/>
            <w:webHidden/>
          </w:rPr>
          <w:t>13</w:t>
        </w:r>
        <w:r>
          <w:rPr>
            <w:noProof/>
            <w:webHidden/>
          </w:rPr>
          <w:fldChar w:fldCharType="end"/>
        </w:r>
      </w:hyperlink>
    </w:p>
    <w:p w14:paraId="48DD7901" w14:textId="7E10EAC1" w:rsidR="00DA6753" w:rsidRDefault="00DA6753">
      <w:pPr>
        <w:pStyle w:val="TableofFigures"/>
        <w:tabs>
          <w:tab w:val="right" w:leader="dot" w:pos="9016"/>
        </w:tabs>
        <w:rPr>
          <w:rFonts w:eastAsiaTheme="minorEastAsia"/>
          <w:noProof/>
          <w:lang w:eastAsia="en-GB"/>
        </w:rPr>
      </w:pPr>
      <w:hyperlink w:anchor="_Toc45561359" w:history="1">
        <w:r w:rsidRPr="00CA05BA">
          <w:rPr>
            <w:rStyle w:val="Hyperlink"/>
            <w:noProof/>
          </w:rPr>
          <w:t>Figure 10:    Nyquist diagram</w:t>
        </w:r>
        <w:r>
          <w:rPr>
            <w:noProof/>
            <w:webHidden/>
          </w:rPr>
          <w:tab/>
        </w:r>
        <w:r>
          <w:rPr>
            <w:noProof/>
            <w:webHidden/>
          </w:rPr>
          <w:fldChar w:fldCharType="begin"/>
        </w:r>
        <w:r>
          <w:rPr>
            <w:noProof/>
            <w:webHidden/>
          </w:rPr>
          <w:instrText xml:space="preserve"> PAGEREF _Toc45561359 \h </w:instrText>
        </w:r>
        <w:r>
          <w:rPr>
            <w:noProof/>
            <w:webHidden/>
          </w:rPr>
        </w:r>
        <w:r>
          <w:rPr>
            <w:noProof/>
            <w:webHidden/>
          </w:rPr>
          <w:fldChar w:fldCharType="separate"/>
        </w:r>
        <w:r>
          <w:rPr>
            <w:noProof/>
            <w:webHidden/>
          </w:rPr>
          <w:t>14</w:t>
        </w:r>
        <w:r>
          <w:rPr>
            <w:noProof/>
            <w:webHidden/>
          </w:rPr>
          <w:fldChar w:fldCharType="end"/>
        </w:r>
      </w:hyperlink>
    </w:p>
    <w:p w14:paraId="7377F31A" w14:textId="249CD5AB" w:rsidR="00DA6753" w:rsidRDefault="00DA6753">
      <w:pPr>
        <w:pStyle w:val="TableofFigures"/>
        <w:tabs>
          <w:tab w:val="right" w:leader="dot" w:pos="9016"/>
        </w:tabs>
        <w:rPr>
          <w:rFonts w:eastAsiaTheme="minorEastAsia"/>
          <w:noProof/>
          <w:lang w:eastAsia="en-GB"/>
        </w:rPr>
      </w:pPr>
      <w:hyperlink w:anchor="_Toc45561360" w:history="1">
        <w:r w:rsidRPr="00CA05BA">
          <w:rPr>
            <w:rStyle w:val="Hyperlink"/>
            <w:noProof/>
          </w:rPr>
          <w:t>Figure 11:    Nyquist diagram with circle</w:t>
        </w:r>
        <w:r>
          <w:rPr>
            <w:noProof/>
            <w:webHidden/>
          </w:rPr>
          <w:tab/>
        </w:r>
        <w:r>
          <w:rPr>
            <w:noProof/>
            <w:webHidden/>
          </w:rPr>
          <w:fldChar w:fldCharType="begin"/>
        </w:r>
        <w:r>
          <w:rPr>
            <w:noProof/>
            <w:webHidden/>
          </w:rPr>
          <w:instrText xml:space="preserve"> PAGEREF _Toc45561360 \h </w:instrText>
        </w:r>
        <w:r>
          <w:rPr>
            <w:noProof/>
            <w:webHidden/>
          </w:rPr>
        </w:r>
        <w:r>
          <w:rPr>
            <w:noProof/>
            <w:webHidden/>
          </w:rPr>
          <w:fldChar w:fldCharType="separate"/>
        </w:r>
        <w:r>
          <w:rPr>
            <w:noProof/>
            <w:webHidden/>
          </w:rPr>
          <w:t>15</w:t>
        </w:r>
        <w:r>
          <w:rPr>
            <w:noProof/>
            <w:webHidden/>
          </w:rPr>
          <w:fldChar w:fldCharType="end"/>
        </w:r>
      </w:hyperlink>
    </w:p>
    <w:p w14:paraId="5BB6212F" w14:textId="372A9EBF" w:rsidR="00DA6753" w:rsidRDefault="00DA6753">
      <w:pPr>
        <w:pStyle w:val="TableofFigures"/>
        <w:tabs>
          <w:tab w:val="right" w:leader="dot" w:pos="9016"/>
        </w:tabs>
        <w:rPr>
          <w:rFonts w:eastAsiaTheme="minorEastAsia"/>
          <w:noProof/>
          <w:lang w:eastAsia="en-GB"/>
        </w:rPr>
      </w:pPr>
      <w:hyperlink w:anchor="_Toc45561361" w:history="1">
        <w:r w:rsidRPr="00CA05BA">
          <w:rPr>
            <w:rStyle w:val="Hyperlink"/>
            <w:noProof/>
          </w:rPr>
          <w:t>Figure 12:    Controller parameters</w:t>
        </w:r>
        <w:r>
          <w:rPr>
            <w:noProof/>
            <w:webHidden/>
          </w:rPr>
          <w:tab/>
        </w:r>
        <w:r>
          <w:rPr>
            <w:noProof/>
            <w:webHidden/>
          </w:rPr>
          <w:fldChar w:fldCharType="begin"/>
        </w:r>
        <w:r>
          <w:rPr>
            <w:noProof/>
            <w:webHidden/>
          </w:rPr>
          <w:instrText xml:space="preserve"> PAGEREF _Toc45561361 \h </w:instrText>
        </w:r>
        <w:r>
          <w:rPr>
            <w:noProof/>
            <w:webHidden/>
          </w:rPr>
        </w:r>
        <w:r>
          <w:rPr>
            <w:noProof/>
            <w:webHidden/>
          </w:rPr>
          <w:fldChar w:fldCharType="separate"/>
        </w:r>
        <w:r>
          <w:rPr>
            <w:noProof/>
            <w:webHidden/>
          </w:rPr>
          <w:t>15</w:t>
        </w:r>
        <w:r>
          <w:rPr>
            <w:noProof/>
            <w:webHidden/>
          </w:rPr>
          <w:fldChar w:fldCharType="end"/>
        </w:r>
      </w:hyperlink>
    </w:p>
    <w:p w14:paraId="7523E1E9" w14:textId="6CEE16CF" w:rsidR="00DA6753" w:rsidRDefault="00DA6753">
      <w:pPr>
        <w:pStyle w:val="TableofFigures"/>
        <w:tabs>
          <w:tab w:val="right" w:leader="dot" w:pos="9016"/>
        </w:tabs>
        <w:rPr>
          <w:rFonts w:eastAsiaTheme="minorEastAsia"/>
          <w:noProof/>
          <w:lang w:eastAsia="en-GB"/>
        </w:rPr>
      </w:pPr>
      <w:hyperlink w:anchor="_Toc45561362" w:history="1">
        <w:r w:rsidRPr="00CA05BA">
          <w:rPr>
            <w:rStyle w:val="Hyperlink"/>
            <w:noProof/>
          </w:rPr>
          <w:t>Figure 13:    Modified control system</w:t>
        </w:r>
        <w:r>
          <w:rPr>
            <w:noProof/>
            <w:webHidden/>
          </w:rPr>
          <w:tab/>
        </w:r>
        <w:r>
          <w:rPr>
            <w:noProof/>
            <w:webHidden/>
          </w:rPr>
          <w:fldChar w:fldCharType="begin"/>
        </w:r>
        <w:r>
          <w:rPr>
            <w:noProof/>
            <w:webHidden/>
          </w:rPr>
          <w:instrText xml:space="preserve"> PAGEREF _Toc45561362 \h </w:instrText>
        </w:r>
        <w:r>
          <w:rPr>
            <w:noProof/>
            <w:webHidden/>
          </w:rPr>
        </w:r>
        <w:r>
          <w:rPr>
            <w:noProof/>
            <w:webHidden/>
          </w:rPr>
          <w:fldChar w:fldCharType="separate"/>
        </w:r>
        <w:r>
          <w:rPr>
            <w:noProof/>
            <w:webHidden/>
          </w:rPr>
          <w:t>16</w:t>
        </w:r>
        <w:r>
          <w:rPr>
            <w:noProof/>
            <w:webHidden/>
          </w:rPr>
          <w:fldChar w:fldCharType="end"/>
        </w:r>
      </w:hyperlink>
    </w:p>
    <w:p w14:paraId="7C9E9FAD" w14:textId="2C074EEA" w:rsidR="00DA6753" w:rsidRDefault="00DA6753">
      <w:pPr>
        <w:pStyle w:val="TableofFigures"/>
        <w:tabs>
          <w:tab w:val="right" w:leader="dot" w:pos="9016"/>
        </w:tabs>
        <w:rPr>
          <w:rFonts w:eastAsiaTheme="minorEastAsia"/>
          <w:noProof/>
          <w:lang w:eastAsia="en-GB"/>
        </w:rPr>
      </w:pPr>
      <w:hyperlink w:anchor="_Toc45561363" w:history="1">
        <w:r w:rsidRPr="00CA05BA">
          <w:rPr>
            <w:rStyle w:val="Hyperlink"/>
            <w:noProof/>
          </w:rPr>
          <w:t>Figure 14:    Simulation graph with consolidated transfer function</w:t>
        </w:r>
        <w:r>
          <w:rPr>
            <w:noProof/>
            <w:webHidden/>
          </w:rPr>
          <w:tab/>
        </w:r>
        <w:r>
          <w:rPr>
            <w:noProof/>
            <w:webHidden/>
          </w:rPr>
          <w:fldChar w:fldCharType="begin"/>
        </w:r>
        <w:r>
          <w:rPr>
            <w:noProof/>
            <w:webHidden/>
          </w:rPr>
          <w:instrText xml:space="preserve"> PAGEREF _Toc45561363 \h </w:instrText>
        </w:r>
        <w:r>
          <w:rPr>
            <w:noProof/>
            <w:webHidden/>
          </w:rPr>
        </w:r>
        <w:r>
          <w:rPr>
            <w:noProof/>
            <w:webHidden/>
          </w:rPr>
          <w:fldChar w:fldCharType="separate"/>
        </w:r>
        <w:r>
          <w:rPr>
            <w:noProof/>
            <w:webHidden/>
          </w:rPr>
          <w:t>17</w:t>
        </w:r>
        <w:r>
          <w:rPr>
            <w:noProof/>
            <w:webHidden/>
          </w:rPr>
          <w:fldChar w:fldCharType="end"/>
        </w:r>
      </w:hyperlink>
    </w:p>
    <w:p w14:paraId="6C60AFBF" w14:textId="12EF2032" w:rsidR="00DA6753" w:rsidRDefault="00DA6753">
      <w:pPr>
        <w:pStyle w:val="TableofFigures"/>
        <w:tabs>
          <w:tab w:val="right" w:leader="dot" w:pos="9016"/>
        </w:tabs>
        <w:rPr>
          <w:rFonts w:eastAsiaTheme="minorEastAsia"/>
          <w:noProof/>
          <w:lang w:eastAsia="en-GB"/>
        </w:rPr>
      </w:pPr>
      <w:hyperlink w:anchor="_Toc45561364" w:history="1">
        <w:r w:rsidRPr="00CA05BA">
          <w:rPr>
            <w:rStyle w:val="Hyperlink"/>
            <w:noProof/>
          </w:rPr>
          <w:t>Figure 15:    Simulation graph after tuning</w:t>
        </w:r>
        <w:r>
          <w:rPr>
            <w:noProof/>
            <w:webHidden/>
          </w:rPr>
          <w:tab/>
        </w:r>
        <w:r>
          <w:rPr>
            <w:noProof/>
            <w:webHidden/>
          </w:rPr>
          <w:fldChar w:fldCharType="begin"/>
        </w:r>
        <w:r>
          <w:rPr>
            <w:noProof/>
            <w:webHidden/>
          </w:rPr>
          <w:instrText xml:space="preserve"> PAGEREF _Toc45561364 \h </w:instrText>
        </w:r>
        <w:r>
          <w:rPr>
            <w:noProof/>
            <w:webHidden/>
          </w:rPr>
        </w:r>
        <w:r>
          <w:rPr>
            <w:noProof/>
            <w:webHidden/>
          </w:rPr>
          <w:fldChar w:fldCharType="separate"/>
        </w:r>
        <w:r>
          <w:rPr>
            <w:noProof/>
            <w:webHidden/>
          </w:rPr>
          <w:t>18</w:t>
        </w:r>
        <w:r>
          <w:rPr>
            <w:noProof/>
            <w:webHidden/>
          </w:rPr>
          <w:fldChar w:fldCharType="end"/>
        </w:r>
      </w:hyperlink>
    </w:p>
    <w:p w14:paraId="6434D09D" w14:textId="544334FC" w:rsidR="00D52D6D" w:rsidRDefault="00F90406" w:rsidP="00773839">
      <w:r>
        <w:fldChar w:fldCharType="end"/>
      </w:r>
    </w:p>
    <w:p w14:paraId="268A9D55" w14:textId="77777777" w:rsidR="002D65C4" w:rsidRDefault="002D65C4" w:rsidP="00773839">
      <w:r>
        <w:br w:type="page"/>
      </w:r>
    </w:p>
    <w:p w14:paraId="2EC29DFF" w14:textId="77777777" w:rsidR="002D65C4" w:rsidRDefault="002D65C4" w:rsidP="002D65C4">
      <w:pPr>
        <w:pStyle w:val="Heading1"/>
      </w:pPr>
      <w:bookmarkStart w:id="2" w:name="_Toc45561339"/>
      <w:r>
        <w:lastRenderedPageBreak/>
        <w:t>Introduction</w:t>
      </w:r>
      <w:bookmarkEnd w:id="2"/>
    </w:p>
    <w:p w14:paraId="0627693A" w14:textId="25230597" w:rsidR="00774B8A" w:rsidRDefault="00EA4344" w:rsidP="00773839">
      <w:r>
        <w:t>I</w:t>
      </w:r>
      <w:r w:rsidR="00537597">
        <w:t>n</w:t>
      </w:r>
      <w:r>
        <w:t xml:space="preserve"> this report I will </w:t>
      </w:r>
      <w:r w:rsidR="00362FEA">
        <w:t xml:space="preserve">detail the investigation into </w:t>
      </w:r>
      <w:r w:rsidR="008F14DF">
        <w:t>the control systems of an</w:t>
      </w:r>
      <w:r w:rsidR="00774B8A">
        <w:t xml:space="preserve"> industrial process</w:t>
      </w:r>
      <w:r w:rsidR="009E04DF">
        <w:t xml:space="preserve">, containing </w:t>
      </w:r>
      <w:r w:rsidR="00605FBB">
        <w:t xml:space="preserve">a PID controller and </w:t>
      </w:r>
      <w:r w:rsidR="00590D29">
        <w:t xml:space="preserve">has </w:t>
      </w:r>
      <w:r w:rsidR="00774B8A">
        <w:t>the</w:t>
      </w:r>
      <w:r w:rsidR="007A7E25">
        <w:t xml:space="preserve"> following</w:t>
      </w:r>
      <w:r w:rsidR="00774B8A">
        <w:t xml:space="preserve"> transfer function G(s) </w:t>
      </w:r>
      <w:r w:rsidR="007A7E25">
        <w:t>and values:</w:t>
      </w:r>
    </w:p>
    <w:p w14:paraId="696A3651" w14:textId="77777777" w:rsidR="00E90F2C" w:rsidRDefault="00E90F2C" w:rsidP="00773839">
      <m:oMathPara>
        <m:oMath>
          <m:r>
            <w:rPr>
              <w:rFonts w:ascii="Cambria Math" w:hAnsi="Cambria Math"/>
            </w:rPr>
            <m:t>G</m:t>
          </m:r>
          <m:d>
            <m:dPr>
              <m:ctrlPr>
                <w:rPr>
                  <w:rFonts w:ascii="Cambria Math" w:hAnsi="Cambria Math"/>
                  <w:szCs w:val="24"/>
                </w:rPr>
              </m:ctrlPr>
            </m:dPr>
            <m:e>
              <m:r>
                <w:rPr>
                  <w:rFonts w:ascii="Cambria Math" w:hAnsi="Cambria Math"/>
                </w:rPr>
                <m:t>s</m:t>
              </m:r>
            </m:e>
          </m:d>
          <m:r>
            <m:rPr>
              <m:sty m:val="p"/>
            </m:rPr>
            <w:rPr>
              <w:rFonts w:ascii="Cambria Math" w:hAnsi="Cambria Math"/>
            </w:rPr>
            <m:t>=</m:t>
          </m:r>
          <m:f>
            <m:fPr>
              <m:ctrlPr>
                <w:rPr>
                  <w:rFonts w:ascii="Cambria Math" w:hAnsi="Cambria Math"/>
                  <w:szCs w:val="24"/>
                </w:rPr>
              </m:ctrlPr>
            </m:fPr>
            <m:num>
              <m:r>
                <m:rPr>
                  <m:sty m:val="p"/>
                </m:rPr>
                <w:rPr>
                  <w:rFonts w:ascii="Cambria Math" w:hAnsi="Cambria Math"/>
                </w:rPr>
                <m:t>1</m:t>
              </m:r>
            </m:num>
            <m:den>
              <m:r>
                <w:rPr>
                  <w:rFonts w:ascii="Cambria Math" w:hAnsi="Cambria Math"/>
                </w:rPr>
                <m:t>a</m:t>
              </m:r>
              <m:sSup>
                <m:sSupPr>
                  <m:ctrlPr>
                    <w:rPr>
                      <w:rFonts w:ascii="Cambria Math" w:hAnsi="Cambria Math"/>
                      <w:szCs w:val="24"/>
                    </w:rPr>
                  </m:ctrlPr>
                </m:sSupPr>
                <m:e>
                  <m:r>
                    <w:rPr>
                      <w:rFonts w:ascii="Cambria Math" w:hAnsi="Cambria Math"/>
                    </w:rPr>
                    <m:t>s</m:t>
                  </m:r>
                </m:e>
                <m:sup>
                  <m:r>
                    <m:rPr>
                      <m:sty m:val="p"/>
                    </m:rPr>
                    <w:rPr>
                      <w:rFonts w:ascii="Cambria Math" w:hAnsi="Cambria Math"/>
                    </w:rPr>
                    <m:t>2</m:t>
                  </m:r>
                </m:sup>
              </m:sSup>
              <m:r>
                <m:rPr>
                  <m:sty m:val="p"/>
                </m:rPr>
                <w:rPr>
                  <w:rFonts w:ascii="Cambria Math" w:hAnsi="Cambria Math"/>
                </w:rPr>
                <m:t>+</m:t>
              </m:r>
              <m:r>
                <w:rPr>
                  <w:rFonts w:ascii="Cambria Math" w:hAnsi="Cambria Math"/>
                </w:rPr>
                <m:t>bs</m:t>
              </m:r>
              <m:r>
                <m:rPr>
                  <m:sty m:val="p"/>
                </m:rPr>
                <w:rPr>
                  <w:rFonts w:ascii="Cambria Math" w:hAnsi="Cambria Math"/>
                </w:rPr>
                <m:t>+</m:t>
              </m:r>
              <m:r>
                <w:rPr>
                  <w:rFonts w:ascii="Cambria Math" w:hAnsi="Cambria Math"/>
                </w:rPr>
                <m:t>c</m:t>
              </m:r>
            </m:den>
          </m:f>
        </m:oMath>
      </m:oMathPara>
    </w:p>
    <w:p w14:paraId="16385FEF" w14:textId="1EE2103B" w:rsidR="007A7E25" w:rsidRPr="00A74141" w:rsidRDefault="00E90F2C" w:rsidP="00773839">
      <w:pPr>
        <w:rPr>
          <w:rFonts w:eastAsiaTheme="minorEastAsia"/>
        </w:rPr>
      </w:pPr>
      <m:oMathPara>
        <m:oMathParaPr>
          <m:jc m:val="left"/>
        </m:oMathParaPr>
        <m:oMath>
          <m:r>
            <w:rPr>
              <w:rFonts w:ascii="Cambria Math" w:hAnsi="Cambria Math"/>
            </w:rPr>
            <m:t>a</m:t>
          </m:r>
          <m:r>
            <m:rPr>
              <m:sty m:val="p"/>
            </m:rPr>
            <w:rPr>
              <w:rFonts w:ascii="Cambria Math" w:hAnsi="Cambria Math"/>
            </w:rPr>
            <m:t>=3</m:t>
          </m:r>
        </m:oMath>
      </m:oMathPara>
    </w:p>
    <w:p w14:paraId="61957415" w14:textId="51FECC4A" w:rsidR="00A74141" w:rsidRPr="00A74141" w:rsidRDefault="00A74141" w:rsidP="00773839">
      <w:pPr>
        <w:rPr>
          <w:rFonts w:eastAsiaTheme="minorEastAsia"/>
        </w:rPr>
      </w:pPr>
      <m:oMathPara>
        <m:oMathParaPr>
          <m:jc m:val="left"/>
        </m:oMathParaPr>
        <m:oMath>
          <m:r>
            <w:rPr>
              <w:rFonts w:ascii="Cambria Math" w:hAnsi="Cambria Math"/>
            </w:rPr>
            <m:t>b</m:t>
          </m:r>
          <m:r>
            <m:rPr>
              <m:sty m:val="p"/>
            </m:rPr>
            <w:rPr>
              <w:rFonts w:ascii="Cambria Math" w:hAnsi="Cambria Math"/>
            </w:rPr>
            <m:t>=5</m:t>
          </m:r>
        </m:oMath>
      </m:oMathPara>
    </w:p>
    <w:p w14:paraId="36F01DA8" w14:textId="7A83325C" w:rsidR="00A74141" w:rsidRPr="00A74141" w:rsidRDefault="00A74141" w:rsidP="00773839">
      <m:oMathPara>
        <m:oMathParaPr>
          <m:jc m:val="left"/>
        </m:oMathParaPr>
        <m:oMath>
          <m:r>
            <w:rPr>
              <w:rFonts w:ascii="Cambria Math" w:hAnsi="Cambria Math"/>
            </w:rPr>
            <m:t>c</m:t>
          </m:r>
          <m:r>
            <m:rPr>
              <m:sty m:val="p"/>
            </m:rPr>
            <w:rPr>
              <w:rFonts w:ascii="Cambria Math" w:hAnsi="Cambria Math"/>
            </w:rPr>
            <m:t>=2</m:t>
          </m:r>
        </m:oMath>
      </m:oMathPara>
    </w:p>
    <w:p w14:paraId="01447251" w14:textId="782BF0FB" w:rsidR="00774B8A" w:rsidRDefault="00390DCF" w:rsidP="00773839">
      <w:r>
        <w:t>The control system is designed to bring the process under control within two seconds with overshoot of less than 5%. The report also contains the closed loop transfer function of the complete system.</w:t>
      </w:r>
    </w:p>
    <w:p w14:paraId="5E4DEEBD" w14:textId="69A47AC9" w:rsidR="009C7881" w:rsidRPr="0001740D" w:rsidRDefault="0001740D" w:rsidP="00773839">
      <w:r w:rsidRPr="0001740D">
        <w:t>A PID controller</w:t>
      </w:r>
      <w:r>
        <w:t xml:space="preserve"> </w:t>
      </w:r>
      <w:r w:rsidR="00494047">
        <w:t>allows a controller to be produced which has no steady state error and reduces the likelihood of oscillations</w:t>
      </w:r>
      <w:r w:rsidR="00CD6251">
        <w:t xml:space="preserve">. </w:t>
      </w:r>
      <w:r w:rsidR="00421B47">
        <w:t>One of the main areas</w:t>
      </w:r>
      <w:r w:rsidR="00CD6251">
        <w:t xml:space="preserve"> where this type of controller is used </w:t>
      </w:r>
      <w:r w:rsidR="00421B47">
        <w:t>is within temperature controllers within a house. The controller is key to maintaining a stable temperature within the room</w:t>
      </w:r>
      <w:r w:rsidR="009C7881">
        <w:t xml:space="preserve">. A PID controller can be tuned </w:t>
      </w:r>
      <w:r w:rsidR="00EB3EF0">
        <w:t xml:space="preserve">to </w:t>
      </w:r>
    </w:p>
    <w:p w14:paraId="39E23AD5" w14:textId="717E43C3" w:rsidR="00774B8A" w:rsidRPr="0086160C" w:rsidRDefault="00466A66" w:rsidP="00773839">
      <w:r>
        <w:t xml:space="preserve">The controller can be set to </w:t>
      </w:r>
      <w:r w:rsidR="00923132">
        <w:t xml:space="preserve">use </w:t>
      </w:r>
      <w:r w:rsidR="00274D66">
        <w:t>proportional control, proportional plus derivative, proportional plus integral or proportional plus integral and derivative,</w:t>
      </w:r>
      <w:r w:rsidR="001F0299">
        <w:t xml:space="preserve"> and values need to be set for</w:t>
      </w:r>
      <w:r w:rsidR="00274D66">
        <w:t xml:space="preserve"> the K</w:t>
      </w:r>
      <w:r w:rsidR="00274D66" w:rsidRPr="0086160C">
        <w:rPr>
          <w:vertAlign w:val="subscript"/>
        </w:rPr>
        <w:t>p</w:t>
      </w:r>
      <w:r w:rsidR="00274D66">
        <w:t>, K</w:t>
      </w:r>
      <w:r w:rsidR="00274D66" w:rsidRPr="0086160C">
        <w:rPr>
          <w:vertAlign w:val="subscript"/>
        </w:rPr>
        <w:t>i</w:t>
      </w:r>
      <w:r w:rsidR="00274D66">
        <w:t xml:space="preserve"> or K</w:t>
      </w:r>
      <w:r w:rsidR="00274D66" w:rsidRPr="0086160C">
        <w:rPr>
          <w:vertAlign w:val="subscript"/>
        </w:rPr>
        <w:t>d</w:t>
      </w:r>
      <w:r w:rsidR="0086160C">
        <w:t xml:space="preserve">. These change how the system reacts to a change in the set value and how long it takes to settle after the change. </w:t>
      </w:r>
      <w:r w:rsidR="00AC58ED">
        <w:t xml:space="preserve">Proportional control gives a fast response to oscillations allowing them to die away, however this leaves a steady state error. Proportional plus integral control is likely to oscillate </w:t>
      </w:r>
      <w:r w:rsidR="00774CCF">
        <w:t>before settling and</w:t>
      </w:r>
      <w:r w:rsidR="001F0299">
        <w:t xml:space="preserve"> doesn’t have a steady state error</w:t>
      </w:r>
      <w:r w:rsidR="007E2988">
        <w:t>. Proportional plus integral and derivative</w:t>
      </w:r>
      <w:r w:rsidR="008462BE">
        <w:t xml:space="preserve"> also</w:t>
      </w:r>
      <w:r w:rsidR="007E2988">
        <w:t xml:space="preserve"> </w:t>
      </w:r>
      <w:r w:rsidR="008462BE">
        <w:t xml:space="preserve">doesn’t give a steady state error and oscillates, however does less than the proportional plus integral. </w:t>
      </w:r>
      <w:sdt>
        <w:sdtPr>
          <w:id w:val="-1243712314"/>
          <w:citation/>
        </w:sdtPr>
        <w:sdtContent>
          <w:r w:rsidR="008462BE">
            <w:fldChar w:fldCharType="begin"/>
          </w:r>
          <w:r w:rsidR="008462BE">
            <w:instrText xml:space="preserve">CITATION Wil15 \p 112 \l 2057 </w:instrText>
          </w:r>
          <w:r w:rsidR="008462BE">
            <w:fldChar w:fldCharType="separate"/>
          </w:r>
          <w:r w:rsidR="00DA6753" w:rsidRPr="00DA6753">
            <w:rPr>
              <w:noProof/>
            </w:rPr>
            <w:t>[1, p. 112]</w:t>
          </w:r>
          <w:r w:rsidR="008462BE">
            <w:fldChar w:fldCharType="end"/>
          </w:r>
        </w:sdtContent>
      </w:sdt>
    </w:p>
    <w:p w14:paraId="0D2C1036" w14:textId="19F5CA9B" w:rsidR="00882FD7" w:rsidRPr="00D8587B" w:rsidRDefault="00882FD7" w:rsidP="00773839"/>
    <w:p w14:paraId="32C85905" w14:textId="5AD789D6" w:rsidR="002D65C4" w:rsidRPr="00D8587B" w:rsidRDefault="002D65C4" w:rsidP="00773839">
      <w:r w:rsidRPr="00D8587B">
        <w:br w:type="page"/>
      </w:r>
    </w:p>
    <w:p w14:paraId="20191519" w14:textId="086107B9" w:rsidR="00975916" w:rsidRDefault="007D6A38" w:rsidP="00A71648">
      <w:pPr>
        <w:pStyle w:val="Heading1"/>
      </w:pPr>
      <w:bookmarkStart w:id="3" w:name="_Toc45561340"/>
      <w:r>
        <w:lastRenderedPageBreak/>
        <w:t>Method</w:t>
      </w:r>
      <w:bookmarkEnd w:id="3"/>
    </w:p>
    <w:p w14:paraId="0D71F9EF" w14:textId="37D9CE8B" w:rsidR="007D6A38" w:rsidRDefault="007D6A38" w:rsidP="00773839">
      <w:r>
        <w:t xml:space="preserve">A control system was drawn up </w:t>
      </w:r>
      <w:r w:rsidR="00541B4D">
        <w:t>i</w:t>
      </w:r>
      <w:r>
        <w:t xml:space="preserve">n </w:t>
      </w:r>
      <w:r w:rsidR="00541B4D">
        <w:t xml:space="preserve">Simulink within </w:t>
      </w:r>
      <w:r>
        <w:t xml:space="preserve">MATLAB </w:t>
      </w:r>
      <w:r w:rsidR="00301BDE">
        <w:t xml:space="preserve">which was designed to meet the requirements </w:t>
      </w:r>
      <w:r w:rsidR="004E036E">
        <w:t>of the task. MATLAB</w:t>
      </w:r>
      <w:r w:rsidR="00541B4D">
        <w:t xml:space="preserve"> </w:t>
      </w:r>
      <w:r w:rsidR="00877453">
        <w:t>is</w:t>
      </w:r>
      <w:r w:rsidR="004E036E">
        <w:t xml:space="preserve"> a </w:t>
      </w:r>
      <w:r w:rsidR="00511741" w:rsidRPr="00511741">
        <w:t>desktop environment which allows analysis and design processes to be conducted.</w:t>
      </w:r>
      <w:r w:rsidR="000C265F">
        <w:t xml:space="preserve"> </w:t>
      </w:r>
      <w:sdt>
        <w:sdtPr>
          <w:id w:val="291724991"/>
          <w:citation/>
        </w:sdtPr>
        <w:sdtContent>
          <w:r w:rsidR="000C265F">
            <w:fldChar w:fldCharType="begin"/>
          </w:r>
          <w:r w:rsidR="000C265F">
            <w:instrText xml:space="preserve"> CITATION Mat201 \l 2057 </w:instrText>
          </w:r>
          <w:r w:rsidR="000C265F">
            <w:fldChar w:fldCharType="separate"/>
          </w:r>
          <w:r w:rsidR="00DA6753" w:rsidRPr="00DA6753">
            <w:rPr>
              <w:noProof/>
            </w:rPr>
            <w:t>[2]</w:t>
          </w:r>
          <w:r w:rsidR="000C265F">
            <w:fldChar w:fldCharType="end"/>
          </w:r>
        </w:sdtContent>
      </w:sdt>
      <w:r w:rsidR="00511741" w:rsidRPr="00D01124">
        <w:t xml:space="preserve"> </w:t>
      </w:r>
      <w:r w:rsidR="00A22B90" w:rsidRPr="00D01124">
        <w:t>Simulink is a program which exists within</w:t>
      </w:r>
      <w:r w:rsidR="000C265F" w:rsidRPr="00D01124">
        <w:t xml:space="preserve"> Matlab. It is a block diagram environment which allows </w:t>
      </w:r>
      <w:r w:rsidR="00C02CB4" w:rsidRPr="00D01124">
        <w:t>systems</w:t>
      </w:r>
      <w:r w:rsidR="000C265F" w:rsidRPr="00D01124">
        <w:t xml:space="preserve"> to </w:t>
      </w:r>
      <w:r w:rsidR="00C02CB4" w:rsidRPr="00D01124">
        <w:t>be designed, simulated and tested</w:t>
      </w:r>
      <w:r w:rsidR="00D01124" w:rsidRPr="00D01124">
        <w:t>.</w:t>
      </w:r>
      <w:r w:rsidR="00A22B90" w:rsidRPr="00D01124">
        <w:t xml:space="preserve"> </w:t>
      </w:r>
      <w:sdt>
        <w:sdtPr>
          <w:id w:val="1557819687"/>
          <w:citation/>
        </w:sdtPr>
        <w:sdtContent>
          <w:r w:rsidR="00A22B90" w:rsidRPr="00D01124">
            <w:fldChar w:fldCharType="begin"/>
          </w:r>
          <w:r w:rsidR="00A22B90" w:rsidRPr="00D01124">
            <w:instrText xml:space="preserve"> CITATION Mat20 \l 2057 </w:instrText>
          </w:r>
          <w:r w:rsidR="00A22B90" w:rsidRPr="00D01124">
            <w:fldChar w:fldCharType="separate"/>
          </w:r>
          <w:r w:rsidR="00DA6753" w:rsidRPr="00DA6753">
            <w:rPr>
              <w:noProof/>
            </w:rPr>
            <w:t>[3]</w:t>
          </w:r>
          <w:r w:rsidR="00A22B90" w:rsidRPr="00D01124">
            <w:fldChar w:fldCharType="end"/>
          </w:r>
        </w:sdtContent>
      </w:sdt>
    </w:p>
    <w:p w14:paraId="14CE6EED" w14:textId="35D90099" w:rsidR="00C62777" w:rsidRDefault="00D84734" w:rsidP="00773839">
      <w:r>
        <w:t xml:space="preserve">The </w:t>
      </w:r>
      <w:r w:rsidR="00257D24">
        <w:t xml:space="preserve">control </w:t>
      </w:r>
      <w:r w:rsidR="00425EE8">
        <w:t xml:space="preserve">system has </w:t>
      </w:r>
      <w:r w:rsidR="00C242D9">
        <w:t xml:space="preserve">the following </w:t>
      </w:r>
      <w:r w:rsidR="00773839">
        <w:t>features:</w:t>
      </w:r>
      <w:r w:rsidR="00C242D9">
        <w:t xml:space="preserve"> a step</w:t>
      </w:r>
      <w:r w:rsidR="008A58B3">
        <w:t xml:space="preserve">, </w:t>
      </w:r>
      <w:r w:rsidR="001E47B2">
        <w:t xml:space="preserve">an error calculator block (add), </w:t>
      </w:r>
      <w:r w:rsidR="008A58B3">
        <w:t>a PID</w:t>
      </w:r>
      <w:r w:rsidR="001B48ED">
        <w:t xml:space="preserve"> controller</w:t>
      </w:r>
      <w:r w:rsidR="008A58B3">
        <w:t>,</w:t>
      </w:r>
      <w:r w:rsidR="00F96601">
        <w:t xml:space="preserve"> a transfer function</w:t>
      </w:r>
      <w:r w:rsidR="008A58B3">
        <w:t xml:space="preserve"> a</w:t>
      </w:r>
      <w:r w:rsidR="001E47B2">
        <w:t>nd a scope</w:t>
      </w:r>
      <w:r w:rsidR="00EA2108">
        <w:t xml:space="preserve">. </w:t>
      </w:r>
      <w:r w:rsidR="001161E2">
        <w:t xml:space="preserve"> The scope was set up with four inputs. </w:t>
      </w:r>
      <w:r w:rsidR="00C62BCC">
        <w:t>The inputs are</w:t>
      </w:r>
      <w:r w:rsidR="001161E2">
        <w:t xml:space="preserve"> connected to the step input, error signal, controller output </w:t>
      </w:r>
      <w:r w:rsidR="00C62BCC">
        <w:t xml:space="preserve">and the </w:t>
      </w:r>
      <w:r w:rsidR="001161E2" w:rsidRPr="00202E1B">
        <w:t>plant output</w:t>
      </w:r>
      <w:r w:rsidR="00257D24">
        <w:t>. The layout and setup of the control system is shown in</w:t>
      </w:r>
      <w:r w:rsidR="00202E1B" w:rsidRPr="00202E1B">
        <w:t xml:space="preserve"> </w:t>
      </w:r>
      <w:r w:rsidR="00202E1B" w:rsidRPr="00202E1B">
        <w:fldChar w:fldCharType="begin"/>
      </w:r>
      <w:r w:rsidR="00202E1B" w:rsidRPr="00202E1B">
        <w:instrText xml:space="preserve"> REF _Ref39671632 \h  \* MERGEFORMAT </w:instrText>
      </w:r>
      <w:r w:rsidR="00202E1B" w:rsidRPr="00202E1B">
        <w:fldChar w:fldCharType="separate"/>
      </w:r>
      <w:r w:rsidR="00DA6753" w:rsidRPr="00DA6753">
        <w:t xml:space="preserve">Figure </w:t>
      </w:r>
      <w:r w:rsidR="00DA6753" w:rsidRPr="00DA6753">
        <w:rPr>
          <w:noProof/>
        </w:rPr>
        <w:t>1</w:t>
      </w:r>
      <w:r w:rsidR="00202E1B" w:rsidRPr="00202E1B">
        <w:fldChar w:fldCharType="end"/>
      </w:r>
      <w:r w:rsidR="001161E2" w:rsidRPr="00202E1B">
        <w:t>.</w:t>
      </w:r>
      <w:r w:rsidR="00C62BCC">
        <w:t xml:space="preserve"> </w:t>
      </w:r>
    </w:p>
    <w:p w14:paraId="78014CC3" w14:textId="77777777" w:rsidR="00202E1B" w:rsidRDefault="00202E1B" w:rsidP="00773839">
      <w:r>
        <w:rPr>
          <w:noProof/>
        </w:rPr>
        <w:drawing>
          <wp:inline distT="0" distB="0" distL="0" distR="0" wp14:anchorId="60DDEC19" wp14:editId="75E091B3">
            <wp:extent cx="5731510" cy="3742055"/>
            <wp:effectExtent l="0" t="0" r="2540" b="0"/>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agram.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742055"/>
                    </a:xfrm>
                    <a:prstGeom prst="rect">
                      <a:avLst/>
                    </a:prstGeom>
                  </pic:spPr>
                </pic:pic>
              </a:graphicData>
            </a:graphic>
          </wp:inline>
        </w:drawing>
      </w:r>
    </w:p>
    <w:p w14:paraId="71A862C1" w14:textId="4C1EB101" w:rsidR="00C62777" w:rsidRPr="00202E1B" w:rsidRDefault="00202E1B" w:rsidP="00202E1B">
      <w:pPr>
        <w:pStyle w:val="Caption"/>
        <w:rPr>
          <w:i w:val="0"/>
          <w:iCs w:val="0"/>
          <w:color w:val="auto"/>
        </w:rPr>
      </w:pPr>
      <w:bookmarkStart w:id="4" w:name="_Ref39671632"/>
      <w:bookmarkStart w:id="5" w:name="_Toc45561350"/>
      <w:r w:rsidRPr="00202E1B">
        <w:rPr>
          <w:i w:val="0"/>
          <w:iCs w:val="0"/>
          <w:color w:val="auto"/>
        </w:rPr>
        <w:t xml:space="preserve">Figure </w:t>
      </w:r>
      <w:r w:rsidRPr="00202E1B">
        <w:rPr>
          <w:i w:val="0"/>
          <w:iCs w:val="0"/>
          <w:color w:val="auto"/>
        </w:rPr>
        <w:fldChar w:fldCharType="begin"/>
      </w:r>
      <w:r w:rsidRPr="00202E1B">
        <w:rPr>
          <w:i w:val="0"/>
          <w:iCs w:val="0"/>
          <w:color w:val="auto"/>
        </w:rPr>
        <w:instrText xml:space="preserve"> SEQ Figure \* ARABIC </w:instrText>
      </w:r>
      <w:r w:rsidRPr="00202E1B">
        <w:rPr>
          <w:i w:val="0"/>
          <w:iCs w:val="0"/>
          <w:color w:val="auto"/>
        </w:rPr>
        <w:fldChar w:fldCharType="separate"/>
      </w:r>
      <w:r w:rsidR="00DA6753">
        <w:rPr>
          <w:i w:val="0"/>
          <w:iCs w:val="0"/>
          <w:noProof/>
          <w:color w:val="auto"/>
        </w:rPr>
        <w:t>1</w:t>
      </w:r>
      <w:r w:rsidRPr="00202E1B">
        <w:rPr>
          <w:i w:val="0"/>
          <w:iCs w:val="0"/>
          <w:color w:val="auto"/>
        </w:rPr>
        <w:fldChar w:fldCharType="end"/>
      </w:r>
      <w:bookmarkEnd w:id="4"/>
      <w:r w:rsidRPr="00202E1B">
        <w:rPr>
          <w:i w:val="0"/>
          <w:iCs w:val="0"/>
          <w:color w:val="auto"/>
        </w:rPr>
        <w:t>:      Control system in Simulink</w:t>
      </w:r>
      <w:bookmarkEnd w:id="5"/>
    </w:p>
    <w:p w14:paraId="5CE3B35A" w14:textId="5D818146" w:rsidR="004E036E" w:rsidRDefault="00BF7666" w:rsidP="00773839">
      <w:r>
        <w:t xml:space="preserve">The </w:t>
      </w:r>
      <w:r w:rsidR="0077380B">
        <w:t>transfer function box ha</w:t>
      </w:r>
      <w:r w:rsidR="00E055A7">
        <w:t>d</w:t>
      </w:r>
      <w:r w:rsidR="0077380B">
        <w:t xml:space="preserve"> the numerator coefficient set to </w:t>
      </w:r>
      <w:r w:rsidR="00487D71">
        <w:t>“</w:t>
      </w:r>
      <w:r w:rsidR="0077380B">
        <w:t>1</w:t>
      </w:r>
      <w:r w:rsidR="00487D71">
        <w:t>”</w:t>
      </w:r>
      <w:r w:rsidR="0077380B">
        <w:t xml:space="preserve"> and the denominator coefficient </w:t>
      </w:r>
      <w:r w:rsidR="00E055A7">
        <w:t>wa</w:t>
      </w:r>
      <w:r w:rsidR="0077380B">
        <w:t>s set to “</w:t>
      </w:r>
      <w:r w:rsidR="00487D71">
        <w:t>3 5 2” as specified in the requirement.</w:t>
      </w:r>
      <w:r w:rsidR="00C62BCC">
        <w:t xml:space="preserve"> The transfer function is </w:t>
      </w:r>
      <w:r w:rsidR="001E5044">
        <w:t>expressed below.</w:t>
      </w:r>
    </w:p>
    <w:p w14:paraId="048C918E" w14:textId="22E87BB2" w:rsidR="00C62777" w:rsidRDefault="00C62777" w:rsidP="00773839">
      <m:oMathPara>
        <m:oMath>
          <m:r>
            <w:rPr>
              <w:rFonts w:ascii="Cambria Math" w:hAnsi="Cambria Math"/>
            </w:rPr>
            <m:t>G</m:t>
          </m:r>
          <m:d>
            <m:dPr>
              <m:ctrlPr>
                <w:rPr>
                  <w:rFonts w:ascii="Cambria Math" w:hAnsi="Cambria Math"/>
                  <w:szCs w:val="24"/>
                </w:rPr>
              </m:ctrlPr>
            </m:dPr>
            <m:e>
              <m:r>
                <w:rPr>
                  <w:rFonts w:ascii="Cambria Math" w:hAnsi="Cambria Math"/>
                </w:rPr>
                <m:t>s</m:t>
              </m:r>
            </m:e>
          </m:d>
          <m:r>
            <m:rPr>
              <m:sty m:val="p"/>
            </m:rPr>
            <w:rPr>
              <w:rFonts w:ascii="Cambria Math" w:hAnsi="Cambria Math"/>
            </w:rPr>
            <m:t>=</m:t>
          </m:r>
          <m:f>
            <m:fPr>
              <m:ctrlPr>
                <w:rPr>
                  <w:rFonts w:ascii="Cambria Math" w:hAnsi="Cambria Math"/>
                  <w:szCs w:val="24"/>
                </w:rPr>
              </m:ctrlPr>
            </m:fPr>
            <m:num>
              <m:r>
                <m:rPr>
                  <m:sty m:val="p"/>
                </m:rPr>
                <w:rPr>
                  <w:rFonts w:ascii="Cambria Math" w:hAnsi="Cambria Math"/>
                </w:rPr>
                <m:t>1</m:t>
              </m:r>
            </m:num>
            <m:den>
              <m:r>
                <m:rPr>
                  <m:sty m:val="p"/>
                </m:rPr>
                <w:rPr>
                  <w:rFonts w:ascii="Cambria Math" w:hAnsi="Cambria Math"/>
                </w:rPr>
                <m:t>3</m:t>
              </m:r>
              <m:sSup>
                <m:sSupPr>
                  <m:ctrlPr>
                    <w:rPr>
                      <w:rFonts w:ascii="Cambria Math" w:hAnsi="Cambria Math"/>
                      <w:szCs w:val="24"/>
                    </w:rPr>
                  </m:ctrlPr>
                </m:sSupPr>
                <m:e>
                  <m:r>
                    <w:rPr>
                      <w:rFonts w:ascii="Cambria Math" w:hAnsi="Cambria Math"/>
                    </w:rPr>
                    <m:t>s</m:t>
                  </m:r>
                </m:e>
                <m:sup>
                  <m:r>
                    <m:rPr>
                      <m:sty m:val="p"/>
                    </m:rPr>
                    <w:rPr>
                      <w:rFonts w:ascii="Cambria Math" w:hAnsi="Cambria Math"/>
                    </w:rPr>
                    <m:t>2</m:t>
                  </m:r>
                </m:sup>
              </m:sSup>
              <m:r>
                <m:rPr>
                  <m:sty m:val="p"/>
                </m:rPr>
                <w:rPr>
                  <w:rFonts w:ascii="Cambria Math" w:hAnsi="Cambria Math"/>
                </w:rPr>
                <m:t>+5</m:t>
              </m:r>
              <m:r>
                <w:rPr>
                  <w:rFonts w:ascii="Cambria Math" w:hAnsi="Cambria Math"/>
                </w:rPr>
                <m:t>s</m:t>
              </m:r>
              <m:r>
                <m:rPr>
                  <m:sty m:val="p"/>
                </m:rPr>
                <w:rPr>
                  <w:rFonts w:ascii="Cambria Math" w:hAnsi="Cambria Math"/>
                </w:rPr>
                <m:t>+2</m:t>
              </m:r>
            </m:den>
          </m:f>
        </m:oMath>
      </m:oMathPara>
    </w:p>
    <w:p w14:paraId="3972C0F6" w14:textId="455990CA" w:rsidR="001F27F8" w:rsidRDefault="001F27F8" w:rsidP="00773839"/>
    <w:p w14:paraId="6F46D37A" w14:textId="0EB2C103" w:rsidR="001F27F8" w:rsidRPr="009E1F8F" w:rsidRDefault="000C4760" w:rsidP="00773839">
      <w:r>
        <w:t xml:space="preserve">The control system </w:t>
      </w:r>
      <w:r w:rsidR="009160AA">
        <w:t xml:space="preserve">simulation </w:t>
      </w:r>
      <w:r>
        <w:t xml:space="preserve">was </w:t>
      </w:r>
      <w:r w:rsidR="00D9018F">
        <w:t>run</w:t>
      </w:r>
      <w:r w:rsidR="00A52B7E">
        <w:t xml:space="preserve"> for a </w:t>
      </w:r>
      <w:r w:rsidR="009160AA">
        <w:t>period</w:t>
      </w:r>
      <w:r w:rsidR="00D9018F">
        <w:t xml:space="preserve"> </w:t>
      </w:r>
      <w:r w:rsidR="009160AA">
        <w:t>of 10 seconds. A graph was created from th</w:t>
      </w:r>
      <w:r w:rsidR="00B90861">
        <w:t xml:space="preserve">e scope </w:t>
      </w:r>
      <w:r w:rsidR="00E86C6C">
        <w:t xml:space="preserve">to </w:t>
      </w:r>
      <w:r w:rsidR="005E2485">
        <w:t xml:space="preserve">show </w:t>
      </w:r>
      <w:r w:rsidR="002D5D74">
        <w:t>all four inputs</w:t>
      </w:r>
      <w:r w:rsidR="009160AA">
        <w:t>.</w:t>
      </w:r>
      <w:r w:rsidR="0001633D">
        <w:t xml:space="preserve"> The </w:t>
      </w:r>
      <w:r w:rsidR="00DE1C6D">
        <w:t>input</w:t>
      </w:r>
      <w:r w:rsidR="004D09B1">
        <w:t xml:space="preserve">s are from top to bottom; </w:t>
      </w:r>
      <w:r w:rsidR="009E1F8F">
        <w:t xml:space="preserve">the step input, the error signal, the controller output and the </w:t>
      </w:r>
      <w:r w:rsidR="009E1F8F" w:rsidRPr="00202E1B">
        <w:t>plant output</w:t>
      </w:r>
      <w:r w:rsidR="009E1F8F">
        <w:t xml:space="preserve"> </w:t>
      </w:r>
      <w:r w:rsidR="009E1F8F" w:rsidRPr="009E1F8F">
        <w:fldChar w:fldCharType="begin"/>
      </w:r>
      <w:r w:rsidR="009E1F8F" w:rsidRPr="009E1F8F">
        <w:instrText xml:space="preserve"> REF _Ref39673708 \h  \* MERGEFORMAT </w:instrText>
      </w:r>
      <w:r w:rsidR="009E1F8F" w:rsidRPr="009E1F8F">
        <w:fldChar w:fldCharType="separate"/>
      </w:r>
      <w:r w:rsidR="00DA6753" w:rsidRPr="00DA6753">
        <w:t xml:space="preserve">Figure </w:t>
      </w:r>
      <w:r w:rsidR="00DA6753" w:rsidRPr="00DA6753">
        <w:rPr>
          <w:noProof/>
        </w:rPr>
        <w:t>2</w:t>
      </w:r>
      <w:r w:rsidR="009E1F8F" w:rsidRPr="009E1F8F">
        <w:fldChar w:fldCharType="end"/>
      </w:r>
      <w:r w:rsidR="009E1F8F" w:rsidRPr="009E1F8F">
        <w:t>.</w:t>
      </w:r>
      <w:r w:rsidR="0090360C">
        <w:t xml:space="preserve"> The graph shows a gradual </w:t>
      </w:r>
      <w:r w:rsidR="00A56FDF">
        <w:t>decrease from the error signal and a gradual increase from the plant output.</w:t>
      </w:r>
      <w:r w:rsidR="00067F74">
        <w:t xml:space="preserve"> </w:t>
      </w:r>
    </w:p>
    <w:p w14:paraId="706EF723" w14:textId="77777777" w:rsidR="009C2C64" w:rsidRDefault="009C2C64" w:rsidP="00773839">
      <w:r>
        <w:rPr>
          <w:noProof/>
        </w:rPr>
        <w:lastRenderedPageBreak/>
        <w:drawing>
          <wp:inline distT="0" distB="0" distL="0" distR="0" wp14:anchorId="0987CB4D" wp14:editId="47694931">
            <wp:extent cx="5303519" cy="3947160"/>
            <wp:effectExtent l="0" t="0" r="0" b="0"/>
            <wp:docPr id="4" name="Picture 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 before clipped.png"/>
                    <pic:cNvPicPr/>
                  </pic:nvPicPr>
                  <pic:blipFill rotWithShape="1">
                    <a:blip r:embed="rId10">
                      <a:extLst>
                        <a:ext uri="{28A0092B-C50C-407E-A947-70E740481C1C}">
                          <a14:useLocalDpi xmlns:a14="http://schemas.microsoft.com/office/drawing/2010/main" val="0"/>
                        </a:ext>
                      </a:extLst>
                    </a:blip>
                    <a:srcRect l="287" t="11149"/>
                    <a:stretch/>
                  </pic:blipFill>
                  <pic:spPr bwMode="auto">
                    <a:xfrm>
                      <a:off x="0" y="0"/>
                      <a:ext cx="5303980" cy="3947503"/>
                    </a:xfrm>
                    <a:prstGeom prst="rect">
                      <a:avLst/>
                    </a:prstGeom>
                    <a:ln>
                      <a:noFill/>
                    </a:ln>
                    <a:extLst>
                      <a:ext uri="{53640926-AAD7-44D8-BBD7-CCE9431645EC}">
                        <a14:shadowObscured xmlns:a14="http://schemas.microsoft.com/office/drawing/2010/main"/>
                      </a:ext>
                    </a:extLst>
                  </pic:spPr>
                </pic:pic>
              </a:graphicData>
            </a:graphic>
          </wp:inline>
        </w:drawing>
      </w:r>
    </w:p>
    <w:p w14:paraId="6C0BF0A0" w14:textId="036DD83C" w:rsidR="009C2C64" w:rsidRPr="009C2C64" w:rsidRDefault="009C2C64" w:rsidP="009C2C64">
      <w:pPr>
        <w:pStyle w:val="Caption"/>
        <w:rPr>
          <w:i w:val="0"/>
          <w:iCs w:val="0"/>
          <w:color w:val="auto"/>
        </w:rPr>
      </w:pPr>
      <w:bookmarkStart w:id="6" w:name="_Ref39673708"/>
      <w:bookmarkStart w:id="7" w:name="_Toc45561351"/>
      <w:r w:rsidRPr="009C2C64">
        <w:rPr>
          <w:i w:val="0"/>
          <w:iCs w:val="0"/>
          <w:color w:val="auto"/>
        </w:rPr>
        <w:t xml:space="preserve">Figure </w:t>
      </w:r>
      <w:r w:rsidRPr="009C2C64">
        <w:rPr>
          <w:i w:val="0"/>
          <w:iCs w:val="0"/>
          <w:color w:val="auto"/>
        </w:rPr>
        <w:fldChar w:fldCharType="begin"/>
      </w:r>
      <w:r w:rsidRPr="009C2C64">
        <w:rPr>
          <w:i w:val="0"/>
          <w:iCs w:val="0"/>
          <w:color w:val="auto"/>
        </w:rPr>
        <w:instrText xml:space="preserve"> SEQ Figure \* ARABIC </w:instrText>
      </w:r>
      <w:r w:rsidRPr="009C2C64">
        <w:rPr>
          <w:i w:val="0"/>
          <w:iCs w:val="0"/>
          <w:color w:val="auto"/>
        </w:rPr>
        <w:fldChar w:fldCharType="separate"/>
      </w:r>
      <w:r w:rsidR="00DA6753">
        <w:rPr>
          <w:i w:val="0"/>
          <w:iCs w:val="0"/>
          <w:noProof/>
          <w:color w:val="auto"/>
        </w:rPr>
        <w:t>2</w:t>
      </w:r>
      <w:r w:rsidRPr="009C2C64">
        <w:rPr>
          <w:i w:val="0"/>
          <w:iCs w:val="0"/>
          <w:color w:val="auto"/>
        </w:rPr>
        <w:fldChar w:fldCharType="end"/>
      </w:r>
      <w:bookmarkEnd w:id="6"/>
      <w:r w:rsidRPr="009C2C64">
        <w:rPr>
          <w:i w:val="0"/>
          <w:iCs w:val="0"/>
          <w:color w:val="auto"/>
        </w:rPr>
        <w:t>:      Simulation graph before tuning</w:t>
      </w:r>
      <w:bookmarkEnd w:id="7"/>
    </w:p>
    <w:p w14:paraId="75F73CAF" w14:textId="1EBC1B88" w:rsidR="00E36B66" w:rsidRDefault="00E731F4" w:rsidP="00773839">
      <w:r>
        <w:t>The PID controller settings</w:t>
      </w:r>
      <w:r w:rsidR="00446331">
        <w:t xml:space="preserve"> as a parallel </w:t>
      </w:r>
      <w:r w:rsidR="000C2AB4">
        <w:t>form PID controller</w:t>
      </w:r>
      <w:r>
        <w:t xml:space="preserve"> were set </w:t>
      </w:r>
      <w:r w:rsidR="00E36B66">
        <w:t>as follows</w:t>
      </w:r>
      <w:r w:rsidR="00ED3947">
        <w:t xml:space="preserve"> before tuning:</w:t>
      </w:r>
    </w:p>
    <w:p w14:paraId="5DAAFF49" w14:textId="1E34C572" w:rsidR="00E36B66" w:rsidRDefault="00E36B66" w:rsidP="002E786D">
      <w:pPr>
        <w:pStyle w:val="ListParagraph"/>
        <w:numPr>
          <w:ilvl w:val="0"/>
          <w:numId w:val="4"/>
        </w:numPr>
      </w:pPr>
      <w:r>
        <w:t>Proportional (P): 1</w:t>
      </w:r>
    </w:p>
    <w:p w14:paraId="5FC85B5E" w14:textId="5DEEC432" w:rsidR="00E36B66" w:rsidRDefault="00E36B66" w:rsidP="002E786D">
      <w:pPr>
        <w:pStyle w:val="ListParagraph"/>
        <w:numPr>
          <w:ilvl w:val="0"/>
          <w:numId w:val="4"/>
        </w:numPr>
      </w:pPr>
      <w:r>
        <w:t>Integral (I): 1</w:t>
      </w:r>
    </w:p>
    <w:p w14:paraId="44A76251" w14:textId="5B3082F4" w:rsidR="00ED3947" w:rsidRDefault="00E36B66" w:rsidP="002E786D">
      <w:pPr>
        <w:pStyle w:val="ListParagraph"/>
        <w:numPr>
          <w:ilvl w:val="0"/>
          <w:numId w:val="4"/>
        </w:numPr>
      </w:pPr>
      <w:r>
        <w:t>Derivative (D):</w:t>
      </w:r>
      <w:r w:rsidR="00D00B0D">
        <w:t xml:space="preserve"> 0</w:t>
      </w:r>
    </w:p>
    <w:p w14:paraId="70C8F4DD" w14:textId="2106C18F" w:rsidR="002D5E92" w:rsidRDefault="00ED3947" w:rsidP="002E786D">
      <w:pPr>
        <w:pStyle w:val="ListParagraph"/>
        <w:numPr>
          <w:ilvl w:val="0"/>
          <w:numId w:val="4"/>
        </w:numPr>
      </w:pPr>
      <w:r>
        <w:t>Filter coefficient (N): 1</w:t>
      </w:r>
    </w:p>
    <w:p w14:paraId="719D572B" w14:textId="77777777" w:rsidR="003117D7" w:rsidRDefault="002D5E92" w:rsidP="00773839">
      <w:r>
        <w:t xml:space="preserve">The </w:t>
      </w:r>
      <w:r w:rsidR="00970499">
        <w:t xml:space="preserve">PID </w:t>
      </w:r>
      <w:r w:rsidR="003117D7">
        <w:t xml:space="preserve">controller formula </w:t>
      </w:r>
      <w:r w:rsidR="00D04B9A">
        <w:t>is</w:t>
      </w:r>
      <w:r w:rsidR="003117D7">
        <w:t xml:space="preserve"> as follows:</w:t>
      </w:r>
    </w:p>
    <w:p w14:paraId="41BB2E5F" w14:textId="77777777" w:rsidR="00EC7CD8" w:rsidRDefault="00FE135C" w:rsidP="00773839">
      <w:pPr>
        <w:rPr>
          <w:rFonts w:eastAsiaTheme="minorEastAsia"/>
        </w:rPr>
      </w:pPr>
      <m:oMathPara>
        <m:oMath>
          <m:r>
            <w:rPr>
              <w:rFonts w:ascii="Cambria Math" w:hAnsi="Cambria Math"/>
            </w:rPr>
            <m:t>P</m:t>
          </m:r>
          <m:r>
            <m:rPr>
              <m:sty m:val="p"/>
            </m:rPr>
            <w:rPr>
              <w:rFonts w:ascii="Cambria Math" w:hAnsi="Cambria Math"/>
            </w:rPr>
            <m:t>+1</m:t>
          </m:r>
          <m:f>
            <m:fPr>
              <m:ctrlPr>
                <w:rPr>
                  <w:rFonts w:ascii="Cambria Math" w:hAnsi="Cambria Math"/>
                </w:rPr>
              </m:ctrlPr>
            </m:fPr>
            <m:num>
              <m:r>
                <m:rPr>
                  <m:sty m:val="p"/>
                </m:rPr>
                <w:rPr>
                  <w:rFonts w:ascii="Cambria Math" w:hAnsi="Cambria Math"/>
                </w:rPr>
                <m:t>1</m:t>
              </m:r>
            </m:num>
            <m:den>
              <m:r>
                <w:rPr>
                  <w:rFonts w:ascii="Cambria Math" w:hAnsi="Cambria Math"/>
                </w:rPr>
                <m:t>s</m:t>
              </m:r>
            </m:den>
          </m:f>
          <m:r>
            <m:rPr>
              <m:sty m:val="p"/>
            </m:rPr>
            <w:rPr>
              <w:rFonts w:ascii="Cambria Math" w:hAnsi="Cambria Math"/>
            </w:rPr>
            <m:t>+</m:t>
          </m:r>
          <m:r>
            <w:rPr>
              <w:rFonts w:ascii="Cambria Math" w:hAnsi="Cambria Math"/>
            </w:rPr>
            <m:t>D</m:t>
          </m:r>
          <m:f>
            <m:fPr>
              <m:ctrlPr>
                <w:rPr>
                  <w:rFonts w:ascii="Cambria Math" w:hAnsi="Cambria Math"/>
                </w:rPr>
              </m:ctrlPr>
            </m:fPr>
            <m:num>
              <m:r>
                <w:rPr>
                  <w:rFonts w:ascii="Cambria Math" w:hAnsi="Cambria Math"/>
                </w:rPr>
                <m:t>N</m:t>
              </m:r>
            </m:num>
            <m:den>
              <m:r>
                <m:rPr>
                  <m:sty m:val="p"/>
                </m:rPr>
                <w:rPr>
                  <w:rFonts w:ascii="Cambria Math" w:hAnsi="Cambria Math"/>
                </w:rPr>
                <m:t>1+</m:t>
              </m:r>
              <m:r>
                <w:rPr>
                  <w:rFonts w:ascii="Cambria Math" w:hAnsi="Cambria Math"/>
                </w:rPr>
                <m:t>N</m:t>
              </m:r>
              <m:f>
                <m:fPr>
                  <m:ctrlPr>
                    <w:rPr>
                      <w:rFonts w:ascii="Cambria Math" w:hAnsi="Cambria Math"/>
                    </w:rPr>
                  </m:ctrlPr>
                </m:fPr>
                <m:num>
                  <m:r>
                    <m:rPr>
                      <m:sty m:val="p"/>
                    </m:rPr>
                    <w:rPr>
                      <w:rFonts w:ascii="Cambria Math" w:hAnsi="Cambria Math"/>
                    </w:rPr>
                    <m:t>1</m:t>
                  </m:r>
                </m:num>
                <m:den>
                  <m:r>
                    <w:rPr>
                      <w:rFonts w:ascii="Cambria Math" w:hAnsi="Cambria Math"/>
                    </w:rPr>
                    <m:t>s</m:t>
                  </m:r>
                </m:den>
              </m:f>
            </m:den>
          </m:f>
        </m:oMath>
      </m:oMathPara>
    </w:p>
    <w:p w14:paraId="76362466" w14:textId="77777777" w:rsidR="00EC7CD8" w:rsidRDefault="00EC7CD8" w:rsidP="00EC7CD8">
      <w:pPr>
        <w:pStyle w:val="Heading2"/>
        <w:rPr>
          <w:rFonts w:eastAsiaTheme="minorEastAsia"/>
        </w:rPr>
      </w:pPr>
      <w:bookmarkStart w:id="8" w:name="_Toc45561341"/>
      <w:r>
        <w:rPr>
          <w:rFonts w:eastAsiaTheme="minorEastAsia"/>
        </w:rPr>
        <w:t>Tuning</w:t>
      </w:r>
      <w:bookmarkEnd w:id="8"/>
    </w:p>
    <w:p w14:paraId="1D95CE8D" w14:textId="1A1FDF4B" w:rsidR="00A71648" w:rsidRDefault="00EC7CD8" w:rsidP="00773839">
      <w:r>
        <w:t xml:space="preserve">In order to </w:t>
      </w:r>
      <w:r w:rsidR="00991681">
        <w:t>allow</w:t>
      </w:r>
      <w:r>
        <w:t xml:space="preserve"> the PID controller to behave as </w:t>
      </w:r>
      <w:r w:rsidR="00991681">
        <w:t xml:space="preserve">required </w:t>
      </w:r>
      <w:r w:rsidR="00A5623F">
        <w:t>it requires tuning.</w:t>
      </w:r>
      <w:r w:rsidR="00A77A96">
        <w:t xml:space="preserve"> Tuning is the method to select the best settings to obtain the </w:t>
      </w:r>
      <w:r w:rsidR="00EA105F">
        <w:t>desired performance.</w:t>
      </w:r>
      <w:r w:rsidR="00261B27">
        <w:t xml:space="preserve"> </w:t>
      </w:r>
      <w:sdt>
        <w:sdtPr>
          <w:id w:val="-1637088510"/>
          <w:citation/>
        </w:sdtPr>
        <w:sdtContent>
          <w:r w:rsidR="00261B27">
            <w:fldChar w:fldCharType="begin"/>
          </w:r>
          <w:r w:rsidR="00261B27">
            <w:instrText xml:space="preserve">CITATION Wil15 \p 112 \l 2057 </w:instrText>
          </w:r>
          <w:r w:rsidR="00261B27">
            <w:fldChar w:fldCharType="separate"/>
          </w:r>
          <w:r w:rsidR="00DA6753" w:rsidRPr="00DA6753">
            <w:rPr>
              <w:noProof/>
            </w:rPr>
            <w:t>[1, p. 112]</w:t>
          </w:r>
          <w:r w:rsidR="00261B27">
            <w:fldChar w:fldCharType="end"/>
          </w:r>
        </w:sdtContent>
      </w:sdt>
      <w:r w:rsidR="00A5623F">
        <w:t xml:space="preserve"> </w:t>
      </w:r>
      <w:r w:rsidR="00F04211" w:rsidRPr="00F04211">
        <w:fldChar w:fldCharType="begin"/>
      </w:r>
      <w:r w:rsidR="00F04211" w:rsidRPr="00F04211">
        <w:instrText xml:space="preserve"> REF _Ref39674678 \h  \* MERGEFORMAT </w:instrText>
      </w:r>
      <w:r w:rsidR="00F04211" w:rsidRPr="00F04211">
        <w:fldChar w:fldCharType="separate"/>
      </w:r>
      <w:r w:rsidR="00DA6753" w:rsidRPr="00DA6753">
        <w:t xml:space="preserve">Figure </w:t>
      </w:r>
      <w:r w:rsidR="00DA6753" w:rsidRPr="00DA6753">
        <w:rPr>
          <w:noProof/>
        </w:rPr>
        <w:t>3</w:t>
      </w:r>
      <w:r w:rsidR="00F04211" w:rsidRPr="00F04211">
        <w:fldChar w:fldCharType="end"/>
      </w:r>
      <w:r w:rsidR="00F04211">
        <w:t xml:space="preserve"> </w:t>
      </w:r>
      <w:r w:rsidR="00A36E82" w:rsidRPr="00F04211">
        <w:t>Sh</w:t>
      </w:r>
      <w:r w:rsidR="00A36E82">
        <w:t xml:space="preserve">ows the </w:t>
      </w:r>
      <w:r w:rsidR="00F04211">
        <w:t>tuned response and the block response p</w:t>
      </w:r>
      <w:r w:rsidR="00A5623F">
        <w:t xml:space="preserve">rior to </w:t>
      </w:r>
      <w:r w:rsidR="00F04211">
        <w:t xml:space="preserve">manual </w:t>
      </w:r>
      <w:r w:rsidR="00A5623F">
        <w:t>tuning</w:t>
      </w:r>
      <w:r w:rsidR="00F04211">
        <w:t xml:space="preserve">. The </w:t>
      </w:r>
      <w:r w:rsidR="0036463C">
        <w:t xml:space="preserve">block response </w:t>
      </w:r>
      <w:r w:rsidR="004C6EFC">
        <w:t xml:space="preserve">shown </w:t>
      </w:r>
      <w:r w:rsidR="003A2485">
        <w:t>follows the same upward trend as</w:t>
      </w:r>
      <w:r w:rsidR="004C6EFC">
        <w:t xml:space="preserve"> the </w:t>
      </w:r>
      <w:r w:rsidR="003A2485">
        <w:t>plant output shown i</w:t>
      </w:r>
      <w:r w:rsidR="003A2485" w:rsidRPr="003A2485">
        <w:t xml:space="preserve">n </w:t>
      </w:r>
      <w:r w:rsidR="003A2485" w:rsidRPr="003A2485">
        <w:fldChar w:fldCharType="begin"/>
      </w:r>
      <w:r w:rsidR="003A2485" w:rsidRPr="003A2485">
        <w:instrText xml:space="preserve"> REF _Ref39673708 \h  \* MERGEFORMAT </w:instrText>
      </w:r>
      <w:r w:rsidR="003A2485" w:rsidRPr="003A2485">
        <w:fldChar w:fldCharType="separate"/>
      </w:r>
      <w:r w:rsidR="00DA6753" w:rsidRPr="00DA6753">
        <w:t xml:space="preserve">Figure </w:t>
      </w:r>
      <w:r w:rsidR="00DA6753" w:rsidRPr="00DA6753">
        <w:rPr>
          <w:noProof/>
        </w:rPr>
        <w:t>2</w:t>
      </w:r>
      <w:r w:rsidR="003A2485" w:rsidRPr="003A2485">
        <w:fldChar w:fldCharType="end"/>
      </w:r>
      <w:r w:rsidR="003A2485">
        <w:t>.</w:t>
      </w:r>
    </w:p>
    <w:p w14:paraId="6188E557" w14:textId="77777777" w:rsidR="00F04211" w:rsidRDefault="00A5623F" w:rsidP="00773839">
      <w:r>
        <w:rPr>
          <w:noProof/>
        </w:rPr>
        <w:lastRenderedPageBreak/>
        <w:drawing>
          <wp:inline distT="0" distB="0" distL="0" distR="0" wp14:anchorId="4862BA8B" wp14:editId="636B83DD">
            <wp:extent cx="5326380" cy="3721735"/>
            <wp:effectExtent l="0" t="0" r="762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ystem before.PNG"/>
                    <pic:cNvPicPr/>
                  </pic:nvPicPr>
                  <pic:blipFill rotWithShape="1">
                    <a:blip r:embed="rId11">
                      <a:extLst>
                        <a:ext uri="{28A0092B-C50C-407E-A947-70E740481C1C}">
                          <a14:useLocalDpi xmlns:a14="http://schemas.microsoft.com/office/drawing/2010/main" val="0"/>
                        </a:ext>
                      </a:extLst>
                    </a:blip>
                    <a:srcRect l="3590" t="3027" r="3478" b="4541"/>
                    <a:stretch/>
                  </pic:blipFill>
                  <pic:spPr bwMode="auto">
                    <a:xfrm>
                      <a:off x="0" y="0"/>
                      <a:ext cx="5326380" cy="3721735"/>
                    </a:xfrm>
                    <a:prstGeom prst="rect">
                      <a:avLst/>
                    </a:prstGeom>
                    <a:ln>
                      <a:noFill/>
                    </a:ln>
                    <a:extLst>
                      <a:ext uri="{53640926-AAD7-44D8-BBD7-CCE9431645EC}">
                        <a14:shadowObscured xmlns:a14="http://schemas.microsoft.com/office/drawing/2010/main"/>
                      </a:ext>
                    </a:extLst>
                  </pic:spPr>
                </pic:pic>
              </a:graphicData>
            </a:graphic>
          </wp:inline>
        </w:drawing>
      </w:r>
    </w:p>
    <w:p w14:paraId="403C0F7B" w14:textId="058A7078" w:rsidR="00A5623F" w:rsidRPr="007F327C" w:rsidRDefault="00F04211" w:rsidP="00F04211">
      <w:pPr>
        <w:pStyle w:val="Caption"/>
        <w:rPr>
          <w:i w:val="0"/>
          <w:iCs w:val="0"/>
          <w:color w:val="auto"/>
        </w:rPr>
      </w:pPr>
      <w:bookmarkStart w:id="9" w:name="_Ref39674678"/>
      <w:bookmarkStart w:id="10" w:name="_Toc45561352"/>
      <w:r w:rsidRPr="007F327C">
        <w:rPr>
          <w:i w:val="0"/>
          <w:iCs w:val="0"/>
          <w:color w:val="auto"/>
        </w:rPr>
        <w:t xml:space="preserve">Figure </w:t>
      </w:r>
      <w:r w:rsidRPr="007F327C">
        <w:rPr>
          <w:i w:val="0"/>
          <w:iCs w:val="0"/>
          <w:color w:val="auto"/>
        </w:rPr>
        <w:fldChar w:fldCharType="begin"/>
      </w:r>
      <w:r w:rsidRPr="007F327C">
        <w:rPr>
          <w:i w:val="0"/>
          <w:iCs w:val="0"/>
          <w:color w:val="auto"/>
        </w:rPr>
        <w:instrText xml:space="preserve"> SEQ Figure \* ARABIC </w:instrText>
      </w:r>
      <w:r w:rsidRPr="007F327C">
        <w:rPr>
          <w:i w:val="0"/>
          <w:iCs w:val="0"/>
          <w:color w:val="auto"/>
        </w:rPr>
        <w:fldChar w:fldCharType="separate"/>
      </w:r>
      <w:r w:rsidR="00DA6753">
        <w:rPr>
          <w:i w:val="0"/>
          <w:iCs w:val="0"/>
          <w:noProof/>
          <w:color w:val="auto"/>
        </w:rPr>
        <w:t>3</w:t>
      </w:r>
      <w:r w:rsidRPr="007F327C">
        <w:rPr>
          <w:i w:val="0"/>
          <w:iCs w:val="0"/>
          <w:color w:val="auto"/>
        </w:rPr>
        <w:fldChar w:fldCharType="end"/>
      </w:r>
      <w:bookmarkEnd w:id="9"/>
      <w:r w:rsidRPr="007F327C">
        <w:rPr>
          <w:i w:val="0"/>
          <w:iCs w:val="0"/>
          <w:color w:val="auto"/>
        </w:rPr>
        <w:t>:      Tuned vs block output prior to tuning</w:t>
      </w:r>
      <w:bookmarkEnd w:id="10"/>
    </w:p>
    <w:p w14:paraId="239405E1" w14:textId="53C937FA" w:rsidR="00083B50" w:rsidRDefault="00E00481" w:rsidP="00773839">
      <w:r>
        <w:t>The response time and transient behaviour</w:t>
      </w:r>
      <w:r w:rsidR="00C10351">
        <w:t xml:space="preserve"> </w:t>
      </w:r>
      <w:r w:rsidR="005C4211">
        <w:t>of the PID controller can be modified</w:t>
      </w:r>
      <w:r w:rsidR="00195421">
        <w:t xml:space="preserve">. The transient behaviour can be made more robust or more aggressive. </w:t>
      </w:r>
      <w:r w:rsidR="00415975">
        <w:t xml:space="preserve">Making it more robust </w:t>
      </w:r>
      <w:r w:rsidR="004C6EE0">
        <w:t xml:space="preserve">decreases the rise time and making it more </w:t>
      </w:r>
      <w:r w:rsidR="00F40C67">
        <w:t xml:space="preserve">aggressive </w:t>
      </w:r>
      <w:r w:rsidR="00961451">
        <w:t xml:space="preserve">increases the rise time. </w:t>
      </w:r>
      <w:r w:rsidR="009F140D">
        <w:t>Making it more aggressive</w:t>
      </w:r>
      <w:r w:rsidR="005D2E54">
        <w:t xml:space="preserve">, however, also makes the </w:t>
      </w:r>
      <w:r w:rsidR="00D17BE0">
        <w:t xml:space="preserve">PID controller less stable and more prone to </w:t>
      </w:r>
      <w:r w:rsidR="002169DC">
        <w:t>oscillation</w:t>
      </w:r>
      <w:r w:rsidR="00D17BE0">
        <w:t>.</w:t>
      </w:r>
      <w:r w:rsidR="00F150A3">
        <w:t xml:space="preserve"> A quicker rise time is</w:t>
      </w:r>
      <w:r w:rsidR="00D834F8">
        <w:t xml:space="preserve"> preferred however a balance between </w:t>
      </w:r>
      <w:r w:rsidR="009C7C72">
        <w:t>this,</w:t>
      </w:r>
      <w:r w:rsidR="00D834F8">
        <w:t xml:space="preserve"> and a more stable PID controller is required. </w:t>
      </w:r>
    </w:p>
    <w:p w14:paraId="5EFFE8B6" w14:textId="7935D410" w:rsidR="00E736B7" w:rsidRDefault="00E736B7" w:rsidP="00773839">
      <w:r>
        <w:t>The requirement for tuning are that it settles within two seconds and that the overshoot is within 5%.</w:t>
      </w:r>
    </w:p>
    <w:p w14:paraId="21156A51" w14:textId="22425B23" w:rsidR="0028552B" w:rsidRPr="00537597" w:rsidRDefault="0028552B" w:rsidP="00773839">
      <w:r w:rsidRPr="00537597">
        <w:t>The settle</w:t>
      </w:r>
      <w:r w:rsidR="001D434E" w:rsidRPr="00537597">
        <w:t xml:space="preserve"> time is the time</w:t>
      </w:r>
      <w:r w:rsidR="0052376C" w:rsidRPr="00537597">
        <w:t xml:space="preserve"> taken for the oscillations to </w:t>
      </w:r>
      <w:r w:rsidR="00E34A9D" w:rsidRPr="00537597">
        <w:t>die away</w:t>
      </w:r>
      <w:r w:rsidR="000A0E70" w:rsidRPr="00537597">
        <w:t xml:space="preserve">. For the </w:t>
      </w:r>
      <w:r w:rsidR="00663659" w:rsidRPr="00537597">
        <w:t>response to be within the percentage of the steady state value stated</w:t>
      </w:r>
      <w:r w:rsidR="00537597" w:rsidRPr="00537597">
        <w:t>.</w:t>
      </w:r>
      <w:r w:rsidR="00537597">
        <w:t xml:space="preserve"> </w:t>
      </w:r>
      <w:sdt>
        <w:sdtPr>
          <w:id w:val="-1540503957"/>
          <w:citation/>
        </w:sdtPr>
        <w:sdtContent>
          <w:r w:rsidR="00537597">
            <w:fldChar w:fldCharType="begin"/>
          </w:r>
          <w:r w:rsidR="00537597">
            <w:instrText xml:space="preserve">CITATION Wil15 \p 228 \l 2057 </w:instrText>
          </w:r>
          <w:r w:rsidR="00537597">
            <w:fldChar w:fldCharType="separate"/>
          </w:r>
          <w:r w:rsidR="00DA6753" w:rsidRPr="00DA6753">
            <w:rPr>
              <w:noProof/>
            </w:rPr>
            <w:t>[1, p. 228]</w:t>
          </w:r>
          <w:r w:rsidR="00537597">
            <w:fldChar w:fldCharType="end"/>
          </w:r>
        </w:sdtContent>
      </w:sdt>
    </w:p>
    <w:p w14:paraId="441A5296" w14:textId="53D1C8C8" w:rsidR="0028552B" w:rsidRDefault="0028552B" w:rsidP="00773839">
      <w:r w:rsidRPr="002F7D99">
        <w:t>Overshoot is</w:t>
      </w:r>
      <w:r w:rsidR="00AD589F" w:rsidRPr="002F7D99">
        <w:t xml:space="preserve"> </w:t>
      </w:r>
      <w:r w:rsidR="00045C4F" w:rsidRPr="002F7D99">
        <w:t>the</w:t>
      </w:r>
      <w:r w:rsidR="00045C4F">
        <w:t xml:space="preserve"> </w:t>
      </w:r>
      <w:r w:rsidR="00150715">
        <w:t xml:space="preserve">maximum amount the response </w:t>
      </w:r>
      <w:r w:rsidR="001676C4">
        <w:t>overshoots the steady</w:t>
      </w:r>
      <w:r w:rsidR="000C3EA5">
        <w:t>-state value so is the amplitude of the initial peak.</w:t>
      </w:r>
      <w:r w:rsidR="00844571">
        <w:t xml:space="preserve"> </w:t>
      </w:r>
      <w:sdt>
        <w:sdtPr>
          <w:id w:val="58054535"/>
          <w:citation/>
        </w:sdtPr>
        <w:sdtContent>
          <w:r w:rsidR="00844571">
            <w:fldChar w:fldCharType="begin"/>
          </w:r>
          <w:r w:rsidR="00844571">
            <w:instrText xml:space="preserve">CITATION Wil15 \p 227 \l 2057 </w:instrText>
          </w:r>
          <w:r w:rsidR="00844571">
            <w:fldChar w:fldCharType="separate"/>
          </w:r>
          <w:r w:rsidR="00DA6753" w:rsidRPr="00DA6753">
            <w:rPr>
              <w:noProof/>
            </w:rPr>
            <w:t>[1, p. 227]</w:t>
          </w:r>
          <w:r w:rsidR="00844571">
            <w:fldChar w:fldCharType="end"/>
          </w:r>
        </w:sdtContent>
      </w:sdt>
      <w:r w:rsidR="000C3EA5">
        <w:t xml:space="preserve"> </w:t>
      </w:r>
    </w:p>
    <w:p w14:paraId="7418AE55" w14:textId="4EC8F5FC" w:rsidR="00AD589F" w:rsidRDefault="00555014" w:rsidP="00773839">
      <w:r>
        <w:t xml:space="preserve">The </w:t>
      </w:r>
      <w:r w:rsidR="00937603">
        <w:t xml:space="preserve">response time and the transient behaviour </w:t>
      </w:r>
      <w:r w:rsidR="00EA28CF">
        <w:t xml:space="preserve">were manipulated </w:t>
      </w:r>
      <w:r w:rsidR="0096359B">
        <w:t xml:space="preserve">until </w:t>
      </w:r>
      <w:r w:rsidR="002B0C41">
        <w:t xml:space="preserve">it was within the </w:t>
      </w:r>
      <w:r w:rsidR="00962E38">
        <w:t>requir</w:t>
      </w:r>
      <w:r w:rsidR="0093350E">
        <w:t xml:space="preserve">ement. The settings which brought about the </w:t>
      </w:r>
      <w:r w:rsidR="00435F6B">
        <w:t xml:space="preserve">required </w:t>
      </w:r>
      <w:r w:rsidR="002E786D">
        <w:t>settling time and overshoot are as follows:</w:t>
      </w:r>
    </w:p>
    <w:p w14:paraId="50AB9C6D" w14:textId="149CAABF" w:rsidR="00083B50" w:rsidRDefault="00660C00" w:rsidP="002E786D">
      <w:pPr>
        <w:pStyle w:val="ListParagraph"/>
        <w:numPr>
          <w:ilvl w:val="0"/>
          <w:numId w:val="4"/>
        </w:numPr>
      </w:pPr>
      <w:r>
        <w:t>Response time</w:t>
      </w:r>
      <w:r w:rsidR="002E786D">
        <w:t>:</w:t>
      </w:r>
      <w:r>
        <w:t xml:space="preserve"> 0.4711</w:t>
      </w:r>
    </w:p>
    <w:p w14:paraId="5E5A85DB" w14:textId="50E64420" w:rsidR="00660C00" w:rsidRDefault="00660C00" w:rsidP="002E786D">
      <w:pPr>
        <w:pStyle w:val="ListParagraph"/>
        <w:numPr>
          <w:ilvl w:val="0"/>
          <w:numId w:val="4"/>
        </w:numPr>
      </w:pPr>
      <w:r>
        <w:t>Transient behaviour</w:t>
      </w:r>
      <w:r w:rsidR="002E786D">
        <w:t>:</w:t>
      </w:r>
      <w:r>
        <w:t xml:space="preserve"> 0.79</w:t>
      </w:r>
    </w:p>
    <w:p w14:paraId="2CD05019" w14:textId="47A38A48" w:rsidR="00241C5D" w:rsidRDefault="00241C5D" w:rsidP="00773839">
      <w:r>
        <w:t xml:space="preserve">The </w:t>
      </w:r>
      <w:r w:rsidR="007826B5">
        <w:t>Proportional (P)</w:t>
      </w:r>
      <w:r>
        <w:t xml:space="preserve">, </w:t>
      </w:r>
      <w:r w:rsidR="007826B5">
        <w:t xml:space="preserve">Integral (I), Derivative (D) and filter coefficient (N) after tuning were noted </w:t>
      </w:r>
      <w:r w:rsidR="007B13D9">
        <w:t>along with the settling time and the overshoot.</w:t>
      </w:r>
    </w:p>
    <w:p w14:paraId="67FCD487" w14:textId="6497292B" w:rsidR="007B13D9" w:rsidRDefault="007B13D9" w:rsidP="007B13D9">
      <w:pPr>
        <w:pStyle w:val="ListParagraph"/>
        <w:numPr>
          <w:ilvl w:val="0"/>
          <w:numId w:val="4"/>
        </w:numPr>
      </w:pPr>
      <w:r>
        <w:t xml:space="preserve">Settling time: </w:t>
      </w:r>
      <w:r w:rsidR="003A5EF4">
        <w:t>2 seconds</w:t>
      </w:r>
    </w:p>
    <w:p w14:paraId="16134BBD" w14:textId="2E808204" w:rsidR="003A5EF4" w:rsidRDefault="003A5EF4" w:rsidP="007B13D9">
      <w:pPr>
        <w:pStyle w:val="ListParagraph"/>
        <w:numPr>
          <w:ilvl w:val="0"/>
          <w:numId w:val="4"/>
        </w:numPr>
      </w:pPr>
      <w:r>
        <w:t>Overshoot: 4.43%</w:t>
      </w:r>
    </w:p>
    <w:p w14:paraId="1308A25B" w14:textId="3EA1A006" w:rsidR="003A5EF4" w:rsidRDefault="003A5EF4" w:rsidP="007B13D9">
      <w:pPr>
        <w:pStyle w:val="ListParagraph"/>
        <w:numPr>
          <w:ilvl w:val="0"/>
          <w:numId w:val="4"/>
        </w:numPr>
      </w:pPr>
      <w:r>
        <w:t>P: 26.5291</w:t>
      </w:r>
    </w:p>
    <w:p w14:paraId="5984E38A" w14:textId="4C76F0FC" w:rsidR="003A5EF4" w:rsidRDefault="003A5EF4" w:rsidP="007B13D9">
      <w:pPr>
        <w:pStyle w:val="ListParagraph"/>
        <w:numPr>
          <w:ilvl w:val="0"/>
          <w:numId w:val="4"/>
        </w:numPr>
      </w:pPr>
      <w:r>
        <w:t>I: 14.0372</w:t>
      </w:r>
    </w:p>
    <w:p w14:paraId="0A07D316" w14:textId="5CA68F83" w:rsidR="003A5EF4" w:rsidRDefault="003A5EF4" w:rsidP="007B13D9">
      <w:pPr>
        <w:pStyle w:val="ListParagraph"/>
        <w:numPr>
          <w:ilvl w:val="0"/>
          <w:numId w:val="4"/>
        </w:numPr>
      </w:pPr>
      <w:r>
        <w:lastRenderedPageBreak/>
        <w:t>D: 12.4007</w:t>
      </w:r>
    </w:p>
    <w:p w14:paraId="7CDC7B2A" w14:textId="1F345F13" w:rsidR="003A5EF4" w:rsidRDefault="00004B81" w:rsidP="007B13D9">
      <w:pPr>
        <w:pStyle w:val="ListParagraph"/>
        <w:numPr>
          <w:ilvl w:val="0"/>
          <w:numId w:val="4"/>
        </w:numPr>
      </w:pPr>
      <w:r>
        <w:t>N: 485.2161</w:t>
      </w:r>
    </w:p>
    <w:p w14:paraId="37302F4C" w14:textId="537F4B6B" w:rsidR="00004B81" w:rsidRDefault="00004B81" w:rsidP="00773839">
      <w:r>
        <w:t xml:space="preserve">After tuning the </w:t>
      </w:r>
      <w:r w:rsidR="005A6315">
        <w:t>respons</w:t>
      </w:r>
      <w:r w:rsidR="00AC3C6E">
        <w:t xml:space="preserve">e time and the transient behaviour the </w:t>
      </w:r>
      <w:r w:rsidR="00186683">
        <w:t>tuned output</w:t>
      </w:r>
      <w:r w:rsidR="00B9527B">
        <w:t xml:space="preserve"> shown in </w:t>
      </w:r>
      <w:r w:rsidR="0066377C" w:rsidRPr="0066377C">
        <w:fldChar w:fldCharType="begin"/>
      </w:r>
      <w:r w:rsidR="0066377C" w:rsidRPr="0066377C">
        <w:instrText xml:space="preserve"> REF _Ref39677380 \h  \* MERGEFORMAT </w:instrText>
      </w:r>
      <w:r w:rsidR="0066377C" w:rsidRPr="0066377C">
        <w:fldChar w:fldCharType="separate"/>
      </w:r>
      <w:r w:rsidR="00DA6753" w:rsidRPr="00DA6753">
        <w:t xml:space="preserve">Figure </w:t>
      </w:r>
      <w:r w:rsidR="00DA6753" w:rsidRPr="00DA6753">
        <w:rPr>
          <w:noProof/>
        </w:rPr>
        <w:t>4</w:t>
      </w:r>
      <w:r w:rsidR="0066377C" w:rsidRPr="0066377C">
        <w:fldChar w:fldCharType="end"/>
      </w:r>
      <w:r w:rsidR="00186683">
        <w:t xml:space="preserve"> </w:t>
      </w:r>
      <w:r w:rsidR="0066377C">
        <w:t xml:space="preserve">has a </w:t>
      </w:r>
      <w:r w:rsidR="001F6310">
        <w:t>quicker rise time</w:t>
      </w:r>
      <w:r w:rsidR="00002133">
        <w:t xml:space="preserve">. The same trend can be seen on the scope for the </w:t>
      </w:r>
      <w:r w:rsidR="0033549D">
        <w:t xml:space="preserve">error signal and the </w:t>
      </w:r>
      <w:r w:rsidR="000A460A">
        <w:t xml:space="preserve">plant </w:t>
      </w:r>
      <w:r w:rsidR="00002133">
        <w:t xml:space="preserve">output when the simulation is rerun </w:t>
      </w:r>
      <w:r w:rsidR="000A460A" w:rsidRPr="000A460A">
        <w:fldChar w:fldCharType="begin"/>
      </w:r>
      <w:r w:rsidR="000A460A" w:rsidRPr="000A460A">
        <w:instrText xml:space="preserve"> REF _Ref39677693 \h  \* MERGEFORMAT </w:instrText>
      </w:r>
      <w:r w:rsidR="000A460A" w:rsidRPr="000A460A">
        <w:fldChar w:fldCharType="separate"/>
      </w:r>
      <w:r w:rsidR="00DA6753" w:rsidRPr="00DA6753">
        <w:t xml:space="preserve">Figure </w:t>
      </w:r>
      <w:r w:rsidR="00DA6753" w:rsidRPr="00DA6753">
        <w:rPr>
          <w:noProof/>
        </w:rPr>
        <w:t>5</w:t>
      </w:r>
      <w:r w:rsidR="000A460A" w:rsidRPr="000A460A">
        <w:fldChar w:fldCharType="end"/>
      </w:r>
      <w:r w:rsidR="000A460A" w:rsidRPr="000A460A">
        <w:t>.</w:t>
      </w:r>
    </w:p>
    <w:p w14:paraId="639CC9A7" w14:textId="59C884BE" w:rsidR="00004B81" w:rsidRDefault="00CD0177" w:rsidP="00773839">
      <w:r>
        <w:rPr>
          <w:noProof/>
        </w:rPr>
        <w:drawing>
          <wp:inline distT="0" distB="0" distL="0" distR="0" wp14:anchorId="7C99486F" wp14:editId="2B0423A1">
            <wp:extent cx="5731510" cy="4004310"/>
            <wp:effectExtent l="0" t="0" r="2540" b="0"/>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 snip.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004310"/>
                    </a:xfrm>
                    <a:prstGeom prst="rect">
                      <a:avLst/>
                    </a:prstGeom>
                  </pic:spPr>
                </pic:pic>
              </a:graphicData>
            </a:graphic>
          </wp:inline>
        </w:drawing>
      </w:r>
    </w:p>
    <w:p w14:paraId="4CC4871A" w14:textId="60976B95" w:rsidR="00004B81" w:rsidRDefault="00004B81" w:rsidP="00004B81">
      <w:pPr>
        <w:pStyle w:val="Caption"/>
        <w:rPr>
          <w:i w:val="0"/>
          <w:iCs w:val="0"/>
          <w:color w:val="auto"/>
        </w:rPr>
      </w:pPr>
      <w:bookmarkStart w:id="11" w:name="_Ref39677380"/>
      <w:bookmarkStart w:id="12" w:name="_Toc45561353"/>
      <w:r w:rsidRPr="00004B81">
        <w:rPr>
          <w:i w:val="0"/>
          <w:iCs w:val="0"/>
          <w:color w:val="auto"/>
        </w:rPr>
        <w:t xml:space="preserve">Figure </w:t>
      </w:r>
      <w:r w:rsidRPr="00004B81">
        <w:rPr>
          <w:i w:val="0"/>
          <w:iCs w:val="0"/>
          <w:color w:val="auto"/>
        </w:rPr>
        <w:fldChar w:fldCharType="begin"/>
      </w:r>
      <w:r w:rsidRPr="00004B81">
        <w:rPr>
          <w:i w:val="0"/>
          <w:iCs w:val="0"/>
          <w:color w:val="auto"/>
        </w:rPr>
        <w:instrText xml:space="preserve"> SEQ Figure \* ARABIC </w:instrText>
      </w:r>
      <w:r w:rsidRPr="00004B81">
        <w:rPr>
          <w:i w:val="0"/>
          <w:iCs w:val="0"/>
          <w:color w:val="auto"/>
        </w:rPr>
        <w:fldChar w:fldCharType="separate"/>
      </w:r>
      <w:r w:rsidR="00DA6753">
        <w:rPr>
          <w:i w:val="0"/>
          <w:iCs w:val="0"/>
          <w:noProof/>
          <w:color w:val="auto"/>
        </w:rPr>
        <w:t>4</w:t>
      </w:r>
      <w:r w:rsidRPr="00004B81">
        <w:rPr>
          <w:i w:val="0"/>
          <w:iCs w:val="0"/>
          <w:color w:val="auto"/>
        </w:rPr>
        <w:fldChar w:fldCharType="end"/>
      </w:r>
      <w:bookmarkEnd w:id="11"/>
      <w:r w:rsidRPr="00004B81">
        <w:rPr>
          <w:i w:val="0"/>
          <w:iCs w:val="0"/>
          <w:color w:val="auto"/>
        </w:rPr>
        <w:t>:      Tuned vs block output post tuning</w:t>
      </w:r>
      <w:bookmarkEnd w:id="12"/>
    </w:p>
    <w:p w14:paraId="7B28DBD5" w14:textId="77777777" w:rsidR="00002133" w:rsidRDefault="00002133" w:rsidP="00773839">
      <w:r>
        <w:rPr>
          <w:noProof/>
        </w:rPr>
        <w:lastRenderedPageBreak/>
        <w:drawing>
          <wp:inline distT="0" distB="0" distL="0" distR="0" wp14:anchorId="65AF4769" wp14:editId="6AF86F81">
            <wp:extent cx="5303520" cy="3939540"/>
            <wp:effectExtent l="0" t="0" r="0" b="3810"/>
            <wp:docPr id="9" name="Picture 9"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 after - Clipped.png"/>
                    <pic:cNvPicPr/>
                  </pic:nvPicPr>
                  <pic:blipFill rotWithShape="1">
                    <a:blip r:embed="rId13">
                      <a:extLst>
                        <a:ext uri="{28A0092B-C50C-407E-A947-70E740481C1C}">
                          <a14:useLocalDpi xmlns:a14="http://schemas.microsoft.com/office/drawing/2010/main" val="0"/>
                        </a:ext>
                      </a:extLst>
                    </a:blip>
                    <a:srcRect t="11775"/>
                    <a:stretch/>
                  </pic:blipFill>
                  <pic:spPr bwMode="auto">
                    <a:xfrm>
                      <a:off x="0" y="0"/>
                      <a:ext cx="5303980" cy="3939882"/>
                    </a:xfrm>
                    <a:prstGeom prst="rect">
                      <a:avLst/>
                    </a:prstGeom>
                    <a:ln>
                      <a:noFill/>
                    </a:ln>
                    <a:extLst>
                      <a:ext uri="{53640926-AAD7-44D8-BBD7-CCE9431645EC}">
                        <a14:shadowObscured xmlns:a14="http://schemas.microsoft.com/office/drawing/2010/main"/>
                      </a:ext>
                    </a:extLst>
                  </pic:spPr>
                </pic:pic>
              </a:graphicData>
            </a:graphic>
          </wp:inline>
        </w:drawing>
      </w:r>
    </w:p>
    <w:p w14:paraId="40216B0B" w14:textId="066C97CC" w:rsidR="00AC3C6E" w:rsidRDefault="00002133" w:rsidP="00002133">
      <w:pPr>
        <w:pStyle w:val="Caption"/>
        <w:rPr>
          <w:i w:val="0"/>
          <w:iCs w:val="0"/>
          <w:color w:val="auto"/>
        </w:rPr>
      </w:pPr>
      <w:bookmarkStart w:id="13" w:name="_Ref39677693"/>
      <w:bookmarkStart w:id="14" w:name="_Toc45561354"/>
      <w:r w:rsidRPr="00002133">
        <w:rPr>
          <w:i w:val="0"/>
          <w:iCs w:val="0"/>
          <w:color w:val="auto"/>
        </w:rPr>
        <w:t xml:space="preserve">Figure </w:t>
      </w:r>
      <w:r w:rsidRPr="00002133">
        <w:rPr>
          <w:i w:val="0"/>
          <w:iCs w:val="0"/>
          <w:color w:val="auto"/>
        </w:rPr>
        <w:fldChar w:fldCharType="begin"/>
      </w:r>
      <w:r w:rsidRPr="00002133">
        <w:rPr>
          <w:i w:val="0"/>
          <w:iCs w:val="0"/>
          <w:color w:val="auto"/>
        </w:rPr>
        <w:instrText xml:space="preserve"> SEQ Figure \* ARABIC </w:instrText>
      </w:r>
      <w:r w:rsidRPr="00002133">
        <w:rPr>
          <w:i w:val="0"/>
          <w:iCs w:val="0"/>
          <w:color w:val="auto"/>
        </w:rPr>
        <w:fldChar w:fldCharType="separate"/>
      </w:r>
      <w:r w:rsidR="00DA6753">
        <w:rPr>
          <w:i w:val="0"/>
          <w:iCs w:val="0"/>
          <w:noProof/>
          <w:color w:val="auto"/>
        </w:rPr>
        <w:t>5</w:t>
      </w:r>
      <w:r w:rsidRPr="00002133">
        <w:rPr>
          <w:i w:val="0"/>
          <w:iCs w:val="0"/>
          <w:color w:val="auto"/>
        </w:rPr>
        <w:fldChar w:fldCharType="end"/>
      </w:r>
      <w:bookmarkEnd w:id="13"/>
      <w:r w:rsidRPr="00002133">
        <w:rPr>
          <w:i w:val="0"/>
          <w:iCs w:val="0"/>
          <w:color w:val="auto"/>
        </w:rPr>
        <w:t>:      Simulation graph after tuning</w:t>
      </w:r>
      <w:bookmarkEnd w:id="14"/>
    </w:p>
    <w:p w14:paraId="0F5FD5B7" w14:textId="7B93FE10" w:rsidR="00AD2F15" w:rsidRDefault="00AD2F15" w:rsidP="00AD2F15">
      <w:pPr>
        <w:pStyle w:val="Heading1"/>
      </w:pPr>
      <w:bookmarkStart w:id="15" w:name="_Toc45561342"/>
      <w:r>
        <w:t>Transfer function</w:t>
      </w:r>
      <w:bookmarkEnd w:id="15"/>
    </w:p>
    <w:p w14:paraId="3F0F6B2A" w14:textId="3A70AB13" w:rsidR="002C6196" w:rsidRDefault="002C6196" w:rsidP="00773839">
      <w:r>
        <w:t xml:space="preserve">The transfer function of the PID controller </w:t>
      </w:r>
      <w:r w:rsidR="00D45AC6">
        <w:t>will be:</w:t>
      </w:r>
    </w:p>
    <w:p w14:paraId="18C1877B" w14:textId="77777777" w:rsidR="00287BA2" w:rsidRDefault="00777C7E" w:rsidP="00287BA2">
      <m:oMathPara>
        <m:oMath>
          <m:sSub>
            <m:sSubPr>
              <m:ctrlPr>
                <w:rPr>
                  <w:rFonts w:ascii="Cambria Math" w:eastAsia="Times New Roman" w:hAnsi="Cambria Math" w:cs="Times New Roman"/>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eastAsia="Times New Roman" w:hAnsi="Cambria Math" w:cs="Times New Roman"/>
                  <w:i/>
                </w:rPr>
              </m:ctrlPr>
            </m:sSubPr>
            <m:e>
              <m:r>
                <w:rPr>
                  <w:rFonts w:ascii="Cambria Math" w:hAnsi="Cambria Math"/>
                </w:rPr>
                <m:t>K</m:t>
              </m:r>
            </m:e>
            <m:sub>
              <m:r>
                <w:rPr>
                  <w:rFonts w:ascii="Cambria Math" w:hAnsi="Cambria Math"/>
                </w:rPr>
                <m:t>i</m:t>
              </m:r>
            </m:sub>
          </m:sSub>
          <m:f>
            <m:fPr>
              <m:ctrlPr>
                <w:rPr>
                  <w:rFonts w:ascii="Cambria Math" w:eastAsia="Times New Roman" w:hAnsi="Cambria Math" w:cs="Times New Roman"/>
                  <w:i/>
                </w:rPr>
              </m:ctrlPr>
            </m:fPr>
            <m:num>
              <m:r>
                <w:rPr>
                  <w:rFonts w:ascii="Cambria Math" w:hAnsi="Cambria Math"/>
                </w:rPr>
                <m:t>1</m:t>
              </m:r>
            </m:num>
            <m:den>
              <m:r>
                <w:rPr>
                  <w:rFonts w:ascii="Cambria Math" w:hAnsi="Cambria Math"/>
                </w:rPr>
                <m:t>s</m:t>
              </m:r>
            </m:den>
          </m:f>
          <m:r>
            <w:rPr>
              <w:rFonts w:ascii="Cambria Math" w:hAnsi="Cambria Math"/>
            </w:rPr>
            <m:t>+</m:t>
          </m:r>
          <m:sSub>
            <m:sSubPr>
              <m:ctrlPr>
                <w:rPr>
                  <w:rFonts w:ascii="Cambria Math" w:eastAsia="Times New Roman" w:hAnsi="Cambria Math" w:cs="Times New Roman"/>
                  <w:i/>
                </w:rPr>
              </m:ctrlPr>
            </m:sSubPr>
            <m:e>
              <m:r>
                <w:rPr>
                  <w:rFonts w:ascii="Cambria Math" w:hAnsi="Cambria Math"/>
                </w:rPr>
                <m:t>K</m:t>
              </m:r>
            </m:e>
            <m:sub>
              <m:r>
                <w:rPr>
                  <w:rFonts w:ascii="Cambria Math" w:hAnsi="Cambria Math"/>
                </w:rPr>
                <m:t>d</m:t>
              </m:r>
            </m:sub>
          </m:sSub>
          <m:f>
            <m:fPr>
              <m:ctrlPr>
                <w:rPr>
                  <w:rFonts w:ascii="Cambria Math" w:eastAsia="Times New Roman" w:hAnsi="Cambria Math" w:cs="Times New Roman"/>
                  <w:i/>
                </w:rPr>
              </m:ctrlPr>
            </m:fPr>
            <m:num>
              <m:r>
                <w:rPr>
                  <w:rFonts w:ascii="Cambria Math" w:hAnsi="Cambria Math"/>
                </w:rPr>
                <m:t>s</m:t>
              </m:r>
            </m:num>
            <m:den>
              <m:f>
                <m:fPr>
                  <m:ctrlPr>
                    <w:rPr>
                      <w:rFonts w:ascii="Cambria Math" w:eastAsia="Times New Roman" w:hAnsi="Cambria Math" w:cs="Times New Roman"/>
                      <w:i/>
                    </w:rPr>
                  </m:ctrlPr>
                </m:fPr>
                <m:num>
                  <m:r>
                    <w:rPr>
                      <w:rFonts w:ascii="Cambria Math" w:hAnsi="Cambria Math"/>
                    </w:rPr>
                    <m:t>1</m:t>
                  </m:r>
                </m:num>
                <m:den>
                  <m:r>
                    <w:rPr>
                      <w:rFonts w:ascii="Cambria Math" w:hAnsi="Cambria Math"/>
                    </w:rPr>
                    <m:t>N</m:t>
                  </m:r>
                </m:den>
              </m:f>
              <m:r>
                <w:rPr>
                  <w:rFonts w:ascii="Cambria Math" w:hAnsi="Cambria Math"/>
                </w:rPr>
                <m:t>s+1</m:t>
              </m:r>
            </m:den>
          </m:f>
        </m:oMath>
      </m:oMathPara>
    </w:p>
    <w:p w14:paraId="55037859" w14:textId="77777777" w:rsidR="00287BA2" w:rsidRPr="00CB422A" w:rsidRDefault="00287BA2" w:rsidP="00773839">
      <w:pPr>
        <w:rPr>
          <w:rFonts w:eastAsiaTheme="minorEastAsia"/>
        </w:rPr>
      </w:pPr>
    </w:p>
    <w:p w14:paraId="5BE879A0" w14:textId="49CD7BD2" w:rsidR="00CB422A" w:rsidRDefault="00BA76A6" w:rsidP="00773839">
      <w:r>
        <w:t>K</w:t>
      </w:r>
      <w:r>
        <w:rPr>
          <w:vertAlign w:val="subscript"/>
        </w:rPr>
        <w:t>d</w:t>
      </w:r>
      <w:r>
        <w:t>:</w:t>
      </w:r>
      <w:r w:rsidR="0069147C">
        <w:t xml:space="preserve"> </w:t>
      </w:r>
      <w:r w:rsidR="00D67376">
        <w:t>12.4007</w:t>
      </w:r>
    </w:p>
    <w:p w14:paraId="4E50D302" w14:textId="52CE1D79" w:rsidR="00BA76A6" w:rsidRDefault="00BA76A6" w:rsidP="00773839">
      <w:r>
        <w:t>K</w:t>
      </w:r>
      <w:r>
        <w:rPr>
          <w:vertAlign w:val="subscript"/>
        </w:rPr>
        <w:t>p</w:t>
      </w:r>
      <w:r>
        <w:t>:</w:t>
      </w:r>
      <w:r w:rsidR="00D67376">
        <w:t xml:space="preserve"> 26.5291</w:t>
      </w:r>
    </w:p>
    <w:p w14:paraId="3D0AF03F" w14:textId="623681FD" w:rsidR="00BA76A6" w:rsidRDefault="00BA76A6" w:rsidP="00773839">
      <w:r>
        <w:t>K</w:t>
      </w:r>
      <w:r>
        <w:rPr>
          <w:vertAlign w:val="subscript"/>
        </w:rPr>
        <w:t>i</w:t>
      </w:r>
      <w:r>
        <w:t>:</w:t>
      </w:r>
      <w:r w:rsidR="00D67376">
        <w:t xml:space="preserve"> </w:t>
      </w:r>
      <w:r w:rsidR="006D73FD">
        <w:t>14.0372</w:t>
      </w:r>
    </w:p>
    <w:p w14:paraId="6025AA57" w14:textId="0BD0A3CC" w:rsidR="00287BA2" w:rsidRDefault="00287BA2" w:rsidP="00773839">
      <w:r>
        <w:t>N: 485.2161</w:t>
      </w:r>
    </w:p>
    <w:p w14:paraId="0D35D10E" w14:textId="138E0160" w:rsidR="00287BA2" w:rsidRDefault="00287BA2" w:rsidP="00287BA2">
      <m:oMathPara>
        <m:oMath>
          <m:r>
            <m:rPr>
              <m:sty m:val="p"/>
            </m:rPr>
            <w:rPr>
              <w:rFonts w:ascii="Cambria Math" w:hAnsi="Cambria Math"/>
            </w:rPr>
            <m:t>26.5291</m:t>
          </m:r>
          <m:r>
            <w:rPr>
              <w:rFonts w:ascii="Cambria Math" w:hAnsi="Cambria Math"/>
            </w:rPr>
            <m:t>+</m:t>
          </m:r>
          <m:f>
            <m:fPr>
              <m:ctrlPr>
                <w:rPr>
                  <w:rFonts w:ascii="Cambria Math" w:eastAsia="Times New Roman" w:hAnsi="Cambria Math" w:cs="Times New Roman"/>
                  <w:i/>
                </w:rPr>
              </m:ctrlPr>
            </m:fPr>
            <m:num>
              <m:r>
                <m:rPr>
                  <m:sty m:val="p"/>
                </m:rPr>
                <w:rPr>
                  <w:rFonts w:ascii="Cambria Math" w:hAnsi="Cambria Math"/>
                </w:rPr>
                <m:t>14.0372</m:t>
              </m:r>
            </m:num>
            <m:den>
              <m:r>
                <w:rPr>
                  <w:rFonts w:ascii="Cambria Math" w:hAnsi="Cambria Math"/>
                </w:rPr>
                <m:t>s</m:t>
              </m:r>
            </m:den>
          </m:f>
          <m:r>
            <w:rPr>
              <w:rFonts w:ascii="Cambria Math" w:hAnsi="Cambria Math"/>
            </w:rPr>
            <m:t>+12.4007</m:t>
          </m:r>
          <m:f>
            <m:fPr>
              <m:ctrlPr>
                <w:rPr>
                  <w:rFonts w:ascii="Cambria Math" w:eastAsia="Times New Roman" w:hAnsi="Cambria Math" w:cs="Times New Roman"/>
                  <w:i/>
                </w:rPr>
              </m:ctrlPr>
            </m:fPr>
            <m:num>
              <m:r>
                <w:rPr>
                  <w:rFonts w:ascii="Cambria Math" w:hAnsi="Cambria Math"/>
                </w:rPr>
                <m:t>s</m:t>
              </m:r>
            </m:num>
            <m:den>
              <m:f>
                <m:fPr>
                  <m:ctrlPr>
                    <w:rPr>
                      <w:rFonts w:ascii="Cambria Math" w:eastAsia="Times New Roman" w:hAnsi="Cambria Math" w:cs="Times New Roman"/>
                      <w:i/>
                    </w:rPr>
                  </m:ctrlPr>
                </m:fPr>
                <m:num>
                  <m:r>
                    <w:rPr>
                      <w:rFonts w:ascii="Cambria Math" w:hAnsi="Cambria Math"/>
                    </w:rPr>
                    <m:t>1</m:t>
                  </m:r>
                </m:num>
                <m:den>
                  <m:r>
                    <w:rPr>
                      <w:rFonts w:ascii="Cambria Math" w:hAnsi="Cambria Math"/>
                    </w:rPr>
                    <m:t>485.2161</m:t>
                  </m:r>
                </m:den>
              </m:f>
              <m:r>
                <w:rPr>
                  <w:rFonts w:ascii="Cambria Math" w:hAnsi="Cambria Math"/>
                </w:rPr>
                <m:t>s+1</m:t>
              </m:r>
            </m:den>
          </m:f>
        </m:oMath>
      </m:oMathPara>
    </w:p>
    <w:p w14:paraId="293368DE" w14:textId="69A03FE1" w:rsidR="00F523F0" w:rsidRDefault="009A3304" w:rsidP="00773839">
      <w:r>
        <w:t xml:space="preserve">In order to calculate </w:t>
      </w:r>
      <w:r w:rsidR="00263F49">
        <w:t xml:space="preserve">the forward path transfer function of the complete system it is </w:t>
      </w:r>
      <w:r w:rsidR="00A17E5C">
        <w:t>necessary to multiply this equation</w:t>
      </w:r>
      <w:r w:rsidR="00AD2F15">
        <w:t xml:space="preserve">, the transfer function of the </w:t>
      </w:r>
      <w:r w:rsidR="00545253">
        <w:t>controller,</w:t>
      </w:r>
      <w:r w:rsidR="00A17E5C">
        <w:t xml:space="preserve"> </w:t>
      </w:r>
      <w:r w:rsidR="00D21AA2">
        <w:t xml:space="preserve">by </w:t>
      </w:r>
      <w:r w:rsidR="00196B39">
        <w:t xml:space="preserve">the transfer function of the </w:t>
      </w:r>
      <w:r w:rsidR="00545253">
        <w:t>process</w:t>
      </w:r>
      <w:r w:rsidR="005655BB">
        <w:t xml:space="preserve">. </w:t>
      </w:r>
      <w:sdt>
        <w:sdtPr>
          <w:id w:val="2127197273"/>
          <w:citation/>
        </w:sdtPr>
        <w:sdtContent>
          <w:r w:rsidR="00FF1088">
            <w:fldChar w:fldCharType="begin"/>
          </w:r>
          <w:r w:rsidR="00FF1088">
            <w:instrText xml:space="preserve">CITATION Wil15 \p 200 \l 2057 </w:instrText>
          </w:r>
          <w:r w:rsidR="00FF1088">
            <w:fldChar w:fldCharType="separate"/>
          </w:r>
          <w:r w:rsidR="00DA6753" w:rsidRPr="00DA6753">
            <w:rPr>
              <w:noProof/>
            </w:rPr>
            <w:t>[1, p. 200]</w:t>
          </w:r>
          <w:r w:rsidR="00FF1088">
            <w:fldChar w:fldCharType="end"/>
          </w:r>
        </w:sdtContent>
      </w:sdt>
      <w:r w:rsidR="00FF1088">
        <w:t xml:space="preserve"> </w:t>
      </w:r>
      <w:r w:rsidR="005655BB">
        <w:t xml:space="preserve">The transfer function of the process </w:t>
      </w:r>
      <w:r w:rsidR="00A91BAC">
        <w:t xml:space="preserve">is represented by the </w:t>
      </w:r>
      <w:r w:rsidR="0082428C">
        <w:t xml:space="preserve">following equation with the figures </w:t>
      </w:r>
      <w:r w:rsidR="006C56A9">
        <w:t>for a, b and c</w:t>
      </w:r>
      <w:r w:rsidR="009155B2">
        <w:t xml:space="preserve"> as</w:t>
      </w:r>
      <w:r w:rsidR="006C56A9">
        <w:t xml:space="preserve"> given in the </w:t>
      </w:r>
      <w:r w:rsidR="009155B2">
        <w:t>assignment brief.</w:t>
      </w:r>
    </w:p>
    <w:p w14:paraId="34C1170F" w14:textId="77777777" w:rsidR="0082428C" w:rsidRDefault="0082428C" w:rsidP="00773839">
      <m:oMathPara>
        <m:oMath>
          <m:r>
            <w:rPr>
              <w:rFonts w:ascii="Cambria Math" w:hAnsi="Cambria Math"/>
            </w:rPr>
            <m:t>G</m:t>
          </m:r>
          <m:d>
            <m:dPr>
              <m:ctrlPr>
                <w:rPr>
                  <w:rFonts w:ascii="Cambria Math" w:hAnsi="Cambria Math"/>
                  <w:szCs w:val="24"/>
                </w:rPr>
              </m:ctrlPr>
            </m:dPr>
            <m:e>
              <m:r>
                <w:rPr>
                  <w:rFonts w:ascii="Cambria Math" w:hAnsi="Cambria Math"/>
                </w:rPr>
                <m:t>s</m:t>
              </m:r>
            </m:e>
          </m:d>
          <m:r>
            <m:rPr>
              <m:sty m:val="p"/>
            </m:rPr>
            <w:rPr>
              <w:rFonts w:ascii="Cambria Math" w:hAnsi="Cambria Math"/>
            </w:rPr>
            <m:t>=</m:t>
          </m:r>
          <m:f>
            <m:fPr>
              <m:ctrlPr>
                <w:rPr>
                  <w:rFonts w:ascii="Cambria Math" w:hAnsi="Cambria Math"/>
                  <w:szCs w:val="24"/>
                </w:rPr>
              </m:ctrlPr>
            </m:fPr>
            <m:num>
              <m:r>
                <m:rPr>
                  <m:sty m:val="p"/>
                </m:rPr>
                <w:rPr>
                  <w:rFonts w:ascii="Cambria Math" w:hAnsi="Cambria Math"/>
                </w:rPr>
                <m:t>1</m:t>
              </m:r>
            </m:num>
            <m:den>
              <m:r>
                <w:rPr>
                  <w:rFonts w:ascii="Cambria Math" w:hAnsi="Cambria Math"/>
                </w:rPr>
                <m:t>a</m:t>
              </m:r>
              <m:sSup>
                <m:sSupPr>
                  <m:ctrlPr>
                    <w:rPr>
                      <w:rFonts w:ascii="Cambria Math" w:hAnsi="Cambria Math"/>
                      <w:szCs w:val="24"/>
                    </w:rPr>
                  </m:ctrlPr>
                </m:sSupPr>
                <m:e>
                  <m:r>
                    <w:rPr>
                      <w:rFonts w:ascii="Cambria Math" w:hAnsi="Cambria Math"/>
                    </w:rPr>
                    <m:t>s</m:t>
                  </m:r>
                </m:e>
                <m:sup>
                  <m:r>
                    <m:rPr>
                      <m:sty m:val="p"/>
                    </m:rPr>
                    <w:rPr>
                      <w:rFonts w:ascii="Cambria Math" w:hAnsi="Cambria Math"/>
                    </w:rPr>
                    <m:t>2</m:t>
                  </m:r>
                </m:sup>
              </m:sSup>
              <m:r>
                <m:rPr>
                  <m:sty m:val="p"/>
                </m:rPr>
                <w:rPr>
                  <w:rFonts w:ascii="Cambria Math" w:hAnsi="Cambria Math"/>
                </w:rPr>
                <m:t>+</m:t>
              </m:r>
              <m:r>
                <w:rPr>
                  <w:rFonts w:ascii="Cambria Math" w:hAnsi="Cambria Math"/>
                </w:rPr>
                <m:t>bs</m:t>
              </m:r>
              <m:r>
                <m:rPr>
                  <m:sty m:val="p"/>
                </m:rPr>
                <w:rPr>
                  <w:rFonts w:ascii="Cambria Math" w:hAnsi="Cambria Math"/>
                </w:rPr>
                <m:t>+</m:t>
              </m:r>
              <m:r>
                <w:rPr>
                  <w:rFonts w:ascii="Cambria Math" w:hAnsi="Cambria Math"/>
                </w:rPr>
                <m:t>c</m:t>
              </m:r>
            </m:den>
          </m:f>
        </m:oMath>
      </m:oMathPara>
    </w:p>
    <w:p w14:paraId="6E9E5770" w14:textId="77777777" w:rsidR="0082428C" w:rsidRPr="00A74141" w:rsidRDefault="0082428C" w:rsidP="00773839">
      <w:pPr>
        <w:rPr>
          <w:rFonts w:eastAsiaTheme="minorEastAsia"/>
        </w:rPr>
      </w:pPr>
      <m:oMathPara>
        <m:oMathParaPr>
          <m:jc m:val="left"/>
        </m:oMathParaPr>
        <m:oMath>
          <m:r>
            <w:rPr>
              <w:rFonts w:ascii="Cambria Math" w:hAnsi="Cambria Math"/>
            </w:rPr>
            <w:lastRenderedPageBreak/>
            <m:t>a</m:t>
          </m:r>
          <m:r>
            <m:rPr>
              <m:sty m:val="p"/>
            </m:rPr>
            <w:rPr>
              <w:rFonts w:ascii="Cambria Math" w:hAnsi="Cambria Math"/>
            </w:rPr>
            <m:t>=3</m:t>
          </m:r>
        </m:oMath>
      </m:oMathPara>
    </w:p>
    <w:p w14:paraId="4B8D5E58" w14:textId="77777777" w:rsidR="0082428C" w:rsidRPr="00A74141" w:rsidRDefault="0082428C" w:rsidP="00773839">
      <w:pPr>
        <w:rPr>
          <w:rFonts w:eastAsiaTheme="minorEastAsia"/>
        </w:rPr>
      </w:pPr>
      <m:oMathPara>
        <m:oMathParaPr>
          <m:jc m:val="left"/>
        </m:oMathParaPr>
        <m:oMath>
          <m:r>
            <w:rPr>
              <w:rFonts w:ascii="Cambria Math" w:hAnsi="Cambria Math"/>
            </w:rPr>
            <m:t>b</m:t>
          </m:r>
          <m:r>
            <m:rPr>
              <m:sty m:val="p"/>
            </m:rPr>
            <w:rPr>
              <w:rFonts w:ascii="Cambria Math" w:hAnsi="Cambria Math"/>
            </w:rPr>
            <m:t>=5</m:t>
          </m:r>
        </m:oMath>
      </m:oMathPara>
    </w:p>
    <w:p w14:paraId="09693D26" w14:textId="77777777" w:rsidR="0082428C" w:rsidRPr="00A74141" w:rsidRDefault="0082428C" w:rsidP="00773839">
      <m:oMathPara>
        <m:oMathParaPr>
          <m:jc m:val="left"/>
        </m:oMathParaPr>
        <m:oMath>
          <m:r>
            <w:rPr>
              <w:rFonts w:ascii="Cambria Math" w:hAnsi="Cambria Math"/>
            </w:rPr>
            <m:t>c</m:t>
          </m:r>
          <m:r>
            <m:rPr>
              <m:sty m:val="p"/>
            </m:rPr>
            <w:rPr>
              <w:rFonts w:ascii="Cambria Math" w:hAnsi="Cambria Math"/>
            </w:rPr>
            <m:t>=2</m:t>
          </m:r>
        </m:oMath>
      </m:oMathPara>
    </w:p>
    <w:p w14:paraId="6E1C47DB" w14:textId="0B6D50E5" w:rsidR="00287BA2" w:rsidRDefault="00777C7E" w:rsidP="00287BA2">
      <m:oMathPara>
        <m:oMath>
          <m:sSub>
            <m:sSubPr>
              <m:ctrlPr>
                <w:rPr>
                  <w:rFonts w:ascii="Cambria Math" w:eastAsia="Times New Roman" w:hAnsi="Cambria Math" w:cs="Times New Roman"/>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eastAsia="Times New Roman" w:hAnsi="Cambria Math" w:cs="Times New Roman"/>
                  <w:i/>
                </w:rPr>
              </m:ctrlPr>
            </m:sSubPr>
            <m:e>
              <m:r>
                <w:rPr>
                  <w:rFonts w:ascii="Cambria Math" w:hAnsi="Cambria Math"/>
                </w:rPr>
                <m:t>K</m:t>
              </m:r>
            </m:e>
            <m:sub>
              <m:r>
                <w:rPr>
                  <w:rFonts w:ascii="Cambria Math" w:hAnsi="Cambria Math"/>
                </w:rPr>
                <m:t>i</m:t>
              </m:r>
            </m:sub>
          </m:sSub>
          <m:f>
            <m:fPr>
              <m:ctrlPr>
                <w:rPr>
                  <w:rFonts w:ascii="Cambria Math" w:eastAsia="Times New Roman" w:hAnsi="Cambria Math" w:cs="Times New Roman"/>
                  <w:i/>
                </w:rPr>
              </m:ctrlPr>
            </m:fPr>
            <m:num>
              <m:r>
                <w:rPr>
                  <w:rFonts w:ascii="Cambria Math" w:hAnsi="Cambria Math"/>
                </w:rPr>
                <m:t>1</m:t>
              </m:r>
            </m:num>
            <m:den>
              <m:r>
                <w:rPr>
                  <w:rFonts w:ascii="Cambria Math" w:hAnsi="Cambria Math"/>
                </w:rPr>
                <m:t>s</m:t>
              </m:r>
            </m:den>
          </m:f>
          <m:r>
            <w:rPr>
              <w:rFonts w:ascii="Cambria Math" w:hAnsi="Cambria Math"/>
            </w:rPr>
            <m:t>+</m:t>
          </m:r>
          <m:sSub>
            <m:sSubPr>
              <m:ctrlPr>
                <w:rPr>
                  <w:rFonts w:ascii="Cambria Math" w:eastAsia="Times New Roman" w:hAnsi="Cambria Math" w:cs="Times New Roman"/>
                  <w:i/>
                </w:rPr>
              </m:ctrlPr>
            </m:sSubPr>
            <m:e>
              <m:r>
                <w:rPr>
                  <w:rFonts w:ascii="Cambria Math" w:hAnsi="Cambria Math"/>
                </w:rPr>
                <m:t>K</m:t>
              </m:r>
            </m:e>
            <m:sub>
              <m:r>
                <w:rPr>
                  <w:rFonts w:ascii="Cambria Math" w:hAnsi="Cambria Math"/>
                </w:rPr>
                <m:t>d</m:t>
              </m:r>
            </m:sub>
          </m:sSub>
          <m:f>
            <m:fPr>
              <m:ctrlPr>
                <w:rPr>
                  <w:rFonts w:ascii="Cambria Math" w:eastAsia="Times New Roman" w:hAnsi="Cambria Math" w:cs="Times New Roman"/>
                  <w:i/>
                </w:rPr>
              </m:ctrlPr>
            </m:fPr>
            <m:num>
              <m:r>
                <w:rPr>
                  <w:rFonts w:ascii="Cambria Math" w:hAnsi="Cambria Math"/>
                </w:rPr>
                <m:t>s</m:t>
              </m:r>
            </m:num>
            <m:den>
              <m:f>
                <m:fPr>
                  <m:ctrlPr>
                    <w:rPr>
                      <w:rFonts w:ascii="Cambria Math" w:eastAsia="Times New Roman" w:hAnsi="Cambria Math" w:cs="Times New Roman"/>
                      <w:i/>
                    </w:rPr>
                  </m:ctrlPr>
                </m:fPr>
                <m:num>
                  <m:r>
                    <w:rPr>
                      <w:rFonts w:ascii="Cambria Math" w:hAnsi="Cambria Math"/>
                    </w:rPr>
                    <m:t>1</m:t>
                  </m:r>
                </m:num>
                <m:den>
                  <m:r>
                    <w:rPr>
                      <w:rFonts w:ascii="Cambria Math" w:hAnsi="Cambria Math"/>
                    </w:rPr>
                    <m:t>N</m:t>
                  </m:r>
                </m:den>
              </m:f>
              <m:r>
                <w:rPr>
                  <w:rFonts w:ascii="Cambria Math" w:hAnsi="Cambria Math"/>
                </w:rPr>
                <m:t>s+1</m:t>
              </m:r>
            </m:den>
          </m:f>
          <m:r>
            <w:rPr>
              <w:rFonts w:ascii="Cambria Math" w:eastAsia="Times New Roman" w:hAnsi="Cambria Math" w:cs="Times New Roman"/>
            </w:rPr>
            <m:t xml:space="preserve"> × </m:t>
          </m:r>
          <m:f>
            <m:fPr>
              <m:ctrlPr>
                <w:rPr>
                  <w:rFonts w:ascii="Cambria Math" w:hAnsi="Cambria Math"/>
                </w:rPr>
              </m:ctrlPr>
            </m:fPr>
            <m:num>
              <m:r>
                <m:rPr>
                  <m:sty m:val="p"/>
                </m:rPr>
                <w:rPr>
                  <w:rFonts w:ascii="Cambria Math" w:hAnsi="Cambria Math"/>
                </w:rPr>
                <m:t>1</m:t>
              </m:r>
            </m:num>
            <m:den>
              <m:r>
                <w:rPr>
                  <w:rFonts w:ascii="Cambria Math" w:hAnsi="Cambria Math"/>
                </w:rPr>
                <m:t>a</m:t>
              </m:r>
              <m:sSup>
                <m:sSupPr>
                  <m:ctrlPr>
                    <w:rPr>
                      <w:rFonts w:ascii="Cambria Math" w:hAnsi="Cambria Math"/>
                    </w:rPr>
                  </m:ctrlPr>
                </m:sSupPr>
                <m:e>
                  <m:r>
                    <w:rPr>
                      <w:rFonts w:ascii="Cambria Math" w:hAnsi="Cambria Math"/>
                    </w:rPr>
                    <m:t>s</m:t>
                  </m:r>
                </m:e>
                <m:sup>
                  <m:r>
                    <m:rPr>
                      <m:sty m:val="p"/>
                    </m:rPr>
                    <w:rPr>
                      <w:rFonts w:ascii="Cambria Math" w:hAnsi="Cambria Math"/>
                    </w:rPr>
                    <m:t>2</m:t>
                  </m:r>
                </m:sup>
              </m:sSup>
              <m:r>
                <m:rPr>
                  <m:sty m:val="p"/>
                </m:rPr>
                <w:rPr>
                  <w:rFonts w:ascii="Cambria Math" w:hAnsi="Cambria Math"/>
                </w:rPr>
                <m:t>+</m:t>
              </m:r>
              <m:r>
                <w:rPr>
                  <w:rFonts w:ascii="Cambria Math" w:hAnsi="Cambria Math"/>
                </w:rPr>
                <m:t>bs</m:t>
              </m:r>
              <m:r>
                <m:rPr>
                  <m:sty m:val="p"/>
                </m:rPr>
                <w:rPr>
                  <w:rFonts w:ascii="Cambria Math" w:hAnsi="Cambria Math"/>
                </w:rPr>
                <m:t>+</m:t>
              </m:r>
              <m:r>
                <w:rPr>
                  <w:rFonts w:ascii="Cambria Math" w:hAnsi="Cambria Math"/>
                </w:rPr>
                <m:t>c</m:t>
              </m:r>
            </m:den>
          </m:f>
        </m:oMath>
      </m:oMathPara>
    </w:p>
    <w:p w14:paraId="591BE24B" w14:textId="250CC9E5" w:rsidR="00FF1088" w:rsidRPr="00BC125E" w:rsidRDefault="00FF1088" w:rsidP="00773839"/>
    <w:p w14:paraId="492F2332" w14:textId="2BCEEA19" w:rsidR="00287BA2" w:rsidRPr="00CD61CB" w:rsidRDefault="00777C7E" w:rsidP="00287BA2">
      <w:pPr>
        <w:rPr>
          <w:rFonts w:eastAsiaTheme="minorEastAsia"/>
        </w:rPr>
      </w:pPr>
      <m:oMathPara>
        <m:oMath>
          <m:d>
            <m:dPr>
              <m:ctrlPr>
                <w:rPr>
                  <w:rFonts w:ascii="Cambria Math" w:eastAsia="Times New Roman" w:hAnsi="Cambria Math" w:cs="Times New Roman"/>
                  <w:i/>
                </w:rPr>
              </m:ctrlPr>
            </m:dPr>
            <m:e>
              <m:r>
                <m:rPr>
                  <m:sty m:val="p"/>
                </m:rPr>
                <w:rPr>
                  <w:rFonts w:ascii="Cambria Math" w:hAnsi="Cambria Math"/>
                </w:rPr>
                <m:t>26.5291</m:t>
              </m:r>
              <m:r>
                <w:rPr>
                  <w:rFonts w:ascii="Cambria Math" w:hAnsi="Cambria Math"/>
                </w:rPr>
                <m:t>+</m:t>
              </m:r>
              <m:f>
                <m:fPr>
                  <m:ctrlPr>
                    <w:rPr>
                      <w:rFonts w:ascii="Cambria Math" w:eastAsia="Times New Roman" w:hAnsi="Cambria Math" w:cs="Times New Roman"/>
                      <w:i/>
                    </w:rPr>
                  </m:ctrlPr>
                </m:fPr>
                <m:num>
                  <m:r>
                    <m:rPr>
                      <m:sty m:val="p"/>
                    </m:rPr>
                    <w:rPr>
                      <w:rFonts w:ascii="Cambria Math" w:hAnsi="Cambria Math"/>
                    </w:rPr>
                    <m:t>14.0372</m:t>
                  </m:r>
                </m:num>
                <m:den>
                  <m:r>
                    <w:rPr>
                      <w:rFonts w:ascii="Cambria Math" w:hAnsi="Cambria Math"/>
                    </w:rPr>
                    <m:t>s</m:t>
                  </m:r>
                </m:den>
              </m:f>
              <m:r>
                <w:rPr>
                  <w:rFonts w:ascii="Cambria Math" w:hAnsi="Cambria Math"/>
                </w:rPr>
                <m:t>+12.4007</m:t>
              </m:r>
              <m:f>
                <m:fPr>
                  <m:ctrlPr>
                    <w:rPr>
                      <w:rFonts w:ascii="Cambria Math" w:eastAsia="Times New Roman" w:hAnsi="Cambria Math" w:cs="Times New Roman"/>
                      <w:i/>
                    </w:rPr>
                  </m:ctrlPr>
                </m:fPr>
                <m:num>
                  <m:r>
                    <w:rPr>
                      <w:rFonts w:ascii="Cambria Math" w:hAnsi="Cambria Math"/>
                    </w:rPr>
                    <m:t>s</m:t>
                  </m:r>
                </m:num>
                <m:den>
                  <m:f>
                    <m:fPr>
                      <m:ctrlPr>
                        <w:rPr>
                          <w:rFonts w:ascii="Cambria Math" w:eastAsia="Times New Roman" w:hAnsi="Cambria Math" w:cs="Times New Roman"/>
                          <w:i/>
                        </w:rPr>
                      </m:ctrlPr>
                    </m:fPr>
                    <m:num>
                      <m:r>
                        <w:rPr>
                          <w:rFonts w:ascii="Cambria Math" w:hAnsi="Cambria Math"/>
                        </w:rPr>
                        <m:t>1</m:t>
                      </m:r>
                    </m:num>
                    <m:den>
                      <m:r>
                        <w:rPr>
                          <w:rFonts w:ascii="Cambria Math" w:hAnsi="Cambria Math"/>
                        </w:rPr>
                        <m:t>485.2161</m:t>
                      </m:r>
                    </m:den>
                  </m:f>
                  <m:r>
                    <w:rPr>
                      <w:rFonts w:ascii="Cambria Math" w:hAnsi="Cambria Math"/>
                    </w:rPr>
                    <m:t>s+1</m:t>
                  </m:r>
                </m:den>
              </m:f>
            </m:e>
          </m:d>
          <m:r>
            <w:rPr>
              <w:rFonts w:ascii="Cambria Math" w:eastAsia="Times New Roman" w:hAnsi="Cambria Math" w:cs="Times New Roman"/>
            </w:rPr>
            <m:t xml:space="preserve"> </m:t>
          </m:r>
          <m:r>
            <m:rPr>
              <m:sty m:val="p"/>
            </m:rPr>
            <w:rPr>
              <w:rFonts w:ascii="Cambria Math" w:hAnsi="Cambria Math"/>
            </w:rPr>
            <m:t>×</m:t>
          </m:r>
          <m:d>
            <m:dPr>
              <m:ctrlPr>
                <w:rPr>
                  <w:rFonts w:ascii="Cambria Math" w:hAnsi="Cambria Math"/>
                </w:rPr>
              </m:ctrlPr>
            </m:dPr>
            <m:e>
              <m:f>
                <m:fPr>
                  <m:ctrlPr>
                    <w:rPr>
                      <w:rFonts w:ascii="Cambria Math" w:hAnsi="Cambria Math"/>
                    </w:rPr>
                  </m:ctrlPr>
                </m:fPr>
                <m:num>
                  <m:r>
                    <m:rPr>
                      <m:sty m:val="p"/>
                    </m:rPr>
                    <w:rPr>
                      <w:rFonts w:ascii="Cambria Math" w:hAnsi="Cambria Math"/>
                    </w:rPr>
                    <m:t>1</m:t>
                  </m:r>
                </m:num>
                <m:den>
                  <m:r>
                    <m:rPr>
                      <m:sty m:val="p"/>
                    </m:rPr>
                    <w:rPr>
                      <w:rFonts w:ascii="Cambria Math" w:hAnsi="Cambria Math"/>
                    </w:rPr>
                    <m:t>3</m:t>
                  </m:r>
                  <m:sSup>
                    <m:sSupPr>
                      <m:ctrlPr>
                        <w:rPr>
                          <w:rFonts w:ascii="Cambria Math" w:hAnsi="Cambria Math"/>
                        </w:rPr>
                      </m:ctrlPr>
                    </m:sSupPr>
                    <m:e>
                      <m:r>
                        <w:rPr>
                          <w:rFonts w:ascii="Cambria Math" w:hAnsi="Cambria Math"/>
                        </w:rPr>
                        <m:t>s</m:t>
                      </m:r>
                    </m:e>
                    <m:sup>
                      <m:r>
                        <m:rPr>
                          <m:sty m:val="p"/>
                        </m:rPr>
                        <w:rPr>
                          <w:rFonts w:ascii="Cambria Math" w:hAnsi="Cambria Math"/>
                        </w:rPr>
                        <m:t>2</m:t>
                      </m:r>
                    </m:sup>
                  </m:sSup>
                  <m:r>
                    <m:rPr>
                      <m:sty m:val="p"/>
                    </m:rPr>
                    <w:rPr>
                      <w:rFonts w:ascii="Cambria Math" w:hAnsi="Cambria Math"/>
                    </w:rPr>
                    <m:t>+5</m:t>
                  </m:r>
                  <m:r>
                    <w:rPr>
                      <w:rFonts w:ascii="Cambria Math" w:hAnsi="Cambria Math"/>
                    </w:rPr>
                    <m:t>s</m:t>
                  </m:r>
                  <m:r>
                    <m:rPr>
                      <m:sty m:val="p"/>
                    </m:rPr>
                    <w:rPr>
                      <w:rFonts w:ascii="Cambria Math" w:hAnsi="Cambria Math"/>
                    </w:rPr>
                    <m:t>+2</m:t>
                  </m:r>
                </m:den>
              </m:f>
            </m:e>
          </m:d>
        </m:oMath>
      </m:oMathPara>
    </w:p>
    <w:p w14:paraId="3BF792D4" w14:textId="77777777" w:rsidR="00CD61CB" w:rsidRPr="00287BA2" w:rsidRDefault="00CD61CB" w:rsidP="00287BA2">
      <w:pPr>
        <w:rPr>
          <w:rFonts w:eastAsiaTheme="minorEastAsia"/>
        </w:rPr>
      </w:pPr>
    </w:p>
    <w:p w14:paraId="72984425" w14:textId="5497EBB6" w:rsidR="00CD61CB" w:rsidRDefault="00777C7E" w:rsidP="00CD61CB">
      <m:oMathPara>
        <m:oMath>
          <m:d>
            <m:dPr>
              <m:ctrlPr>
                <w:rPr>
                  <w:rFonts w:ascii="Cambria Math" w:eastAsia="Times New Roman" w:hAnsi="Cambria Math" w:cs="Times New Roman"/>
                </w:rPr>
              </m:ctrlPr>
            </m:dPr>
            <m:e>
              <m:r>
                <m:rPr>
                  <m:sty m:val="p"/>
                </m:rPr>
                <w:rPr>
                  <w:rFonts w:ascii="Cambria Math" w:hAnsi="Cambria Math"/>
                </w:rPr>
                <m:t>26.5291</m:t>
              </m:r>
              <m:r>
                <w:rPr>
                  <w:rFonts w:ascii="Cambria Math" w:hAnsi="Cambria Math"/>
                </w:rPr>
                <m:t>+</m:t>
              </m:r>
              <m:f>
                <m:fPr>
                  <m:ctrlPr>
                    <w:rPr>
                      <w:rFonts w:ascii="Cambria Math" w:eastAsia="Times New Roman" w:hAnsi="Cambria Math" w:cs="Times New Roman"/>
                      <w:i/>
                    </w:rPr>
                  </m:ctrlPr>
                </m:fPr>
                <m:num>
                  <m:r>
                    <m:rPr>
                      <m:sty m:val="p"/>
                    </m:rPr>
                    <w:rPr>
                      <w:rFonts w:ascii="Cambria Math" w:hAnsi="Cambria Math"/>
                    </w:rPr>
                    <m:t>14.0372</m:t>
                  </m:r>
                </m:num>
                <m:den>
                  <m:r>
                    <w:rPr>
                      <w:rFonts w:ascii="Cambria Math" w:hAnsi="Cambria Math"/>
                    </w:rPr>
                    <m:t>s</m:t>
                  </m:r>
                </m:den>
              </m:f>
              <m:r>
                <w:rPr>
                  <w:rFonts w:ascii="Cambria Math" w:hAnsi="Cambria Math"/>
                </w:rPr>
                <m:t>+12.4007</m:t>
              </m:r>
              <m:f>
                <m:fPr>
                  <m:ctrlPr>
                    <w:rPr>
                      <w:rFonts w:ascii="Cambria Math" w:eastAsia="Times New Roman" w:hAnsi="Cambria Math" w:cs="Times New Roman"/>
                      <w:i/>
                    </w:rPr>
                  </m:ctrlPr>
                </m:fPr>
                <m:num>
                  <m:r>
                    <w:rPr>
                      <w:rFonts w:ascii="Cambria Math" w:hAnsi="Cambria Math"/>
                    </w:rPr>
                    <m:t>s</m:t>
                  </m:r>
                </m:num>
                <m:den>
                  <m:f>
                    <m:fPr>
                      <m:ctrlPr>
                        <w:rPr>
                          <w:rFonts w:ascii="Cambria Math" w:eastAsia="Times New Roman" w:hAnsi="Cambria Math" w:cs="Times New Roman"/>
                          <w:i/>
                        </w:rPr>
                      </m:ctrlPr>
                    </m:fPr>
                    <m:num>
                      <m:r>
                        <w:rPr>
                          <w:rFonts w:ascii="Cambria Math" w:hAnsi="Cambria Math"/>
                        </w:rPr>
                        <m:t>s+485.2161</m:t>
                      </m:r>
                    </m:num>
                    <m:den>
                      <m:r>
                        <w:rPr>
                          <w:rFonts w:ascii="Cambria Math" w:hAnsi="Cambria Math"/>
                        </w:rPr>
                        <m:t>485.2161</m:t>
                      </m:r>
                    </m:den>
                  </m:f>
                </m:den>
              </m:f>
            </m:e>
          </m:d>
          <m:r>
            <w:rPr>
              <w:rFonts w:ascii="Cambria Math" w:hAnsi="Cambria Math"/>
            </w:rPr>
            <m:t>×</m:t>
          </m:r>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hAnsi="Cambria Math"/>
                    </w:rPr>
                    <m:t>1</m:t>
                  </m:r>
                </m:num>
                <m:den>
                  <m:r>
                    <w:rPr>
                      <w:rFonts w:ascii="Cambria Math" w:hAnsi="Cambria Math"/>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+5s+2</m:t>
                  </m:r>
                </m:den>
              </m:f>
            </m:e>
          </m:d>
        </m:oMath>
      </m:oMathPara>
    </w:p>
    <w:p w14:paraId="567B43FD" w14:textId="77777777" w:rsidR="00CD61CB" w:rsidRDefault="00CD61CB" w:rsidP="00CD61CB">
      <w:pPr>
        <w:rPr>
          <w:sz w:val="24"/>
        </w:rPr>
      </w:pPr>
    </w:p>
    <w:p w14:paraId="51EC2730" w14:textId="12076665" w:rsidR="00CD61CB" w:rsidRPr="00CD61CB" w:rsidRDefault="00777C7E" w:rsidP="00CD61CB">
      <w:pPr>
        <w:rPr>
          <w:rFonts w:eastAsiaTheme="minorEastAsia"/>
        </w:rPr>
      </w:pPr>
      <m:oMathPara>
        <m:oMath>
          <m:d>
            <m:dPr>
              <m:ctrlPr>
                <w:rPr>
                  <w:rFonts w:ascii="Cambria Math" w:eastAsia="Times New Roman" w:hAnsi="Cambria Math" w:cs="Times New Roman"/>
                </w:rPr>
              </m:ctrlPr>
            </m:dPr>
            <m:e>
              <m:r>
                <m:rPr>
                  <m:sty m:val="p"/>
                </m:rPr>
                <w:rPr>
                  <w:rFonts w:ascii="Cambria Math" w:hAnsi="Cambria Math"/>
                </w:rPr>
                <m:t>26.5291</m:t>
              </m:r>
              <m:r>
                <w:rPr>
                  <w:rFonts w:ascii="Cambria Math" w:hAnsi="Cambria Math"/>
                </w:rPr>
                <m:t>+</m:t>
              </m:r>
              <m:f>
                <m:fPr>
                  <m:ctrlPr>
                    <w:rPr>
                      <w:rFonts w:ascii="Cambria Math" w:eastAsia="Times New Roman" w:hAnsi="Cambria Math" w:cs="Times New Roman"/>
                      <w:i/>
                    </w:rPr>
                  </m:ctrlPr>
                </m:fPr>
                <m:num>
                  <m:r>
                    <m:rPr>
                      <m:sty m:val="p"/>
                    </m:rPr>
                    <w:rPr>
                      <w:rFonts w:ascii="Cambria Math" w:hAnsi="Cambria Math"/>
                    </w:rPr>
                    <m:t>14.0372</m:t>
                  </m:r>
                </m:num>
                <m:den>
                  <m:r>
                    <w:rPr>
                      <w:rFonts w:ascii="Cambria Math" w:hAnsi="Cambria Math"/>
                    </w:rPr>
                    <m:t>s</m:t>
                  </m:r>
                </m:den>
              </m:f>
              <m:r>
                <w:rPr>
                  <w:rFonts w:ascii="Cambria Math" w:hAnsi="Cambria Math"/>
                </w:rPr>
                <m:t>+12.4007</m:t>
              </m:r>
              <m:d>
                <m:dPr>
                  <m:ctrlPr>
                    <w:rPr>
                      <w:rFonts w:ascii="Cambria Math" w:eastAsia="Times New Roman" w:hAnsi="Cambria Math" w:cs="Times New Roman"/>
                      <w:i/>
                    </w:rPr>
                  </m:ctrlPr>
                </m:dPr>
                <m:e>
                  <m:r>
                    <w:rPr>
                      <w:rFonts w:ascii="Cambria Math" w:hAnsi="Cambria Math"/>
                    </w:rPr>
                    <m:t>s÷</m:t>
                  </m:r>
                  <m:f>
                    <m:fPr>
                      <m:ctrlPr>
                        <w:rPr>
                          <w:rFonts w:ascii="Cambria Math" w:eastAsia="Times New Roman" w:hAnsi="Cambria Math" w:cs="Times New Roman"/>
                          <w:i/>
                        </w:rPr>
                      </m:ctrlPr>
                    </m:fPr>
                    <m:num>
                      <m:r>
                        <w:rPr>
                          <w:rFonts w:ascii="Cambria Math" w:hAnsi="Cambria Math"/>
                        </w:rPr>
                        <m:t>s+485.2161</m:t>
                      </m:r>
                    </m:num>
                    <m:den>
                      <m:r>
                        <w:rPr>
                          <w:rFonts w:ascii="Cambria Math" w:hAnsi="Cambria Math"/>
                        </w:rPr>
                        <m:t>485.2161</m:t>
                      </m:r>
                    </m:den>
                  </m:f>
                </m:e>
              </m:d>
            </m:e>
          </m:d>
          <m:r>
            <w:rPr>
              <w:rFonts w:ascii="Cambria Math" w:hAnsi="Cambria Math"/>
            </w:rPr>
            <m:t>×</m:t>
          </m:r>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hAnsi="Cambria Math"/>
                    </w:rPr>
                    <m:t>1</m:t>
                  </m:r>
                </m:num>
                <m:den>
                  <m:r>
                    <w:rPr>
                      <w:rFonts w:ascii="Cambria Math" w:hAnsi="Cambria Math"/>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+5s+2</m:t>
                  </m:r>
                </m:den>
              </m:f>
            </m:e>
          </m:d>
        </m:oMath>
      </m:oMathPara>
    </w:p>
    <w:p w14:paraId="40EFF34E" w14:textId="77777777" w:rsidR="00CD61CB" w:rsidRDefault="00CD61CB" w:rsidP="00CD61CB">
      <w:pPr>
        <w:rPr>
          <w:sz w:val="20"/>
        </w:rPr>
      </w:pPr>
    </w:p>
    <w:p w14:paraId="6BA833F4" w14:textId="1FFEEE44" w:rsidR="00CD61CB" w:rsidRDefault="00777C7E" w:rsidP="00CD61CB">
      <m:oMathPara>
        <m:oMath>
          <m:d>
            <m:dPr>
              <m:ctrlPr>
                <w:rPr>
                  <w:rFonts w:ascii="Cambria Math" w:eastAsia="Times New Roman" w:hAnsi="Cambria Math" w:cs="Times New Roman"/>
                </w:rPr>
              </m:ctrlPr>
            </m:dPr>
            <m:e>
              <m:r>
                <m:rPr>
                  <m:sty m:val="p"/>
                </m:rPr>
                <w:rPr>
                  <w:rFonts w:ascii="Cambria Math" w:hAnsi="Cambria Math"/>
                </w:rPr>
                <m:t>26.5291</m:t>
              </m:r>
              <m:r>
                <w:rPr>
                  <w:rFonts w:ascii="Cambria Math" w:hAnsi="Cambria Math"/>
                </w:rPr>
                <m:t>+</m:t>
              </m:r>
              <m:f>
                <m:fPr>
                  <m:ctrlPr>
                    <w:rPr>
                      <w:rFonts w:ascii="Cambria Math" w:eastAsia="Times New Roman" w:hAnsi="Cambria Math" w:cs="Times New Roman"/>
                      <w:i/>
                    </w:rPr>
                  </m:ctrlPr>
                </m:fPr>
                <m:num>
                  <m:r>
                    <m:rPr>
                      <m:sty m:val="p"/>
                    </m:rPr>
                    <w:rPr>
                      <w:rFonts w:ascii="Cambria Math" w:hAnsi="Cambria Math"/>
                    </w:rPr>
                    <m:t>14.0372</m:t>
                  </m:r>
                </m:num>
                <m:den>
                  <m:r>
                    <w:rPr>
                      <w:rFonts w:ascii="Cambria Math" w:hAnsi="Cambria Math"/>
                    </w:rPr>
                    <m:t>s</m:t>
                  </m:r>
                </m:den>
              </m:f>
              <m:r>
                <w:rPr>
                  <w:rFonts w:ascii="Cambria Math" w:hAnsi="Cambria Math"/>
                </w:rPr>
                <m:t>+12.4007</m:t>
              </m:r>
              <m:d>
                <m:dPr>
                  <m:ctrlPr>
                    <w:rPr>
                      <w:rFonts w:ascii="Cambria Math" w:eastAsia="Times New Roman" w:hAnsi="Cambria Math" w:cs="Times New Roman"/>
                      <w:i/>
                    </w:rPr>
                  </m:ctrlPr>
                </m:dPr>
                <m:e>
                  <m:r>
                    <w:rPr>
                      <w:rFonts w:ascii="Cambria Math" w:hAnsi="Cambria Math"/>
                    </w:rPr>
                    <m:t>s</m:t>
                  </m:r>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hAnsi="Cambria Math"/>
                            </w:rPr>
                            <m:t>485.2161</m:t>
                          </m:r>
                        </m:num>
                        <m:den>
                          <m:r>
                            <w:rPr>
                              <w:rFonts w:ascii="Cambria Math" w:hAnsi="Cambria Math"/>
                            </w:rPr>
                            <m:t>s+485.2161</m:t>
                          </m:r>
                        </m:den>
                      </m:f>
                    </m:e>
                  </m:d>
                </m:e>
              </m:d>
            </m:e>
          </m:d>
          <m:r>
            <w:rPr>
              <w:rFonts w:ascii="Cambria Math" w:hAnsi="Cambria Math"/>
            </w:rPr>
            <m:t>×</m:t>
          </m:r>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hAnsi="Cambria Math"/>
                    </w:rPr>
                    <m:t>1</m:t>
                  </m:r>
                </m:num>
                <m:den>
                  <m:r>
                    <w:rPr>
                      <w:rFonts w:ascii="Cambria Math" w:eastAsia="Times New Roman" w:hAnsi="Cambria Math" w:cs="Times New Roman"/>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+5s+2</m:t>
                  </m:r>
                </m:den>
              </m:f>
            </m:e>
          </m:d>
        </m:oMath>
      </m:oMathPara>
    </w:p>
    <w:p w14:paraId="2EDDF77A" w14:textId="77777777" w:rsidR="00CD61CB" w:rsidRDefault="00CD61CB" w:rsidP="00CD61CB"/>
    <w:p w14:paraId="146BC316" w14:textId="3C9E4B72" w:rsidR="00CD61CB" w:rsidRDefault="00777C7E" w:rsidP="00CD61CB">
      <m:oMathPara>
        <m:oMath>
          <m:d>
            <m:dPr>
              <m:ctrlPr>
                <w:rPr>
                  <w:rFonts w:ascii="Cambria Math" w:eastAsia="Times New Roman" w:hAnsi="Cambria Math" w:cs="Times New Roman"/>
                </w:rPr>
              </m:ctrlPr>
            </m:dPr>
            <m:e>
              <m:r>
                <m:rPr>
                  <m:sty m:val="p"/>
                </m:rPr>
                <w:rPr>
                  <w:rFonts w:ascii="Cambria Math" w:hAnsi="Cambria Math"/>
                </w:rPr>
                <m:t>26.5291</m:t>
              </m:r>
              <m:r>
                <w:rPr>
                  <w:rFonts w:ascii="Cambria Math" w:hAnsi="Cambria Math"/>
                </w:rPr>
                <m:t>+</m:t>
              </m:r>
              <m:f>
                <m:fPr>
                  <m:ctrlPr>
                    <w:rPr>
                      <w:rFonts w:ascii="Cambria Math" w:eastAsia="Times New Roman" w:hAnsi="Cambria Math" w:cs="Times New Roman"/>
                      <w:i/>
                    </w:rPr>
                  </m:ctrlPr>
                </m:fPr>
                <m:num>
                  <m:r>
                    <m:rPr>
                      <m:sty m:val="p"/>
                    </m:rPr>
                    <w:rPr>
                      <w:rFonts w:ascii="Cambria Math" w:hAnsi="Cambria Math"/>
                    </w:rPr>
                    <m:t>14.0372</m:t>
                  </m:r>
                </m:num>
                <m:den>
                  <m:r>
                    <w:rPr>
                      <w:rFonts w:ascii="Cambria Math" w:hAnsi="Cambria Math"/>
                    </w:rPr>
                    <m:t>s</m:t>
                  </m:r>
                </m:den>
              </m:f>
              <m:r>
                <w:rPr>
                  <w:rFonts w:ascii="Cambria Math" w:hAnsi="Cambria Math"/>
                </w:rPr>
                <m:t>+12.4007</m:t>
              </m:r>
              <m:d>
                <m:dPr>
                  <m:ctrlPr>
                    <w:rPr>
                      <w:rFonts w:ascii="Cambria Math" w:eastAsia="Times New Roman" w:hAnsi="Cambria Math" w:cs="Times New Roman"/>
                      <w:i/>
                    </w:rPr>
                  </m:ctrlPr>
                </m:dPr>
                <m:e>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hAnsi="Cambria Math"/>
                            </w:rPr>
                            <m:t>485.2161s</m:t>
                          </m:r>
                        </m:num>
                        <m:den>
                          <m:r>
                            <w:rPr>
                              <w:rFonts w:ascii="Cambria Math" w:hAnsi="Cambria Math"/>
                            </w:rPr>
                            <m:t>s+485.2161</m:t>
                          </m:r>
                        </m:den>
                      </m:f>
                    </m:e>
                  </m:d>
                </m:e>
              </m:d>
            </m:e>
          </m:d>
          <m:r>
            <w:rPr>
              <w:rFonts w:ascii="Cambria Math" w:hAnsi="Cambria Math"/>
            </w:rPr>
            <m:t>×</m:t>
          </m:r>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hAnsi="Cambria Math"/>
                    </w:rPr>
                    <m:t>1</m:t>
                  </m:r>
                </m:num>
                <m:den>
                  <m:r>
                    <w:rPr>
                      <w:rFonts w:ascii="Cambria Math" w:eastAsia="Times New Roman" w:hAnsi="Cambria Math" w:cs="Times New Roman"/>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+5s+2</m:t>
                  </m:r>
                </m:den>
              </m:f>
            </m:e>
          </m:d>
        </m:oMath>
      </m:oMathPara>
    </w:p>
    <w:p w14:paraId="5F53395B" w14:textId="77777777" w:rsidR="00287BA2" w:rsidRDefault="00287BA2" w:rsidP="00287BA2"/>
    <w:p w14:paraId="17A2EEC7" w14:textId="2F9DB8E6" w:rsidR="00CD61CB" w:rsidRDefault="00777C7E" w:rsidP="00CD61CB">
      <m:oMathPara>
        <m:oMath>
          <m:d>
            <m:dPr>
              <m:ctrlPr>
                <w:rPr>
                  <w:rFonts w:ascii="Cambria Math" w:eastAsia="Times New Roman" w:hAnsi="Cambria Math" w:cs="Times New Roman"/>
                </w:rPr>
              </m:ctrlPr>
            </m:dPr>
            <m:e>
              <m:r>
                <m:rPr>
                  <m:sty m:val="p"/>
                </m:rPr>
                <w:rPr>
                  <w:rFonts w:ascii="Cambria Math" w:hAnsi="Cambria Math"/>
                </w:rPr>
                <m:t>26.5291</m:t>
              </m:r>
              <m:r>
                <w:rPr>
                  <w:rFonts w:ascii="Cambria Math" w:hAnsi="Cambria Math"/>
                </w:rPr>
                <m:t>+</m:t>
              </m:r>
              <m:f>
                <m:fPr>
                  <m:ctrlPr>
                    <w:rPr>
                      <w:rFonts w:ascii="Cambria Math" w:eastAsia="Times New Roman" w:hAnsi="Cambria Math" w:cs="Times New Roman"/>
                      <w:i/>
                    </w:rPr>
                  </m:ctrlPr>
                </m:fPr>
                <m:num>
                  <m:r>
                    <m:rPr>
                      <m:sty m:val="p"/>
                    </m:rPr>
                    <w:rPr>
                      <w:rFonts w:ascii="Cambria Math" w:hAnsi="Cambria Math"/>
                    </w:rPr>
                    <m:t>14.0372</m:t>
                  </m:r>
                </m:num>
                <m:den>
                  <m:r>
                    <w:rPr>
                      <w:rFonts w:ascii="Cambria Math" w:hAnsi="Cambria Math"/>
                    </w:rPr>
                    <m:t>s</m:t>
                  </m:r>
                </m:den>
              </m:f>
              <m:r>
                <w:rPr>
                  <w:rFonts w:ascii="Cambria Math" w:hAnsi="Cambria Math"/>
                </w:rPr>
                <m:t>+</m:t>
              </m:r>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hAnsi="Cambria Math"/>
                        </w:rPr>
                        <m:t>2017.0193s</m:t>
                      </m:r>
                    </m:num>
                    <m:den>
                      <m:r>
                        <w:rPr>
                          <w:rFonts w:ascii="Cambria Math" w:hAnsi="Cambria Math"/>
                        </w:rPr>
                        <m:t>s+485.2161</m:t>
                      </m:r>
                    </m:den>
                  </m:f>
                </m:e>
              </m:d>
            </m:e>
          </m:d>
          <m:r>
            <w:rPr>
              <w:rFonts w:ascii="Cambria Math" w:hAnsi="Cambria Math"/>
            </w:rPr>
            <m:t>×</m:t>
          </m:r>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hAnsi="Cambria Math"/>
                    </w:rPr>
                    <m:t>1</m:t>
                  </m:r>
                </m:num>
                <m:den>
                  <m:r>
                    <w:rPr>
                      <w:rFonts w:ascii="Cambria Math" w:hAnsi="Cambria Math"/>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+5s+2</m:t>
                  </m:r>
                </m:den>
              </m:f>
            </m:e>
          </m:d>
        </m:oMath>
      </m:oMathPara>
    </w:p>
    <w:p w14:paraId="60AEF3E6" w14:textId="77777777" w:rsidR="00CD61CB" w:rsidRDefault="00CD61CB" w:rsidP="00CD61CB"/>
    <w:p w14:paraId="32CFB3D2" w14:textId="46E08479" w:rsidR="00CD61CB" w:rsidRDefault="00777C7E" w:rsidP="00CD61CB">
      <m:oMathPara>
        <m:oMath>
          <m:d>
            <m:dPr>
              <m:ctrlPr>
                <w:rPr>
                  <w:rFonts w:ascii="Cambria Math" w:eastAsia="Times New Roman" w:hAnsi="Cambria Math" w:cs="Times New Roman"/>
                </w:rPr>
              </m:ctrlPr>
            </m:dPr>
            <m:e>
              <m:f>
                <m:fPr>
                  <m:ctrlPr>
                    <w:rPr>
                      <w:rFonts w:ascii="Cambria Math" w:eastAsia="Times New Roman" w:hAnsi="Cambria Math" w:cs="Times New Roman"/>
                      <w:i/>
                    </w:rPr>
                  </m:ctrlPr>
                </m:fPr>
                <m:num>
                  <m:d>
                    <m:dPr>
                      <m:ctrlPr>
                        <w:rPr>
                          <w:rFonts w:ascii="Cambria Math" w:eastAsia="Times New Roman" w:hAnsi="Cambria Math" w:cs="Times New Roman"/>
                        </w:rPr>
                      </m:ctrlPr>
                    </m:dPr>
                    <m:e>
                      <m:r>
                        <m:rPr>
                          <m:sty m:val="p"/>
                        </m:rPr>
                        <w:rPr>
                          <w:rFonts w:ascii="Cambria Math" w:hAnsi="Cambria Math"/>
                        </w:rPr>
                        <m:t>(s</m:t>
                      </m:r>
                      <m:d>
                        <m:dPr>
                          <m:ctrlPr>
                            <w:rPr>
                              <w:rFonts w:ascii="Cambria Math" w:eastAsia="Times New Roman" w:hAnsi="Cambria Math" w:cs="Times New Roman"/>
                            </w:rPr>
                          </m:ctrlPr>
                        </m:dPr>
                        <m:e>
                          <m:r>
                            <m:rPr>
                              <m:sty m:val="p"/>
                            </m:rPr>
                            <w:rPr>
                              <w:rFonts w:ascii="Cambria Math" w:hAnsi="Cambria Math"/>
                            </w:rPr>
                            <m:t>s+485.2161</m:t>
                          </m:r>
                        </m:e>
                      </m:d>
                      <m:r>
                        <m:rPr>
                          <m:sty m:val="p"/>
                        </m:rPr>
                        <w:rPr>
                          <w:rFonts w:ascii="Cambria Math" w:hAnsi="Cambria Math"/>
                        </w:rPr>
                        <m:t>)×26.5291</m:t>
                      </m:r>
                    </m:e>
                  </m:d>
                  <m:r>
                    <w:rPr>
                      <w:rFonts w:ascii="Cambria Math" w:hAnsi="Cambria Math"/>
                    </w:rPr>
                    <m:t>+</m:t>
                  </m:r>
                  <m:d>
                    <m:dPr>
                      <m:ctrlPr>
                        <w:rPr>
                          <w:rFonts w:ascii="Cambria Math" w:eastAsia="Times New Roman" w:hAnsi="Cambria Math" w:cs="Times New Roman"/>
                        </w:rPr>
                      </m:ctrlPr>
                    </m:dPr>
                    <m:e>
                      <m:r>
                        <m:rPr>
                          <m:sty m:val="p"/>
                        </m:rPr>
                        <w:rPr>
                          <w:rFonts w:ascii="Cambria Math" w:hAnsi="Cambria Math"/>
                        </w:rPr>
                        <m:t>s+485.2161</m:t>
                      </m:r>
                    </m:e>
                  </m:d>
                  <m:r>
                    <m:rPr>
                      <m:sty m:val="p"/>
                    </m:rPr>
                    <w:rPr>
                      <w:rFonts w:ascii="Cambria Math" w:hAnsi="Cambria Math"/>
                    </w:rPr>
                    <m:t>14.0372</m:t>
                  </m:r>
                  <m:r>
                    <w:rPr>
                      <w:rFonts w:ascii="Cambria Math" w:hAnsi="Cambria Math"/>
                    </w:rPr>
                    <m:t>+s</m:t>
                  </m:r>
                  <m:d>
                    <m:dPr>
                      <m:ctrlPr>
                        <w:rPr>
                          <w:rFonts w:ascii="Cambria Math" w:eastAsia="Times New Roman" w:hAnsi="Cambria Math" w:cs="Times New Roman"/>
                          <w:i/>
                        </w:rPr>
                      </m:ctrlPr>
                    </m:dPr>
                    <m:e>
                      <m:r>
                        <w:rPr>
                          <w:rFonts w:ascii="Cambria Math" w:hAnsi="Cambria Math"/>
                        </w:rPr>
                        <m:t>2017.0193s</m:t>
                      </m:r>
                    </m:e>
                  </m:d>
                </m:num>
                <m:den>
                  <m:r>
                    <w:rPr>
                      <w:rFonts w:ascii="Cambria Math" w:hAnsi="Cambria Math"/>
                    </w:rPr>
                    <m:t>s</m:t>
                  </m:r>
                  <m:d>
                    <m:dPr>
                      <m:ctrlPr>
                        <w:rPr>
                          <w:rFonts w:ascii="Cambria Math" w:eastAsia="Times New Roman" w:hAnsi="Cambria Math" w:cs="Times New Roman"/>
                          <w:i/>
                        </w:rPr>
                      </m:ctrlPr>
                    </m:dPr>
                    <m:e>
                      <m:r>
                        <w:rPr>
                          <w:rFonts w:ascii="Cambria Math" w:hAnsi="Cambria Math"/>
                        </w:rPr>
                        <m:t>s+485.2161</m:t>
                      </m:r>
                    </m:e>
                  </m:d>
                </m:den>
              </m:f>
            </m:e>
          </m:d>
          <m:r>
            <w:rPr>
              <w:rFonts w:ascii="Cambria Math" w:hAnsi="Cambria Math"/>
            </w:rPr>
            <m:t>×</m:t>
          </m:r>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hAnsi="Cambria Math"/>
                    </w:rPr>
                    <m:t>1</m:t>
                  </m:r>
                </m:num>
                <m:den>
                  <m:r>
                    <w:rPr>
                      <w:rFonts w:ascii="Cambria Math" w:hAnsi="Cambria Math"/>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+5s+2</m:t>
                  </m:r>
                </m:den>
              </m:f>
            </m:e>
          </m:d>
        </m:oMath>
      </m:oMathPara>
    </w:p>
    <w:p w14:paraId="65323D07" w14:textId="77777777" w:rsidR="00CD61CB" w:rsidRDefault="00CD61CB" w:rsidP="00CD61CB">
      <w:pPr>
        <w:rPr>
          <w:sz w:val="24"/>
        </w:rPr>
      </w:pPr>
    </w:p>
    <w:p w14:paraId="535C2928" w14:textId="58951245" w:rsidR="00CD61CB" w:rsidRDefault="00777C7E" w:rsidP="00CD61CB">
      <w:pPr>
        <w:rPr>
          <w:sz w:val="20"/>
        </w:rPr>
      </w:pPr>
      <m:oMathPara>
        <m:oMath>
          <m:d>
            <m:dPr>
              <m:ctrlPr>
                <w:rPr>
                  <w:rFonts w:ascii="Cambria Math" w:eastAsia="Times New Roman" w:hAnsi="Cambria Math" w:cs="Times New Roman"/>
                </w:rPr>
              </m:ctrlPr>
            </m:dPr>
            <m:e>
              <m:f>
                <m:fPr>
                  <m:ctrlPr>
                    <w:rPr>
                      <w:rFonts w:ascii="Cambria Math" w:eastAsia="Times New Roman" w:hAnsi="Cambria Math" w:cs="Times New Roman"/>
                      <w:i/>
                    </w:rPr>
                  </m:ctrlPr>
                </m:fPr>
                <m:num>
                  <m:r>
                    <w:rPr>
                      <w:rFonts w:ascii="Cambria Math" w:hAnsi="Cambria Math"/>
                    </w:rPr>
                    <m:t>26.5291</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+12872.3464s+</m:t>
                  </m:r>
                  <m:r>
                    <m:rPr>
                      <m:sty m:val="p"/>
                    </m:rPr>
                    <w:rPr>
                      <w:rFonts w:ascii="Cambria Math" w:hAnsi="Cambria Math"/>
                    </w:rPr>
                    <m:t>14.0372s+6811.0754</m:t>
                  </m:r>
                  <m:r>
                    <w:rPr>
                      <w:rFonts w:ascii="Cambria Math" w:hAnsi="Cambria Math"/>
                    </w:rPr>
                    <m:t>+2017.0193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num>
                <m:den>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+485.2161s</m:t>
                  </m:r>
                </m:den>
              </m:f>
            </m:e>
          </m:d>
          <m:r>
            <w:rPr>
              <w:rFonts w:ascii="Cambria Math" w:hAnsi="Cambria Math"/>
            </w:rPr>
            <m:t>×</m:t>
          </m:r>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hAnsi="Cambria Math"/>
                    </w:rPr>
                    <m:t>1</m:t>
                  </m:r>
                </m:num>
                <m:den>
                  <m:r>
                    <w:rPr>
                      <w:rFonts w:ascii="Cambria Math" w:hAnsi="Cambria Math"/>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+5s+2</m:t>
                  </m:r>
                </m:den>
              </m:f>
            </m:e>
          </m:d>
        </m:oMath>
      </m:oMathPara>
    </w:p>
    <w:p w14:paraId="11A3C7CA" w14:textId="77777777" w:rsidR="00CD61CB" w:rsidRDefault="00CD61CB" w:rsidP="00CD61CB"/>
    <w:p w14:paraId="53344535" w14:textId="020C9107" w:rsidR="00CD61CB" w:rsidRPr="00281BA6" w:rsidRDefault="00777C7E" w:rsidP="00CD61CB">
      <w:pPr>
        <w:rPr>
          <w:rFonts w:eastAsiaTheme="minorEastAsia"/>
        </w:rPr>
      </w:pPr>
      <m:oMathPara>
        <m:oMath>
          <m:d>
            <m:dPr>
              <m:ctrlPr>
                <w:rPr>
                  <w:rFonts w:ascii="Cambria Math" w:eastAsia="Times New Roman" w:hAnsi="Cambria Math" w:cs="Times New Roman"/>
                </w:rPr>
              </m:ctrlPr>
            </m:dPr>
            <m:e>
              <m:f>
                <m:fPr>
                  <m:ctrlPr>
                    <w:rPr>
                      <w:rFonts w:ascii="Cambria Math" w:eastAsia="Times New Roman" w:hAnsi="Cambria Math" w:cs="Times New Roman"/>
                      <w:i/>
                    </w:rPr>
                  </m:ctrlPr>
                </m:fPr>
                <m:num>
                  <m:r>
                    <w:rPr>
                      <w:rFonts w:ascii="Cambria Math" w:hAnsi="Cambria Math"/>
                    </w:rPr>
                    <m:t>2043.5484</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+12886.3836s</m:t>
                  </m:r>
                  <m:r>
                    <m:rPr>
                      <m:sty m:val="p"/>
                    </m:rPr>
                    <w:rPr>
                      <w:rFonts w:ascii="Cambria Math" w:hAnsi="Cambria Math"/>
                    </w:rPr>
                    <m:t>+6811.0754</m:t>
                  </m:r>
                </m:num>
                <m:den>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+485.2161s</m:t>
                  </m:r>
                </m:den>
              </m:f>
            </m:e>
          </m:d>
          <m:r>
            <w:rPr>
              <w:rFonts w:ascii="Cambria Math" w:hAnsi="Cambria Math"/>
            </w:rPr>
            <m:t>×</m:t>
          </m:r>
          <m:d>
            <m:dPr>
              <m:ctrlPr>
                <w:rPr>
                  <w:rFonts w:ascii="Cambria Math" w:eastAsia="Times New Roman" w:hAnsi="Cambria Math" w:cs="Times New Roman"/>
                  <w:i/>
                </w:rPr>
              </m:ctrlPr>
            </m:dPr>
            <m:e>
              <m:f>
                <m:fPr>
                  <m:ctrlPr>
                    <w:rPr>
                      <w:rFonts w:ascii="Cambria Math" w:eastAsia="Times New Roman" w:hAnsi="Cambria Math" w:cs="Times New Roman"/>
                      <w:i/>
                    </w:rPr>
                  </m:ctrlPr>
                </m:fPr>
                <m:num>
                  <m:r>
                    <w:rPr>
                      <w:rFonts w:ascii="Cambria Math" w:hAnsi="Cambria Math"/>
                    </w:rPr>
                    <m:t>1</m:t>
                  </m:r>
                </m:num>
                <m:den>
                  <m:r>
                    <w:rPr>
                      <w:rFonts w:ascii="Cambria Math" w:eastAsia="Times New Roman" w:hAnsi="Cambria Math" w:cs="Times New Roman"/>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+5s+2</m:t>
                  </m:r>
                </m:den>
              </m:f>
            </m:e>
          </m:d>
        </m:oMath>
      </m:oMathPara>
    </w:p>
    <w:p w14:paraId="372462FB" w14:textId="77777777" w:rsidR="00281BA6" w:rsidRDefault="00281BA6" w:rsidP="00CD61CB"/>
    <w:p w14:paraId="5F83D176" w14:textId="610F8E16" w:rsidR="00281BA6" w:rsidRDefault="00777C7E" w:rsidP="00281BA6">
      <m:oMathPara>
        <m:oMath>
          <m:f>
            <m:fPr>
              <m:ctrlPr>
                <w:rPr>
                  <w:rFonts w:ascii="Cambria Math" w:eastAsia="Times New Roman" w:hAnsi="Cambria Math" w:cs="Times New Roman"/>
                  <w:i/>
                </w:rPr>
              </m:ctrlPr>
            </m:fPr>
            <m:num>
              <m:r>
                <w:rPr>
                  <w:rFonts w:ascii="Cambria Math" w:hAnsi="Cambria Math"/>
                </w:rPr>
                <m:t>2043.5484</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+12886.3836s</m:t>
              </m:r>
              <m:r>
                <m:rPr>
                  <m:sty m:val="p"/>
                </m:rPr>
                <w:rPr>
                  <w:rFonts w:ascii="Cambria Math" w:hAnsi="Cambria Math"/>
                </w:rPr>
                <m:t>+6811.0754</m:t>
              </m:r>
            </m:num>
            <m:den>
              <m:d>
                <m:dPr>
                  <m:ctrlPr>
                    <w:rPr>
                      <w:rFonts w:ascii="Cambria Math" w:eastAsia="Times New Roman" w:hAnsi="Cambria Math" w:cs="Times New Roman"/>
                      <w:i/>
                    </w:rPr>
                  </m:ctrlPr>
                </m:dPr>
                <m:e>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+485.2161s</m:t>
                  </m:r>
                </m:e>
              </m:d>
              <m:d>
                <m:dPr>
                  <m:ctrlPr>
                    <w:rPr>
                      <w:rFonts w:ascii="Cambria Math" w:eastAsia="Times New Roman" w:hAnsi="Cambria Math" w:cs="Times New Roman"/>
                      <w:i/>
                    </w:rPr>
                  </m:ctrlPr>
                </m:dPr>
                <m:e>
                  <m:r>
                    <w:rPr>
                      <w:rFonts w:ascii="Cambria Math" w:eastAsia="Times New Roman" w:hAnsi="Cambria Math" w:cs="Times New Roman"/>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+5s+2</m:t>
                  </m:r>
                </m:e>
              </m:d>
            </m:den>
          </m:f>
        </m:oMath>
      </m:oMathPara>
    </w:p>
    <w:p w14:paraId="5F077255" w14:textId="77777777" w:rsidR="00281BA6" w:rsidRDefault="00281BA6" w:rsidP="00281BA6"/>
    <w:p w14:paraId="3BBA183F" w14:textId="13B938AA" w:rsidR="00281BA6" w:rsidRDefault="00777C7E" w:rsidP="00281BA6">
      <m:oMathPara>
        <m:oMath>
          <m:f>
            <m:fPr>
              <m:ctrlPr>
                <w:rPr>
                  <w:rFonts w:ascii="Cambria Math" w:eastAsia="Times New Roman" w:hAnsi="Cambria Math" w:cs="Times New Roman"/>
                  <w:i/>
                </w:rPr>
              </m:ctrlPr>
            </m:fPr>
            <m:num>
              <m:r>
                <w:rPr>
                  <w:rFonts w:ascii="Cambria Math" w:hAnsi="Cambria Math"/>
                </w:rPr>
                <m:t>2043.5484</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+12886.3836s</m:t>
              </m:r>
              <m:r>
                <m:rPr>
                  <m:sty m:val="p"/>
                </m:rPr>
                <w:rPr>
                  <w:rFonts w:ascii="Cambria Math" w:hAnsi="Cambria Math"/>
                </w:rPr>
                <m:t>+6811.0754</m:t>
              </m:r>
            </m:num>
            <m:den>
              <m:r>
                <w:rPr>
                  <w:rFonts w:ascii="Cambria Math" w:eastAsia="Times New Roman" w:hAnsi="Cambria Math" w:cs="Times New Roman"/>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4</m:t>
                  </m:r>
                </m:sup>
              </m:sSup>
              <m:r>
                <w:rPr>
                  <w:rFonts w:ascii="Cambria Math" w:hAnsi="Cambria Math"/>
                </w:rPr>
                <m:t>+5</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3</m:t>
                  </m:r>
                </m:sup>
              </m:sSup>
              <m:r>
                <w:rPr>
                  <w:rFonts w:ascii="Cambria Math" w:hAnsi="Cambria Math"/>
                </w:rPr>
                <m:t>+2</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+1455.6483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3</m:t>
                  </m:r>
                </m:sup>
              </m:sSup>
              <m:r>
                <w:rPr>
                  <w:rFonts w:ascii="Cambria Math" w:hAnsi="Cambria Math"/>
                </w:rPr>
                <m:t>+2426.0805</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+970.4322s</m:t>
              </m:r>
            </m:den>
          </m:f>
        </m:oMath>
      </m:oMathPara>
    </w:p>
    <w:p w14:paraId="6D40FBE8" w14:textId="296BA42C" w:rsidR="00281BA6" w:rsidRDefault="00281BA6" w:rsidP="00281BA6">
      <w:pPr>
        <w:rPr>
          <w:sz w:val="24"/>
        </w:rPr>
      </w:pPr>
    </w:p>
    <w:p w14:paraId="2185FF62" w14:textId="2F4C07AE" w:rsidR="00405294" w:rsidRPr="00405294" w:rsidRDefault="00405294" w:rsidP="00281BA6">
      <w:r w:rsidRPr="00405294">
        <w:t>This equation</w:t>
      </w:r>
      <w:r>
        <w:t xml:space="preserve"> can be rewritten as follows:</w:t>
      </w:r>
    </w:p>
    <w:p w14:paraId="710CD702" w14:textId="1904F176" w:rsidR="00281BA6" w:rsidRDefault="00777C7E" w:rsidP="00281BA6">
      <w:pPr>
        <w:rPr>
          <w:sz w:val="20"/>
        </w:rPr>
      </w:pPr>
      <m:oMathPara>
        <m:oMath>
          <m:f>
            <m:fPr>
              <m:ctrlPr>
                <w:rPr>
                  <w:rFonts w:ascii="Cambria Math" w:eastAsia="Times New Roman" w:hAnsi="Cambria Math" w:cs="Times New Roman"/>
                  <w:i/>
                </w:rPr>
              </m:ctrlPr>
            </m:fPr>
            <m:num>
              <m:r>
                <w:rPr>
                  <w:rFonts w:ascii="Cambria Math" w:hAnsi="Cambria Math"/>
                </w:rPr>
                <m:t>2043.5484</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+12886.3836s</m:t>
              </m:r>
              <m:r>
                <m:rPr>
                  <m:sty m:val="p"/>
                </m:rPr>
                <w:rPr>
                  <w:rFonts w:ascii="Cambria Math" w:hAnsi="Cambria Math"/>
                </w:rPr>
                <m:t>+6811.0754</m:t>
              </m:r>
            </m:num>
            <m:den>
              <m:r>
                <w:rPr>
                  <w:rFonts w:ascii="Cambria Math" w:hAnsi="Cambria Math"/>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4</m:t>
                  </m:r>
                </m:sup>
              </m:sSup>
              <m:r>
                <w:rPr>
                  <w:rFonts w:ascii="Cambria Math" w:hAnsi="Cambria Math"/>
                </w:rPr>
                <m:t>+1460.6483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3</m:t>
                  </m:r>
                </m:sup>
              </m:sSup>
              <m:r>
                <w:rPr>
                  <w:rFonts w:ascii="Cambria Math" w:hAnsi="Cambria Math"/>
                </w:rPr>
                <m:t>+2428.0805</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+970.4322s</m:t>
              </m:r>
            </m:den>
          </m:f>
        </m:oMath>
      </m:oMathPara>
    </w:p>
    <w:p w14:paraId="4FD7696A" w14:textId="77777777" w:rsidR="00460749" w:rsidRDefault="00460749" w:rsidP="00773839"/>
    <w:p w14:paraId="18194AFB" w14:textId="72D28D1C" w:rsidR="00AA26A6" w:rsidRPr="00405294" w:rsidRDefault="00113A43" w:rsidP="00773839">
      <w:r w:rsidRPr="00113A43">
        <w:t>This means that the block dia</w:t>
      </w:r>
      <w:r>
        <w:t>gram can be re</w:t>
      </w:r>
      <w:r w:rsidR="0045782D">
        <w:t xml:space="preserve">written as shown </w:t>
      </w:r>
      <w:r w:rsidR="0045782D" w:rsidRPr="00405294">
        <w:t xml:space="preserve">in </w:t>
      </w:r>
      <w:r w:rsidR="0045782D" w:rsidRPr="00405294">
        <w:fldChar w:fldCharType="begin"/>
      </w:r>
      <w:r w:rsidR="0045782D" w:rsidRPr="00405294">
        <w:instrText xml:space="preserve"> REF _Ref42954184 \h </w:instrText>
      </w:r>
      <w:r w:rsidR="00405294" w:rsidRPr="00405294">
        <w:instrText xml:space="preserve"> \* MERGEFORMAT </w:instrText>
      </w:r>
      <w:r w:rsidR="0045782D" w:rsidRPr="00405294">
        <w:fldChar w:fldCharType="separate"/>
      </w:r>
      <w:r w:rsidR="00DA6753" w:rsidRPr="00DA6753">
        <w:t xml:space="preserve">Figure </w:t>
      </w:r>
      <w:r w:rsidR="00DA6753" w:rsidRPr="00DA6753">
        <w:rPr>
          <w:noProof/>
        </w:rPr>
        <w:t>6</w:t>
      </w:r>
      <w:r w:rsidR="0045782D" w:rsidRPr="00405294">
        <w:fldChar w:fldCharType="end"/>
      </w:r>
      <w:r w:rsidR="0045782D" w:rsidRPr="00405294">
        <w:t>:</w:t>
      </w:r>
    </w:p>
    <w:p w14:paraId="2F0C03E7" w14:textId="2A728CF2" w:rsidR="0045782D" w:rsidRDefault="00F62D3C" w:rsidP="00773839">
      <w:r>
        <w:rPr>
          <w:noProof/>
        </w:rPr>
        <w:drawing>
          <wp:inline distT="0" distB="0" distL="0" distR="0" wp14:anchorId="0795F9FB" wp14:editId="312EE699">
            <wp:extent cx="5731510" cy="1299845"/>
            <wp:effectExtent l="0" t="0" r="2540" b="0"/>
            <wp:docPr id="11" name="Picture 11" descr="A picture containing bird,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P.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1299845"/>
                    </a:xfrm>
                    <a:prstGeom prst="rect">
                      <a:avLst/>
                    </a:prstGeom>
                  </pic:spPr>
                </pic:pic>
              </a:graphicData>
            </a:graphic>
          </wp:inline>
        </w:drawing>
      </w:r>
    </w:p>
    <w:p w14:paraId="59DEF507" w14:textId="4DBFBAD2" w:rsidR="00745044" w:rsidRPr="0045782D" w:rsidRDefault="0045782D" w:rsidP="0045782D">
      <w:pPr>
        <w:pStyle w:val="Caption"/>
        <w:rPr>
          <w:i w:val="0"/>
          <w:iCs w:val="0"/>
          <w:color w:val="auto"/>
          <w:sz w:val="24"/>
        </w:rPr>
      </w:pPr>
      <w:bookmarkStart w:id="16" w:name="_Ref42954184"/>
      <w:bookmarkStart w:id="17" w:name="_Toc45561355"/>
      <w:r w:rsidRPr="0045782D">
        <w:rPr>
          <w:i w:val="0"/>
          <w:iCs w:val="0"/>
          <w:color w:val="auto"/>
        </w:rPr>
        <w:t xml:space="preserve">Figure </w:t>
      </w:r>
      <w:r w:rsidRPr="0045782D">
        <w:rPr>
          <w:i w:val="0"/>
          <w:iCs w:val="0"/>
          <w:color w:val="auto"/>
        </w:rPr>
        <w:fldChar w:fldCharType="begin"/>
      </w:r>
      <w:r w:rsidRPr="0045782D">
        <w:rPr>
          <w:i w:val="0"/>
          <w:iCs w:val="0"/>
          <w:color w:val="auto"/>
        </w:rPr>
        <w:instrText xml:space="preserve"> SEQ Figure \* ARABIC </w:instrText>
      </w:r>
      <w:r w:rsidRPr="0045782D">
        <w:rPr>
          <w:i w:val="0"/>
          <w:iCs w:val="0"/>
          <w:color w:val="auto"/>
        </w:rPr>
        <w:fldChar w:fldCharType="separate"/>
      </w:r>
      <w:r w:rsidR="00DA6753">
        <w:rPr>
          <w:i w:val="0"/>
          <w:iCs w:val="0"/>
          <w:noProof/>
          <w:color w:val="auto"/>
        </w:rPr>
        <w:t>6</w:t>
      </w:r>
      <w:r w:rsidRPr="0045782D">
        <w:rPr>
          <w:i w:val="0"/>
          <w:iCs w:val="0"/>
          <w:color w:val="auto"/>
        </w:rPr>
        <w:fldChar w:fldCharType="end"/>
      </w:r>
      <w:bookmarkEnd w:id="16"/>
      <w:r w:rsidRPr="0045782D">
        <w:rPr>
          <w:i w:val="0"/>
          <w:iCs w:val="0"/>
          <w:color w:val="auto"/>
        </w:rPr>
        <w:t>:      Block diagram for the controller and process</w:t>
      </w:r>
      <w:bookmarkEnd w:id="17"/>
    </w:p>
    <w:p w14:paraId="48B4B282" w14:textId="4F93C760" w:rsidR="00F17DC9" w:rsidRDefault="00D107F3" w:rsidP="00773839">
      <w:r>
        <w:t xml:space="preserve">As this is a closed loop system in order to </w:t>
      </w:r>
      <w:r w:rsidR="000B5CA8">
        <w:t xml:space="preserve">calculate the transfer function of the whole of the system we use the </w:t>
      </w:r>
      <w:r w:rsidR="00F17DC9">
        <w:t xml:space="preserve">following </w:t>
      </w:r>
      <w:r w:rsidR="0052072B">
        <w:t>e</w:t>
      </w:r>
      <w:r w:rsidR="00B303D4">
        <w:t>quation</w:t>
      </w:r>
      <w:r w:rsidR="00F17DC9">
        <w:t xml:space="preserve">: </w:t>
      </w:r>
      <w:sdt>
        <w:sdtPr>
          <w:id w:val="-1128771673"/>
          <w:citation/>
        </w:sdtPr>
        <w:sdtContent>
          <w:r w:rsidR="00F17DC9">
            <w:fldChar w:fldCharType="begin"/>
          </w:r>
          <w:r w:rsidR="00F17DC9">
            <w:instrText xml:space="preserve">CITATION Wil15 \p 201 \l 2057 </w:instrText>
          </w:r>
          <w:r w:rsidR="00F17DC9">
            <w:fldChar w:fldCharType="separate"/>
          </w:r>
          <w:r w:rsidR="00DA6753" w:rsidRPr="00DA6753">
            <w:rPr>
              <w:noProof/>
            </w:rPr>
            <w:t>[1, p. 201]</w:t>
          </w:r>
          <w:r w:rsidR="00F17DC9">
            <w:fldChar w:fldCharType="end"/>
          </w:r>
        </w:sdtContent>
      </w:sdt>
    </w:p>
    <w:p w14:paraId="250FA92A" w14:textId="05B6B3BC" w:rsidR="00F17DC9" w:rsidRPr="004B6772" w:rsidRDefault="00B303D4" w:rsidP="00773839">
      <w:pPr>
        <w:rPr>
          <w:iCs/>
        </w:rPr>
      </w:pPr>
      <w:r>
        <w:t xml:space="preserve"> </w:t>
      </w:r>
      <m:oMath>
        <m:r>
          <m:rPr>
            <m:sty m:val="p"/>
          </m:rPr>
          <w:rPr>
            <w:rFonts w:ascii="Cambria Math" w:hAnsi="Cambria Math"/>
          </w:rPr>
          <w:br/>
        </m:r>
      </m:oMath>
      <m:oMathPara>
        <m:oMath>
          <m:r>
            <m:rPr>
              <m:sty m:val="p"/>
            </m:rPr>
            <w:rPr>
              <w:rFonts w:ascii="Cambria Math" w:hAnsi="Cambria Math"/>
            </w:rPr>
            <m:t xml:space="preserve">Transfer function= </m:t>
          </m:r>
          <m:f>
            <m:fPr>
              <m:ctrlPr>
                <w:rPr>
                  <w:rFonts w:ascii="Cambria Math" w:hAnsi="Cambria Math"/>
                  <w:iCs/>
                </w:rPr>
              </m:ctrlPr>
            </m:fPr>
            <m:num>
              <m:r>
                <m:rPr>
                  <m:sty m:val="p"/>
                </m:rPr>
                <w:rPr>
                  <w:rFonts w:ascii="Cambria Math" w:hAnsi="Cambria Math"/>
                </w:rPr>
                <m:t>G(s)</m:t>
              </m:r>
            </m:num>
            <m:den>
              <m:r>
                <m:rPr>
                  <m:sty m:val="p"/>
                </m:rPr>
                <w:rPr>
                  <w:rFonts w:ascii="Cambria Math" w:hAnsi="Cambria Math"/>
                </w:rPr>
                <m:t>1+G</m:t>
              </m:r>
              <m:d>
                <m:dPr>
                  <m:ctrlPr>
                    <w:rPr>
                      <w:rFonts w:ascii="Cambria Math" w:hAnsi="Cambria Math"/>
                      <w:iCs/>
                    </w:rPr>
                  </m:ctrlPr>
                </m:dPr>
                <m:e>
                  <m:r>
                    <m:rPr>
                      <m:sty m:val="p"/>
                    </m:rPr>
                    <w:rPr>
                      <w:rFonts w:ascii="Cambria Math" w:hAnsi="Cambria Math"/>
                    </w:rPr>
                    <m:t>s</m:t>
                  </m:r>
                </m:e>
              </m:d>
              <m:r>
                <m:rPr>
                  <m:sty m:val="p"/>
                </m:rPr>
                <w:rPr>
                  <w:rFonts w:ascii="Cambria Math" w:hAnsi="Cambria Math"/>
                </w:rPr>
                <m:t>H(s)</m:t>
              </m:r>
            </m:den>
          </m:f>
        </m:oMath>
      </m:oMathPara>
    </w:p>
    <w:p w14:paraId="3F582CF2" w14:textId="35BFD4A8" w:rsidR="0082428C" w:rsidRDefault="00F17DC9" w:rsidP="00773839">
      <w:r>
        <w:t>G: is the forward path transfer function</w:t>
      </w:r>
    </w:p>
    <w:p w14:paraId="758906F8" w14:textId="440EF4AE" w:rsidR="000452AC" w:rsidRDefault="00F17DC9" w:rsidP="00773839">
      <w:r>
        <w:t>H: is the transfer function of the feedback loop</w:t>
      </w:r>
      <w:r w:rsidR="007D3C86">
        <w:t>.</w:t>
      </w:r>
      <w:r w:rsidR="00914B97">
        <w:t xml:space="preserve"> </w:t>
      </w:r>
      <w:sdt>
        <w:sdtPr>
          <w:id w:val="2071226978"/>
          <w:citation/>
        </w:sdtPr>
        <w:sdtContent>
          <w:r w:rsidR="00914B97">
            <w:fldChar w:fldCharType="begin"/>
          </w:r>
          <w:r w:rsidR="00914B97">
            <w:instrText xml:space="preserve">CITATION Wil15 \p 271 \l 2057 </w:instrText>
          </w:r>
          <w:r w:rsidR="00914B97">
            <w:fldChar w:fldCharType="separate"/>
          </w:r>
          <w:r w:rsidR="00DA6753" w:rsidRPr="00DA6753">
            <w:rPr>
              <w:noProof/>
            </w:rPr>
            <w:t>[1, p. 271]</w:t>
          </w:r>
          <w:r w:rsidR="00914B97">
            <w:fldChar w:fldCharType="end"/>
          </w:r>
        </w:sdtContent>
      </w:sdt>
      <w:r w:rsidR="007D3C86">
        <w:t xml:space="preserve"> In this system H = 1.</w:t>
      </w:r>
    </w:p>
    <w:p w14:paraId="4A8B88CF" w14:textId="74FA17F1" w:rsidR="00460749" w:rsidRDefault="00460749" w:rsidP="00773839">
      <w:r>
        <w:t>TF: is the transfer function of the whole system.</w:t>
      </w:r>
    </w:p>
    <w:p w14:paraId="68B7EC1A" w14:textId="1D750B59" w:rsidR="00460749" w:rsidRDefault="00777C7E" w:rsidP="00460749">
      <w:pPr>
        <w:rPr>
          <w:sz w:val="20"/>
        </w:rPr>
      </w:pPr>
      <m:oMathPara>
        <m:oMath>
          <m:f>
            <m:fPr>
              <m:ctrlPr>
                <w:rPr>
                  <w:rFonts w:ascii="Cambria Math" w:eastAsia="Times New Roman" w:hAnsi="Cambria Math" w:cs="Times New Roman"/>
                  <w:i/>
                </w:rPr>
              </m:ctrlPr>
            </m:fPr>
            <m:num>
              <m:r>
                <w:rPr>
                  <w:rFonts w:ascii="Cambria Math" w:hAnsi="Cambria Math"/>
                </w:rPr>
                <m:t>2043.5484</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+12886.3836s</m:t>
              </m:r>
              <m:r>
                <m:rPr>
                  <m:sty m:val="p"/>
                </m:rPr>
                <w:rPr>
                  <w:rFonts w:ascii="Cambria Math" w:hAnsi="Cambria Math"/>
                </w:rPr>
                <m:t>+6811.0754</m:t>
              </m:r>
            </m:num>
            <m:den>
              <m:r>
                <w:rPr>
                  <w:rFonts w:ascii="Cambria Math" w:eastAsia="Times New Roman" w:hAnsi="Cambria Math" w:cs="Times New Roman"/>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4</m:t>
                  </m:r>
                </m:sup>
              </m:sSup>
              <m:r>
                <w:rPr>
                  <w:rFonts w:ascii="Cambria Math" w:hAnsi="Cambria Math"/>
                </w:rPr>
                <m:t>+</m:t>
              </m:r>
              <w:bookmarkStart w:id="18" w:name="_Hlk45124180"/>
              <m:r>
                <w:rPr>
                  <w:rFonts w:ascii="Cambria Math" w:hAnsi="Cambria Math"/>
                </w:rPr>
                <m:t>1460.6483</m:t>
              </m:r>
              <w:bookmarkEnd w:id="18"/>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3</m:t>
                  </m:r>
                </m:sup>
              </m:sSup>
              <m:r>
                <w:rPr>
                  <w:rFonts w:ascii="Cambria Math" w:hAnsi="Cambria Math"/>
                </w:rPr>
                <m:t>+2428.0805</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2</m:t>
                  </m:r>
                </m:sup>
              </m:sSup>
              <m:r>
                <w:rPr>
                  <w:rFonts w:ascii="Cambria Math" w:hAnsi="Cambria Math"/>
                </w:rPr>
                <m:t>+970.4322s</m:t>
              </m:r>
            </m:den>
          </m:f>
        </m:oMath>
      </m:oMathPara>
    </w:p>
    <w:p w14:paraId="39756BDE" w14:textId="77777777" w:rsidR="00460749" w:rsidRDefault="00460749" w:rsidP="00773839"/>
    <w:p w14:paraId="3611C10F" w14:textId="7FEE9605" w:rsidR="00B3754F" w:rsidRPr="00460749" w:rsidRDefault="00B3754F" w:rsidP="00773839">
      <w:pPr>
        <w:rPr>
          <w:rFonts w:eastAsiaTheme="minorEastAsia"/>
        </w:rPr>
      </w:pPr>
      <m:oMathPara>
        <m:oMath>
          <m:r>
            <w:rPr>
              <w:rFonts w:ascii="Cambria Math" w:hAnsi="Cambria Math"/>
            </w:rPr>
            <m:t>TF</m:t>
          </m:r>
          <m:r>
            <m:rPr>
              <m:sty m:val="p"/>
            </m:rPr>
            <w:rPr>
              <w:rFonts w:ascii="Cambria Math" w:hAnsi="Cambria Math"/>
            </w:rPr>
            <m:t>=</m:t>
          </m:r>
          <m:f>
            <m:fPr>
              <m:ctrlPr>
                <w:rPr>
                  <w:rFonts w:ascii="Cambria Math" w:hAnsi="Cambria Math"/>
                </w:rPr>
              </m:ctrlPr>
            </m:fPr>
            <m:num>
              <m:f>
                <m:fPr>
                  <m:ctrlPr>
                    <w:rPr>
                      <w:rFonts w:ascii="Cambria Math" w:hAnsi="Cambria Math"/>
                    </w:rPr>
                  </m:ctrlPr>
                </m:fPr>
                <m:num>
                  <m:r>
                    <m:rPr>
                      <m:sty m:val="p"/>
                    </m:rPr>
                    <w:rPr>
                      <w:rFonts w:ascii="Cambria Math" w:hAnsi="Cambria Math"/>
                    </w:rPr>
                    <m:t>2043.5484</m:t>
                  </m:r>
                  <m:sSup>
                    <m:sSupPr>
                      <m:ctrlPr>
                        <w:rPr>
                          <w:rFonts w:ascii="Cambria Math" w:hAnsi="Cambria Math"/>
                        </w:rPr>
                      </m:ctrlPr>
                    </m:sSupPr>
                    <m:e>
                      <m:r>
                        <w:rPr>
                          <w:rFonts w:ascii="Cambria Math" w:hAnsi="Cambria Math"/>
                        </w:rPr>
                        <m:t>s</m:t>
                      </m:r>
                    </m:e>
                    <m:sup>
                      <m:r>
                        <m:rPr>
                          <m:sty m:val="p"/>
                        </m:rPr>
                        <w:rPr>
                          <w:rFonts w:ascii="Cambria Math" w:hAnsi="Cambria Math"/>
                        </w:rPr>
                        <m:t>2</m:t>
                      </m:r>
                    </m:sup>
                  </m:sSup>
                  <m:r>
                    <m:rPr>
                      <m:sty m:val="p"/>
                    </m:rPr>
                    <w:rPr>
                      <w:rFonts w:ascii="Cambria Math" w:hAnsi="Cambria Math"/>
                    </w:rPr>
                    <m:t>+12886.3836</m:t>
                  </m:r>
                  <m:r>
                    <w:rPr>
                      <w:rFonts w:ascii="Cambria Math" w:hAnsi="Cambria Math"/>
                    </w:rPr>
                    <m:t>s</m:t>
                  </m:r>
                  <m:r>
                    <m:rPr>
                      <m:sty m:val="p"/>
                    </m:rPr>
                    <w:rPr>
                      <w:rFonts w:ascii="Cambria Math" w:hAnsi="Cambria Math"/>
                    </w:rPr>
                    <m:t>+6811.0754</m:t>
                  </m:r>
                </m:num>
                <m:den>
                  <m:r>
                    <w:rPr>
                      <w:rFonts w:ascii="Cambria Math" w:hAnsi="Cambria Math"/>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4</m:t>
                      </m:r>
                    </m:sup>
                  </m:sSup>
                  <m:r>
                    <m:rPr>
                      <m:sty m:val="p"/>
                    </m:rPr>
                    <w:rPr>
                      <w:rFonts w:ascii="Cambria Math" w:hAnsi="Cambria Math"/>
                    </w:rPr>
                    <m:t>+1460</m:t>
                  </m:r>
                  <m:sSup>
                    <m:sSupPr>
                      <m:ctrlPr>
                        <w:rPr>
                          <w:rFonts w:ascii="Cambria Math" w:hAnsi="Cambria Math"/>
                        </w:rPr>
                      </m:ctrlPr>
                    </m:sSupPr>
                    <m:e>
                      <m:r>
                        <w:rPr>
                          <w:rFonts w:ascii="Cambria Math" w:hAnsi="Cambria Math"/>
                        </w:rPr>
                        <m:t>.6483s</m:t>
                      </m:r>
                    </m:e>
                    <m:sup>
                      <m:r>
                        <m:rPr>
                          <m:sty m:val="p"/>
                        </m:rPr>
                        <w:rPr>
                          <w:rFonts w:ascii="Cambria Math" w:hAnsi="Cambria Math"/>
                        </w:rPr>
                        <m:t>3</m:t>
                      </m:r>
                    </m:sup>
                  </m:sSup>
                  <m:r>
                    <m:rPr>
                      <m:sty m:val="p"/>
                    </m:rPr>
                    <w:rPr>
                      <w:rFonts w:ascii="Cambria Math" w:hAnsi="Cambria Math"/>
                    </w:rPr>
                    <m:t>+2428.0805</m:t>
                  </m:r>
                  <m:sSup>
                    <m:sSupPr>
                      <m:ctrlPr>
                        <w:rPr>
                          <w:rFonts w:ascii="Cambria Math" w:hAnsi="Cambria Math"/>
                        </w:rPr>
                      </m:ctrlPr>
                    </m:sSupPr>
                    <m:e>
                      <m:r>
                        <w:rPr>
                          <w:rFonts w:ascii="Cambria Math" w:hAnsi="Cambria Math"/>
                        </w:rPr>
                        <m:t>s</m:t>
                      </m:r>
                    </m:e>
                    <m:sup>
                      <m:r>
                        <m:rPr>
                          <m:sty m:val="p"/>
                        </m:rPr>
                        <w:rPr>
                          <w:rFonts w:ascii="Cambria Math" w:hAnsi="Cambria Math"/>
                        </w:rPr>
                        <m:t>2</m:t>
                      </m:r>
                    </m:sup>
                  </m:sSup>
                  <m:r>
                    <m:rPr>
                      <m:sty m:val="p"/>
                    </m:rPr>
                    <w:rPr>
                      <w:rFonts w:ascii="Cambria Math" w:hAnsi="Cambria Math"/>
                    </w:rPr>
                    <m:t>+970.4322</m:t>
                  </m:r>
                  <m:r>
                    <w:rPr>
                      <w:rFonts w:ascii="Cambria Math" w:hAnsi="Cambria Math"/>
                    </w:rPr>
                    <m:t>s</m:t>
                  </m:r>
                </m:den>
              </m:f>
            </m:num>
            <m:den>
              <m:r>
                <m:rPr>
                  <m:sty m:val="p"/>
                </m:rPr>
                <w:rPr>
                  <w:rFonts w:ascii="Cambria Math" w:hAnsi="Cambria Math"/>
                </w:rPr>
                <m:t>1+</m:t>
              </m:r>
              <m:d>
                <m:dPr>
                  <m:ctrlPr>
                    <w:rPr>
                      <w:rFonts w:ascii="Cambria Math" w:hAnsi="Cambria Math"/>
                    </w:rPr>
                  </m:ctrlPr>
                </m:dPr>
                <m:e>
                  <m:f>
                    <m:fPr>
                      <m:ctrlPr>
                        <w:rPr>
                          <w:rFonts w:ascii="Cambria Math" w:hAnsi="Cambria Math"/>
                        </w:rPr>
                      </m:ctrlPr>
                    </m:fPr>
                    <m:num>
                      <m:r>
                        <m:rPr>
                          <m:sty m:val="p"/>
                        </m:rPr>
                        <w:rPr>
                          <w:rFonts w:ascii="Cambria Math" w:hAnsi="Cambria Math"/>
                        </w:rPr>
                        <m:t>2043.5484</m:t>
                      </m:r>
                      <m:sSup>
                        <m:sSupPr>
                          <m:ctrlPr>
                            <w:rPr>
                              <w:rFonts w:ascii="Cambria Math" w:hAnsi="Cambria Math"/>
                            </w:rPr>
                          </m:ctrlPr>
                        </m:sSupPr>
                        <m:e>
                          <m:r>
                            <w:rPr>
                              <w:rFonts w:ascii="Cambria Math" w:hAnsi="Cambria Math"/>
                            </w:rPr>
                            <m:t>s</m:t>
                          </m:r>
                        </m:e>
                        <m:sup>
                          <m:r>
                            <m:rPr>
                              <m:sty m:val="p"/>
                            </m:rPr>
                            <w:rPr>
                              <w:rFonts w:ascii="Cambria Math" w:hAnsi="Cambria Math"/>
                            </w:rPr>
                            <m:t>2</m:t>
                          </m:r>
                        </m:sup>
                      </m:sSup>
                      <m:r>
                        <m:rPr>
                          <m:sty m:val="p"/>
                        </m:rPr>
                        <w:rPr>
                          <w:rFonts w:ascii="Cambria Math" w:hAnsi="Cambria Math"/>
                        </w:rPr>
                        <m:t>+12886.3836</m:t>
                      </m:r>
                      <m:r>
                        <w:rPr>
                          <w:rFonts w:ascii="Cambria Math" w:hAnsi="Cambria Math"/>
                        </w:rPr>
                        <m:t>s</m:t>
                      </m:r>
                      <m:r>
                        <m:rPr>
                          <m:sty m:val="p"/>
                        </m:rPr>
                        <w:rPr>
                          <w:rFonts w:ascii="Cambria Math" w:hAnsi="Cambria Math"/>
                        </w:rPr>
                        <m:t>+6811.0754</m:t>
                      </m:r>
                    </m:num>
                    <m:den>
                      <m:r>
                        <w:rPr>
                          <w:rFonts w:ascii="Cambria Math" w:hAnsi="Cambria Math"/>
                        </w:rPr>
                        <m:t>3</m:t>
                      </m:r>
                      <m:sSup>
                        <m:sSupPr>
                          <m:ctrlPr>
                            <w:rPr>
                              <w:rFonts w:ascii="Cambria Math" w:eastAsia="Times New Roman" w:hAnsi="Cambria Math" w:cs="Times New Roman"/>
                              <w:i/>
                            </w:rPr>
                          </m:ctrlPr>
                        </m:sSupPr>
                        <m:e>
                          <m:r>
                            <w:rPr>
                              <w:rFonts w:ascii="Cambria Math" w:hAnsi="Cambria Math"/>
                            </w:rPr>
                            <m:t>s</m:t>
                          </m:r>
                        </m:e>
                        <m:sup>
                          <m:r>
                            <w:rPr>
                              <w:rFonts w:ascii="Cambria Math" w:hAnsi="Cambria Math"/>
                            </w:rPr>
                            <m:t>4</m:t>
                          </m:r>
                        </m:sup>
                      </m:sSup>
                      <m:r>
                        <m:rPr>
                          <m:sty m:val="p"/>
                        </m:rPr>
                        <w:rPr>
                          <w:rFonts w:ascii="Cambria Math" w:hAnsi="Cambria Math"/>
                        </w:rPr>
                        <m:t>+1460</m:t>
                      </m:r>
                      <m:sSup>
                        <m:sSupPr>
                          <m:ctrlPr>
                            <w:rPr>
                              <w:rFonts w:ascii="Cambria Math" w:hAnsi="Cambria Math"/>
                            </w:rPr>
                          </m:ctrlPr>
                        </m:sSupPr>
                        <m:e>
                          <m:r>
                            <w:rPr>
                              <w:rFonts w:ascii="Cambria Math" w:hAnsi="Cambria Math"/>
                            </w:rPr>
                            <m:t>.6483s</m:t>
                          </m:r>
                        </m:e>
                        <m:sup>
                          <m:r>
                            <m:rPr>
                              <m:sty m:val="p"/>
                            </m:rPr>
                            <w:rPr>
                              <w:rFonts w:ascii="Cambria Math" w:hAnsi="Cambria Math"/>
                            </w:rPr>
                            <m:t>3</m:t>
                          </m:r>
                        </m:sup>
                      </m:sSup>
                      <m:r>
                        <m:rPr>
                          <m:sty m:val="p"/>
                        </m:rPr>
                        <w:rPr>
                          <w:rFonts w:ascii="Cambria Math" w:hAnsi="Cambria Math"/>
                        </w:rPr>
                        <m:t>+2428.0805</m:t>
                      </m:r>
                      <m:sSup>
                        <m:sSupPr>
                          <m:ctrlPr>
                            <w:rPr>
                              <w:rFonts w:ascii="Cambria Math" w:hAnsi="Cambria Math"/>
                            </w:rPr>
                          </m:ctrlPr>
                        </m:sSupPr>
                        <m:e>
                          <m:r>
                            <w:rPr>
                              <w:rFonts w:ascii="Cambria Math" w:hAnsi="Cambria Math"/>
                            </w:rPr>
                            <m:t>s</m:t>
                          </m:r>
                        </m:e>
                        <m:sup>
                          <m:r>
                            <m:rPr>
                              <m:sty m:val="p"/>
                            </m:rPr>
                            <w:rPr>
                              <w:rFonts w:ascii="Cambria Math" w:hAnsi="Cambria Math"/>
                            </w:rPr>
                            <m:t>2</m:t>
                          </m:r>
                        </m:sup>
                      </m:sSup>
                      <m:r>
                        <m:rPr>
                          <m:sty m:val="p"/>
                        </m:rPr>
                        <w:rPr>
                          <w:rFonts w:ascii="Cambria Math" w:hAnsi="Cambria Math"/>
                        </w:rPr>
                        <m:t>+970.4322</m:t>
                      </m:r>
                      <m:r>
                        <w:rPr>
                          <w:rFonts w:ascii="Cambria Math" w:hAnsi="Cambria Math"/>
                        </w:rPr>
                        <m:t>s</m:t>
                      </m:r>
                    </m:den>
                  </m:f>
                </m:e>
              </m:d>
              <m:r>
                <m:rPr>
                  <m:sty m:val="p"/>
                </m:rPr>
                <w:rPr>
                  <w:rFonts w:ascii="Cambria Math" w:hAnsi="Cambria Math"/>
                </w:rPr>
                <m:t>×1</m:t>
              </m:r>
            </m:den>
          </m:f>
        </m:oMath>
      </m:oMathPara>
    </w:p>
    <w:p w14:paraId="5BAE0EE9" w14:textId="5EB93D5B" w:rsidR="00460749" w:rsidRPr="00F62D3C" w:rsidRDefault="00460749" w:rsidP="00773839">
      <w:pPr>
        <w:rPr>
          <w:rFonts w:eastAsiaTheme="minorEastAsia"/>
          <w:sz w:val="18"/>
          <w:szCs w:val="18"/>
        </w:rPr>
      </w:pPr>
      <m:oMathPara>
        <m:oMath>
          <m:r>
            <w:rPr>
              <w:rFonts w:ascii="Cambria Math" w:hAnsi="Cambria Math"/>
              <w:sz w:val="18"/>
              <w:szCs w:val="18"/>
            </w:rPr>
            <w:lastRenderedPageBreak/>
            <m:t>TF</m:t>
          </m:r>
          <m:r>
            <m:rPr>
              <m:sty m:val="p"/>
            </m:rPr>
            <w:rPr>
              <w:rFonts w:ascii="Cambria Math" w:hAnsi="Cambria Math"/>
              <w:sz w:val="18"/>
              <w:szCs w:val="18"/>
            </w:rPr>
            <m:t xml:space="preserve">= </m:t>
          </m:r>
          <m:f>
            <m:fPr>
              <m:ctrlPr>
                <w:rPr>
                  <w:rFonts w:ascii="Cambria Math" w:hAnsi="Cambria Math" w:cs="Times New Roman"/>
                  <w:i/>
                  <w:sz w:val="18"/>
                  <w:szCs w:val="18"/>
                </w:rPr>
              </m:ctrlPr>
            </m:fPr>
            <m:num>
              <m:f>
                <m:fPr>
                  <m:ctrlPr>
                    <w:rPr>
                      <w:rFonts w:ascii="Cambria Math" w:hAnsi="Cambria Math" w:cs="Times New Roman"/>
                      <w:i/>
                      <w:sz w:val="18"/>
                      <w:szCs w:val="18"/>
                    </w:rPr>
                  </m:ctrlPr>
                </m:fPr>
                <m:num>
                  <m:r>
                    <m:rPr>
                      <m:sty m:val="p"/>
                    </m:rPr>
                    <w:rPr>
                      <w:rFonts w:ascii="Cambria Math" w:hAnsi="Cambria Math"/>
                      <w:sz w:val="18"/>
                      <w:szCs w:val="18"/>
                    </w:rPr>
                    <m:t>2043.5484</m:t>
                  </m:r>
                  <m:sSup>
                    <m:sSupPr>
                      <m:ctrlPr>
                        <w:rPr>
                          <w:rFonts w:ascii="Cambria Math" w:hAnsi="Cambria Math"/>
                          <w:sz w:val="18"/>
                          <w:szCs w:val="18"/>
                        </w:rPr>
                      </m:ctrlPr>
                    </m:sSupPr>
                    <m:e>
                      <m:r>
                        <w:rPr>
                          <w:rFonts w:ascii="Cambria Math" w:hAnsi="Cambria Math"/>
                          <w:sz w:val="18"/>
                          <w:szCs w:val="18"/>
                        </w:rPr>
                        <m:t>s</m:t>
                      </m:r>
                    </m:e>
                    <m:sup>
                      <m:r>
                        <m:rPr>
                          <m:sty m:val="p"/>
                        </m:rPr>
                        <w:rPr>
                          <w:rFonts w:ascii="Cambria Math" w:hAnsi="Cambria Math"/>
                          <w:sz w:val="18"/>
                          <w:szCs w:val="18"/>
                        </w:rPr>
                        <m:t>2</m:t>
                      </m:r>
                    </m:sup>
                  </m:sSup>
                  <m:r>
                    <m:rPr>
                      <m:sty m:val="p"/>
                    </m:rPr>
                    <w:rPr>
                      <w:rFonts w:ascii="Cambria Math" w:hAnsi="Cambria Math"/>
                      <w:sz w:val="18"/>
                      <w:szCs w:val="18"/>
                    </w:rPr>
                    <m:t>+12886.3836</m:t>
                  </m:r>
                  <m:r>
                    <w:rPr>
                      <w:rFonts w:ascii="Cambria Math" w:hAnsi="Cambria Math"/>
                      <w:sz w:val="18"/>
                      <w:szCs w:val="18"/>
                    </w:rPr>
                    <m:t>s</m:t>
                  </m:r>
                  <m:r>
                    <m:rPr>
                      <m:sty m:val="p"/>
                    </m:rPr>
                    <w:rPr>
                      <w:rFonts w:ascii="Cambria Math" w:hAnsi="Cambria Math"/>
                      <w:sz w:val="18"/>
                      <w:szCs w:val="18"/>
                    </w:rPr>
                    <m:t>+6811.0754</m:t>
                  </m:r>
                </m:num>
                <m:den>
                  <m:r>
                    <w:rPr>
                      <w:rFonts w:ascii="Cambria Math" w:hAnsi="Cambria Math" w:cs="Times New Roman"/>
                      <w:sz w:val="18"/>
                      <w:szCs w:val="18"/>
                    </w:rPr>
                    <m:t>3</m:t>
                  </m:r>
                  <m:sSup>
                    <m:sSupPr>
                      <m:ctrlPr>
                        <w:rPr>
                          <w:rFonts w:ascii="Cambria Math" w:eastAsia="Times New Roman" w:hAnsi="Cambria Math" w:cs="Times New Roman"/>
                          <w:i/>
                          <w:sz w:val="18"/>
                          <w:szCs w:val="18"/>
                        </w:rPr>
                      </m:ctrlPr>
                    </m:sSupPr>
                    <m:e>
                      <m:r>
                        <w:rPr>
                          <w:rFonts w:ascii="Cambria Math" w:hAnsi="Cambria Math"/>
                          <w:sz w:val="18"/>
                          <w:szCs w:val="18"/>
                        </w:rPr>
                        <m:t>s</m:t>
                      </m:r>
                    </m:e>
                    <m:sup>
                      <m:r>
                        <w:rPr>
                          <w:rFonts w:ascii="Cambria Math" w:hAnsi="Cambria Math"/>
                          <w:sz w:val="18"/>
                          <w:szCs w:val="18"/>
                        </w:rPr>
                        <m:t>4</m:t>
                      </m:r>
                    </m:sup>
                  </m:sSup>
                  <m:r>
                    <m:rPr>
                      <m:sty m:val="p"/>
                    </m:rPr>
                    <w:rPr>
                      <w:rFonts w:ascii="Cambria Math" w:hAnsi="Cambria Math"/>
                      <w:sz w:val="18"/>
                      <w:szCs w:val="18"/>
                    </w:rPr>
                    <m:t>+1460</m:t>
                  </m:r>
                  <m:sSup>
                    <m:sSupPr>
                      <m:ctrlPr>
                        <w:rPr>
                          <w:rFonts w:ascii="Cambria Math" w:hAnsi="Cambria Math"/>
                          <w:sz w:val="18"/>
                          <w:szCs w:val="18"/>
                        </w:rPr>
                      </m:ctrlPr>
                    </m:sSupPr>
                    <m:e>
                      <m:r>
                        <w:rPr>
                          <w:rFonts w:ascii="Cambria Math" w:hAnsi="Cambria Math"/>
                          <w:sz w:val="18"/>
                          <w:szCs w:val="18"/>
                        </w:rPr>
                        <m:t>.6483s</m:t>
                      </m:r>
                    </m:e>
                    <m:sup>
                      <m:r>
                        <m:rPr>
                          <m:sty m:val="p"/>
                        </m:rPr>
                        <w:rPr>
                          <w:rFonts w:ascii="Cambria Math" w:hAnsi="Cambria Math"/>
                          <w:sz w:val="18"/>
                          <w:szCs w:val="18"/>
                        </w:rPr>
                        <m:t>3</m:t>
                      </m:r>
                    </m:sup>
                  </m:sSup>
                  <m:r>
                    <m:rPr>
                      <m:sty m:val="p"/>
                    </m:rPr>
                    <w:rPr>
                      <w:rFonts w:ascii="Cambria Math" w:hAnsi="Cambria Math"/>
                      <w:sz w:val="18"/>
                      <w:szCs w:val="18"/>
                    </w:rPr>
                    <m:t>+2428.0805</m:t>
                  </m:r>
                  <m:sSup>
                    <m:sSupPr>
                      <m:ctrlPr>
                        <w:rPr>
                          <w:rFonts w:ascii="Cambria Math" w:hAnsi="Cambria Math"/>
                          <w:sz w:val="18"/>
                          <w:szCs w:val="18"/>
                        </w:rPr>
                      </m:ctrlPr>
                    </m:sSupPr>
                    <m:e>
                      <m:r>
                        <w:rPr>
                          <w:rFonts w:ascii="Cambria Math" w:hAnsi="Cambria Math"/>
                          <w:sz w:val="18"/>
                          <w:szCs w:val="18"/>
                        </w:rPr>
                        <m:t>s</m:t>
                      </m:r>
                    </m:e>
                    <m:sup>
                      <m:r>
                        <m:rPr>
                          <m:sty m:val="p"/>
                        </m:rPr>
                        <w:rPr>
                          <w:rFonts w:ascii="Cambria Math" w:hAnsi="Cambria Math"/>
                          <w:sz w:val="18"/>
                          <w:szCs w:val="18"/>
                        </w:rPr>
                        <m:t>2</m:t>
                      </m:r>
                    </m:sup>
                  </m:sSup>
                  <m:r>
                    <m:rPr>
                      <m:sty m:val="p"/>
                    </m:rPr>
                    <w:rPr>
                      <w:rFonts w:ascii="Cambria Math" w:hAnsi="Cambria Math"/>
                      <w:sz w:val="18"/>
                      <w:szCs w:val="18"/>
                    </w:rPr>
                    <m:t>+970.4322</m:t>
                  </m:r>
                  <m:r>
                    <w:rPr>
                      <w:rFonts w:ascii="Cambria Math" w:hAnsi="Cambria Math"/>
                      <w:sz w:val="18"/>
                      <w:szCs w:val="18"/>
                    </w:rPr>
                    <m:t>s</m:t>
                  </m:r>
                </m:den>
              </m:f>
            </m:num>
            <m:den>
              <m:f>
                <m:fPr>
                  <m:ctrlPr>
                    <w:rPr>
                      <w:rFonts w:ascii="Cambria Math" w:hAnsi="Cambria Math" w:cs="Times New Roman"/>
                      <w:i/>
                      <w:sz w:val="18"/>
                      <w:szCs w:val="18"/>
                    </w:rPr>
                  </m:ctrlPr>
                </m:fPr>
                <m:num>
                  <m:r>
                    <w:rPr>
                      <w:rFonts w:ascii="Cambria Math" w:hAnsi="Cambria Math"/>
                      <w:sz w:val="18"/>
                      <w:szCs w:val="18"/>
                    </w:rPr>
                    <m:t>3</m:t>
                  </m:r>
                  <m:sSup>
                    <m:sSupPr>
                      <m:ctrlPr>
                        <w:rPr>
                          <w:rFonts w:ascii="Cambria Math" w:eastAsia="Times New Roman" w:hAnsi="Cambria Math" w:cs="Times New Roman"/>
                          <w:i/>
                          <w:sz w:val="18"/>
                          <w:szCs w:val="18"/>
                        </w:rPr>
                      </m:ctrlPr>
                    </m:sSupPr>
                    <m:e>
                      <m:r>
                        <w:rPr>
                          <w:rFonts w:ascii="Cambria Math" w:hAnsi="Cambria Math"/>
                          <w:sz w:val="18"/>
                          <w:szCs w:val="18"/>
                        </w:rPr>
                        <m:t>s</m:t>
                      </m:r>
                    </m:e>
                    <m:sup>
                      <m:r>
                        <w:rPr>
                          <w:rFonts w:ascii="Cambria Math" w:hAnsi="Cambria Math"/>
                          <w:sz w:val="18"/>
                          <w:szCs w:val="18"/>
                        </w:rPr>
                        <m:t>4</m:t>
                      </m:r>
                    </m:sup>
                  </m:sSup>
                  <m:r>
                    <m:rPr>
                      <m:sty m:val="p"/>
                    </m:rPr>
                    <w:rPr>
                      <w:rFonts w:ascii="Cambria Math" w:hAnsi="Cambria Math"/>
                      <w:sz w:val="18"/>
                      <w:szCs w:val="18"/>
                    </w:rPr>
                    <m:t>+1460</m:t>
                  </m:r>
                  <m:sSup>
                    <m:sSupPr>
                      <m:ctrlPr>
                        <w:rPr>
                          <w:rFonts w:ascii="Cambria Math" w:hAnsi="Cambria Math"/>
                          <w:sz w:val="18"/>
                          <w:szCs w:val="18"/>
                        </w:rPr>
                      </m:ctrlPr>
                    </m:sSupPr>
                    <m:e>
                      <m:r>
                        <w:rPr>
                          <w:rFonts w:ascii="Cambria Math" w:hAnsi="Cambria Math"/>
                          <w:sz w:val="18"/>
                          <w:szCs w:val="18"/>
                        </w:rPr>
                        <m:t>.6483s</m:t>
                      </m:r>
                    </m:e>
                    <m:sup>
                      <m:r>
                        <m:rPr>
                          <m:sty m:val="p"/>
                        </m:rPr>
                        <w:rPr>
                          <w:rFonts w:ascii="Cambria Math" w:hAnsi="Cambria Math"/>
                          <w:sz w:val="18"/>
                          <w:szCs w:val="18"/>
                        </w:rPr>
                        <m:t>3</m:t>
                      </m:r>
                    </m:sup>
                  </m:sSup>
                  <m:r>
                    <m:rPr>
                      <m:sty m:val="p"/>
                    </m:rPr>
                    <w:rPr>
                      <w:rFonts w:ascii="Cambria Math" w:hAnsi="Cambria Math"/>
                      <w:sz w:val="18"/>
                      <w:szCs w:val="18"/>
                    </w:rPr>
                    <m:t>+2428.0805</m:t>
                  </m:r>
                  <m:sSup>
                    <m:sSupPr>
                      <m:ctrlPr>
                        <w:rPr>
                          <w:rFonts w:ascii="Cambria Math" w:hAnsi="Cambria Math"/>
                          <w:sz w:val="18"/>
                          <w:szCs w:val="18"/>
                        </w:rPr>
                      </m:ctrlPr>
                    </m:sSupPr>
                    <m:e>
                      <m:r>
                        <w:rPr>
                          <w:rFonts w:ascii="Cambria Math" w:hAnsi="Cambria Math"/>
                          <w:sz w:val="18"/>
                          <w:szCs w:val="18"/>
                        </w:rPr>
                        <m:t>s</m:t>
                      </m:r>
                    </m:e>
                    <m:sup>
                      <m:r>
                        <m:rPr>
                          <m:sty m:val="p"/>
                        </m:rPr>
                        <w:rPr>
                          <w:rFonts w:ascii="Cambria Math" w:hAnsi="Cambria Math"/>
                          <w:sz w:val="18"/>
                          <w:szCs w:val="18"/>
                        </w:rPr>
                        <m:t>2</m:t>
                      </m:r>
                    </m:sup>
                  </m:sSup>
                  <m:r>
                    <m:rPr>
                      <m:sty m:val="p"/>
                    </m:rPr>
                    <w:rPr>
                      <w:rFonts w:ascii="Cambria Math" w:hAnsi="Cambria Math"/>
                      <w:sz w:val="18"/>
                      <w:szCs w:val="18"/>
                    </w:rPr>
                    <m:t>+970.4322</m:t>
                  </m:r>
                  <m:r>
                    <w:rPr>
                      <w:rFonts w:ascii="Cambria Math" w:hAnsi="Cambria Math"/>
                      <w:sz w:val="18"/>
                      <w:szCs w:val="18"/>
                    </w:rPr>
                    <m:t>s</m:t>
                  </m:r>
                </m:num>
                <m:den>
                  <m:r>
                    <w:rPr>
                      <w:rFonts w:ascii="Cambria Math" w:hAnsi="Cambria Math" w:cs="Times New Roman"/>
                      <w:sz w:val="18"/>
                      <w:szCs w:val="18"/>
                    </w:rPr>
                    <m:t>3</m:t>
                  </m:r>
                  <m:sSup>
                    <m:sSupPr>
                      <m:ctrlPr>
                        <w:rPr>
                          <w:rFonts w:ascii="Cambria Math" w:eastAsia="Times New Roman" w:hAnsi="Cambria Math" w:cs="Times New Roman"/>
                          <w:i/>
                          <w:sz w:val="18"/>
                          <w:szCs w:val="18"/>
                        </w:rPr>
                      </m:ctrlPr>
                    </m:sSupPr>
                    <m:e>
                      <m:r>
                        <w:rPr>
                          <w:rFonts w:ascii="Cambria Math" w:hAnsi="Cambria Math"/>
                          <w:sz w:val="18"/>
                          <w:szCs w:val="18"/>
                        </w:rPr>
                        <m:t>s</m:t>
                      </m:r>
                    </m:e>
                    <m:sup>
                      <m:r>
                        <w:rPr>
                          <w:rFonts w:ascii="Cambria Math" w:hAnsi="Cambria Math"/>
                          <w:sz w:val="18"/>
                          <w:szCs w:val="18"/>
                        </w:rPr>
                        <m:t>4</m:t>
                      </m:r>
                    </m:sup>
                  </m:sSup>
                  <m:r>
                    <m:rPr>
                      <m:sty m:val="p"/>
                    </m:rPr>
                    <w:rPr>
                      <w:rFonts w:ascii="Cambria Math" w:hAnsi="Cambria Math"/>
                      <w:sz w:val="18"/>
                      <w:szCs w:val="18"/>
                    </w:rPr>
                    <m:t>+1460</m:t>
                  </m:r>
                  <m:sSup>
                    <m:sSupPr>
                      <m:ctrlPr>
                        <w:rPr>
                          <w:rFonts w:ascii="Cambria Math" w:hAnsi="Cambria Math"/>
                          <w:sz w:val="18"/>
                          <w:szCs w:val="18"/>
                        </w:rPr>
                      </m:ctrlPr>
                    </m:sSupPr>
                    <m:e>
                      <m:r>
                        <w:rPr>
                          <w:rFonts w:ascii="Cambria Math" w:hAnsi="Cambria Math"/>
                          <w:sz w:val="18"/>
                          <w:szCs w:val="18"/>
                        </w:rPr>
                        <m:t>.6483s</m:t>
                      </m:r>
                    </m:e>
                    <m:sup>
                      <m:r>
                        <m:rPr>
                          <m:sty m:val="p"/>
                        </m:rPr>
                        <w:rPr>
                          <w:rFonts w:ascii="Cambria Math" w:hAnsi="Cambria Math"/>
                          <w:sz w:val="18"/>
                          <w:szCs w:val="18"/>
                        </w:rPr>
                        <m:t>3</m:t>
                      </m:r>
                    </m:sup>
                  </m:sSup>
                  <m:r>
                    <m:rPr>
                      <m:sty m:val="p"/>
                    </m:rPr>
                    <w:rPr>
                      <w:rFonts w:ascii="Cambria Math" w:hAnsi="Cambria Math"/>
                      <w:sz w:val="18"/>
                      <w:szCs w:val="18"/>
                    </w:rPr>
                    <m:t>+2428.0805</m:t>
                  </m:r>
                  <m:sSup>
                    <m:sSupPr>
                      <m:ctrlPr>
                        <w:rPr>
                          <w:rFonts w:ascii="Cambria Math" w:hAnsi="Cambria Math"/>
                          <w:sz w:val="18"/>
                          <w:szCs w:val="18"/>
                        </w:rPr>
                      </m:ctrlPr>
                    </m:sSupPr>
                    <m:e>
                      <m:r>
                        <w:rPr>
                          <w:rFonts w:ascii="Cambria Math" w:hAnsi="Cambria Math"/>
                          <w:sz w:val="18"/>
                          <w:szCs w:val="18"/>
                        </w:rPr>
                        <m:t>s</m:t>
                      </m:r>
                    </m:e>
                    <m:sup>
                      <m:r>
                        <m:rPr>
                          <m:sty m:val="p"/>
                        </m:rPr>
                        <w:rPr>
                          <w:rFonts w:ascii="Cambria Math" w:hAnsi="Cambria Math"/>
                          <w:sz w:val="18"/>
                          <w:szCs w:val="18"/>
                        </w:rPr>
                        <m:t>2</m:t>
                      </m:r>
                    </m:sup>
                  </m:sSup>
                  <m:r>
                    <m:rPr>
                      <m:sty m:val="p"/>
                    </m:rPr>
                    <w:rPr>
                      <w:rFonts w:ascii="Cambria Math" w:hAnsi="Cambria Math"/>
                      <w:sz w:val="18"/>
                      <w:szCs w:val="18"/>
                    </w:rPr>
                    <m:t>+970.4322</m:t>
                  </m:r>
                  <m:r>
                    <w:rPr>
                      <w:rFonts w:ascii="Cambria Math" w:hAnsi="Cambria Math"/>
                      <w:sz w:val="18"/>
                      <w:szCs w:val="18"/>
                    </w:rPr>
                    <m:t>s</m:t>
                  </m:r>
                </m:den>
              </m:f>
              <m:r>
                <w:rPr>
                  <w:rFonts w:ascii="Cambria Math" w:hAnsi="Cambria Math"/>
                  <w:sz w:val="18"/>
                  <w:szCs w:val="18"/>
                </w:rPr>
                <m:t>+</m:t>
              </m:r>
              <m:f>
                <m:fPr>
                  <m:ctrlPr>
                    <w:rPr>
                      <w:rFonts w:ascii="Cambria Math" w:hAnsi="Cambria Math" w:cs="Times New Roman"/>
                      <w:i/>
                      <w:sz w:val="18"/>
                      <w:szCs w:val="18"/>
                    </w:rPr>
                  </m:ctrlPr>
                </m:fPr>
                <m:num>
                  <m:r>
                    <m:rPr>
                      <m:sty m:val="p"/>
                    </m:rPr>
                    <w:rPr>
                      <w:rFonts w:ascii="Cambria Math" w:hAnsi="Cambria Math"/>
                      <w:sz w:val="18"/>
                      <w:szCs w:val="18"/>
                    </w:rPr>
                    <m:t>2043.5484</m:t>
                  </m:r>
                  <m:sSup>
                    <m:sSupPr>
                      <m:ctrlPr>
                        <w:rPr>
                          <w:rFonts w:ascii="Cambria Math" w:hAnsi="Cambria Math"/>
                          <w:sz w:val="18"/>
                          <w:szCs w:val="18"/>
                        </w:rPr>
                      </m:ctrlPr>
                    </m:sSupPr>
                    <m:e>
                      <m:r>
                        <w:rPr>
                          <w:rFonts w:ascii="Cambria Math" w:hAnsi="Cambria Math"/>
                          <w:sz w:val="18"/>
                          <w:szCs w:val="18"/>
                        </w:rPr>
                        <m:t>s</m:t>
                      </m:r>
                    </m:e>
                    <m:sup>
                      <m:r>
                        <m:rPr>
                          <m:sty m:val="p"/>
                        </m:rPr>
                        <w:rPr>
                          <w:rFonts w:ascii="Cambria Math" w:hAnsi="Cambria Math"/>
                          <w:sz w:val="18"/>
                          <w:szCs w:val="18"/>
                        </w:rPr>
                        <m:t>2</m:t>
                      </m:r>
                    </m:sup>
                  </m:sSup>
                  <m:r>
                    <m:rPr>
                      <m:sty m:val="p"/>
                    </m:rPr>
                    <w:rPr>
                      <w:rFonts w:ascii="Cambria Math" w:hAnsi="Cambria Math"/>
                      <w:sz w:val="18"/>
                      <w:szCs w:val="18"/>
                    </w:rPr>
                    <m:t>+12886.3836</m:t>
                  </m:r>
                  <m:r>
                    <w:rPr>
                      <w:rFonts w:ascii="Cambria Math" w:hAnsi="Cambria Math"/>
                      <w:sz w:val="18"/>
                      <w:szCs w:val="18"/>
                    </w:rPr>
                    <m:t>s</m:t>
                  </m:r>
                  <m:r>
                    <m:rPr>
                      <m:sty m:val="p"/>
                    </m:rPr>
                    <w:rPr>
                      <w:rFonts w:ascii="Cambria Math" w:hAnsi="Cambria Math"/>
                      <w:sz w:val="18"/>
                      <w:szCs w:val="18"/>
                    </w:rPr>
                    <m:t>+6811.0754</m:t>
                  </m:r>
                </m:num>
                <m:den>
                  <m:r>
                    <w:rPr>
                      <w:rFonts w:ascii="Cambria Math" w:hAnsi="Cambria Math"/>
                      <w:sz w:val="18"/>
                      <w:szCs w:val="18"/>
                    </w:rPr>
                    <m:t>3</m:t>
                  </m:r>
                  <m:sSup>
                    <m:sSupPr>
                      <m:ctrlPr>
                        <w:rPr>
                          <w:rFonts w:ascii="Cambria Math" w:eastAsia="Times New Roman" w:hAnsi="Cambria Math" w:cs="Times New Roman"/>
                          <w:i/>
                          <w:sz w:val="18"/>
                          <w:szCs w:val="18"/>
                        </w:rPr>
                      </m:ctrlPr>
                    </m:sSupPr>
                    <m:e>
                      <m:r>
                        <w:rPr>
                          <w:rFonts w:ascii="Cambria Math" w:hAnsi="Cambria Math"/>
                          <w:sz w:val="18"/>
                          <w:szCs w:val="18"/>
                        </w:rPr>
                        <m:t>s</m:t>
                      </m:r>
                    </m:e>
                    <m:sup>
                      <m:r>
                        <w:rPr>
                          <w:rFonts w:ascii="Cambria Math" w:hAnsi="Cambria Math"/>
                          <w:sz w:val="18"/>
                          <w:szCs w:val="18"/>
                        </w:rPr>
                        <m:t>4</m:t>
                      </m:r>
                    </m:sup>
                  </m:sSup>
                  <m:r>
                    <m:rPr>
                      <m:sty m:val="p"/>
                    </m:rPr>
                    <w:rPr>
                      <w:rFonts w:ascii="Cambria Math" w:hAnsi="Cambria Math"/>
                      <w:sz w:val="18"/>
                      <w:szCs w:val="18"/>
                    </w:rPr>
                    <m:t>+1460</m:t>
                  </m:r>
                  <m:sSup>
                    <m:sSupPr>
                      <m:ctrlPr>
                        <w:rPr>
                          <w:rFonts w:ascii="Cambria Math" w:hAnsi="Cambria Math"/>
                          <w:sz w:val="18"/>
                          <w:szCs w:val="18"/>
                        </w:rPr>
                      </m:ctrlPr>
                    </m:sSupPr>
                    <m:e>
                      <m:r>
                        <w:rPr>
                          <w:rFonts w:ascii="Cambria Math" w:hAnsi="Cambria Math"/>
                          <w:sz w:val="18"/>
                          <w:szCs w:val="18"/>
                        </w:rPr>
                        <m:t>.6483s</m:t>
                      </m:r>
                    </m:e>
                    <m:sup>
                      <m:r>
                        <m:rPr>
                          <m:sty m:val="p"/>
                        </m:rPr>
                        <w:rPr>
                          <w:rFonts w:ascii="Cambria Math" w:hAnsi="Cambria Math"/>
                          <w:sz w:val="18"/>
                          <w:szCs w:val="18"/>
                        </w:rPr>
                        <m:t>3</m:t>
                      </m:r>
                    </m:sup>
                  </m:sSup>
                  <m:r>
                    <m:rPr>
                      <m:sty m:val="p"/>
                    </m:rPr>
                    <w:rPr>
                      <w:rFonts w:ascii="Cambria Math" w:hAnsi="Cambria Math"/>
                      <w:sz w:val="18"/>
                      <w:szCs w:val="18"/>
                    </w:rPr>
                    <m:t>+2428.0805</m:t>
                  </m:r>
                  <m:sSup>
                    <m:sSupPr>
                      <m:ctrlPr>
                        <w:rPr>
                          <w:rFonts w:ascii="Cambria Math" w:hAnsi="Cambria Math"/>
                          <w:sz w:val="18"/>
                          <w:szCs w:val="18"/>
                        </w:rPr>
                      </m:ctrlPr>
                    </m:sSupPr>
                    <m:e>
                      <m:r>
                        <w:rPr>
                          <w:rFonts w:ascii="Cambria Math" w:hAnsi="Cambria Math"/>
                          <w:sz w:val="18"/>
                          <w:szCs w:val="18"/>
                        </w:rPr>
                        <m:t>s</m:t>
                      </m:r>
                    </m:e>
                    <m:sup>
                      <m:r>
                        <m:rPr>
                          <m:sty m:val="p"/>
                        </m:rPr>
                        <w:rPr>
                          <w:rFonts w:ascii="Cambria Math" w:hAnsi="Cambria Math"/>
                          <w:sz w:val="18"/>
                          <w:szCs w:val="18"/>
                        </w:rPr>
                        <m:t>2</m:t>
                      </m:r>
                    </m:sup>
                  </m:sSup>
                  <m:r>
                    <m:rPr>
                      <m:sty m:val="p"/>
                    </m:rPr>
                    <w:rPr>
                      <w:rFonts w:ascii="Cambria Math" w:hAnsi="Cambria Math"/>
                      <w:sz w:val="18"/>
                      <w:szCs w:val="18"/>
                    </w:rPr>
                    <m:t>+970.4322</m:t>
                  </m:r>
                  <m:r>
                    <w:rPr>
                      <w:rFonts w:ascii="Cambria Math" w:hAnsi="Cambria Math"/>
                      <w:sz w:val="18"/>
                      <w:szCs w:val="18"/>
                    </w:rPr>
                    <m:t>s</m:t>
                  </m:r>
                </m:den>
              </m:f>
            </m:den>
          </m:f>
        </m:oMath>
      </m:oMathPara>
    </w:p>
    <w:p w14:paraId="535028FF" w14:textId="4E857D1A" w:rsidR="00B9162C" w:rsidRDefault="00B9162C" w:rsidP="00773839"/>
    <w:p w14:paraId="1C43933C" w14:textId="3C5206FD" w:rsidR="00F62D3C" w:rsidRPr="00F62D3C" w:rsidRDefault="00F62D3C" w:rsidP="00F62D3C">
      <w:pPr>
        <w:rPr>
          <w:sz w:val="20"/>
          <w:szCs w:val="20"/>
        </w:rPr>
      </w:pPr>
      <m:oMathPara>
        <m:oMath>
          <m:r>
            <w:rPr>
              <w:rFonts w:ascii="Cambria Math" w:hAnsi="Cambria Math"/>
              <w:sz w:val="20"/>
              <w:szCs w:val="20"/>
            </w:rPr>
            <m:t>TF=</m:t>
          </m:r>
          <m:f>
            <m:fPr>
              <m:ctrlPr>
                <w:rPr>
                  <w:rFonts w:ascii="Cambria Math" w:hAnsi="Cambria Math"/>
                  <w:i/>
                  <w:sz w:val="20"/>
                  <w:szCs w:val="20"/>
                </w:rPr>
              </m:ctrlPr>
            </m:fPr>
            <m:num>
              <m:f>
                <m:fPr>
                  <m:ctrlPr>
                    <w:rPr>
                      <w:rFonts w:ascii="Cambria Math" w:hAnsi="Cambria Math"/>
                      <w:i/>
                      <w:sz w:val="20"/>
                      <w:szCs w:val="20"/>
                    </w:rPr>
                  </m:ctrlPr>
                </m:fPr>
                <m:num>
                  <m:r>
                    <m:rPr>
                      <m:sty m:val="p"/>
                    </m:rPr>
                    <w:rPr>
                      <w:rFonts w:ascii="Cambria Math" w:hAnsi="Cambria Math"/>
                      <w:sz w:val="20"/>
                      <w:szCs w:val="20"/>
                    </w:rPr>
                    <m:t>2043.5484</m:t>
                  </m:r>
                  <m:sSup>
                    <m:sSupPr>
                      <m:ctrlPr>
                        <w:rPr>
                          <w:rFonts w:ascii="Cambria Math" w:hAnsi="Cambria Math"/>
                          <w:sz w:val="20"/>
                          <w:szCs w:val="20"/>
                        </w:rPr>
                      </m:ctrlPr>
                    </m:sSupPr>
                    <m:e>
                      <m:r>
                        <w:rPr>
                          <w:rFonts w:ascii="Cambria Math" w:hAnsi="Cambria Math"/>
                          <w:sz w:val="20"/>
                          <w:szCs w:val="20"/>
                        </w:rPr>
                        <m:t>s</m:t>
                      </m:r>
                    </m:e>
                    <m:sup>
                      <m:r>
                        <m:rPr>
                          <m:sty m:val="p"/>
                        </m:rPr>
                        <w:rPr>
                          <w:rFonts w:ascii="Cambria Math" w:hAnsi="Cambria Math"/>
                          <w:sz w:val="20"/>
                          <w:szCs w:val="20"/>
                        </w:rPr>
                        <m:t>2</m:t>
                      </m:r>
                    </m:sup>
                  </m:sSup>
                  <m:r>
                    <m:rPr>
                      <m:sty m:val="p"/>
                    </m:rPr>
                    <w:rPr>
                      <w:rFonts w:ascii="Cambria Math" w:hAnsi="Cambria Math"/>
                      <w:sz w:val="20"/>
                      <w:szCs w:val="20"/>
                    </w:rPr>
                    <m:t>+12886.3836</m:t>
                  </m:r>
                  <m:r>
                    <w:rPr>
                      <w:rFonts w:ascii="Cambria Math" w:hAnsi="Cambria Math"/>
                      <w:sz w:val="20"/>
                      <w:szCs w:val="20"/>
                    </w:rPr>
                    <m:t>s</m:t>
                  </m:r>
                  <m:r>
                    <m:rPr>
                      <m:sty m:val="p"/>
                    </m:rPr>
                    <w:rPr>
                      <w:rFonts w:ascii="Cambria Math" w:hAnsi="Cambria Math"/>
                      <w:sz w:val="20"/>
                      <w:szCs w:val="20"/>
                    </w:rPr>
                    <m:t>+6811.0754</m:t>
                  </m:r>
                </m:num>
                <m:den>
                  <m:r>
                    <w:rPr>
                      <w:rFonts w:ascii="Cambria Math" w:hAnsi="Cambria Math"/>
                      <w:sz w:val="20"/>
                      <w:szCs w:val="20"/>
                    </w:rPr>
                    <m:t>3</m:t>
                  </m:r>
                  <m:sSup>
                    <m:sSupPr>
                      <m:ctrlPr>
                        <w:rPr>
                          <w:rFonts w:ascii="Cambria Math" w:eastAsia="Times New Roman" w:hAnsi="Cambria Math" w:cs="Times New Roman"/>
                          <w:i/>
                          <w:sz w:val="20"/>
                          <w:szCs w:val="20"/>
                        </w:rPr>
                      </m:ctrlPr>
                    </m:sSupPr>
                    <m:e>
                      <m:r>
                        <w:rPr>
                          <w:rFonts w:ascii="Cambria Math" w:hAnsi="Cambria Math"/>
                          <w:sz w:val="20"/>
                          <w:szCs w:val="20"/>
                        </w:rPr>
                        <m:t>s</m:t>
                      </m:r>
                    </m:e>
                    <m:sup>
                      <m:r>
                        <w:rPr>
                          <w:rFonts w:ascii="Cambria Math" w:hAnsi="Cambria Math"/>
                          <w:sz w:val="20"/>
                          <w:szCs w:val="20"/>
                        </w:rPr>
                        <m:t>4</m:t>
                      </m:r>
                    </m:sup>
                  </m:sSup>
                  <m:r>
                    <m:rPr>
                      <m:sty m:val="p"/>
                    </m:rPr>
                    <w:rPr>
                      <w:rFonts w:ascii="Cambria Math" w:hAnsi="Cambria Math"/>
                      <w:sz w:val="20"/>
                      <w:szCs w:val="20"/>
                    </w:rPr>
                    <m:t>+1460</m:t>
                  </m:r>
                  <m:sSup>
                    <m:sSupPr>
                      <m:ctrlPr>
                        <w:rPr>
                          <w:rFonts w:ascii="Cambria Math" w:hAnsi="Cambria Math"/>
                          <w:sz w:val="20"/>
                          <w:szCs w:val="20"/>
                        </w:rPr>
                      </m:ctrlPr>
                    </m:sSupPr>
                    <m:e>
                      <m:r>
                        <w:rPr>
                          <w:rFonts w:ascii="Cambria Math" w:hAnsi="Cambria Math"/>
                          <w:sz w:val="20"/>
                          <w:szCs w:val="20"/>
                        </w:rPr>
                        <m:t>.6483s</m:t>
                      </m:r>
                    </m:e>
                    <m:sup>
                      <m:r>
                        <m:rPr>
                          <m:sty m:val="p"/>
                        </m:rPr>
                        <w:rPr>
                          <w:rFonts w:ascii="Cambria Math" w:hAnsi="Cambria Math"/>
                          <w:sz w:val="20"/>
                          <w:szCs w:val="20"/>
                        </w:rPr>
                        <m:t>3</m:t>
                      </m:r>
                    </m:sup>
                  </m:sSup>
                  <m:r>
                    <m:rPr>
                      <m:sty m:val="p"/>
                    </m:rPr>
                    <w:rPr>
                      <w:rFonts w:ascii="Cambria Math" w:hAnsi="Cambria Math"/>
                      <w:sz w:val="20"/>
                      <w:szCs w:val="20"/>
                    </w:rPr>
                    <m:t>+2428.0805</m:t>
                  </m:r>
                  <m:sSup>
                    <m:sSupPr>
                      <m:ctrlPr>
                        <w:rPr>
                          <w:rFonts w:ascii="Cambria Math" w:hAnsi="Cambria Math"/>
                          <w:sz w:val="20"/>
                          <w:szCs w:val="20"/>
                        </w:rPr>
                      </m:ctrlPr>
                    </m:sSupPr>
                    <m:e>
                      <m:r>
                        <w:rPr>
                          <w:rFonts w:ascii="Cambria Math" w:hAnsi="Cambria Math"/>
                          <w:sz w:val="20"/>
                          <w:szCs w:val="20"/>
                        </w:rPr>
                        <m:t>s</m:t>
                      </m:r>
                    </m:e>
                    <m:sup>
                      <m:r>
                        <m:rPr>
                          <m:sty m:val="p"/>
                        </m:rPr>
                        <w:rPr>
                          <w:rFonts w:ascii="Cambria Math" w:hAnsi="Cambria Math"/>
                          <w:sz w:val="20"/>
                          <w:szCs w:val="20"/>
                        </w:rPr>
                        <m:t>2</m:t>
                      </m:r>
                    </m:sup>
                  </m:sSup>
                  <m:r>
                    <m:rPr>
                      <m:sty m:val="p"/>
                    </m:rPr>
                    <w:rPr>
                      <w:rFonts w:ascii="Cambria Math" w:hAnsi="Cambria Math"/>
                      <w:sz w:val="20"/>
                      <w:szCs w:val="20"/>
                    </w:rPr>
                    <m:t>+970.4322</m:t>
                  </m:r>
                  <m:r>
                    <w:rPr>
                      <w:rFonts w:ascii="Cambria Math" w:hAnsi="Cambria Math"/>
                      <w:sz w:val="20"/>
                      <w:szCs w:val="20"/>
                    </w:rPr>
                    <m:t>s</m:t>
                  </m:r>
                </m:den>
              </m:f>
            </m:num>
            <m:den>
              <m:f>
                <m:fPr>
                  <m:ctrlPr>
                    <w:rPr>
                      <w:rFonts w:ascii="Cambria Math" w:hAnsi="Cambria Math"/>
                      <w:i/>
                      <w:sz w:val="20"/>
                      <w:szCs w:val="20"/>
                    </w:rPr>
                  </m:ctrlPr>
                </m:fPr>
                <m:num>
                  <m:r>
                    <w:rPr>
                      <w:rFonts w:ascii="Cambria Math" w:hAnsi="Cambria Math"/>
                      <w:sz w:val="20"/>
                      <w:szCs w:val="20"/>
                    </w:rPr>
                    <m:t>3</m:t>
                  </m:r>
                  <m:sSup>
                    <m:sSupPr>
                      <m:ctrlPr>
                        <w:rPr>
                          <w:rFonts w:ascii="Cambria Math" w:eastAsia="Times New Roman" w:hAnsi="Cambria Math" w:cs="Times New Roman"/>
                          <w:i/>
                          <w:sz w:val="20"/>
                          <w:szCs w:val="20"/>
                        </w:rPr>
                      </m:ctrlPr>
                    </m:sSupPr>
                    <m:e>
                      <m:r>
                        <w:rPr>
                          <w:rFonts w:ascii="Cambria Math" w:hAnsi="Cambria Math"/>
                          <w:sz w:val="20"/>
                          <w:szCs w:val="20"/>
                        </w:rPr>
                        <m:t>s</m:t>
                      </m:r>
                    </m:e>
                    <m:sup>
                      <m:r>
                        <w:rPr>
                          <w:rFonts w:ascii="Cambria Math" w:hAnsi="Cambria Math"/>
                          <w:sz w:val="20"/>
                          <w:szCs w:val="20"/>
                        </w:rPr>
                        <m:t>4</m:t>
                      </m:r>
                    </m:sup>
                  </m:sSup>
                  <m:r>
                    <m:rPr>
                      <m:sty m:val="p"/>
                    </m:rPr>
                    <w:rPr>
                      <w:rFonts w:ascii="Cambria Math" w:hAnsi="Cambria Math"/>
                      <w:sz w:val="20"/>
                      <w:szCs w:val="20"/>
                    </w:rPr>
                    <m:t>+1460</m:t>
                  </m:r>
                  <m:sSup>
                    <m:sSupPr>
                      <m:ctrlPr>
                        <w:rPr>
                          <w:rFonts w:ascii="Cambria Math" w:hAnsi="Cambria Math"/>
                          <w:sz w:val="20"/>
                          <w:szCs w:val="20"/>
                        </w:rPr>
                      </m:ctrlPr>
                    </m:sSupPr>
                    <m:e>
                      <m:r>
                        <w:rPr>
                          <w:rFonts w:ascii="Cambria Math" w:hAnsi="Cambria Math"/>
                          <w:sz w:val="20"/>
                          <w:szCs w:val="20"/>
                        </w:rPr>
                        <m:t>.6483s</m:t>
                      </m:r>
                    </m:e>
                    <m:sup>
                      <m:r>
                        <m:rPr>
                          <m:sty m:val="p"/>
                        </m:rPr>
                        <w:rPr>
                          <w:rFonts w:ascii="Cambria Math" w:hAnsi="Cambria Math"/>
                          <w:sz w:val="20"/>
                          <w:szCs w:val="20"/>
                        </w:rPr>
                        <m:t>3</m:t>
                      </m:r>
                    </m:sup>
                  </m:sSup>
                  <m:r>
                    <m:rPr>
                      <m:sty m:val="p"/>
                    </m:rPr>
                    <w:rPr>
                      <w:rFonts w:ascii="Cambria Math" w:hAnsi="Cambria Math"/>
                      <w:sz w:val="20"/>
                      <w:szCs w:val="20"/>
                    </w:rPr>
                    <m:t>+2428.0805</m:t>
                  </m:r>
                  <m:sSup>
                    <m:sSupPr>
                      <m:ctrlPr>
                        <w:rPr>
                          <w:rFonts w:ascii="Cambria Math" w:hAnsi="Cambria Math"/>
                          <w:sz w:val="20"/>
                          <w:szCs w:val="20"/>
                        </w:rPr>
                      </m:ctrlPr>
                    </m:sSupPr>
                    <m:e>
                      <m:r>
                        <w:rPr>
                          <w:rFonts w:ascii="Cambria Math" w:hAnsi="Cambria Math"/>
                          <w:sz w:val="20"/>
                          <w:szCs w:val="20"/>
                        </w:rPr>
                        <m:t>s</m:t>
                      </m:r>
                    </m:e>
                    <m:sup>
                      <m:r>
                        <m:rPr>
                          <m:sty m:val="p"/>
                        </m:rPr>
                        <w:rPr>
                          <w:rFonts w:ascii="Cambria Math" w:hAnsi="Cambria Math"/>
                          <w:sz w:val="20"/>
                          <w:szCs w:val="20"/>
                        </w:rPr>
                        <m:t>2</m:t>
                      </m:r>
                    </m:sup>
                  </m:sSup>
                  <m:r>
                    <m:rPr>
                      <m:sty m:val="p"/>
                    </m:rPr>
                    <w:rPr>
                      <w:rFonts w:ascii="Cambria Math" w:hAnsi="Cambria Math"/>
                      <w:sz w:val="20"/>
                      <w:szCs w:val="20"/>
                    </w:rPr>
                    <m:t>+970.4322</m:t>
                  </m:r>
                  <m:r>
                    <w:rPr>
                      <w:rFonts w:ascii="Cambria Math" w:hAnsi="Cambria Math"/>
                      <w:sz w:val="20"/>
                      <w:szCs w:val="20"/>
                    </w:rPr>
                    <m:t>s+</m:t>
                  </m:r>
                  <m:r>
                    <m:rPr>
                      <m:sty m:val="p"/>
                    </m:rPr>
                    <w:rPr>
                      <w:rFonts w:ascii="Cambria Math" w:hAnsi="Cambria Math"/>
                      <w:sz w:val="20"/>
                      <w:szCs w:val="20"/>
                    </w:rPr>
                    <m:t>2043.5484</m:t>
                  </m:r>
                  <m:sSup>
                    <m:sSupPr>
                      <m:ctrlPr>
                        <w:rPr>
                          <w:rFonts w:ascii="Cambria Math" w:hAnsi="Cambria Math"/>
                          <w:sz w:val="20"/>
                          <w:szCs w:val="20"/>
                        </w:rPr>
                      </m:ctrlPr>
                    </m:sSupPr>
                    <m:e>
                      <m:r>
                        <w:rPr>
                          <w:rFonts w:ascii="Cambria Math" w:hAnsi="Cambria Math"/>
                          <w:sz w:val="20"/>
                          <w:szCs w:val="20"/>
                        </w:rPr>
                        <m:t>s</m:t>
                      </m:r>
                    </m:e>
                    <m:sup>
                      <m:r>
                        <m:rPr>
                          <m:sty m:val="p"/>
                        </m:rPr>
                        <w:rPr>
                          <w:rFonts w:ascii="Cambria Math" w:hAnsi="Cambria Math"/>
                          <w:sz w:val="20"/>
                          <w:szCs w:val="20"/>
                        </w:rPr>
                        <m:t>2</m:t>
                      </m:r>
                    </m:sup>
                  </m:sSup>
                  <m:r>
                    <m:rPr>
                      <m:sty m:val="p"/>
                    </m:rPr>
                    <w:rPr>
                      <w:rFonts w:ascii="Cambria Math" w:hAnsi="Cambria Math"/>
                      <w:sz w:val="20"/>
                      <w:szCs w:val="20"/>
                    </w:rPr>
                    <m:t>+12886.3836</m:t>
                  </m:r>
                  <m:r>
                    <w:rPr>
                      <w:rFonts w:ascii="Cambria Math" w:hAnsi="Cambria Math"/>
                      <w:sz w:val="20"/>
                      <w:szCs w:val="20"/>
                    </w:rPr>
                    <m:t>s</m:t>
                  </m:r>
                  <m:r>
                    <m:rPr>
                      <m:sty m:val="p"/>
                    </m:rPr>
                    <w:rPr>
                      <w:rFonts w:ascii="Cambria Math" w:hAnsi="Cambria Math"/>
                      <w:sz w:val="20"/>
                      <w:szCs w:val="20"/>
                    </w:rPr>
                    <m:t>+6811.0754</m:t>
                  </m:r>
                </m:num>
                <m:den>
                  <m:r>
                    <w:rPr>
                      <w:rFonts w:ascii="Cambria Math" w:hAnsi="Cambria Math"/>
                      <w:sz w:val="20"/>
                      <w:szCs w:val="20"/>
                    </w:rPr>
                    <m:t>3</m:t>
                  </m:r>
                  <m:sSup>
                    <m:sSupPr>
                      <m:ctrlPr>
                        <w:rPr>
                          <w:rFonts w:ascii="Cambria Math" w:eastAsia="Times New Roman" w:hAnsi="Cambria Math" w:cs="Times New Roman"/>
                          <w:i/>
                          <w:sz w:val="20"/>
                          <w:szCs w:val="20"/>
                        </w:rPr>
                      </m:ctrlPr>
                    </m:sSupPr>
                    <m:e>
                      <m:r>
                        <w:rPr>
                          <w:rFonts w:ascii="Cambria Math" w:hAnsi="Cambria Math"/>
                          <w:sz w:val="20"/>
                          <w:szCs w:val="20"/>
                        </w:rPr>
                        <m:t>s</m:t>
                      </m:r>
                    </m:e>
                    <m:sup>
                      <m:r>
                        <w:rPr>
                          <w:rFonts w:ascii="Cambria Math" w:hAnsi="Cambria Math"/>
                          <w:sz w:val="20"/>
                          <w:szCs w:val="20"/>
                        </w:rPr>
                        <m:t>4</m:t>
                      </m:r>
                    </m:sup>
                  </m:sSup>
                  <m:r>
                    <m:rPr>
                      <m:sty m:val="p"/>
                    </m:rPr>
                    <w:rPr>
                      <w:rFonts w:ascii="Cambria Math" w:hAnsi="Cambria Math"/>
                      <w:sz w:val="20"/>
                      <w:szCs w:val="20"/>
                    </w:rPr>
                    <m:t>+1460</m:t>
                  </m:r>
                  <m:sSup>
                    <m:sSupPr>
                      <m:ctrlPr>
                        <w:rPr>
                          <w:rFonts w:ascii="Cambria Math" w:hAnsi="Cambria Math"/>
                          <w:sz w:val="20"/>
                          <w:szCs w:val="20"/>
                        </w:rPr>
                      </m:ctrlPr>
                    </m:sSupPr>
                    <m:e>
                      <m:r>
                        <w:rPr>
                          <w:rFonts w:ascii="Cambria Math" w:hAnsi="Cambria Math"/>
                          <w:sz w:val="20"/>
                          <w:szCs w:val="20"/>
                        </w:rPr>
                        <m:t>.6483s</m:t>
                      </m:r>
                    </m:e>
                    <m:sup>
                      <m:r>
                        <m:rPr>
                          <m:sty m:val="p"/>
                        </m:rPr>
                        <w:rPr>
                          <w:rFonts w:ascii="Cambria Math" w:hAnsi="Cambria Math"/>
                          <w:sz w:val="20"/>
                          <w:szCs w:val="20"/>
                        </w:rPr>
                        <m:t>3</m:t>
                      </m:r>
                    </m:sup>
                  </m:sSup>
                  <m:r>
                    <m:rPr>
                      <m:sty m:val="p"/>
                    </m:rPr>
                    <w:rPr>
                      <w:rFonts w:ascii="Cambria Math" w:hAnsi="Cambria Math"/>
                      <w:sz w:val="20"/>
                      <w:szCs w:val="20"/>
                    </w:rPr>
                    <m:t>+2428.0805</m:t>
                  </m:r>
                  <m:sSup>
                    <m:sSupPr>
                      <m:ctrlPr>
                        <w:rPr>
                          <w:rFonts w:ascii="Cambria Math" w:hAnsi="Cambria Math"/>
                          <w:sz w:val="20"/>
                          <w:szCs w:val="20"/>
                        </w:rPr>
                      </m:ctrlPr>
                    </m:sSupPr>
                    <m:e>
                      <m:r>
                        <w:rPr>
                          <w:rFonts w:ascii="Cambria Math" w:hAnsi="Cambria Math"/>
                          <w:sz w:val="20"/>
                          <w:szCs w:val="20"/>
                        </w:rPr>
                        <m:t>s</m:t>
                      </m:r>
                    </m:e>
                    <m:sup>
                      <m:r>
                        <m:rPr>
                          <m:sty m:val="p"/>
                        </m:rPr>
                        <w:rPr>
                          <w:rFonts w:ascii="Cambria Math" w:hAnsi="Cambria Math"/>
                          <w:sz w:val="20"/>
                          <w:szCs w:val="20"/>
                        </w:rPr>
                        <m:t>2</m:t>
                      </m:r>
                    </m:sup>
                  </m:sSup>
                  <m:r>
                    <m:rPr>
                      <m:sty m:val="p"/>
                    </m:rPr>
                    <w:rPr>
                      <w:rFonts w:ascii="Cambria Math" w:hAnsi="Cambria Math"/>
                      <w:sz w:val="20"/>
                      <w:szCs w:val="20"/>
                    </w:rPr>
                    <m:t>+970.4322</m:t>
                  </m:r>
                  <m:r>
                    <w:rPr>
                      <w:rFonts w:ascii="Cambria Math" w:hAnsi="Cambria Math"/>
                      <w:sz w:val="20"/>
                      <w:szCs w:val="20"/>
                    </w:rPr>
                    <m:t>s</m:t>
                  </m:r>
                </m:den>
              </m:f>
            </m:den>
          </m:f>
        </m:oMath>
      </m:oMathPara>
    </w:p>
    <w:p w14:paraId="721D3C96" w14:textId="66AA4724" w:rsidR="00460749" w:rsidRDefault="00460749" w:rsidP="00773839"/>
    <w:p w14:paraId="797FC248" w14:textId="46D1B2F7" w:rsidR="00F62D3C" w:rsidRPr="00823FAE" w:rsidRDefault="00F62D3C" w:rsidP="00F62D3C">
      <m:oMathPara>
        <m:oMath>
          <m:r>
            <w:rPr>
              <w:rFonts w:ascii="Cambria Math" w:hAnsi="Cambria Math"/>
            </w:rPr>
            <m:t>TF=</m:t>
          </m:r>
          <m:f>
            <m:fPr>
              <m:ctrlPr>
                <w:rPr>
                  <w:rFonts w:ascii="Cambria Math" w:hAnsi="Cambria Math"/>
                  <w:i/>
                </w:rPr>
              </m:ctrlPr>
            </m:fPr>
            <m:num>
              <m:f>
                <m:fPr>
                  <m:ctrlPr>
                    <w:rPr>
                      <w:rFonts w:ascii="Cambria Math" w:hAnsi="Cambria Math"/>
                      <w:i/>
                    </w:rPr>
                  </m:ctrlPr>
                </m:fPr>
                <m:num>
                  <w:bookmarkStart w:id="19" w:name="_Hlk45124988"/>
                  <m:r>
                    <m:rPr>
                      <m:sty m:val="p"/>
                    </m:rPr>
                    <w:rPr>
                      <w:rFonts w:ascii="Cambria Math" w:hAnsi="Cambria Math"/>
                      <w:sz w:val="20"/>
                      <w:szCs w:val="20"/>
                    </w:rPr>
                    <m:t>2043.5484</m:t>
                  </m:r>
                  <m:sSup>
                    <m:sSupPr>
                      <m:ctrlPr>
                        <w:rPr>
                          <w:rFonts w:ascii="Cambria Math" w:hAnsi="Cambria Math"/>
                          <w:sz w:val="20"/>
                          <w:szCs w:val="20"/>
                        </w:rPr>
                      </m:ctrlPr>
                    </m:sSupPr>
                    <m:e>
                      <m:r>
                        <w:rPr>
                          <w:rFonts w:ascii="Cambria Math" w:hAnsi="Cambria Math"/>
                          <w:sz w:val="20"/>
                          <w:szCs w:val="20"/>
                        </w:rPr>
                        <m:t>s</m:t>
                      </m:r>
                    </m:e>
                    <m:sup>
                      <m:r>
                        <m:rPr>
                          <m:sty m:val="p"/>
                        </m:rPr>
                        <w:rPr>
                          <w:rFonts w:ascii="Cambria Math" w:hAnsi="Cambria Math"/>
                          <w:sz w:val="20"/>
                          <w:szCs w:val="20"/>
                        </w:rPr>
                        <m:t>2</m:t>
                      </m:r>
                    </m:sup>
                  </m:sSup>
                  <m:r>
                    <m:rPr>
                      <m:sty m:val="p"/>
                    </m:rPr>
                    <w:rPr>
                      <w:rFonts w:ascii="Cambria Math" w:hAnsi="Cambria Math"/>
                      <w:sz w:val="20"/>
                      <w:szCs w:val="20"/>
                    </w:rPr>
                    <m:t>+12886.3836</m:t>
                  </m:r>
                  <m:r>
                    <w:rPr>
                      <w:rFonts w:ascii="Cambria Math" w:hAnsi="Cambria Math"/>
                      <w:sz w:val="20"/>
                      <w:szCs w:val="20"/>
                    </w:rPr>
                    <m:t>s</m:t>
                  </m:r>
                  <m:r>
                    <m:rPr>
                      <m:sty m:val="p"/>
                    </m:rPr>
                    <w:rPr>
                      <w:rFonts w:ascii="Cambria Math" w:hAnsi="Cambria Math"/>
                      <w:sz w:val="20"/>
                      <w:szCs w:val="20"/>
                    </w:rPr>
                    <m:t>+6811.0754</m:t>
                  </m:r>
                  <w:bookmarkEnd w:id="19"/>
                </m:num>
                <m:den>
                  <m:r>
                    <w:rPr>
                      <w:rFonts w:ascii="Cambria Math" w:hAnsi="Cambria Math"/>
                    </w:rPr>
                    <m:t>3</m:t>
                  </m:r>
                  <m:sSup>
                    <m:sSupPr>
                      <m:ctrlPr>
                        <w:rPr>
                          <w:rFonts w:ascii="Cambria Math" w:eastAsia="Times New Roman" w:hAnsi="Cambria Math" w:cs="Times New Roman"/>
                          <w:i/>
                          <w:sz w:val="20"/>
                          <w:szCs w:val="20"/>
                        </w:rPr>
                      </m:ctrlPr>
                    </m:sSupPr>
                    <m:e>
                      <m:r>
                        <w:rPr>
                          <w:rFonts w:ascii="Cambria Math" w:hAnsi="Cambria Math"/>
                          <w:sz w:val="20"/>
                          <w:szCs w:val="20"/>
                        </w:rPr>
                        <m:t>s</m:t>
                      </m:r>
                    </m:e>
                    <m:sup>
                      <m:r>
                        <w:rPr>
                          <w:rFonts w:ascii="Cambria Math" w:hAnsi="Cambria Math"/>
                          <w:sz w:val="20"/>
                          <w:szCs w:val="20"/>
                        </w:rPr>
                        <m:t>4</m:t>
                      </m:r>
                    </m:sup>
                  </m:sSup>
                  <m:r>
                    <m:rPr>
                      <m:sty m:val="p"/>
                    </m:rPr>
                    <w:rPr>
                      <w:rFonts w:ascii="Cambria Math" w:hAnsi="Cambria Math"/>
                      <w:sz w:val="20"/>
                      <w:szCs w:val="20"/>
                    </w:rPr>
                    <m:t>+1460</m:t>
                  </m:r>
                  <m:sSup>
                    <m:sSupPr>
                      <m:ctrlPr>
                        <w:rPr>
                          <w:rFonts w:ascii="Cambria Math" w:hAnsi="Cambria Math"/>
                          <w:sz w:val="20"/>
                          <w:szCs w:val="20"/>
                        </w:rPr>
                      </m:ctrlPr>
                    </m:sSupPr>
                    <m:e>
                      <m:r>
                        <w:rPr>
                          <w:rFonts w:ascii="Cambria Math" w:hAnsi="Cambria Math"/>
                          <w:sz w:val="20"/>
                          <w:szCs w:val="20"/>
                        </w:rPr>
                        <m:t>.6483s</m:t>
                      </m:r>
                    </m:e>
                    <m:sup>
                      <m:r>
                        <m:rPr>
                          <m:sty m:val="p"/>
                        </m:rPr>
                        <w:rPr>
                          <w:rFonts w:ascii="Cambria Math" w:hAnsi="Cambria Math"/>
                          <w:sz w:val="20"/>
                          <w:szCs w:val="20"/>
                        </w:rPr>
                        <m:t>3</m:t>
                      </m:r>
                    </m:sup>
                  </m:sSup>
                  <m:r>
                    <m:rPr>
                      <m:sty m:val="p"/>
                    </m:rPr>
                    <w:rPr>
                      <w:rFonts w:ascii="Cambria Math" w:hAnsi="Cambria Math"/>
                      <w:sz w:val="20"/>
                      <w:szCs w:val="20"/>
                    </w:rPr>
                    <m:t>+2428.0805</m:t>
                  </m:r>
                  <m:sSup>
                    <m:sSupPr>
                      <m:ctrlPr>
                        <w:rPr>
                          <w:rFonts w:ascii="Cambria Math" w:hAnsi="Cambria Math"/>
                          <w:sz w:val="20"/>
                          <w:szCs w:val="20"/>
                        </w:rPr>
                      </m:ctrlPr>
                    </m:sSupPr>
                    <m:e>
                      <m:r>
                        <w:rPr>
                          <w:rFonts w:ascii="Cambria Math" w:hAnsi="Cambria Math"/>
                          <w:sz w:val="20"/>
                          <w:szCs w:val="20"/>
                        </w:rPr>
                        <m:t>s</m:t>
                      </m:r>
                    </m:e>
                    <m:sup>
                      <m:r>
                        <m:rPr>
                          <m:sty m:val="p"/>
                        </m:rPr>
                        <w:rPr>
                          <w:rFonts w:ascii="Cambria Math" w:hAnsi="Cambria Math"/>
                          <w:sz w:val="20"/>
                          <w:szCs w:val="20"/>
                        </w:rPr>
                        <m:t>2</m:t>
                      </m:r>
                    </m:sup>
                  </m:sSup>
                  <m:r>
                    <m:rPr>
                      <m:sty m:val="p"/>
                    </m:rPr>
                    <w:rPr>
                      <w:rFonts w:ascii="Cambria Math" w:hAnsi="Cambria Math"/>
                      <w:sz w:val="20"/>
                      <w:szCs w:val="20"/>
                    </w:rPr>
                    <m:t>+970.4322</m:t>
                  </m:r>
                  <m:r>
                    <w:rPr>
                      <w:rFonts w:ascii="Cambria Math" w:hAnsi="Cambria Math"/>
                      <w:sz w:val="20"/>
                      <w:szCs w:val="20"/>
                    </w:rPr>
                    <m:t>s</m:t>
                  </m:r>
                </m:den>
              </m:f>
            </m:num>
            <m:den>
              <m:f>
                <m:fPr>
                  <m:ctrlPr>
                    <w:rPr>
                      <w:rFonts w:ascii="Cambria Math" w:hAnsi="Cambria Math"/>
                      <w:i/>
                    </w:rPr>
                  </m:ctrlPr>
                </m:fPr>
                <m:num>
                  <w:bookmarkStart w:id="20" w:name="_Hlk45125081"/>
                  <m:r>
                    <w:rPr>
                      <w:rFonts w:ascii="Cambria Math" w:hAnsi="Cambria Math"/>
                    </w:rPr>
                    <m:t>3</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+1460.6483</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+4471.6289</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+13856.8158s+6811.0754</m:t>
                  </m:r>
                  <w:bookmarkEnd w:id="20"/>
                </m:num>
                <m:den>
                  <m:r>
                    <w:rPr>
                      <w:rFonts w:ascii="Cambria Math" w:hAnsi="Cambria Math"/>
                      <w:sz w:val="20"/>
                      <w:szCs w:val="20"/>
                    </w:rPr>
                    <m:t>3</m:t>
                  </m:r>
                  <m:sSup>
                    <m:sSupPr>
                      <m:ctrlPr>
                        <w:rPr>
                          <w:rFonts w:ascii="Cambria Math" w:eastAsia="Times New Roman" w:hAnsi="Cambria Math" w:cs="Times New Roman"/>
                          <w:i/>
                          <w:sz w:val="20"/>
                          <w:szCs w:val="20"/>
                        </w:rPr>
                      </m:ctrlPr>
                    </m:sSupPr>
                    <m:e>
                      <m:r>
                        <w:rPr>
                          <w:rFonts w:ascii="Cambria Math" w:hAnsi="Cambria Math"/>
                          <w:sz w:val="20"/>
                          <w:szCs w:val="20"/>
                        </w:rPr>
                        <m:t>s</m:t>
                      </m:r>
                    </m:e>
                    <m:sup>
                      <m:r>
                        <w:rPr>
                          <w:rFonts w:ascii="Cambria Math" w:hAnsi="Cambria Math"/>
                          <w:sz w:val="20"/>
                          <w:szCs w:val="20"/>
                        </w:rPr>
                        <m:t>4</m:t>
                      </m:r>
                    </m:sup>
                  </m:sSup>
                  <m:r>
                    <m:rPr>
                      <m:sty m:val="p"/>
                    </m:rPr>
                    <w:rPr>
                      <w:rFonts w:ascii="Cambria Math" w:hAnsi="Cambria Math"/>
                      <w:sz w:val="20"/>
                      <w:szCs w:val="20"/>
                    </w:rPr>
                    <m:t>+1460</m:t>
                  </m:r>
                  <m:sSup>
                    <m:sSupPr>
                      <m:ctrlPr>
                        <w:rPr>
                          <w:rFonts w:ascii="Cambria Math" w:hAnsi="Cambria Math"/>
                          <w:sz w:val="20"/>
                          <w:szCs w:val="20"/>
                        </w:rPr>
                      </m:ctrlPr>
                    </m:sSupPr>
                    <m:e>
                      <m:r>
                        <w:rPr>
                          <w:rFonts w:ascii="Cambria Math" w:hAnsi="Cambria Math"/>
                          <w:sz w:val="20"/>
                          <w:szCs w:val="20"/>
                        </w:rPr>
                        <m:t>.6483s</m:t>
                      </m:r>
                    </m:e>
                    <m:sup>
                      <m:r>
                        <m:rPr>
                          <m:sty m:val="p"/>
                        </m:rPr>
                        <w:rPr>
                          <w:rFonts w:ascii="Cambria Math" w:hAnsi="Cambria Math"/>
                          <w:sz w:val="20"/>
                          <w:szCs w:val="20"/>
                        </w:rPr>
                        <m:t>3</m:t>
                      </m:r>
                    </m:sup>
                  </m:sSup>
                  <m:r>
                    <m:rPr>
                      <m:sty m:val="p"/>
                    </m:rPr>
                    <w:rPr>
                      <w:rFonts w:ascii="Cambria Math" w:hAnsi="Cambria Math"/>
                      <w:sz w:val="20"/>
                      <w:szCs w:val="20"/>
                    </w:rPr>
                    <m:t>+2428.0805</m:t>
                  </m:r>
                  <m:sSup>
                    <m:sSupPr>
                      <m:ctrlPr>
                        <w:rPr>
                          <w:rFonts w:ascii="Cambria Math" w:hAnsi="Cambria Math"/>
                          <w:sz w:val="20"/>
                          <w:szCs w:val="20"/>
                        </w:rPr>
                      </m:ctrlPr>
                    </m:sSupPr>
                    <m:e>
                      <m:r>
                        <w:rPr>
                          <w:rFonts w:ascii="Cambria Math" w:hAnsi="Cambria Math"/>
                          <w:sz w:val="20"/>
                          <w:szCs w:val="20"/>
                        </w:rPr>
                        <m:t>s</m:t>
                      </m:r>
                    </m:e>
                    <m:sup>
                      <m:r>
                        <m:rPr>
                          <m:sty m:val="p"/>
                        </m:rPr>
                        <w:rPr>
                          <w:rFonts w:ascii="Cambria Math" w:hAnsi="Cambria Math"/>
                          <w:sz w:val="20"/>
                          <w:szCs w:val="20"/>
                        </w:rPr>
                        <m:t>2</m:t>
                      </m:r>
                    </m:sup>
                  </m:sSup>
                  <m:r>
                    <m:rPr>
                      <m:sty m:val="p"/>
                    </m:rPr>
                    <w:rPr>
                      <w:rFonts w:ascii="Cambria Math" w:hAnsi="Cambria Math"/>
                      <w:sz w:val="20"/>
                      <w:szCs w:val="20"/>
                    </w:rPr>
                    <m:t>+970.4322</m:t>
                  </m:r>
                  <m:r>
                    <w:rPr>
                      <w:rFonts w:ascii="Cambria Math" w:hAnsi="Cambria Math"/>
                      <w:sz w:val="20"/>
                      <w:szCs w:val="20"/>
                    </w:rPr>
                    <m:t>s</m:t>
                  </m:r>
                </m:den>
              </m:f>
            </m:den>
          </m:f>
        </m:oMath>
      </m:oMathPara>
    </w:p>
    <w:p w14:paraId="2D782BA3" w14:textId="762ED3D8" w:rsidR="00460749" w:rsidRDefault="00460749" w:rsidP="00773839"/>
    <w:p w14:paraId="79CF2C8A" w14:textId="24BAD85D" w:rsidR="00F62D3C" w:rsidRPr="000E3A1E" w:rsidRDefault="00F62D3C" w:rsidP="00F62D3C">
      <w:pPr>
        <w:rPr>
          <w:rFonts w:eastAsiaTheme="minorEastAsia"/>
          <w:sz w:val="17"/>
          <w:szCs w:val="17"/>
        </w:rPr>
      </w:pPr>
      <m:oMathPara>
        <m:oMath>
          <m:r>
            <w:rPr>
              <w:rFonts w:ascii="Cambria Math" w:hAnsi="Cambria Math"/>
              <w:sz w:val="17"/>
              <w:szCs w:val="17"/>
            </w:rPr>
            <m:t>TF=</m:t>
          </m:r>
          <m:f>
            <m:fPr>
              <m:ctrlPr>
                <w:rPr>
                  <w:rFonts w:ascii="Cambria Math" w:hAnsi="Cambria Math"/>
                  <w:i/>
                  <w:sz w:val="17"/>
                  <w:szCs w:val="17"/>
                </w:rPr>
              </m:ctrlPr>
            </m:fPr>
            <m:num>
              <w:bookmarkStart w:id="21" w:name="_Hlk45125153"/>
              <m:r>
                <w:rPr>
                  <w:rFonts w:ascii="Cambria Math" w:hAnsi="Cambria Math"/>
                  <w:sz w:val="17"/>
                  <w:szCs w:val="17"/>
                </w:rPr>
                <m:t>2043.5484</m:t>
              </m:r>
              <m:sSup>
                <m:sSupPr>
                  <m:ctrlPr>
                    <w:rPr>
                      <w:rFonts w:ascii="Cambria Math" w:hAnsi="Cambria Math"/>
                      <w:i/>
                      <w:sz w:val="17"/>
                      <w:szCs w:val="17"/>
                    </w:rPr>
                  </m:ctrlPr>
                </m:sSupPr>
                <m:e>
                  <m:r>
                    <w:rPr>
                      <w:rFonts w:ascii="Cambria Math" w:hAnsi="Cambria Math"/>
                      <w:sz w:val="17"/>
                      <w:szCs w:val="17"/>
                    </w:rPr>
                    <m:t>s</m:t>
                  </m:r>
                </m:e>
                <m:sup>
                  <m:r>
                    <w:rPr>
                      <w:rFonts w:ascii="Cambria Math" w:hAnsi="Cambria Math"/>
                      <w:sz w:val="17"/>
                      <w:szCs w:val="17"/>
                    </w:rPr>
                    <m:t>2</m:t>
                  </m:r>
                </m:sup>
              </m:sSup>
              <m:r>
                <w:rPr>
                  <w:rFonts w:ascii="Cambria Math" w:hAnsi="Cambria Math"/>
                  <w:sz w:val="17"/>
                  <w:szCs w:val="17"/>
                </w:rPr>
                <m:t>+12886.3836s+6811.0754</m:t>
              </m:r>
              <w:bookmarkEnd w:id="21"/>
            </m:num>
            <m:den>
              <w:bookmarkStart w:id="22" w:name="_Hlk45125184"/>
              <m:r>
                <w:rPr>
                  <w:rFonts w:ascii="Cambria Math" w:hAnsi="Cambria Math"/>
                  <w:sz w:val="17"/>
                  <w:szCs w:val="17"/>
                </w:rPr>
                <m:t>3</m:t>
              </m:r>
              <m:sSup>
                <m:sSupPr>
                  <m:ctrlPr>
                    <w:rPr>
                      <w:rFonts w:ascii="Cambria Math" w:eastAsia="Times New Roman" w:hAnsi="Cambria Math" w:cs="Times New Roman"/>
                      <w:i/>
                      <w:sz w:val="17"/>
                      <w:szCs w:val="17"/>
                    </w:rPr>
                  </m:ctrlPr>
                </m:sSupPr>
                <m:e>
                  <m:r>
                    <w:rPr>
                      <w:rFonts w:ascii="Cambria Math" w:hAnsi="Cambria Math"/>
                      <w:sz w:val="17"/>
                      <w:szCs w:val="17"/>
                    </w:rPr>
                    <m:t>s</m:t>
                  </m:r>
                </m:e>
                <m:sup>
                  <m:r>
                    <w:rPr>
                      <w:rFonts w:ascii="Cambria Math" w:hAnsi="Cambria Math"/>
                      <w:sz w:val="17"/>
                      <w:szCs w:val="17"/>
                    </w:rPr>
                    <m:t>4</m:t>
                  </m:r>
                </m:sup>
              </m:sSup>
              <m:r>
                <m:rPr>
                  <m:sty m:val="p"/>
                </m:rPr>
                <w:rPr>
                  <w:rFonts w:ascii="Cambria Math" w:hAnsi="Cambria Math"/>
                  <w:sz w:val="17"/>
                  <w:szCs w:val="17"/>
                </w:rPr>
                <m:t>+1460</m:t>
              </m:r>
              <m:sSup>
                <m:sSupPr>
                  <m:ctrlPr>
                    <w:rPr>
                      <w:rFonts w:ascii="Cambria Math" w:hAnsi="Cambria Math"/>
                      <w:sz w:val="17"/>
                      <w:szCs w:val="17"/>
                    </w:rPr>
                  </m:ctrlPr>
                </m:sSupPr>
                <m:e>
                  <m:r>
                    <w:rPr>
                      <w:rFonts w:ascii="Cambria Math" w:hAnsi="Cambria Math"/>
                      <w:sz w:val="17"/>
                      <w:szCs w:val="17"/>
                    </w:rPr>
                    <m:t>.6483s</m:t>
                  </m:r>
                </m:e>
                <m:sup>
                  <m:r>
                    <m:rPr>
                      <m:sty m:val="p"/>
                    </m:rPr>
                    <w:rPr>
                      <w:rFonts w:ascii="Cambria Math" w:hAnsi="Cambria Math"/>
                      <w:sz w:val="17"/>
                      <w:szCs w:val="17"/>
                    </w:rPr>
                    <m:t>3</m:t>
                  </m:r>
                </m:sup>
              </m:sSup>
              <m:r>
                <m:rPr>
                  <m:sty m:val="p"/>
                </m:rPr>
                <w:rPr>
                  <w:rFonts w:ascii="Cambria Math" w:hAnsi="Cambria Math"/>
                  <w:sz w:val="17"/>
                  <w:szCs w:val="17"/>
                </w:rPr>
                <m:t>+2428.0805</m:t>
              </m:r>
              <m:sSup>
                <m:sSupPr>
                  <m:ctrlPr>
                    <w:rPr>
                      <w:rFonts w:ascii="Cambria Math" w:hAnsi="Cambria Math"/>
                      <w:sz w:val="17"/>
                      <w:szCs w:val="17"/>
                    </w:rPr>
                  </m:ctrlPr>
                </m:sSupPr>
                <m:e>
                  <m:r>
                    <w:rPr>
                      <w:rFonts w:ascii="Cambria Math" w:hAnsi="Cambria Math"/>
                      <w:sz w:val="17"/>
                      <w:szCs w:val="17"/>
                    </w:rPr>
                    <m:t>s</m:t>
                  </m:r>
                </m:e>
                <m:sup>
                  <m:r>
                    <m:rPr>
                      <m:sty m:val="p"/>
                    </m:rPr>
                    <w:rPr>
                      <w:rFonts w:ascii="Cambria Math" w:hAnsi="Cambria Math"/>
                      <w:sz w:val="17"/>
                      <w:szCs w:val="17"/>
                    </w:rPr>
                    <m:t>2</m:t>
                  </m:r>
                </m:sup>
              </m:sSup>
              <m:r>
                <m:rPr>
                  <m:sty m:val="p"/>
                </m:rPr>
                <w:rPr>
                  <w:rFonts w:ascii="Cambria Math" w:hAnsi="Cambria Math"/>
                  <w:sz w:val="17"/>
                  <w:szCs w:val="17"/>
                </w:rPr>
                <m:t>+970.4322</m:t>
              </m:r>
              <m:r>
                <w:rPr>
                  <w:rFonts w:ascii="Cambria Math" w:hAnsi="Cambria Math"/>
                  <w:sz w:val="17"/>
                  <w:szCs w:val="17"/>
                </w:rPr>
                <m:t>s</m:t>
              </m:r>
              <w:bookmarkEnd w:id="22"/>
            </m:den>
          </m:f>
          <m:r>
            <w:rPr>
              <w:rFonts w:ascii="Cambria Math" w:hAnsi="Cambria Math"/>
              <w:sz w:val="17"/>
              <w:szCs w:val="17"/>
            </w:rPr>
            <m:t>×</m:t>
          </m:r>
          <m:f>
            <m:fPr>
              <m:ctrlPr>
                <w:rPr>
                  <w:rFonts w:ascii="Cambria Math" w:hAnsi="Cambria Math"/>
                  <w:i/>
                  <w:sz w:val="17"/>
                  <w:szCs w:val="17"/>
                </w:rPr>
              </m:ctrlPr>
            </m:fPr>
            <m:num>
              <w:bookmarkStart w:id="23" w:name="_Hlk45125168"/>
              <m:r>
                <w:rPr>
                  <w:rFonts w:ascii="Cambria Math" w:hAnsi="Cambria Math"/>
                  <w:sz w:val="17"/>
                  <w:szCs w:val="17"/>
                </w:rPr>
                <m:t>3</m:t>
              </m:r>
              <m:sSup>
                <m:sSupPr>
                  <m:ctrlPr>
                    <w:rPr>
                      <w:rFonts w:ascii="Cambria Math" w:eastAsia="Times New Roman" w:hAnsi="Cambria Math" w:cs="Times New Roman"/>
                      <w:i/>
                      <w:sz w:val="17"/>
                      <w:szCs w:val="17"/>
                    </w:rPr>
                  </m:ctrlPr>
                </m:sSupPr>
                <m:e>
                  <m:r>
                    <w:rPr>
                      <w:rFonts w:ascii="Cambria Math" w:hAnsi="Cambria Math"/>
                      <w:sz w:val="17"/>
                      <w:szCs w:val="17"/>
                    </w:rPr>
                    <m:t>s</m:t>
                  </m:r>
                </m:e>
                <m:sup>
                  <m:r>
                    <w:rPr>
                      <w:rFonts w:ascii="Cambria Math" w:hAnsi="Cambria Math"/>
                      <w:sz w:val="17"/>
                      <w:szCs w:val="17"/>
                    </w:rPr>
                    <m:t>4</m:t>
                  </m:r>
                </m:sup>
              </m:sSup>
              <m:r>
                <m:rPr>
                  <m:sty m:val="p"/>
                </m:rPr>
                <w:rPr>
                  <w:rFonts w:ascii="Cambria Math" w:hAnsi="Cambria Math"/>
                  <w:sz w:val="17"/>
                  <w:szCs w:val="17"/>
                </w:rPr>
                <m:t>+1460</m:t>
              </m:r>
              <m:sSup>
                <m:sSupPr>
                  <m:ctrlPr>
                    <w:rPr>
                      <w:rFonts w:ascii="Cambria Math" w:hAnsi="Cambria Math"/>
                      <w:sz w:val="17"/>
                      <w:szCs w:val="17"/>
                    </w:rPr>
                  </m:ctrlPr>
                </m:sSupPr>
                <m:e>
                  <m:r>
                    <w:rPr>
                      <w:rFonts w:ascii="Cambria Math" w:hAnsi="Cambria Math"/>
                      <w:sz w:val="17"/>
                      <w:szCs w:val="17"/>
                    </w:rPr>
                    <m:t>.6483s</m:t>
                  </m:r>
                </m:e>
                <m:sup>
                  <m:r>
                    <m:rPr>
                      <m:sty m:val="p"/>
                    </m:rPr>
                    <w:rPr>
                      <w:rFonts w:ascii="Cambria Math" w:hAnsi="Cambria Math"/>
                      <w:sz w:val="17"/>
                      <w:szCs w:val="17"/>
                    </w:rPr>
                    <m:t>3</m:t>
                  </m:r>
                </m:sup>
              </m:sSup>
              <m:r>
                <m:rPr>
                  <m:sty m:val="p"/>
                </m:rPr>
                <w:rPr>
                  <w:rFonts w:ascii="Cambria Math" w:hAnsi="Cambria Math"/>
                  <w:sz w:val="17"/>
                  <w:szCs w:val="17"/>
                </w:rPr>
                <m:t>+2428.0805</m:t>
              </m:r>
              <m:sSup>
                <m:sSupPr>
                  <m:ctrlPr>
                    <w:rPr>
                      <w:rFonts w:ascii="Cambria Math" w:hAnsi="Cambria Math"/>
                      <w:sz w:val="17"/>
                      <w:szCs w:val="17"/>
                    </w:rPr>
                  </m:ctrlPr>
                </m:sSupPr>
                <m:e>
                  <m:r>
                    <w:rPr>
                      <w:rFonts w:ascii="Cambria Math" w:hAnsi="Cambria Math"/>
                      <w:sz w:val="17"/>
                      <w:szCs w:val="17"/>
                    </w:rPr>
                    <m:t>s</m:t>
                  </m:r>
                </m:e>
                <m:sup>
                  <m:r>
                    <m:rPr>
                      <m:sty m:val="p"/>
                    </m:rPr>
                    <w:rPr>
                      <w:rFonts w:ascii="Cambria Math" w:hAnsi="Cambria Math"/>
                      <w:sz w:val="17"/>
                      <w:szCs w:val="17"/>
                    </w:rPr>
                    <m:t>2</m:t>
                  </m:r>
                </m:sup>
              </m:sSup>
              <m:r>
                <m:rPr>
                  <m:sty m:val="p"/>
                </m:rPr>
                <w:rPr>
                  <w:rFonts w:ascii="Cambria Math" w:hAnsi="Cambria Math"/>
                  <w:sz w:val="17"/>
                  <w:szCs w:val="17"/>
                </w:rPr>
                <m:t>+970.4322</m:t>
              </m:r>
              <m:r>
                <w:rPr>
                  <w:rFonts w:ascii="Cambria Math" w:hAnsi="Cambria Math"/>
                  <w:sz w:val="17"/>
                  <w:szCs w:val="17"/>
                </w:rPr>
                <m:t>s</m:t>
              </m:r>
              <w:bookmarkEnd w:id="23"/>
            </m:num>
            <m:den>
              <w:bookmarkStart w:id="24" w:name="_Hlk45125200"/>
              <m:r>
                <w:rPr>
                  <w:rFonts w:ascii="Cambria Math" w:hAnsi="Cambria Math"/>
                  <w:sz w:val="17"/>
                  <w:szCs w:val="17"/>
                </w:rPr>
                <m:t>3</m:t>
              </m:r>
              <m:sSup>
                <m:sSupPr>
                  <m:ctrlPr>
                    <w:rPr>
                      <w:rFonts w:ascii="Cambria Math" w:hAnsi="Cambria Math"/>
                      <w:i/>
                      <w:sz w:val="17"/>
                      <w:szCs w:val="17"/>
                    </w:rPr>
                  </m:ctrlPr>
                </m:sSupPr>
                <m:e>
                  <m:r>
                    <w:rPr>
                      <w:rFonts w:ascii="Cambria Math" w:hAnsi="Cambria Math"/>
                      <w:sz w:val="17"/>
                      <w:szCs w:val="17"/>
                    </w:rPr>
                    <m:t>s</m:t>
                  </m:r>
                </m:e>
                <m:sup>
                  <m:r>
                    <w:rPr>
                      <w:rFonts w:ascii="Cambria Math" w:hAnsi="Cambria Math"/>
                      <w:sz w:val="17"/>
                      <w:szCs w:val="17"/>
                    </w:rPr>
                    <m:t>4</m:t>
                  </m:r>
                </m:sup>
              </m:sSup>
              <m:r>
                <w:rPr>
                  <w:rFonts w:ascii="Cambria Math" w:hAnsi="Cambria Math"/>
                  <w:sz w:val="17"/>
                  <w:szCs w:val="17"/>
                </w:rPr>
                <m:t>+1460.6483</m:t>
              </m:r>
              <m:sSup>
                <m:sSupPr>
                  <m:ctrlPr>
                    <w:rPr>
                      <w:rFonts w:ascii="Cambria Math" w:hAnsi="Cambria Math"/>
                      <w:i/>
                      <w:sz w:val="17"/>
                      <w:szCs w:val="17"/>
                    </w:rPr>
                  </m:ctrlPr>
                </m:sSupPr>
                <m:e>
                  <m:r>
                    <w:rPr>
                      <w:rFonts w:ascii="Cambria Math" w:hAnsi="Cambria Math"/>
                      <w:sz w:val="17"/>
                      <w:szCs w:val="17"/>
                    </w:rPr>
                    <m:t>s</m:t>
                  </m:r>
                </m:e>
                <m:sup>
                  <m:r>
                    <w:rPr>
                      <w:rFonts w:ascii="Cambria Math" w:hAnsi="Cambria Math"/>
                      <w:sz w:val="17"/>
                      <w:szCs w:val="17"/>
                    </w:rPr>
                    <m:t>3</m:t>
                  </m:r>
                </m:sup>
              </m:sSup>
              <m:r>
                <w:rPr>
                  <w:rFonts w:ascii="Cambria Math" w:hAnsi="Cambria Math"/>
                  <w:sz w:val="17"/>
                  <w:szCs w:val="17"/>
                </w:rPr>
                <m:t>+4471.6289</m:t>
              </m:r>
              <m:sSup>
                <m:sSupPr>
                  <m:ctrlPr>
                    <w:rPr>
                      <w:rFonts w:ascii="Cambria Math" w:hAnsi="Cambria Math"/>
                      <w:i/>
                      <w:sz w:val="17"/>
                      <w:szCs w:val="17"/>
                    </w:rPr>
                  </m:ctrlPr>
                </m:sSupPr>
                <m:e>
                  <m:r>
                    <w:rPr>
                      <w:rFonts w:ascii="Cambria Math" w:hAnsi="Cambria Math"/>
                      <w:sz w:val="17"/>
                      <w:szCs w:val="17"/>
                    </w:rPr>
                    <m:t>s</m:t>
                  </m:r>
                </m:e>
                <m:sup>
                  <m:r>
                    <w:rPr>
                      <w:rFonts w:ascii="Cambria Math" w:hAnsi="Cambria Math"/>
                      <w:sz w:val="17"/>
                      <w:szCs w:val="17"/>
                    </w:rPr>
                    <m:t>2</m:t>
                  </m:r>
                </m:sup>
              </m:sSup>
              <m:r>
                <w:rPr>
                  <w:rFonts w:ascii="Cambria Math" w:hAnsi="Cambria Math"/>
                  <w:sz w:val="17"/>
                  <w:szCs w:val="17"/>
                </w:rPr>
                <m:t>+13856.8158s+6811.0754</m:t>
              </m:r>
              <w:bookmarkEnd w:id="24"/>
            </m:den>
          </m:f>
        </m:oMath>
      </m:oMathPara>
    </w:p>
    <w:p w14:paraId="2F0B38EF" w14:textId="77777777" w:rsidR="000E3A1E" w:rsidRPr="00F62D3C" w:rsidRDefault="000E3A1E" w:rsidP="00F62D3C">
      <w:pPr>
        <w:rPr>
          <w:rFonts w:eastAsiaTheme="minorEastAsia"/>
          <w:sz w:val="17"/>
          <w:szCs w:val="17"/>
        </w:rPr>
      </w:pPr>
    </w:p>
    <w:p w14:paraId="701A2274" w14:textId="27DEADB6" w:rsidR="000E3A1E" w:rsidRPr="000E3A1E" w:rsidRDefault="000E3A1E" w:rsidP="000E3A1E">
      <w:pPr>
        <w:rPr>
          <w:sz w:val="16"/>
          <w:szCs w:val="16"/>
        </w:rPr>
      </w:pPr>
      <m:oMathPara>
        <m:oMath>
          <m:r>
            <w:rPr>
              <w:rFonts w:ascii="Cambria Math" w:hAnsi="Cambria Math"/>
              <w:sz w:val="16"/>
              <w:szCs w:val="16"/>
            </w:rPr>
            <m:t>TF=</m:t>
          </m:r>
          <m:f>
            <m:fPr>
              <m:ctrlPr>
                <w:rPr>
                  <w:rFonts w:ascii="Cambria Math" w:hAnsi="Cambria Math"/>
                  <w:i/>
                  <w:sz w:val="16"/>
                  <w:szCs w:val="16"/>
                </w:rPr>
              </m:ctrlPr>
            </m:fPr>
            <m:num>
              <m:d>
                <m:dPr>
                  <m:ctrlPr>
                    <w:rPr>
                      <w:rFonts w:ascii="Cambria Math" w:hAnsi="Cambria Math"/>
                      <w:i/>
                      <w:sz w:val="16"/>
                      <w:szCs w:val="16"/>
                    </w:rPr>
                  </m:ctrlPr>
                </m:dPr>
                <m:e>
                  <m:r>
                    <w:rPr>
                      <w:rFonts w:ascii="Cambria Math" w:hAnsi="Cambria Math"/>
                      <w:sz w:val="16"/>
                      <w:szCs w:val="16"/>
                    </w:rPr>
                    <m:t>2043.5484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+12886.3836s+6811.0754</m:t>
                  </m:r>
                </m:e>
              </m:d>
              <m:d>
                <m:dPr>
                  <m:ctrlPr>
                    <w:rPr>
                      <w:rFonts w:ascii="Cambria Math" w:hAnsi="Cambria Math"/>
                      <w:i/>
                      <w:sz w:val="16"/>
                      <w:szCs w:val="16"/>
                    </w:rPr>
                  </m:ctrlPr>
                </m:dPr>
                <m:e>
                  <m:r>
                    <w:rPr>
                      <w:rFonts w:ascii="Cambria Math" w:hAnsi="Cambria Math"/>
                      <w:sz w:val="16"/>
                      <w:szCs w:val="16"/>
                    </w:rPr>
                    <m:t>3</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+1460</m:t>
                  </m:r>
                  <w:bookmarkStart w:id="25" w:name="_Hlk45125658"/>
                  <m:sSup>
                    <m:sSupPr>
                      <m:ctrlPr>
                        <w:rPr>
                          <w:rFonts w:ascii="Cambria Math" w:hAnsi="Cambria Math"/>
                          <w:i/>
                          <w:sz w:val="16"/>
                          <w:szCs w:val="16"/>
                        </w:rPr>
                      </m:ctrlPr>
                    </m:sSupPr>
                    <m:e>
                      <m:r>
                        <w:rPr>
                          <w:rFonts w:ascii="Cambria Math" w:hAnsi="Cambria Math"/>
                          <w:sz w:val="16"/>
                          <w:szCs w:val="16"/>
                        </w:rPr>
                        <m:t>.6483s</m:t>
                      </m:r>
                    </m:e>
                    <m:sup>
                      <m:r>
                        <w:rPr>
                          <w:rFonts w:ascii="Cambria Math" w:hAnsi="Cambria Math"/>
                          <w:sz w:val="16"/>
                          <w:szCs w:val="16"/>
                        </w:rPr>
                        <m:t>3</m:t>
                      </m:r>
                    </m:sup>
                  </m:sSup>
                  <w:bookmarkEnd w:id="25"/>
                  <m:r>
                    <w:rPr>
                      <w:rFonts w:ascii="Cambria Math" w:hAnsi="Cambria Math"/>
                      <w:sz w:val="16"/>
                      <w:szCs w:val="16"/>
                    </w:rPr>
                    <m:t>+2428.0805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+970.4322s</m:t>
                  </m:r>
                </m:e>
              </m:d>
            </m:num>
            <m:den>
              <m:d>
                <m:dPr>
                  <m:ctrlPr>
                    <w:rPr>
                      <w:rFonts w:ascii="Cambria Math" w:hAnsi="Cambria Math"/>
                      <w:i/>
                      <w:sz w:val="16"/>
                      <w:szCs w:val="16"/>
                    </w:rPr>
                  </m:ctrlPr>
                </m:dPr>
                <m:e>
                  <m:r>
                    <w:rPr>
                      <w:rFonts w:ascii="Cambria Math" w:hAnsi="Cambria Math"/>
                      <w:sz w:val="16"/>
                      <w:szCs w:val="16"/>
                    </w:rPr>
                    <m:t>3</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+1460</m:t>
                  </m:r>
                  <m:sSup>
                    <m:sSupPr>
                      <m:ctrlPr>
                        <w:rPr>
                          <w:rFonts w:ascii="Cambria Math" w:hAnsi="Cambria Math"/>
                          <w:i/>
                          <w:sz w:val="16"/>
                          <w:szCs w:val="16"/>
                        </w:rPr>
                      </m:ctrlPr>
                    </m:sSupPr>
                    <m:e>
                      <m:r>
                        <w:rPr>
                          <w:rFonts w:ascii="Cambria Math" w:hAnsi="Cambria Math"/>
                          <w:sz w:val="16"/>
                          <w:szCs w:val="16"/>
                        </w:rPr>
                        <m:t>.6483s</m:t>
                      </m:r>
                    </m:e>
                    <m:sup>
                      <m:r>
                        <w:rPr>
                          <w:rFonts w:ascii="Cambria Math" w:hAnsi="Cambria Math"/>
                          <w:sz w:val="16"/>
                          <w:szCs w:val="16"/>
                        </w:rPr>
                        <m:t>3</m:t>
                      </m:r>
                    </m:sup>
                  </m:sSup>
                  <m:r>
                    <w:rPr>
                      <w:rFonts w:ascii="Cambria Math" w:hAnsi="Cambria Math"/>
                      <w:sz w:val="16"/>
                      <w:szCs w:val="16"/>
                    </w:rPr>
                    <m:t>+2428.0805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+970.4322s</m:t>
                  </m:r>
                </m:e>
              </m:d>
              <m:d>
                <m:dPr>
                  <m:ctrlPr>
                    <w:rPr>
                      <w:rFonts w:ascii="Cambria Math" w:hAnsi="Cambria Math"/>
                      <w:i/>
                      <w:sz w:val="16"/>
                      <w:szCs w:val="16"/>
                    </w:rPr>
                  </m:ctrlPr>
                </m:dPr>
                <m:e>
                  <m:r>
                    <w:rPr>
                      <w:rFonts w:ascii="Cambria Math" w:hAnsi="Cambria Math"/>
                      <w:sz w:val="16"/>
                      <w:szCs w:val="16"/>
                    </w:rPr>
                    <m:t>3</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+1460.6483</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+4471.6289</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+13856.8158s+6811.0754</m:t>
                  </m:r>
                </m:e>
              </m:d>
            </m:den>
          </m:f>
        </m:oMath>
      </m:oMathPara>
    </w:p>
    <w:p w14:paraId="26D91011" w14:textId="77777777" w:rsidR="00F62D3C" w:rsidRPr="00F62D3C" w:rsidRDefault="00F62D3C" w:rsidP="00F62D3C">
      <w:pPr>
        <w:rPr>
          <w:sz w:val="17"/>
          <w:szCs w:val="17"/>
        </w:rPr>
      </w:pPr>
    </w:p>
    <w:p w14:paraId="7D81F82E" w14:textId="0BF5FD56" w:rsidR="00460749" w:rsidRPr="00016A31" w:rsidRDefault="000E3A1E" w:rsidP="00773839">
      <w:pPr>
        <w:rPr>
          <w:sz w:val="15"/>
          <w:szCs w:val="15"/>
        </w:rPr>
      </w:pPr>
      <m:oMathPara>
        <m:oMath>
          <m:r>
            <w:rPr>
              <w:rFonts w:ascii="Cambria Math" w:hAnsi="Cambria Math"/>
              <w:sz w:val="15"/>
              <w:szCs w:val="15"/>
            </w:rPr>
            <m:t>TF=</m:t>
          </m:r>
          <m:f>
            <m:fPr>
              <m:ctrlPr>
                <w:rPr>
                  <w:rFonts w:ascii="Cambria Math" w:hAnsi="Cambria Math"/>
                  <w:i/>
                  <w:sz w:val="15"/>
                  <w:szCs w:val="15"/>
                </w:rPr>
              </m:ctrlPr>
            </m:fPr>
            <m:num>
              <m:r>
                <m:rPr>
                  <m:sty m:val="p"/>
                </m:rPr>
                <w:rPr>
                  <w:rFonts w:ascii="Cambria Math" w:eastAsiaTheme="minorEastAsia" w:hAnsi="Cambria Math"/>
                  <w:sz w:val="15"/>
                  <w:szCs w:val="15"/>
                </w:rPr>
                <m:t>6130.6452</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6</m:t>
                  </m:r>
                </m:sup>
              </m:sSup>
              <m:r>
                <w:rPr>
                  <w:rFonts w:ascii="Cambria Math" w:hAnsi="Cambria Math"/>
                  <w:sz w:val="15"/>
                  <w:szCs w:val="15"/>
                </w:rPr>
                <m:t xml:space="preserve">+ </m:t>
              </m:r>
              <m:r>
                <m:rPr>
                  <m:sty m:val="p"/>
                </m:rPr>
                <w:rPr>
                  <w:rFonts w:ascii="Cambria Math" w:eastAsiaTheme="minorEastAsia" w:hAnsi="Cambria Math"/>
                  <w:sz w:val="15"/>
                  <w:szCs w:val="15"/>
                </w:rPr>
                <m:t>3023564.647</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5</m:t>
                  </m:r>
                </m:sup>
              </m:sSup>
              <m:r>
                <w:rPr>
                  <w:rFonts w:ascii="Cambria Math" w:hAnsi="Cambria Math"/>
                  <w:sz w:val="15"/>
                  <w:szCs w:val="15"/>
                </w:rPr>
                <m:t>+23804807.55</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4</m:t>
                  </m:r>
                </m:sup>
              </m:sSup>
              <m:r>
                <w:rPr>
                  <w:rFonts w:ascii="Cambria Math" w:eastAsiaTheme="minorEastAsia" w:hAnsi="Cambria Math"/>
                  <w:sz w:val="15"/>
                  <w:szCs w:val="15"/>
                </w:rPr>
                <m:t>+43220887.6</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3</m:t>
                  </m:r>
                </m:sup>
              </m:sSup>
              <m:r>
                <w:rPr>
                  <w:rFonts w:ascii="Cambria Math" w:hAnsi="Cambria Math"/>
                  <w:sz w:val="15"/>
                  <w:szCs w:val="15"/>
                </w:rPr>
                <m:t>+29043200.95</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2</m:t>
                  </m:r>
                </m:sup>
              </m:sSup>
              <m:r>
                <w:rPr>
                  <w:rFonts w:ascii="Cambria Math" w:hAnsi="Cambria Math"/>
                  <w:sz w:val="15"/>
                  <w:szCs w:val="15"/>
                </w:rPr>
                <m:t>+6609686.885s</m:t>
              </m:r>
            </m:num>
            <m:den>
              <m:r>
                <w:rPr>
                  <w:rFonts w:ascii="Cambria Math" w:hAnsi="Cambria Math"/>
                  <w:sz w:val="15"/>
                  <w:szCs w:val="15"/>
                </w:rPr>
                <m:t>9</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8</m:t>
                  </m:r>
                </m:sup>
              </m:sSup>
              <m:r>
                <w:rPr>
                  <w:rFonts w:ascii="Cambria Math" w:hAnsi="Cambria Math"/>
                  <w:sz w:val="15"/>
                  <w:szCs w:val="15"/>
                </w:rPr>
                <m:t>+8763.8898</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7</m:t>
                  </m:r>
                </m:sup>
              </m:sSup>
              <m:r>
                <w:rPr>
                  <w:rFonts w:ascii="Cambria Math" w:hAnsi="Cambria Math"/>
                  <w:sz w:val="15"/>
                  <w:szCs w:val="15"/>
                </w:rPr>
                <m:t>+2154192.584</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6</m:t>
                  </m:r>
                </m:sup>
              </m:sSup>
              <m:r>
                <w:rPr>
                  <w:rFonts w:ascii="Cambria Math" w:hAnsi="Cambria Math"/>
                  <w:sz w:val="15"/>
                  <w:szCs w:val="15"/>
                </w:rPr>
                <m:t>+10122530.55</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5</m:t>
                  </m:r>
                </m:sup>
              </m:sSup>
              <m:r>
                <w:rPr>
                  <w:rFonts w:ascii="Cambria Math" w:hAnsi="Cambria Math"/>
                  <w:sz w:val="15"/>
                  <w:szCs w:val="15"/>
                </w:rPr>
                <m:t>+32535302.75</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4</m:t>
                  </m:r>
                </m:sup>
              </m:sSup>
              <m:r>
                <w:rPr>
                  <w:rFonts w:ascii="Cambria Math" w:eastAsiaTheme="minorEastAsia" w:hAnsi="Cambria Math"/>
                  <w:sz w:val="15"/>
                  <w:szCs w:val="15"/>
                </w:rPr>
                <m:t>+47933462.61</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3</m:t>
                  </m:r>
                </m:sup>
              </m:sSup>
              <m:r>
                <w:rPr>
                  <w:rFonts w:ascii="Cambria Math" w:hAnsi="Cambria Math"/>
                  <w:sz w:val="15"/>
                  <w:szCs w:val="15"/>
                </w:rPr>
                <m:t>+29984939.6</m:t>
              </m:r>
              <m:sSup>
                <m:sSupPr>
                  <m:ctrlPr>
                    <w:rPr>
                      <w:rFonts w:ascii="Cambria Math" w:hAnsi="Cambria Math"/>
                      <w:i/>
                      <w:sz w:val="15"/>
                      <w:szCs w:val="15"/>
                    </w:rPr>
                  </m:ctrlPr>
                </m:sSupPr>
                <m:e>
                  <m:r>
                    <w:rPr>
                      <w:rFonts w:ascii="Cambria Math" w:hAnsi="Cambria Math"/>
                      <w:sz w:val="15"/>
                      <w:szCs w:val="15"/>
                    </w:rPr>
                    <m:t>s</m:t>
                  </m:r>
                </m:e>
                <m:sup>
                  <m:r>
                    <w:rPr>
                      <w:rFonts w:ascii="Cambria Math" w:hAnsi="Cambria Math"/>
                      <w:sz w:val="15"/>
                      <w:szCs w:val="15"/>
                    </w:rPr>
                    <m:t>2</m:t>
                  </m:r>
                </m:sup>
              </m:sSup>
              <m:r>
                <w:rPr>
                  <w:rFonts w:ascii="Cambria Math" w:hAnsi="Cambria Math"/>
                  <w:sz w:val="15"/>
                  <w:szCs w:val="15"/>
                </w:rPr>
                <m:t>+6609686.885s</m:t>
              </m:r>
            </m:den>
          </m:f>
        </m:oMath>
      </m:oMathPara>
    </w:p>
    <w:p w14:paraId="6CEF688B" w14:textId="378A9D4C" w:rsidR="00460749" w:rsidRDefault="00460749" w:rsidP="00773839"/>
    <w:p w14:paraId="5BC14FBD" w14:textId="46D6FE10" w:rsidR="00460749" w:rsidRDefault="00016A31" w:rsidP="00773839">
      <w:r>
        <w:t xml:space="preserve">The block diagram for the system can again be redrawn as a single block as </w:t>
      </w:r>
      <w:r w:rsidR="00977D79">
        <w:t xml:space="preserve">shown </w:t>
      </w:r>
      <w:r w:rsidR="00977D79" w:rsidRPr="00977D79">
        <w:t xml:space="preserve">in </w:t>
      </w:r>
      <w:r w:rsidR="00977D79" w:rsidRPr="00977D79">
        <w:fldChar w:fldCharType="begin"/>
      </w:r>
      <w:r w:rsidR="00977D79" w:rsidRPr="00977D79">
        <w:instrText xml:space="preserve"> REF _Ref45127850 \h  \* MERGEFORMAT </w:instrText>
      </w:r>
      <w:r w:rsidR="00977D79" w:rsidRPr="00977D79">
        <w:fldChar w:fldCharType="separate"/>
      </w:r>
      <w:r w:rsidR="00DA6753" w:rsidRPr="00DA6753">
        <w:t xml:space="preserve">Figure </w:t>
      </w:r>
      <w:r w:rsidR="00DA6753" w:rsidRPr="00DA6753">
        <w:rPr>
          <w:noProof/>
        </w:rPr>
        <w:t>7</w:t>
      </w:r>
      <w:r w:rsidR="00977D79" w:rsidRPr="00977D79">
        <w:fldChar w:fldCharType="end"/>
      </w:r>
      <w:r>
        <w:t>.</w:t>
      </w:r>
    </w:p>
    <w:p w14:paraId="3823C342" w14:textId="77777777" w:rsidR="00977D79" w:rsidRDefault="00016A31" w:rsidP="00977D79">
      <w:pPr>
        <w:keepNext/>
      </w:pPr>
      <w:r>
        <w:rPr>
          <w:noProof/>
        </w:rPr>
        <w:drawing>
          <wp:inline distT="0" distB="0" distL="0" distR="0" wp14:anchorId="1ACE9B00" wp14:editId="42331D38">
            <wp:extent cx="5731510" cy="1160145"/>
            <wp:effectExtent l="0" t="0" r="2540" b="1905"/>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P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160145"/>
                    </a:xfrm>
                    <a:prstGeom prst="rect">
                      <a:avLst/>
                    </a:prstGeom>
                  </pic:spPr>
                </pic:pic>
              </a:graphicData>
            </a:graphic>
          </wp:inline>
        </w:drawing>
      </w:r>
    </w:p>
    <w:p w14:paraId="5FE5D849" w14:textId="5BBB187C" w:rsidR="00016A31" w:rsidRPr="00977D79" w:rsidRDefault="00977D79" w:rsidP="00977D79">
      <w:pPr>
        <w:pStyle w:val="Caption"/>
        <w:rPr>
          <w:i w:val="0"/>
          <w:iCs w:val="0"/>
        </w:rPr>
      </w:pPr>
      <w:bookmarkStart w:id="26" w:name="_Ref45127850"/>
      <w:bookmarkStart w:id="27" w:name="_Toc45561356"/>
      <w:r w:rsidRPr="00977D79">
        <w:rPr>
          <w:i w:val="0"/>
          <w:iCs w:val="0"/>
        </w:rPr>
        <w:t xml:space="preserve">Figure </w:t>
      </w:r>
      <w:r w:rsidRPr="00977D79">
        <w:rPr>
          <w:i w:val="0"/>
          <w:iCs w:val="0"/>
        </w:rPr>
        <w:fldChar w:fldCharType="begin"/>
      </w:r>
      <w:r w:rsidRPr="00977D79">
        <w:rPr>
          <w:i w:val="0"/>
          <w:iCs w:val="0"/>
        </w:rPr>
        <w:instrText xml:space="preserve"> SEQ Figure \* ARABIC </w:instrText>
      </w:r>
      <w:r w:rsidRPr="00977D79">
        <w:rPr>
          <w:i w:val="0"/>
          <w:iCs w:val="0"/>
        </w:rPr>
        <w:fldChar w:fldCharType="separate"/>
      </w:r>
      <w:r w:rsidR="00DA6753">
        <w:rPr>
          <w:i w:val="0"/>
          <w:iCs w:val="0"/>
          <w:noProof/>
        </w:rPr>
        <w:t>7</w:t>
      </w:r>
      <w:r w:rsidRPr="00977D79">
        <w:rPr>
          <w:i w:val="0"/>
          <w:iCs w:val="0"/>
        </w:rPr>
        <w:fldChar w:fldCharType="end"/>
      </w:r>
      <w:bookmarkEnd w:id="26"/>
      <w:r w:rsidRPr="00977D79">
        <w:rPr>
          <w:i w:val="0"/>
          <w:iCs w:val="0"/>
        </w:rPr>
        <w:t>:      Block diagram for the complete system</w:t>
      </w:r>
      <w:bookmarkEnd w:id="27"/>
    </w:p>
    <w:p w14:paraId="5416F9DE" w14:textId="51537085" w:rsidR="00D24864" w:rsidRDefault="00D24864" w:rsidP="00D24864">
      <w:pPr>
        <w:pStyle w:val="Heading2"/>
      </w:pPr>
      <w:bookmarkStart w:id="28" w:name="_Toc45561343"/>
      <w:r>
        <w:t>Stability</w:t>
      </w:r>
      <w:bookmarkEnd w:id="28"/>
    </w:p>
    <w:p w14:paraId="2A00E064" w14:textId="30F0CD47" w:rsidR="009601C2" w:rsidRDefault="008C474D" w:rsidP="00773839">
      <w:r>
        <w:t>The open loop transfer function is expressed by the term G(s)H(s). The open loop transfer function is the transfer function of the system with the feedback path removed. The open loop transfer function is significant in determining how stable the system will be.</w:t>
      </w:r>
      <w:r w:rsidRPr="00AC0B63">
        <w:t xml:space="preserve"> </w:t>
      </w:r>
      <w:sdt>
        <w:sdtPr>
          <w:id w:val="-1567327623"/>
          <w:citation/>
        </w:sdtPr>
        <w:sdtContent>
          <w:r>
            <w:fldChar w:fldCharType="begin"/>
          </w:r>
          <w:r>
            <w:instrText xml:space="preserve">CITATION Wil15 \p 271 \l 2057 </w:instrText>
          </w:r>
          <w:r>
            <w:fldChar w:fldCharType="separate"/>
          </w:r>
          <w:r w:rsidR="00DA6753" w:rsidRPr="00DA6753">
            <w:rPr>
              <w:noProof/>
            </w:rPr>
            <w:t>[1, p. 271]</w:t>
          </w:r>
          <w:r>
            <w:fldChar w:fldCharType="end"/>
          </w:r>
        </w:sdtContent>
      </w:sdt>
      <w:r>
        <w:t xml:space="preserve"> If the output signal from G(s) is fed back through the feedback loop, H(s), with an amplitude equal to that of the input signal but 180</w:t>
      </w:r>
      <w:r>
        <w:rPr>
          <w:rFonts w:cstheme="minorHAnsi"/>
        </w:rPr>
        <w:t>°</w:t>
      </w:r>
      <w:r>
        <w:t xml:space="preserve"> out of phase then the error signal within the system will create a self-sustaining oscillation and is marginally stable. If the signal being fed back has a smaller amplitude than the initial </w:t>
      </w:r>
      <w:r w:rsidR="009C7C72">
        <w:t>signal,</w:t>
      </w:r>
      <w:r>
        <w:t xml:space="preserve"> then the signal will die away over a period of time and the system is stable. If the fed back signal has a larger amplitude than the initial signal then the amplitude of the oscillation will increase, and continue to increase, so will be unstable. A system will be unstable if the gain is greater than 1 and is 180</w:t>
      </w:r>
      <w:r>
        <w:rPr>
          <w:rFonts w:cstheme="minorHAnsi"/>
        </w:rPr>
        <w:t>°</w:t>
      </w:r>
      <w:r>
        <w:t xml:space="preserve"> out of phase. </w:t>
      </w:r>
      <w:sdt>
        <w:sdtPr>
          <w:id w:val="929548201"/>
          <w:citation/>
        </w:sdtPr>
        <w:sdtContent>
          <w:r>
            <w:fldChar w:fldCharType="begin"/>
          </w:r>
          <w:r>
            <w:instrText xml:space="preserve">CITATION Wil15 \p 260 \l 2057 </w:instrText>
          </w:r>
          <w:r>
            <w:fldChar w:fldCharType="separate"/>
          </w:r>
          <w:r w:rsidR="00DA6753" w:rsidRPr="00DA6753">
            <w:rPr>
              <w:noProof/>
            </w:rPr>
            <w:t>[1, p. 260]</w:t>
          </w:r>
          <w:r>
            <w:fldChar w:fldCharType="end"/>
          </w:r>
        </w:sdtContent>
      </w:sdt>
      <w:r w:rsidR="009601C2">
        <w:br w:type="page"/>
      </w:r>
    </w:p>
    <w:p w14:paraId="097FE0BE" w14:textId="562DD585" w:rsidR="00792C57" w:rsidRDefault="00FB0FD6" w:rsidP="00792C57">
      <w:pPr>
        <w:pStyle w:val="Heading1"/>
      </w:pPr>
      <w:bookmarkStart w:id="29" w:name="_Toc45561344"/>
      <w:r>
        <w:lastRenderedPageBreak/>
        <w:t>Comparison</w:t>
      </w:r>
      <w:bookmarkEnd w:id="29"/>
    </w:p>
    <w:p w14:paraId="37653D76" w14:textId="1603C2FA" w:rsidR="007F380F" w:rsidRDefault="007F380F" w:rsidP="007F380F">
      <w:r>
        <w:t>Two compar</w:t>
      </w:r>
      <w:r w:rsidR="005813ED">
        <w:t>ison simulations were run</w:t>
      </w:r>
      <w:r w:rsidR="00E271C2">
        <w:t xml:space="preserve">. </w:t>
      </w:r>
    </w:p>
    <w:p w14:paraId="295B9CF4" w14:textId="6BD91A9D" w:rsidR="004B09D3" w:rsidRDefault="002D6651" w:rsidP="002D345C">
      <w:pPr>
        <w:pStyle w:val="Heading2"/>
      </w:pPr>
      <w:bookmarkStart w:id="30" w:name="_Toc45561345"/>
      <w:r>
        <w:t>Simulation one</w:t>
      </w:r>
      <w:bookmarkEnd w:id="30"/>
    </w:p>
    <w:p w14:paraId="02DEF798" w14:textId="39AFC717" w:rsidR="002D6651" w:rsidRDefault="002D6651" w:rsidP="002D6651">
      <w:r>
        <w:t xml:space="preserve">The P, I, D and N figures </w:t>
      </w:r>
      <w:r w:rsidR="00F71676">
        <w:t xml:space="preserve">obtained from the </w:t>
      </w:r>
      <w:r w:rsidR="007D4522">
        <w:t xml:space="preserve">above </w:t>
      </w:r>
      <w:r w:rsidR="00C23D5B">
        <w:t xml:space="preserve">were inputted </w:t>
      </w:r>
      <w:r w:rsidR="007D4522">
        <w:t xml:space="preserve">into the PID controller in the simulation </w:t>
      </w:r>
      <w:r w:rsidR="003E1F6A">
        <w:t xml:space="preserve">and it was run for 10 seconds. The </w:t>
      </w:r>
      <w:r w:rsidR="003B6EA0">
        <w:t xml:space="preserve">graph </w:t>
      </w:r>
      <w:r w:rsidR="007C0AB3">
        <w:t>with the</w:t>
      </w:r>
      <w:r w:rsidR="00324603">
        <w:t xml:space="preserve">se </w:t>
      </w:r>
      <w:r w:rsidR="00324603" w:rsidRPr="00324603">
        <w:t>figures (</w:t>
      </w:r>
      <w:r w:rsidR="00324603" w:rsidRPr="00324603">
        <w:fldChar w:fldCharType="begin"/>
      </w:r>
      <w:r w:rsidR="00324603" w:rsidRPr="00324603">
        <w:instrText xml:space="preserve"> REF _Ref45556279 \h </w:instrText>
      </w:r>
      <w:r w:rsidR="00324603" w:rsidRPr="00324603">
        <w:instrText xml:space="preserve"> \* MERGEFORMAT </w:instrText>
      </w:r>
      <w:r w:rsidR="00324603" w:rsidRPr="00324603">
        <w:fldChar w:fldCharType="separate"/>
      </w:r>
      <w:r w:rsidR="00DA6753" w:rsidRPr="00DA6753">
        <w:rPr>
          <w:color w:val="000000" w:themeColor="text1"/>
        </w:rPr>
        <w:t xml:space="preserve">Figure </w:t>
      </w:r>
      <w:r w:rsidR="00DA6753" w:rsidRPr="00DA6753">
        <w:rPr>
          <w:noProof/>
          <w:color w:val="000000" w:themeColor="text1"/>
        </w:rPr>
        <w:t>8</w:t>
      </w:r>
      <w:r w:rsidR="00324603" w:rsidRPr="00324603">
        <w:fldChar w:fldCharType="end"/>
      </w:r>
      <w:r w:rsidR="00324603" w:rsidRPr="00324603">
        <w:t>)</w:t>
      </w:r>
      <w:r w:rsidR="00324603">
        <w:t xml:space="preserve"> </w:t>
      </w:r>
      <w:r w:rsidR="00A83708">
        <w:t xml:space="preserve">was compared to the graph </w:t>
      </w:r>
      <w:r w:rsidR="00C97CF3">
        <w:t xml:space="preserve">from the tuned </w:t>
      </w:r>
      <w:r w:rsidR="00C97CF3" w:rsidRPr="00C97CF3">
        <w:t>simulation (</w:t>
      </w:r>
      <w:r w:rsidR="00C97CF3" w:rsidRPr="00C97CF3">
        <w:fldChar w:fldCharType="begin"/>
      </w:r>
      <w:r w:rsidR="00C97CF3" w:rsidRPr="00C97CF3">
        <w:instrText xml:space="preserve"> REF _Ref45556419 \h </w:instrText>
      </w:r>
      <w:r w:rsidR="00C97CF3" w:rsidRPr="00C97CF3">
        <w:instrText xml:space="preserve"> \* MERGEFORMAT </w:instrText>
      </w:r>
      <w:r w:rsidR="00C97CF3" w:rsidRPr="00C97CF3">
        <w:fldChar w:fldCharType="separate"/>
      </w:r>
      <w:r w:rsidR="00DA6753" w:rsidRPr="00DA6753">
        <w:rPr>
          <w:color w:val="000000" w:themeColor="text1"/>
        </w:rPr>
        <w:t xml:space="preserve">Figure </w:t>
      </w:r>
      <w:r w:rsidR="00DA6753" w:rsidRPr="00DA6753">
        <w:rPr>
          <w:noProof/>
          <w:color w:val="000000" w:themeColor="text1"/>
        </w:rPr>
        <w:t>9</w:t>
      </w:r>
      <w:r w:rsidR="00C97CF3" w:rsidRPr="00C97CF3">
        <w:fldChar w:fldCharType="end"/>
      </w:r>
      <w:r w:rsidR="00C97CF3" w:rsidRPr="00C97CF3">
        <w:t>)</w:t>
      </w:r>
      <w:r w:rsidR="00C97CF3">
        <w:t xml:space="preserve">. There are no discernible differences between the two graphs. </w:t>
      </w:r>
    </w:p>
    <w:p w14:paraId="29EF66B6" w14:textId="77777777" w:rsidR="002F2AD8" w:rsidRDefault="002F2AD8" w:rsidP="002F2AD8">
      <w:pPr>
        <w:keepNext/>
      </w:pPr>
      <w:r>
        <w:rPr>
          <w:noProof/>
        </w:rPr>
        <w:drawing>
          <wp:inline distT="0" distB="0" distL="0" distR="0" wp14:anchorId="3F7080B2" wp14:editId="051137E4">
            <wp:extent cx="5311140" cy="3916680"/>
            <wp:effectExtent l="0" t="0" r="3810" b="7620"/>
            <wp:docPr id="2" name="Picture 2" descr="A picture containing appliance, oven, computer, sto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graph 1.PNG"/>
                    <pic:cNvPicPr/>
                  </pic:nvPicPr>
                  <pic:blipFill rotWithShape="1">
                    <a:blip r:embed="rId16">
                      <a:extLst>
                        <a:ext uri="{28A0092B-C50C-407E-A947-70E740481C1C}">
                          <a14:useLocalDpi xmlns:a14="http://schemas.microsoft.com/office/drawing/2010/main" val="0"/>
                        </a:ext>
                      </a:extLst>
                    </a:blip>
                    <a:srcRect l="427" t="11994" r="427" b="1183"/>
                    <a:stretch/>
                  </pic:blipFill>
                  <pic:spPr bwMode="auto">
                    <a:xfrm>
                      <a:off x="0" y="0"/>
                      <a:ext cx="5311600" cy="3917019"/>
                    </a:xfrm>
                    <a:prstGeom prst="rect">
                      <a:avLst/>
                    </a:prstGeom>
                    <a:ln>
                      <a:noFill/>
                    </a:ln>
                    <a:extLst>
                      <a:ext uri="{53640926-AAD7-44D8-BBD7-CCE9431645EC}">
                        <a14:shadowObscured xmlns:a14="http://schemas.microsoft.com/office/drawing/2010/main"/>
                      </a:ext>
                    </a:extLst>
                  </pic:spPr>
                </pic:pic>
              </a:graphicData>
            </a:graphic>
          </wp:inline>
        </w:drawing>
      </w:r>
    </w:p>
    <w:p w14:paraId="6D7C256F" w14:textId="0530C123" w:rsidR="002D6651" w:rsidRDefault="002F2AD8" w:rsidP="002F2AD8">
      <w:pPr>
        <w:pStyle w:val="Caption"/>
        <w:rPr>
          <w:i w:val="0"/>
          <w:iCs w:val="0"/>
          <w:color w:val="000000" w:themeColor="text1"/>
        </w:rPr>
      </w:pPr>
      <w:bookmarkStart w:id="31" w:name="_Ref45556279"/>
      <w:bookmarkStart w:id="32" w:name="_Toc45561357"/>
      <w:r w:rsidRPr="002F2AD8">
        <w:rPr>
          <w:i w:val="0"/>
          <w:iCs w:val="0"/>
          <w:color w:val="000000" w:themeColor="text1"/>
        </w:rPr>
        <w:t xml:space="preserve">Figure </w:t>
      </w:r>
      <w:r w:rsidRPr="002F2AD8">
        <w:rPr>
          <w:i w:val="0"/>
          <w:iCs w:val="0"/>
          <w:color w:val="000000" w:themeColor="text1"/>
        </w:rPr>
        <w:fldChar w:fldCharType="begin"/>
      </w:r>
      <w:r w:rsidRPr="002F2AD8">
        <w:rPr>
          <w:i w:val="0"/>
          <w:iCs w:val="0"/>
          <w:color w:val="000000" w:themeColor="text1"/>
        </w:rPr>
        <w:instrText xml:space="preserve"> SEQ Figure \* ARABIC </w:instrText>
      </w:r>
      <w:r w:rsidRPr="002F2AD8">
        <w:rPr>
          <w:i w:val="0"/>
          <w:iCs w:val="0"/>
          <w:color w:val="000000" w:themeColor="text1"/>
        </w:rPr>
        <w:fldChar w:fldCharType="separate"/>
      </w:r>
      <w:r w:rsidR="00DA6753">
        <w:rPr>
          <w:i w:val="0"/>
          <w:iCs w:val="0"/>
          <w:noProof/>
          <w:color w:val="000000" w:themeColor="text1"/>
        </w:rPr>
        <w:t>8</w:t>
      </w:r>
      <w:r w:rsidRPr="002F2AD8">
        <w:rPr>
          <w:i w:val="0"/>
          <w:iCs w:val="0"/>
          <w:color w:val="000000" w:themeColor="text1"/>
        </w:rPr>
        <w:fldChar w:fldCharType="end"/>
      </w:r>
      <w:bookmarkEnd w:id="31"/>
      <w:r w:rsidRPr="002F2AD8">
        <w:rPr>
          <w:i w:val="0"/>
          <w:iCs w:val="0"/>
          <w:color w:val="000000" w:themeColor="text1"/>
        </w:rPr>
        <w:t xml:space="preserve">:      </w:t>
      </w:r>
      <w:r w:rsidR="004E198D">
        <w:rPr>
          <w:i w:val="0"/>
          <w:iCs w:val="0"/>
          <w:color w:val="000000" w:themeColor="text1"/>
        </w:rPr>
        <w:t>Simulation g</w:t>
      </w:r>
      <w:r w:rsidRPr="002F2AD8">
        <w:rPr>
          <w:i w:val="0"/>
          <w:iCs w:val="0"/>
          <w:color w:val="000000" w:themeColor="text1"/>
        </w:rPr>
        <w:t>raph with modified P, I, D and N figures</w:t>
      </w:r>
      <w:bookmarkEnd w:id="32"/>
    </w:p>
    <w:p w14:paraId="4721ACCD" w14:textId="77777777" w:rsidR="004E198D" w:rsidRDefault="004E198D" w:rsidP="004E198D">
      <w:pPr>
        <w:keepNext/>
      </w:pPr>
      <w:r>
        <w:rPr>
          <w:noProof/>
        </w:rPr>
        <w:lastRenderedPageBreak/>
        <w:drawing>
          <wp:inline distT="0" distB="0" distL="0" distR="0" wp14:anchorId="7CAB725B" wp14:editId="42C04093">
            <wp:extent cx="5303520" cy="4175760"/>
            <wp:effectExtent l="0" t="0" r="0" b="0"/>
            <wp:docPr id="7" name="Picture 7"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 after - Clipped.png"/>
                    <pic:cNvPicPr/>
                  </pic:nvPicPr>
                  <pic:blipFill rotWithShape="1">
                    <a:blip r:embed="rId13">
                      <a:extLst>
                        <a:ext uri="{28A0092B-C50C-407E-A947-70E740481C1C}">
                          <a14:useLocalDpi xmlns:a14="http://schemas.microsoft.com/office/drawing/2010/main" val="0"/>
                        </a:ext>
                      </a:extLst>
                    </a:blip>
                    <a:srcRect t="6484"/>
                    <a:stretch/>
                  </pic:blipFill>
                  <pic:spPr bwMode="auto">
                    <a:xfrm>
                      <a:off x="0" y="0"/>
                      <a:ext cx="5303980" cy="4176122"/>
                    </a:xfrm>
                    <a:prstGeom prst="rect">
                      <a:avLst/>
                    </a:prstGeom>
                    <a:ln>
                      <a:noFill/>
                    </a:ln>
                    <a:extLst>
                      <a:ext uri="{53640926-AAD7-44D8-BBD7-CCE9431645EC}">
                        <a14:shadowObscured xmlns:a14="http://schemas.microsoft.com/office/drawing/2010/main"/>
                      </a:ext>
                    </a:extLst>
                  </pic:spPr>
                </pic:pic>
              </a:graphicData>
            </a:graphic>
          </wp:inline>
        </w:drawing>
      </w:r>
    </w:p>
    <w:p w14:paraId="3645026D" w14:textId="181EF1DD" w:rsidR="002F2AD8" w:rsidRDefault="004E198D" w:rsidP="004E198D">
      <w:pPr>
        <w:pStyle w:val="Caption"/>
        <w:rPr>
          <w:i w:val="0"/>
          <w:iCs w:val="0"/>
          <w:color w:val="000000" w:themeColor="text1"/>
        </w:rPr>
      </w:pPr>
      <w:bookmarkStart w:id="33" w:name="_Ref45556419"/>
      <w:bookmarkStart w:id="34" w:name="_Toc45561358"/>
      <w:r w:rsidRPr="004E198D">
        <w:rPr>
          <w:i w:val="0"/>
          <w:iCs w:val="0"/>
          <w:color w:val="000000" w:themeColor="text1"/>
        </w:rPr>
        <w:t xml:space="preserve">Figure </w:t>
      </w:r>
      <w:r w:rsidRPr="004E198D">
        <w:rPr>
          <w:i w:val="0"/>
          <w:iCs w:val="0"/>
          <w:color w:val="000000" w:themeColor="text1"/>
        </w:rPr>
        <w:fldChar w:fldCharType="begin"/>
      </w:r>
      <w:r w:rsidRPr="004E198D">
        <w:rPr>
          <w:i w:val="0"/>
          <w:iCs w:val="0"/>
          <w:color w:val="000000" w:themeColor="text1"/>
        </w:rPr>
        <w:instrText xml:space="preserve"> SEQ Figure \* ARABIC </w:instrText>
      </w:r>
      <w:r w:rsidRPr="004E198D">
        <w:rPr>
          <w:i w:val="0"/>
          <w:iCs w:val="0"/>
          <w:color w:val="000000" w:themeColor="text1"/>
        </w:rPr>
        <w:fldChar w:fldCharType="separate"/>
      </w:r>
      <w:r w:rsidR="00DA6753">
        <w:rPr>
          <w:i w:val="0"/>
          <w:iCs w:val="0"/>
          <w:noProof/>
          <w:color w:val="000000" w:themeColor="text1"/>
        </w:rPr>
        <w:t>9</w:t>
      </w:r>
      <w:r w:rsidRPr="004E198D">
        <w:rPr>
          <w:i w:val="0"/>
          <w:iCs w:val="0"/>
          <w:color w:val="000000" w:themeColor="text1"/>
        </w:rPr>
        <w:fldChar w:fldCharType="end"/>
      </w:r>
      <w:bookmarkEnd w:id="33"/>
      <w:r w:rsidRPr="004E198D">
        <w:rPr>
          <w:i w:val="0"/>
          <w:iCs w:val="0"/>
          <w:color w:val="000000" w:themeColor="text1"/>
        </w:rPr>
        <w:t>:      Simulation graph after tuning</w:t>
      </w:r>
      <w:bookmarkEnd w:id="34"/>
    </w:p>
    <w:p w14:paraId="14B34B3C" w14:textId="77777777" w:rsidR="0070320E" w:rsidRDefault="0070320E" w:rsidP="0070320E">
      <w:pPr>
        <w:pStyle w:val="Heading2"/>
      </w:pPr>
      <w:bookmarkStart w:id="35" w:name="_Toc45561346"/>
      <w:r>
        <w:t>Nyquist diagram</w:t>
      </w:r>
      <w:bookmarkEnd w:id="35"/>
    </w:p>
    <w:p w14:paraId="1535F11F" w14:textId="4C669EF4" w:rsidR="00EA5314" w:rsidRDefault="0070320E" w:rsidP="0070320E">
      <w:r>
        <w:t xml:space="preserve">A Nyqusit diagram is a method of describing the frequency response of systems and their stability. In these diagrams the gain and the phase of the open-loop transfer function are plotted for various frequencies as polar graphs. </w:t>
      </w:r>
      <w:sdt>
        <w:sdtPr>
          <w:id w:val="-1950769507"/>
          <w:citation/>
        </w:sdtPr>
        <w:sdtContent>
          <w:r>
            <w:fldChar w:fldCharType="begin"/>
          </w:r>
          <w:r>
            <w:instrText xml:space="preserve">CITATION Wil15 \p 271 \l 2057 </w:instrText>
          </w:r>
          <w:r>
            <w:fldChar w:fldCharType="separate"/>
          </w:r>
          <w:r w:rsidR="00DA6753" w:rsidRPr="00DA6753">
            <w:rPr>
              <w:noProof/>
            </w:rPr>
            <w:t>[1, p. 271]</w:t>
          </w:r>
          <w:r>
            <w:fldChar w:fldCharType="end"/>
          </w:r>
        </w:sdtContent>
      </w:sdt>
    </w:p>
    <w:p w14:paraId="05F02D55" w14:textId="27363AE5" w:rsidR="00397248" w:rsidRDefault="0070320E" w:rsidP="0070320E">
      <w:r>
        <w:t>A Nyquist diagram was</w:t>
      </w:r>
      <w:r w:rsidR="00EA5314">
        <w:t xml:space="preserve"> produced in </w:t>
      </w:r>
      <w:r w:rsidR="00430234" w:rsidRPr="00430234">
        <w:t>Matlab (</w:t>
      </w:r>
      <w:r w:rsidR="00430234" w:rsidRPr="00430234">
        <w:fldChar w:fldCharType="begin"/>
      </w:r>
      <w:r w:rsidR="00430234" w:rsidRPr="00430234">
        <w:instrText xml:space="preserve"> REF _Ref45558768 \h </w:instrText>
      </w:r>
      <w:r w:rsidR="00430234" w:rsidRPr="00430234">
        <w:instrText xml:space="preserve"> \* MERGEFORMAT </w:instrText>
      </w:r>
      <w:r w:rsidR="00430234" w:rsidRPr="00430234">
        <w:fldChar w:fldCharType="separate"/>
      </w:r>
      <w:r w:rsidR="00DA6753" w:rsidRPr="00DA6753">
        <w:rPr>
          <w:color w:val="000000" w:themeColor="text1"/>
        </w:rPr>
        <w:t xml:space="preserve">Figure </w:t>
      </w:r>
      <w:r w:rsidR="00DA6753" w:rsidRPr="00DA6753">
        <w:rPr>
          <w:noProof/>
          <w:color w:val="000000" w:themeColor="text1"/>
        </w:rPr>
        <w:t>10</w:t>
      </w:r>
      <w:r w:rsidR="00430234" w:rsidRPr="00430234">
        <w:fldChar w:fldCharType="end"/>
      </w:r>
      <w:r w:rsidR="00430234" w:rsidRPr="00430234">
        <w:t>)</w:t>
      </w:r>
      <w:r w:rsidR="00B14150">
        <w:t xml:space="preserve">. </w:t>
      </w:r>
      <w:r w:rsidR="00B95209">
        <w:t xml:space="preserve"> </w:t>
      </w:r>
      <w:r w:rsidR="0014748F">
        <w:t>A</w:t>
      </w:r>
      <w:r w:rsidR="00F25A6C">
        <w:t xml:space="preserve"> circle was placed over the</w:t>
      </w:r>
      <w:r w:rsidR="00C5466D">
        <w:t xml:space="preserve"> Nyquist diagram</w:t>
      </w:r>
      <w:r w:rsidR="004E7A12">
        <w:t xml:space="preserve"> </w:t>
      </w:r>
      <w:r w:rsidR="004E7A12" w:rsidRPr="004E7A12">
        <w:t>(</w:t>
      </w:r>
      <w:r w:rsidR="004E7A12" w:rsidRPr="004E7A12">
        <w:fldChar w:fldCharType="begin"/>
      </w:r>
      <w:r w:rsidR="004E7A12" w:rsidRPr="004E7A12">
        <w:instrText xml:space="preserve"> REF _Ref45560545 \h </w:instrText>
      </w:r>
      <w:r w:rsidR="004E7A12" w:rsidRPr="004E7A12">
        <w:instrText xml:space="preserve"> \* MERGEFORMAT </w:instrText>
      </w:r>
      <w:r w:rsidR="004E7A12" w:rsidRPr="004E7A12">
        <w:fldChar w:fldCharType="separate"/>
      </w:r>
      <w:r w:rsidR="00DA6753" w:rsidRPr="00DA6753">
        <w:rPr>
          <w:color w:val="000000" w:themeColor="text1"/>
        </w:rPr>
        <w:t xml:space="preserve">Figure </w:t>
      </w:r>
      <w:r w:rsidR="00DA6753" w:rsidRPr="00DA6753">
        <w:rPr>
          <w:noProof/>
          <w:color w:val="000000" w:themeColor="text1"/>
        </w:rPr>
        <w:t>11</w:t>
      </w:r>
      <w:r w:rsidR="004E7A12" w:rsidRPr="004E7A12">
        <w:fldChar w:fldCharType="end"/>
      </w:r>
      <w:r w:rsidR="004E7A12" w:rsidRPr="004E7A12">
        <w:t>)</w:t>
      </w:r>
      <w:r w:rsidR="00B30534" w:rsidRPr="004E7A12">
        <w:t xml:space="preserve">. </w:t>
      </w:r>
      <w:r w:rsidR="00906F5B" w:rsidRPr="004E7A12">
        <w:t>T</w:t>
      </w:r>
      <w:r w:rsidR="00906F5B">
        <w:t>he distance from w</w:t>
      </w:r>
      <w:r w:rsidR="00B30534">
        <w:t xml:space="preserve">here it </w:t>
      </w:r>
      <w:r w:rsidR="00C356A1">
        <w:t>intersects</w:t>
      </w:r>
      <w:r w:rsidR="00B30534">
        <w:t xml:space="preserve"> with the </w:t>
      </w:r>
      <w:r w:rsidR="00A00F82">
        <w:t xml:space="preserve">line in </w:t>
      </w:r>
      <w:r w:rsidR="004E4778">
        <w:t>both the</w:t>
      </w:r>
      <w:r w:rsidR="00A00F82">
        <w:t xml:space="preserve"> imaginary</w:t>
      </w:r>
      <w:r w:rsidR="00A21071">
        <w:t xml:space="preserve"> axis</w:t>
      </w:r>
      <w:r w:rsidR="00A00F82">
        <w:t xml:space="preserve"> and the positive real axis</w:t>
      </w:r>
      <w:r w:rsidR="00281A05">
        <w:t xml:space="preserve"> to the origin gives the gain of the system. The angle between the origin and the intersection is the phase shift between the input and the output of the system. </w:t>
      </w:r>
      <w:sdt>
        <w:sdtPr>
          <w:id w:val="21136279"/>
          <w:citation/>
        </w:sdtPr>
        <w:sdtContent>
          <w:r w:rsidR="00281A05">
            <w:fldChar w:fldCharType="begin"/>
          </w:r>
          <w:r w:rsidR="00281A05">
            <w:instrText xml:space="preserve">CITATION Wil15 \p 275-277 \l 2057 </w:instrText>
          </w:r>
          <w:r w:rsidR="00281A05">
            <w:fldChar w:fldCharType="separate"/>
          </w:r>
          <w:r w:rsidR="00DA6753" w:rsidRPr="00DA6753">
            <w:rPr>
              <w:noProof/>
            </w:rPr>
            <w:t>[1, pp. 275-277]</w:t>
          </w:r>
          <w:r w:rsidR="00281A05">
            <w:fldChar w:fldCharType="end"/>
          </w:r>
        </w:sdtContent>
      </w:sdt>
      <w:r w:rsidR="0014748F">
        <w:t xml:space="preserve"> </w:t>
      </w:r>
      <w:r w:rsidR="004E7A12">
        <w:t>Th</w:t>
      </w:r>
      <w:r w:rsidR="00212F5E">
        <w:t xml:space="preserve">is angle is </w:t>
      </w:r>
      <w:r w:rsidR="00D610E8">
        <w:t xml:space="preserve">visibly equal to the </w:t>
      </w:r>
      <w:r w:rsidR="00B95962">
        <w:t>phase margin angle for the block, 83.5</w:t>
      </w:r>
      <w:r w:rsidR="00B95962">
        <w:rPr>
          <w:rFonts w:cstheme="minorHAnsi"/>
        </w:rPr>
        <w:t>°</w:t>
      </w:r>
      <w:r w:rsidR="00B95962">
        <w:t xml:space="preserve"> </w:t>
      </w:r>
      <w:r w:rsidR="00B95962" w:rsidRPr="00B95962">
        <w:t>(</w:t>
      </w:r>
      <w:r w:rsidR="00B95962" w:rsidRPr="00B95962">
        <w:fldChar w:fldCharType="begin"/>
      </w:r>
      <w:r w:rsidR="00B95962" w:rsidRPr="00B95962">
        <w:instrText xml:space="preserve"> REF _Ref45560995 \h </w:instrText>
      </w:r>
      <w:r w:rsidR="00B95962" w:rsidRPr="00B95962">
        <w:instrText xml:space="preserve"> \* MERGEFORMAT </w:instrText>
      </w:r>
      <w:r w:rsidR="00B95962" w:rsidRPr="00B95962">
        <w:fldChar w:fldCharType="separate"/>
      </w:r>
      <w:r w:rsidR="00DA6753" w:rsidRPr="00DA6753">
        <w:rPr>
          <w:color w:val="000000" w:themeColor="text1"/>
        </w:rPr>
        <w:t xml:space="preserve">Figure </w:t>
      </w:r>
      <w:r w:rsidR="00DA6753" w:rsidRPr="00DA6753">
        <w:rPr>
          <w:noProof/>
          <w:color w:val="000000" w:themeColor="text1"/>
        </w:rPr>
        <w:t>12</w:t>
      </w:r>
      <w:r w:rsidR="00B95962" w:rsidRPr="00B95962">
        <w:fldChar w:fldCharType="end"/>
      </w:r>
      <w:r w:rsidR="00B95962">
        <w:t>)</w:t>
      </w:r>
      <w:r w:rsidR="00DD073A">
        <w:t xml:space="preserve">. This </w:t>
      </w:r>
      <w:r w:rsidR="008E0CDE">
        <w:t>diagram shows that the system is stable.</w:t>
      </w:r>
    </w:p>
    <w:p w14:paraId="7A3F7435" w14:textId="209C49F4" w:rsidR="00430234" w:rsidRDefault="00430234" w:rsidP="0070320E"/>
    <w:p w14:paraId="1FD2233B" w14:textId="77777777" w:rsidR="00430234" w:rsidRDefault="00430234" w:rsidP="00430234">
      <w:pPr>
        <w:keepNext/>
      </w:pPr>
      <w:r>
        <w:rPr>
          <w:noProof/>
        </w:rPr>
        <w:lastRenderedPageBreak/>
        <w:drawing>
          <wp:inline distT="0" distB="0" distL="0" distR="0" wp14:anchorId="54124E7E" wp14:editId="4794B347">
            <wp:extent cx="5326380" cy="4465320"/>
            <wp:effectExtent l="0" t="0" r="7620" b="0"/>
            <wp:docPr id="15" name="Picture 1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New nyquist.PNG"/>
                    <pic:cNvPicPr/>
                  </pic:nvPicPr>
                  <pic:blipFill rotWithShape="1">
                    <a:blip r:embed="rId17">
                      <a:extLst>
                        <a:ext uri="{28A0092B-C50C-407E-A947-70E740481C1C}">
                          <a14:useLocalDpi xmlns:a14="http://schemas.microsoft.com/office/drawing/2010/main" val="0"/>
                        </a:ext>
                      </a:extLst>
                    </a:blip>
                    <a:srcRect l="285" t="5714" b="1270"/>
                    <a:stretch/>
                  </pic:blipFill>
                  <pic:spPr bwMode="auto">
                    <a:xfrm>
                      <a:off x="0" y="0"/>
                      <a:ext cx="5326842" cy="4465707"/>
                    </a:xfrm>
                    <a:prstGeom prst="rect">
                      <a:avLst/>
                    </a:prstGeom>
                    <a:ln>
                      <a:noFill/>
                    </a:ln>
                    <a:extLst>
                      <a:ext uri="{53640926-AAD7-44D8-BBD7-CCE9431645EC}">
                        <a14:shadowObscured xmlns:a14="http://schemas.microsoft.com/office/drawing/2010/main"/>
                      </a:ext>
                    </a:extLst>
                  </pic:spPr>
                </pic:pic>
              </a:graphicData>
            </a:graphic>
          </wp:inline>
        </w:drawing>
      </w:r>
    </w:p>
    <w:p w14:paraId="5B9E5311" w14:textId="3FA352B0" w:rsidR="00430234" w:rsidRDefault="00430234" w:rsidP="00430234">
      <w:pPr>
        <w:pStyle w:val="Caption"/>
        <w:rPr>
          <w:i w:val="0"/>
          <w:iCs w:val="0"/>
          <w:color w:val="000000" w:themeColor="text1"/>
        </w:rPr>
      </w:pPr>
      <w:bookmarkStart w:id="36" w:name="_Ref45558768"/>
      <w:bookmarkStart w:id="37" w:name="_Toc45561359"/>
      <w:r w:rsidRPr="00430234">
        <w:rPr>
          <w:i w:val="0"/>
          <w:iCs w:val="0"/>
          <w:color w:val="000000" w:themeColor="text1"/>
        </w:rPr>
        <w:t xml:space="preserve">Figure </w:t>
      </w:r>
      <w:r w:rsidRPr="00430234">
        <w:rPr>
          <w:i w:val="0"/>
          <w:iCs w:val="0"/>
          <w:color w:val="000000" w:themeColor="text1"/>
        </w:rPr>
        <w:fldChar w:fldCharType="begin"/>
      </w:r>
      <w:r w:rsidRPr="00430234">
        <w:rPr>
          <w:i w:val="0"/>
          <w:iCs w:val="0"/>
          <w:color w:val="000000" w:themeColor="text1"/>
        </w:rPr>
        <w:instrText xml:space="preserve"> SEQ Figure \* ARABIC </w:instrText>
      </w:r>
      <w:r w:rsidRPr="00430234">
        <w:rPr>
          <w:i w:val="0"/>
          <w:iCs w:val="0"/>
          <w:color w:val="000000" w:themeColor="text1"/>
        </w:rPr>
        <w:fldChar w:fldCharType="separate"/>
      </w:r>
      <w:r w:rsidR="00DA6753">
        <w:rPr>
          <w:i w:val="0"/>
          <w:iCs w:val="0"/>
          <w:noProof/>
          <w:color w:val="000000" w:themeColor="text1"/>
        </w:rPr>
        <w:t>10</w:t>
      </w:r>
      <w:r w:rsidRPr="00430234">
        <w:rPr>
          <w:i w:val="0"/>
          <w:iCs w:val="0"/>
          <w:color w:val="000000" w:themeColor="text1"/>
        </w:rPr>
        <w:fldChar w:fldCharType="end"/>
      </w:r>
      <w:bookmarkEnd w:id="36"/>
      <w:r w:rsidRPr="00430234">
        <w:rPr>
          <w:i w:val="0"/>
          <w:iCs w:val="0"/>
          <w:color w:val="000000" w:themeColor="text1"/>
        </w:rPr>
        <w:t>:    Nyquist diagram</w:t>
      </w:r>
      <w:bookmarkEnd w:id="37"/>
    </w:p>
    <w:p w14:paraId="6FEB25A8" w14:textId="18C5D164" w:rsidR="004E7A12" w:rsidRDefault="00C356A1" w:rsidP="004E7A12">
      <w:pPr>
        <w:keepNext/>
      </w:pPr>
      <w:r>
        <w:rPr>
          <w:noProof/>
        </w:rPr>
        <w:lastRenderedPageBreak/>
        <w:drawing>
          <wp:inline distT="0" distB="0" distL="0" distR="0" wp14:anchorId="77FEA6B1" wp14:editId="7D8D7281">
            <wp:extent cx="5327761" cy="4492625"/>
            <wp:effectExtent l="0" t="0" r="6350" b="3175"/>
            <wp:docPr id="18" name="Picture 1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1.png"/>
                    <pic:cNvPicPr/>
                  </pic:nvPicPr>
                  <pic:blipFill rotWithShape="1">
                    <a:blip r:embed="rId18">
                      <a:extLst>
                        <a:ext uri="{28A0092B-C50C-407E-A947-70E740481C1C}">
                          <a14:useLocalDpi xmlns:a14="http://schemas.microsoft.com/office/drawing/2010/main" val="0"/>
                        </a:ext>
                      </a:extLst>
                    </a:blip>
                    <a:srcRect t="5149"/>
                    <a:stretch/>
                  </pic:blipFill>
                  <pic:spPr bwMode="auto">
                    <a:xfrm>
                      <a:off x="0" y="0"/>
                      <a:ext cx="5328366" cy="4493135"/>
                    </a:xfrm>
                    <a:prstGeom prst="rect">
                      <a:avLst/>
                    </a:prstGeom>
                    <a:ln>
                      <a:noFill/>
                    </a:ln>
                    <a:extLst>
                      <a:ext uri="{53640926-AAD7-44D8-BBD7-CCE9431645EC}">
                        <a14:shadowObscured xmlns:a14="http://schemas.microsoft.com/office/drawing/2010/main"/>
                      </a:ext>
                    </a:extLst>
                  </pic:spPr>
                </pic:pic>
              </a:graphicData>
            </a:graphic>
          </wp:inline>
        </w:drawing>
      </w:r>
    </w:p>
    <w:p w14:paraId="4BDE77EF" w14:textId="027FED45" w:rsidR="004E7A12" w:rsidRDefault="004E7A12" w:rsidP="004E7A12">
      <w:pPr>
        <w:pStyle w:val="Caption"/>
        <w:rPr>
          <w:i w:val="0"/>
          <w:iCs w:val="0"/>
          <w:color w:val="000000" w:themeColor="text1"/>
        </w:rPr>
      </w:pPr>
      <w:bookmarkStart w:id="38" w:name="_Ref45560545"/>
      <w:bookmarkStart w:id="39" w:name="_Toc45561360"/>
      <w:r w:rsidRPr="004E7A12">
        <w:rPr>
          <w:i w:val="0"/>
          <w:iCs w:val="0"/>
          <w:color w:val="000000" w:themeColor="text1"/>
        </w:rPr>
        <w:t xml:space="preserve">Figure </w:t>
      </w:r>
      <w:r w:rsidRPr="004E7A12">
        <w:rPr>
          <w:i w:val="0"/>
          <w:iCs w:val="0"/>
          <w:color w:val="000000" w:themeColor="text1"/>
        </w:rPr>
        <w:fldChar w:fldCharType="begin"/>
      </w:r>
      <w:r w:rsidRPr="004E7A12">
        <w:rPr>
          <w:i w:val="0"/>
          <w:iCs w:val="0"/>
          <w:color w:val="000000" w:themeColor="text1"/>
        </w:rPr>
        <w:instrText xml:space="preserve"> SEQ Figure \* ARABIC </w:instrText>
      </w:r>
      <w:r w:rsidRPr="004E7A12">
        <w:rPr>
          <w:i w:val="0"/>
          <w:iCs w:val="0"/>
          <w:color w:val="000000" w:themeColor="text1"/>
        </w:rPr>
        <w:fldChar w:fldCharType="separate"/>
      </w:r>
      <w:r w:rsidR="00DA6753">
        <w:rPr>
          <w:i w:val="0"/>
          <w:iCs w:val="0"/>
          <w:noProof/>
          <w:color w:val="000000" w:themeColor="text1"/>
        </w:rPr>
        <w:t>11</w:t>
      </w:r>
      <w:r w:rsidRPr="004E7A12">
        <w:rPr>
          <w:i w:val="0"/>
          <w:iCs w:val="0"/>
          <w:color w:val="000000" w:themeColor="text1"/>
        </w:rPr>
        <w:fldChar w:fldCharType="end"/>
      </w:r>
      <w:bookmarkEnd w:id="38"/>
      <w:r w:rsidRPr="004E7A12">
        <w:rPr>
          <w:i w:val="0"/>
          <w:iCs w:val="0"/>
          <w:color w:val="000000" w:themeColor="text1"/>
        </w:rPr>
        <w:t>:    Nyquist diagram with circle</w:t>
      </w:r>
      <w:bookmarkEnd w:id="39"/>
    </w:p>
    <w:p w14:paraId="44AA3AF7" w14:textId="77777777" w:rsidR="004E7A12" w:rsidRDefault="004E7A12" w:rsidP="004E7A12">
      <w:pPr>
        <w:keepNext/>
      </w:pPr>
      <w:r>
        <w:rPr>
          <w:noProof/>
        </w:rPr>
        <w:drawing>
          <wp:inline distT="0" distB="0" distL="0" distR="0" wp14:anchorId="595B4687" wp14:editId="1B84FF46">
            <wp:extent cx="3840813" cy="3696020"/>
            <wp:effectExtent l="0" t="0" r="762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ew 4.PNG"/>
                    <pic:cNvPicPr/>
                  </pic:nvPicPr>
                  <pic:blipFill>
                    <a:blip r:embed="rId19">
                      <a:extLst>
                        <a:ext uri="{28A0092B-C50C-407E-A947-70E740481C1C}">
                          <a14:useLocalDpi xmlns:a14="http://schemas.microsoft.com/office/drawing/2010/main" val="0"/>
                        </a:ext>
                      </a:extLst>
                    </a:blip>
                    <a:stretch>
                      <a:fillRect/>
                    </a:stretch>
                  </pic:blipFill>
                  <pic:spPr>
                    <a:xfrm>
                      <a:off x="0" y="0"/>
                      <a:ext cx="3840813" cy="3696020"/>
                    </a:xfrm>
                    <a:prstGeom prst="rect">
                      <a:avLst/>
                    </a:prstGeom>
                  </pic:spPr>
                </pic:pic>
              </a:graphicData>
            </a:graphic>
          </wp:inline>
        </w:drawing>
      </w:r>
    </w:p>
    <w:p w14:paraId="7D90CCA1" w14:textId="4B9A4507" w:rsidR="004E7A12" w:rsidRDefault="004E7A12" w:rsidP="00964B23">
      <w:pPr>
        <w:pStyle w:val="Caption"/>
      </w:pPr>
      <w:bookmarkStart w:id="40" w:name="_Ref45560995"/>
      <w:bookmarkStart w:id="41" w:name="_Toc45561361"/>
      <w:r w:rsidRPr="004E7A12">
        <w:rPr>
          <w:i w:val="0"/>
          <w:iCs w:val="0"/>
          <w:color w:val="000000" w:themeColor="text1"/>
        </w:rPr>
        <w:t xml:space="preserve">Figure </w:t>
      </w:r>
      <w:r w:rsidRPr="004E7A12">
        <w:rPr>
          <w:i w:val="0"/>
          <w:iCs w:val="0"/>
          <w:color w:val="000000" w:themeColor="text1"/>
        </w:rPr>
        <w:fldChar w:fldCharType="begin"/>
      </w:r>
      <w:r w:rsidRPr="004E7A12">
        <w:rPr>
          <w:i w:val="0"/>
          <w:iCs w:val="0"/>
          <w:color w:val="000000" w:themeColor="text1"/>
        </w:rPr>
        <w:instrText xml:space="preserve"> SEQ Figure \* ARABIC </w:instrText>
      </w:r>
      <w:r w:rsidRPr="004E7A12">
        <w:rPr>
          <w:i w:val="0"/>
          <w:iCs w:val="0"/>
          <w:color w:val="000000" w:themeColor="text1"/>
        </w:rPr>
        <w:fldChar w:fldCharType="separate"/>
      </w:r>
      <w:r w:rsidR="00DA6753">
        <w:rPr>
          <w:i w:val="0"/>
          <w:iCs w:val="0"/>
          <w:noProof/>
          <w:color w:val="000000" w:themeColor="text1"/>
        </w:rPr>
        <w:t>12</w:t>
      </w:r>
      <w:r w:rsidRPr="004E7A12">
        <w:rPr>
          <w:i w:val="0"/>
          <w:iCs w:val="0"/>
          <w:color w:val="000000" w:themeColor="text1"/>
        </w:rPr>
        <w:fldChar w:fldCharType="end"/>
      </w:r>
      <w:bookmarkEnd w:id="40"/>
      <w:r w:rsidRPr="004E7A12">
        <w:rPr>
          <w:i w:val="0"/>
          <w:iCs w:val="0"/>
          <w:color w:val="000000" w:themeColor="text1"/>
        </w:rPr>
        <w:t>:    Controller parameters</w:t>
      </w:r>
      <w:bookmarkEnd w:id="41"/>
      <w:r>
        <w:br w:type="page"/>
      </w:r>
    </w:p>
    <w:p w14:paraId="1122F198" w14:textId="0768486E" w:rsidR="002D6651" w:rsidRPr="002D6651" w:rsidRDefault="002D6651" w:rsidP="002D6651">
      <w:pPr>
        <w:pStyle w:val="Heading2"/>
      </w:pPr>
      <w:bookmarkStart w:id="42" w:name="_Toc45561347"/>
      <w:r>
        <w:lastRenderedPageBreak/>
        <w:t>Simulation two</w:t>
      </w:r>
      <w:bookmarkEnd w:id="42"/>
    </w:p>
    <w:p w14:paraId="3E9BE6E2" w14:textId="60BF7AF7" w:rsidR="00D82B0A" w:rsidRPr="00D82B0A" w:rsidRDefault="002910E9" w:rsidP="00773839">
      <w:pPr>
        <w:rPr>
          <w:rFonts w:eastAsiaTheme="minorEastAsia"/>
        </w:rPr>
      </w:pPr>
      <w:r>
        <w:t xml:space="preserve">In order to check the figures obtained in the simulation another simulation was run. This simulation </w:t>
      </w:r>
      <w:r w:rsidR="00FF00E4">
        <w:t xml:space="preserve">looks at the system as a whole as opposed to the </w:t>
      </w:r>
      <w:r w:rsidR="001B54D1">
        <w:t>PID controller and transfer function</w:t>
      </w:r>
      <w:r w:rsidR="0056316C">
        <w:t xml:space="preserve"> as separate entities</w:t>
      </w:r>
      <w:r w:rsidR="001B54D1">
        <w:t xml:space="preserve">. </w:t>
      </w:r>
      <w:r w:rsidR="00762D51">
        <w:t xml:space="preserve">The control system </w:t>
      </w:r>
      <w:r w:rsidR="008E2C3C">
        <w:t xml:space="preserve">was </w:t>
      </w:r>
      <w:r w:rsidR="00454859">
        <w:t xml:space="preserve">redrawn in </w:t>
      </w:r>
      <w:r w:rsidR="00454859" w:rsidRPr="00D6316A">
        <w:t>Simulink</w:t>
      </w:r>
      <w:r w:rsidR="00C80CDC">
        <w:t xml:space="preserve"> containing only a </w:t>
      </w:r>
      <w:r w:rsidR="00E54ECE">
        <w:t>step, the transfer function and a scope</w:t>
      </w:r>
      <w:r w:rsidR="00912DC0">
        <w:t xml:space="preserve"> </w:t>
      </w:r>
      <w:r w:rsidR="00912DC0" w:rsidRPr="00D6316A">
        <w:fldChar w:fldCharType="begin"/>
      </w:r>
      <w:r w:rsidR="00912DC0" w:rsidRPr="00D6316A">
        <w:instrText xml:space="preserve"> REF _Ref43912433 \h  \* MERGEFORMAT </w:instrText>
      </w:r>
      <w:r w:rsidR="00912DC0" w:rsidRPr="00D6316A">
        <w:fldChar w:fldCharType="separate"/>
      </w:r>
      <w:r w:rsidR="00DA6753" w:rsidRPr="00DA6753">
        <w:t xml:space="preserve">Figure </w:t>
      </w:r>
      <w:r w:rsidR="00DA6753" w:rsidRPr="00DA6753">
        <w:rPr>
          <w:noProof/>
        </w:rPr>
        <w:t>13</w:t>
      </w:r>
      <w:r w:rsidR="00912DC0" w:rsidRPr="00D6316A">
        <w:fldChar w:fldCharType="end"/>
      </w:r>
      <w:r w:rsidR="00D578D9">
        <w:t xml:space="preserve">. The equation derived </w:t>
      </w:r>
      <w:r w:rsidR="005D3888">
        <w:t>above</w:t>
      </w:r>
      <w:r w:rsidR="00E54ECE">
        <w:t xml:space="preserve">, which represents the transfer function of the complete system, </w:t>
      </w:r>
      <w:r w:rsidR="005D3888">
        <w:t xml:space="preserve">was </w:t>
      </w:r>
      <w:r w:rsidR="009F20AD">
        <w:t>inputted into the transfer function</w:t>
      </w:r>
      <w:r w:rsidR="00D6316A" w:rsidRPr="00D6316A">
        <w:t xml:space="preserve"> </w:t>
      </w:r>
      <w:r w:rsidR="00BA5C42">
        <w:t>of the system</w:t>
      </w:r>
      <w:r w:rsidR="008950C5" w:rsidRPr="00D6316A">
        <w:t>.</w:t>
      </w:r>
      <w:r w:rsidR="009F20AD">
        <w:t xml:space="preserve"> </w:t>
      </w:r>
      <w:r w:rsidR="005437F6">
        <w:t>Th</w:t>
      </w:r>
      <w:r w:rsidR="00F86E14">
        <w:t>e</w:t>
      </w:r>
      <w:r w:rsidR="005437F6">
        <w:t xml:space="preserve"> numerator coefficient was </w:t>
      </w:r>
      <w:r w:rsidR="00F86E14">
        <w:t xml:space="preserve">set to </w:t>
      </w:r>
      <w:r w:rsidR="00F44619">
        <w:t>[</w:t>
      </w:r>
      <w:r w:rsidR="00511329">
        <w:t>6130.6452 3023564.647 23804</w:t>
      </w:r>
      <w:r w:rsidR="00A00952">
        <w:t>807.55 43220887.6 29043200.95 6609686.885</w:t>
      </w:r>
      <w:r w:rsidR="00D77517">
        <w:t xml:space="preserve"> 0</w:t>
      </w:r>
      <w:r w:rsidR="00F44619">
        <w:t>] which represents</w:t>
      </w:r>
      <w:r w:rsidR="00D82B0A">
        <w:t>:</w:t>
      </w:r>
    </w:p>
    <w:p w14:paraId="42FC7D94" w14:textId="0DDA9D54" w:rsidR="00D82B0A" w:rsidRPr="00511329" w:rsidRDefault="00511329" w:rsidP="00773839">
      <w:pPr>
        <w:rPr>
          <w:sz w:val="20"/>
          <w:szCs w:val="20"/>
        </w:rPr>
      </w:pPr>
      <m:oMath>
        <m:r>
          <m:rPr>
            <m:sty m:val="p"/>
          </m:rPr>
          <w:rPr>
            <w:rFonts w:ascii="Cambria Math" w:eastAsiaTheme="minorEastAsia" w:hAnsi="Cambria Math"/>
            <w:sz w:val="20"/>
            <w:szCs w:val="20"/>
          </w:rPr>
          <m:t>6130.6452</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6</m:t>
            </m:r>
          </m:sup>
        </m:sSup>
        <m:r>
          <w:rPr>
            <w:rFonts w:ascii="Cambria Math" w:hAnsi="Cambria Math"/>
            <w:sz w:val="20"/>
            <w:szCs w:val="20"/>
          </w:rPr>
          <m:t xml:space="preserve">+ </m:t>
        </m:r>
        <m:r>
          <m:rPr>
            <m:sty m:val="p"/>
          </m:rPr>
          <w:rPr>
            <w:rFonts w:ascii="Cambria Math" w:eastAsiaTheme="minorEastAsia" w:hAnsi="Cambria Math"/>
            <w:sz w:val="20"/>
            <w:szCs w:val="20"/>
          </w:rPr>
          <m:t>3023564.647</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5</m:t>
            </m:r>
          </m:sup>
        </m:sSup>
        <m:r>
          <w:rPr>
            <w:rFonts w:ascii="Cambria Math" w:hAnsi="Cambria Math"/>
            <w:sz w:val="20"/>
            <w:szCs w:val="20"/>
          </w:rPr>
          <m:t>+23804807.55</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4</m:t>
            </m:r>
          </m:sup>
        </m:sSup>
        <m:r>
          <w:rPr>
            <w:rFonts w:ascii="Cambria Math" w:eastAsiaTheme="minorEastAsia" w:hAnsi="Cambria Math"/>
            <w:sz w:val="20"/>
            <w:szCs w:val="20"/>
          </w:rPr>
          <m:t>+43220887.6</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3</m:t>
            </m:r>
          </m:sup>
        </m:sSup>
        <m:r>
          <w:rPr>
            <w:rFonts w:ascii="Cambria Math" w:hAnsi="Cambria Math"/>
            <w:sz w:val="20"/>
            <w:szCs w:val="20"/>
          </w:rPr>
          <m:t>+29043200.95</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+6609686.885s</m:t>
        </m:r>
      </m:oMath>
      <w:r w:rsidR="00815D1D" w:rsidRPr="00511329">
        <w:rPr>
          <w:sz w:val="20"/>
          <w:szCs w:val="20"/>
        </w:rPr>
        <w:t xml:space="preserve">. </w:t>
      </w:r>
    </w:p>
    <w:p w14:paraId="1F834C56" w14:textId="447B6BB9" w:rsidR="00D82B0A" w:rsidRDefault="00815D1D" w:rsidP="00773839">
      <w:r>
        <w:t xml:space="preserve">The </w:t>
      </w:r>
      <w:r w:rsidR="00E055A7">
        <w:t>denominator coefficient was set as [</w:t>
      </w:r>
      <w:r w:rsidR="00FD14F4">
        <w:t xml:space="preserve">19 8763.8898 2154192.584 </w:t>
      </w:r>
      <w:r w:rsidR="00B404EF">
        <w:t>10122530.55 32535302.75 47933462.61 299</w:t>
      </w:r>
      <w:r w:rsidR="001D0C80">
        <w:t>84939.6 6609686.885</w:t>
      </w:r>
      <w:r w:rsidR="00FD14F4">
        <w:t xml:space="preserve"> </w:t>
      </w:r>
      <w:r w:rsidR="00E055A7">
        <w:t>0]</w:t>
      </w:r>
      <w:r w:rsidR="00CB7971">
        <w:t xml:space="preserve"> which represents</w:t>
      </w:r>
      <w:r w:rsidR="00D82B0A">
        <w:t>:</w:t>
      </w:r>
    </w:p>
    <w:p w14:paraId="530118E1" w14:textId="353C2092" w:rsidR="00D82B0A" w:rsidRPr="00511329" w:rsidRDefault="00D82B0A" w:rsidP="00773839">
      <w:pPr>
        <w:rPr>
          <w:sz w:val="16"/>
          <w:szCs w:val="16"/>
        </w:rPr>
      </w:pPr>
      <m:oMath>
        <m:r>
          <m:rPr>
            <m:sty m:val="p"/>
          </m:rPr>
          <w:rPr>
            <w:rFonts w:ascii="Cambria Math" w:hAnsi="Cambria Math"/>
            <w:sz w:val="16"/>
            <w:szCs w:val="16"/>
          </w:rPr>
          <m:t>1</m:t>
        </m:r>
        <m:r>
          <w:rPr>
            <w:rFonts w:ascii="Cambria Math" w:hAnsi="Cambria Math"/>
            <w:sz w:val="16"/>
            <w:szCs w:val="16"/>
          </w:rPr>
          <m:t>9</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8</m:t>
            </m:r>
          </m:sup>
        </m:sSup>
        <m:r>
          <w:rPr>
            <w:rFonts w:ascii="Cambria Math" w:hAnsi="Cambria Math"/>
            <w:sz w:val="16"/>
            <w:szCs w:val="16"/>
          </w:rPr>
          <m:t>+8763.8898</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7</m:t>
            </m:r>
          </m:sup>
        </m:sSup>
        <m:r>
          <w:rPr>
            <w:rFonts w:ascii="Cambria Math" w:hAnsi="Cambria Math"/>
            <w:sz w:val="16"/>
            <w:szCs w:val="16"/>
          </w:rPr>
          <m:t>+2154192.584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6</m:t>
            </m:r>
          </m:sup>
        </m:sSup>
        <m:r>
          <w:rPr>
            <w:rFonts w:ascii="Cambria Math" w:hAnsi="Cambria Math"/>
            <w:sz w:val="16"/>
            <w:szCs w:val="16"/>
          </w:rPr>
          <m:t>+10122530.55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5</m:t>
            </m:r>
          </m:sup>
        </m:sSup>
        <m:r>
          <w:rPr>
            <w:rFonts w:ascii="Cambria Math" w:hAnsi="Cambria Math"/>
            <w:sz w:val="16"/>
            <w:szCs w:val="16"/>
          </w:rPr>
          <m:t>+32535302.75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eastAsiaTheme="minorEastAsia" w:hAnsi="Cambria Math"/>
            <w:sz w:val="16"/>
            <w:szCs w:val="16"/>
          </w:rPr>
          <m:t>+47933462.61</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+29984939.6</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+6609686.885s</m:t>
        </m:r>
      </m:oMath>
      <w:r w:rsidR="00E143FE" w:rsidRPr="00511329">
        <w:rPr>
          <w:sz w:val="16"/>
          <w:szCs w:val="16"/>
        </w:rPr>
        <w:t xml:space="preserve"> </w:t>
      </w:r>
    </w:p>
    <w:p w14:paraId="7C020177" w14:textId="4A5ABF94" w:rsidR="00FB4AEB" w:rsidRDefault="00D82B0A" w:rsidP="00773839">
      <w:r>
        <w:t>T</w:t>
      </w:r>
      <w:r w:rsidR="00E143FE">
        <w:t xml:space="preserve">his gives the </w:t>
      </w:r>
      <w:r w:rsidR="003978C7">
        <w:t xml:space="preserve">equation for the transfer function of the system as </w:t>
      </w:r>
      <w:r>
        <w:t>follows:</w:t>
      </w:r>
    </w:p>
    <w:p w14:paraId="28C92F40" w14:textId="77777777" w:rsidR="007F380F" w:rsidRPr="007F380F" w:rsidRDefault="00777C7E" w:rsidP="00777C7E">
      <w:pPr>
        <w:keepNext/>
        <w:jc w:val="center"/>
        <w:rPr>
          <w:rFonts w:eastAsiaTheme="minorEastAsia"/>
          <w:noProof/>
          <w:sz w:val="18"/>
          <w:szCs w:val="18"/>
        </w:rPr>
      </w:pPr>
      <m:oMathPara>
        <m:oMath>
          <m:f>
            <m:fPr>
              <m:ctrlPr>
                <w:rPr>
                  <w:rFonts w:ascii="Cambria Math" w:hAnsi="Cambria Math"/>
                  <w:i/>
                  <w:sz w:val="18"/>
                  <w:szCs w:val="18"/>
                </w:rPr>
              </m:ctrlPr>
            </m:fPr>
            <m:num>
              <m:r>
                <m:rPr>
                  <m:sty m:val="p"/>
                </m:rPr>
                <w:rPr>
                  <w:rFonts w:ascii="Cambria Math" w:eastAsiaTheme="minorEastAsia" w:hAnsi="Cambria Math"/>
                  <w:sz w:val="18"/>
                  <w:szCs w:val="18"/>
                </w:rPr>
                <m:t>6130.6452</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 xml:space="preserve">+ </m:t>
              </m:r>
              <m:r>
                <m:rPr>
                  <m:sty m:val="p"/>
                </m:rPr>
                <w:rPr>
                  <w:rFonts w:ascii="Cambria Math" w:eastAsiaTheme="minorEastAsia" w:hAnsi="Cambria Math"/>
                  <w:sz w:val="18"/>
                  <w:szCs w:val="18"/>
                </w:rPr>
                <m:t>3023564.647</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5</m:t>
                  </m:r>
                </m:sup>
              </m:sSup>
              <m:r>
                <w:rPr>
                  <w:rFonts w:ascii="Cambria Math" w:hAnsi="Cambria Math"/>
                  <w:sz w:val="18"/>
                  <w:szCs w:val="18"/>
                </w:rPr>
                <m:t>+23804807.55</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eastAsiaTheme="minorEastAsia" w:hAnsi="Cambria Math"/>
                  <w:sz w:val="18"/>
                  <w:szCs w:val="18"/>
                </w:rPr>
                <m:t>+43220887.6</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+29043200.95</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+6609686.885s</m:t>
              </m:r>
            </m:num>
            <m:den>
              <m:r>
                <w:rPr>
                  <w:rFonts w:ascii="Cambria Math" w:hAnsi="Cambria Math"/>
                  <w:sz w:val="18"/>
                  <w:szCs w:val="18"/>
                </w:rPr>
                <m:t>9</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8</m:t>
                  </m:r>
                </m:sup>
              </m:sSup>
              <m:r>
                <w:rPr>
                  <w:rFonts w:ascii="Cambria Math" w:hAnsi="Cambria Math"/>
                  <w:sz w:val="18"/>
                  <w:szCs w:val="18"/>
                </w:rPr>
                <m:t>+8763.8898</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7</m:t>
                  </m:r>
                </m:sup>
              </m:sSup>
              <m:r>
                <w:rPr>
                  <w:rFonts w:ascii="Cambria Math" w:hAnsi="Cambria Math"/>
                  <w:sz w:val="18"/>
                  <w:szCs w:val="18"/>
                </w:rPr>
                <m:t>+2154192.584</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6</m:t>
                  </m:r>
                </m:sup>
              </m:sSup>
              <m:r>
                <w:rPr>
                  <w:rFonts w:ascii="Cambria Math" w:hAnsi="Cambria Math"/>
                  <w:sz w:val="18"/>
                  <w:szCs w:val="18"/>
                </w:rPr>
                <m:t>+10122530.55</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5</m:t>
                  </m:r>
                </m:sup>
              </m:sSup>
              <m:r>
                <w:rPr>
                  <w:rFonts w:ascii="Cambria Math" w:hAnsi="Cambria Math"/>
                  <w:sz w:val="18"/>
                  <w:szCs w:val="18"/>
                </w:rPr>
                <m:t>+32535302.75</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4</m:t>
                  </m:r>
                </m:sup>
              </m:sSup>
              <m:r>
                <w:rPr>
                  <w:rFonts w:ascii="Cambria Math" w:eastAsiaTheme="minorEastAsia" w:hAnsi="Cambria Math"/>
                  <w:sz w:val="18"/>
                  <w:szCs w:val="18"/>
                </w:rPr>
                <m:t>+47933462.61</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3</m:t>
                  </m:r>
                </m:sup>
              </m:sSup>
              <m:r>
                <w:rPr>
                  <w:rFonts w:ascii="Cambria Math" w:hAnsi="Cambria Math"/>
                  <w:sz w:val="18"/>
                  <w:szCs w:val="18"/>
                </w:rPr>
                <m:t>+29984939.6</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+6609686.885s</m:t>
              </m:r>
            </m:den>
          </m:f>
        </m:oMath>
      </m:oMathPara>
    </w:p>
    <w:p w14:paraId="3F1CD4A9" w14:textId="7383A544" w:rsidR="007F380F" w:rsidRDefault="007F380F" w:rsidP="007F380F">
      <w:pPr>
        <w:keepNext/>
      </w:pPr>
      <w:r>
        <w:rPr>
          <w:noProof/>
        </w:rPr>
        <w:drawing>
          <wp:inline distT="0" distB="0" distL="0" distR="0" wp14:anchorId="1C681060" wp14:editId="7400BB97">
            <wp:extent cx="5731510" cy="1388110"/>
            <wp:effectExtent l="0" t="0" r="2540" b="254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diagram.PNG"/>
                    <pic:cNvPicPr/>
                  </pic:nvPicPr>
                  <pic:blipFill rotWithShape="1">
                    <a:blip r:embed="rId20">
                      <a:extLst>
                        <a:ext uri="{28A0092B-C50C-407E-A947-70E740481C1C}">
                          <a14:useLocalDpi xmlns:a14="http://schemas.microsoft.com/office/drawing/2010/main" val="0"/>
                        </a:ext>
                      </a:extLst>
                    </a:blip>
                    <a:srcRect t="14941"/>
                    <a:stretch/>
                  </pic:blipFill>
                  <pic:spPr bwMode="auto">
                    <a:xfrm>
                      <a:off x="0" y="0"/>
                      <a:ext cx="5731510" cy="1388110"/>
                    </a:xfrm>
                    <a:prstGeom prst="rect">
                      <a:avLst/>
                    </a:prstGeom>
                    <a:ln>
                      <a:noFill/>
                    </a:ln>
                    <a:extLst>
                      <a:ext uri="{53640926-AAD7-44D8-BBD7-CCE9431645EC}">
                        <a14:shadowObscured xmlns:a14="http://schemas.microsoft.com/office/drawing/2010/main"/>
                      </a:ext>
                    </a:extLst>
                  </pic:spPr>
                </pic:pic>
              </a:graphicData>
            </a:graphic>
          </wp:inline>
        </w:drawing>
      </w:r>
    </w:p>
    <w:p w14:paraId="1D5EBF2E" w14:textId="7506BF48" w:rsidR="00FB4AEB" w:rsidRDefault="00E7015C" w:rsidP="00E7015C">
      <w:pPr>
        <w:pStyle w:val="Caption"/>
        <w:rPr>
          <w:i w:val="0"/>
          <w:iCs w:val="0"/>
          <w:color w:val="auto"/>
        </w:rPr>
      </w:pPr>
      <w:bookmarkStart w:id="43" w:name="_Ref43912433"/>
      <w:bookmarkStart w:id="44" w:name="_Toc45561362"/>
      <w:r w:rsidRPr="00D6316A">
        <w:rPr>
          <w:i w:val="0"/>
          <w:iCs w:val="0"/>
          <w:color w:val="auto"/>
        </w:rPr>
        <w:t xml:space="preserve">Figure </w:t>
      </w:r>
      <w:r w:rsidRPr="00D6316A">
        <w:rPr>
          <w:i w:val="0"/>
          <w:iCs w:val="0"/>
          <w:color w:val="auto"/>
        </w:rPr>
        <w:fldChar w:fldCharType="begin"/>
      </w:r>
      <w:r w:rsidRPr="00D6316A">
        <w:rPr>
          <w:i w:val="0"/>
          <w:iCs w:val="0"/>
          <w:color w:val="auto"/>
        </w:rPr>
        <w:instrText xml:space="preserve"> SEQ Figure \* ARABIC </w:instrText>
      </w:r>
      <w:r w:rsidRPr="00D6316A">
        <w:rPr>
          <w:i w:val="0"/>
          <w:iCs w:val="0"/>
          <w:color w:val="auto"/>
        </w:rPr>
        <w:fldChar w:fldCharType="separate"/>
      </w:r>
      <w:r w:rsidR="00DA6753">
        <w:rPr>
          <w:i w:val="0"/>
          <w:iCs w:val="0"/>
          <w:noProof/>
          <w:color w:val="auto"/>
        </w:rPr>
        <w:t>13</w:t>
      </w:r>
      <w:r w:rsidRPr="00D6316A">
        <w:rPr>
          <w:i w:val="0"/>
          <w:iCs w:val="0"/>
          <w:color w:val="auto"/>
        </w:rPr>
        <w:fldChar w:fldCharType="end"/>
      </w:r>
      <w:bookmarkEnd w:id="43"/>
      <w:r w:rsidRPr="00D6316A">
        <w:rPr>
          <w:i w:val="0"/>
          <w:iCs w:val="0"/>
          <w:color w:val="auto"/>
        </w:rPr>
        <w:t>:</w:t>
      </w:r>
      <w:r w:rsidR="00CA75EC" w:rsidRPr="00D6316A">
        <w:rPr>
          <w:i w:val="0"/>
          <w:iCs w:val="0"/>
          <w:color w:val="auto"/>
        </w:rPr>
        <w:t xml:space="preserve">    Modified control </w:t>
      </w:r>
      <w:r w:rsidR="00D6316A" w:rsidRPr="00D6316A">
        <w:rPr>
          <w:i w:val="0"/>
          <w:iCs w:val="0"/>
          <w:color w:val="auto"/>
        </w:rPr>
        <w:t>system</w:t>
      </w:r>
      <w:bookmarkEnd w:id="44"/>
    </w:p>
    <w:p w14:paraId="2D785255" w14:textId="310C94AD" w:rsidR="009137E2" w:rsidRPr="009E1F8F" w:rsidRDefault="005437F6" w:rsidP="005437F6">
      <w:r>
        <w:t xml:space="preserve">The control system simulation was run for a period of 10 seconds. A graph was created from the scope to show </w:t>
      </w:r>
      <w:r w:rsidR="00D82B0A">
        <w:t xml:space="preserve">the </w:t>
      </w:r>
      <w:r w:rsidR="00174406">
        <w:t>input and the output of the system</w:t>
      </w:r>
      <w:r>
        <w:t xml:space="preserve">. </w:t>
      </w:r>
      <w:r w:rsidR="00174406">
        <w:t>These</w:t>
      </w:r>
      <w:r>
        <w:t xml:space="preserve"> </w:t>
      </w:r>
      <w:r w:rsidR="00D82B0A">
        <w:t>are</w:t>
      </w:r>
      <w:r w:rsidR="00412B79">
        <w:t>, from top to bottom,</w:t>
      </w:r>
      <w:r w:rsidR="00D82B0A">
        <w:t xml:space="preserve"> </w:t>
      </w:r>
      <w:r>
        <w:t xml:space="preserve">the step input, </w:t>
      </w:r>
      <w:r w:rsidRPr="00202E1B">
        <w:t>plant output</w:t>
      </w:r>
      <w:r w:rsidR="00D82B0A">
        <w:t>.</w:t>
      </w:r>
      <w:r>
        <w:t xml:space="preserve"> The </w:t>
      </w:r>
      <w:r w:rsidRPr="00A44493">
        <w:t xml:space="preserve">graph </w:t>
      </w:r>
      <w:r w:rsidR="005C2356">
        <w:t>(</w:t>
      </w:r>
      <w:r w:rsidR="005C2356" w:rsidRPr="005C2356">
        <w:fldChar w:fldCharType="begin"/>
      </w:r>
      <w:r w:rsidR="005C2356" w:rsidRPr="005C2356">
        <w:instrText xml:space="preserve"> REF _Ref43919220 \h </w:instrText>
      </w:r>
      <w:r w:rsidR="005C2356" w:rsidRPr="005C2356">
        <w:instrText xml:space="preserve"> \* MERGEFORMAT </w:instrText>
      </w:r>
      <w:r w:rsidR="005C2356" w:rsidRPr="005C2356">
        <w:fldChar w:fldCharType="separate"/>
      </w:r>
      <w:r w:rsidR="00DA6753" w:rsidRPr="00DA6753">
        <w:t xml:space="preserve">Figure </w:t>
      </w:r>
      <w:r w:rsidR="00DA6753" w:rsidRPr="00DA6753">
        <w:rPr>
          <w:noProof/>
        </w:rPr>
        <w:t>14</w:t>
      </w:r>
      <w:r w:rsidR="005C2356" w:rsidRPr="005C2356">
        <w:fldChar w:fldCharType="end"/>
      </w:r>
      <w:r w:rsidR="005C2356" w:rsidRPr="005C2356">
        <w:t>)</w:t>
      </w:r>
      <w:r w:rsidR="005C2356">
        <w:t xml:space="preserve"> </w:t>
      </w:r>
      <w:r w:rsidRPr="00A44493">
        <w:t xml:space="preserve">shows </w:t>
      </w:r>
      <w:r w:rsidR="00173E1A">
        <w:t>oscillation</w:t>
      </w:r>
      <w:r w:rsidR="00862ECD">
        <w:t xml:space="preserve"> which increases </w:t>
      </w:r>
      <w:r w:rsidR="00C81638">
        <w:t xml:space="preserve">by 50% as it </w:t>
      </w:r>
      <w:r w:rsidR="00173E1A">
        <w:t>oscillates</w:t>
      </w:r>
      <w:r w:rsidR="002F46C0">
        <w:t>. This indicates that the</w:t>
      </w:r>
      <w:r w:rsidR="00364763">
        <w:t xml:space="preserve"> amplitude of the fed back signal</w:t>
      </w:r>
      <w:r w:rsidR="002F46C0">
        <w:t xml:space="preserve"> is</w:t>
      </w:r>
      <w:r w:rsidR="00686959">
        <w:t xml:space="preserve"> larger than the initial signal, causing the oscillation to increase, and continue to increase. The system is unstable.</w:t>
      </w:r>
      <w:r w:rsidR="00430C1B">
        <w:t xml:space="preserve"> </w:t>
      </w:r>
      <w:sdt>
        <w:sdtPr>
          <w:id w:val="-134879573"/>
          <w:citation/>
        </w:sdtPr>
        <w:sdtContent>
          <w:r w:rsidR="00430C1B">
            <w:fldChar w:fldCharType="begin"/>
          </w:r>
          <w:r w:rsidR="00430C1B">
            <w:instrText xml:space="preserve">CITATION Wil15 \p 260 \l 2057 </w:instrText>
          </w:r>
          <w:r w:rsidR="00430C1B">
            <w:fldChar w:fldCharType="separate"/>
          </w:r>
          <w:r w:rsidR="00DA6753" w:rsidRPr="00DA6753">
            <w:rPr>
              <w:noProof/>
            </w:rPr>
            <w:t>[1, p. 260]</w:t>
          </w:r>
          <w:r w:rsidR="00430C1B">
            <w:fldChar w:fldCharType="end"/>
          </w:r>
        </w:sdtContent>
      </w:sdt>
      <w:r w:rsidR="00686959">
        <w:t xml:space="preserve"> </w:t>
      </w:r>
      <w:r w:rsidR="002F46C0">
        <w:t xml:space="preserve"> </w:t>
      </w:r>
      <w:r w:rsidR="009137E2">
        <w:t xml:space="preserve"> </w:t>
      </w:r>
    </w:p>
    <w:p w14:paraId="0B2CC130" w14:textId="384E5D1F" w:rsidR="0046634F" w:rsidRDefault="00EF6281" w:rsidP="0046634F">
      <w:pPr>
        <w:keepNext/>
      </w:pPr>
      <w:r>
        <w:rPr>
          <w:noProof/>
        </w:rPr>
        <w:lastRenderedPageBreak/>
        <w:drawing>
          <wp:inline distT="0" distB="0" distL="0" distR="0" wp14:anchorId="31574FF8" wp14:editId="029E7A5D">
            <wp:extent cx="5295680" cy="4503420"/>
            <wp:effectExtent l="0" t="0" r="635" b="0"/>
            <wp:docPr id="14" name="Picture 14" descr="A picture contain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New graph.PNG"/>
                    <pic:cNvPicPr/>
                  </pic:nvPicPr>
                  <pic:blipFill rotWithShape="1">
                    <a:blip r:embed="rId21">
                      <a:extLst>
                        <a:ext uri="{28A0092B-C50C-407E-A947-70E740481C1C}">
                          <a14:useLocalDpi xmlns:a14="http://schemas.microsoft.com/office/drawing/2010/main" val="0"/>
                        </a:ext>
                      </a:extLst>
                    </a:blip>
                    <a:srcRect l="428" t="5246" r="547" b="768"/>
                    <a:stretch/>
                  </pic:blipFill>
                  <pic:spPr bwMode="auto">
                    <a:xfrm>
                      <a:off x="0" y="0"/>
                      <a:ext cx="5297620" cy="4505070"/>
                    </a:xfrm>
                    <a:prstGeom prst="rect">
                      <a:avLst/>
                    </a:prstGeom>
                    <a:ln>
                      <a:noFill/>
                    </a:ln>
                    <a:extLst>
                      <a:ext uri="{53640926-AAD7-44D8-BBD7-CCE9431645EC}">
                        <a14:shadowObscured xmlns:a14="http://schemas.microsoft.com/office/drawing/2010/main"/>
                      </a:ext>
                    </a:extLst>
                  </pic:spPr>
                </pic:pic>
              </a:graphicData>
            </a:graphic>
          </wp:inline>
        </w:drawing>
      </w:r>
    </w:p>
    <w:p w14:paraId="194018EE" w14:textId="6A557581" w:rsidR="005437F6" w:rsidRDefault="0046634F" w:rsidP="0046634F">
      <w:pPr>
        <w:pStyle w:val="Caption"/>
        <w:rPr>
          <w:i w:val="0"/>
          <w:iCs w:val="0"/>
          <w:color w:val="auto"/>
        </w:rPr>
      </w:pPr>
      <w:bookmarkStart w:id="45" w:name="_Ref43919220"/>
      <w:bookmarkStart w:id="46" w:name="_Toc45561363"/>
      <w:r w:rsidRPr="00246D9B">
        <w:rPr>
          <w:i w:val="0"/>
          <w:iCs w:val="0"/>
          <w:color w:val="auto"/>
        </w:rPr>
        <w:t xml:space="preserve">Figure </w:t>
      </w:r>
      <w:r w:rsidRPr="00246D9B">
        <w:rPr>
          <w:i w:val="0"/>
          <w:iCs w:val="0"/>
          <w:color w:val="auto"/>
        </w:rPr>
        <w:fldChar w:fldCharType="begin"/>
      </w:r>
      <w:r w:rsidRPr="00246D9B">
        <w:rPr>
          <w:i w:val="0"/>
          <w:iCs w:val="0"/>
          <w:color w:val="auto"/>
        </w:rPr>
        <w:instrText xml:space="preserve"> SEQ Figure \* ARABIC </w:instrText>
      </w:r>
      <w:r w:rsidRPr="00246D9B">
        <w:rPr>
          <w:i w:val="0"/>
          <w:iCs w:val="0"/>
          <w:color w:val="auto"/>
        </w:rPr>
        <w:fldChar w:fldCharType="separate"/>
      </w:r>
      <w:r w:rsidR="00DA6753">
        <w:rPr>
          <w:i w:val="0"/>
          <w:iCs w:val="0"/>
          <w:noProof/>
          <w:color w:val="auto"/>
        </w:rPr>
        <w:t>14</w:t>
      </w:r>
      <w:r w:rsidRPr="00246D9B">
        <w:rPr>
          <w:i w:val="0"/>
          <w:iCs w:val="0"/>
          <w:color w:val="auto"/>
        </w:rPr>
        <w:fldChar w:fldCharType="end"/>
      </w:r>
      <w:bookmarkEnd w:id="45"/>
      <w:r w:rsidRPr="00246D9B">
        <w:rPr>
          <w:i w:val="0"/>
          <w:iCs w:val="0"/>
          <w:color w:val="auto"/>
        </w:rPr>
        <w:t>:    Simulation graph with consolidated transfer function</w:t>
      </w:r>
      <w:bookmarkEnd w:id="46"/>
    </w:p>
    <w:p w14:paraId="77BAC17D" w14:textId="5A63AD4E" w:rsidR="00505E3C" w:rsidRPr="00A7032C" w:rsidRDefault="00A44493" w:rsidP="00505E3C">
      <w:r>
        <w:t xml:space="preserve">When compared to the tuned PID </w:t>
      </w:r>
      <w:r w:rsidRPr="00A7032C">
        <w:t xml:space="preserve">controller </w:t>
      </w:r>
      <w:r w:rsidR="007C51E7">
        <w:t>(</w:t>
      </w:r>
      <w:r w:rsidR="00A7032C" w:rsidRPr="00A7032C">
        <w:fldChar w:fldCharType="begin"/>
      </w:r>
      <w:r w:rsidR="00A7032C" w:rsidRPr="00A7032C">
        <w:instrText xml:space="preserve"> REF _Ref43111385 \h  \* MERGEFORMAT </w:instrText>
      </w:r>
      <w:r w:rsidR="00A7032C" w:rsidRPr="00A7032C">
        <w:fldChar w:fldCharType="separate"/>
      </w:r>
      <w:r w:rsidR="00DA6753" w:rsidRPr="00DA6753">
        <w:t xml:space="preserve">Figure </w:t>
      </w:r>
      <w:r w:rsidR="00DA6753" w:rsidRPr="00DA6753">
        <w:rPr>
          <w:noProof/>
        </w:rPr>
        <w:t>15</w:t>
      </w:r>
      <w:r w:rsidR="00A7032C" w:rsidRPr="00A7032C">
        <w:fldChar w:fldCharType="end"/>
      </w:r>
      <w:r w:rsidR="007C51E7">
        <w:t>)</w:t>
      </w:r>
      <w:r w:rsidR="000F3462">
        <w:t xml:space="preserve"> </w:t>
      </w:r>
      <w:r w:rsidR="003E6797">
        <w:t>the</w:t>
      </w:r>
      <w:r w:rsidR="00A5673A">
        <w:t xml:space="preserve"> </w:t>
      </w:r>
      <w:r w:rsidR="005D62EE">
        <w:t>oscillation in the output signal</w:t>
      </w:r>
      <w:r w:rsidR="003E6797">
        <w:t xml:space="preserve"> </w:t>
      </w:r>
      <w:r w:rsidR="00BA0EB4">
        <w:t>differs</w:t>
      </w:r>
      <w:r w:rsidR="008E2DD6">
        <w:t xml:space="preserve"> </w:t>
      </w:r>
      <w:r w:rsidR="00AC6B43">
        <w:t>considerably</w:t>
      </w:r>
      <w:r w:rsidR="00043132">
        <w:t xml:space="preserve">. The tuned PID controller </w:t>
      </w:r>
      <w:r w:rsidR="009D720C">
        <w:t xml:space="preserve">rises to 1 within half a second. There is </w:t>
      </w:r>
      <w:r w:rsidR="008114B0">
        <w:t>oscillation</w:t>
      </w:r>
      <w:r w:rsidR="00F81DA9">
        <w:t xml:space="preserve"> which </w:t>
      </w:r>
      <w:r w:rsidR="004D5C1E">
        <w:t xml:space="preserve">peaks at approximately 1.1 </w:t>
      </w:r>
      <w:r w:rsidR="002A39D9">
        <w:t>at one second</w:t>
      </w:r>
      <w:r w:rsidR="009D720C">
        <w:t xml:space="preserve"> </w:t>
      </w:r>
      <w:r w:rsidR="00141A65">
        <w:t xml:space="preserve">and appears to settle within 3.5 seconds. </w:t>
      </w:r>
      <w:r w:rsidR="001C3F58">
        <w:t xml:space="preserve">For the </w:t>
      </w:r>
      <w:r w:rsidR="00F65551">
        <w:t xml:space="preserve">consolidated transfer function the </w:t>
      </w:r>
      <w:r w:rsidR="00595D43">
        <w:t>oscillation rises to a</w:t>
      </w:r>
      <w:r w:rsidR="008530F2">
        <w:t xml:space="preserve">n amplitude of approximately 12 and approximately doubling every cycle. </w:t>
      </w:r>
      <w:r w:rsidR="00141A65">
        <w:t>Exact figures are no</w:t>
      </w:r>
      <w:r w:rsidR="005053A5">
        <w:t xml:space="preserve">t possible to be determined due to the graduations on the graphs. </w:t>
      </w:r>
      <w:r w:rsidR="00F05E36">
        <w:t xml:space="preserve"> </w:t>
      </w:r>
      <w:r w:rsidR="00F81DA9">
        <w:t xml:space="preserve"> </w:t>
      </w:r>
    </w:p>
    <w:p w14:paraId="4219ED8B" w14:textId="77777777" w:rsidR="00505E3C" w:rsidRPr="00505E3C" w:rsidRDefault="00505E3C" w:rsidP="00505E3C"/>
    <w:p w14:paraId="330DD17C" w14:textId="77777777" w:rsidR="00AF6BA6" w:rsidRDefault="00F32D3F" w:rsidP="00773839">
      <w:r>
        <w:rPr>
          <w:noProof/>
        </w:rPr>
        <w:lastRenderedPageBreak/>
        <w:drawing>
          <wp:inline distT="0" distB="0" distL="0" distR="0" wp14:anchorId="26B47801" wp14:editId="7E60F41F">
            <wp:extent cx="5155565" cy="3863317"/>
            <wp:effectExtent l="0" t="0" r="6985" b="4445"/>
            <wp:docPr id="6" name="Picture 6" descr="A picture containing appliance, oven,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 after.PNG"/>
                    <pic:cNvPicPr/>
                  </pic:nvPicPr>
                  <pic:blipFill rotWithShape="1">
                    <a:blip r:embed="rId22">
                      <a:extLst>
                        <a:ext uri="{28A0092B-C50C-407E-A947-70E740481C1C}">
                          <a14:useLocalDpi xmlns:a14="http://schemas.microsoft.com/office/drawing/2010/main" val="0"/>
                        </a:ext>
                      </a:extLst>
                    </a:blip>
                    <a:srcRect l="970" t="12617" r="3162" b="2911"/>
                    <a:stretch/>
                  </pic:blipFill>
                  <pic:spPr bwMode="auto">
                    <a:xfrm>
                      <a:off x="0" y="0"/>
                      <a:ext cx="5166841" cy="3871767"/>
                    </a:xfrm>
                    <a:prstGeom prst="rect">
                      <a:avLst/>
                    </a:prstGeom>
                    <a:ln>
                      <a:noFill/>
                    </a:ln>
                    <a:extLst>
                      <a:ext uri="{53640926-AAD7-44D8-BBD7-CCE9431645EC}">
                        <a14:shadowObscured xmlns:a14="http://schemas.microsoft.com/office/drawing/2010/main"/>
                      </a:ext>
                    </a:extLst>
                  </pic:spPr>
                </pic:pic>
              </a:graphicData>
            </a:graphic>
          </wp:inline>
        </w:drawing>
      </w:r>
    </w:p>
    <w:p w14:paraId="4F0939ED" w14:textId="644343B1" w:rsidR="00F32D3F" w:rsidRDefault="00AF6BA6" w:rsidP="00AF6BA6">
      <w:pPr>
        <w:pStyle w:val="Caption"/>
      </w:pPr>
      <w:bookmarkStart w:id="47" w:name="_Ref43111385"/>
      <w:bookmarkStart w:id="48" w:name="_Toc45561364"/>
      <w:r w:rsidRPr="00AF6BA6">
        <w:rPr>
          <w:i w:val="0"/>
          <w:iCs w:val="0"/>
          <w:color w:val="auto"/>
        </w:rPr>
        <w:t xml:space="preserve">Figure </w:t>
      </w:r>
      <w:r w:rsidRPr="00AF6BA6">
        <w:rPr>
          <w:i w:val="0"/>
          <w:iCs w:val="0"/>
          <w:color w:val="auto"/>
        </w:rPr>
        <w:fldChar w:fldCharType="begin"/>
      </w:r>
      <w:r w:rsidRPr="00AF6BA6">
        <w:rPr>
          <w:i w:val="0"/>
          <w:iCs w:val="0"/>
          <w:color w:val="auto"/>
        </w:rPr>
        <w:instrText xml:space="preserve"> SEQ Figure \* ARABIC </w:instrText>
      </w:r>
      <w:r w:rsidRPr="00AF6BA6">
        <w:rPr>
          <w:i w:val="0"/>
          <w:iCs w:val="0"/>
          <w:color w:val="auto"/>
        </w:rPr>
        <w:fldChar w:fldCharType="separate"/>
      </w:r>
      <w:r w:rsidR="00DA6753">
        <w:rPr>
          <w:i w:val="0"/>
          <w:iCs w:val="0"/>
          <w:noProof/>
          <w:color w:val="auto"/>
        </w:rPr>
        <w:t>15</w:t>
      </w:r>
      <w:r w:rsidRPr="00AF6BA6">
        <w:rPr>
          <w:i w:val="0"/>
          <w:iCs w:val="0"/>
          <w:color w:val="auto"/>
        </w:rPr>
        <w:fldChar w:fldCharType="end"/>
      </w:r>
      <w:bookmarkEnd w:id="47"/>
      <w:r w:rsidRPr="00AF6BA6">
        <w:rPr>
          <w:i w:val="0"/>
          <w:iCs w:val="0"/>
          <w:color w:val="auto"/>
        </w:rPr>
        <w:t xml:space="preserve">:    Simulation </w:t>
      </w:r>
      <w:r w:rsidRPr="00002133">
        <w:rPr>
          <w:i w:val="0"/>
          <w:iCs w:val="0"/>
          <w:color w:val="auto"/>
        </w:rPr>
        <w:t>graph after tuning</w:t>
      </w:r>
      <w:bookmarkEnd w:id="48"/>
    </w:p>
    <w:p w14:paraId="06B312BC" w14:textId="07AA3572" w:rsidR="006367B7" w:rsidRDefault="006367B7" w:rsidP="006367B7">
      <w:pPr>
        <w:pStyle w:val="Heading1"/>
      </w:pPr>
      <w:bookmarkStart w:id="49" w:name="_Toc45561348"/>
      <w:r>
        <w:t>Conclusion</w:t>
      </w:r>
      <w:bookmarkEnd w:id="49"/>
    </w:p>
    <w:p w14:paraId="3CECECF6" w14:textId="2DDBBA52" w:rsidR="00811B5A" w:rsidRDefault="006367B7" w:rsidP="00773839">
      <w:r>
        <w:t xml:space="preserve">The </w:t>
      </w:r>
      <w:r w:rsidR="00F4722A">
        <w:t xml:space="preserve">tuning of the PID controller </w:t>
      </w:r>
      <w:r w:rsidR="00F60934">
        <w:t xml:space="preserve">brought the </w:t>
      </w:r>
      <w:r w:rsidR="005778F6">
        <w:t xml:space="preserve">process control within two seconds as per the </w:t>
      </w:r>
      <w:r w:rsidR="00F36EED">
        <w:t>requirement. It did, however</w:t>
      </w:r>
      <w:r w:rsidR="00DB2145">
        <w:t>,</w:t>
      </w:r>
      <w:r w:rsidR="00F36EED">
        <w:t xml:space="preserve"> </w:t>
      </w:r>
      <w:r w:rsidR="004A1F39">
        <w:t>c</w:t>
      </w:r>
      <w:r w:rsidR="00F4722A">
        <w:t xml:space="preserve">reate </w:t>
      </w:r>
      <w:r w:rsidR="00F60934">
        <w:t xml:space="preserve">more </w:t>
      </w:r>
      <w:r w:rsidR="00F36EED">
        <w:t>oscillation</w:t>
      </w:r>
      <w:r w:rsidR="00F60934">
        <w:t xml:space="preserve"> </w:t>
      </w:r>
      <w:r w:rsidR="00F36EED">
        <w:t>in the signal</w:t>
      </w:r>
      <w:r w:rsidR="00DB2145">
        <w:t xml:space="preserve">. </w:t>
      </w:r>
      <w:r w:rsidR="001D2743">
        <w:t xml:space="preserve">When compared to the initial, untuned </w:t>
      </w:r>
      <w:r w:rsidR="00606FB2">
        <w:t xml:space="preserve">system there is </w:t>
      </w:r>
      <w:r w:rsidR="00965DF4">
        <w:t>oscillation</w:t>
      </w:r>
      <w:r w:rsidR="005441DF">
        <w:t>, however the rise</w:t>
      </w:r>
      <w:r w:rsidR="00811B5A">
        <w:t xml:space="preserve"> time for the system was significantly shorter. </w:t>
      </w:r>
    </w:p>
    <w:p w14:paraId="19CFAFC2" w14:textId="07AE478C" w:rsidR="00975916" w:rsidRDefault="005053A5" w:rsidP="00773839">
      <w:r>
        <w:t>When the</w:t>
      </w:r>
      <w:r w:rsidR="00072830">
        <w:t xml:space="preserve"> graphs of the output of </w:t>
      </w:r>
      <w:r w:rsidR="003A098A">
        <w:t>the</w:t>
      </w:r>
      <w:r>
        <w:t xml:space="preserve"> tuned </w:t>
      </w:r>
      <w:r w:rsidR="00232092">
        <w:t xml:space="preserve">PID controller is compared </w:t>
      </w:r>
      <w:r w:rsidR="00B24F0C">
        <w:t>to the</w:t>
      </w:r>
      <w:r w:rsidR="003A098A">
        <w:t xml:space="preserve"> graph of the output of the consolidated PID controller and transfer function there are </w:t>
      </w:r>
      <w:r w:rsidR="002A3B66">
        <w:t>a number of differences</w:t>
      </w:r>
      <w:r w:rsidR="003A098A">
        <w:t xml:space="preserve"> between the two</w:t>
      </w:r>
      <w:r w:rsidR="00965DF4">
        <w:t>.</w:t>
      </w:r>
      <w:r w:rsidR="005178ED">
        <w:t xml:space="preserve"> </w:t>
      </w:r>
      <w:r w:rsidR="00303FE8">
        <w:t>The simulation with the P, I, D and N figures inputted is stable with the oscillations in the signal diminishing as per the requirements</w:t>
      </w:r>
      <w:r w:rsidR="00296B67">
        <w:t xml:space="preserve">. </w:t>
      </w:r>
      <w:r w:rsidR="002A3B66">
        <w:t>The</w:t>
      </w:r>
      <w:r w:rsidR="007524A3">
        <w:t xml:space="preserve"> simulation for the</w:t>
      </w:r>
      <w:r w:rsidR="002A3B66">
        <w:t xml:space="preserve"> consolidated PID controller and transfer function</w:t>
      </w:r>
      <w:r w:rsidR="00296B67">
        <w:t>, however,</w:t>
      </w:r>
      <w:r w:rsidR="002A3B66">
        <w:t xml:space="preserve"> </w:t>
      </w:r>
      <w:r w:rsidR="007D0EA6">
        <w:t>has</w:t>
      </w:r>
      <w:r w:rsidR="00946432">
        <w:t xml:space="preserve"> oscillations</w:t>
      </w:r>
      <w:r w:rsidR="00296B67">
        <w:t xml:space="preserve"> which </w:t>
      </w:r>
      <w:r w:rsidR="00946432">
        <w:t>increas</w:t>
      </w:r>
      <w:r w:rsidR="00296B67">
        <w:t>e</w:t>
      </w:r>
      <w:r w:rsidR="00946432">
        <w:t xml:space="preserve"> in amplitude</w:t>
      </w:r>
      <w:r w:rsidR="007524A3">
        <w:t xml:space="preserve"> and as such is unstable.</w:t>
      </w:r>
      <w:r w:rsidR="00975916">
        <w:br w:type="page"/>
      </w:r>
    </w:p>
    <w:bookmarkStart w:id="50" w:name="_Toc45561349" w:displacedByCustomXml="next"/>
    <w:sdt>
      <w:sdtPr>
        <w:rPr>
          <w:rFonts w:asciiTheme="minorHAnsi" w:eastAsiaTheme="minorHAnsi" w:hAnsiTheme="minorHAnsi" w:cstheme="minorBidi"/>
          <w:color w:val="auto"/>
          <w:sz w:val="22"/>
          <w:szCs w:val="22"/>
        </w:rPr>
        <w:id w:val="162974681"/>
        <w:docPartObj>
          <w:docPartGallery w:val="Bibliographies"/>
          <w:docPartUnique/>
        </w:docPartObj>
      </w:sdtPr>
      <w:sdtContent>
        <w:p w14:paraId="34F5EA85" w14:textId="6B53B1DC" w:rsidR="006E133A" w:rsidRDefault="006E133A">
          <w:pPr>
            <w:pStyle w:val="Heading1"/>
          </w:pPr>
          <w:r>
            <w:t>References</w:t>
          </w:r>
          <w:bookmarkEnd w:id="50"/>
        </w:p>
        <w:sdt>
          <w:sdtPr>
            <w:id w:val="-573587230"/>
            <w:bibliography/>
          </w:sdtPr>
          <w:sdtContent>
            <w:p w14:paraId="72E7DA32" w14:textId="77777777" w:rsidR="00DA6753" w:rsidRDefault="006E133A" w:rsidP="0077383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A6753" w14:paraId="4E05E00C" w14:textId="77777777">
                <w:trPr>
                  <w:divId w:val="67306942"/>
                  <w:tblCellSpacing w:w="15" w:type="dxa"/>
                </w:trPr>
                <w:tc>
                  <w:tcPr>
                    <w:tcW w:w="50" w:type="pct"/>
                    <w:hideMark/>
                  </w:tcPr>
                  <w:p w14:paraId="4B9EE3F1" w14:textId="012B3DA0" w:rsidR="00DA6753" w:rsidRDefault="00DA6753">
                    <w:pPr>
                      <w:pStyle w:val="Bibliography"/>
                      <w:rPr>
                        <w:noProof/>
                        <w:sz w:val="24"/>
                        <w:szCs w:val="24"/>
                      </w:rPr>
                    </w:pPr>
                    <w:r>
                      <w:rPr>
                        <w:noProof/>
                      </w:rPr>
                      <w:t xml:space="preserve">[1] </w:t>
                    </w:r>
                  </w:p>
                </w:tc>
                <w:tc>
                  <w:tcPr>
                    <w:tcW w:w="0" w:type="auto"/>
                    <w:hideMark/>
                  </w:tcPr>
                  <w:p w14:paraId="299B8339" w14:textId="77777777" w:rsidR="00DA6753" w:rsidRDefault="00DA6753">
                    <w:pPr>
                      <w:pStyle w:val="Bibliography"/>
                      <w:rPr>
                        <w:noProof/>
                      </w:rPr>
                    </w:pPr>
                    <w:r>
                      <w:rPr>
                        <w:noProof/>
                      </w:rPr>
                      <w:t xml:space="preserve">W. Bolton, Instrumentation and Control Systems, Oxford: Newnes Publishing, 2015. </w:t>
                    </w:r>
                  </w:p>
                </w:tc>
              </w:tr>
              <w:tr w:rsidR="00DA6753" w14:paraId="32CD8AEC" w14:textId="77777777">
                <w:trPr>
                  <w:divId w:val="67306942"/>
                  <w:tblCellSpacing w:w="15" w:type="dxa"/>
                </w:trPr>
                <w:tc>
                  <w:tcPr>
                    <w:tcW w:w="50" w:type="pct"/>
                    <w:hideMark/>
                  </w:tcPr>
                  <w:p w14:paraId="52710AFE" w14:textId="77777777" w:rsidR="00DA6753" w:rsidRDefault="00DA6753">
                    <w:pPr>
                      <w:pStyle w:val="Bibliography"/>
                      <w:rPr>
                        <w:noProof/>
                      </w:rPr>
                    </w:pPr>
                    <w:r>
                      <w:rPr>
                        <w:noProof/>
                      </w:rPr>
                      <w:t xml:space="preserve">[2] </w:t>
                    </w:r>
                  </w:p>
                </w:tc>
                <w:tc>
                  <w:tcPr>
                    <w:tcW w:w="0" w:type="auto"/>
                    <w:hideMark/>
                  </w:tcPr>
                  <w:p w14:paraId="55BF9BEC" w14:textId="77777777" w:rsidR="00DA6753" w:rsidRDefault="00DA6753">
                    <w:pPr>
                      <w:pStyle w:val="Bibliography"/>
                      <w:rPr>
                        <w:noProof/>
                      </w:rPr>
                    </w:pPr>
                    <w:r>
                      <w:rPr>
                        <w:noProof/>
                      </w:rPr>
                      <w:t>Matlab, [Online]. Available: https://uk.mathworks.com/products/matlab.html. [Accessed 15 06 2020].</w:t>
                    </w:r>
                  </w:p>
                </w:tc>
              </w:tr>
              <w:tr w:rsidR="00DA6753" w14:paraId="73C6E03B" w14:textId="77777777">
                <w:trPr>
                  <w:divId w:val="67306942"/>
                  <w:tblCellSpacing w:w="15" w:type="dxa"/>
                </w:trPr>
                <w:tc>
                  <w:tcPr>
                    <w:tcW w:w="50" w:type="pct"/>
                    <w:hideMark/>
                  </w:tcPr>
                  <w:p w14:paraId="12573F94" w14:textId="77777777" w:rsidR="00DA6753" w:rsidRDefault="00DA6753">
                    <w:pPr>
                      <w:pStyle w:val="Bibliography"/>
                      <w:rPr>
                        <w:noProof/>
                      </w:rPr>
                    </w:pPr>
                    <w:r>
                      <w:rPr>
                        <w:noProof/>
                      </w:rPr>
                      <w:t xml:space="preserve">[3] </w:t>
                    </w:r>
                  </w:p>
                </w:tc>
                <w:tc>
                  <w:tcPr>
                    <w:tcW w:w="0" w:type="auto"/>
                    <w:hideMark/>
                  </w:tcPr>
                  <w:p w14:paraId="382EBAF3" w14:textId="77777777" w:rsidR="00DA6753" w:rsidRDefault="00DA6753">
                    <w:pPr>
                      <w:pStyle w:val="Bibliography"/>
                      <w:rPr>
                        <w:noProof/>
                      </w:rPr>
                    </w:pPr>
                    <w:r>
                      <w:rPr>
                        <w:noProof/>
                      </w:rPr>
                      <w:t>Matlab, [Online]. Available: https://uk.mathworks.com/help/simulink/index.html?s_tid=srchtitle. [Accessed 15 06 2020].</w:t>
                    </w:r>
                  </w:p>
                </w:tc>
              </w:tr>
              <w:tr w:rsidR="00DA6753" w14:paraId="1052056F" w14:textId="77777777">
                <w:trPr>
                  <w:divId w:val="67306942"/>
                  <w:tblCellSpacing w:w="15" w:type="dxa"/>
                </w:trPr>
                <w:tc>
                  <w:tcPr>
                    <w:tcW w:w="50" w:type="pct"/>
                    <w:hideMark/>
                  </w:tcPr>
                  <w:p w14:paraId="2F951D1D" w14:textId="77777777" w:rsidR="00DA6753" w:rsidRDefault="00DA6753">
                    <w:pPr>
                      <w:pStyle w:val="Bibliography"/>
                      <w:rPr>
                        <w:noProof/>
                      </w:rPr>
                    </w:pPr>
                    <w:r>
                      <w:rPr>
                        <w:noProof/>
                      </w:rPr>
                      <w:t xml:space="preserve">[4] </w:t>
                    </w:r>
                  </w:p>
                </w:tc>
                <w:tc>
                  <w:tcPr>
                    <w:tcW w:w="0" w:type="auto"/>
                    <w:hideMark/>
                  </w:tcPr>
                  <w:p w14:paraId="068AA7BF" w14:textId="0E3CCA88" w:rsidR="00DA6753" w:rsidRDefault="00DA6753">
                    <w:pPr>
                      <w:pStyle w:val="Bibliography"/>
                      <w:rPr>
                        <w:noProof/>
                      </w:rPr>
                    </w:pPr>
                    <w:r>
                      <w:rPr>
                        <w:noProof/>
                      </w:rPr>
                      <w:t>P. I. Wells, “MATLAB Introduc</w:t>
                    </w:r>
                    <w:r w:rsidR="004B6D66">
                      <w:rPr>
                        <w:noProof/>
                      </w:rPr>
                      <w:t>fg</w:t>
                    </w:r>
                    <w:r>
                      <w:rPr>
                        <w:noProof/>
                      </w:rPr>
                      <w:t>tion: Lecture 1,” [Online]. Available: https://moodle.uwtsd.ac.uk/course/view.php?id=2258. [Accessed 15 06 2020].</w:t>
                    </w:r>
                  </w:p>
                </w:tc>
              </w:tr>
              <w:tr w:rsidR="00DA6753" w14:paraId="1C5E7D66" w14:textId="77777777">
                <w:trPr>
                  <w:divId w:val="67306942"/>
                  <w:tblCellSpacing w:w="15" w:type="dxa"/>
                </w:trPr>
                <w:tc>
                  <w:tcPr>
                    <w:tcW w:w="50" w:type="pct"/>
                    <w:hideMark/>
                  </w:tcPr>
                  <w:p w14:paraId="35A72BE5" w14:textId="77777777" w:rsidR="00DA6753" w:rsidRDefault="00DA6753">
                    <w:pPr>
                      <w:pStyle w:val="Bibliography"/>
                      <w:rPr>
                        <w:noProof/>
                      </w:rPr>
                    </w:pPr>
                    <w:r>
                      <w:rPr>
                        <w:noProof/>
                      </w:rPr>
                      <w:t xml:space="preserve">[5] </w:t>
                    </w:r>
                  </w:p>
                </w:tc>
                <w:tc>
                  <w:tcPr>
                    <w:tcW w:w="0" w:type="auto"/>
                    <w:hideMark/>
                  </w:tcPr>
                  <w:p w14:paraId="694BCF59" w14:textId="77777777" w:rsidR="00DA6753" w:rsidRDefault="00DA6753">
                    <w:pPr>
                      <w:pStyle w:val="Bibliography"/>
                      <w:rPr>
                        <w:noProof/>
                      </w:rPr>
                    </w:pPr>
                    <w:r>
                      <w:rPr>
                        <w:noProof/>
                      </w:rPr>
                      <w:t>P. I. Wells, “MATLAB Introduction: Lecture 2,” [Online]. Available: https://moodle.uwtsd.ac.uk/course/view.php?id=2258. [Accessed 15 06 2020].</w:t>
                    </w:r>
                  </w:p>
                </w:tc>
              </w:tr>
              <w:tr w:rsidR="00DA6753" w14:paraId="71193280" w14:textId="77777777">
                <w:trPr>
                  <w:divId w:val="67306942"/>
                  <w:tblCellSpacing w:w="15" w:type="dxa"/>
                </w:trPr>
                <w:tc>
                  <w:tcPr>
                    <w:tcW w:w="50" w:type="pct"/>
                    <w:hideMark/>
                  </w:tcPr>
                  <w:p w14:paraId="6FFD7364" w14:textId="77777777" w:rsidR="00DA6753" w:rsidRDefault="00DA6753">
                    <w:pPr>
                      <w:pStyle w:val="Bibliography"/>
                      <w:rPr>
                        <w:noProof/>
                      </w:rPr>
                    </w:pPr>
                    <w:r>
                      <w:rPr>
                        <w:noProof/>
                      </w:rPr>
                      <w:t xml:space="preserve">[6] </w:t>
                    </w:r>
                  </w:p>
                </w:tc>
                <w:tc>
                  <w:tcPr>
                    <w:tcW w:w="0" w:type="auto"/>
                    <w:hideMark/>
                  </w:tcPr>
                  <w:p w14:paraId="6940AC27" w14:textId="77777777" w:rsidR="00DA6753" w:rsidRDefault="00DA6753">
                    <w:pPr>
                      <w:pStyle w:val="Bibliography"/>
                      <w:rPr>
                        <w:noProof/>
                      </w:rPr>
                    </w:pPr>
                    <w:r>
                      <w:rPr>
                        <w:noProof/>
                      </w:rPr>
                      <w:t>P. I. Wells, “Introduction to Simulink,” [Online]. Available: https://moodle.uwtsd.ac.uk/course/view.php?id=2258. [Accessed 15 06 2020].</w:t>
                    </w:r>
                  </w:p>
                </w:tc>
              </w:tr>
            </w:tbl>
            <w:p w14:paraId="6EB34CA3" w14:textId="77777777" w:rsidR="00DA6753" w:rsidRDefault="00DA6753">
              <w:pPr>
                <w:divId w:val="67306942"/>
                <w:rPr>
                  <w:rFonts w:eastAsia="Times New Roman"/>
                  <w:noProof/>
                </w:rPr>
              </w:pPr>
            </w:p>
            <w:p w14:paraId="5932B493" w14:textId="17DBEE5A" w:rsidR="006E133A" w:rsidRDefault="006E133A" w:rsidP="00773839">
              <w:r>
                <w:rPr>
                  <w:b/>
                  <w:bCs/>
                  <w:noProof/>
                </w:rPr>
                <w:fldChar w:fldCharType="end"/>
              </w:r>
            </w:p>
          </w:sdtContent>
        </w:sdt>
      </w:sdtContent>
    </w:sdt>
    <w:p w14:paraId="1F7706C1" w14:textId="7C0DB56C" w:rsidR="002D65C4" w:rsidRDefault="002D65C4" w:rsidP="00773839"/>
    <w:p w14:paraId="344AE318" w14:textId="77777777" w:rsidR="002D65C4" w:rsidRPr="002D65C4" w:rsidRDefault="002D65C4" w:rsidP="00773839"/>
    <w:sectPr w:rsidR="002D65C4" w:rsidRPr="002D65C4" w:rsidSect="002D65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C67625"/>
    <w:multiLevelType w:val="hybridMultilevel"/>
    <w:tmpl w:val="C0AAD440"/>
    <w:lvl w:ilvl="0" w:tplc="68FAC1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D1338"/>
    <w:multiLevelType w:val="hybridMultilevel"/>
    <w:tmpl w:val="25A6BE14"/>
    <w:lvl w:ilvl="0" w:tplc="B492CB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AB0775"/>
    <w:multiLevelType w:val="hybridMultilevel"/>
    <w:tmpl w:val="45C62E14"/>
    <w:lvl w:ilvl="0" w:tplc="19B460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860D44"/>
    <w:multiLevelType w:val="hybridMultilevel"/>
    <w:tmpl w:val="384062A2"/>
    <w:lvl w:ilvl="0" w:tplc="3286C9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5C4"/>
    <w:rsid w:val="00001518"/>
    <w:rsid w:val="00002133"/>
    <w:rsid w:val="0000310B"/>
    <w:rsid w:val="00004B40"/>
    <w:rsid w:val="00004B81"/>
    <w:rsid w:val="00007983"/>
    <w:rsid w:val="0001298C"/>
    <w:rsid w:val="00012C33"/>
    <w:rsid w:val="0001633D"/>
    <w:rsid w:val="00016A31"/>
    <w:rsid w:val="0001740D"/>
    <w:rsid w:val="0002124A"/>
    <w:rsid w:val="00026996"/>
    <w:rsid w:val="00030214"/>
    <w:rsid w:val="00033936"/>
    <w:rsid w:val="0004019B"/>
    <w:rsid w:val="00043132"/>
    <w:rsid w:val="00043909"/>
    <w:rsid w:val="000452AC"/>
    <w:rsid w:val="00045C4F"/>
    <w:rsid w:val="00060EE4"/>
    <w:rsid w:val="00061298"/>
    <w:rsid w:val="00063985"/>
    <w:rsid w:val="000650AC"/>
    <w:rsid w:val="00065D21"/>
    <w:rsid w:val="00067F74"/>
    <w:rsid w:val="00072830"/>
    <w:rsid w:val="00072D8E"/>
    <w:rsid w:val="00073A9D"/>
    <w:rsid w:val="000753E9"/>
    <w:rsid w:val="00075880"/>
    <w:rsid w:val="00077C62"/>
    <w:rsid w:val="00077DC0"/>
    <w:rsid w:val="00080AAA"/>
    <w:rsid w:val="00083B50"/>
    <w:rsid w:val="00090CE0"/>
    <w:rsid w:val="0009381E"/>
    <w:rsid w:val="000A03C9"/>
    <w:rsid w:val="000A0E70"/>
    <w:rsid w:val="000A1E22"/>
    <w:rsid w:val="000A32BA"/>
    <w:rsid w:val="000A460A"/>
    <w:rsid w:val="000B5CA8"/>
    <w:rsid w:val="000C109D"/>
    <w:rsid w:val="000C265F"/>
    <w:rsid w:val="000C2809"/>
    <w:rsid w:val="000C2AB4"/>
    <w:rsid w:val="000C2DD8"/>
    <w:rsid w:val="000C3EA5"/>
    <w:rsid w:val="000C4760"/>
    <w:rsid w:val="000C6D4C"/>
    <w:rsid w:val="000D104E"/>
    <w:rsid w:val="000D2D2A"/>
    <w:rsid w:val="000E0688"/>
    <w:rsid w:val="000E1EE3"/>
    <w:rsid w:val="000E3A1E"/>
    <w:rsid w:val="000E5334"/>
    <w:rsid w:val="000E6CF7"/>
    <w:rsid w:val="000E72C1"/>
    <w:rsid w:val="000F15B1"/>
    <w:rsid w:val="000F1BBF"/>
    <w:rsid w:val="000F278A"/>
    <w:rsid w:val="000F3462"/>
    <w:rsid w:val="000F7FE5"/>
    <w:rsid w:val="00100F3D"/>
    <w:rsid w:val="00103C5F"/>
    <w:rsid w:val="00104D55"/>
    <w:rsid w:val="00105C70"/>
    <w:rsid w:val="00105D95"/>
    <w:rsid w:val="00113A43"/>
    <w:rsid w:val="001161E2"/>
    <w:rsid w:val="001204B4"/>
    <w:rsid w:val="0012149F"/>
    <w:rsid w:val="0012219C"/>
    <w:rsid w:val="00123DF5"/>
    <w:rsid w:val="0012460C"/>
    <w:rsid w:val="00124B90"/>
    <w:rsid w:val="001265E5"/>
    <w:rsid w:val="00127919"/>
    <w:rsid w:val="001302FC"/>
    <w:rsid w:val="00140787"/>
    <w:rsid w:val="00141A65"/>
    <w:rsid w:val="0014555A"/>
    <w:rsid w:val="0014748F"/>
    <w:rsid w:val="00150715"/>
    <w:rsid w:val="001509A7"/>
    <w:rsid w:val="00153806"/>
    <w:rsid w:val="00156700"/>
    <w:rsid w:val="00160E3E"/>
    <w:rsid w:val="00164398"/>
    <w:rsid w:val="00165925"/>
    <w:rsid w:val="001676C4"/>
    <w:rsid w:val="00173E1A"/>
    <w:rsid w:val="00174406"/>
    <w:rsid w:val="00184BEF"/>
    <w:rsid w:val="00186151"/>
    <w:rsid w:val="00186683"/>
    <w:rsid w:val="001938CF"/>
    <w:rsid w:val="00195421"/>
    <w:rsid w:val="00195980"/>
    <w:rsid w:val="00196196"/>
    <w:rsid w:val="00196B39"/>
    <w:rsid w:val="001A55EF"/>
    <w:rsid w:val="001A6496"/>
    <w:rsid w:val="001B48ED"/>
    <w:rsid w:val="001B54D1"/>
    <w:rsid w:val="001C073A"/>
    <w:rsid w:val="001C085F"/>
    <w:rsid w:val="001C3F58"/>
    <w:rsid w:val="001C4471"/>
    <w:rsid w:val="001C5312"/>
    <w:rsid w:val="001D0C80"/>
    <w:rsid w:val="001D2743"/>
    <w:rsid w:val="001D434E"/>
    <w:rsid w:val="001D5AC3"/>
    <w:rsid w:val="001E1B07"/>
    <w:rsid w:val="001E47B2"/>
    <w:rsid w:val="001E5044"/>
    <w:rsid w:val="001E5A7C"/>
    <w:rsid w:val="001F0292"/>
    <w:rsid w:val="001F0299"/>
    <w:rsid w:val="001F1BA8"/>
    <w:rsid w:val="001F27F8"/>
    <w:rsid w:val="001F4158"/>
    <w:rsid w:val="001F6310"/>
    <w:rsid w:val="001F6ACF"/>
    <w:rsid w:val="00201E10"/>
    <w:rsid w:val="002026B9"/>
    <w:rsid w:val="00202759"/>
    <w:rsid w:val="00202E1B"/>
    <w:rsid w:val="00212F5E"/>
    <w:rsid w:val="00213B26"/>
    <w:rsid w:val="00213CFA"/>
    <w:rsid w:val="002169DC"/>
    <w:rsid w:val="00217480"/>
    <w:rsid w:val="002230C2"/>
    <w:rsid w:val="002261F2"/>
    <w:rsid w:val="00232092"/>
    <w:rsid w:val="00240C2C"/>
    <w:rsid w:val="00241C5D"/>
    <w:rsid w:val="00244EE1"/>
    <w:rsid w:val="00246D9B"/>
    <w:rsid w:val="00255878"/>
    <w:rsid w:val="0025747E"/>
    <w:rsid w:val="00257D24"/>
    <w:rsid w:val="002618EB"/>
    <w:rsid w:val="00261B27"/>
    <w:rsid w:val="00263F49"/>
    <w:rsid w:val="002740FE"/>
    <w:rsid w:val="00274D66"/>
    <w:rsid w:val="00280E42"/>
    <w:rsid w:val="002818C8"/>
    <w:rsid w:val="00281A05"/>
    <w:rsid w:val="00281BA6"/>
    <w:rsid w:val="0028552B"/>
    <w:rsid w:val="002865F5"/>
    <w:rsid w:val="00287BA2"/>
    <w:rsid w:val="00290B18"/>
    <w:rsid w:val="002910E9"/>
    <w:rsid w:val="00293A86"/>
    <w:rsid w:val="00296B67"/>
    <w:rsid w:val="002972E5"/>
    <w:rsid w:val="002A39C7"/>
    <w:rsid w:val="002A39D9"/>
    <w:rsid w:val="002A3B66"/>
    <w:rsid w:val="002A3F6F"/>
    <w:rsid w:val="002B0C41"/>
    <w:rsid w:val="002B2EE5"/>
    <w:rsid w:val="002B5360"/>
    <w:rsid w:val="002B5D02"/>
    <w:rsid w:val="002C25A6"/>
    <w:rsid w:val="002C27F2"/>
    <w:rsid w:val="002C4C4E"/>
    <w:rsid w:val="002C4E07"/>
    <w:rsid w:val="002C5B50"/>
    <w:rsid w:val="002C6196"/>
    <w:rsid w:val="002D2C47"/>
    <w:rsid w:val="002D345C"/>
    <w:rsid w:val="002D5D74"/>
    <w:rsid w:val="002D5E92"/>
    <w:rsid w:val="002D65C4"/>
    <w:rsid w:val="002D6651"/>
    <w:rsid w:val="002D68B3"/>
    <w:rsid w:val="002E1A4F"/>
    <w:rsid w:val="002E1B08"/>
    <w:rsid w:val="002E4CCA"/>
    <w:rsid w:val="002E786D"/>
    <w:rsid w:val="002F227A"/>
    <w:rsid w:val="002F2AD8"/>
    <w:rsid w:val="002F46C0"/>
    <w:rsid w:val="002F58DA"/>
    <w:rsid w:val="002F7D99"/>
    <w:rsid w:val="00300E71"/>
    <w:rsid w:val="0030150A"/>
    <w:rsid w:val="00301812"/>
    <w:rsid w:val="00301BDE"/>
    <w:rsid w:val="003034CC"/>
    <w:rsid w:val="00303FE8"/>
    <w:rsid w:val="003058B0"/>
    <w:rsid w:val="00310BF9"/>
    <w:rsid w:val="003117D7"/>
    <w:rsid w:val="00324603"/>
    <w:rsid w:val="00324867"/>
    <w:rsid w:val="00327D39"/>
    <w:rsid w:val="0033549D"/>
    <w:rsid w:val="00335588"/>
    <w:rsid w:val="003436EC"/>
    <w:rsid w:val="0035268E"/>
    <w:rsid w:val="00352D84"/>
    <w:rsid w:val="00360631"/>
    <w:rsid w:val="003613F4"/>
    <w:rsid w:val="00362FEA"/>
    <w:rsid w:val="0036463C"/>
    <w:rsid w:val="00364763"/>
    <w:rsid w:val="00364CCD"/>
    <w:rsid w:val="00366B06"/>
    <w:rsid w:val="003677F9"/>
    <w:rsid w:val="003753C6"/>
    <w:rsid w:val="00377C4D"/>
    <w:rsid w:val="00390401"/>
    <w:rsid w:val="00390DCF"/>
    <w:rsid w:val="00395897"/>
    <w:rsid w:val="00397248"/>
    <w:rsid w:val="003978C7"/>
    <w:rsid w:val="003A098A"/>
    <w:rsid w:val="003A2485"/>
    <w:rsid w:val="003A5EF4"/>
    <w:rsid w:val="003A6F48"/>
    <w:rsid w:val="003B16C7"/>
    <w:rsid w:val="003B190F"/>
    <w:rsid w:val="003B2E40"/>
    <w:rsid w:val="003B4155"/>
    <w:rsid w:val="003B6EA0"/>
    <w:rsid w:val="003C13C9"/>
    <w:rsid w:val="003C2354"/>
    <w:rsid w:val="003C2D92"/>
    <w:rsid w:val="003C4FBD"/>
    <w:rsid w:val="003C75A7"/>
    <w:rsid w:val="003D23B2"/>
    <w:rsid w:val="003D61AE"/>
    <w:rsid w:val="003D78CE"/>
    <w:rsid w:val="003E1F6A"/>
    <w:rsid w:val="003E41F6"/>
    <w:rsid w:val="003E645F"/>
    <w:rsid w:val="003E6797"/>
    <w:rsid w:val="003E73E2"/>
    <w:rsid w:val="003F0E31"/>
    <w:rsid w:val="003F1218"/>
    <w:rsid w:val="003F1B3F"/>
    <w:rsid w:val="003F1EC5"/>
    <w:rsid w:val="003F2F38"/>
    <w:rsid w:val="003F4414"/>
    <w:rsid w:val="003F483C"/>
    <w:rsid w:val="003F5FF2"/>
    <w:rsid w:val="00401F08"/>
    <w:rsid w:val="004045A6"/>
    <w:rsid w:val="00405294"/>
    <w:rsid w:val="00406137"/>
    <w:rsid w:val="00407B92"/>
    <w:rsid w:val="004111B7"/>
    <w:rsid w:val="00412B79"/>
    <w:rsid w:val="00413446"/>
    <w:rsid w:val="00415975"/>
    <w:rsid w:val="00417603"/>
    <w:rsid w:val="00421B47"/>
    <w:rsid w:val="00422838"/>
    <w:rsid w:val="004251E2"/>
    <w:rsid w:val="00425EE8"/>
    <w:rsid w:val="00430234"/>
    <w:rsid w:val="00430C1B"/>
    <w:rsid w:val="00434076"/>
    <w:rsid w:val="0043527D"/>
    <w:rsid w:val="00435F6B"/>
    <w:rsid w:val="00436A50"/>
    <w:rsid w:val="00445078"/>
    <w:rsid w:val="00445FEC"/>
    <w:rsid w:val="00446331"/>
    <w:rsid w:val="0044653C"/>
    <w:rsid w:val="00454859"/>
    <w:rsid w:val="00454D86"/>
    <w:rsid w:val="0045782D"/>
    <w:rsid w:val="00460749"/>
    <w:rsid w:val="00463FD4"/>
    <w:rsid w:val="0046634F"/>
    <w:rsid w:val="00466A66"/>
    <w:rsid w:val="00467BAC"/>
    <w:rsid w:val="00474FB4"/>
    <w:rsid w:val="00487D71"/>
    <w:rsid w:val="00490DE4"/>
    <w:rsid w:val="004919F2"/>
    <w:rsid w:val="00494047"/>
    <w:rsid w:val="00497B43"/>
    <w:rsid w:val="004A038B"/>
    <w:rsid w:val="004A1F39"/>
    <w:rsid w:val="004A1F79"/>
    <w:rsid w:val="004A2E0F"/>
    <w:rsid w:val="004A7771"/>
    <w:rsid w:val="004B00DC"/>
    <w:rsid w:val="004B09D3"/>
    <w:rsid w:val="004B0F38"/>
    <w:rsid w:val="004B1BA7"/>
    <w:rsid w:val="004B6772"/>
    <w:rsid w:val="004B6D66"/>
    <w:rsid w:val="004C573E"/>
    <w:rsid w:val="004C6EE0"/>
    <w:rsid w:val="004C6EFC"/>
    <w:rsid w:val="004D09B1"/>
    <w:rsid w:val="004D30D1"/>
    <w:rsid w:val="004D5C1E"/>
    <w:rsid w:val="004E036E"/>
    <w:rsid w:val="004E0DBE"/>
    <w:rsid w:val="004E198D"/>
    <w:rsid w:val="004E3032"/>
    <w:rsid w:val="004E4778"/>
    <w:rsid w:val="004E4940"/>
    <w:rsid w:val="004E7A12"/>
    <w:rsid w:val="004F46EC"/>
    <w:rsid w:val="00503C98"/>
    <w:rsid w:val="005053A5"/>
    <w:rsid w:val="00505E3C"/>
    <w:rsid w:val="00506C56"/>
    <w:rsid w:val="0051016C"/>
    <w:rsid w:val="00511329"/>
    <w:rsid w:val="00511741"/>
    <w:rsid w:val="005151B3"/>
    <w:rsid w:val="005178ED"/>
    <w:rsid w:val="0052072B"/>
    <w:rsid w:val="00522BD1"/>
    <w:rsid w:val="0052376C"/>
    <w:rsid w:val="00526182"/>
    <w:rsid w:val="00534928"/>
    <w:rsid w:val="00537597"/>
    <w:rsid w:val="00537612"/>
    <w:rsid w:val="0054021A"/>
    <w:rsid w:val="00541B4D"/>
    <w:rsid w:val="00542816"/>
    <w:rsid w:val="005437F6"/>
    <w:rsid w:val="005441DF"/>
    <w:rsid w:val="00545253"/>
    <w:rsid w:val="00546699"/>
    <w:rsid w:val="00552150"/>
    <w:rsid w:val="00555014"/>
    <w:rsid w:val="005577B6"/>
    <w:rsid w:val="00560E25"/>
    <w:rsid w:val="00561ED2"/>
    <w:rsid w:val="0056316C"/>
    <w:rsid w:val="005655BB"/>
    <w:rsid w:val="00565B48"/>
    <w:rsid w:val="00575944"/>
    <w:rsid w:val="005778F6"/>
    <w:rsid w:val="00580D62"/>
    <w:rsid w:val="005813ED"/>
    <w:rsid w:val="00590D29"/>
    <w:rsid w:val="00592710"/>
    <w:rsid w:val="00594FD1"/>
    <w:rsid w:val="00595D43"/>
    <w:rsid w:val="005A309C"/>
    <w:rsid w:val="005A5AA8"/>
    <w:rsid w:val="005A6095"/>
    <w:rsid w:val="005A6315"/>
    <w:rsid w:val="005A78E0"/>
    <w:rsid w:val="005B1F35"/>
    <w:rsid w:val="005B6C85"/>
    <w:rsid w:val="005C1951"/>
    <w:rsid w:val="005C2356"/>
    <w:rsid w:val="005C2365"/>
    <w:rsid w:val="005C4211"/>
    <w:rsid w:val="005D0380"/>
    <w:rsid w:val="005D2E54"/>
    <w:rsid w:val="005D3888"/>
    <w:rsid w:val="005D62EE"/>
    <w:rsid w:val="005E086D"/>
    <w:rsid w:val="005E1678"/>
    <w:rsid w:val="005E2485"/>
    <w:rsid w:val="005F3280"/>
    <w:rsid w:val="005F5169"/>
    <w:rsid w:val="006033B5"/>
    <w:rsid w:val="00605FBB"/>
    <w:rsid w:val="00606FB2"/>
    <w:rsid w:val="006074B1"/>
    <w:rsid w:val="006075BA"/>
    <w:rsid w:val="00613093"/>
    <w:rsid w:val="0061422D"/>
    <w:rsid w:val="006162A1"/>
    <w:rsid w:val="0062286F"/>
    <w:rsid w:val="0062566B"/>
    <w:rsid w:val="00630F48"/>
    <w:rsid w:val="0063141F"/>
    <w:rsid w:val="00631808"/>
    <w:rsid w:val="00632863"/>
    <w:rsid w:val="006362D9"/>
    <w:rsid w:val="006367B7"/>
    <w:rsid w:val="006376C9"/>
    <w:rsid w:val="006402AE"/>
    <w:rsid w:val="00640E4C"/>
    <w:rsid w:val="0064247F"/>
    <w:rsid w:val="00642ADE"/>
    <w:rsid w:val="00654E89"/>
    <w:rsid w:val="006560B1"/>
    <w:rsid w:val="00660C00"/>
    <w:rsid w:val="00662B4F"/>
    <w:rsid w:val="006631ED"/>
    <w:rsid w:val="00663659"/>
    <w:rsid w:val="0066377C"/>
    <w:rsid w:val="006671AF"/>
    <w:rsid w:val="0066776D"/>
    <w:rsid w:val="00670213"/>
    <w:rsid w:val="00680D66"/>
    <w:rsid w:val="0068426B"/>
    <w:rsid w:val="00685229"/>
    <w:rsid w:val="00686959"/>
    <w:rsid w:val="00691041"/>
    <w:rsid w:val="0069147C"/>
    <w:rsid w:val="006917A5"/>
    <w:rsid w:val="00696D7E"/>
    <w:rsid w:val="006A0BEF"/>
    <w:rsid w:val="006B1D07"/>
    <w:rsid w:val="006B2A6A"/>
    <w:rsid w:val="006B4A7D"/>
    <w:rsid w:val="006B61E2"/>
    <w:rsid w:val="006B6276"/>
    <w:rsid w:val="006C0A3C"/>
    <w:rsid w:val="006C1A40"/>
    <w:rsid w:val="006C35D0"/>
    <w:rsid w:val="006C417F"/>
    <w:rsid w:val="006C56A9"/>
    <w:rsid w:val="006C6427"/>
    <w:rsid w:val="006C672F"/>
    <w:rsid w:val="006D2655"/>
    <w:rsid w:val="006D344D"/>
    <w:rsid w:val="006D4644"/>
    <w:rsid w:val="006D73FD"/>
    <w:rsid w:val="006E133A"/>
    <w:rsid w:val="006E23BC"/>
    <w:rsid w:val="006E56C5"/>
    <w:rsid w:val="006F3121"/>
    <w:rsid w:val="006F52C2"/>
    <w:rsid w:val="006F5476"/>
    <w:rsid w:val="006F720D"/>
    <w:rsid w:val="00701C62"/>
    <w:rsid w:val="0070320E"/>
    <w:rsid w:val="007035DF"/>
    <w:rsid w:val="0070569F"/>
    <w:rsid w:val="007059AD"/>
    <w:rsid w:val="00705BC9"/>
    <w:rsid w:val="00706202"/>
    <w:rsid w:val="0071396C"/>
    <w:rsid w:val="00713C9E"/>
    <w:rsid w:val="007209A3"/>
    <w:rsid w:val="00720B89"/>
    <w:rsid w:val="0072190F"/>
    <w:rsid w:val="00721D3F"/>
    <w:rsid w:val="007274B5"/>
    <w:rsid w:val="00730130"/>
    <w:rsid w:val="00732F45"/>
    <w:rsid w:val="00732FFD"/>
    <w:rsid w:val="007339C9"/>
    <w:rsid w:val="00735ACC"/>
    <w:rsid w:val="00745044"/>
    <w:rsid w:val="00745192"/>
    <w:rsid w:val="00746186"/>
    <w:rsid w:val="007524A3"/>
    <w:rsid w:val="00755A51"/>
    <w:rsid w:val="00755DA5"/>
    <w:rsid w:val="00756824"/>
    <w:rsid w:val="0076018B"/>
    <w:rsid w:val="00760297"/>
    <w:rsid w:val="007614C4"/>
    <w:rsid w:val="00761FAA"/>
    <w:rsid w:val="00762D51"/>
    <w:rsid w:val="0076464B"/>
    <w:rsid w:val="00765E4C"/>
    <w:rsid w:val="0077380B"/>
    <w:rsid w:val="00773839"/>
    <w:rsid w:val="0077459D"/>
    <w:rsid w:val="00774B8A"/>
    <w:rsid w:val="00774CCF"/>
    <w:rsid w:val="00775701"/>
    <w:rsid w:val="00776DFC"/>
    <w:rsid w:val="00777546"/>
    <w:rsid w:val="007777F5"/>
    <w:rsid w:val="00777C7E"/>
    <w:rsid w:val="0078087A"/>
    <w:rsid w:val="00781450"/>
    <w:rsid w:val="00781C9F"/>
    <w:rsid w:val="007826B5"/>
    <w:rsid w:val="0078516D"/>
    <w:rsid w:val="007870DC"/>
    <w:rsid w:val="007903A7"/>
    <w:rsid w:val="00792C57"/>
    <w:rsid w:val="007934C2"/>
    <w:rsid w:val="00794E2E"/>
    <w:rsid w:val="00796C5E"/>
    <w:rsid w:val="007970A7"/>
    <w:rsid w:val="007A3AD5"/>
    <w:rsid w:val="007A4738"/>
    <w:rsid w:val="007A7E25"/>
    <w:rsid w:val="007B13D9"/>
    <w:rsid w:val="007B66DF"/>
    <w:rsid w:val="007B6ADE"/>
    <w:rsid w:val="007C0AB3"/>
    <w:rsid w:val="007C20E2"/>
    <w:rsid w:val="007C51E7"/>
    <w:rsid w:val="007D0B75"/>
    <w:rsid w:val="007D0EA6"/>
    <w:rsid w:val="007D0F19"/>
    <w:rsid w:val="007D3C86"/>
    <w:rsid w:val="007D3D2C"/>
    <w:rsid w:val="007D4522"/>
    <w:rsid w:val="007D56F3"/>
    <w:rsid w:val="007D6A38"/>
    <w:rsid w:val="007E0BB9"/>
    <w:rsid w:val="007E1372"/>
    <w:rsid w:val="007E2988"/>
    <w:rsid w:val="007E4B76"/>
    <w:rsid w:val="007E5A3A"/>
    <w:rsid w:val="007E60AC"/>
    <w:rsid w:val="007F2F32"/>
    <w:rsid w:val="007F327C"/>
    <w:rsid w:val="007F380F"/>
    <w:rsid w:val="007F3C40"/>
    <w:rsid w:val="007F3D81"/>
    <w:rsid w:val="00801917"/>
    <w:rsid w:val="00802C1F"/>
    <w:rsid w:val="008114B0"/>
    <w:rsid w:val="00811B5A"/>
    <w:rsid w:val="00815D1D"/>
    <w:rsid w:val="008210B3"/>
    <w:rsid w:val="008223DD"/>
    <w:rsid w:val="0082428C"/>
    <w:rsid w:val="00831B7C"/>
    <w:rsid w:val="00836369"/>
    <w:rsid w:val="00836D01"/>
    <w:rsid w:val="00842E78"/>
    <w:rsid w:val="0084360D"/>
    <w:rsid w:val="00844571"/>
    <w:rsid w:val="008462BE"/>
    <w:rsid w:val="008530F2"/>
    <w:rsid w:val="008564CF"/>
    <w:rsid w:val="0085795A"/>
    <w:rsid w:val="00860240"/>
    <w:rsid w:val="0086160C"/>
    <w:rsid w:val="00862ECD"/>
    <w:rsid w:val="00863400"/>
    <w:rsid w:val="0087059A"/>
    <w:rsid w:val="00877453"/>
    <w:rsid w:val="00881355"/>
    <w:rsid w:val="00881BB1"/>
    <w:rsid w:val="00882FD7"/>
    <w:rsid w:val="008922A6"/>
    <w:rsid w:val="00894F75"/>
    <w:rsid w:val="008950C5"/>
    <w:rsid w:val="008A17EF"/>
    <w:rsid w:val="008A58B3"/>
    <w:rsid w:val="008A61FC"/>
    <w:rsid w:val="008A64F8"/>
    <w:rsid w:val="008B377D"/>
    <w:rsid w:val="008B6274"/>
    <w:rsid w:val="008C2E94"/>
    <w:rsid w:val="008C474D"/>
    <w:rsid w:val="008D3065"/>
    <w:rsid w:val="008D4284"/>
    <w:rsid w:val="008D4DB2"/>
    <w:rsid w:val="008E0CDE"/>
    <w:rsid w:val="008E2C3C"/>
    <w:rsid w:val="008E2DD6"/>
    <w:rsid w:val="008E3C65"/>
    <w:rsid w:val="008E47CC"/>
    <w:rsid w:val="008E4F8C"/>
    <w:rsid w:val="008F14DF"/>
    <w:rsid w:val="008F1AA9"/>
    <w:rsid w:val="008F1CBC"/>
    <w:rsid w:val="008F3C52"/>
    <w:rsid w:val="0090069D"/>
    <w:rsid w:val="009034EC"/>
    <w:rsid w:val="0090360C"/>
    <w:rsid w:val="009063B8"/>
    <w:rsid w:val="00906F5B"/>
    <w:rsid w:val="0090778E"/>
    <w:rsid w:val="00910759"/>
    <w:rsid w:val="0091111C"/>
    <w:rsid w:val="0091179D"/>
    <w:rsid w:val="00912DC0"/>
    <w:rsid w:val="009137E2"/>
    <w:rsid w:val="00914B97"/>
    <w:rsid w:val="009155B2"/>
    <w:rsid w:val="009160AA"/>
    <w:rsid w:val="0092101D"/>
    <w:rsid w:val="00922D3A"/>
    <w:rsid w:val="00923132"/>
    <w:rsid w:val="00927FE4"/>
    <w:rsid w:val="0093003D"/>
    <w:rsid w:val="00930F19"/>
    <w:rsid w:val="0093350E"/>
    <w:rsid w:val="009356B0"/>
    <w:rsid w:val="00937603"/>
    <w:rsid w:val="00937B37"/>
    <w:rsid w:val="0094417E"/>
    <w:rsid w:val="00945C1C"/>
    <w:rsid w:val="00946432"/>
    <w:rsid w:val="00946452"/>
    <w:rsid w:val="00953C55"/>
    <w:rsid w:val="0095618D"/>
    <w:rsid w:val="009601C2"/>
    <w:rsid w:val="00961451"/>
    <w:rsid w:val="00961A63"/>
    <w:rsid w:val="00962E38"/>
    <w:rsid w:val="0096359B"/>
    <w:rsid w:val="00964B23"/>
    <w:rsid w:val="00965DF4"/>
    <w:rsid w:val="00970499"/>
    <w:rsid w:val="00972653"/>
    <w:rsid w:val="00973C5C"/>
    <w:rsid w:val="00975916"/>
    <w:rsid w:val="0097774C"/>
    <w:rsid w:val="00977D79"/>
    <w:rsid w:val="009852FE"/>
    <w:rsid w:val="00991681"/>
    <w:rsid w:val="0099215E"/>
    <w:rsid w:val="009930A1"/>
    <w:rsid w:val="00994DB2"/>
    <w:rsid w:val="009A2097"/>
    <w:rsid w:val="009A3304"/>
    <w:rsid w:val="009A65C5"/>
    <w:rsid w:val="009B1693"/>
    <w:rsid w:val="009B2156"/>
    <w:rsid w:val="009B4D30"/>
    <w:rsid w:val="009B51AD"/>
    <w:rsid w:val="009C2C64"/>
    <w:rsid w:val="009C7881"/>
    <w:rsid w:val="009C7C72"/>
    <w:rsid w:val="009C7D3C"/>
    <w:rsid w:val="009D4B34"/>
    <w:rsid w:val="009D4ED6"/>
    <w:rsid w:val="009D720C"/>
    <w:rsid w:val="009D7372"/>
    <w:rsid w:val="009E04DF"/>
    <w:rsid w:val="009E1F8F"/>
    <w:rsid w:val="009E64D0"/>
    <w:rsid w:val="009F140D"/>
    <w:rsid w:val="009F20AD"/>
    <w:rsid w:val="009F37E3"/>
    <w:rsid w:val="009F7AFE"/>
    <w:rsid w:val="00A00952"/>
    <w:rsid w:val="00A00F82"/>
    <w:rsid w:val="00A03B00"/>
    <w:rsid w:val="00A10ABB"/>
    <w:rsid w:val="00A11C24"/>
    <w:rsid w:val="00A14043"/>
    <w:rsid w:val="00A17E5C"/>
    <w:rsid w:val="00A21071"/>
    <w:rsid w:val="00A22B90"/>
    <w:rsid w:val="00A24EE8"/>
    <w:rsid w:val="00A31951"/>
    <w:rsid w:val="00A35CBB"/>
    <w:rsid w:val="00A36E82"/>
    <w:rsid w:val="00A44493"/>
    <w:rsid w:val="00A4695E"/>
    <w:rsid w:val="00A469FD"/>
    <w:rsid w:val="00A52B7E"/>
    <w:rsid w:val="00A53496"/>
    <w:rsid w:val="00A55E83"/>
    <w:rsid w:val="00A5623F"/>
    <w:rsid w:val="00A5673A"/>
    <w:rsid w:val="00A56FDF"/>
    <w:rsid w:val="00A62040"/>
    <w:rsid w:val="00A633FC"/>
    <w:rsid w:val="00A64984"/>
    <w:rsid w:val="00A66DC8"/>
    <w:rsid w:val="00A7032C"/>
    <w:rsid w:val="00A71648"/>
    <w:rsid w:val="00A74141"/>
    <w:rsid w:val="00A77A96"/>
    <w:rsid w:val="00A80C19"/>
    <w:rsid w:val="00A80FD9"/>
    <w:rsid w:val="00A81B32"/>
    <w:rsid w:val="00A81B8C"/>
    <w:rsid w:val="00A82292"/>
    <w:rsid w:val="00A830ED"/>
    <w:rsid w:val="00A83708"/>
    <w:rsid w:val="00A867D1"/>
    <w:rsid w:val="00A86898"/>
    <w:rsid w:val="00A87107"/>
    <w:rsid w:val="00A91BAC"/>
    <w:rsid w:val="00AA2223"/>
    <w:rsid w:val="00AA26A6"/>
    <w:rsid w:val="00AA417B"/>
    <w:rsid w:val="00AB2BFF"/>
    <w:rsid w:val="00AB4B51"/>
    <w:rsid w:val="00AB57A9"/>
    <w:rsid w:val="00AC0B63"/>
    <w:rsid w:val="00AC335D"/>
    <w:rsid w:val="00AC3C6E"/>
    <w:rsid w:val="00AC58ED"/>
    <w:rsid w:val="00AC6B43"/>
    <w:rsid w:val="00AD2F15"/>
    <w:rsid w:val="00AD3278"/>
    <w:rsid w:val="00AD5252"/>
    <w:rsid w:val="00AD589F"/>
    <w:rsid w:val="00AE195C"/>
    <w:rsid w:val="00AE3501"/>
    <w:rsid w:val="00AE3923"/>
    <w:rsid w:val="00AE691B"/>
    <w:rsid w:val="00AF2254"/>
    <w:rsid w:val="00AF2CD0"/>
    <w:rsid w:val="00AF6BA6"/>
    <w:rsid w:val="00AF6FD7"/>
    <w:rsid w:val="00B0317D"/>
    <w:rsid w:val="00B03EE5"/>
    <w:rsid w:val="00B052B1"/>
    <w:rsid w:val="00B12A73"/>
    <w:rsid w:val="00B14150"/>
    <w:rsid w:val="00B16341"/>
    <w:rsid w:val="00B16C25"/>
    <w:rsid w:val="00B224D0"/>
    <w:rsid w:val="00B24F0C"/>
    <w:rsid w:val="00B263B6"/>
    <w:rsid w:val="00B267B1"/>
    <w:rsid w:val="00B275C7"/>
    <w:rsid w:val="00B303D4"/>
    <w:rsid w:val="00B30534"/>
    <w:rsid w:val="00B3754F"/>
    <w:rsid w:val="00B404EF"/>
    <w:rsid w:val="00B414CA"/>
    <w:rsid w:val="00B45A17"/>
    <w:rsid w:val="00B467E2"/>
    <w:rsid w:val="00B512A9"/>
    <w:rsid w:val="00B53EED"/>
    <w:rsid w:val="00B552CD"/>
    <w:rsid w:val="00B5633B"/>
    <w:rsid w:val="00B63E5E"/>
    <w:rsid w:val="00B670EE"/>
    <w:rsid w:val="00B750D2"/>
    <w:rsid w:val="00B802EA"/>
    <w:rsid w:val="00B82576"/>
    <w:rsid w:val="00B83518"/>
    <w:rsid w:val="00B83F28"/>
    <w:rsid w:val="00B8514B"/>
    <w:rsid w:val="00B85F5B"/>
    <w:rsid w:val="00B870CA"/>
    <w:rsid w:val="00B90861"/>
    <w:rsid w:val="00B9162C"/>
    <w:rsid w:val="00B92CB3"/>
    <w:rsid w:val="00B94F2E"/>
    <w:rsid w:val="00B95209"/>
    <w:rsid w:val="00B9527B"/>
    <w:rsid w:val="00B95962"/>
    <w:rsid w:val="00B97D94"/>
    <w:rsid w:val="00BA0EB4"/>
    <w:rsid w:val="00BA1878"/>
    <w:rsid w:val="00BA327C"/>
    <w:rsid w:val="00BA5C42"/>
    <w:rsid w:val="00BA76A6"/>
    <w:rsid w:val="00BA7E5B"/>
    <w:rsid w:val="00BB0ACA"/>
    <w:rsid w:val="00BC312A"/>
    <w:rsid w:val="00BC4BCF"/>
    <w:rsid w:val="00BC5E3A"/>
    <w:rsid w:val="00BD0BD2"/>
    <w:rsid w:val="00BD2A2C"/>
    <w:rsid w:val="00BD4022"/>
    <w:rsid w:val="00BE1B42"/>
    <w:rsid w:val="00BE7227"/>
    <w:rsid w:val="00BF3F50"/>
    <w:rsid w:val="00BF46C6"/>
    <w:rsid w:val="00BF50B4"/>
    <w:rsid w:val="00BF6876"/>
    <w:rsid w:val="00BF7666"/>
    <w:rsid w:val="00BF7913"/>
    <w:rsid w:val="00C02CB4"/>
    <w:rsid w:val="00C075A0"/>
    <w:rsid w:val="00C078F0"/>
    <w:rsid w:val="00C10351"/>
    <w:rsid w:val="00C145E4"/>
    <w:rsid w:val="00C15D15"/>
    <w:rsid w:val="00C221DD"/>
    <w:rsid w:val="00C23AAA"/>
    <w:rsid w:val="00C23D5B"/>
    <w:rsid w:val="00C242D9"/>
    <w:rsid w:val="00C269E8"/>
    <w:rsid w:val="00C352BA"/>
    <w:rsid w:val="00C356A1"/>
    <w:rsid w:val="00C358EA"/>
    <w:rsid w:val="00C40C5D"/>
    <w:rsid w:val="00C42FD5"/>
    <w:rsid w:val="00C532A5"/>
    <w:rsid w:val="00C543F0"/>
    <w:rsid w:val="00C5466D"/>
    <w:rsid w:val="00C55904"/>
    <w:rsid w:val="00C55BEA"/>
    <w:rsid w:val="00C62777"/>
    <w:rsid w:val="00C62BCC"/>
    <w:rsid w:val="00C64695"/>
    <w:rsid w:val="00C73EB9"/>
    <w:rsid w:val="00C7431A"/>
    <w:rsid w:val="00C75C7E"/>
    <w:rsid w:val="00C80CDC"/>
    <w:rsid w:val="00C81638"/>
    <w:rsid w:val="00C86015"/>
    <w:rsid w:val="00C927AC"/>
    <w:rsid w:val="00C92AFF"/>
    <w:rsid w:val="00C92B00"/>
    <w:rsid w:val="00C97CF3"/>
    <w:rsid w:val="00CA43BE"/>
    <w:rsid w:val="00CA5ACF"/>
    <w:rsid w:val="00CA75EC"/>
    <w:rsid w:val="00CB3C55"/>
    <w:rsid w:val="00CB422A"/>
    <w:rsid w:val="00CB7971"/>
    <w:rsid w:val="00CC333E"/>
    <w:rsid w:val="00CC3AEC"/>
    <w:rsid w:val="00CC6560"/>
    <w:rsid w:val="00CD0177"/>
    <w:rsid w:val="00CD61CB"/>
    <w:rsid w:val="00CD6251"/>
    <w:rsid w:val="00CE1FF6"/>
    <w:rsid w:val="00CE25AC"/>
    <w:rsid w:val="00CF2081"/>
    <w:rsid w:val="00CF24FD"/>
    <w:rsid w:val="00D00B0D"/>
    <w:rsid w:val="00D01124"/>
    <w:rsid w:val="00D04419"/>
    <w:rsid w:val="00D04B9A"/>
    <w:rsid w:val="00D107F3"/>
    <w:rsid w:val="00D10CD4"/>
    <w:rsid w:val="00D140A9"/>
    <w:rsid w:val="00D14BB7"/>
    <w:rsid w:val="00D15FAD"/>
    <w:rsid w:val="00D17BE0"/>
    <w:rsid w:val="00D17EA0"/>
    <w:rsid w:val="00D21AA2"/>
    <w:rsid w:val="00D235C7"/>
    <w:rsid w:val="00D2383A"/>
    <w:rsid w:val="00D24864"/>
    <w:rsid w:val="00D24EB2"/>
    <w:rsid w:val="00D276EB"/>
    <w:rsid w:val="00D35DA3"/>
    <w:rsid w:val="00D37D6C"/>
    <w:rsid w:val="00D408DC"/>
    <w:rsid w:val="00D41A7E"/>
    <w:rsid w:val="00D4311C"/>
    <w:rsid w:val="00D45AC6"/>
    <w:rsid w:val="00D47294"/>
    <w:rsid w:val="00D479D9"/>
    <w:rsid w:val="00D52D6D"/>
    <w:rsid w:val="00D53214"/>
    <w:rsid w:val="00D53FC2"/>
    <w:rsid w:val="00D578D9"/>
    <w:rsid w:val="00D610E8"/>
    <w:rsid w:val="00D6316A"/>
    <w:rsid w:val="00D67376"/>
    <w:rsid w:val="00D7131F"/>
    <w:rsid w:val="00D766BE"/>
    <w:rsid w:val="00D77517"/>
    <w:rsid w:val="00D77C56"/>
    <w:rsid w:val="00D80457"/>
    <w:rsid w:val="00D809EA"/>
    <w:rsid w:val="00D81216"/>
    <w:rsid w:val="00D82B0A"/>
    <w:rsid w:val="00D834F8"/>
    <w:rsid w:val="00D84734"/>
    <w:rsid w:val="00D84C7D"/>
    <w:rsid w:val="00D8587B"/>
    <w:rsid w:val="00D861EB"/>
    <w:rsid w:val="00D9018F"/>
    <w:rsid w:val="00D91171"/>
    <w:rsid w:val="00D9237B"/>
    <w:rsid w:val="00DA14F6"/>
    <w:rsid w:val="00DA6753"/>
    <w:rsid w:val="00DA7842"/>
    <w:rsid w:val="00DB2145"/>
    <w:rsid w:val="00DB41FB"/>
    <w:rsid w:val="00DB5560"/>
    <w:rsid w:val="00DB7324"/>
    <w:rsid w:val="00DC08B8"/>
    <w:rsid w:val="00DC11B2"/>
    <w:rsid w:val="00DC748F"/>
    <w:rsid w:val="00DD073A"/>
    <w:rsid w:val="00DD0740"/>
    <w:rsid w:val="00DD2E1D"/>
    <w:rsid w:val="00DE0C18"/>
    <w:rsid w:val="00DE107C"/>
    <w:rsid w:val="00DE1C6D"/>
    <w:rsid w:val="00DE58AA"/>
    <w:rsid w:val="00DF2C9B"/>
    <w:rsid w:val="00DF3E47"/>
    <w:rsid w:val="00DF57B5"/>
    <w:rsid w:val="00DF6B6D"/>
    <w:rsid w:val="00DF74D5"/>
    <w:rsid w:val="00E00481"/>
    <w:rsid w:val="00E019D0"/>
    <w:rsid w:val="00E02801"/>
    <w:rsid w:val="00E02CD4"/>
    <w:rsid w:val="00E055A7"/>
    <w:rsid w:val="00E122CB"/>
    <w:rsid w:val="00E143FE"/>
    <w:rsid w:val="00E170C2"/>
    <w:rsid w:val="00E2092A"/>
    <w:rsid w:val="00E21170"/>
    <w:rsid w:val="00E24471"/>
    <w:rsid w:val="00E271C2"/>
    <w:rsid w:val="00E31E2E"/>
    <w:rsid w:val="00E3250D"/>
    <w:rsid w:val="00E33200"/>
    <w:rsid w:val="00E3456B"/>
    <w:rsid w:val="00E34A9D"/>
    <w:rsid w:val="00E36B66"/>
    <w:rsid w:val="00E36F32"/>
    <w:rsid w:val="00E400C7"/>
    <w:rsid w:val="00E473D1"/>
    <w:rsid w:val="00E50C4F"/>
    <w:rsid w:val="00E51D50"/>
    <w:rsid w:val="00E54470"/>
    <w:rsid w:val="00E54ECE"/>
    <w:rsid w:val="00E624D8"/>
    <w:rsid w:val="00E7015C"/>
    <w:rsid w:val="00E705A9"/>
    <w:rsid w:val="00E731F4"/>
    <w:rsid w:val="00E736B7"/>
    <w:rsid w:val="00E8095E"/>
    <w:rsid w:val="00E82779"/>
    <w:rsid w:val="00E8288B"/>
    <w:rsid w:val="00E86C6C"/>
    <w:rsid w:val="00E86DAE"/>
    <w:rsid w:val="00E902BB"/>
    <w:rsid w:val="00E90F2C"/>
    <w:rsid w:val="00E94076"/>
    <w:rsid w:val="00EA105F"/>
    <w:rsid w:val="00EA2108"/>
    <w:rsid w:val="00EA28CF"/>
    <w:rsid w:val="00EA4344"/>
    <w:rsid w:val="00EA494B"/>
    <w:rsid w:val="00EA4CF6"/>
    <w:rsid w:val="00EA5314"/>
    <w:rsid w:val="00EA54E0"/>
    <w:rsid w:val="00EA5DEE"/>
    <w:rsid w:val="00EB059E"/>
    <w:rsid w:val="00EB14F5"/>
    <w:rsid w:val="00EB3EF0"/>
    <w:rsid w:val="00EB4107"/>
    <w:rsid w:val="00EC0DD2"/>
    <w:rsid w:val="00EC256C"/>
    <w:rsid w:val="00EC260C"/>
    <w:rsid w:val="00EC499B"/>
    <w:rsid w:val="00EC50A2"/>
    <w:rsid w:val="00EC5FEC"/>
    <w:rsid w:val="00EC7CD8"/>
    <w:rsid w:val="00ED0ACE"/>
    <w:rsid w:val="00ED3947"/>
    <w:rsid w:val="00EE3A2E"/>
    <w:rsid w:val="00EE3EDE"/>
    <w:rsid w:val="00EF0FE7"/>
    <w:rsid w:val="00EF1378"/>
    <w:rsid w:val="00EF2B92"/>
    <w:rsid w:val="00EF6281"/>
    <w:rsid w:val="00F00752"/>
    <w:rsid w:val="00F04211"/>
    <w:rsid w:val="00F04C78"/>
    <w:rsid w:val="00F05E36"/>
    <w:rsid w:val="00F06056"/>
    <w:rsid w:val="00F104A4"/>
    <w:rsid w:val="00F14B1E"/>
    <w:rsid w:val="00F150A3"/>
    <w:rsid w:val="00F17DC9"/>
    <w:rsid w:val="00F24FF4"/>
    <w:rsid w:val="00F25A6C"/>
    <w:rsid w:val="00F26069"/>
    <w:rsid w:val="00F30055"/>
    <w:rsid w:val="00F32D3F"/>
    <w:rsid w:val="00F34A2D"/>
    <w:rsid w:val="00F36EED"/>
    <w:rsid w:val="00F40C67"/>
    <w:rsid w:val="00F42BAD"/>
    <w:rsid w:val="00F44619"/>
    <w:rsid w:val="00F46253"/>
    <w:rsid w:val="00F4722A"/>
    <w:rsid w:val="00F50F54"/>
    <w:rsid w:val="00F517DB"/>
    <w:rsid w:val="00F523F0"/>
    <w:rsid w:val="00F5347C"/>
    <w:rsid w:val="00F53AE2"/>
    <w:rsid w:val="00F54CFB"/>
    <w:rsid w:val="00F60934"/>
    <w:rsid w:val="00F60BFB"/>
    <w:rsid w:val="00F61F89"/>
    <w:rsid w:val="00F62D3C"/>
    <w:rsid w:val="00F6303B"/>
    <w:rsid w:val="00F65551"/>
    <w:rsid w:val="00F6642B"/>
    <w:rsid w:val="00F70D23"/>
    <w:rsid w:val="00F71676"/>
    <w:rsid w:val="00F7185D"/>
    <w:rsid w:val="00F7398A"/>
    <w:rsid w:val="00F75B07"/>
    <w:rsid w:val="00F81DA9"/>
    <w:rsid w:val="00F84B16"/>
    <w:rsid w:val="00F86E14"/>
    <w:rsid w:val="00F90406"/>
    <w:rsid w:val="00F925E8"/>
    <w:rsid w:val="00F96601"/>
    <w:rsid w:val="00FA0DE4"/>
    <w:rsid w:val="00FA2FA7"/>
    <w:rsid w:val="00FA708F"/>
    <w:rsid w:val="00FB0FD6"/>
    <w:rsid w:val="00FB3B79"/>
    <w:rsid w:val="00FB4AEB"/>
    <w:rsid w:val="00FB78CC"/>
    <w:rsid w:val="00FB7945"/>
    <w:rsid w:val="00FC43A7"/>
    <w:rsid w:val="00FD14F4"/>
    <w:rsid w:val="00FD26CF"/>
    <w:rsid w:val="00FD7E62"/>
    <w:rsid w:val="00FE135C"/>
    <w:rsid w:val="00FE3270"/>
    <w:rsid w:val="00FF00E4"/>
    <w:rsid w:val="00FF1088"/>
    <w:rsid w:val="00FF3998"/>
    <w:rsid w:val="00FF6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20744"/>
  <w15:chartTrackingRefBased/>
  <w15:docId w15:val="{3F2C4E02-804F-4E93-90E2-F0369CC6A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5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60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560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65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65C4"/>
    <w:rPr>
      <w:rFonts w:eastAsiaTheme="minorEastAsia"/>
      <w:lang w:val="en-US"/>
    </w:rPr>
  </w:style>
  <w:style w:type="character" w:customStyle="1" w:styleId="Heading1Char">
    <w:name w:val="Heading 1 Char"/>
    <w:basedOn w:val="DefaultParagraphFont"/>
    <w:link w:val="Heading1"/>
    <w:uiPriority w:val="9"/>
    <w:rsid w:val="002D65C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D65C4"/>
    <w:pPr>
      <w:outlineLvl w:val="9"/>
    </w:pPr>
    <w:rPr>
      <w:lang w:val="en-US"/>
    </w:rPr>
  </w:style>
  <w:style w:type="character" w:customStyle="1" w:styleId="Heading2Char">
    <w:name w:val="Heading 2 Char"/>
    <w:basedOn w:val="DefaultParagraphFont"/>
    <w:link w:val="Heading2"/>
    <w:uiPriority w:val="9"/>
    <w:rsid w:val="006560B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560B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560B1"/>
    <w:pPr>
      <w:ind w:left="720"/>
      <w:contextualSpacing/>
    </w:pPr>
  </w:style>
  <w:style w:type="paragraph" w:styleId="Bibliography">
    <w:name w:val="Bibliography"/>
    <w:basedOn w:val="Normal"/>
    <w:next w:val="Normal"/>
    <w:uiPriority w:val="37"/>
    <w:unhideWhenUsed/>
    <w:rsid w:val="00DB41FB"/>
  </w:style>
  <w:style w:type="paragraph" w:styleId="TOC1">
    <w:name w:val="toc 1"/>
    <w:basedOn w:val="Normal"/>
    <w:next w:val="Normal"/>
    <w:autoRedefine/>
    <w:uiPriority w:val="39"/>
    <w:unhideWhenUsed/>
    <w:rsid w:val="00D809EA"/>
    <w:pPr>
      <w:spacing w:after="100"/>
    </w:pPr>
  </w:style>
  <w:style w:type="paragraph" w:styleId="TOC2">
    <w:name w:val="toc 2"/>
    <w:basedOn w:val="Normal"/>
    <w:next w:val="Normal"/>
    <w:autoRedefine/>
    <w:uiPriority w:val="39"/>
    <w:unhideWhenUsed/>
    <w:rsid w:val="00D809EA"/>
    <w:pPr>
      <w:spacing w:after="100"/>
      <w:ind w:left="220"/>
    </w:pPr>
  </w:style>
  <w:style w:type="paragraph" w:styleId="TOC3">
    <w:name w:val="toc 3"/>
    <w:basedOn w:val="Normal"/>
    <w:next w:val="Normal"/>
    <w:autoRedefine/>
    <w:uiPriority w:val="39"/>
    <w:unhideWhenUsed/>
    <w:rsid w:val="00D809EA"/>
    <w:pPr>
      <w:spacing w:after="100"/>
      <w:ind w:left="440"/>
    </w:pPr>
  </w:style>
  <w:style w:type="character" w:styleId="Hyperlink">
    <w:name w:val="Hyperlink"/>
    <w:basedOn w:val="DefaultParagraphFont"/>
    <w:uiPriority w:val="99"/>
    <w:unhideWhenUsed/>
    <w:rsid w:val="00D809EA"/>
    <w:rPr>
      <w:color w:val="0563C1" w:themeColor="hyperlink"/>
      <w:u w:val="single"/>
    </w:rPr>
  </w:style>
  <w:style w:type="paragraph" w:styleId="Caption">
    <w:name w:val="caption"/>
    <w:basedOn w:val="Normal"/>
    <w:next w:val="Normal"/>
    <w:uiPriority w:val="35"/>
    <w:unhideWhenUsed/>
    <w:qFormat/>
    <w:rsid w:val="00072D8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90406"/>
    <w:pPr>
      <w:spacing w:after="0"/>
    </w:pPr>
  </w:style>
  <w:style w:type="character" w:styleId="PlaceholderText">
    <w:name w:val="Placeholder Text"/>
    <w:basedOn w:val="DefaultParagraphFont"/>
    <w:uiPriority w:val="99"/>
    <w:semiHidden/>
    <w:rsid w:val="00E90F2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4207">
      <w:bodyDiv w:val="1"/>
      <w:marLeft w:val="0"/>
      <w:marRight w:val="0"/>
      <w:marTop w:val="0"/>
      <w:marBottom w:val="0"/>
      <w:divBdr>
        <w:top w:val="none" w:sz="0" w:space="0" w:color="auto"/>
        <w:left w:val="none" w:sz="0" w:space="0" w:color="auto"/>
        <w:bottom w:val="none" w:sz="0" w:space="0" w:color="auto"/>
        <w:right w:val="none" w:sz="0" w:space="0" w:color="auto"/>
      </w:divBdr>
    </w:div>
    <w:div w:id="14238571">
      <w:bodyDiv w:val="1"/>
      <w:marLeft w:val="0"/>
      <w:marRight w:val="0"/>
      <w:marTop w:val="0"/>
      <w:marBottom w:val="0"/>
      <w:divBdr>
        <w:top w:val="none" w:sz="0" w:space="0" w:color="auto"/>
        <w:left w:val="none" w:sz="0" w:space="0" w:color="auto"/>
        <w:bottom w:val="none" w:sz="0" w:space="0" w:color="auto"/>
        <w:right w:val="none" w:sz="0" w:space="0" w:color="auto"/>
      </w:divBdr>
    </w:div>
    <w:div w:id="26101413">
      <w:bodyDiv w:val="1"/>
      <w:marLeft w:val="0"/>
      <w:marRight w:val="0"/>
      <w:marTop w:val="0"/>
      <w:marBottom w:val="0"/>
      <w:divBdr>
        <w:top w:val="none" w:sz="0" w:space="0" w:color="auto"/>
        <w:left w:val="none" w:sz="0" w:space="0" w:color="auto"/>
        <w:bottom w:val="none" w:sz="0" w:space="0" w:color="auto"/>
        <w:right w:val="none" w:sz="0" w:space="0" w:color="auto"/>
      </w:divBdr>
    </w:div>
    <w:div w:id="31082814">
      <w:bodyDiv w:val="1"/>
      <w:marLeft w:val="0"/>
      <w:marRight w:val="0"/>
      <w:marTop w:val="0"/>
      <w:marBottom w:val="0"/>
      <w:divBdr>
        <w:top w:val="none" w:sz="0" w:space="0" w:color="auto"/>
        <w:left w:val="none" w:sz="0" w:space="0" w:color="auto"/>
        <w:bottom w:val="none" w:sz="0" w:space="0" w:color="auto"/>
        <w:right w:val="none" w:sz="0" w:space="0" w:color="auto"/>
      </w:divBdr>
    </w:div>
    <w:div w:id="31151757">
      <w:bodyDiv w:val="1"/>
      <w:marLeft w:val="0"/>
      <w:marRight w:val="0"/>
      <w:marTop w:val="0"/>
      <w:marBottom w:val="0"/>
      <w:divBdr>
        <w:top w:val="none" w:sz="0" w:space="0" w:color="auto"/>
        <w:left w:val="none" w:sz="0" w:space="0" w:color="auto"/>
        <w:bottom w:val="none" w:sz="0" w:space="0" w:color="auto"/>
        <w:right w:val="none" w:sz="0" w:space="0" w:color="auto"/>
      </w:divBdr>
    </w:div>
    <w:div w:id="47152373">
      <w:bodyDiv w:val="1"/>
      <w:marLeft w:val="0"/>
      <w:marRight w:val="0"/>
      <w:marTop w:val="0"/>
      <w:marBottom w:val="0"/>
      <w:divBdr>
        <w:top w:val="none" w:sz="0" w:space="0" w:color="auto"/>
        <w:left w:val="none" w:sz="0" w:space="0" w:color="auto"/>
        <w:bottom w:val="none" w:sz="0" w:space="0" w:color="auto"/>
        <w:right w:val="none" w:sz="0" w:space="0" w:color="auto"/>
      </w:divBdr>
    </w:div>
    <w:div w:id="47652381">
      <w:bodyDiv w:val="1"/>
      <w:marLeft w:val="0"/>
      <w:marRight w:val="0"/>
      <w:marTop w:val="0"/>
      <w:marBottom w:val="0"/>
      <w:divBdr>
        <w:top w:val="none" w:sz="0" w:space="0" w:color="auto"/>
        <w:left w:val="none" w:sz="0" w:space="0" w:color="auto"/>
        <w:bottom w:val="none" w:sz="0" w:space="0" w:color="auto"/>
        <w:right w:val="none" w:sz="0" w:space="0" w:color="auto"/>
      </w:divBdr>
    </w:div>
    <w:div w:id="55008757">
      <w:bodyDiv w:val="1"/>
      <w:marLeft w:val="0"/>
      <w:marRight w:val="0"/>
      <w:marTop w:val="0"/>
      <w:marBottom w:val="0"/>
      <w:divBdr>
        <w:top w:val="none" w:sz="0" w:space="0" w:color="auto"/>
        <w:left w:val="none" w:sz="0" w:space="0" w:color="auto"/>
        <w:bottom w:val="none" w:sz="0" w:space="0" w:color="auto"/>
        <w:right w:val="none" w:sz="0" w:space="0" w:color="auto"/>
      </w:divBdr>
    </w:div>
    <w:div w:id="67306942">
      <w:bodyDiv w:val="1"/>
      <w:marLeft w:val="0"/>
      <w:marRight w:val="0"/>
      <w:marTop w:val="0"/>
      <w:marBottom w:val="0"/>
      <w:divBdr>
        <w:top w:val="none" w:sz="0" w:space="0" w:color="auto"/>
        <w:left w:val="none" w:sz="0" w:space="0" w:color="auto"/>
        <w:bottom w:val="none" w:sz="0" w:space="0" w:color="auto"/>
        <w:right w:val="none" w:sz="0" w:space="0" w:color="auto"/>
      </w:divBdr>
    </w:div>
    <w:div w:id="75522844">
      <w:bodyDiv w:val="1"/>
      <w:marLeft w:val="0"/>
      <w:marRight w:val="0"/>
      <w:marTop w:val="0"/>
      <w:marBottom w:val="0"/>
      <w:divBdr>
        <w:top w:val="none" w:sz="0" w:space="0" w:color="auto"/>
        <w:left w:val="none" w:sz="0" w:space="0" w:color="auto"/>
        <w:bottom w:val="none" w:sz="0" w:space="0" w:color="auto"/>
        <w:right w:val="none" w:sz="0" w:space="0" w:color="auto"/>
      </w:divBdr>
    </w:div>
    <w:div w:id="93482287">
      <w:bodyDiv w:val="1"/>
      <w:marLeft w:val="0"/>
      <w:marRight w:val="0"/>
      <w:marTop w:val="0"/>
      <w:marBottom w:val="0"/>
      <w:divBdr>
        <w:top w:val="none" w:sz="0" w:space="0" w:color="auto"/>
        <w:left w:val="none" w:sz="0" w:space="0" w:color="auto"/>
        <w:bottom w:val="none" w:sz="0" w:space="0" w:color="auto"/>
        <w:right w:val="none" w:sz="0" w:space="0" w:color="auto"/>
      </w:divBdr>
    </w:div>
    <w:div w:id="105004968">
      <w:bodyDiv w:val="1"/>
      <w:marLeft w:val="0"/>
      <w:marRight w:val="0"/>
      <w:marTop w:val="0"/>
      <w:marBottom w:val="0"/>
      <w:divBdr>
        <w:top w:val="none" w:sz="0" w:space="0" w:color="auto"/>
        <w:left w:val="none" w:sz="0" w:space="0" w:color="auto"/>
        <w:bottom w:val="none" w:sz="0" w:space="0" w:color="auto"/>
        <w:right w:val="none" w:sz="0" w:space="0" w:color="auto"/>
      </w:divBdr>
    </w:div>
    <w:div w:id="105078393">
      <w:bodyDiv w:val="1"/>
      <w:marLeft w:val="0"/>
      <w:marRight w:val="0"/>
      <w:marTop w:val="0"/>
      <w:marBottom w:val="0"/>
      <w:divBdr>
        <w:top w:val="none" w:sz="0" w:space="0" w:color="auto"/>
        <w:left w:val="none" w:sz="0" w:space="0" w:color="auto"/>
        <w:bottom w:val="none" w:sz="0" w:space="0" w:color="auto"/>
        <w:right w:val="none" w:sz="0" w:space="0" w:color="auto"/>
      </w:divBdr>
    </w:div>
    <w:div w:id="105128231">
      <w:bodyDiv w:val="1"/>
      <w:marLeft w:val="0"/>
      <w:marRight w:val="0"/>
      <w:marTop w:val="0"/>
      <w:marBottom w:val="0"/>
      <w:divBdr>
        <w:top w:val="none" w:sz="0" w:space="0" w:color="auto"/>
        <w:left w:val="none" w:sz="0" w:space="0" w:color="auto"/>
        <w:bottom w:val="none" w:sz="0" w:space="0" w:color="auto"/>
        <w:right w:val="none" w:sz="0" w:space="0" w:color="auto"/>
      </w:divBdr>
    </w:div>
    <w:div w:id="110907435">
      <w:bodyDiv w:val="1"/>
      <w:marLeft w:val="0"/>
      <w:marRight w:val="0"/>
      <w:marTop w:val="0"/>
      <w:marBottom w:val="0"/>
      <w:divBdr>
        <w:top w:val="none" w:sz="0" w:space="0" w:color="auto"/>
        <w:left w:val="none" w:sz="0" w:space="0" w:color="auto"/>
        <w:bottom w:val="none" w:sz="0" w:space="0" w:color="auto"/>
        <w:right w:val="none" w:sz="0" w:space="0" w:color="auto"/>
      </w:divBdr>
    </w:div>
    <w:div w:id="120999576">
      <w:bodyDiv w:val="1"/>
      <w:marLeft w:val="0"/>
      <w:marRight w:val="0"/>
      <w:marTop w:val="0"/>
      <w:marBottom w:val="0"/>
      <w:divBdr>
        <w:top w:val="none" w:sz="0" w:space="0" w:color="auto"/>
        <w:left w:val="none" w:sz="0" w:space="0" w:color="auto"/>
        <w:bottom w:val="none" w:sz="0" w:space="0" w:color="auto"/>
        <w:right w:val="none" w:sz="0" w:space="0" w:color="auto"/>
      </w:divBdr>
    </w:div>
    <w:div w:id="128061386">
      <w:bodyDiv w:val="1"/>
      <w:marLeft w:val="0"/>
      <w:marRight w:val="0"/>
      <w:marTop w:val="0"/>
      <w:marBottom w:val="0"/>
      <w:divBdr>
        <w:top w:val="none" w:sz="0" w:space="0" w:color="auto"/>
        <w:left w:val="none" w:sz="0" w:space="0" w:color="auto"/>
        <w:bottom w:val="none" w:sz="0" w:space="0" w:color="auto"/>
        <w:right w:val="none" w:sz="0" w:space="0" w:color="auto"/>
      </w:divBdr>
    </w:div>
    <w:div w:id="130827462">
      <w:bodyDiv w:val="1"/>
      <w:marLeft w:val="0"/>
      <w:marRight w:val="0"/>
      <w:marTop w:val="0"/>
      <w:marBottom w:val="0"/>
      <w:divBdr>
        <w:top w:val="none" w:sz="0" w:space="0" w:color="auto"/>
        <w:left w:val="none" w:sz="0" w:space="0" w:color="auto"/>
        <w:bottom w:val="none" w:sz="0" w:space="0" w:color="auto"/>
        <w:right w:val="none" w:sz="0" w:space="0" w:color="auto"/>
      </w:divBdr>
    </w:div>
    <w:div w:id="167520964">
      <w:bodyDiv w:val="1"/>
      <w:marLeft w:val="0"/>
      <w:marRight w:val="0"/>
      <w:marTop w:val="0"/>
      <w:marBottom w:val="0"/>
      <w:divBdr>
        <w:top w:val="none" w:sz="0" w:space="0" w:color="auto"/>
        <w:left w:val="none" w:sz="0" w:space="0" w:color="auto"/>
        <w:bottom w:val="none" w:sz="0" w:space="0" w:color="auto"/>
        <w:right w:val="none" w:sz="0" w:space="0" w:color="auto"/>
      </w:divBdr>
    </w:div>
    <w:div w:id="170798059">
      <w:bodyDiv w:val="1"/>
      <w:marLeft w:val="0"/>
      <w:marRight w:val="0"/>
      <w:marTop w:val="0"/>
      <w:marBottom w:val="0"/>
      <w:divBdr>
        <w:top w:val="none" w:sz="0" w:space="0" w:color="auto"/>
        <w:left w:val="none" w:sz="0" w:space="0" w:color="auto"/>
        <w:bottom w:val="none" w:sz="0" w:space="0" w:color="auto"/>
        <w:right w:val="none" w:sz="0" w:space="0" w:color="auto"/>
      </w:divBdr>
    </w:div>
    <w:div w:id="186987837">
      <w:bodyDiv w:val="1"/>
      <w:marLeft w:val="0"/>
      <w:marRight w:val="0"/>
      <w:marTop w:val="0"/>
      <w:marBottom w:val="0"/>
      <w:divBdr>
        <w:top w:val="none" w:sz="0" w:space="0" w:color="auto"/>
        <w:left w:val="none" w:sz="0" w:space="0" w:color="auto"/>
        <w:bottom w:val="none" w:sz="0" w:space="0" w:color="auto"/>
        <w:right w:val="none" w:sz="0" w:space="0" w:color="auto"/>
      </w:divBdr>
    </w:div>
    <w:div w:id="188880337">
      <w:bodyDiv w:val="1"/>
      <w:marLeft w:val="0"/>
      <w:marRight w:val="0"/>
      <w:marTop w:val="0"/>
      <w:marBottom w:val="0"/>
      <w:divBdr>
        <w:top w:val="none" w:sz="0" w:space="0" w:color="auto"/>
        <w:left w:val="none" w:sz="0" w:space="0" w:color="auto"/>
        <w:bottom w:val="none" w:sz="0" w:space="0" w:color="auto"/>
        <w:right w:val="none" w:sz="0" w:space="0" w:color="auto"/>
      </w:divBdr>
    </w:div>
    <w:div w:id="209652962">
      <w:bodyDiv w:val="1"/>
      <w:marLeft w:val="0"/>
      <w:marRight w:val="0"/>
      <w:marTop w:val="0"/>
      <w:marBottom w:val="0"/>
      <w:divBdr>
        <w:top w:val="none" w:sz="0" w:space="0" w:color="auto"/>
        <w:left w:val="none" w:sz="0" w:space="0" w:color="auto"/>
        <w:bottom w:val="none" w:sz="0" w:space="0" w:color="auto"/>
        <w:right w:val="none" w:sz="0" w:space="0" w:color="auto"/>
      </w:divBdr>
    </w:div>
    <w:div w:id="223150436">
      <w:bodyDiv w:val="1"/>
      <w:marLeft w:val="0"/>
      <w:marRight w:val="0"/>
      <w:marTop w:val="0"/>
      <w:marBottom w:val="0"/>
      <w:divBdr>
        <w:top w:val="none" w:sz="0" w:space="0" w:color="auto"/>
        <w:left w:val="none" w:sz="0" w:space="0" w:color="auto"/>
        <w:bottom w:val="none" w:sz="0" w:space="0" w:color="auto"/>
        <w:right w:val="none" w:sz="0" w:space="0" w:color="auto"/>
      </w:divBdr>
    </w:div>
    <w:div w:id="224881656">
      <w:bodyDiv w:val="1"/>
      <w:marLeft w:val="0"/>
      <w:marRight w:val="0"/>
      <w:marTop w:val="0"/>
      <w:marBottom w:val="0"/>
      <w:divBdr>
        <w:top w:val="none" w:sz="0" w:space="0" w:color="auto"/>
        <w:left w:val="none" w:sz="0" w:space="0" w:color="auto"/>
        <w:bottom w:val="none" w:sz="0" w:space="0" w:color="auto"/>
        <w:right w:val="none" w:sz="0" w:space="0" w:color="auto"/>
      </w:divBdr>
    </w:div>
    <w:div w:id="235674791">
      <w:bodyDiv w:val="1"/>
      <w:marLeft w:val="0"/>
      <w:marRight w:val="0"/>
      <w:marTop w:val="0"/>
      <w:marBottom w:val="0"/>
      <w:divBdr>
        <w:top w:val="none" w:sz="0" w:space="0" w:color="auto"/>
        <w:left w:val="none" w:sz="0" w:space="0" w:color="auto"/>
        <w:bottom w:val="none" w:sz="0" w:space="0" w:color="auto"/>
        <w:right w:val="none" w:sz="0" w:space="0" w:color="auto"/>
      </w:divBdr>
    </w:div>
    <w:div w:id="240259121">
      <w:bodyDiv w:val="1"/>
      <w:marLeft w:val="0"/>
      <w:marRight w:val="0"/>
      <w:marTop w:val="0"/>
      <w:marBottom w:val="0"/>
      <w:divBdr>
        <w:top w:val="none" w:sz="0" w:space="0" w:color="auto"/>
        <w:left w:val="none" w:sz="0" w:space="0" w:color="auto"/>
        <w:bottom w:val="none" w:sz="0" w:space="0" w:color="auto"/>
        <w:right w:val="none" w:sz="0" w:space="0" w:color="auto"/>
      </w:divBdr>
    </w:div>
    <w:div w:id="268781455">
      <w:bodyDiv w:val="1"/>
      <w:marLeft w:val="0"/>
      <w:marRight w:val="0"/>
      <w:marTop w:val="0"/>
      <w:marBottom w:val="0"/>
      <w:divBdr>
        <w:top w:val="none" w:sz="0" w:space="0" w:color="auto"/>
        <w:left w:val="none" w:sz="0" w:space="0" w:color="auto"/>
        <w:bottom w:val="none" w:sz="0" w:space="0" w:color="auto"/>
        <w:right w:val="none" w:sz="0" w:space="0" w:color="auto"/>
      </w:divBdr>
    </w:div>
    <w:div w:id="276371748">
      <w:bodyDiv w:val="1"/>
      <w:marLeft w:val="0"/>
      <w:marRight w:val="0"/>
      <w:marTop w:val="0"/>
      <w:marBottom w:val="0"/>
      <w:divBdr>
        <w:top w:val="none" w:sz="0" w:space="0" w:color="auto"/>
        <w:left w:val="none" w:sz="0" w:space="0" w:color="auto"/>
        <w:bottom w:val="none" w:sz="0" w:space="0" w:color="auto"/>
        <w:right w:val="none" w:sz="0" w:space="0" w:color="auto"/>
      </w:divBdr>
    </w:div>
    <w:div w:id="296839562">
      <w:bodyDiv w:val="1"/>
      <w:marLeft w:val="0"/>
      <w:marRight w:val="0"/>
      <w:marTop w:val="0"/>
      <w:marBottom w:val="0"/>
      <w:divBdr>
        <w:top w:val="none" w:sz="0" w:space="0" w:color="auto"/>
        <w:left w:val="none" w:sz="0" w:space="0" w:color="auto"/>
        <w:bottom w:val="none" w:sz="0" w:space="0" w:color="auto"/>
        <w:right w:val="none" w:sz="0" w:space="0" w:color="auto"/>
      </w:divBdr>
    </w:div>
    <w:div w:id="301691497">
      <w:bodyDiv w:val="1"/>
      <w:marLeft w:val="0"/>
      <w:marRight w:val="0"/>
      <w:marTop w:val="0"/>
      <w:marBottom w:val="0"/>
      <w:divBdr>
        <w:top w:val="none" w:sz="0" w:space="0" w:color="auto"/>
        <w:left w:val="none" w:sz="0" w:space="0" w:color="auto"/>
        <w:bottom w:val="none" w:sz="0" w:space="0" w:color="auto"/>
        <w:right w:val="none" w:sz="0" w:space="0" w:color="auto"/>
      </w:divBdr>
    </w:div>
    <w:div w:id="308630847">
      <w:bodyDiv w:val="1"/>
      <w:marLeft w:val="0"/>
      <w:marRight w:val="0"/>
      <w:marTop w:val="0"/>
      <w:marBottom w:val="0"/>
      <w:divBdr>
        <w:top w:val="none" w:sz="0" w:space="0" w:color="auto"/>
        <w:left w:val="none" w:sz="0" w:space="0" w:color="auto"/>
        <w:bottom w:val="none" w:sz="0" w:space="0" w:color="auto"/>
        <w:right w:val="none" w:sz="0" w:space="0" w:color="auto"/>
      </w:divBdr>
    </w:div>
    <w:div w:id="310135057">
      <w:bodyDiv w:val="1"/>
      <w:marLeft w:val="0"/>
      <w:marRight w:val="0"/>
      <w:marTop w:val="0"/>
      <w:marBottom w:val="0"/>
      <w:divBdr>
        <w:top w:val="none" w:sz="0" w:space="0" w:color="auto"/>
        <w:left w:val="none" w:sz="0" w:space="0" w:color="auto"/>
        <w:bottom w:val="none" w:sz="0" w:space="0" w:color="auto"/>
        <w:right w:val="none" w:sz="0" w:space="0" w:color="auto"/>
      </w:divBdr>
    </w:div>
    <w:div w:id="314378172">
      <w:bodyDiv w:val="1"/>
      <w:marLeft w:val="0"/>
      <w:marRight w:val="0"/>
      <w:marTop w:val="0"/>
      <w:marBottom w:val="0"/>
      <w:divBdr>
        <w:top w:val="none" w:sz="0" w:space="0" w:color="auto"/>
        <w:left w:val="none" w:sz="0" w:space="0" w:color="auto"/>
        <w:bottom w:val="none" w:sz="0" w:space="0" w:color="auto"/>
        <w:right w:val="none" w:sz="0" w:space="0" w:color="auto"/>
      </w:divBdr>
    </w:div>
    <w:div w:id="332339833">
      <w:bodyDiv w:val="1"/>
      <w:marLeft w:val="0"/>
      <w:marRight w:val="0"/>
      <w:marTop w:val="0"/>
      <w:marBottom w:val="0"/>
      <w:divBdr>
        <w:top w:val="none" w:sz="0" w:space="0" w:color="auto"/>
        <w:left w:val="none" w:sz="0" w:space="0" w:color="auto"/>
        <w:bottom w:val="none" w:sz="0" w:space="0" w:color="auto"/>
        <w:right w:val="none" w:sz="0" w:space="0" w:color="auto"/>
      </w:divBdr>
    </w:div>
    <w:div w:id="335154914">
      <w:bodyDiv w:val="1"/>
      <w:marLeft w:val="0"/>
      <w:marRight w:val="0"/>
      <w:marTop w:val="0"/>
      <w:marBottom w:val="0"/>
      <w:divBdr>
        <w:top w:val="none" w:sz="0" w:space="0" w:color="auto"/>
        <w:left w:val="none" w:sz="0" w:space="0" w:color="auto"/>
        <w:bottom w:val="none" w:sz="0" w:space="0" w:color="auto"/>
        <w:right w:val="none" w:sz="0" w:space="0" w:color="auto"/>
      </w:divBdr>
    </w:div>
    <w:div w:id="385300584">
      <w:bodyDiv w:val="1"/>
      <w:marLeft w:val="0"/>
      <w:marRight w:val="0"/>
      <w:marTop w:val="0"/>
      <w:marBottom w:val="0"/>
      <w:divBdr>
        <w:top w:val="none" w:sz="0" w:space="0" w:color="auto"/>
        <w:left w:val="none" w:sz="0" w:space="0" w:color="auto"/>
        <w:bottom w:val="none" w:sz="0" w:space="0" w:color="auto"/>
        <w:right w:val="none" w:sz="0" w:space="0" w:color="auto"/>
      </w:divBdr>
    </w:div>
    <w:div w:id="419109146">
      <w:bodyDiv w:val="1"/>
      <w:marLeft w:val="0"/>
      <w:marRight w:val="0"/>
      <w:marTop w:val="0"/>
      <w:marBottom w:val="0"/>
      <w:divBdr>
        <w:top w:val="none" w:sz="0" w:space="0" w:color="auto"/>
        <w:left w:val="none" w:sz="0" w:space="0" w:color="auto"/>
        <w:bottom w:val="none" w:sz="0" w:space="0" w:color="auto"/>
        <w:right w:val="none" w:sz="0" w:space="0" w:color="auto"/>
      </w:divBdr>
    </w:div>
    <w:div w:id="433938549">
      <w:bodyDiv w:val="1"/>
      <w:marLeft w:val="0"/>
      <w:marRight w:val="0"/>
      <w:marTop w:val="0"/>
      <w:marBottom w:val="0"/>
      <w:divBdr>
        <w:top w:val="none" w:sz="0" w:space="0" w:color="auto"/>
        <w:left w:val="none" w:sz="0" w:space="0" w:color="auto"/>
        <w:bottom w:val="none" w:sz="0" w:space="0" w:color="auto"/>
        <w:right w:val="none" w:sz="0" w:space="0" w:color="auto"/>
      </w:divBdr>
    </w:div>
    <w:div w:id="435949287">
      <w:bodyDiv w:val="1"/>
      <w:marLeft w:val="0"/>
      <w:marRight w:val="0"/>
      <w:marTop w:val="0"/>
      <w:marBottom w:val="0"/>
      <w:divBdr>
        <w:top w:val="none" w:sz="0" w:space="0" w:color="auto"/>
        <w:left w:val="none" w:sz="0" w:space="0" w:color="auto"/>
        <w:bottom w:val="none" w:sz="0" w:space="0" w:color="auto"/>
        <w:right w:val="none" w:sz="0" w:space="0" w:color="auto"/>
      </w:divBdr>
    </w:div>
    <w:div w:id="456266255">
      <w:bodyDiv w:val="1"/>
      <w:marLeft w:val="0"/>
      <w:marRight w:val="0"/>
      <w:marTop w:val="0"/>
      <w:marBottom w:val="0"/>
      <w:divBdr>
        <w:top w:val="none" w:sz="0" w:space="0" w:color="auto"/>
        <w:left w:val="none" w:sz="0" w:space="0" w:color="auto"/>
        <w:bottom w:val="none" w:sz="0" w:space="0" w:color="auto"/>
        <w:right w:val="none" w:sz="0" w:space="0" w:color="auto"/>
      </w:divBdr>
    </w:div>
    <w:div w:id="478497909">
      <w:bodyDiv w:val="1"/>
      <w:marLeft w:val="0"/>
      <w:marRight w:val="0"/>
      <w:marTop w:val="0"/>
      <w:marBottom w:val="0"/>
      <w:divBdr>
        <w:top w:val="none" w:sz="0" w:space="0" w:color="auto"/>
        <w:left w:val="none" w:sz="0" w:space="0" w:color="auto"/>
        <w:bottom w:val="none" w:sz="0" w:space="0" w:color="auto"/>
        <w:right w:val="none" w:sz="0" w:space="0" w:color="auto"/>
      </w:divBdr>
    </w:div>
    <w:div w:id="480780294">
      <w:bodyDiv w:val="1"/>
      <w:marLeft w:val="0"/>
      <w:marRight w:val="0"/>
      <w:marTop w:val="0"/>
      <w:marBottom w:val="0"/>
      <w:divBdr>
        <w:top w:val="none" w:sz="0" w:space="0" w:color="auto"/>
        <w:left w:val="none" w:sz="0" w:space="0" w:color="auto"/>
        <w:bottom w:val="none" w:sz="0" w:space="0" w:color="auto"/>
        <w:right w:val="none" w:sz="0" w:space="0" w:color="auto"/>
      </w:divBdr>
    </w:div>
    <w:div w:id="481892097">
      <w:bodyDiv w:val="1"/>
      <w:marLeft w:val="0"/>
      <w:marRight w:val="0"/>
      <w:marTop w:val="0"/>
      <w:marBottom w:val="0"/>
      <w:divBdr>
        <w:top w:val="none" w:sz="0" w:space="0" w:color="auto"/>
        <w:left w:val="none" w:sz="0" w:space="0" w:color="auto"/>
        <w:bottom w:val="none" w:sz="0" w:space="0" w:color="auto"/>
        <w:right w:val="none" w:sz="0" w:space="0" w:color="auto"/>
      </w:divBdr>
    </w:div>
    <w:div w:id="483204925">
      <w:bodyDiv w:val="1"/>
      <w:marLeft w:val="0"/>
      <w:marRight w:val="0"/>
      <w:marTop w:val="0"/>
      <w:marBottom w:val="0"/>
      <w:divBdr>
        <w:top w:val="none" w:sz="0" w:space="0" w:color="auto"/>
        <w:left w:val="none" w:sz="0" w:space="0" w:color="auto"/>
        <w:bottom w:val="none" w:sz="0" w:space="0" w:color="auto"/>
        <w:right w:val="none" w:sz="0" w:space="0" w:color="auto"/>
      </w:divBdr>
    </w:div>
    <w:div w:id="488444765">
      <w:bodyDiv w:val="1"/>
      <w:marLeft w:val="0"/>
      <w:marRight w:val="0"/>
      <w:marTop w:val="0"/>
      <w:marBottom w:val="0"/>
      <w:divBdr>
        <w:top w:val="none" w:sz="0" w:space="0" w:color="auto"/>
        <w:left w:val="none" w:sz="0" w:space="0" w:color="auto"/>
        <w:bottom w:val="none" w:sz="0" w:space="0" w:color="auto"/>
        <w:right w:val="none" w:sz="0" w:space="0" w:color="auto"/>
      </w:divBdr>
    </w:div>
    <w:div w:id="509371165">
      <w:bodyDiv w:val="1"/>
      <w:marLeft w:val="0"/>
      <w:marRight w:val="0"/>
      <w:marTop w:val="0"/>
      <w:marBottom w:val="0"/>
      <w:divBdr>
        <w:top w:val="none" w:sz="0" w:space="0" w:color="auto"/>
        <w:left w:val="none" w:sz="0" w:space="0" w:color="auto"/>
        <w:bottom w:val="none" w:sz="0" w:space="0" w:color="auto"/>
        <w:right w:val="none" w:sz="0" w:space="0" w:color="auto"/>
      </w:divBdr>
    </w:div>
    <w:div w:id="511341512">
      <w:bodyDiv w:val="1"/>
      <w:marLeft w:val="0"/>
      <w:marRight w:val="0"/>
      <w:marTop w:val="0"/>
      <w:marBottom w:val="0"/>
      <w:divBdr>
        <w:top w:val="none" w:sz="0" w:space="0" w:color="auto"/>
        <w:left w:val="none" w:sz="0" w:space="0" w:color="auto"/>
        <w:bottom w:val="none" w:sz="0" w:space="0" w:color="auto"/>
        <w:right w:val="none" w:sz="0" w:space="0" w:color="auto"/>
      </w:divBdr>
    </w:div>
    <w:div w:id="522134132">
      <w:bodyDiv w:val="1"/>
      <w:marLeft w:val="0"/>
      <w:marRight w:val="0"/>
      <w:marTop w:val="0"/>
      <w:marBottom w:val="0"/>
      <w:divBdr>
        <w:top w:val="none" w:sz="0" w:space="0" w:color="auto"/>
        <w:left w:val="none" w:sz="0" w:space="0" w:color="auto"/>
        <w:bottom w:val="none" w:sz="0" w:space="0" w:color="auto"/>
        <w:right w:val="none" w:sz="0" w:space="0" w:color="auto"/>
      </w:divBdr>
    </w:div>
    <w:div w:id="533659704">
      <w:bodyDiv w:val="1"/>
      <w:marLeft w:val="0"/>
      <w:marRight w:val="0"/>
      <w:marTop w:val="0"/>
      <w:marBottom w:val="0"/>
      <w:divBdr>
        <w:top w:val="none" w:sz="0" w:space="0" w:color="auto"/>
        <w:left w:val="none" w:sz="0" w:space="0" w:color="auto"/>
        <w:bottom w:val="none" w:sz="0" w:space="0" w:color="auto"/>
        <w:right w:val="none" w:sz="0" w:space="0" w:color="auto"/>
      </w:divBdr>
    </w:div>
    <w:div w:id="536311758">
      <w:bodyDiv w:val="1"/>
      <w:marLeft w:val="0"/>
      <w:marRight w:val="0"/>
      <w:marTop w:val="0"/>
      <w:marBottom w:val="0"/>
      <w:divBdr>
        <w:top w:val="none" w:sz="0" w:space="0" w:color="auto"/>
        <w:left w:val="none" w:sz="0" w:space="0" w:color="auto"/>
        <w:bottom w:val="none" w:sz="0" w:space="0" w:color="auto"/>
        <w:right w:val="none" w:sz="0" w:space="0" w:color="auto"/>
      </w:divBdr>
    </w:div>
    <w:div w:id="547179974">
      <w:bodyDiv w:val="1"/>
      <w:marLeft w:val="0"/>
      <w:marRight w:val="0"/>
      <w:marTop w:val="0"/>
      <w:marBottom w:val="0"/>
      <w:divBdr>
        <w:top w:val="none" w:sz="0" w:space="0" w:color="auto"/>
        <w:left w:val="none" w:sz="0" w:space="0" w:color="auto"/>
        <w:bottom w:val="none" w:sz="0" w:space="0" w:color="auto"/>
        <w:right w:val="none" w:sz="0" w:space="0" w:color="auto"/>
      </w:divBdr>
    </w:div>
    <w:div w:id="602883172">
      <w:bodyDiv w:val="1"/>
      <w:marLeft w:val="0"/>
      <w:marRight w:val="0"/>
      <w:marTop w:val="0"/>
      <w:marBottom w:val="0"/>
      <w:divBdr>
        <w:top w:val="none" w:sz="0" w:space="0" w:color="auto"/>
        <w:left w:val="none" w:sz="0" w:space="0" w:color="auto"/>
        <w:bottom w:val="none" w:sz="0" w:space="0" w:color="auto"/>
        <w:right w:val="none" w:sz="0" w:space="0" w:color="auto"/>
      </w:divBdr>
    </w:div>
    <w:div w:id="609820102">
      <w:bodyDiv w:val="1"/>
      <w:marLeft w:val="0"/>
      <w:marRight w:val="0"/>
      <w:marTop w:val="0"/>
      <w:marBottom w:val="0"/>
      <w:divBdr>
        <w:top w:val="none" w:sz="0" w:space="0" w:color="auto"/>
        <w:left w:val="none" w:sz="0" w:space="0" w:color="auto"/>
        <w:bottom w:val="none" w:sz="0" w:space="0" w:color="auto"/>
        <w:right w:val="none" w:sz="0" w:space="0" w:color="auto"/>
      </w:divBdr>
    </w:div>
    <w:div w:id="648023887">
      <w:bodyDiv w:val="1"/>
      <w:marLeft w:val="0"/>
      <w:marRight w:val="0"/>
      <w:marTop w:val="0"/>
      <w:marBottom w:val="0"/>
      <w:divBdr>
        <w:top w:val="none" w:sz="0" w:space="0" w:color="auto"/>
        <w:left w:val="none" w:sz="0" w:space="0" w:color="auto"/>
        <w:bottom w:val="none" w:sz="0" w:space="0" w:color="auto"/>
        <w:right w:val="none" w:sz="0" w:space="0" w:color="auto"/>
      </w:divBdr>
    </w:div>
    <w:div w:id="649410703">
      <w:bodyDiv w:val="1"/>
      <w:marLeft w:val="0"/>
      <w:marRight w:val="0"/>
      <w:marTop w:val="0"/>
      <w:marBottom w:val="0"/>
      <w:divBdr>
        <w:top w:val="none" w:sz="0" w:space="0" w:color="auto"/>
        <w:left w:val="none" w:sz="0" w:space="0" w:color="auto"/>
        <w:bottom w:val="none" w:sz="0" w:space="0" w:color="auto"/>
        <w:right w:val="none" w:sz="0" w:space="0" w:color="auto"/>
      </w:divBdr>
    </w:div>
    <w:div w:id="662004597">
      <w:bodyDiv w:val="1"/>
      <w:marLeft w:val="0"/>
      <w:marRight w:val="0"/>
      <w:marTop w:val="0"/>
      <w:marBottom w:val="0"/>
      <w:divBdr>
        <w:top w:val="none" w:sz="0" w:space="0" w:color="auto"/>
        <w:left w:val="none" w:sz="0" w:space="0" w:color="auto"/>
        <w:bottom w:val="none" w:sz="0" w:space="0" w:color="auto"/>
        <w:right w:val="none" w:sz="0" w:space="0" w:color="auto"/>
      </w:divBdr>
    </w:div>
    <w:div w:id="678851855">
      <w:bodyDiv w:val="1"/>
      <w:marLeft w:val="0"/>
      <w:marRight w:val="0"/>
      <w:marTop w:val="0"/>
      <w:marBottom w:val="0"/>
      <w:divBdr>
        <w:top w:val="none" w:sz="0" w:space="0" w:color="auto"/>
        <w:left w:val="none" w:sz="0" w:space="0" w:color="auto"/>
        <w:bottom w:val="none" w:sz="0" w:space="0" w:color="auto"/>
        <w:right w:val="none" w:sz="0" w:space="0" w:color="auto"/>
      </w:divBdr>
    </w:div>
    <w:div w:id="682055012">
      <w:bodyDiv w:val="1"/>
      <w:marLeft w:val="0"/>
      <w:marRight w:val="0"/>
      <w:marTop w:val="0"/>
      <w:marBottom w:val="0"/>
      <w:divBdr>
        <w:top w:val="none" w:sz="0" w:space="0" w:color="auto"/>
        <w:left w:val="none" w:sz="0" w:space="0" w:color="auto"/>
        <w:bottom w:val="none" w:sz="0" w:space="0" w:color="auto"/>
        <w:right w:val="none" w:sz="0" w:space="0" w:color="auto"/>
      </w:divBdr>
    </w:div>
    <w:div w:id="741878643">
      <w:bodyDiv w:val="1"/>
      <w:marLeft w:val="0"/>
      <w:marRight w:val="0"/>
      <w:marTop w:val="0"/>
      <w:marBottom w:val="0"/>
      <w:divBdr>
        <w:top w:val="none" w:sz="0" w:space="0" w:color="auto"/>
        <w:left w:val="none" w:sz="0" w:space="0" w:color="auto"/>
        <w:bottom w:val="none" w:sz="0" w:space="0" w:color="auto"/>
        <w:right w:val="none" w:sz="0" w:space="0" w:color="auto"/>
      </w:divBdr>
    </w:div>
    <w:div w:id="800532822">
      <w:bodyDiv w:val="1"/>
      <w:marLeft w:val="0"/>
      <w:marRight w:val="0"/>
      <w:marTop w:val="0"/>
      <w:marBottom w:val="0"/>
      <w:divBdr>
        <w:top w:val="none" w:sz="0" w:space="0" w:color="auto"/>
        <w:left w:val="none" w:sz="0" w:space="0" w:color="auto"/>
        <w:bottom w:val="none" w:sz="0" w:space="0" w:color="auto"/>
        <w:right w:val="none" w:sz="0" w:space="0" w:color="auto"/>
      </w:divBdr>
    </w:div>
    <w:div w:id="815990809">
      <w:bodyDiv w:val="1"/>
      <w:marLeft w:val="0"/>
      <w:marRight w:val="0"/>
      <w:marTop w:val="0"/>
      <w:marBottom w:val="0"/>
      <w:divBdr>
        <w:top w:val="none" w:sz="0" w:space="0" w:color="auto"/>
        <w:left w:val="none" w:sz="0" w:space="0" w:color="auto"/>
        <w:bottom w:val="none" w:sz="0" w:space="0" w:color="auto"/>
        <w:right w:val="none" w:sz="0" w:space="0" w:color="auto"/>
      </w:divBdr>
    </w:div>
    <w:div w:id="822352539">
      <w:bodyDiv w:val="1"/>
      <w:marLeft w:val="0"/>
      <w:marRight w:val="0"/>
      <w:marTop w:val="0"/>
      <w:marBottom w:val="0"/>
      <w:divBdr>
        <w:top w:val="none" w:sz="0" w:space="0" w:color="auto"/>
        <w:left w:val="none" w:sz="0" w:space="0" w:color="auto"/>
        <w:bottom w:val="none" w:sz="0" w:space="0" w:color="auto"/>
        <w:right w:val="none" w:sz="0" w:space="0" w:color="auto"/>
      </w:divBdr>
    </w:div>
    <w:div w:id="839270119">
      <w:bodyDiv w:val="1"/>
      <w:marLeft w:val="0"/>
      <w:marRight w:val="0"/>
      <w:marTop w:val="0"/>
      <w:marBottom w:val="0"/>
      <w:divBdr>
        <w:top w:val="none" w:sz="0" w:space="0" w:color="auto"/>
        <w:left w:val="none" w:sz="0" w:space="0" w:color="auto"/>
        <w:bottom w:val="none" w:sz="0" w:space="0" w:color="auto"/>
        <w:right w:val="none" w:sz="0" w:space="0" w:color="auto"/>
      </w:divBdr>
    </w:div>
    <w:div w:id="851913768">
      <w:bodyDiv w:val="1"/>
      <w:marLeft w:val="0"/>
      <w:marRight w:val="0"/>
      <w:marTop w:val="0"/>
      <w:marBottom w:val="0"/>
      <w:divBdr>
        <w:top w:val="none" w:sz="0" w:space="0" w:color="auto"/>
        <w:left w:val="none" w:sz="0" w:space="0" w:color="auto"/>
        <w:bottom w:val="none" w:sz="0" w:space="0" w:color="auto"/>
        <w:right w:val="none" w:sz="0" w:space="0" w:color="auto"/>
      </w:divBdr>
    </w:div>
    <w:div w:id="872041733">
      <w:bodyDiv w:val="1"/>
      <w:marLeft w:val="0"/>
      <w:marRight w:val="0"/>
      <w:marTop w:val="0"/>
      <w:marBottom w:val="0"/>
      <w:divBdr>
        <w:top w:val="none" w:sz="0" w:space="0" w:color="auto"/>
        <w:left w:val="none" w:sz="0" w:space="0" w:color="auto"/>
        <w:bottom w:val="none" w:sz="0" w:space="0" w:color="auto"/>
        <w:right w:val="none" w:sz="0" w:space="0" w:color="auto"/>
      </w:divBdr>
    </w:div>
    <w:div w:id="874080964">
      <w:bodyDiv w:val="1"/>
      <w:marLeft w:val="0"/>
      <w:marRight w:val="0"/>
      <w:marTop w:val="0"/>
      <w:marBottom w:val="0"/>
      <w:divBdr>
        <w:top w:val="none" w:sz="0" w:space="0" w:color="auto"/>
        <w:left w:val="none" w:sz="0" w:space="0" w:color="auto"/>
        <w:bottom w:val="none" w:sz="0" w:space="0" w:color="auto"/>
        <w:right w:val="none" w:sz="0" w:space="0" w:color="auto"/>
      </w:divBdr>
    </w:div>
    <w:div w:id="884488750">
      <w:bodyDiv w:val="1"/>
      <w:marLeft w:val="0"/>
      <w:marRight w:val="0"/>
      <w:marTop w:val="0"/>
      <w:marBottom w:val="0"/>
      <w:divBdr>
        <w:top w:val="none" w:sz="0" w:space="0" w:color="auto"/>
        <w:left w:val="none" w:sz="0" w:space="0" w:color="auto"/>
        <w:bottom w:val="none" w:sz="0" w:space="0" w:color="auto"/>
        <w:right w:val="none" w:sz="0" w:space="0" w:color="auto"/>
      </w:divBdr>
    </w:div>
    <w:div w:id="886532291">
      <w:bodyDiv w:val="1"/>
      <w:marLeft w:val="0"/>
      <w:marRight w:val="0"/>
      <w:marTop w:val="0"/>
      <w:marBottom w:val="0"/>
      <w:divBdr>
        <w:top w:val="none" w:sz="0" w:space="0" w:color="auto"/>
        <w:left w:val="none" w:sz="0" w:space="0" w:color="auto"/>
        <w:bottom w:val="none" w:sz="0" w:space="0" w:color="auto"/>
        <w:right w:val="none" w:sz="0" w:space="0" w:color="auto"/>
      </w:divBdr>
    </w:div>
    <w:div w:id="892422008">
      <w:bodyDiv w:val="1"/>
      <w:marLeft w:val="0"/>
      <w:marRight w:val="0"/>
      <w:marTop w:val="0"/>
      <w:marBottom w:val="0"/>
      <w:divBdr>
        <w:top w:val="none" w:sz="0" w:space="0" w:color="auto"/>
        <w:left w:val="none" w:sz="0" w:space="0" w:color="auto"/>
        <w:bottom w:val="none" w:sz="0" w:space="0" w:color="auto"/>
        <w:right w:val="none" w:sz="0" w:space="0" w:color="auto"/>
      </w:divBdr>
    </w:div>
    <w:div w:id="894439158">
      <w:bodyDiv w:val="1"/>
      <w:marLeft w:val="0"/>
      <w:marRight w:val="0"/>
      <w:marTop w:val="0"/>
      <w:marBottom w:val="0"/>
      <w:divBdr>
        <w:top w:val="none" w:sz="0" w:space="0" w:color="auto"/>
        <w:left w:val="none" w:sz="0" w:space="0" w:color="auto"/>
        <w:bottom w:val="none" w:sz="0" w:space="0" w:color="auto"/>
        <w:right w:val="none" w:sz="0" w:space="0" w:color="auto"/>
      </w:divBdr>
    </w:div>
    <w:div w:id="897321538">
      <w:bodyDiv w:val="1"/>
      <w:marLeft w:val="0"/>
      <w:marRight w:val="0"/>
      <w:marTop w:val="0"/>
      <w:marBottom w:val="0"/>
      <w:divBdr>
        <w:top w:val="none" w:sz="0" w:space="0" w:color="auto"/>
        <w:left w:val="none" w:sz="0" w:space="0" w:color="auto"/>
        <w:bottom w:val="none" w:sz="0" w:space="0" w:color="auto"/>
        <w:right w:val="none" w:sz="0" w:space="0" w:color="auto"/>
      </w:divBdr>
    </w:div>
    <w:div w:id="913124599">
      <w:bodyDiv w:val="1"/>
      <w:marLeft w:val="0"/>
      <w:marRight w:val="0"/>
      <w:marTop w:val="0"/>
      <w:marBottom w:val="0"/>
      <w:divBdr>
        <w:top w:val="none" w:sz="0" w:space="0" w:color="auto"/>
        <w:left w:val="none" w:sz="0" w:space="0" w:color="auto"/>
        <w:bottom w:val="none" w:sz="0" w:space="0" w:color="auto"/>
        <w:right w:val="none" w:sz="0" w:space="0" w:color="auto"/>
      </w:divBdr>
    </w:div>
    <w:div w:id="954563295">
      <w:bodyDiv w:val="1"/>
      <w:marLeft w:val="0"/>
      <w:marRight w:val="0"/>
      <w:marTop w:val="0"/>
      <w:marBottom w:val="0"/>
      <w:divBdr>
        <w:top w:val="none" w:sz="0" w:space="0" w:color="auto"/>
        <w:left w:val="none" w:sz="0" w:space="0" w:color="auto"/>
        <w:bottom w:val="none" w:sz="0" w:space="0" w:color="auto"/>
        <w:right w:val="none" w:sz="0" w:space="0" w:color="auto"/>
      </w:divBdr>
    </w:div>
    <w:div w:id="1025324022">
      <w:bodyDiv w:val="1"/>
      <w:marLeft w:val="0"/>
      <w:marRight w:val="0"/>
      <w:marTop w:val="0"/>
      <w:marBottom w:val="0"/>
      <w:divBdr>
        <w:top w:val="none" w:sz="0" w:space="0" w:color="auto"/>
        <w:left w:val="none" w:sz="0" w:space="0" w:color="auto"/>
        <w:bottom w:val="none" w:sz="0" w:space="0" w:color="auto"/>
        <w:right w:val="none" w:sz="0" w:space="0" w:color="auto"/>
      </w:divBdr>
    </w:div>
    <w:div w:id="1042511050">
      <w:bodyDiv w:val="1"/>
      <w:marLeft w:val="0"/>
      <w:marRight w:val="0"/>
      <w:marTop w:val="0"/>
      <w:marBottom w:val="0"/>
      <w:divBdr>
        <w:top w:val="none" w:sz="0" w:space="0" w:color="auto"/>
        <w:left w:val="none" w:sz="0" w:space="0" w:color="auto"/>
        <w:bottom w:val="none" w:sz="0" w:space="0" w:color="auto"/>
        <w:right w:val="none" w:sz="0" w:space="0" w:color="auto"/>
      </w:divBdr>
    </w:div>
    <w:div w:id="1047025432">
      <w:bodyDiv w:val="1"/>
      <w:marLeft w:val="0"/>
      <w:marRight w:val="0"/>
      <w:marTop w:val="0"/>
      <w:marBottom w:val="0"/>
      <w:divBdr>
        <w:top w:val="none" w:sz="0" w:space="0" w:color="auto"/>
        <w:left w:val="none" w:sz="0" w:space="0" w:color="auto"/>
        <w:bottom w:val="none" w:sz="0" w:space="0" w:color="auto"/>
        <w:right w:val="none" w:sz="0" w:space="0" w:color="auto"/>
      </w:divBdr>
    </w:div>
    <w:div w:id="1055545969">
      <w:bodyDiv w:val="1"/>
      <w:marLeft w:val="0"/>
      <w:marRight w:val="0"/>
      <w:marTop w:val="0"/>
      <w:marBottom w:val="0"/>
      <w:divBdr>
        <w:top w:val="none" w:sz="0" w:space="0" w:color="auto"/>
        <w:left w:val="none" w:sz="0" w:space="0" w:color="auto"/>
        <w:bottom w:val="none" w:sz="0" w:space="0" w:color="auto"/>
        <w:right w:val="none" w:sz="0" w:space="0" w:color="auto"/>
      </w:divBdr>
    </w:div>
    <w:div w:id="1063597146">
      <w:bodyDiv w:val="1"/>
      <w:marLeft w:val="0"/>
      <w:marRight w:val="0"/>
      <w:marTop w:val="0"/>
      <w:marBottom w:val="0"/>
      <w:divBdr>
        <w:top w:val="none" w:sz="0" w:space="0" w:color="auto"/>
        <w:left w:val="none" w:sz="0" w:space="0" w:color="auto"/>
        <w:bottom w:val="none" w:sz="0" w:space="0" w:color="auto"/>
        <w:right w:val="none" w:sz="0" w:space="0" w:color="auto"/>
      </w:divBdr>
    </w:div>
    <w:div w:id="1063674869">
      <w:bodyDiv w:val="1"/>
      <w:marLeft w:val="0"/>
      <w:marRight w:val="0"/>
      <w:marTop w:val="0"/>
      <w:marBottom w:val="0"/>
      <w:divBdr>
        <w:top w:val="none" w:sz="0" w:space="0" w:color="auto"/>
        <w:left w:val="none" w:sz="0" w:space="0" w:color="auto"/>
        <w:bottom w:val="none" w:sz="0" w:space="0" w:color="auto"/>
        <w:right w:val="none" w:sz="0" w:space="0" w:color="auto"/>
      </w:divBdr>
    </w:div>
    <w:div w:id="1088162726">
      <w:bodyDiv w:val="1"/>
      <w:marLeft w:val="0"/>
      <w:marRight w:val="0"/>
      <w:marTop w:val="0"/>
      <w:marBottom w:val="0"/>
      <w:divBdr>
        <w:top w:val="none" w:sz="0" w:space="0" w:color="auto"/>
        <w:left w:val="none" w:sz="0" w:space="0" w:color="auto"/>
        <w:bottom w:val="none" w:sz="0" w:space="0" w:color="auto"/>
        <w:right w:val="none" w:sz="0" w:space="0" w:color="auto"/>
      </w:divBdr>
    </w:div>
    <w:div w:id="1092900540">
      <w:bodyDiv w:val="1"/>
      <w:marLeft w:val="0"/>
      <w:marRight w:val="0"/>
      <w:marTop w:val="0"/>
      <w:marBottom w:val="0"/>
      <w:divBdr>
        <w:top w:val="none" w:sz="0" w:space="0" w:color="auto"/>
        <w:left w:val="none" w:sz="0" w:space="0" w:color="auto"/>
        <w:bottom w:val="none" w:sz="0" w:space="0" w:color="auto"/>
        <w:right w:val="none" w:sz="0" w:space="0" w:color="auto"/>
      </w:divBdr>
    </w:div>
    <w:div w:id="1093041629">
      <w:bodyDiv w:val="1"/>
      <w:marLeft w:val="0"/>
      <w:marRight w:val="0"/>
      <w:marTop w:val="0"/>
      <w:marBottom w:val="0"/>
      <w:divBdr>
        <w:top w:val="none" w:sz="0" w:space="0" w:color="auto"/>
        <w:left w:val="none" w:sz="0" w:space="0" w:color="auto"/>
        <w:bottom w:val="none" w:sz="0" w:space="0" w:color="auto"/>
        <w:right w:val="none" w:sz="0" w:space="0" w:color="auto"/>
      </w:divBdr>
    </w:div>
    <w:div w:id="1099109126">
      <w:bodyDiv w:val="1"/>
      <w:marLeft w:val="0"/>
      <w:marRight w:val="0"/>
      <w:marTop w:val="0"/>
      <w:marBottom w:val="0"/>
      <w:divBdr>
        <w:top w:val="none" w:sz="0" w:space="0" w:color="auto"/>
        <w:left w:val="none" w:sz="0" w:space="0" w:color="auto"/>
        <w:bottom w:val="none" w:sz="0" w:space="0" w:color="auto"/>
        <w:right w:val="none" w:sz="0" w:space="0" w:color="auto"/>
      </w:divBdr>
    </w:div>
    <w:div w:id="1113861720">
      <w:bodyDiv w:val="1"/>
      <w:marLeft w:val="0"/>
      <w:marRight w:val="0"/>
      <w:marTop w:val="0"/>
      <w:marBottom w:val="0"/>
      <w:divBdr>
        <w:top w:val="none" w:sz="0" w:space="0" w:color="auto"/>
        <w:left w:val="none" w:sz="0" w:space="0" w:color="auto"/>
        <w:bottom w:val="none" w:sz="0" w:space="0" w:color="auto"/>
        <w:right w:val="none" w:sz="0" w:space="0" w:color="auto"/>
      </w:divBdr>
    </w:div>
    <w:div w:id="1117530384">
      <w:bodyDiv w:val="1"/>
      <w:marLeft w:val="0"/>
      <w:marRight w:val="0"/>
      <w:marTop w:val="0"/>
      <w:marBottom w:val="0"/>
      <w:divBdr>
        <w:top w:val="none" w:sz="0" w:space="0" w:color="auto"/>
        <w:left w:val="none" w:sz="0" w:space="0" w:color="auto"/>
        <w:bottom w:val="none" w:sz="0" w:space="0" w:color="auto"/>
        <w:right w:val="none" w:sz="0" w:space="0" w:color="auto"/>
      </w:divBdr>
    </w:div>
    <w:div w:id="1119303750">
      <w:bodyDiv w:val="1"/>
      <w:marLeft w:val="0"/>
      <w:marRight w:val="0"/>
      <w:marTop w:val="0"/>
      <w:marBottom w:val="0"/>
      <w:divBdr>
        <w:top w:val="none" w:sz="0" w:space="0" w:color="auto"/>
        <w:left w:val="none" w:sz="0" w:space="0" w:color="auto"/>
        <w:bottom w:val="none" w:sz="0" w:space="0" w:color="auto"/>
        <w:right w:val="none" w:sz="0" w:space="0" w:color="auto"/>
      </w:divBdr>
    </w:div>
    <w:div w:id="1165315637">
      <w:bodyDiv w:val="1"/>
      <w:marLeft w:val="0"/>
      <w:marRight w:val="0"/>
      <w:marTop w:val="0"/>
      <w:marBottom w:val="0"/>
      <w:divBdr>
        <w:top w:val="none" w:sz="0" w:space="0" w:color="auto"/>
        <w:left w:val="none" w:sz="0" w:space="0" w:color="auto"/>
        <w:bottom w:val="none" w:sz="0" w:space="0" w:color="auto"/>
        <w:right w:val="none" w:sz="0" w:space="0" w:color="auto"/>
      </w:divBdr>
    </w:div>
    <w:div w:id="1172794306">
      <w:bodyDiv w:val="1"/>
      <w:marLeft w:val="0"/>
      <w:marRight w:val="0"/>
      <w:marTop w:val="0"/>
      <w:marBottom w:val="0"/>
      <w:divBdr>
        <w:top w:val="none" w:sz="0" w:space="0" w:color="auto"/>
        <w:left w:val="none" w:sz="0" w:space="0" w:color="auto"/>
        <w:bottom w:val="none" w:sz="0" w:space="0" w:color="auto"/>
        <w:right w:val="none" w:sz="0" w:space="0" w:color="auto"/>
      </w:divBdr>
    </w:div>
    <w:div w:id="1179582567">
      <w:bodyDiv w:val="1"/>
      <w:marLeft w:val="0"/>
      <w:marRight w:val="0"/>
      <w:marTop w:val="0"/>
      <w:marBottom w:val="0"/>
      <w:divBdr>
        <w:top w:val="none" w:sz="0" w:space="0" w:color="auto"/>
        <w:left w:val="none" w:sz="0" w:space="0" w:color="auto"/>
        <w:bottom w:val="none" w:sz="0" w:space="0" w:color="auto"/>
        <w:right w:val="none" w:sz="0" w:space="0" w:color="auto"/>
      </w:divBdr>
    </w:div>
    <w:div w:id="1206992325">
      <w:bodyDiv w:val="1"/>
      <w:marLeft w:val="0"/>
      <w:marRight w:val="0"/>
      <w:marTop w:val="0"/>
      <w:marBottom w:val="0"/>
      <w:divBdr>
        <w:top w:val="none" w:sz="0" w:space="0" w:color="auto"/>
        <w:left w:val="none" w:sz="0" w:space="0" w:color="auto"/>
        <w:bottom w:val="none" w:sz="0" w:space="0" w:color="auto"/>
        <w:right w:val="none" w:sz="0" w:space="0" w:color="auto"/>
      </w:divBdr>
    </w:div>
    <w:div w:id="1208294356">
      <w:bodyDiv w:val="1"/>
      <w:marLeft w:val="0"/>
      <w:marRight w:val="0"/>
      <w:marTop w:val="0"/>
      <w:marBottom w:val="0"/>
      <w:divBdr>
        <w:top w:val="none" w:sz="0" w:space="0" w:color="auto"/>
        <w:left w:val="none" w:sz="0" w:space="0" w:color="auto"/>
        <w:bottom w:val="none" w:sz="0" w:space="0" w:color="auto"/>
        <w:right w:val="none" w:sz="0" w:space="0" w:color="auto"/>
      </w:divBdr>
    </w:div>
    <w:div w:id="1218707910">
      <w:bodyDiv w:val="1"/>
      <w:marLeft w:val="0"/>
      <w:marRight w:val="0"/>
      <w:marTop w:val="0"/>
      <w:marBottom w:val="0"/>
      <w:divBdr>
        <w:top w:val="none" w:sz="0" w:space="0" w:color="auto"/>
        <w:left w:val="none" w:sz="0" w:space="0" w:color="auto"/>
        <w:bottom w:val="none" w:sz="0" w:space="0" w:color="auto"/>
        <w:right w:val="none" w:sz="0" w:space="0" w:color="auto"/>
      </w:divBdr>
    </w:div>
    <w:div w:id="1226837591">
      <w:bodyDiv w:val="1"/>
      <w:marLeft w:val="0"/>
      <w:marRight w:val="0"/>
      <w:marTop w:val="0"/>
      <w:marBottom w:val="0"/>
      <w:divBdr>
        <w:top w:val="none" w:sz="0" w:space="0" w:color="auto"/>
        <w:left w:val="none" w:sz="0" w:space="0" w:color="auto"/>
        <w:bottom w:val="none" w:sz="0" w:space="0" w:color="auto"/>
        <w:right w:val="none" w:sz="0" w:space="0" w:color="auto"/>
      </w:divBdr>
    </w:div>
    <w:div w:id="1247226298">
      <w:bodyDiv w:val="1"/>
      <w:marLeft w:val="0"/>
      <w:marRight w:val="0"/>
      <w:marTop w:val="0"/>
      <w:marBottom w:val="0"/>
      <w:divBdr>
        <w:top w:val="none" w:sz="0" w:space="0" w:color="auto"/>
        <w:left w:val="none" w:sz="0" w:space="0" w:color="auto"/>
        <w:bottom w:val="none" w:sz="0" w:space="0" w:color="auto"/>
        <w:right w:val="none" w:sz="0" w:space="0" w:color="auto"/>
      </w:divBdr>
    </w:div>
    <w:div w:id="1260069157">
      <w:bodyDiv w:val="1"/>
      <w:marLeft w:val="0"/>
      <w:marRight w:val="0"/>
      <w:marTop w:val="0"/>
      <w:marBottom w:val="0"/>
      <w:divBdr>
        <w:top w:val="none" w:sz="0" w:space="0" w:color="auto"/>
        <w:left w:val="none" w:sz="0" w:space="0" w:color="auto"/>
        <w:bottom w:val="none" w:sz="0" w:space="0" w:color="auto"/>
        <w:right w:val="none" w:sz="0" w:space="0" w:color="auto"/>
      </w:divBdr>
    </w:div>
    <w:div w:id="1260332046">
      <w:bodyDiv w:val="1"/>
      <w:marLeft w:val="0"/>
      <w:marRight w:val="0"/>
      <w:marTop w:val="0"/>
      <w:marBottom w:val="0"/>
      <w:divBdr>
        <w:top w:val="none" w:sz="0" w:space="0" w:color="auto"/>
        <w:left w:val="none" w:sz="0" w:space="0" w:color="auto"/>
        <w:bottom w:val="none" w:sz="0" w:space="0" w:color="auto"/>
        <w:right w:val="none" w:sz="0" w:space="0" w:color="auto"/>
      </w:divBdr>
    </w:div>
    <w:div w:id="1264073573">
      <w:bodyDiv w:val="1"/>
      <w:marLeft w:val="0"/>
      <w:marRight w:val="0"/>
      <w:marTop w:val="0"/>
      <w:marBottom w:val="0"/>
      <w:divBdr>
        <w:top w:val="none" w:sz="0" w:space="0" w:color="auto"/>
        <w:left w:val="none" w:sz="0" w:space="0" w:color="auto"/>
        <w:bottom w:val="none" w:sz="0" w:space="0" w:color="auto"/>
        <w:right w:val="none" w:sz="0" w:space="0" w:color="auto"/>
      </w:divBdr>
    </w:div>
    <w:div w:id="1275166639">
      <w:bodyDiv w:val="1"/>
      <w:marLeft w:val="0"/>
      <w:marRight w:val="0"/>
      <w:marTop w:val="0"/>
      <w:marBottom w:val="0"/>
      <w:divBdr>
        <w:top w:val="none" w:sz="0" w:space="0" w:color="auto"/>
        <w:left w:val="none" w:sz="0" w:space="0" w:color="auto"/>
        <w:bottom w:val="none" w:sz="0" w:space="0" w:color="auto"/>
        <w:right w:val="none" w:sz="0" w:space="0" w:color="auto"/>
      </w:divBdr>
    </w:div>
    <w:div w:id="1279096868">
      <w:bodyDiv w:val="1"/>
      <w:marLeft w:val="0"/>
      <w:marRight w:val="0"/>
      <w:marTop w:val="0"/>
      <w:marBottom w:val="0"/>
      <w:divBdr>
        <w:top w:val="none" w:sz="0" w:space="0" w:color="auto"/>
        <w:left w:val="none" w:sz="0" w:space="0" w:color="auto"/>
        <w:bottom w:val="none" w:sz="0" w:space="0" w:color="auto"/>
        <w:right w:val="none" w:sz="0" w:space="0" w:color="auto"/>
      </w:divBdr>
    </w:div>
    <w:div w:id="1282960804">
      <w:bodyDiv w:val="1"/>
      <w:marLeft w:val="0"/>
      <w:marRight w:val="0"/>
      <w:marTop w:val="0"/>
      <w:marBottom w:val="0"/>
      <w:divBdr>
        <w:top w:val="none" w:sz="0" w:space="0" w:color="auto"/>
        <w:left w:val="none" w:sz="0" w:space="0" w:color="auto"/>
        <w:bottom w:val="none" w:sz="0" w:space="0" w:color="auto"/>
        <w:right w:val="none" w:sz="0" w:space="0" w:color="auto"/>
      </w:divBdr>
    </w:div>
    <w:div w:id="1292783868">
      <w:bodyDiv w:val="1"/>
      <w:marLeft w:val="0"/>
      <w:marRight w:val="0"/>
      <w:marTop w:val="0"/>
      <w:marBottom w:val="0"/>
      <w:divBdr>
        <w:top w:val="none" w:sz="0" w:space="0" w:color="auto"/>
        <w:left w:val="none" w:sz="0" w:space="0" w:color="auto"/>
        <w:bottom w:val="none" w:sz="0" w:space="0" w:color="auto"/>
        <w:right w:val="none" w:sz="0" w:space="0" w:color="auto"/>
      </w:divBdr>
    </w:div>
    <w:div w:id="1294019967">
      <w:bodyDiv w:val="1"/>
      <w:marLeft w:val="0"/>
      <w:marRight w:val="0"/>
      <w:marTop w:val="0"/>
      <w:marBottom w:val="0"/>
      <w:divBdr>
        <w:top w:val="none" w:sz="0" w:space="0" w:color="auto"/>
        <w:left w:val="none" w:sz="0" w:space="0" w:color="auto"/>
        <w:bottom w:val="none" w:sz="0" w:space="0" w:color="auto"/>
        <w:right w:val="none" w:sz="0" w:space="0" w:color="auto"/>
      </w:divBdr>
    </w:div>
    <w:div w:id="1306809956">
      <w:bodyDiv w:val="1"/>
      <w:marLeft w:val="0"/>
      <w:marRight w:val="0"/>
      <w:marTop w:val="0"/>
      <w:marBottom w:val="0"/>
      <w:divBdr>
        <w:top w:val="none" w:sz="0" w:space="0" w:color="auto"/>
        <w:left w:val="none" w:sz="0" w:space="0" w:color="auto"/>
        <w:bottom w:val="none" w:sz="0" w:space="0" w:color="auto"/>
        <w:right w:val="none" w:sz="0" w:space="0" w:color="auto"/>
      </w:divBdr>
    </w:div>
    <w:div w:id="1328443123">
      <w:bodyDiv w:val="1"/>
      <w:marLeft w:val="0"/>
      <w:marRight w:val="0"/>
      <w:marTop w:val="0"/>
      <w:marBottom w:val="0"/>
      <w:divBdr>
        <w:top w:val="none" w:sz="0" w:space="0" w:color="auto"/>
        <w:left w:val="none" w:sz="0" w:space="0" w:color="auto"/>
        <w:bottom w:val="none" w:sz="0" w:space="0" w:color="auto"/>
        <w:right w:val="none" w:sz="0" w:space="0" w:color="auto"/>
      </w:divBdr>
    </w:div>
    <w:div w:id="1336565783">
      <w:bodyDiv w:val="1"/>
      <w:marLeft w:val="0"/>
      <w:marRight w:val="0"/>
      <w:marTop w:val="0"/>
      <w:marBottom w:val="0"/>
      <w:divBdr>
        <w:top w:val="none" w:sz="0" w:space="0" w:color="auto"/>
        <w:left w:val="none" w:sz="0" w:space="0" w:color="auto"/>
        <w:bottom w:val="none" w:sz="0" w:space="0" w:color="auto"/>
        <w:right w:val="none" w:sz="0" w:space="0" w:color="auto"/>
      </w:divBdr>
    </w:div>
    <w:div w:id="1342589874">
      <w:bodyDiv w:val="1"/>
      <w:marLeft w:val="0"/>
      <w:marRight w:val="0"/>
      <w:marTop w:val="0"/>
      <w:marBottom w:val="0"/>
      <w:divBdr>
        <w:top w:val="none" w:sz="0" w:space="0" w:color="auto"/>
        <w:left w:val="none" w:sz="0" w:space="0" w:color="auto"/>
        <w:bottom w:val="none" w:sz="0" w:space="0" w:color="auto"/>
        <w:right w:val="none" w:sz="0" w:space="0" w:color="auto"/>
      </w:divBdr>
    </w:div>
    <w:div w:id="1351419645">
      <w:bodyDiv w:val="1"/>
      <w:marLeft w:val="0"/>
      <w:marRight w:val="0"/>
      <w:marTop w:val="0"/>
      <w:marBottom w:val="0"/>
      <w:divBdr>
        <w:top w:val="none" w:sz="0" w:space="0" w:color="auto"/>
        <w:left w:val="none" w:sz="0" w:space="0" w:color="auto"/>
        <w:bottom w:val="none" w:sz="0" w:space="0" w:color="auto"/>
        <w:right w:val="none" w:sz="0" w:space="0" w:color="auto"/>
      </w:divBdr>
    </w:div>
    <w:div w:id="1363896936">
      <w:bodyDiv w:val="1"/>
      <w:marLeft w:val="0"/>
      <w:marRight w:val="0"/>
      <w:marTop w:val="0"/>
      <w:marBottom w:val="0"/>
      <w:divBdr>
        <w:top w:val="none" w:sz="0" w:space="0" w:color="auto"/>
        <w:left w:val="none" w:sz="0" w:space="0" w:color="auto"/>
        <w:bottom w:val="none" w:sz="0" w:space="0" w:color="auto"/>
        <w:right w:val="none" w:sz="0" w:space="0" w:color="auto"/>
      </w:divBdr>
    </w:div>
    <w:div w:id="1374159276">
      <w:bodyDiv w:val="1"/>
      <w:marLeft w:val="0"/>
      <w:marRight w:val="0"/>
      <w:marTop w:val="0"/>
      <w:marBottom w:val="0"/>
      <w:divBdr>
        <w:top w:val="none" w:sz="0" w:space="0" w:color="auto"/>
        <w:left w:val="none" w:sz="0" w:space="0" w:color="auto"/>
        <w:bottom w:val="none" w:sz="0" w:space="0" w:color="auto"/>
        <w:right w:val="none" w:sz="0" w:space="0" w:color="auto"/>
      </w:divBdr>
    </w:div>
    <w:div w:id="1374845380">
      <w:bodyDiv w:val="1"/>
      <w:marLeft w:val="0"/>
      <w:marRight w:val="0"/>
      <w:marTop w:val="0"/>
      <w:marBottom w:val="0"/>
      <w:divBdr>
        <w:top w:val="none" w:sz="0" w:space="0" w:color="auto"/>
        <w:left w:val="none" w:sz="0" w:space="0" w:color="auto"/>
        <w:bottom w:val="none" w:sz="0" w:space="0" w:color="auto"/>
        <w:right w:val="none" w:sz="0" w:space="0" w:color="auto"/>
      </w:divBdr>
    </w:div>
    <w:div w:id="1399937790">
      <w:bodyDiv w:val="1"/>
      <w:marLeft w:val="0"/>
      <w:marRight w:val="0"/>
      <w:marTop w:val="0"/>
      <w:marBottom w:val="0"/>
      <w:divBdr>
        <w:top w:val="none" w:sz="0" w:space="0" w:color="auto"/>
        <w:left w:val="none" w:sz="0" w:space="0" w:color="auto"/>
        <w:bottom w:val="none" w:sz="0" w:space="0" w:color="auto"/>
        <w:right w:val="none" w:sz="0" w:space="0" w:color="auto"/>
      </w:divBdr>
    </w:div>
    <w:div w:id="1405448290">
      <w:bodyDiv w:val="1"/>
      <w:marLeft w:val="0"/>
      <w:marRight w:val="0"/>
      <w:marTop w:val="0"/>
      <w:marBottom w:val="0"/>
      <w:divBdr>
        <w:top w:val="none" w:sz="0" w:space="0" w:color="auto"/>
        <w:left w:val="none" w:sz="0" w:space="0" w:color="auto"/>
        <w:bottom w:val="none" w:sz="0" w:space="0" w:color="auto"/>
        <w:right w:val="none" w:sz="0" w:space="0" w:color="auto"/>
      </w:divBdr>
    </w:div>
    <w:div w:id="1418556917">
      <w:bodyDiv w:val="1"/>
      <w:marLeft w:val="0"/>
      <w:marRight w:val="0"/>
      <w:marTop w:val="0"/>
      <w:marBottom w:val="0"/>
      <w:divBdr>
        <w:top w:val="none" w:sz="0" w:space="0" w:color="auto"/>
        <w:left w:val="none" w:sz="0" w:space="0" w:color="auto"/>
        <w:bottom w:val="none" w:sz="0" w:space="0" w:color="auto"/>
        <w:right w:val="none" w:sz="0" w:space="0" w:color="auto"/>
      </w:divBdr>
    </w:div>
    <w:div w:id="1434205927">
      <w:bodyDiv w:val="1"/>
      <w:marLeft w:val="0"/>
      <w:marRight w:val="0"/>
      <w:marTop w:val="0"/>
      <w:marBottom w:val="0"/>
      <w:divBdr>
        <w:top w:val="none" w:sz="0" w:space="0" w:color="auto"/>
        <w:left w:val="none" w:sz="0" w:space="0" w:color="auto"/>
        <w:bottom w:val="none" w:sz="0" w:space="0" w:color="auto"/>
        <w:right w:val="none" w:sz="0" w:space="0" w:color="auto"/>
      </w:divBdr>
    </w:div>
    <w:div w:id="1435520757">
      <w:bodyDiv w:val="1"/>
      <w:marLeft w:val="0"/>
      <w:marRight w:val="0"/>
      <w:marTop w:val="0"/>
      <w:marBottom w:val="0"/>
      <w:divBdr>
        <w:top w:val="none" w:sz="0" w:space="0" w:color="auto"/>
        <w:left w:val="none" w:sz="0" w:space="0" w:color="auto"/>
        <w:bottom w:val="none" w:sz="0" w:space="0" w:color="auto"/>
        <w:right w:val="none" w:sz="0" w:space="0" w:color="auto"/>
      </w:divBdr>
    </w:div>
    <w:div w:id="1439519569">
      <w:bodyDiv w:val="1"/>
      <w:marLeft w:val="0"/>
      <w:marRight w:val="0"/>
      <w:marTop w:val="0"/>
      <w:marBottom w:val="0"/>
      <w:divBdr>
        <w:top w:val="none" w:sz="0" w:space="0" w:color="auto"/>
        <w:left w:val="none" w:sz="0" w:space="0" w:color="auto"/>
        <w:bottom w:val="none" w:sz="0" w:space="0" w:color="auto"/>
        <w:right w:val="none" w:sz="0" w:space="0" w:color="auto"/>
      </w:divBdr>
    </w:div>
    <w:div w:id="1480656431">
      <w:bodyDiv w:val="1"/>
      <w:marLeft w:val="0"/>
      <w:marRight w:val="0"/>
      <w:marTop w:val="0"/>
      <w:marBottom w:val="0"/>
      <w:divBdr>
        <w:top w:val="none" w:sz="0" w:space="0" w:color="auto"/>
        <w:left w:val="none" w:sz="0" w:space="0" w:color="auto"/>
        <w:bottom w:val="none" w:sz="0" w:space="0" w:color="auto"/>
        <w:right w:val="none" w:sz="0" w:space="0" w:color="auto"/>
      </w:divBdr>
    </w:div>
    <w:div w:id="1492873207">
      <w:bodyDiv w:val="1"/>
      <w:marLeft w:val="0"/>
      <w:marRight w:val="0"/>
      <w:marTop w:val="0"/>
      <w:marBottom w:val="0"/>
      <w:divBdr>
        <w:top w:val="none" w:sz="0" w:space="0" w:color="auto"/>
        <w:left w:val="none" w:sz="0" w:space="0" w:color="auto"/>
        <w:bottom w:val="none" w:sz="0" w:space="0" w:color="auto"/>
        <w:right w:val="none" w:sz="0" w:space="0" w:color="auto"/>
      </w:divBdr>
    </w:div>
    <w:div w:id="1494253399">
      <w:bodyDiv w:val="1"/>
      <w:marLeft w:val="0"/>
      <w:marRight w:val="0"/>
      <w:marTop w:val="0"/>
      <w:marBottom w:val="0"/>
      <w:divBdr>
        <w:top w:val="none" w:sz="0" w:space="0" w:color="auto"/>
        <w:left w:val="none" w:sz="0" w:space="0" w:color="auto"/>
        <w:bottom w:val="none" w:sz="0" w:space="0" w:color="auto"/>
        <w:right w:val="none" w:sz="0" w:space="0" w:color="auto"/>
      </w:divBdr>
    </w:div>
    <w:div w:id="1497498486">
      <w:bodyDiv w:val="1"/>
      <w:marLeft w:val="0"/>
      <w:marRight w:val="0"/>
      <w:marTop w:val="0"/>
      <w:marBottom w:val="0"/>
      <w:divBdr>
        <w:top w:val="none" w:sz="0" w:space="0" w:color="auto"/>
        <w:left w:val="none" w:sz="0" w:space="0" w:color="auto"/>
        <w:bottom w:val="none" w:sz="0" w:space="0" w:color="auto"/>
        <w:right w:val="none" w:sz="0" w:space="0" w:color="auto"/>
      </w:divBdr>
    </w:div>
    <w:div w:id="1500536457">
      <w:bodyDiv w:val="1"/>
      <w:marLeft w:val="0"/>
      <w:marRight w:val="0"/>
      <w:marTop w:val="0"/>
      <w:marBottom w:val="0"/>
      <w:divBdr>
        <w:top w:val="none" w:sz="0" w:space="0" w:color="auto"/>
        <w:left w:val="none" w:sz="0" w:space="0" w:color="auto"/>
        <w:bottom w:val="none" w:sz="0" w:space="0" w:color="auto"/>
        <w:right w:val="none" w:sz="0" w:space="0" w:color="auto"/>
      </w:divBdr>
    </w:div>
    <w:div w:id="1522008707">
      <w:bodyDiv w:val="1"/>
      <w:marLeft w:val="0"/>
      <w:marRight w:val="0"/>
      <w:marTop w:val="0"/>
      <w:marBottom w:val="0"/>
      <w:divBdr>
        <w:top w:val="none" w:sz="0" w:space="0" w:color="auto"/>
        <w:left w:val="none" w:sz="0" w:space="0" w:color="auto"/>
        <w:bottom w:val="none" w:sz="0" w:space="0" w:color="auto"/>
        <w:right w:val="none" w:sz="0" w:space="0" w:color="auto"/>
      </w:divBdr>
    </w:div>
    <w:div w:id="1532525974">
      <w:bodyDiv w:val="1"/>
      <w:marLeft w:val="0"/>
      <w:marRight w:val="0"/>
      <w:marTop w:val="0"/>
      <w:marBottom w:val="0"/>
      <w:divBdr>
        <w:top w:val="none" w:sz="0" w:space="0" w:color="auto"/>
        <w:left w:val="none" w:sz="0" w:space="0" w:color="auto"/>
        <w:bottom w:val="none" w:sz="0" w:space="0" w:color="auto"/>
        <w:right w:val="none" w:sz="0" w:space="0" w:color="auto"/>
      </w:divBdr>
    </w:div>
    <w:div w:id="1540897610">
      <w:bodyDiv w:val="1"/>
      <w:marLeft w:val="0"/>
      <w:marRight w:val="0"/>
      <w:marTop w:val="0"/>
      <w:marBottom w:val="0"/>
      <w:divBdr>
        <w:top w:val="none" w:sz="0" w:space="0" w:color="auto"/>
        <w:left w:val="none" w:sz="0" w:space="0" w:color="auto"/>
        <w:bottom w:val="none" w:sz="0" w:space="0" w:color="auto"/>
        <w:right w:val="none" w:sz="0" w:space="0" w:color="auto"/>
      </w:divBdr>
    </w:div>
    <w:div w:id="1545754220">
      <w:bodyDiv w:val="1"/>
      <w:marLeft w:val="0"/>
      <w:marRight w:val="0"/>
      <w:marTop w:val="0"/>
      <w:marBottom w:val="0"/>
      <w:divBdr>
        <w:top w:val="none" w:sz="0" w:space="0" w:color="auto"/>
        <w:left w:val="none" w:sz="0" w:space="0" w:color="auto"/>
        <w:bottom w:val="none" w:sz="0" w:space="0" w:color="auto"/>
        <w:right w:val="none" w:sz="0" w:space="0" w:color="auto"/>
      </w:divBdr>
    </w:div>
    <w:div w:id="1554583416">
      <w:bodyDiv w:val="1"/>
      <w:marLeft w:val="0"/>
      <w:marRight w:val="0"/>
      <w:marTop w:val="0"/>
      <w:marBottom w:val="0"/>
      <w:divBdr>
        <w:top w:val="none" w:sz="0" w:space="0" w:color="auto"/>
        <w:left w:val="none" w:sz="0" w:space="0" w:color="auto"/>
        <w:bottom w:val="none" w:sz="0" w:space="0" w:color="auto"/>
        <w:right w:val="none" w:sz="0" w:space="0" w:color="auto"/>
      </w:divBdr>
    </w:div>
    <w:div w:id="1613587883">
      <w:bodyDiv w:val="1"/>
      <w:marLeft w:val="0"/>
      <w:marRight w:val="0"/>
      <w:marTop w:val="0"/>
      <w:marBottom w:val="0"/>
      <w:divBdr>
        <w:top w:val="none" w:sz="0" w:space="0" w:color="auto"/>
        <w:left w:val="none" w:sz="0" w:space="0" w:color="auto"/>
        <w:bottom w:val="none" w:sz="0" w:space="0" w:color="auto"/>
        <w:right w:val="none" w:sz="0" w:space="0" w:color="auto"/>
      </w:divBdr>
    </w:div>
    <w:div w:id="1629970625">
      <w:bodyDiv w:val="1"/>
      <w:marLeft w:val="0"/>
      <w:marRight w:val="0"/>
      <w:marTop w:val="0"/>
      <w:marBottom w:val="0"/>
      <w:divBdr>
        <w:top w:val="none" w:sz="0" w:space="0" w:color="auto"/>
        <w:left w:val="none" w:sz="0" w:space="0" w:color="auto"/>
        <w:bottom w:val="none" w:sz="0" w:space="0" w:color="auto"/>
        <w:right w:val="none" w:sz="0" w:space="0" w:color="auto"/>
      </w:divBdr>
    </w:div>
    <w:div w:id="1642802607">
      <w:bodyDiv w:val="1"/>
      <w:marLeft w:val="0"/>
      <w:marRight w:val="0"/>
      <w:marTop w:val="0"/>
      <w:marBottom w:val="0"/>
      <w:divBdr>
        <w:top w:val="none" w:sz="0" w:space="0" w:color="auto"/>
        <w:left w:val="none" w:sz="0" w:space="0" w:color="auto"/>
        <w:bottom w:val="none" w:sz="0" w:space="0" w:color="auto"/>
        <w:right w:val="none" w:sz="0" w:space="0" w:color="auto"/>
      </w:divBdr>
    </w:div>
    <w:div w:id="1652177340">
      <w:bodyDiv w:val="1"/>
      <w:marLeft w:val="0"/>
      <w:marRight w:val="0"/>
      <w:marTop w:val="0"/>
      <w:marBottom w:val="0"/>
      <w:divBdr>
        <w:top w:val="none" w:sz="0" w:space="0" w:color="auto"/>
        <w:left w:val="none" w:sz="0" w:space="0" w:color="auto"/>
        <w:bottom w:val="none" w:sz="0" w:space="0" w:color="auto"/>
        <w:right w:val="none" w:sz="0" w:space="0" w:color="auto"/>
      </w:divBdr>
    </w:div>
    <w:div w:id="1672297740">
      <w:bodyDiv w:val="1"/>
      <w:marLeft w:val="0"/>
      <w:marRight w:val="0"/>
      <w:marTop w:val="0"/>
      <w:marBottom w:val="0"/>
      <w:divBdr>
        <w:top w:val="none" w:sz="0" w:space="0" w:color="auto"/>
        <w:left w:val="none" w:sz="0" w:space="0" w:color="auto"/>
        <w:bottom w:val="none" w:sz="0" w:space="0" w:color="auto"/>
        <w:right w:val="none" w:sz="0" w:space="0" w:color="auto"/>
      </w:divBdr>
    </w:div>
    <w:div w:id="1720204549">
      <w:bodyDiv w:val="1"/>
      <w:marLeft w:val="0"/>
      <w:marRight w:val="0"/>
      <w:marTop w:val="0"/>
      <w:marBottom w:val="0"/>
      <w:divBdr>
        <w:top w:val="none" w:sz="0" w:space="0" w:color="auto"/>
        <w:left w:val="none" w:sz="0" w:space="0" w:color="auto"/>
        <w:bottom w:val="none" w:sz="0" w:space="0" w:color="auto"/>
        <w:right w:val="none" w:sz="0" w:space="0" w:color="auto"/>
      </w:divBdr>
    </w:div>
    <w:div w:id="1722705032">
      <w:bodyDiv w:val="1"/>
      <w:marLeft w:val="0"/>
      <w:marRight w:val="0"/>
      <w:marTop w:val="0"/>
      <w:marBottom w:val="0"/>
      <w:divBdr>
        <w:top w:val="none" w:sz="0" w:space="0" w:color="auto"/>
        <w:left w:val="none" w:sz="0" w:space="0" w:color="auto"/>
        <w:bottom w:val="none" w:sz="0" w:space="0" w:color="auto"/>
        <w:right w:val="none" w:sz="0" w:space="0" w:color="auto"/>
      </w:divBdr>
    </w:div>
    <w:div w:id="1745638304">
      <w:bodyDiv w:val="1"/>
      <w:marLeft w:val="0"/>
      <w:marRight w:val="0"/>
      <w:marTop w:val="0"/>
      <w:marBottom w:val="0"/>
      <w:divBdr>
        <w:top w:val="none" w:sz="0" w:space="0" w:color="auto"/>
        <w:left w:val="none" w:sz="0" w:space="0" w:color="auto"/>
        <w:bottom w:val="none" w:sz="0" w:space="0" w:color="auto"/>
        <w:right w:val="none" w:sz="0" w:space="0" w:color="auto"/>
      </w:divBdr>
    </w:div>
    <w:div w:id="1752972426">
      <w:bodyDiv w:val="1"/>
      <w:marLeft w:val="0"/>
      <w:marRight w:val="0"/>
      <w:marTop w:val="0"/>
      <w:marBottom w:val="0"/>
      <w:divBdr>
        <w:top w:val="none" w:sz="0" w:space="0" w:color="auto"/>
        <w:left w:val="none" w:sz="0" w:space="0" w:color="auto"/>
        <w:bottom w:val="none" w:sz="0" w:space="0" w:color="auto"/>
        <w:right w:val="none" w:sz="0" w:space="0" w:color="auto"/>
      </w:divBdr>
    </w:div>
    <w:div w:id="1769615245">
      <w:bodyDiv w:val="1"/>
      <w:marLeft w:val="0"/>
      <w:marRight w:val="0"/>
      <w:marTop w:val="0"/>
      <w:marBottom w:val="0"/>
      <w:divBdr>
        <w:top w:val="none" w:sz="0" w:space="0" w:color="auto"/>
        <w:left w:val="none" w:sz="0" w:space="0" w:color="auto"/>
        <w:bottom w:val="none" w:sz="0" w:space="0" w:color="auto"/>
        <w:right w:val="none" w:sz="0" w:space="0" w:color="auto"/>
      </w:divBdr>
    </w:div>
    <w:div w:id="1790586152">
      <w:bodyDiv w:val="1"/>
      <w:marLeft w:val="0"/>
      <w:marRight w:val="0"/>
      <w:marTop w:val="0"/>
      <w:marBottom w:val="0"/>
      <w:divBdr>
        <w:top w:val="none" w:sz="0" w:space="0" w:color="auto"/>
        <w:left w:val="none" w:sz="0" w:space="0" w:color="auto"/>
        <w:bottom w:val="none" w:sz="0" w:space="0" w:color="auto"/>
        <w:right w:val="none" w:sz="0" w:space="0" w:color="auto"/>
      </w:divBdr>
    </w:div>
    <w:div w:id="1795516895">
      <w:bodyDiv w:val="1"/>
      <w:marLeft w:val="0"/>
      <w:marRight w:val="0"/>
      <w:marTop w:val="0"/>
      <w:marBottom w:val="0"/>
      <w:divBdr>
        <w:top w:val="none" w:sz="0" w:space="0" w:color="auto"/>
        <w:left w:val="none" w:sz="0" w:space="0" w:color="auto"/>
        <w:bottom w:val="none" w:sz="0" w:space="0" w:color="auto"/>
        <w:right w:val="none" w:sz="0" w:space="0" w:color="auto"/>
      </w:divBdr>
    </w:div>
    <w:div w:id="1800875884">
      <w:bodyDiv w:val="1"/>
      <w:marLeft w:val="0"/>
      <w:marRight w:val="0"/>
      <w:marTop w:val="0"/>
      <w:marBottom w:val="0"/>
      <w:divBdr>
        <w:top w:val="none" w:sz="0" w:space="0" w:color="auto"/>
        <w:left w:val="none" w:sz="0" w:space="0" w:color="auto"/>
        <w:bottom w:val="none" w:sz="0" w:space="0" w:color="auto"/>
        <w:right w:val="none" w:sz="0" w:space="0" w:color="auto"/>
      </w:divBdr>
    </w:div>
    <w:div w:id="1801071288">
      <w:bodyDiv w:val="1"/>
      <w:marLeft w:val="0"/>
      <w:marRight w:val="0"/>
      <w:marTop w:val="0"/>
      <w:marBottom w:val="0"/>
      <w:divBdr>
        <w:top w:val="none" w:sz="0" w:space="0" w:color="auto"/>
        <w:left w:val="none" w:sz="0" w:space="0" w:color="auto"/>
        <w:bottom w:val="none" w:sz="0" w:space="0" w:color="auto"/>
        <w:right w:val="none" w:sz="0" w:space="0" w:color="auto"/>
      </w:divBdr>
    </w:div>
    <w:div w:id="1801608530">
      <w:bodyDiv w:val="1"/>
      <w:marLeft w:val="0"/>
      <w:marRight w:val="0"/>
      <w:marTop w:val="0"/>
      <w:marBottom w:val="0"/>
      <w:divBdr>
        <w:top w:val="none" w:sz="0" w:space="0" w:color="auto"/>
        <w:left w:val="none" w:sz="0" w:space="0" w:color="auto"/>
        <w:bottom w:val="none" w:sz="0" w:space="0" w:color="auto"/>
        <w:right w:val="none" w:sz="0" w:space="0" w:color="auto"/>
      </w:divBdr>
    </w:div>
    <w:div w:id="1807703534">
      <w:bodyDiv w:val="1"/>
      <w:marLeft w:val="0"/>
      <w:marRight w:val="0"/>
      <w:marTop w:val="0"/>
      <w:marBottom w:val="0"/>
      <w:divBdr>
        <w:top w:val="none" w:sz="0" w:space="0" w:color="auto"/>
        <w:left w:val="none" w:sz="0" w:space="0" w:color="auto"/>
        <w:bottom w:val="none" w:sz="0" w:space="0" w:color="auto"/>
        <w:right w:val="none" w:sz="0" w:space="0" w:color="auto"/>
      </w:divBdr>
    </w:div>
    <w:div w:id="1821849948">
      <w:bodyDiv w:val="1"/>
      <w:marLeft w:val="0"/>
      <w:marRight w:val="0"/>
      <w:marTop w:val="0"/>
      <w:marBottom w:val="0"/>
      <w:divBdr>
        <w:top w:val="none" w:sz="0" w:space="0" w:color="auto"/>
        <w:left w:val="none" w:sz="0" w:space="0" w:color="auto"/>
        <w:bottom w:val="none" w:sz="0" w:space="0" w:color="auto"/>
        <w:right w:val="none" w:sz="0" w:space="0" w:color="auto"/>
      </w:divBdr>
    </w:div>
    <w:div w:id="1835029800">
      <w:bodyDiv w:val="1"/>
      <w:marLeft w:val="0"/>
      <w:marRight w:val="0"/>
      <w:marTop w:val="0"/>
      <w:marBottom w:val="0"/>
      <w:divBdr>
        <w:top w:val="none" w:sz="0" w:space="0" w:color="auto"/>
        <w:left w:val="none" w:sz="0" w:space="0" w:color="auto"/>
        <w:bottom w:val="none" w:sz="0" w:space="0" w:color="auto"/>
        <w:right w:val="none" w:sz="0" w:space="0" w:color="auto"/>
      </w:divBdr>
    </w:div>
    <w:div w:id="1836143258">
      <w:bodyDiv w:val="1"/>
      <w:marLeft w:val="0"/>
      <w:marRight w:val="0"/>
      <w:marTop w:val="0"/>
      <w:marBottom w:val="0"/>
      <w:divBdr>
        <w:top w:val="none" w:sz="0" w:space="0" w:color="auto"/>
        <w:left w:val="none" w:sz="0" w:space="0" w:color="auto"/>
        <w:bottom w:val="none" w:sz="0" w:space="0" w:color="auto"/>
        <w:right w:val="none" w:sz="0" w:space="0" w:color="auto"/>
      </w:divBdr>
    </w:div>
    <w:div w:id="1836409783">
      <w:bodyDiv w:val="1"/>
      <w:marLeft w:val="0"/>
      <w:marRight w:val="0"/>
      <w:marTop w:val="0"/>
      <w:marBottom w:val="0"/>
      <w:divBdr>
        <w:top w:val="none" w:sz="0" w:space="0" w:color="auto"/>
        <w:left w:val="none" w:sz="0" w:space="0" w:color="auto"/>
        <w:bottom w:val="none" w:sz="0" w:space="0" w:color="auto"/>
        <w:right w:val="none" w:sz="0" w:space="0" w:color="auto"/>
      </w:divBdr>
    </w:div>
    <w:div w:id="1849904640">
      <w:bodyDiv w:val="1"/>
      <w:marLeft w:val="0"/>
      <w:marRight w:val="0"/>
      <w:marTop w:val="0"/>
      <w:marBottom w:val="0"/>
      <w:divBdr>
        <w:top w:val="none" w:sz="0" w:space="0" w:color="auto"/>
        <w:left w:val="none" w:sz="0" w:space="0" w:color="auto"/>
        <w:bottom w:val="none" w:sz="0" w:space="0" w:color="auto"/>
        <w:right w:val="none" w:sz="0" w:space="0" w:color="auto"/>
      </w:divBdr>
    </w:div>
    <w:div w:id="1858886513">
      <w:bodyDiv w:val="1"/>
      <w:marLeft w:val="0"/>
      <w:marRight w:val="0"/>
      <w:marTop w:val="0"/>
      <w:marBottom w:val="0"/>
      <w:divBdr>
        <w:top w:val="none" w:sz="0" w:space="0" w:color="auto"/>
        <w:left w:val="none" w:sz="0" w:space="0" w:color="auto"/>
        <w:bottom w:val="none" w:sz="0" w:space="0" w:color="auto"/>
        <w:right w:val="none" w:sz="0" w:space="0" w:color="auto"/>
      </w:divBdr>
    </w:div>
    <w:div w:id="1860511469">
      <w:bodyDiv w:val="1"/>
      <w:marLeft w:val="0"/>
      <w:marRight w:val="0"/>
      <w:marTop w:val="0"/>
      <w:marBottom w:val="0"/>
      <w:divBdr>
        <w:top w:val="none" w:sz="0" w:space="0" w:color="auto"/>
        <w:left w:val="none" w:sz="0" w:space="0" w:color="auto"/>
        <w:bottom w:val="none" w:sz="0" w:space="0" w:color="auto"/>
        <w:right w:val="none" w:sz="0" w:space="0" w:color="auto"/>
      </w:divBdr>
    </w:div>
    <w:div w:id="1890025226">
      <w:bodyDiv w:val="1"/>
      <w:marLeft w:val="0"/>
      <w:marRight w:val="0"/>
      <w:marTop w:val="0"/>
      <w:marBottom w:val="0"/>
      <w:divBdr>
        <w:top w:val="none" w:sz="0" w:space="0" w:color="auto"/>
        <w:left w:val="none" w:sz="0" w:space="0" w:color="auto"/>
        <w:bottom w:val="none" w:sz="0" w:space="0" w:color="auto"/>
        <w:right w:val="none" w:sz="0" w:space="0" w:color="auto"/>
      </w:divBdr>
    </w:div>
    <w:div w:id="1892037302">
      <w:bodyDiv w:val="1"/>
      <w:marLeft w:val="0"/>
      <w:marRight w:val="0"/>
      <w:marTop w:val="0"/>
      <w:marBottom w:val="0"/>
      <w:divBdr>
        <w:top w:val="none" w:sz="0" w:space="0" w:color="auto"/>
        <w:left w:val="none" w:sz="0" w:space="0" w:color="auto"/>
        <w:bottom w:val="none" w:sz="0" w:space="0" w:color="auto"/>
        <w:right w:val="none" w:sz="0" w:space="0" w:color="auto"/>
      </w:divBdr>
    </w:div>
    <w:div w:id="1893535265">
      <w:bodyDiv w:val="1"/>
      <w:marLeft w:val="0"/>
      <w:marRight w:val="0"/>
      <w:marTop w:val="0"/>
      <w:marBottom w:val="0"/>
      <w:divBdr>
        <w:top w:val="none" w:sz="0" w:space="0" w:color="auto"/>
        <w:left w:val="none" w:sz="0" w:space="0" w:color="auto"/>
        <w:bottom w:val="none" w:sz="0" w:space="0" w:color="auto"/>
        <w:right w:val="none" w:sz="0" w:space="0" w:color="auto"/>
      </w:divBdr>
    </w:div>
    <w:div w:id="1902671762">
      <w:bodyDiv w:val="1"/>
      <w:marLeft w:val="0"/>
      <w:marRight w:val="0"/>
      <w:marTop w:val="0"/>
      <w:marBottom w:val="0"/>
      <w:divBdr>
        <w:top w:val="none" w:sz="0" w:space="0" w:color="auto"/>
        <w:left w:val="none" w:sz="0" w:space="0" w:color="auto"/>
        <w:bottom w:val="none" w:sz="0" w:space="0" w:color="auto"/>
        <w:right w:val="none" w:sz="0" w:space="0" w:color="auto"/>
      </w:divBdr>
    </w:div>
    <w:div w:id="1910069785">
      <w:bodyDiv w:val="1"/>
      <w:marLeft w:val="0"/>
      <w:marRight w:val="0"/>
      <w:marTop w:val="0"/>
      <w:marBottom w:val="0"/>
      <w:divBdr>
        <w:top w:val="none" w:sz="0" w:space="0" w:color="auto"/>
        <w:left w:val="none" w:sz="0" w:space="0" w:color="auto"/>
        <w:bottom w:val="none" w:sz="0" w:space="0" w:color="auto"/>
        <w:right w:val="none" w:sz="0" w:space="0" w:color="auto"/>
      </w:divBdr>
    </w:div>
    <w:div w:id="1934823011">
      <w:bodyDiv w:val="1"/>
      <w:marLeft w:val="0"/>
      <w:marRight w:val="0"/>
      <w:marTop w:val="0"/>
      <w:marBottom w:val="0"/>
      <w:divBdr>
        <w:top w:val="none" w:sz="0" w:space="0" w:color="auto"/>
        <w:left w:val="none" w:sz="0" w:space="0" w:color="auto"/>
        <w:bottom w:val="none" w:sz="0" w:space="0" w:color="auto"/>
        <w:right w:val="none" w:sz="0" w:space="0" w:color="auto"/>
      </w:divBdr>
    </w:div>
    <w:div w:id="1954743361">
      <w:bodyDiv w:val="1"/>
      <w:marLeft w:val="0"/>
      <w:marRight w:val="0"/>
      <w:marTop w:val="0"/>
      <w:marBottom w:val="0"/>
      <w:divBdr>
        <w:top w:val="none" w:sz="0" w:space="0" w:color="auto"/>
        <w:left w:val="none" w:sz="0" w:space="0" w:color="auto"/>
        <w:bottom w:val="none" w:sz="0" w:space="0" w:color="auto"/>
        <w:right w:val="none" w:sz="0" w:space="0" w:color="auto"/>
      </w:divBdr>
    </w:div>
    <w:div w:id="1966810808">
      <w:bodyDiv w:val="1"/>
      <w:marLeft w:val="0"/>
      <w:marRight w:val="0"/>
      <w:marTop w:val="0"/>
      <w:marBottom w:val="0"/>
      <w:divBdr>
        <w:top w:val="none" w:sz="0" w:space="0" w:color="auto"/>
        <w:left w:val="none" w:sz="0" w:space="0" w:color="auto"/>
        <w:bottom w:val="none" w:sz="0" w:space="0" w:color="auto"/>
        <w:right w:val="none" w:sz="0" w:space="0" w:color="auto"/>
      </w:divBdr>
    </w:div>
    <w:div w:id="1979801380">
      <w:bodyDiv w:val="1"/>
      <w:marLeft w:val="0"/>
      <w:marRight w:val="0"/>
      <w:marTop w:val="0"/>
      <w:marBottom w:val="0"/>
      <w:divBdr>
        <w:top w:val="none" w:sz="0" w:space="0" w:color="auto"/>
        <w:left w:val="none" w:sz="0" w:space="0" w:color="auto"/>
        <w:bottom w:val="none" w:sz="0" w:space="0" w:color="auto"/>
        <w:right w:val="none" w:sz="0" w:space="0" w:color="auto"/>
      </w:divBdr>
    </w:div>
    <w:div w:id="2019691433">
      <w:bodyDiv w:val="1"/>
      <w:marLeft w:val="0"/>
      <w:marRight w:val="0"/>
      <w:marTop w:val="0"/>
      <w:marBottom w:val="0"/>
      <w:divBdr>
        <w:top w:val="none" w:sz="0" w:space="0" w:color="auto"/>
        <w:left w:val="none" w:sz="0" w:space="0" w:color="auto"/>
        <w:bottom w:val="none" w:sz="0" w:space="0" w:color="auto"/>
        <w:right w:val="none" w:sz="0" w:space="0" w:color="auto"/>
      </w:divBdr>
    </w:div>
    <w:div w:id="2023042497">
      <w:bodyDiv w:val="1"/>
      <w:marLeft w:val="0"/>
      <w:marRight w:val="0"/>
      <w:marTop w:val="0"/>
      <w:marBottom w:val="0"/>
      <w:divBdr>
        <w:top w:val="none" w:sz="0" w:space="0" w:color="auto"/>
        <w:left w:val="none" w:sz="0" w:space="0" w:color="auto"/>
        <w:bottom w:val="none" w:sz="0" w:space="0" w:color="auto"/>
        <w:right w:val="none" w:sz="0" w:space="0" w:color="auto"/>
      </w:divBdr>
    </w:div>
    <w:div w:id="2024361787">
      <w:bodyDiv w:val="1"/>
      <w:marLeft w:val="0"/>
      <w:marRight w:val="0"/>
      <w:marTop w:val="0"/>
      <w:marBottom w:val="0"/>
      <w:divBdr>
        <w:top w:val="none" w:sz="0" w:space="0" w:color="auto"/>
        <w:left w:val="none" w:sz="0" w:space="0" w:color="auto"/>
        <w:bottom w:val="none" w:sz="0" w:space="0" w:color="auto"/>
        <w:right w:val="none" w:sz="0" w:space="0" w:color="auto"/>
      </w:divBdr>
    </w:div>
    <w:div w:id="2033144580">
      <w:bodyDiv w:val="1"/>
      <w:marLeft w:val="0"/>
      <w:marRight w:val="0"/>
      <w:marTop w:val="0"/>
      <w:marBottom w:val="0"/>
      <w:divBdr>
        <w:top w:val="none" w:sz="0" w:space="0" w:color="auto"/>
        <w:left w:val="none" w:sz="0" w:space="0" w:color="auto"/>
        <w:bottom w:val="none" w:sz="0" w:space="0" w:color="auto"/>
        <w:right w:val="none" w:sz="0" w:space="0" w:color="auto"/>
      </w:divBdr>
    </w:div>
    <w:div w:id="2033992592">
      <w:bodyDiv w:val="1"/>
      <w:marLeft w:val="0"/>
      <w:marRight w:val="0"/>
      <w:marTop w:val="0"/>
      <w:marBottom w:val="0"/>
      <w:divBdr>
        <w:top w:val="none" w:sz="0" w:space="0" w:color="auto"/>
        <w:left w:val="none" w:sz="0" w:space="0" w:color="auto"/>
        <w:bottom w:val="none" w:sz="0" w:space="0" w:color="auto"/>
        <w:right w:val="none" w:sz="0" w:space="0" w:color="auto"/>
      </w:divBdr>
    </w:div>
    <w:div w:id="2044666809">
      <w:bodyDiv w:val="1"/>
      <w:marLeft w:val="0"/>
      <w:marRight w:val="0"/>
      <w:marTop w:val="0"/>
      <w:marBottom w:val="0"/>
      <w:divBdr>
        <w:top w:val="none" w:sz="0" w:space="0" w:color="auto"/>
        <w:left w:val="none" w:sz="0" w:space="0" w:color="auto"/>
        <w:bottom w:val="none" w:sz="0" w:space="0" w:color="auto"/>
        <w:right w:val="none" w:sz="0" w:space="0" w:color="auto"/>
      </w:divBdr>
    </w:div>
    <w:div w:id="2046980753">
      <w:bodyDiv w:val="1"/>
      <w:marLeft w:val="0"/>
      <w:marRight w:val="0"/>
      <w:marTop w:val="0"/>
      <w:marBottom w:val="0"/>
      <w:divBdr>
        <w:top w:val="none" w:sz="0" w:space="0" w:color="auto"/>
        <w:left w:val="none" w:sz="0" w:space="0" w:color="auto"/>
        <w:bottom w:val="none" w:sz="0" w:space="0" w:color="auto"/>
        <w:right w:val="none" w:sz="0" w:space="0" w:color="auto"/>
      </w:divBdr>
    </w:div>
    <w:div w:id="2047365864">
      <w:bodyDiv w:val="1"/>
      <w:marLeft w:val="0"/>
      <w:marRight w:val="0"/>
      <w:marTop w:val="0"/>
      <w:marBottom w:val="0"/>
      <w:divBdr>
        <w:top w:val="none" w:sz="0" w:space="0" w:color="auto"/>
        <w:left w:val="none" w:sz="0" w:space="0" w:color="auto"/>
        <w:bottom w:val="none" w:sz="0" w:space="0" w:color="auto"/>
        <w:right w:val="none" w:sz="0" w:space="0" w:color="auto"/>
      </w:divBdr>
    </w:div>
    <w:div w:id="2057463085">
      <w:bodyDiv w:val="1"/>
      <w:marLeft w:val="0"/>
      <w:marRight w:val="0"/>
      <w:marTop w:val="0"/>
      <w:marBottom w:val="0"/>
      <w:divBdr>
        <w:top w:val="none" w:sz="0" w:space="0" w:color="auto"/>
        <w:left w:val="none" w:sz="0" w:space="0" w:color="auto"/>
        <w:bottom w:val="none" w:sz="0" w:space="0" w:color="auto"/>
        <w:right w:val="none" w:sz="0" w:space="0" w:color="auto"/>
      </w:divBdr>
    </w:div>
    <w:div w:id="2058435079">
      <w:bodyDiv w:val="1"/>
      <w:marLeft w:val="0"/>
      <w:marRight w:val="0"/>
      <w:marTop w:val="0"/>
      <w:marBottom w:val="0"/>
      <w:divBdr>
        <w:top w:val="none" w:sz="0" w:space="0" w:color="auto"/>
        <w:left w:val="none" w:sz="0" w:space="0" w:color="auto"/>
        <w:bottom w:val="none" w:sz="0" w:space="0" w:color="auto"/>
        <w:right w:val="none" w:sz="0" w:space="0" w:color="auto"/>
      </w:divBdr>
    </w:div>
    <w:div w:id="2070688359">
      <w:bodyDiv w:val="1"/>
      <w:marLeft w:val="0"/>
      <w:marRight w:val="0"/>
      <w:marTop w:val="0"/>
      <w:marBottom w:val="0"/>
      <w:divBdr>
        <w:top w:val="none" w:sz="0" w:space="0" w:color="auto"/>
        <w:left w:val="none" w:sz="0" w:space="0" w:color="auto"/>
        <w:bottom w:val="none" w:sz="0" w:space="0" w:color="auto"/>
        <w:right w:val="none" w:sz="0" w:space="0" w:color="auto"/>
      </w:divBdr>
    </w:div>
    <w:div w:id="2078362050">
      <w:bodyDiv w:val="1"/>
      <w:marLeft w:val="0"/>
      <w:marRight w:val="0"/>
      <w:marTop w:val="0"/>
      <w:marBottom w:val="0"/>
      <w:divBdr>
        <w:top w:val="none" w:sz="0" w:space="0" w:color="auto"/>
        <w:left w:val="none" w:sz="0" w:space="0" w:color="auto"/>
        <w:bottom w:val="none" w:sz="0" w:space="0" w:color="auto"/>
        <w:right w:val="none" w:sz="0" w:space="0" w:color="auto"/>
      </w:divBdr>
    </w:div>
    <w:div w:id="2081248920">
      <w:bodyDiv w:val="1"/>
      <w:marLeft w:val="0"/>
      <w:marRight w:val="0"/>
      <w:marTop w:val="0"/>
      <w:marBottom w:val="0"/>
      <w:divBdr>
        <w:top w:val="none" w:sz="0" w:space="0" w:color="auto"/>
        <w:left w:val="none" w:sz="0" w:space="0" w:color="auto"/>
        <w:bottom w:val="none" w:sz="0" w:space="0" w:color="auto"/>
        <w:right w:val="none" w:sz="0" w:space="0" w:color="auto"/>
      </w:divBdr>
    </w:div>
    <w:div w:id="2090150290">
      <w:bodyDiv w:val="1"/>
      <w:marLeft w:val="0"/>
      <w:marRight w:val="0"/>
      <w:marTop w:val="0"/>
      <w:marBottom w:val="0"/>
      <w:divBdr>
        <w:top w:val="none" w:sz="0" w:space="0" w:color="auto"/>
        <w:left w:val="none" w:sz="0" w:space="0" w:color="auto"/>
        <w:bottom w:val="none" w:sz="0" w:space="0" w:color="auto"/>
        <w:right w:val="none" w:sz="0" w:space="0" w:color="auto"/>
      </w:divBdr>
    </w:div>
    <w:div w:id="2094011821">
      <w:bodyDiv w:val="1"/>
      <w:marLeft w:val="0"/>
      <w:marRight w:val="0"/>
      <w:marTop w:val="0"/>
      <w:marBottom w:val="0"/>
      <w:divBdr>
        <w:top w:val="none" w:sz="0" w:space="0" w:color="auto"/>
        <w:left w:val="none" w:sz="0" w:space="0" w:color="auto"/>
        <w:bottom w:val="none" w:sz="0" w:space="0" w:color="auto"/>
        <w:right w:val="none" w:sz="0" w:space="0" w:color="auto"/>
      </w:divBdr>
    </w:div>
    <w:div w:id="2097824773">
      <w:bodyDiv w:val="1"/>
      <w:marLeft w:val="0"/>
      <w:marRight w:val="0"/>
      <w:marTop w:val="0"/>
      <w:marBottom w:val="0"/>
      <w:divBdr>
        <w:top w:val="none" w:sz="0" w:space="0" w:color="auto"/>
        <w:left w:val="none" w:sz="0" w:space="0" w:color="auto"/>
        <w:bottom w:val="none" w:sz="0" w:space="0" w:color="auto"/>
        <w:right w:val="none" w:sz="0" w:space="0" w:color="auto"/>
      </w:divBdr>
    </w:div>
    <w:div w:id="2106922815">
      <w:bodyDiv w:val="1"/>
      <w:marLeft w:val="0"/>
      <w:marRight w:val="0"/>
      <w:marTop w:val="0"/>
      <w:marBottom w:val="0"/>
      <w:divBdr>
        <w:top w:val="none" w:sz="0" w:space="0" w:color="auto"/>
        <w:left w:val="none" w:sz="0" w:space="0" w:color="auto"/>
        <w:bottom w:val="none" w:sz="0" w:space="0" w:color="auto"/>
        <w:right w:val="none" w:sz="0" w:space="0" w:color="auto"/>
      </w:divBdr>
    </w:div>
    <w:div w:id="2128428883">
      <w:bodyDiv w:val="1"/>
      <w:marLeft w:val="0"/>
      <w:marRight w:val="0"/>
      <w:marTop w:val="0"/>
      <w:marBottom w:val="0"/>
      <w:divBdr>
        <w:top w:val="none" w:sz="0" w:space="0" w:color="auto"/>
        <w:left w:val="none" w:sz="0" w:space="0" w:color="auto"/>
        <w:bottom w:val="none" w:sz="0" w:space="0" w:color="auto"/>
        <w:right w:val="none" w:sz="0" w:space="0" w:color="auto"/>
      </w:divBdr>
    </w:div>
    <w:div w:id="2129615959">
      <w:bodyDiv w:val="1"/>
      <w:marLeft w:val="0"/>
      <w:marRight w:val="0"/>
      <w:marTop w:val="0"/>
      <w:marBottom w:val="0"/>
      <w:divBdr>
        <w:top w:val="none" w:sz="0" w:space="0" w:color="auto"/>
        <w:left w:val="none" w:sz="0" w:space="0" w:color="auto"/>
        <w:bottom w:val="none" w:sz="0" w:space="0" w:color="auto"/>
        <w:right w:val="none" w:sz="0" w:space="0" w:color="auto"/>
      </w:divBdr>
    </w:div>
    <w:div w:id="2132701249">
      <w:bodyDiv w:val="1"/>
      <w:marLeft w:val="0"/>
      <w:marRight w:val="0"/>
      <w:marTop w:val="0"/>
      <w:marBottom w:val="0"/>
      <w:divBdr>
        <w:top w:val="none" w:sz="0" w:space="0" w:color="auto"/>
        <w:left w:val="none" w:sz="0" w:space="0" w:color="auto"/>
        <w:bottom w:val="none" w:sz="0" w:space="0" w:color="auto"/>
        <w:right w:val="none" w:sz="0" w:space="0" w:color="auto"/>
      </w:divBdr>
    </w:div>
    <w:div w:id="2136093089">
      <w:bodyDiv w:val="1"/>
      <w:marLeft w:val="0"/>
      <w:marRight w:val="0"/>
      <w:marTop w:val="0"/>
      <w:marBottom w:val="0"/>
      <w:divBdr>
        <w:top w:val="none" w:sz="0" w:space="0" w:color="auto"/>
        <w:left w:val="none" w:sz="0" w:space="0" w:color="auto"/>
        <w:bottom w:val="none" w:sz="0" w:space="0" w:color="auto"/>
        <w:right w:val="none" w:sz="0" w:space="0" w:color="auto"/>
      </w:divBdr>
    </w:div>
    <w:div w:id="214014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jp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details the investigation into a control system with a PID controller and a transfer function.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Wil15</b:Tag>
    <b:SourceType>Book</b:SourceType>
    <b:Guid>{07D693AE-1C15-4F80-8D3C-939FFAFE66F0}</b:Guid>
    <b:Title>Instrumentation and Control Systems</b:Title>
    <b:Year>2015</b:Year>
    <b:Author>
      <b:Author>
        <b:NameList>
          <b:Person>
            <b:Last>Bolton</b:Last>
            <b:First>William</b:First>
          </b:Person>
        </b:NameList>
      </b:Author>
    </b:Author>
    <b:City>Oxford</b:City>
    <b:Publisher>Newnes Publishing</b:Publisher>
    <b:RefOrder>1</b:RefOrder>
  </b:Source>
  <b:Source>
    <b:Tag>Mat20</b:Tag>
    <b:SourceType>InternetSite</b:SourceType>
    <b:Guid>{8D5A5E6A-4745-43C3-8248-E74F0725F564}</b:Guid>
    <b:Author>
      <b:Author>
        <b:Corporate>Matlab</b:Corporate>
      </b:Author>
    </b:Author>
    <b:YearAccessed>2020</b:YearAccessed>
    <b:MonthAccessed>06</b:MonthAccessed>
    <b:DayAccessed>15</b:DayAccessed>
    <b:URL>https://uk.mathworks.com/help/simulink/index.html?s_tid=srchtitle</b:URL>
    <b:RefOrder>3</b:RefOrder>
  </b:Source>
  <b:Source>
    <b:Tag>Mat201</b:Tag>
    <b:SourceType>InternetSite</b:SourceType>
    <b:Guid>{BD8C7896-57CF-4375-A2E1-4197BE6D7B9E}</b:Guid>
    <b:Author>
      <b:Author>
        <b:Corporate>Matlab</b:Corporate>
      </b:Author>
    </b:Author>
    <b:YearAccessed>2020</b:YearAccessed>
    <b:MonthAccessed>06</b:MonthAccessed>
    <b:DayAccessed>15</b:DayAccessed>
    <b:URL>https://uk.mathworks.com/products/matlab.html</b:URL>
    <b:RefOrder>2</b:RefOrder>
  </b:Source>
  <b:Source>
    <b:Tag>Wel20</b:Tag>
    <b:SourceType>DocumentFromInternetSite</b:SourceType>
    <b:Guid>{A29377DD-CE10-4615-A8FA-A0C177B138EE}</b:Guid>
    <b:Title>MATLAB Introduction: Lecture 1</b:Title>
    <b:YearAccessed>2020</b:YearAccessed>
    <b:MonthAccessed>06</b:MonthAccessed>
    <b:DayAccessed>15</b:DayAccessed>
    <b:URL>https://moodle.uwtsd.ac.uk/course/view.php?id=2258</b:URL>
    <b:Author>
      <b:Author>
        <b:NameList>
          <b:Person>
            <b:Last>Wells</b:Last>
            <b:First>Professor</b:First>
            <b:Middle>Ian</b:Middle>
          </b:Person>
        </b:NameList>
      </b:Author>
    </b:Author>
    <b:RefOrder>4</b:RefOrder>
  </b:Source>
  <b:Source>
    <b:Tag>Pro20</b:Tag>
    <b:SourceType>DocumentFromInternetSite</b:SourceType>
    <b:Guid>{EF22AD0E-6BCF-43B0-AB2D-C9F4AFE1201B}</b:Guid>
    <b:Author>
      <b:Author>
        <b:NameList>
          <b:Person>
            <b:Last>Wells</b:Last>
            <b:First>Professor</b:First>
            <b:Middle>Ian</b:Middle>
          </b:Person>
        </b:NameList>
      </b:Author>
    </b:Author>
    <b:Title>MATLAB Introduction: Lecture 2</b:Title>
    <b:YearAccessed>2020</b:YearAccessed>
    <b:MonthAccessed>06</b:MonthAccessed>
    <b:DayAccessed>15</b:DayAccessed>
    <b:URL>https://moodle.uwtsd.ac.uk/course/view.php?id=2258</b:URL>
    <b:RefOrder>5</b:RefOrder>
  </b:Source>
  <b:Source>
    <b:Tag>Pro201</b:Tag>
    <b:SourceType>DocumentFromInternetSite</b:SourceType>
    <b:Guid>{0D1FA83E-E798-4092-92B6-AB6CFB0B43BE}</b:Guid>
    <b:Author>
      <b:Author>
        <b:NameList>
          <b:Person>
            <b:Last>Wells</b:Last>
            <b:First>Professor</b:First>
            <b:Middle>Ian</b:Middle>
          </b:Person>
        </b:NameList>
      </b:Author>
    </b:Author>
    <b:Title>Introduction to Simulink</b:Title>
    <b:YearAccessed>2020</b:YearAccessed>
    <b:MonthAccessed>06</b:MonthAccessed>
    <b:DayAccessed>15</b:DayAccessed>
    <b:URL>https://moodle.uwtsd.ac.uk/course/view.php?id=2258</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91EE89-F81F-42D3-A9A9-C8EF86882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20</Pages>
  <Words>2980</Words>
  <Characters>16988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Instrumentation and control</vt:lpstr>
    </vt:vector>
  </TitlesOfParts>
  <Company>Authorised Company</Company>
  <LinksUpToDate>false</LinksUpToDate>
  <CharactersWithSpaces>19929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Instrumentation and control</dc:title>
  <dc:subject>ACDA5011</dc:subject>
  <dc:creator>Peacock Christopher I</dc:creator>
  <cp:keywords/>
  <dc:description/>
  <cp:lastModifiedBy>chris peacock</cp:lastModifiedBy>
  <cp:revision>89</cp:revision>
  <dcterms:created xsi:type="dcterms:W3CDTF">2020-07-08T18:13:00Z</dcterms:created>
  <dcterms:modified xsi:type="dcterms:W3CDTF">2020-07-13T19:17:00Z</dcterms:modified>
</cp:coreProperties>
</file>