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7306048"/>
        <w:docPartObj>
          <w:docPartGallery w:val="Cover Pages"/>
          <w:docPartUnique/>
        </w:docPartObj>
      </w:sdtPr>
      <w:sdtContent>
        <w:p w14:paraId="547D95EA" w14:textId="1326384D" w:rsidR="00520CDD" w:rsidRDefault="00520CDD">
          <w:r>
            <w:rPr>
              <w:noProof/>
            </w:rPr>
            <mc:AlternateContent>
              <mc:Choice Requires="wpg">
                <w:drawing>
                  <wp:anchor distT="0" distB="0" distL="114300" distR="114300" simplePos="0" relativeHeight="251662336" behindDoc="0" locked="0" layoutInCell="1" allowOverlap="1" wp14:anchorId="70ED0660" wp14:editId="501A7E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D21BB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84DD50" wp14:editId="3B2AFFE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07F7FD" w14:textId="77359FA6" w:rsidR="00520CDD" w:rsidRDefault="00520CDD">
                                    <w:pPr>
                                      <w:pStyle w:val="NoSpacing"/>
                                      <w:jc w:val="right"/>
                                      <w:rPr>
                                        <w:color w:val="595959" w:themeColor="text1" w:themeTint="A6"/>
                                        <w:sz w:val="28"/>
                                        <w:szCs w:val="28"/>
                                      </w:rPr>
                                    </w:pPr>
                                    <w:r>
                                      <w:rPr>
                                        <w:color w:val="595959" w:themeColor="text1" w:themeTint="A6"/>
                                        <w:sz w:val="28"/>
                                        <w:szCs w:val="28"/>
                                      </w:rPr>
                                      <w:t>Jack Banner (2200212)</w:t>
                                    </w:r>
                                  </w:p>
                                </w:sdtContent>
                              </w:sdt>
                              <w:p w14:paraId="6BC1784E" w14:textId="0B41967C" w:rsidR="00520CD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72035">
                                      <w:rPr>
                                        <w:color w:val="595959" w:themeColor="text1" w:themeTint="A6"/>
                                        <w:sz w:val="18"/>
                                        <w:szCs w:val="18"/>
                                      </w:rPr>
                                      <w:t>2200212@student.uwtsd.ac.uk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84DD5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07F7FD" w14:textId="77359FA6" w:rsidR="00520CDD" w:rsidRDefault="00520CDD">
                              <w:pPr>
                                <w:pStyle w:val="NoSpacing"/>
                                <w:jc w:val="right"/>
                                <w:rPr>
                                  <w:color w:val="595959" w:themeColor="text1" w:themeTint="A6"/>
                                  <w:sz w:val="28"/>
                                  <w:szCs w:val="28"/>
                                </w:rPr>
                              </w:pPr>
                              <w:r>
                                <w:rPr>
                                  <w:color w:val="595959" w:themeColor="text1" w:themeTint="A6"/>
                                  <w:sz w:val="28"/>
                                  <w:szCs w:val="28"/>
                                </w:rPr>
                                <w:t>Jack Banner (2200212)</w:t>
                              </w:r>
                            </w:p>
                          </w:sdtContent>
                        </w:sdt>
                        <w:p w14:paraId="6BC1784E" w14:textId="0B41967C" w:rsidR="00520CD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72035">
                                <w:rPr>
                                  <w:color w:val="595959" w:themeColor="text1" w:themeTint="A6"/>
                                  <w:sz w:val="18"/>
                                  <w:szCs w:val="18"/>
                                </w:rPr>
                                <w:t>2200212@student.uwtsd.ac.uk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0C8CAE" wp14:editId="3C4A982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FF3CD8" w14:textId="43C8038B" w:rsidR="00520CD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72035" w:rsidRPr="00F72035">
                                      <w:rPr>
                                        <w:caps/>
                                        <w:color w:val="4472C4" w:themeColor="accent1"/>
                                        <w:sz w:val="64"/>
                                        <w:szCs w:val="64"/>
                                      </w:rPr>
                                      <w:t>Evidence Based Policing &amp; Applications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CDEBBB" w14:textId="1BE7ACCF" w:rsidR="00520CDD" w:rsidRDefault="00F72035">
                                    <w:pPr>
                                      <w:jc w:val="right"/>
                                      <w:rPr>
                                        <w:smallCaps/>
                                        <w:color w:val="404040" w:themeColor="text1" w:themeTint="BF"/>
                                        <w:sz w:val="36"/>
                                        <w:szCs w:val="36"/>
                                      </w:rPr>
                                    </w:pPr>
                                    <w:r>
                                      <w:rPr>
                                        <w:color w:val="404040" w:themeColor="text1" w:themeTint="BF"/>
                                        <w:sz w:val="36"/>
                                        <w:szCs w:val="36"/>
                                      </w:rPr>
                                      <w:t>BMPL4001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0C8CA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AFF3CD8" w14:textId="43C8038B" w:rsidR="00520CD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72035" w:rsidRPr="00F72035">
                                <w:rPr>
                                  <w:caps/>
                                  <w:color w:val="4472C4" w:themeColor="accent1"/>
                                  <w:sz w:val="64"/>
                                  <w:szCs w:val="64"/>
                                </w:rPr>
                                <w:t>Evidence Based Policing &amp; Applications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CDEBBB" w14:textId="1BE7ACCF" w:rsidR="00520CDD" w:rsidRDefault="00F72035">
                              <w:pPr>
                                <w:jc w:val="right"/>
                                <w:rPr>
                                  <w:smallCaps/>
                                  <w:color w:val="404040" w:themeColor="text1" w:themeTint="BF"/>
                                  <w:sz w:val="36"/>
                                  <w:szCs w:val="36"/>
                                </w:rPr>
                              </w:pPr>
                              <w:r>
                                <w:rPr>
                                  <w:color w:val="404040" w:themeColor="text1" w:themeTint="BF"/>
                                  <w:sz w:val="36"/>
                                  <w:szCs w:val="36"/>
                                </w:rPr>
                                <w:t>BMPL4001</w:t>
                              </w:r>
                            </w:p>
                          </w:sdtContent>
                        </w:sdt>
                      </w:txbxContent>
                    </v:textbox>
                    <w10:wrap type="square" anchorx="page" anchory="page"/>
                  </v:shape>
                </w:pict>
              </mc:Fallback>
            </mc:AlternateContent>
          </w:r>
        </w:p>
        <w:p w14:paraId="5E5787A5" w14:textId="3FB37398" w:rsidR="00520CDD" w:rsidRDefault="00520CDD">
          <w:r>
            <w:br w:type="page"/>
          </w:r>
        </w:p>
      </w:sdtContent>
    </w:sdt>
    <w:sdt>
      <w:sdtPr>
        <w:rPr>
          <w:rFonts w:asciiTheme="minorHAnsi" w:eastAsiaTheme="minorHAnsi" w:hAnsiTheme="minorHAnsi" w:cstheme="minorBidi"/>
          <w:color w:val="auto"/>
          <w:sz w:val="22"/>
          <w:szCs w:val="22"/>
          <w:lang w:val="en-GB"/>
        </w:rPr>
        <w:id w:val="187730819"/>
        <w:docPartObj>
          <w:docPartGallery w:val="Table of Contents"/>
          <w:docPartUnique/>
        </w:docPartObj>
      </w:sdtPr>
      <w:sdtEndPr>
        <w:rPr>
          <w:b/>
          <w:bCs/>
          <w:noProof/>
        </w:rPr>
      </w:sdtEndPr>
      <w:sdtContent>
        <w:p w14:paraId="25099754" w14:textId="4468DAA3" w:rsidR="00F72035" w:rsidRDefault="00F72035">
          <w:pPr>
            <w:pStyle w:val="TOCHeading"/>
          </w:pPr>
          <w:r>
            <w:t>Contents</w:t>
          </w:r>
        </w:p>
        <w:p w14:paraId="29CFC5F5" w14:textId="09D0ADEB" w:rsidR="0029702D" w:rsidRDefault="00F72035">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823720" w:history="1">
            <w:r w:rsidR="0029702D" w:rsidRPr="00C51F1B">
              <w:rPr>
                <w:rStyle w:val="Hyperlink"/>
                <w:noProof/>
              </w:rPr>
              <w:t>Introduction</w:t>
            </w:r>
            <w:r w:rsidR="0029702D">
              <w:rPr>
                <w:noProof/>
                <w:webHidden/>
              </w:rPr>
              <w:tab/>
            </w:r>
            <w:r w:rsidR="0029702D">
              <w:rPr>
                <w:noProof/>
                <w:webHidden/>
              </w:rPr>
              <w:fldChar w:fldCharType="begin"/>
            </w:r>
            <w:r w:rsidR="0029702D">
              <w:rPr>
                <w:noProof/>
                <w:webHidden/>
              </w:rPr>
              <w:instrText xml:space="preserve"> PAGEREF _Toc134823720 \h </w:instrText>
            </w:r>
            <w:r w:rsidR="0029702D">
              <w:rPr>
                <w:noProof/>
                <w:webHidden/>
              </w:rPr>
            </w:r>
            <w:r w:rsidR="0029702D">
              <w:rPr>
                <w:noProof/>
                <w:webHidden/>
              </w:rPr>
              <w:fldChar w:fldCharType="separate"/>
            </w:r>
            <w:r w:rsidR="0029702D">
              <w:rPr>
                <w:noProof/>
                <w:webHidden/>
              </w:rPr>
              <w:t>2</w:t>
            </w:r>
            <w:r w:rsidR="0029702D">
              <w:rPr>
                <w:noProof/>
                <w:webHidden/>
              </w:rPr>
              <w:fldChar w:fldCharType="end"/>
            </w:r>
          </w:hyperlink>
        </w:p>
        <w:p w14:paraId="22EA1AA7" w14:textId="5688152A" w:rsidR="0029702D" w:rsidRDefault="0029702D">
          <w:pPr>
            <w:pStyle w:val="TOC1"/>
            <w:tabs>
              <w:tab w:val="right" w:leader="dot" w:pos="9016"/>
            </w:tabs>
            <w:rPr>
              <w:rFonts w:eastAsiaTheme="minorEastAsia"/>
              <w:noProof/>
              <w:kern w:val="2"/>
              <w:lang w:eastAsia="en-GB"/>
              <w14:ligatures w14:val="standardContextual"/>
            </w:rPr>
          </w:pPr>
          <w:hyperlink w:anchor="_Toc134823721" w:history="1">
            <w:r w:rsidRPr="00C51F1B">
              <w:rPr>
                <w:rStyle w:val="Hyperlink"/>
                <w:noProof/>
              </w:rPr>
              <w:t>Defining Evidence Based Policing</w:t>
            </w:r>
            <w:r>
              <w:rPr>
                <w:noProof/>
                <w:webHidden/>
              </w:rPr>
              <w:tab/>
            </w:r>
            <w:r>
              <w:rPr>
                <w:noProof/>
                <w:webHidden/>
              </w:rPr>
              <w:fldChar w:fldCharType="begin"/>
            </w:r>
            <w:r>
              <w:rPr>
                <w:noProof/>
                <w:webHidden/>
              </w:rPr>
              <w:instrText xml:space="preserve"> PAGEREF _Toc134823721 \h </w:instrText>
            </w:r>
            <w:r>
              <w:rPr>
                <w:noProof/>
                <w:webHidden/>
              </w:rPr>
            </w:r>
            <w:r>
              <w:rPr>
                <w:noProof/>
                <w:webHidden/>
              </w:rPr>
              <w:fldChar w:fldCharType="separate"/>
            </w:r>
            <w:r>
              <w:rPr>
                <w:noProof/>
                <w:webHidden/>
              </w:rPr>
              <w:t>2</w:t>
            </w:r>
            <w:r>
              <w:rPr>
                <w:noProof/>
                <w:webHidden/>
              </w:rPr>
              <w:fldChar w:fldCharType="end"/>
            </w:r>
          </w:hyperlink>
        </w:p>
        <w:p w14:paraId="0A0D398F" w14:textId="6395D5E4" w:rsidR="0029702D" w:rsidRDefault="0029702D">
          <w:pPr>
            <w:pStyle w:val="TOC1"/>
            <w:tabs>
              <w:tab w:val="right" w:leader="dot" w:pos="9016"/>
            </w:tabs>
            <w:rPr>
              <w:rFonts w:eastAsiaTheme="minorEastAsia"/>
              <w:noProof/>
              <w:kern w:val="2"/>
              <w:lang w:eastAsia="en-GB"/>
              <w14:ligatures w14:val="standardContextual"/>
            </w:rPr>
          </w:pPr>
          <w:hyperlink w:anchor="_Toc134823722" w:history="1">
            <w:r w:rsidRPr="00C51F1B">
              <w:rPr>
                <w:rStyle w:val="Hyperlink"/>
                <w:noProof/>
              </w:rPr>
              <w:t>Criminological Theories Reinforcing Evidence-Based Policing</w:t>
            </w:r>
            <w:r>
              <w:rPr>
                <w:noProof/>
                <w:webHidden/>
              </w:rPr>
              <w:tab/>
            </w:r>
            <w:r>
              <w:rPr>
                <w:noProof/>
                <w:webHidden/>
              </w:rPr>
              <w:fldChar w:fldCharType="begin"/>
            </w:r>
            <w:r>
              <w:rPr>
                <w:noProof/>
                <w:webHidden/>
              </w:rPr>
              <w:instrText xml:space="preserve"> PAGEREF _Toc134823722 \h </w:instrText>
            </w:r>
            <w:r>
              <w:rPr>
                <w:noProof/>
                <w:webHidden/>
              </w:rPr>
            </w:r>
            <w:r>
              <w:rPr>
                <w:noProof/>
                <w:webHidden/>
              </w:rPr>
              <w:fldChar w:fldCharType="separate"/>
            </w:r>
            <w:r>
              <w:rPr>
                <w:noProof/>
                <w:webHidden/>
              </w:rPr>
              <w:t>2</w:t>
            </w:r>
            <w:r>
              <w:rPr>
                <w:noProof/>
                <w:webHidden/>
              </w:rPr>
              <w:fldChar w:fldCharType="end"/>
            </w:r>
          </w:hyperlink>
        </w:p>
        <w:p w14:paraId="3865E1F7" w14:textId="44159DF7" w:rsidR="0029702D" w:rsidRDefault="0029702D">
          <w:pPr>
            <w:pStyle w:val="TOC2"/>
            <w:tabs>
              <w:tab w:val="right" w:leader="dot" w:pos="9016"/>
            </w:tabs>
            <w:rPr>
              <w:rFonts w:eastAsiaTheme="minorEastAsia"/>
              <w:noProof/>
              <w:kern w:val="2"/>
              <w:lang w:eastAsia="en-GB"/>
              <w14:ligatures w14:val="standardContextual"/>
            </w:rPr>
          </w:pPr>
          <w:hyperlink w:anchor="_Toc134823723" w:history="1">
            <w:r w:rsidRPr="00C51F1B">
              <w:rPr>
                <w:rStyle w:val="Hyperlink"/>
                <w:noProof/>
              </w:rPr>
              <w:t>Crime Opportunity Theory</w:t>
            </w:r>
            <w:r>
              <w:rPr>
                <w:noProof/>
                <w:webHidden/>
              </w:rPr>
              <w:tab/>
            </w:r>
            <w:r>
              <w:rPr>
                <w:noProof/>
                <w:webHidden/>
              </w:rPr>
              <w:fldChar w:fldCharType="begin"/>
            </w:r>
            <w:r>
              <w:rPr>
                <w:noProof/>
                <w:webHidden/>
              </w:rPr>
              <w:instrText xml:space="preserve"> PAGEREF _Toc134823723 \h </w:instrText>
            </w:r>
            <w:r>
              <w:rPr>
                <w:noProof/>
                <w:webHidden/>
              </w:rPr>
            </w:r>
            <w:r>
              <w:rPr>
                <w:noProof/>
                <w:webHidden/>
              </w:rPr>
              <w:fldChar w:fldCharType="separate"/>
            </w:r>
            <w:r>
              <w:rPr>
                <w:noProof/>
                <w:webHidden/>
              </w:rPr>
              <w:t>2</w:t>
            </w:r>
            <w:r>
              <w:rPr>
                <w:noProof/>
                <w:webHidden/>
              </w:rPr>
              <w:fldChar w:fldCharType="end"/>
            </w:r>
          </w:hyperlink>
        </w:p>
        <w:p w14:paraId="379A915B" w14:textId="79D23C99" w:rsidR="0029702D" w:rsidRDefault="0029702D">
          <w:pPr>
            <w:pStyle w:val="TOC2"/>
            <w:tabs>
              <w:tab w:val="right" w:leader="dot" w:pos="9016"/>
            </w:tabs>
            <w:rPr>
              <w:rFonts w:eastAsiaTheme="minorEastAsia"/>
              <w:noProof/>
              <w:kern w:val="2"/>
              <w:lang w:eastAsia="en-GB"/>
              <w14:ligatures w14:val="standardContextual"/>
            </w:rPr>
          </w:pPr>
          <w:hyperlink w:anchor="_Toc134823724" w:history="1">
            <w:r w:rsidRPr="00C51F1B">
              <w:rPr>
                <w:rStyle w:val="Hyperlink"/>
                <w:noProof/>
              </w:rPr>
              <w:t>Deterrence Theory</w:t>
            </w:r>
            <w:r>
              <w:rPr>
                <w:noProof/>
                <w:webHidden/>
              </w:rPr>
              <w:tab/>
            </w:r>
            <w:r>
              <w:rPr>
                <w:noProof/>
                <w:webHidden/>
              </w:rPr>
              <w:fldChar w:fldCharType="begin"/>
            </w:r>
            <w:r>
              <w:rPr>
                <w:noProof/>
                <w:webHidden/>
              </w:rPr>
              <w:instrText xml:space="preserve"> PAGEREF _Toc134823724 \h </w:instrText>
            </w:r>
            <w:r>
              <w:rPr>
                <w:noProof/>
                <w:webHidden/>
              </w:rPr>
            </w:r>
            <w:r>
              <w:rPr>
                <w:noProof/>
                <w:webHidden/>
              </w:rPr>
              <w:fldChar w:fldCharType="separate"/>
            </w:r>
            <w:r>
              <w:rPr>
                <w:noProof/>
                <w:webHidden/>
              </w:rPr>
              <w:t>3</w:t>
            </w:r>
            <w:r>
              <w:rPr>
                <w:noProof/>
                <w:webHidden/>
              </w:rPr>
              <w:fldChar w:fldCharType="end"/>
            </w:r>
          </w:hyperlink>
        </w:p>
        <w:p w14:paraId="3FC7149E" w14:textId="35704EDE" w:rsidR="0029702D" w:rsidRDefault="0029702D">
          <w:pPr>
            <w:pStyle w:val="TOC2"/>
            <w:tabs>
              <w:tab w:val="right" w:leader="dot" w:pos="9016"/>
            </w:tabs>
            <w:rPr>
              <w:rFonts w:eastAsiaTheme="minorEastAsia"/>
              <w:noProof/>
              <w:kern w:val="2"/>
              <w:lang w:eastAsia="en-GB"/>
              <w14:ligatures w14:val="standardContextual"/>
            </w:rPr>
          </w:pPr>
          <w:hyperlink w:anchor="_Toc134823725" w:history="1">
            <w:r w:rsidRPr="00C51F1B">
              <w:rPr>
                <w:rStyle w:val="Hyperlink"/>
                <w:noProof/>
              </w:rPr>
              <w:t>Routine Activity Theory</w:t>
            </w:r>
            <w:r>
              <w:rPr>
                <w:noProof/>
                <w:webHidden/>
              </w:rPr>
              <w:tab/>
            </w:r>
            <w:r>
              <w:rPr>
                <w:noProof/>
                <w:webHidden/>
              </w:rPr>
              <w:fldChar w:fldCharType="begin"/>
            </w:r>
            <w:r>
              <w:rPr>
                <w:noProof/>
                <w:webHidden/>
              </w:rPr>
              <w:instrText xml:space="preserve"> PAGEREF _Toc134823725 \h </w:instrText>
            </w:r>
            <w:r>
              <w:rPr>
                <w:noProof/>
                <w:webHidden/>
              </w:rPr>
            </w:r>
            <w:r>
              <w:rPr>
                <w:noProof/>
                <w:webHidden/>
              </w:rPr>
              <w:fldChar w:fldCharType="separate"/>
            </w:r>
            <w:r>
              <w:rPr>
                <w:noProof/>
                <w:webHidden/>
              </w:rPr>
              <w:t>3</w:t>
            </w:r>
            <w:r>
              <w:rPr>
                <w:noProof/>
                <w:webHidden/>
              </w:rPr>
              <w:fldChar w:fldCharType="end"/>
            </w:r>
          </w:hyperlink>
        </w:p>
        <w:p w14:paraId="536ED2F4" w14:textId="3F48168B" w:rsidR="0029702D" w:rsidRDefault="0029702D">
          <w:pPr>
            <w:pStyle w:val="TOC2"/>
            <w:tabs>
              <w:tab w:val="right" w:leader="dot" w:pos="9016"/>
            </w:tabs>
            <w:rPr>
              <w:rFonts w:eastAsiaTheme="minorEastAsia"/>
              <w:noProof/>
              <w:kern w:val="2"/>
              <w:lang w:eastAsia="en-GB"/>
              <w14:ligatures w14:val="standardContextual"/>
            </w:rPr>
          </w:pPr>
          <w:hyperlink w:anchor="_Toc134823726" w:history="1">
            <w:r w:rsidRPr="00C51F1B">
              <w:rPr>
                <w:rStyle w:val="Hyperlink"/>
                <w:noProof/>
              </w:rPr>
              <w:t>Problem Oriented Policing</w:t>
            </w:r>
            <w:r>
              <w:rPr>
                <w:noProof/>
                <w:webHidden/>
              </w:rPr>
              <w:tab/>
            </w:r>
            <w:r>
              <w:rPr>
                <w:noProof/>
                <w:webHidden/>
              </w:rPr>
              <w:fldChar w:fldCharType="begin"/>
            </w:r>
            <w:r>
              <w:rPr>
                <w:noProof/>
                <w:webHidden/>
              </w:rPr>
              <w:instrText xml:space="preserve"> PAGEREF _Toc134823726 \h </w:instrText>
            </w:r>
            <w:r>
              <w:rPr>
                <w:noProof/>
                <w:webHidden/>
              </w:rPr>
            </w:r>
            <w:r>
              <w:rPr>
                <w:noProof/>
                <w:webHidden/>
              </w:rPr>
              <w:fldChar w:fldCharType="separate"/>
            </w:r>
            <w:r>
              <w:rPr>
                <w:noProof/>
                <w:webHidden/>
              </w:rPr>
              <w:t>3</w:t>
            </w:r>
            <w:r>
              <w:rPr>
                <w:noProof/>
                <w:webHidden/>
              </w:rPr>
              <w:fldChar w:fldCharType="end"/>
            </w:r>
          </w:hyperlink>
        </w:p>
        <w:p w14:paraId="5D9FC783" w14:textId="1675C201" w:rsidR="0029702D" w:rsidRDefault="0029702D">
          <w:pPr>
            <w:pStyle w:val="TOC1"/>
            <w:tabs>
              <w:tab w:val="right" w:leader="dot" w:pos="9016"/>
            </w:tabs>
            <w:rPr>
              <w:rFonts w:eastAsiaTheme="minorEastAsia"/>
              <w:noProof/>
              <w:kern w:val="2"/>
              <w:lang w:eastAsia="en-GB"/>
              <w14:ligatures w14:val="standardContextual"/>
            </w:rPr>
          </w:pPr>
          <w:hyperlink w:anchor="_Toc134823727" w:history="1">
            <w:r w:rsidRPr="00C51F1B">
              <w:rPr>
                <w:rStyle w:val="Hyperlink"/>
                <w:noProof/>
              </w:rPr>
              <w:t>Methods of Data Collection for Evidence-Based Policing</w:t>
            </w:r>
            <w:r>
              <w:rPr>
                <w:noProof/>
                <w:webHidden/>
              </w:rPr>
              <w:tab/>
            </w:r>
            <w:r>
              <w:rPr>
                <w:noProof/>
                <w:webHidden/>
              </w:rPr>
              <w:fldChar w:fldCharType="begin"/>
            </w:r>
            <w:r>
              <w:rPr>
                <w:noProof/>
                <w:webHidden/>
              </w:rPr>
              <w:instrText xml:space="preserve"> PAGEREF _Toc134823727 \h </w:instrText>
            </w:r>
            <w:r>
              <w:rPr>
                <w:noProof/>
                <w:webHidden/>
              </w:rPr>
            </w:r>
            <w:r>
              <w:rPr>
                <w:noProof/>
                <w:webHidden/>
              </w:rPr>
              <w:fldChar w:fldCharType="separate"/>
            </w:r>
            <w:r>
              <w:rPr>
                <w:noProof/>
                <w:webHidden/>
              </w:rPr>
              <w:t>3</w:t>
            </w:r>
            <w:r>
              <w:rPr>
                <w:noProof/>
                <w:webHidden/>
              </w:rPr>
              <w:fldChar w:fldCharType="end"/>
            </w:r>
          </w:hyperlink>
        </w:p>
        <w:p w14:paraId="55B5C381" w14:textId="319F94B0" w:rsidR="0029702D" w:rsidRDefault="0029702D">
          <w:pPr>
            <w:pStyle w:val="TOC2"/>
            <w:tabs>
              <w:tab w:val="right" w:leader="dot" w:pos="9016"/>
            </w:tabs>
            <w:rPr>
              <w:rFonts w:eastAsiaTheme="minorEastAsia"/>
              <w:noProof/>
              <w:kern w:val="2"/>
              <w:lang w:eastAsia="en-GB"/>
              <w14:ligatures w14:val="standardContextual"/>
            </w:rPr>
          </w:pPr>
          <w:hyperlink w:anchor="_Toc134823728" w:history="1">
            <w:r w:rsidRPr="00C51F1B">
              <w:rPr>
                <w:rStyle w:val="Hyperlink"/>
                <w:noProof/>
              </w:rPr>
              <w:t>Empirical Evidence</w:t>
            </w:r>
            <w:r>
              <w:rPr>
                <w:noProof/>
                <w:webHidden/>
              </w:rPr>
              <w:tab/>
            </w:r>
            <w:r>
              <w:rPr>
                <w:noProof/>
                <w:webHidden/>
              </w:rPr>
              <w:fldChar w:fldCharType="begin"/>
            </w:r>
            <w:r>
              <w:rPr>
                <w:noProof/>
                <w:webHidden/>
              </w:rPr>
              <w:instrText xml:space="preserve"> PAGEREF _Toc134823728 \h </w:instrText>
            </w:r>
            <w:r>
              <w:rPr>
                <w:noProof/>
                <w:webHidden/>
              </w:rPr>
            </w:r>
            <w:r>
              <w:rPr>
                <w:noProof/>
                <w:webHidden/>
              </w:rPr>
              <w:fldChar w:fldCharType="separate"/>
            </w:r>
            <w:r>
              <w:rPr>
                <w:noProof/>
                <w:webHidden/>
              </w:rPr>
              <w:t>3</w:t>
            </w:r>
            <w:r>
              <w:rPr>
                <w:noProof/>
                <w:webHidden/>
              </w:rPr>
              <w:fldChar w:fldCharType="end"/>
            </w:r>
          </w:hyperlink>
        </w:p>
        <w:p w14:paraId="391A20AD" w14:textId="420E310F" w:rsidR="0029702D" w:rsidRDefault="0029702D">
          <w:pPr>
            <w:pStyle w:val="TOC2"/>
            <w:tabs>
              <w:tab w:val="right" w:leader="dot" w:pos="9016"/>
            </w:tabs>
            <w:rPr>
              <w:rFonts w:eastAsiaTheme="minorEastAsia"/>
              <w:noProof/>
              <w:kern w:val="2"/>
              <w:lang w:eastAsia="en-GB"/>
              <w14:ligatures w14:val="standardContextual"/>
            </w:rPr>
          </w:pPr>
          <w:hyperlink w:anchor="_Toc134823729" w:history="1">
            <w:r w:rsidRPr="00C51F1B">
              <w:rPr>
                <w:rStyle w:val="Hyperlink"/>
                <w:noProof/>
              </w:rPr>
              <w:t>Incident Report and Arrest</w:t>
            </w:r>
            <w:r>
              <w:rPr>
                <w:noProof/>
                <w:webHidden/>
              </w:rPr>
              <w:tab/>
            </w:r>
            <w:r>
              <w:rPr>
                <w:noProof/>
                <w:webHidden/>
              </w:rPr>
              <w:fldChar w:fldCharType="begin"/>
            </w:r>
            <w:r>
              <w:rPr>
                <w:noProof/>
                <w:webHidden/>
              </w:rPr>
              <w:instrText xml:space="preserve"> PAGEREF _Toc134823729 \h </w:instrText>
            </w:r>
            <w:r>
              <w:rPr>
                <w:noProof/>
                <w:webHidden/>
              </w:rPr>
            </w:r>
            <w:r>
              <w:rPr>
                <w:noProof/>
                <w:webHidden/>
              </w:rPr>
              <w:fldChar w:fldCharType="separate"/>
            </w:r>
            <w:r>
              <w:rPr>
                <w:noProof/>
                <w:webHidden/>
              </w:rPr>
              <w:t>4</w:t>
            </w:r>
            <w:r>
              <w:rPr>
                <w:noProof/>
                <w:webHidden/>
              </w:rPr>
              <w:fldChar w:fldCharType="end"/>
            </w:r>
          </w:hyperlink>
        </w:p>
        <w:p w14:paraId="3A646D81" w14:textId="3A222D7B" w:rsidR="0029702D" w:rsidRDefault="0029702D">
          <w:pPr>
            <w:pStyle w:val="TOC2"/>
            <w:tabs>
              <w:tab w:val="right" w:leader="dot" w:pos="9016"/>
            </w:tabs>
            <w:rPr>
              <w:rFonts w:eastAsiaTheme="minorEastAsia"/>
              <w:noProof/>
              <w:kern w:val="2"/>
              <w:lang w:eastAsia="en-GB"/>
              <w14:ligatures w14:val="standardContextual"/>
            </w:rPr>
          </w:pPr>
          <w:hyperlink w:anchor="_Toc134823730" w:history="1">
            <w:r w:rsidRPr="00C51F1B">
              <w:rPr>
                <w:rStyle w:val="Hyperlink"/>
                <w:noProof/>
              </w:rPr>
              <w:t>Crime Survey for England and Wales</w:t>
            </w:r>
            <w:r>
              <w:rPr>
                <w:noProof/>
                <w:webHidden/>
              </w:rPr>
              <w:tab/>
            </w:r>
            <w:r>
              <w:rPr>
                <w:noProof/>
                <w:webHidden/>
              </w:rPr>
              <w:fldChar w:fldCharType="begin"/>
            </w:r>
            <w:r>
              <w:rPr>
                <w:noProof/>
                <w:webHidden/>
              </w:rPr>
              <w:instrText xml:space="preserve"> PAGEREF _Toc134823730 \h </w:instrText>
            </w:r>
            <w:r>
              <w:rPr>
                <w:noProof/>
                <w:webHidden/>
              </w:rPr>
            </w:r>
            <w:r>
              <w:rPr>
                <w:noProof/>
                <w:webHidden/>
              </w:rPr>
              <w:fldChar w:fldCharType="separate"/>
            </w:r>
            <w:r>
              <w:rPr>
                <w:noProof/>
                <w:webHidden/>
              </w:rPr>
              <w:t>4</w:t>
            </w:r>
            <w:r>
              <w:rPr>
                <w:noProof/>
                <w:webHidden/>
              </w:rPr>
              <w:fldChar w:fldCharType="end"/>
            </w:r>
          </w:hyperlink>
        </w:p>
        <w:p w14:paraId="39C9D3D7" w14:textId="2B51508B" w:rsidR="0029702D" w:rsidRDefault="0029702D">
          <w:pPr>
            <w:pStyle w:val="TOC2"/>
            <w:tabs>
              <w:tab w:val="right" w:leader="dot" w:pos="9016"/>
            </w:tabs>
            <w:rPr>
              <w:rFonts w:eastAsiaTheme="minorEastAsia"/>
              <w:noProof/>
              <w:kern w:val="2"/>
              <w:lang w:eastAsia="en-GB"/>
              <w14:ligatures w14:val="standardContextual"/>
            </w:rPr>
          </w:pPr>
          <w:hyperlink w:anchor="_Toc134823731" w:history="1">
            <w:r w:rsidRPr="00C51F1B">
              <w:rPr>
                <w:rStyle w:val="Hyperlink"/>
                <w:noProof/>
              </w:rPr>
              <w:t>Quantitative Data Collection</w:t>
            </w:r>
            <w:r>
              <w:rPr>
                <w:noProof/>
                <w:webHidden/>
              </w:rPr>
              <w:tab/>
            </w:r>
            <w:r>
              <w:rPr>
                <w:noProof/>
                <w:webHidden/>
              </w:rPr>
              <w:fldChar w:fldCharType="begin"/>
            </w:r>
            <w:r>
              <w:rPr>
                <w:noProof/>
                <w:webHidden/>
              </w:rPr>
              <w:instrText xml:space="preserve"> PAGEREF _Toc134823731 \h </w:instrText>
            </w:r>
            <w:r>
              <w:rPr>
                <w:noProof/>
                <w:webHidden/>
              </w:rPr>
            </w:r>
            <w:r>
              <w:rPr>
                <w:noProof/>
                <w:webHidden/>
              </w:rPr>
              <w:fldChar w:fldCharType="separate"/>
            </w:r>
            <w:r>
              <w:rPr>
                <w:noProof/>
                <w:webHidden/>
              </w:rPr>
              <w:t>4</w:t>
            </w:r>
            <w:r>
              <w:rPr>
                <w:noProof/>
                <w:webHidden/>
              </w:rPr>
              <w:fldChar w:fldCharType="end"/>
            </w:r>
          </w:hyperlink>
        </w:p>
        <w:p w14:paraId="0ED0C11D" w14:textId="33AFA89E" w:rsidR="0029702D" w:rsidRDefault="0029702D">
          <w:pPr>
            <w:pStyle w:val="TOC2"/>
            <w:tabs>
              <w:tab w:val="right" w:leader="dot" w:pos="9016"/>
            </w:tabs>
            <w:rPr>
              <w:rFonts w:eastAsiaTheme="minorEastAsia"/>
              <w:noProof/>
              <w:kern w:val="2"/>
              <w:lang w:eastAsia="en-GB"/>
              <w14:ligatures w14:val="standardContextual"/>
            </w:rPr>
          </w:pPr>
          <w:hyperlink w:anchor="_Toc134823732" w:history="1">
            <w:r w:rsidRPr="00C51F1B">
              <w:rPr>
                <w:rStyle w:val="Hyperlink"/>
                <w:noProof/>
              </w:rPr>
              <w:t>Qualitative Data Collection</w:t>
            </w:r>
            <w:r>
              <w:rPr>
                <w:noProof/>
                <w:webHidden/>
              </w:rPr>
              <w:tab/>
            </w:r>
            <w:r>
              <w:rPr>
                <w:noProof/>
                <w:webHidden/>
              </w:rPr>
              <w:fldChar w:fldCharType="begin"/>
            </w:r>
            <w:r>
              <w:rPr>
                <w:noProof/>
                <w:webHidden/>
              </w:rPr>
              <w:instrText xml:space="preserve"> PAGEREF _Toc134823732 \h </w:instrText>
            </w:r>
            <w:r>
              <w:rPr>
                <w:noProof/>
                <w:webHidden/>
              </w:rPr>
            </w:r>
            <w:r>
              <w:rPr>
                <w:noProof/>
                <w:webHidden/>
              </w:rPr>
              <w:fldChar w:fldCharType="separate"/>
            </w:r>
            <w:r>
              <w:rPr>
                <w:noProof/>
                <w:webHidden/>
              </w:rPr>
              <w:t>4</w:t>
            </w:r>
            <w:r>
              <w:rPr>
                <w:noProof/>
                <w:webHidden/>
              </w:rPr>
              <w:fldChar w:fldCharType="end"/>
            </w:r>
          </w:hyperlink>
        </w:p>
        <w:p w14:paraId="798D3F7C" w14:textId="5729CCE2" w:rsidR="0029702D" w:rsidRDefault="0029702D">
          <w:pPr>
            <w:pStyle w:val="TOC1"/>
            <w:tabs>
              <w:tab w:val="right" w:leader="dot" w:pos="9016"/>
            </w:tabs>
            <w:rPr>
              <w:rFonts w:eastAsiaTheme="minorEastAsia"/>
              <w:noProof/>
              <w:kern w:val="2"/>
              <w:lang w:eastAsia="en-GB"/>
              <w14:ligatures w14:val="standardContextual"/>
            </w:rPr>
          </w:pPr>
          <w:hyperlink w:anchor="_Toc134823733" w:history="1">
            <w:r w:rsidRPr="00C51F1B">
              <w:rPr>
                <w:rStyle w:val="Hyperlink"/>
                <w:noProof/>
              </w:rPr>
              <w:t>Use of Data to Create Intelligence</w:t>
            </w:r>
            <w:r>
              <w:rPr>
                <w:noProof/>
                <w:webHidden/>
              </w:rPr>
              <w:tab/>
            </w:r>
            <w:r>
              <w:rPr>
                <w:noProof/>
                <w:webHidden/>
              </w:rPr>
              <w:fldChar w:fldCharType="begin"/>
            </w:r>
            <w:r>
              <w:rPr>
                <w:noProof/>
                <w:webHidden/>
              </w:rPr>
              <w:instrText xml:space="preserve"> PAGEREF _Toc134823733 \h </w:instrText>
            </w:r>
            <w:r>
              <w:rPr>
                <w:noProof/>
                <w:webHidden/>
              </w:rPr>
            </w:r>
            <w:r>
              <w:rPr>
                <w:noProof/>
                <w:webHidden/>
              </w:rPr>
              <w:fldChar w:fldCharType="separate"/>
            </w:r>
            <w:r>
              <w:rPr>
                <w:noProof/>
                <w:webHidden/>
              </w:rPr>
              <w:t>5</w:t>
            </w:r>
            <w:r>
              <w:rPr>
                <w:noProof/>
                <w:webHidden/>
              </w:rPr>
              <w:fldChar w:fldCharType="end"/>
            </w:r>
          </w:hyperlink>
        </w:p>
        <w:p w14:paraId="3AC982F7" w14:textId="0E44F703" w:rsidR="0029702D" w:rsidRDefault="0029702D">
          <w:pPr>
            <w:pStyle w:val="TOC2"/>
            <w:tabs>
              <w:tab w:val="right" w:leader="dot" w:pos="9016"/>
            </w:tabs>
            <w:rPr>
              <w:rFonts w:eastAsiaTheme="minorEastAsia"/>
              <w:noProof/>
              <w:kern w:val="2"/>
              <w:lang w:eastAsia="en-GB"/>
              <w14:ligatures w14:val="standardContextual"/>
            </w:rPr>
          </w:pPr>
          <w:hyperlink w:anchor="_Toc134823734" w:history="1">
            <w:r w:rsidRPr="00C51F1B">
              <w:rPr>
                <w:rStyle w:val="Hyperlink"/>
                <w:noProof/>
              </w:rPr>
              <w:t>Quantitative Data Analysis</w:t>
            </w:r>
            <w:r>
              <w:rPr>
                <w:noProof/>
                <w:webHidden/>
              </w:rPr>
              <w:tab/>
            </w:r>
            <w:r>
              <w:rPr>
                <w:noProof/>
                <w:webHidden/>
              </w:rPr>
              <w:fldChar w:fldCharType="begin"/>
            </w:r>
            <w:r>
              <w:rPr>
                <w:noProof/>
                <w:webHidden/>
              </w:rPr>
              <w:instrText xml:space="preserve"> PAGEREF _Toc134823734 \h </w:instrText>
            </w:r>
            <w:r>
              <w:rPr>
                <w:noProof/>
                <w:webHidden/>
              </w:rPr>
            </w:r>
            <w:r>
              <w:rPr>
                <w:noProof/>
                <w:webHidden/>
              </w:rPr>
              <w:fldChar w:fldCharType="separate"/>
            </w:r>
            <w:r>
              <w:rPr>
                <w:noProof/>
                <w:webHidden/>
              </w:rPr>
              <w:t>5</w:t>
            </w:r>
            <w:r>
              <w:rPr>
                <w:noProof/>
                <w:webHidden/>
              </w:rPr>
              <w:fldChar w:fldCharType="end"/>
            </w:r>
          </w:hyperlink>
        </w:p>
        <w:p w14:paraId="5FB20E94" w14:textId="77BAA218" w:rsidR="0029702D" w:rsidRDefault="0029702D">
          <w:pPr>
            <w:pStyle w:val="TOC2"/>
            <w:tabs>
              <w:tab w:val="right" w:leader="dot" w:pos="9016"/>
            </w:tabs>
            <w:rPr>
              <w:rFonts w:eastAsiaTheme="minorEastAsia"/>
              <w:noProof/>
              <w:kern w:val="2"/>
              <w:lang w:eastAsia="en-GB"/>
              <w14:ligatures w14:val="standardContextual"/>
            </w:rPr>
          </w:pPr>
          <w:hyperlink w:anchor="_Toc134823735" w:history="1">
            <w:r w:rsidRPr="00C51F1B">
              <w:rPr>
                <w:rStyle w:val="Hyperlink"/>
                <w:noProof/>
              </w:rPr>
              <w:t>Qualitative Data Analysis</w:t>
            </w:r>
            <w:r>
              <w:rPr>
                <w:noProof/>
                <w:webHidden/>
              </w:rPr>
              <w:tab/>
            </w:r>
            <w:r>
              <w:rPr>
                <w:noProof/>
                <w:webHidden/>
              </w:rPr>
              <w:fldChar w:fldCharType="begin"/>
            </w:r>
            <w:r>
              <w:rPr>
                <w:noProof/>
                <w:webHidden/>
              </w:rPr>
              <w:instrText xml:space="preserve"> PAGEREF _Toc134823735 \h </w:instrText>
            </w:r>
            <w:r>
              <w:rPr>
                <w:noProof/>
                <w:webHidden/>
              </w:rPr>
            </w:r>
            <w:r>
              <w:rPr>
                <w:noProof/>
                <w:webHidden/>
              </w:rPr>
              <w:fldChar w:fldCharType="separate"/>
            </w:r>
            <w:r>
              <w:rPr>
                <w:noProof/>
                <w:webHidden/>
              </w:rPr>
              <w:t>5</w:t>
            </w:r>
            <w:r>
              <w:rPr>
                <w:noProof/>
                <w:webHidden/>
              </w:rPr>
              <w:fldChar w:fldCharType="end"/>
            </w:r>
          </w:hyperlink>
        </w:p>
        <w:p w14:paraId="4CE61D3B" w14:textId="226B8A00" w:rsidR="0029702D" w:rsidRDefault="0029702D">
          <w:pPr>
            <w:pStyle w:val="TOC1"/>
            <w:tabs>
              <w:tab w:val="right" w:leader="dot" w:pos="9016"/>
            </w:tabs>
            <w:rPr>
              <w:rFonts w:eastAsiaTheme="minorEastAsia"/>
              <w:noProof/>
              <w:kern w:val="2"/>
              <w:lang w:eastAsia="en-GB"/>
              <w14:ligatures w14:val="standardContextual"/>
            </w:rPr>
          </w:pPr>
          <w:hyperlink w:anchor="_Toc134823736" w:history="1">
            <w:r w:rsidRPr="00C51F1B">
              <w:rPr>
                <w:rStyle w:val="Hyperlink"/>
                <w:noProof/>
              </w:rPr>
              <w:t>Evidence Repositories</w:t>
            </w:r>
            <w:r>
              <w:rPr>
                <w:noProof/>
                <w:webHidden/>
              </w:rPr>
              <w:tab/>
            </w:r>
            <w:r>
              <w:rPr>
                <w:noProof/>
                <w:webHidden/>
              </w:rPr>
              <w:fldChar w:fldCharType="begin"/>
            </w:r>
            <w:r>
              <w:rPr>
                <w:noProof/>
                <w:webHidden/>
              </w:rPr>
              <w:instrText xml:space="preserve"> PAGEREF _Toc134823736 \h </w:instrText>
            </w:r>
            <w:r>
              <w:rPr>
                <w:noProof/>
                <w:webHidden/>
              </w:rPr>
            </w:r>
            <w:r>
              <w:rPr>
                <w:noProof/>
                <w:webHidden/>
              </w:rPr>
              <w:fldChar w:fldCharType="separate"/>
            </w:r>
            <w:r>
              <w:rPr>
                <w:noProof/>
                <w:webHidden/>
              </w:rPr>
              <w:t>5</w:t>
            </w:r>
            <w:r>
              <w:rPr>
                <w:noProof/>
                <w:webHidden/>
              </w:rPr>
              <w:fldChar w:fldCharType="end"/>
            </w:r>
          </w:hyperlink>
        </w:p>
        <w:p w14:paraId="32FC35A1" w14:textId="114D83C4" w:rsidR="0029702D" w:rsidRDefault="0029702D">
          <w:pPr>
            <w:pStyle w:val="TOC2"/>
            <w:tabs>
              <w:tab w:val="right" w:leader="dot" w:pos="9016"/>
            </w:tabs>
            <w:rPr>
              <w:rFonts w:eastAsiaTheme="minorEastAsia"/>
              <w:noProof/>
              <w:kern w:val="2"/>
              <w:lang w:eastAsia="en-GB"/>
              <w14:ligatures w14:val="standardContextual"/>
            </w:rPr>
          </w:pPr>
          <w:hyperlink w:anchor="_Toc134823737" w:history="1">
            <w:r w:rsidRPr="00C51F1B">
              <w:rPr>
                <w:rStyle w:val="Hyperlink"/>
                <w:noProof/>
              </w:rPr>
              <w:t>Strengths</w:t>
            </w:r>
            <w:r>
              <w:rPr>
                <w:noProof/>
                <w:webHidden/>
              </w:rPr>
              <w:tab/>
            </w:r>
            <w:r>
              <w:rPr>
                <w:noProof/>
                <w:webHidden/>
              </w:rPr>
              <w:fldChar w:fldCharType="begin"/>
            </w:r>
            <w:r>
              <w:rPr>
                <w:noProof/>
                <w:webHidden/>
              </w:rPr>
              <w:instrText xml:space="preserve"> PAGEREF _Toc134823737 \h </w:instrText>
            </w:r>
            <w:r>
              <w:rPr>
                <w:noProof/>
                <w:webHidden/>
              </w:rPr>
            </w:r>
            <w:r>
              <w:rPr>
                <w:noProof/>
                <w:webHidden/>
              </w:rPr>
              <w:fldChar w:fldCharType="separate"/>
            </w:r>
            <w:r>
              <w:rPr>
                <w:noProof/>
                <w:webHidden/>
              </w:rPr>
              <w:t>6</w:t>
            </w:r>
            <w:r>
              <w:rPr>
                <w:noProof/>
                <w:webHidden/>
              </w:rPr>
              <w:fldChar w:fldCharType="end"/>
            </w:r>
          </w:hyperlink>
        </w:p>
        <w:p w14:paraId="10A2291F" w14:textId="1A2BBFED" w:rsidR="0029702D" w:rsidRDefault="0029702D">
          <w:pPr>
            <w:pStyle w:val="TOC2"/>
            <w:tabs>
              <w:tab w:val="right" w:leader="dot" w:pos="9016"/>
            </w:tabs>
            <w:rPr>
              <w:rFonts w:eastAsiaTheme="minorEastAsia"/>
              <w:noProof/>
              <w:kern w:val="2"/>
              <w:lang w:eastAsia="en-GB"/>
              <w14:ligatures w14:val="standardContextual"/>
            </w:rPr>
          </w:pPr>
          <w:hyperlink w:anchor="_Toc134823738" w:history="1">
            <w:r w:rsidRPr="00C51F1B">
              <w:rPr>
                <w:rStyle w:val="Hyperlink"/>
                <w:noProof/>
              </w:rPr>
              <w:t>Weaknesses</w:t>
            </w:r>
            <w:r>
              <w:rPr>
                <w:noProof/>
                <w:webHidden/>
              </w:rPr>
              <w:tab/>
            </w:r>
            <w:r>
              <w:rPr>
                <w:noProof/>
                <w:webHidden/>
              </w:rPr>
              <w:fldChar w:fldCharType="begin"/>
            </w:r>
            <w:r>
              <w:rPr>
                <w:noProof/>
                <w:webHidden/>
              </w:rPr>
              <w:instrText xml:space="preserve"> PAGEREF _Toc134823738 \h </w:instrText>
            </w:r>
            <w:r>
              <w:rPr>
                <w:noProof/>
                <w:webHidden/>
              </w:rPr>
            </w:r>
            <w:r>
              <w:rPr>
                <w:noProof/>
                <w:webHidden/>
              </w:rPr>
              <w:fldChar w:fldCharType="separate"/>
            </w:r>
            <w:r>
              <w:rPr>
                <w:noProof/>
                <w:webHidden/>
              </w:rPr>
              <w:t>6</w:t>
            </w:r>
            <w:r>
              <w:rPr>
                <w:noProof/>
                <w:webHidden/>
              </w:rPr>
              <w:fldChar w:fldCharType="end"/>
            </w:r>
          </w:hyperlink>
        </w:p>
        <w:p w14:paraId="3810569D" w14:textId="3C5E555B" w:rsidR="0029702D" w:rsidRDefault="0029702D">
          <w:pPr>
            <w:pStyle w:val="TOC1"/>
            <w:tabs>
              <w:tab w:val="right" w:leader="dot" w:pos="9016"/>
            </w:tabs>
            <w:rPr>
              <w:rFonts w:eastAsiaTheme="minorEastAsia"/>
              <w:noProof/>
              <w:kern w:val="2"/>
              <w:lang w:eastAsia="en-GB"/>
              <w14:ligatures w14:val="standardContextual"/>
            </w:rPr>
          </w:pPr>
          <w:hyperlink w:anchor="_Toc134823739" w:history="1">
            <w:r w:rsidRPr="00C51F1B">
              <w:rPr>
                <w:rStyle w:val="Hyperlink"/>
                <w:noProof/>
              </w:rPr>
              <w:t>Conclusion</w:t>
            </w:r>
            <w:r>
              <w:rPr>
                <w:noProof/>
                <w:webHidden/>
              </w:rPr>
              <w:tab/>
            </w:r>
            <w:r>
              <w:rPr>
                <w:noProof/>
                <w:webHidden/>
              </w:rPr>
              <w:fldChar w:fldCharType="begin"/>
            </w:r>
            <w:r>
              <w:rPr>
                <w:noProof/>
                <w:webHidden/>
              </w:rPr>
              <w:instrText xml:space="preserve"> PAGEREF _Toc134823739 \h </w:instrText>
            </w:r>
            <w:r>
              <w:rPr>
                <w:noProof/>
                <w:webHidden/>
              </w:rPr>
            </w:r>
            <w:r>
              <w:rPr>
                <w:noProof/>
                <w:webHidden/>
              </w:rPr>
              <w:fldChar w:fldCharType="separate"/>
            </w:r>
            <w:r>
              <w:rPr>
                <w:noProof/>
                <w:webHidden/>
              </w:rPr>
              <w:t>6</w:t>
            </w:r>
            <w:r>
              <w:rPr>
                <w:noProof/>
                <w:webHidden/>
              </w:rPr>
              <w:fldChar w:fldCharType="end"/>
            </w:r>
          </w:hyperlink>
        </w:p>
        <w:p w14:paraId="65D7A265" w14:textId="7BD6D59D" w:rsidR="0029702D" w:rsidRDefault="0029702D">
          <w:pPr>
            <w:pStyle w:val="TOC1"/>
            <w:tabs>
              <w:tab w:val="right" w:leader="dot" w:pos="9016"/>
            </w:tabs>
            <w:rPr>
              <w:rFonts w:eastAsiaTheme="minorEastAsia"/>
              <w:noProof/>
              <w:kern w:val="2"/>
              <w:lang w:eastAsia="en-GB"/>
              <w14:ligatures w14:val="standardContextual"/>
            </w:rPr>
          </w:pPr>
          <w:hyperlink w:anchor="_Toc134823740" w:history="1">
            <w:r w:rsidRPr="00C51F1B">
              <w:rPr>
                <w:rStyle w:val="Hyperlink"/>
                <w:noProof/>
              </w:rPr>
              <w:t>Bibliography</w:t>
            </w:r>
            <w:r>
              <w:rPr>
                <w:noProof/>
                <w:webHidden/>
              </w:rPr>
              <w:tab/>
            </w:r>
            <w:r>
              <w:rPr>
                <w:noProof/>
                <w:webHidden/>
              </w:rPr>
              <w:fldChar w:fldCharType="begin"/>
            </w:r>
            <w:r>
              <w:rPr>
                <w:noProof/>
                <w:webHidden/>
              </w:rPr>
              <w:instrText xml:space="preserve"> PAGEREF _Toc134823740 \h </w:instrText>
            </w:r>
            <w:r>
              <w:rPr>
                <w:noProof/>
                <w:webHidden/>
              </w:rPr>
            </w:r>
            <w:r>
              <w:rPr>
                <w:noProof/>
                <w:webHidden/>
              </w:rPr>
              <w:fldChar w:fldCharType="separate"/>
            </w:r>
            <w:r>
              <w:rPr>
                <w:noProof/>
                <w:webHidden/>
              </w:rPr>
              <w:t>7</w:t>
            </w:r>
            <w:r>
              <w:rPr>
                <w:noProof/>
                <w:webHidden/>
              </w:rPr>
              <w:fldChar w:fldCharType="end"/>
            </w:r>
          </w:hyperlink>
        </w:p>
        <w:p w14:paraId="7BFF3C97" w14:textId="1C7DE2F9" w:rsidR="00F72035" w:rsidRDefault="00F72035">
          <w:r>
            <w:rPr>
              <w:b/>
              <w:bCs/>
              <w:noProof/>
            </w:rPr>
            <w:fldChar w:fldCharType="end"/>
          </w:r>
        </w:p>
      </w:sdtContent>
    </w:sdt>
    <w:p w14:paraId="126FF01E" w14:textId="50BDD991" w:rsidR="00F72035" w:rsidRDefault="00F72035"/>
    <w:p w14:paraId="1E506911" w14:textId="77777777" w:rsidR="00F72035" w:rsidRDefault="00F72035">
      <w:r>
        <w:br w:type="page"/>
      </w:r>
    </w:p>
    <w:p w14:paraId="65823F28" w14:textId="28B13D27" w:rsidR="007F4AB9" w:rsidRDefault="007F4AB9" w:rsidP="007F4AB9">
      <w:pPr>
        <w:pStyle w:val="Heading1"/>
      </w:pPr>
      <w:bookmarkStart w:id="0" w:name="_Toc134823720"/>
      <w:r>
        <w:lastRenderedPageBreak/>
        <w:t>Introduction</w:t>
      </w:r>
      <w:bookmarkEnd w:id="0"/>
      <w:r>
        <w:t xml:space="preserve"> </w:t>
      </w:r>
    </w:p>
    <w:p w14:paraId="06372FFD" w14:textId="77777777" w:rsidR="0086551A" w:rsidRDefault="00EF5877">
      <w:r>
        <w:t xml:space="preserve">     Evidence based policing</w:t>
      </w:r>
      <w:r w:rsidR="00051045">
        <w:t xml:space="preserve"> is a relatively new concept; however, it has already cemented itself as crucial approach in the world of modern law enforcement.</w:t>
      </w:r>
      <w:r w:rsidR="00FC27EF">
        <w:t xml:space="preserve"> Based around the use of </w:t>
      </w:r>
      <w:r w:rsidR="00D019BB">
        <w:t>empirical evidence, it uses data-driven decision making to guide the use of police resources and efforts in attempts to maximise efficiency</w:t>
      </w:r>
      <w:r w:rsidR="009775F8">
        <w:t>.</w:t>
      </w:r>
      <w:r w:rsidR="00CA2B82">
        <w:t xml:space="preserve"> This work will be focused on </w:t>
      </w:r>
      <w:r w:rsidR="000A4C19">
        <w:t>the evaluation of the collection and use of “</w:t>
      </w:r>
      <w:r w:rsidR="00F21D30">
        <w:t>evidence” within evidence-based policing.</w:t>
      </w:r>
    </w:p>
    <w:p w14:paraId="31A542B0" w14:textId="77777777" w:rsidR="0086551A" w:rsidRDefault="0086551A"/>
    <w:p w14:paraId="4B328993" w14:textId="77777777" w:rsidR="0086551A" w:rsidRDefault="0086551A" w:rsidP="0086551A">
      <w:pPr>
        <w:pStyle w:val="Heading1"/>
      </w:pPr>
      <w:bookmarkStart w:id="1" w:name="_Toc134823721"/>
      <w:r>
        <w:t>Defining Evidence Based Policing</w:t>
      </w:r>
      <w:bookmarkEnd w:id="1"/>
    </w:p>
    <w:p w14:paraId="5C510996" w14:textId="2659D831" w:rsidR="00597EF4" w:rsidRDefault="00C023C9" w:rsidP="0086551A">
      <w:pPr>
        <w:rPr>
          <w:rStyle w:val="normaltextrun"/>
          <w:rFonts w:ascii="Calibri" w:hAnsi="Calibri" w:cs="Calibri"/>
          <w:color w:val="000000"/>
          <w:bdr w:val="none" w:sz="0" w:space="0" w:color="auto" w:frame="1"/>
        </w:rPr>
      </w:pPr>
      <w:r>
        <w:t xml:space="preserve">     As touched on in the introduction, evidence-based policing is a practical and </w:t>
      </w:r>
      <w:r w:rsidR="009C1933">
        <w:t>thought-out</w:t>
      </w:r>
      <w:r>
        <w:t xml:space="preserve"> </w:t>
      </w:r>
      <w:r w:rsidR="009C1933">
        <w:t>method of assigning police resources</w:t>
      </w:r>
      <w:r w:rsidR="003C6A8B">
        <w:t xml:space="preserve"> based on evidence and “what works”</w:t>
      </w:r>
      <w:r w:rsidR="004D5193">
        <w:t>.</w:t>
      </w:r>
      <w:r w:rsidR="004D5193" w:rsidRPr="004D5193">
        <w:t xml:space="preserve"> </w:t>
      </w:r>
      <w:r w:rsidR="004D5193">
        <w:t xml:space="preserve">Grounding strategies </w:t>
      </w:r>
      <w:r w:rsidR="005B3FA2">
        <w:t xml:space="preserve">and tactic with </w:t>
      </w:r>
      <w:r w:rsidR="00721214">
        <w:t>thorough</w:t>
      </w:r>
      <w:r w:rsidR="005B3FA2">
        <w:t xml:space="preserve"> research supported by processed and reliable data </w:t>
      </w:r>
      <w:r w:rsidR="002F2558">
        <w:t xml:space="preserve">allows law enforcement to effectiveness, efficiency and even legitimacy in the eyes of the external </w:t>
      </w:r>
      <w:r w:rsidR="00721214">
        <w:t>parties.</w:t>
      </w:r>
      <w:r w:rsidR="00350209">
        <w:t xml:space="preserve"> (Sherman, 2013). </w:t>
      </w:r>
      <w:r w:rsidR="00D41441">
        <w:t xml:space="preserve">According to </w:t>
      </w:r>
      <w:r w:rsidR="00142519" w:rsidRPr="00142519">
        <w:t>The Open University (2017)</w:t>
      </w:r>
      <w:r w:rsidR="00142519">
        <w:t xml:space="preserve">, the first glimpse of modern evidence-based policing </w:t>
      </w:r>
      <w:r w:rsidR="008432F1">
        <w:t>originated</w:t>
      </w:r>
      <w:r w:rsidR="00142519">
        <w:t xml:space="preserve"> with an American criminologist name </w:t>
      </w:r>
      <w:r w:rsidR="004C151E" w:rsidRPr="004C151E">
        <w:t>Herman Goldstein</w:t>
      </w:r>
      <w:r w:rsidR="004C151E">
        <w:t xml:space="preserve"> with the development of his </w:t>
      </w:r>
      <w:r w:rsidR="008432F1">
        <w:t>“problem-oriented policing” model</w:t>
      </w:r>
      <w:r w:rsidR="00E00031">
        <w:t xml:space="preserve"> in 1979</w:t>
      </w:r>
      <w:r w:rsidR="00975C99">
        <w:t xml:space="preserve">, a theory that will be covered a little further in. Evidence-based </w:t>
      </w:r>
      <w:r w:rsidR="00240FF0">
        <w:t xml:space="preserve">policing as the umbrella term was brought to light by Lawrence Sherman </w:t>
      </w:r>
      <w:r w:rsidR="00D712DC">
        <w:t xml:space="preserve">through his </w:t>
      </w:r>
      <w:r w:rsidR="00D712DC">
        <w:rPr>
          <w:rStyle w:val="normaltextrun"/>
          <w:rFonts w:ascii="Calibri" w:hAnsi="Calibri" w:cs="Calibri"/>
          <w:color w:val="000000"/>
          <w:bdr w:val="none" w:sz="0" w:space="0" w:color="auto" w:frame="1"/>
        </w:rPr>
        <w:t>Police Foundation lecture in 1998</w:t>
      </w:r>
      <w:r w:rsidR="007D22AD">
        <w:rPr>
          <w:rStyle w:val="normaltextrun"/>
          <w:rFonts w:ascii="Calibri" w:hAnsi="Calibri" w:cs="Calibri"/>
          <w:color w:val="000000"/>
          <w:bdr w:val="none" w:sz="0" w:space="0" w:color="auto" w:frame="1"/>
        </w:rPr>
        <w:t xml:space="preserve"> (Brown et al, 2018)</w:t>
      </w:r>
      <w:r w:rsidR="00D712DC">
        <w:rPr>
          <w:rStyle w:val="normaltextrun"/>
          <w:rFonts w:ascii="Calibri" w:hAnsi="Calibri" w:cs="Calibri"/>
          <w:color w:val="000000"/>
          <w:bdr w:val="none" w:sz="0" w:space="0" w:color="auto" w:frame="1"/>
        </w:rPr>
        <w:t>.</w:t>
      </w:r>
      <w:r w:rsidR="004870B0">
        <w:rPr>
          <w:rStyle w:val="normaltextrun"/>
          <w:rFonts w:ascii="Calibri" w:hAnsi="Calibri" w:cs="Calibri"/>
          <w:color w:val="000000"/>
          <w:bdr w:val="none" w:sz="0" w:space="0" w:color="auto" w:frame="1"/>
        </w:rPr>
        <w:t xml:space="preserve"> Everything within evidence-based policing aims </w:t>
      </w:r>
      <w:r w:rsidR="00724524">
        <w:rPr>
          <w:rStyle w:val="normaltextrun"/>
          <w:rFonts w:ascii="Calibri" w:hAnsi="Calibri" w:cs="Calibri"/>
          <w:color w:val="000000"/>
          <w:bdr w:val="none" w:sz="0" w:space="0" w:color="auto" w:frame="1"/>
        </w:rPr>
        <w:t xml:space="preserve">to encourage collaboration and the use of different theories and datasets to continuously adapt and </w:t>
      </w:r>
      <w:r w:rsidR="00A31405">
        <w:rPr>
          <w:rStyle w:val="normaltextrun"/>
          <w:rFonts w:ascii="Calibri" w:hAnsi="Calibri" w:cs="Calibri"/>
          <w:color w:val="000000"/>
          <w:bdr w:val="none" w:sz="0" w:space="0" w:color="auto" w:frame="1"/>
        </w:rPr>
        <w:t xml:space="preserve">revise the use of police resources. </w:t>
      </w:r>
      <w:r w:rsidR="00592AFF">
        <w:rPr>
          <w:rStyle w:val="normaltextrun"/>
          <w:rFonts w:ascii="Calibri" w:hAnsi="Calibri" w:cs="Calibri"/>
          <w:color w:val="000000"/>
          <w:bdr w:val="none" w:sz="0" w:space="0" w:color="auto" w:frame="1"/>
        </w:rPr>
        <w:t>It always comes back to the use of available data to synthesis intelligence,</w:t>
      </w:r>
      <w:r w:rsidR="007240C6">
        <w:rPr>
          <w:rStyle w:val="normaltextrun"/>
          <w:rFonts w:ascii="Calibri" w:hAnsi="Calibri" w:cs="Calibri"/>
          <w:color w:val="000000"/>
          <w:bdr w:val="none" w:sz="0" w:space="0" w:color="auto" w:frame="1"/>
        </w:rPr>
        <w:t xml:space="preserve"> the use of critical thinking</w:t>
      </w:r>
      <w:r w:rsidR="00592AFF">
        <w:rPr>
          <w:rStyle w:val="normaltextrun"/>
          <w:rFonts w:ascii="Calibri" w:hAnsi="Calibri" w:cs="Calibri"/>
          <w:color w:val="000000"/>
          <w:bdr w:val="none" w:sz="0" w:space="0" w:color="auto" w:frame="1"/>
        </w:rPr>
        <w:t xml:space="preserve"> along with promotion collaboration </w:t>
      </w:r>
      <w:r w:rsidR="00554E66">
        <w:rPr>
          <w:rStyle w:val="normaltextrun"/>
          <w:rFonts w:ascii="Calibri" w:hAnsi="Calibri" w:cs="Calibri"/>
          <w:color w:val="000000"/>
          <w:bdr w:val="none" w:sz="0" w:space="0" w:color="auto" w:frame="1"/>
        </w:rPr>
        <w:t>and constant analysis of current applications to keep improving and provide the biggest impact with the available resources</w:t>
      </w:r>
      <w:r w:rsidR="00EB0CDD">
        <w:rPr>
          <w:rStyle w:val="normaltextrun"/>
          <w:rFonts w:ascii="Calibri" w:hAnsi="Calibri" w:cs="Calibri"/>
          <w:color w:val="000000"/>
          <w:bdr w:val="none" w:sz="0" w:space="0" w:color="auto" w:frame="1"/>
        </w:rPr>
        <w:t xml:space="preserve"> </w:t>
      </w:r>
      <w:r w:rsidR="00EB0CDD" w:rsidRPr="00EB0CDD">
        <w:rPr>
          <w:rStyle w:val="normaltextrun"/>
          <w:rFonts w:ascii="Calibri" w:hAnsi="Calibri" w:cs="Calibri"/>
          <w:color w:val="000000"/>
          <w:bdr w:val="none" w:sz="0" w:space="0" w:color="auto" w:frame="1"/>
        </w:rPr>
        <w:t>(College of Policing, 2023</w:t>
      </w:r>
      <w:r w:rsidR="006749E5">
        <w:rPr>
          <w:rStyle w:val="normaltextrun"/>
          <w:rFonts w:ascii="Calibri" w:hAnsi="Calibri" w:cs="Calibri"/>
          <w:color w:val="000000"/>
          <w:bdr w:val="none" w:sz="0" w:space="0" w:color="auto" w:frame="1"/>
        </w:rPr>
        <w:t>b</w:t>
      </w:r>
      <w:r w:rsidR="00EB0CDD" w:rsidRPr="00EB0CDD">
        <w:rPr>
          <w:rStyle w:val="normaltextrun"/>
          <w:rFonts w:ascii="Calibri" w:hAnsi="Calibri" w:cs="Calibri"/>
          <w:color w:val="000000"/>
          <w:bdr w:val="none" w:sz="0" w:space="0" w:color="auto" w:frame="1"/>
        </w:rPr>
        <w:t>)</w:t>
      </w:r>
      <w:r w:rsidR="00554E66">
        <w:rPr>
          <w:rStyle w:val="normaltextrun"/>
          <w:rFonts w:ascii="Calibri" w:hAnsi="Calibri" w:cs="Calibri"/>
          <w:color w:val="000000"/>
          <w:bdr w:val="none" w:sz="0" w:space="0" w:color="auto" w:frame="1"/>
        </w:rPr>
        <w:t>.</w:t>
      </w:r>
    </w:p>
    <w:p w14:paraId="3F6398BF" w14:textId="77777777" w:rsidR="00597EF4" w:rsidRDefault="00597EF4" w:rsidP="0086551A">
      <w:pPr>
        <w:rPr>
          <w:rStyle w:val="normaltextrun"/>
          <w:rFonts w:ascii="Calibri" w:hAnsi="Calibri" w:cs="Calibri"/>
          <w:color w:val="000000"/>
          <w:bdr w:val="none" w:sz="0" w:space="0" w:color="auto" w:frame="1"/>
        </w:rPr>
      </w:pPr>
    </w:p>
    <w:p w14:paraId="4ED3377C" w14:textId="77777777" w:rsidR="004B3A60" w:rsidRDefault="00597EF4" w:rsidP="00597EF4">
      <w:pPr>
        <w:pStyle w:val="Heading1"/>
      </w:pPr>
      <w:bookmarkStart w:id="2" w:name="_Toc134823722"/>
      <w:r w:rsidRPr="00597EF4">
        <w:t xml:space="preserve">Criminological Theories </w:t>
      </w:r>
      <w:r>
        <w:t>Reinforcing</w:t>
      </w:r>
      <w:r w:rsidRPr="00597EF4">
        <w:t xml:space="preserve"> Evidence-Based Policing</w:t>
      </w:r>
      <w:bookmarkEnd w:id="2"/>
    </w:p>
    <w:p w14:paraId="41B7D172" w14:textId="75FC3476" w:rsidR="00A9566A" w:rsidRDefault="004B3A60" w:rsidP="004B3A60">
      <w:r>
        <w:t xml:space="preserve">     There are a variety of key models and theories that underpin evidence policing.</w:t>
      </w:r>
      <w:r w:rsidR="00C67055">
        <w:t xml:space="preserve"> It is important to have a basic knowledge of them so that you can understand the basic</w:t>
      </w:r>
      <w:r w:rsidR="00A9566A">
        <w:t>s</w:t>
      </w:r>
      <w:r w:rsidR="00C67055">
        <w:t xml:space="preserve"> </w:t>
      </w:r>
      <w:r w:rsidR="00A9566A">
        <w:t>of which</w:t>
      </w:r>
      <w:r w:rsidR="00C67055">
        <w:t xml:space="preserve"> evidence based policing function</w:t>
      </w:r>
      <w:r w:rsidR="00A9566A">
        <w:t>.</w:t>
      </w:r>
      <w:r w:rsidR="007D3277">
        <w:t xml:space="preserve"> They give insight into the factors that we believe motivate criminals and influence crime in society, making them extremely important </w:t>
      </w:r>
      <w:r w:rsidR="0068297D">
        <w:t>in application with evidence-based policing practices.</w:t>
      </w:r>
    </w:p>
    <w:p w14:paraId="265AE0E8" w14:textId="77777777" w:rsidR="00A9566A" w:rsidRDefault="00A9566A" w:rsidP="004B3A60"/>
    <w:p w14:paraId="24265159" w14:textId="3782634F" w:rsidR="00A9566A" w:rsidRDefault="00AD2C2F" w:rsidP="00A9566A">
      <w:pPr>
        <w:pStyle w:val="Heading2"/>
      </w:pPr>
      <w:bookmarkStart w:id="3" w:name="_Toc134823723"/>
      <w:r>
        <w:t>C</w:t>
      </w:r>
      <w:r w:rsidRPr="00AD2C2F">
        <w:t xml:space="preserve">rime </w:t>
      </w:r>
      <w:r>
        <w:t>O</w:t>
      </w:r>
      <w:r w:rsidRPr="00AD2C2F">
        <w:t xml:space="preserve">pportunity </w:t>
      </w:r>
      <w:r>
        <w:t>T</w:t>
      </w:r>
      <w:r w:rsidRPr="00AD2C2F">
        <w:t>heory</w:t>
      </w:r>
      <w:bookmarkEnd w:id="3"/>
    </w:p>
    <w:p w14:paraId="5E8D48C0" w14:textId="2D950F6A" w:rsidR="00CB4105" w:rsidRDefault="00AD2C2F" w:rsidP="0055600B">
      <w:pPr>
        <w:rPr>
          <w:rStyle w:val="normaltextrun"/>
          <w:rFonts w:ascii="Calibri" w:hAnsi="Calibri" w:cs="Calibri"/>
          <w:color w:val="000000"/>
          <w:bdr w:val="none" w:sz="0" w:space="0" w:color="auto" w:frame="1"/>
        </w:rPr>
      </w:pPr>
      <w:r>
        <w:t xml:space="preserve">     </w:t>
      </w:r>
      <w:r w:rsidR="0051091C">
        <w:t>Crime opportunity theory</w:t>
      </w:r>
      <w:r w:rsidR="00EC2376">
        <w:t>, which is a criminology theory,</w:t>
      </w:r>
      <w:r w:rsidR="0051091C">
        <w:t xml:space="preserve"> is extremely </w:t>
      </w:r>
      <w:proofErr w:type="gramStart"/>
      <w:r w:rsidR="00D67B8E">
        <w:t>similar to</w:t>
      </w:r>
      <w:proofErr w:type="gramEnd"/>
      <w:r w:rsidR="00F05045">
        <w:t xml:space="preserve"> rational choice theory</w:t>
      </w:r>
      <w:r w:rsidR="00EC2376">
        <w:t xml:space="preserve"> which is </w:t>
      </w:r>
      <w:r w:rsidR="00D67B8E">
        <w:t>broad across multiple niches</w:t>
      </w:r>
      <w:r w:rsidR="000D0AC4">
        <w:t xml:space="preserve">. </w:t>
      </w:r>
      <w:r w:rsidR="00F05045">
        <w:t xml:space="preserve">Both agree that an individual will make a </w:t>
      </w:r>
      <w:r w:rsidR="00FD3ECD">
        <w:t xml:space="preserve">rational choice to do something, in this context and with crime opportunity theory </w:t>
      </w:r>
      <w:r w:rsidR="0038471C">
        <w:t>making the choice to commit a crime. That base</w:t>
      </w:r>
      <w:r w:rsidR="0039054C">
        <w:t xml:space="preserve">d on their school of </w:t>
      </w:r>
      <w:r w:rsidR="00327F35">
        <w:t>thought</w:t>
      </w:r>
      <w:r w:rsidR="0039054C">
        <w:t xml:space="preserve"> they made that choice in accordance </w:t>
      </w:r>
      <w:r w:rsidR="00D67B8E">
        <w:t>with</w:t>
      </w:r>
      <w:r w:rsidR="0039054C">
        <w:t xml:space="preserve"> personal preference</w:t>
      </w:r>
      <w:r w:rsidR="00EC56C8">
        <w:t xml:space="preserve"> </w:t>
      </w:r>
      <w:r w:rsidR="00EC56C8" w:rsidRPr="00EC56C8">
        <w:t>(</w:t>
      </w:r>
      <w:proofErr w:type="spellStart"/>
      <w:r w:rsidR="00EC56C8" w:rsidRPr="00EC56C8">
        <w:t>Amadae</w:t>
      </w:r>
      <w:proofErr w:type="spellEnd"/>
      <w:r w:rsidR="00EC56C8" w:rsidRPr="00EC56C8">
        <w:t>, 2023)</w:t>
      </w:r>
      <w:r w:rsidR="0039054C">
        <w:t xml:space="preserve">. </w:t>
      </w:r>
      <w:r w:rsidR="00EC56C8">
        <w:t>Crime opportunity theory adds the idea that along with the ration</w:t>
      </w:r>
      <w:r w:rsidR="00045D75">
        <w:t>al</w:t>
      </w:r>
      <w:r w:rsidR="00EC56C8">
        <w:t xml:space="preserve"> choice of preference</w:t>
      </w:r>
      <w:r w:rsidR="00045D75">
        <w:t>, there is also the addition of weighing up risk vs reward</w:t>
      </w:r>
      <w:r w:rsidR="006F0F35">
        <w:t>.</w:t>
      </w:r>
      <w:r w:rsidR="00F92320">
        <w:t xml:space="preserve"> According to </w:t>
      </w:r>
      <w:r w:rsidR="00F92320">
        <w:rPr>
          <w:rStyle w:val="normaltextrun"/>
          <w:rFonts w:ascii="Calibri" w:hAnsi="Calibri" w:cs="Calibri"/>
          <w:color w:val="000000"/>
          <w:bdr w:val="none" w:sz="0" w:space="0" w:color="auto" w:frame="1"/>
        </w:rPr>
        <w:t xml:space="preserve">Braga et al. (2019), the three things that must be present for a crime to be committed in a motivated offender, </w:t>
      </w:r>
      <w:r w:rsidR="00EB2976">
        <w:rPr>
          <w:rStyle w:val="normaltextrun"/>
          <w:rFonts w:ascii="Calibri" w:hAnsi="Calibri" w:cs="Calibri"/>
          <w:color w:val="000000"/>
          <w:bdr w:val="none" w:sz="0" w:space="0" w:color="auto" w:frame="1"/>
        </w:rPr>
        <w:t>a suitable target of the crime and the lack of a capable guardian.</w:t>
      </w:r>
    </w:p>
    <w:p w14:paraId="69734337" w14:textId="77777777" w:rsidR="00CB4105" w:rsidRDefault="00CB4105" w:rsidP="0055600B">
      <w:pPr>
        <w:rPr>
          <w:rStyle w:val="normaltextrun"/>
          <w:rFonts w:ascii="Calibri" w:hAnsi="Calibri" w:cs="Calibri"/>
          <w:color w:val="000000"/>
          <w:bdr w:val="none" w:sz="0" w:space="0" w:color="auto" w:frame="1"/>
        </w:rPr>
      </w:pPr>
    </w:p>
    <w:p w14:paraId="169FB91C" w14:textId="77777777" w:rsidR="00EF7C1E" w:rsidRDefault="00EF7C1E" w:rsidP="008D65EE">
      <w:pPr>
        <w:pStyle w:val="Heading2"/>
      </w:pPr>
    </w:p>
    <w:p w14:paraId="7DC59625" w14:textId="1E03E61D" w:rsidR="008D65EE" w:rsidRDefault="008D65EE" w:rsidP="008D65EE">
      <w:pPr>
        <w:pStyle w:val="Heading2"/>
      </w:pPr>
      <w:bookmarkStart w:id="4" w:name="_Toc134823724"/>
      <w:r>
        <w:t>Deterrence Theory</w:t>
      </w:r>
      <w:bookmarkEnd w:id="4"/>
    </w:p>
    <w:p w14:paraId="46B41AF0" w14:textId="77777777" w:rsidR="00A80241" w:rsidRDefault="008D65EE" w:rsidP="008D65EE">
      <w:r>
        <w:t xml:space="preserve">     </w:t>
      </w:r>
      <w:r w:rsidR="006264B7">
        <w:t xml:space="preserve">Deterrence theory relates to 2 areas. The first is the severity of </w:t>
      </w:r>
      <w:r w:rsidR="00802D73">
        <w:t xml:space="preserve">the punishments linked with crimes. This is </w:t>
      </w:r>
      <w:proofErr w:type="gramStart"/>
      <w:r w:rsidR="00802D73">
        <w:t xml:space="preserve">pretty </w:t>
      </w:r>
      <w:r w:rsidR="00EF7C1E">
        <w:t>self-explanatory</w:t>
      </w:r>
      <w:proofErr w:type="gramEnd"/>
      <w:r w:rsidR="00802D73">
        <w:t xml:space="preserve"> and like most theories comes back to rational choice. If risk outweighs the reward, then the person is more </w:t>
      </w:r>
      <w:r w:rsidR="00EF7C1E">
        <w:t xml:space="preserve">likely to decide against committing the crime. The second is </w:t>
      </w:r>
      <w:r w:rsidR="00313495">
        <w:t xml:space="preserve">increasing the likelihood of getting caught, which is more relevant to evidence-based policing as punishments is more in the </w:t>
      </w:r>
      <w:r w:rsidR="003C7449">
        <w:t xml:space="preserve">hand of the crown prosecution service. Simply, if there is a higher risk of getting caught </w:t>
      </w:r>
      <w:r w:rsidR="00ED5102">
        <w:t>when committing a crime, it is less likely someone will make a rational choice to commit the crime (</w:t>
      </w:r>
      <w:r w:rsidR="00CE6018">
        <w:t>Braga, 2017)</w:t>
      </w:r>
      <w:r w:rsidR="00ED5102">
        <w:t>.</w:t>
      </w:r>
    </w:p>
    <w:p w14:paraId="1914501E" w14:textId="77777777" w:rsidR="00A80241" w:rsidRDefault="00A80241" w:rsidP="008D65EE"/>
    <w:p w14:paraId="6BEB6A4D" w14:textId="77777777" w:rsidR="009405D8" w:rsidRDefault="009405D8" w:rsidP="00A80241">
      <w:pPr>
        <w:pStyle w:val="Heading2"/>
      </w:pPr>
      <w:bookmarkStart w:id="5" w:name="_Toc134823725"/>
      <w:r>
        <w:t>Routine Activity Theory</w:t>
      </w:r>
      <w:bookmarkEnd w:id="5"/>
    </w:p>
    <w:p w14:paraId="24C0297A" w14:textId="77777777" w:rsidR="0068297D" w:rsidRDefault="009405D8" w:rsidP="009405D8">
      <w:r>
        <w:t xml:space="preserve">     </w:t>
      </w:r>
      <w:r w:rsidR="008B5C62">
        <w:t xml:space="preserve">The routine activity theory </w:t>
      </w:r>
      <w:r w:rsidR="003D7B51">
        <w:t xml:space="preserve">was created by </w:t>
      </w:r>
      <w:r w:rsidR="003E780D">
        <w:t xml:space="preserve">Lawrence </w:t>
      </w:r>
      <w:r w:rsidR="003D7B51">
        <w:t>Cohen and</w:t>
      </w:r>
      <w:r w:rsidR="003E780D">
        <w:t xml:space="preserve"> Marcus</w:t>
      </w:r>
      <w:r w:rsidR="003D7B51">
        <w:t xml:space="preserve"> </w:t>
      </w:r>
      <w:r w:rsidR="003E780D">
        <w:t>Felson,</w:t>
      </w:r>
      <w:r w:rsidR="003D7B51">
        <w:t xml:space="preserve"> and it </w:t>
      </w:r>
      <w:r w:rsidR="00DD0FBA">
        <w:t xml:space="preserve">states that the changes in patterns of daily activity could explain </w:t>
      </w:r>
      <w:r w:rsidR="003E780D">
        <w:t>a rise in crime.</w:t>
      </w:r>
      <w:r w:rsidR="00D2435B">
        <w:t xml:space="preserve"> Unlike other theories that are focused on criminal psychological and biological aspects, this theory focuses on </w:t>
      </w:r>
      <w:r w:rsidR="00CA6154">
        <w:t>crime as an event.</w:t>
      </w:r>
      <w:r w:rsidR="004B488D">
        <w:t xml:space="preserve"> When developing the theory, they note that where socioeconomic</w:t>
      </w:r>
      <w:r w:rsidR="004B488D" w:rsidRPr="004B488D">
        <w:t xml:space="preserve"> conditions</w:t>
      </w:r>
      <w:r w:rsidR="004B488D">
        <w:t xml:space="preserve"> were improving in metrics such as poverty</w:t>
      </w:r>
      <w:r w:rsidR="00A66C62">
        <w:t xml:space="preserve"> which associated </w:t>
      </w:r>
      <w:r w:rsidR="00211DE1">
        <w:t>as</w:t>
      </w:r>
      <w:r w:rsidR="00A66C62">
        <w:t xml:space="preserve"> crime causes</w:t>
      </w:r>
      <w:r w:rsidR="004B488D">
        <w:t xml:space="preserve">, </w:t>
      </w:r>
      <w:r w:rsidR="00A66C62">
        <w:t>the crime rate was still increasing.</w:t>
      </w:r>
      <w:r w:rsidR="00211DE1">
        <w:t xml:space="preserve"> With this they pointed out that the </w:t>
      </w:r>
      <w:r w:rsidR="006E6425">
        <w:t xml:space="preserve">change in daily activity and configuration </w:t>
      </w:r>
      <w:r w:rsidR="00A966FB">
        <w:t>could have given</w:t>
      </w:r>
      <w:r w:rsidR="006E6425">
        <w:t xml:space="preserve"> greater criminal opportunity</w:t>
      </w:r>
      <w:r w:rsidR="00A966FB">
        <w:t>, explaining the rise of certain types of crime</w:t>
      </w:r>
      <w:r w:rsidR="007D3277">
        <w:t xml:space="preserve"> </w:t>
      </w:r>
      <w:r w:rsidR="007D3277" w:rsidRPr="007D3277">
        <w:t>(Miró, 2014)</w:t>
      </w:r>
      <w:r w:rsidR="00A966FB">
        <w:t>.</w:t>
      </w:r>
    </w:p>
    <w:p w14:paraId="62A7F7AE" w14:textId="77777777" w:rsidR="0068297D" w:rsidRDefault="0068297D" w:rsidP="009405D8"/>
    <w:p w14:paraId="4EB8A153" w14:textId="77777777" w:rsidR="0068297D" w:rsidRDefault="0068297D" w:rsidP="0068297D">
      <w:pPr>
        <w:pStyle w:val="Heading2"/>
      </w:pPr>
      <w:bookmarkStart w:id="6" w:name="_Toc134823726"/>
      <w:r>
        <w:t>Problem Oriented Policing</w:t>
      </w:r>
      <w:bookmarkEnd w:id="6"/>
    </w:p>
    <w:p w14:paraId="3A1445BA" w14:textId="77777777" w:rsidR="001E120C" w:rsidRDefault="0068297D" w:rsidP="0068297D">
      <w:r>
        <w:t xml:space="preserve">     As we touch on early, with </w:t>
      </w:r>
      <w:r w:rsidR="0062597C">
        <w:t xml:space="preserve">Herman Goldstein’s creation of problem-oriented policing we saw the first glimpse </w:t>
      </w:r>
      <w:r w:rsidR="00690A74">
        <w:t>of modern evidence-based policing and it is still and idea that is considered and talked about (The Open University, 20</w:t>
      </w:r>
      <w:r w:rsidR="00D57AF6">
        <w:t>17)</w:t>
      </w:r>
      <w:r w:rsidR="00690A74">
        <w:t>.</w:t>
      </w:r>
      <w:r w:rsidR="00D57AF6">
        <w:t xml:space="preserve"> </w:t>
      </w:r>
      <w:r w:rsidR="007B6901">
        <w:t xml:space="preserve">The main idea that this theory carries is that the police should put their focus not into individual incidents of crime, but a focus into the underlying problems that cause the crime </w:t>
      </w:r>
      <w:r w:rsidR="002832F8">
        <w:t>on a larger scale within their communities</w:t>
      </w:r>
      <w:r w:rsidR="00021B98">
        <w:t>. This could be anything from a common location to</w:t>
      </w:r>
      <w:r w:rsidR="00B24D5E">
        <w:t xml:space="preserve"> the</w:t>
      </w:r>
      <w:r w:rsidR="00021B98">
        <w:t xml:space="preserve"> socioeconomic </w:t>
      </w:r>
      <w:r w:rsidR="00B24D5E">
        <w:t xml:space="preserve">climate or the lack of deterrence. The use of analytical and critical thinking to </w:t>
      </w:r>
      <w:r w:rsidR="008719A7">
        <w:t xml:space="preserve">attack the problems </w:t>
      </w:r>
      <w:proofErr w:type="gramStart"/>
      <w:r w:rsidR="008719A7">
        <w:t>in an attempt to</w:t>
      </w:r>
      <w:proofErr w:type="gramEnd"/>
      <w:r w:rsidR="008719A7">
        <w:t xml:space="preserve"> quash crime on a larger scale</w:t>
      </w:r>
      <w:r w:rsidR="00D6296F" w:rsidRPr="00D6296F">
        <w:t xml:space="preserve"> (</w:t>
      </w:r>
      <w:proofErr w:type="spellStart"/>
      <w:r w:rsidR="00D6296F" w:rsidRPr="00D6296F">
        <w:t>C</w:t>
      </w:r>
      <w:r w:rsidR="00D6296F">
        <w:t>ordner</w:t>
      </w:r>
      <w:proofErr w:type="spellEnd"/>
      <w:r w:rsidR="00D6296F" w:rsidRPr="00D6296F">
        <w:t xml:space="preserve"> and </w:t>
      </w:r>
      <w:proofErr w:type="spellStart"/>
      <w:r w:rsidR="00D6296F" w:rsidRPr="00D6296F">
        <w:t>B</w:t>
      </w:r>
      <w:r w:rsidR="00D6296F">
        <w:t>iebel</w:t>
      </w:r>
      <w:proofErr w:type="spellEnd"/>
      <w:r w:rsidR="00D6296F" w:rsidRPr="00D6296F">
        <w:t>, 2005)</w:t>
      </w:r>
      <w:r w:rsidR="008719A7">
        <w:t>.</w:t>
      </w:r>
    </w:p>
    <w:p w14:paraId="0CD646C6" w14:textId="77777777" w:rsidR="001E120C" w:rsidRDefault="001E120C" w:rsidP="0068297D"/>
    <w:p w14:paraId="3AD1E2BC" w14:textId="77777777" w:rsidR="00966374" w:rsidRDefault="001E120C" w:rsidP="001E120C">
      <w:pPr>
        <w:pStyle w:val="Heading1"/>
      </w:pPr>
      <w:bookmarkStart w:id="7" w:name="_Toc134823727"/>
      <w:r w:rsidRPr="001E120C">
        <w:t>Methods of Data Collection for Evidence-Based Policing</w:t>
      </w:r>
      <w:bookmarkEnd w:id="7"/>
    </w:p>
    <w:p w14:paraId="36CC9DE9" w14:textId="77777777" w:rsidR="00C41FEC" w:rsidRDefault="00D93018" w:rsidP="00966374">
      <w:r>
        <w:t xml:space="preserve">     There are </w:t>
      </w:r>
      <w:r w:rsidR="00673E1C">
        <w:t>various</w:t>
      </w:r>
      <w:r>
        <w:t xml:space="preserve"> data pools that law enforcement agencies can</w:t>
      </w:r>
      <w:r w:rsidR="00BE71D0">
        <w:t xml:space="preserve"> use</w:t>
      </w:r>
      <w:r>
        <w:t xml:space="preserve"> and take advantage of when </w:t>
      </w:r>
      <w:r w:rsidR="000039D1">
        <w:t xml:space="preserve">collecting data for evidence-based policing. All will have various strengths and when </w:t>
      </w:r>
      <w:r w:rsidR="00673E1C">
        <w:t>utilised</w:t>
      </w:r>
      <w:r w:rsidR="000039D1">
        <w:t xml:space="preserve"> properly it can allow </w:t>
      </w:r>
      <w:r w:rsidR="00673E1C">
        <w:t>enough data to create extremely effective intelligence for the application of policing resources.</w:t>
      </w:r>
    </w:p>
    <w:p w14:paraId="49BABB65" w14:textId="77777777" w:rsidR="00C41FEC" w:rsidRDefault="00C41FEC" w:rsidP="00966374"/>
    <w:p w14:paraId="2182BF2F" w14:textId="77777777" w:rsidR="00C41FEC" w:rsidRDefault="00C41FEC" w:rsidP="00C41FEC">
      <w:pPr>
        <w:pStyle w:val="Heading2"/>
      </w:pPr>
      <w:bookmarkStart w:id="8" w:name="_Toc134823728"/>
      <w:r>
        <w:t>Empirical Evidence</w:t>
      </w:r>
      <w:bookmarkEnd w:id="8"/>
    </w:p>
    <w:p w14:paraId="5290F1BA" w14:textId="77777777" w:rsidR="008C7136" w:rsidRDefault="00C41FEC" w:rsidP="00C41FEC">
      <w:r>
        <w:t xml:space="preserve">     A large proportion of data collection for evidence-based policing in underpinned with the idea of empirical evidence collection. </w:t>
      </w:r>
      <w:r w:rsidR="003E349C">
        <w:t xml:space="preserve">Empirical evidence is information and data that can be collected both directly and indirectly </w:t>
      </w:r>
      <w:r w:rsidR="00BD0158">
        <w:t>through</w:t>
      </w:r>
      <w:r w:rsidR="003D5C0D">
        <w:t xml:space="preserve"> experimentation and observation to prove scientific theories and </w:t>
      </w:r>
      <w:r w:rsidR="00E37C26">
        <w:t>establish justification to a belief is specific tactics, theories and propositions</w:t>
      </w:r>
      <w:r w:rsidR="00BE2424">
        <w:t xml:space="preserve"> (Costa, 2023)</w:t>
      </w:r>
      <w:r w:rsidR="00E37C26">
        <w:t>.</w:t>
      </w:r>
    </w:p>
    <w:p w14:paraId="29265B2C" w14:textId="77777777" w:rsidR="008C7136" w:rsidRDefault="008C7136" w:rsidP="00C41FEC"/>
    <w:p w14:paraId="5AC81E94" w14:textId="7D78FD2F" w:rsidR="00DC5163" w:rsidRDefault="00BA298A" w:rsidP="00E60F8A">
      <w:pPr>
        <w:pStyle w:val="Heading2"/>
      </w:pPr>
      <w:bookmarkStart w:id="9" w:name="_Toc134823729"/>
      <w:r>
        <w:lastRenderedPageBreak/>
        <w:t>Incident Report and Arrest</w:t>
      </w:r>
      <w:bookmarkEnd w:id="9"/>
      <w:r>
        <w:t xml:space="preserve"> </w:t>
      </w:r>
    </w:p>
    <w:p w14:paraId="6B4D9000" w14:textId="17E33CCB" w:rsidR="00BA298A" w:rsidRDefault="00DC5163" w:rsidP="00DC5163">
      <w:r>
        <w:t xml:space="preserve">     Crime statistics have been a leading data pool that has been utilised by law enforcement agencies globally as what is </w:t>
      </w:r>
      <w:r w:rsidR="007E05A1">
        <w:t>probably</w:t>
      </w:r>
      <w:r>
        <w:t xml:space="preserve"> the most obvious </w:t>
      </w:r>
      <w:r w:rsidR="007E05A1">
        <w:t xml:space="preserve">statistic you can turn to when dealing with crime. </w:t>
      </w:r>
      <w:r w:rsidR="005066AB">
        <w:t xml:space="preserve">The information collected can be split into multiple categories, which is good as it can be </w:t>
      </w:r>
      <w:r w:rsidR="00327F35">
        <w:t>used</w:t>
      </w:r>
      <w:r w:rsidR="005066AB">
        <w:t xml:space="preserve"> for multiple issues; however, it can</w:t>
      </w:r>
      <w:r w:rsidR="00D46C70">
        <w:t xml:space="preserve"> also be confusing when done at a large scale. </w:t>
      </w:r>
      <w:r w:rsidR="002E1726">
        <w:t>For example</w:t>
      </w:r>
      <w:r w:rsidR="00E57815">
        <w:t>, according to</w:t>
      </w:r>
      <w:r w:rsidR="00DD11F8">
        <w:t xml:space="preserve"> the Home Office (2022), between April of 2020 and March of 2021</w:t>
      </w:r>
      <w:r w:rsidR="0010001A">
        <w:t xml:space="preserve"> there were </w:t>
      </w:r>
      <w:r w:rsidR="0010001A" w:rsidRPr="0010001A">
        <w:t>646,292</w:t>
      </w:r>
      <w:r w:rsidR="0010001A">
        <w:t xml:space="preserve"> recorded arrests! From this you can further </w:t>
      </w:r>
      <w:r w:rsidR="001F2B53">
        <w:t xml:space="preserve">generate statistics around areas, different crime types and even ethnicity </w:t>
      </w:r>
      <w:r w:rsidR="00E61560">
        <w:t xml:space="preserve">showing the huge scale of data recorded. Reported incidents are also recorded, all of which can feed into </w:t>
      </w:r>
      <w:r w:rsidR="00B01E5C">
        <w:t>various policing techniques such as hot spot policing</w:t>
      </w:r>
      <w:r w:rsidR="001E6E20">
        <w:t xml:space="preserve"> where police resources are concentrated where crime is statistically more common.</w:t>
      </w:r>
    </w:p>
    <w:p w14:paraId="4D858959" w14:textId="77777777" w:rsidR="00BA298A" w:rsidRDefault="00BA298A" w:rsidP="00DC5163"/>
    <w:p w14:paraId="2DCFC25B" w14:textId="77777777" w:rsidR="00076EDB" w:rsidRDefault="00BA298A" w:rsidP="00BA298A">
      <w:pPr>
        <w:pStyle w:val="Heading2"/>
      </w:pPr>
      <w:bookmarkStart w:id="10" w:name="_Toc134823730"/>
      <w:r>
        <w:t xml:space="preserve">Crime </w:t>
      </w:r>
      <w:r w:rsidR="00F22398">
        <w:t>Survey for England and Wales</w:t>
      </w:r>
      <w:bookmarkEnd w:id="10"/>
    </w:p>
    <w:p w14:paraId="5247F63E" w14:textId="77777777" w:rsidR="005B5EC8" w:rsidRDefault="00076EDB" w:rsidP="00076EDB">
      <w:r>
        <w:t xml:space="preserve">     The crime survey for England and Wales is used as </w:t>
      </w:r>
      <w:r w:rsidR="006A0EC2">
        <w:t>a</w:t>
      </w:r>
      <w:r>
        <w:t xml:space="preserve"> monitor </w:t>
      </w:r>
      <w:r w:rsidR="006A0EC2">
        <w:t>with the aim of measuring the extent of crime across both England and Wales</w:t>
      </w:r>
      <w:r w:rsidR="00234D4F">
        <w:t xml:space="preserve"> </w:t>
      </w:r>
      <w:r w:rsidR="00234D4F" w:rsidRPr="00234D4F">
        <w:t>(Office for National Statistics, 2022)</w:t>
      </w:r>
      <w:r w:rsidR="006A0EC2">
        <w:t>.</w:t>
      </w:r>
      <w:r w:rsidR="001841FB">
        <w:t xml:space="preserve"> This crime survey makes use of multiple data sources; however, the main </w:t>
      </w:r>
      <w:r w:rsidR="003D7580">
        <w:t>bulk comes from official recorded sources such as arrest and prosecution records.</w:t>
      </w:r>
      <w:r w:rsidR="009170E1">
        <w:t xml:space="preserve"> Also, according to the Office for National Statistics</w:t>
      </w:r>
      <w:r w:rsidR="00E93333">
        <w:t xml:space="preserve"> (2023), </w:t>
      </w:r>
      <w:r w:rsidR="00ED0476">
        <w:t xml:space="preserve">the 2022 survey began to introduce the use of </w:t>
      </w:r>
      <w:r w:rsidR="00EC4FAF">
        <w:t>more of the</w:t>
      </w:r>
      <w:r w:rsidR="00403D20" w:rsidRPr="00403D20">
        <w:t xml:space="preserve"> </w:t>
      </w:r>
      <w:r w:rsidR="00403D20">
        <w:t>q</w:t>
      </w:r>
      <w:r w:rsidR="00403D20" w:rsidRPr="00403D20">
        <w:t>uantitative</w:t>
      </w:r>
      <w:r w:rsidR="00403D20">
        <w:t xml:space="preserve"> data collection</w:t>
      </w:r>
      <w:r w:rsidR="00EC4FAF">
        <w:t xml:space="preserve"> methods, mainly named to be </w:t>
      </w:r>
      <w:r w:rsidR="000F3058">
        <w:t>faced</w:t>
      </w:r>
      <w:r w:rsidR="00EC4FAF">
        <w:t xml:space="preserve"> to face interviews since the relaxation</w:t>
      </w:r>
      <w:r w:rsidR="000F3058">
        <w:t xml:space="preserve"> of restrictions</w:t>
      </w:r>
      <w:r w:rsidR="00EC4FAF">
        <w:t xml:space="preserve"> from the Covid-19 pandemic.</w:t>
      </w:r>
      <w:r w:rsidR="008B3EE2">
        <w:t xml:space="preserve">  Th</w:t>
      </w:r>
      <w:r w:rsidR="00E91431">
        <w:t>e survey</w:t>
      </w:r>
      <w:r w:rsidR="008B3EE2">
        <w:t xml:space="preserve"> includes a variety of things </w:t>
      </w:r>
      <w:r w:rsidR="006E4E96">
        <w:t>including comparatives, specific crime statistics</w:t>
      </w:r>
      <w:r w:rsidR="006F6388">
        <w:t>, demographics and overall crime estimates.</w:t>
      </w:r>
    </w:p>
    <w:p w14:paraId="7EECCEDA" w14:textId="77777777" w:rsidR="005B5EC8" w:rsidRDefault="005B5EC8" w:rsidP="00076EDB"/>
    <w:p w14:paraId="442C10B4" w14:textId="77777777" w:rsidR="00406592" w:rsidRDefault="00406592" w:rsidP="005B5EC8">
      <w:pPr>
        <w:pStyle w:val="Heading2"/>
      </w:pPr>
      <w:bookmarkStart w:id="11" w:name="_Toc134823731"/>
      <w:r w:rsidRPr="00406592">
        <w:t>Quantitative</w:t>
      </w:r>
      <w:r>
        <w:t xml:space="preserve"> Data Collection</w:t>
      </w:r>
      <w:bookmarkEnd w:id="11"/>
    </w:p>
    <w:p w14:paraId="12EAA22C" w14:textId="1B665130" w:rsidR="00050CD0" w:rsidRDefault="00406592" w:rsidP="00406592">
      <w:r>
        <w:t xml:space="preserve">      The primary data collection methods used throughout </w:t>
      </w:r>
      <w:r w:rsidR="00356E86">
        <w:t xml:space="preserve">evidence-based approaches to policing can be broke down into 2 </w:t>
      </w:r>
      <w:r w:rsidR="00771BF3">
        <w:t>categories</w:t>
      </w:r>
      <w:r w:rsidR="00356E86">
        <w:t>. Quanti</w:t>
      </w:r>
      <w:r w:rsidR="00771BF3">
        <w:t>tative and qualitive data followed by analysis which leads into the refinery stage</w:t>
      </w:r>
      <w:r w:rsidR="006063E8">
        <w:t xml:space="preserve"> </w:t>
      </w:r>
      <w:r w:rsidR="006063E8" w:rsidRPr="006063E8">
        <w:t>(Schulenberg, 2007)</w:t>
      </w:r>
      <w:r w:rsidR="00771BF3">
        <w:t xml:space="preserve">. </w:t>
      </w:r>
      <w:r w:rsidR="002C3829">
        <w:t>Starting with q</w:t>
      </w:r>
      <w:r w:rsidR="006524F8">
        <w:t xml:space="preserve">uantitative methods, </w:t>
      </w:r>
      <w:r w:rsidR="0043100D">
        <w:t>according to the University of So</w:t>
      </w:r>
      <w:r w:rsidR="00F16890">
        <w:t>u</w:t>
      </w:r>
      <w:r w:rsidR="0043100D">
        <w:t xml:space="preserve">thern California (2023), quantitative research methods </w:t>
      </w:r>
      <w:r w:rsidR="00BA79C9">
        <w:t xml:space="preserve">put weight on statistical and objective measurements, using numerical data to form statistics and generalisations over a general area. </w:t>
      </w:r>
      <w:r w:rsidR="00B2252A">
        <w:t xml:space="preserve">This data is </w:t>
      </w:r>
      <w:r w:rsidR="0095367B">
        <w:t xml:space="preserve">collected through things such as questionnaires, polls, surveys and even through the </w:t>
      </w:r>
      <w:r w:rsidR="00622ADA">
        <w:t>manipulation of pre-existing data.</w:t>
      </w:r>
      <w:r w:rsidR="00A83140">
        <w:t xml:space="preserve"> A great example of this would be the crime survey for England and Wales. Where it does take recorded statistics into account, it also asks for the participation of the general public </w:t>
      </w:r>
      <w:r w:rsidR="005C7964">
        <w:t>to include crime not reported to or recorded by law enforcement across the country</w:t>
      </w:r>
      <w:r w:rsidR="00EC4777">
        <w:t xml:space="preserve"> </w:t>
      </w:r>
      <w:r w:rsidR="00EC4777" w:rsidRPr="00EC4777">
        <w:t>(Office for National Statistics, 2020)</w:t>
      </w:r>
      <w:r w:rsidR="005C7964">
        <w:t>.</w:t>
      </w:r>
    </w:p>
    <w:p w14:paraId="424DA7FF" w14:textId="77777777" w:rsidR="00050CD0" w:rsidRDefault="00050CD0" w:rsidP="00406592"/>
    <w:p w14:paraId="01EF6E82" w14:textId="77777777" w:rsidR="009F20C2" w:rsidRDefault="009F20C2" w:rsidP="009F20C2">
      <w:pPr>
        <w:pStyle w:val="Heading2"/>
      </w:pPr>
      <w:bookmarkStart w:id="12" w:name="_Toc134823732"/>
      <w:r>
        <w:t>Qualitative Data Collection</w:t>
      </w:r>
      <w:bookmarkEnd w:id="12"/>
    </w:p>
    <w:p w14:paraId="7161B137" w14:textId="77777777" w:rsidR="00FC4EA6" w:rsidRDefault="009F20C2" w:rsidP="009F20C2">
      <w:r>
        <w:t xml:space="preserve">     The second </w:t>
      </w:r>
      <w:r w:rsidR="00357264">
        <w:t xml:space="preserve">data collection type, qualitative, aims to provide better </w:t>
      </w:r>
      <w:r w:rsidR="00E16C72">
        <w:t xml:space="preserve">insights into perceptions, experiences and social contexts to </w:t>
      </w:r>
      <w:r w:rsidR="00505B72">
        <w:t>inform the creation of actionable intelligence.</w:t>
      </w:r>
      <w:r w:rsidR="002166EC">
        <w:t xml:space="preserve"> Overall, it </w:t>
      </w:r>
      <w:r w:rsidR="00137089">
        <w:t xml:space="preserve">looks to create a more in depth understanding of an issue, putting emphasis on the “why” </w:t>
      </w:r>
      <w:r w:rsidR="00EA4561">
        <w:t>by collecting data on real human experiences and insights</w:t>
      </w:r>
      <w:r w:rsidR="00950A17">
        <w:t xml:space="preserve"> </w:t>
      </w:r>
      <w:r w:rsidR="00950A17" w:rsidRPr="00950A17">
        <w:t>(University of Texas Arlington, 2023)</w:t>
      </w:r>
      <w:r w:rsidR="00EA4561">
        <w:t>.</w:t>
      </w:r>
      <w:r w:rsidR="00FE132E">
        <w:t xml:space="preserve"> </w:t>
      </w:r>
      <w:r w:rsidR="00D52BC9">
        <w:t xml:space="preserve">This way of collecting data can include methods such as focus groups, </w:t>
      </w:r>
      <w:r w:rsidR="00C07A2F">
        <w:t>e</w:t>
      </w:r>
      <w:r w:rsidR="00C07A2F" w:rsidRPr="00C07A2F">
        <w:t>thnographic research</w:t>
      </w:r>
      <w:r w:rsidR="00C07A2F">
        <w:t xml:space="preserve"> and even interviews as mentioned in the crime survey of England and Wales.</w:t>
      </w:r>
    </w:p>
    <w:p w14:paraId="4BF07AC3" w14:textId="77777777" w:rsidR="00FC4EA6" w:rsidRDefault="00FC4EA6" w:rsidP="009F20C2"/>
    <w:p w14:paraId="798F65EF" w14:textId="77777777" w:rsidR="00FC4EA6" w:rsidRDefault="00FC4EA6" w:rsidP="00FC4EA6">
      <w:pPr>
        <w:pStyle w:val="Heading1"/>
      </w:pPr>
      <w:bookmarkStart w:id="13" w:name="_Toc134823733"/>
      <w:r>
        <w:lastRenderedPageBreak/>
        <w:t>Use of Data to Create Intelligence</w:t>
      </w:r>
      <w:bookmarkEnd w:id="13"/>
    </w:p>
    <w:p w14:paraId="51E6E035" w14:textId="2EE47313" w:rsidR="00E83A46" w:rsidRDefault="00FC4EA6" w:rsidP="00FC4EA6">
      <w:r>
        <w:t xml:space="preserve">     </w:t>
      </w:r>
      <w:r w:rsidR="00651400">
        <w:t xml:space="preserve">Due to the often-huge scale of data collected by the government and law enforcement agencies, </w:t>
      </w:r>
      <w:r w:rsidR="00673774">
        <w:t xml:space="preserve">there is an inherent need to go through collected data, analyse it and create actionable intelligence that can be used. Not everything collected through data collection methods </w:t>
      </w:r>
      <w:r w:rsidR="00C67D39">
        <w:t>can be used out of the gate and some will be of no use at all. For intelligence that specifically targets a problem</w:t>
      </w:r>
      <w:r w:rsidR="009574C1">
        <w:t xml:space="preserve"> there must first be that </w:t>
      </w:r>
      <w:r w:rsidR="001E31AC">
        <w:t>level of analysis that sets the foundation for proposals and strategies that are being put into practice.</w:t>
      </w:r>
      <w:r w:rsidR="00627906">
        <w:t xml:space="preserve"> With the result of the analysis law enforcement agencies can then follow </w:t>
      </w:r>
      <w:r w:rsidR="002C1866">
        <w:t>evidence-based policing frameworks to implement and improve tactics that target specific areas</w:t>
      </w:r>
      <w:r w:rsidR="00EA2FA1">
        <w:t xml:space="preserve"> through </w:t>
      </w:r>
      <w:r w:rsidR="00840200">
        <w:t>constant</w:t>
      </w:r>
      <w:r w:rsidR="00EA2FA1">
        <w:t xml:space="preserve"> analysis, </w:t>
      </w:r>
      <w:r w:rsidR="00840200">
        <w:t>evaluation and refinement of strategies,</w:t>
      </w:r>
    </w:p>
    <w:p w14:paraId="6B547325" w14:textId="77777777" w:rsidR="00E83A46" w:rsidRDefault="00E83A46" w:rsidP="00FC4EA6"/>
    <w:p w14:paraId="178A01FE" w14:textId="77777777" w:rsidR="00E83A46" w:rsidRDefault="00E83A46" w:rsidP="00E83A46">
      <w:pPr>
        <w:pStyle w:val="Heading2"/>
      </w:pPr>
      <w:bookmarkStart w:id="14" w:name="_Toc134823734"/>
      <w:r w:rsidRPr="00E83A46">
        <w:t xml:space="preserve">Quantitative Data </w:t>
      </w:r>
      <w:r>
        <w:t>Analysis</w:t>
      </w:r>
      <w:bookmarkEnd w:id="14"/>
    </w:p>
    <w:p w14:paraId="213A4062" w14:textId="77777777" w:rsidR="00775DFD" w:rsidRDefault="00E83A46" w:rsidP="00E83A46">
      <w:r>
        <w:t xml:space="preserve">     The goal of quantitative data analysis is to </w:t>
      </w:r>
      <w:r w:rsidR="00062BBF">
        <w:t>generate one of 2 things. D</w:t>
      </w:r>
      <w:r w:rsidR="00D70B61">
        <w:t xml:space="preserve">escriptive statistics aim to provide summaries of the data collected, providing insights into a variety of areas such as </w:t>
      </w:r>
      <w:r w:rsidR="008C68EF">
        <w:t xml:space="preserve">mean, median, mode and range of different value along different </w:t>
      </w:r>
      <w:r w:rsidR="001435C8">
        <w:t xml:space="preserve">categories. This could be overall crime then split into specific offences with the </w:t>
      </w:r>
      <w:r w:rsidR="00F1322A">
        <w:t xml:space="preserve">goal of providing a snapshot into trend, patterns and crime rates. </w:t>
      </w:r>
      <w:r w:rsidR="0057209C" w:rsidRPr="0057209C">
        <w:t xml:space="preserve">Inferential statistics </w:t>
      </w:r>
      <w:r w:rsidR="00E44349">
        <w:t xml:space="preserve">are used to generate conclusions and predictions about a population using a sample, used in </w:t>
      </w:r>
      <w:r w:rsidR="00E22713">
        <w:t>evidence-based</w:t>
      </w:r>
      <w:r w:rsidR="00E44349">
        <w:t xml:space="preserve"> policing to</w:t>
      </w:r>
      <w:r w:rsidR="004D0AF6">
        <w:t xml:space="preserve"> primarily to test hypothesises about the overall effectiveness of various </w:t>
      </w:r>
      <w:r w:rsidR="00E22713">
        <w:t>policing tactics</w:t>
      </w:r>
      <w:r w:rsidR="00647A17" w:rsidRPr="00647A17">
        <w:t xml:space="preserve"> (Eteng, 2022)</w:t>
      </w:r>
      <w:r w:rsidR="00E22713">
        <w:t>.</w:t>
      </w:r>
      <w:r w:rsidR="00647A17">
        <w:t xml:space="preserve"> The use of </w:t>
      </w:r>
      <w:r w:rsidR="00120643">
        <w:t xml:space="preserve">statistical software is usually in place due to the </w:t>
      </w:r>
      <w:r w:rsidR="00775DFD">
        <w:t>volume of data collected.</w:t>
      </w:r>
    </w:p>
    <w:p w14:paraId="61A1CF08" w14:textId="77777777" w:rsidR="00775DFD" w:rsidRDefault="00775DFD" w:rsidP="00E83A46"/>
    <w:p w14:paraId="7B1F7B39" w14:textId="77777777" w:rsidR="00BC7248" w:rsidRDefault="00775DFD" w:rsidP="00775DFD">
      <w:pPr>
        <w:pStyle w:val="Heading2"/>
      </w:pPr>
      <w:bookmarkStart w:id="15" w:name="_Toc134823735"/>
      <w:r>
        <w:t>Qualitative Data Analysis</w:t>
      </w:r>
      <w:bookmarkEnd w:id="15"/>
    </w:p>
    <w:p w14:paraId="1F024872" w14:textId="77777777" w:rsidR="00EA1895" w:rsidRDefault="006C3E6D" w:rsidP="00BC7248">
      <w:r>
        <w:t xml:space="preserve">     The goal with the analysis of qualitive data is to better understand the overarching themes </w:t>
      </w:r>
      <w:r w:rsidR="006B74AA">
        <w:t xml:space="preserve">and patterns from the textual data they have collected through interviews and such. </w:t>
      </w:r>
      <w:r w:rsidR="001A25A8">
        <w:t xml:space="preserve">There are a variety of methods that are used to analyse qualitative data, one of which being </w:t>
      </w:r>
      <w:r w:rsidR="00627906">
        <w:t>content analysis.</w:t>
      </w:r>
      <w:r w:rsidR="00E73085">
        <w:t xml:space="preserve"> This aims to systematically organise data in a way that can provide insight</w:t>
      </w:r>
      <w:r w:rsidR="004E6953">
        <w:t xml:space="preserve"> into context and even frequency of key words, themes or concepts allowing them to target the underlying problems and devise tactics</w:t>
      </w:r>
      <w:r w:rsidR="000E4727" w:rsidRPr="000E4727">
        <w:t xml:space="preserve"> (Columbia University Irving Medical Center, 2016)</w:t>
      </w:r>
      <w:r w:rsidR="004E6953">
        <w:t xml:space="preserve">. </w:t>
      </w:r>
      <w:r w:rsidR="000E4727">
        <w:t>T</w:t>
      </w:r>
      <w:r w:rsidR="00A11221">
        <w:t>he</w:t>
      </w:r>
      <w:r w:rsidR="005733A8">
        <w:t xml:space="preserve">matic analysis has the direct aim to identify, analyse and report </w:t>
      </w:r>
      <w:r w:rsidR="00C606C2">
        <w:t xml:space="preserve">specific patterns and themes within the collected data. In evidence-based policing, this can be </w:t>
      </w:r>
      <w:r w:rsidR="009235BD">
        <w:t xml:space="preserve">used to identify common experiences, </w:t>
      </w:r>
      <w:r w:rsidR="00B47D08">
        <w:t>concerns</w:t>
      </w:r>
      <w:r w:rsidR="009235BD">
        <w:t xml:space="preserve"> and perceptions in relation to</w:t>
      </w:r>
      <w:r w:rsidR="00B47D08">
        <w:t xml:space="preserve"> crime that can be applied to the area of that law enforcement agency</w:t>
      </w:r>
      <w:r w:rsidR="00840200" w:rsidRPr="00840200">
        <w:t xml:space="preserve"> (Hotjar, 2023)</w:t>
      </w:r>
      <w:r w:rsidR="00B47D08">
        <w:t>.</w:t>
      </w:r>
    </w:p>
    <w:p w14:paraId="23356EE3" w14:textId="77777777" w:rsidR="00EA1895" w:rsidRDefault="00EA1895" w:rsidP="00BC7248"/>
    <w:p w14:paraId="169E3968" w14:textId="77777777" w:rsidR="00864F24" w:rsidRDefault="00EA1895" w:rsidP="00EA1895">
      <w:pPr>
        <w:pStyle w:val="Heading1"/>
      </w:pPr>
      <w:bookmarkStart w:id="16" w:name="_Toc134823736"/>
      <w:r w:rsidRPr="00EA1895">
        <w:t>Evidence Repositories</w:t>
      </w:r>
      <w:bookmarkEnd w:id="16"/>
      <w:r w:rsidRPr="00EA1895">
        <w:t xml:space="preserve"> </w:t>
      </w:r>
    </w:p>
    <w:p w14:paraId="3FFD9567" w14:textId="3C159B2B" w:rsidR="00194B3D" w:rsidRDefault="00864F24" w:rsidP="00864F24">
      <w:r>
        <w:t xml:space="preserve">     Firstly, the college of policing</w:t>
      </w:r>
      <w:r w:rsidR="00DB2DAD">
        <w:t xml:space="preserve">, the professional body for policing in England and Wales, has a </w:t>
      </w:r>
      <w:r w:rsidR="004230BE">
        <w:t xml:space="preserve">comprehensive repository that offers resources and information </w:t>
      </w:r>
      <w:r w:rsidR="006476D7">
        <w:t xml:space="preserve">from research on policing practices. This aims to give </w:t>
      </w:r>
      <w:r w:rsidR="00B9618B">
        <w:t>law enforcement agencies across the England and Wales a source of information to improve and implement different strategies that have been tested for evidence-based policing</w:t>
      </w:r>
      <w:r w:rsidR="008A6EC3">
        <w:t xml:space="preserve">, including sections that show the quality of the evidence of the effect, the effect on the </w:t>
      </w:r>
      <w:r w:rsidR="006576E8">
        <w:t>targeted crime and indicators of implementation difficulty</w:t>
      </w:r>
      <w:r w:rsidR="00B9618B">
        <w:t>.</w:t>
      </w:r>
      <w:r w:rsidR="003E7927">
        <w:t xml:space="preserve"> It does this primarily by monitoring different interventions that have been used, how and where they were used and</w:t>
      </w:r>
      <w:r w:rsidR="004942B8">
        <w:t xml:space="preserve"> information on the implementation of them</w:t>
      </w:r>
      <w:r w:rsidR="003F3255">
        <w:t xml:space="preserve"> </w:t>
      </w:r>
      <w:r w:rsidR="003F3255" w:rsidRPr="003F3255">
        <w:t>(College of Policing, 2023a)</w:t>
      </w:r>
      <w:r w:rsidR="004942B8">
        <w:t>.</w:t>
      </w:r>
      <w:r w:rsidR="00194B3D">
        <w:t xml:space="preserve"> Many individual law enforcement agencies may also have their own repositories.</w:t>
      </w:r>
    </w:p>
    <w:p w14:paraId="4781F552" w14:textId="77777777" w:rsidR="00194B3D" w:rsidRDefault="00194B3D" w:rsidP="00864F24"/>
    <w:p w14:paraId="113B8E7A" w14:textId="77777777" w:rsidR="00194B3D" w:rsidRDefault="00194B3D" w:rsidP="00194B3D">
      <w:pPr>
        <w:pStyle w:val="Heading2"/>
      </w:pPr>
      <w:bookmarkStart w:id="17" w:name="_Toc134823737"/>
      <w:r>
        <w:lastRenderedPageBreak/>
        <w:t>Strengths</w:t>
      </w:r>
      <w:bookmarkEnd w:id="17"/>
    </w:p>
    <w:p w14:paraId="53EC6B7D" w14:textId="281E463E" w:rsidR="003D0D67" w:rsidRDefault="00194B3D" w:rsidP="00194B3D">
      <w:r>
        <w:t xml:space="preserve">     </w:t>
      </w:r>
      <w:r w:rsidR="00250FF2">
        <w:t>T</w:t>
      </w:r>
      <w:r w:rsidR="00145CFB">
        <w:t xml:space="preserve">he collection of intelligence and the implementation of interventions based on it is vital </w:t>
      </w:r>
      <w:r w:rsidR="002815F4">
        <w:t xml:space="preserve">in policing and can help in many areas such as protecting property and life, preserving order </w:t>
      </w:r>
      <w:r w:rsidR="007B6D75">
        <w:t>and bringing criminal offenders to justice</w:t>
      </w:r>
      <w:r w:rsidR="00F5526F">
        <w:t xml:space="preserve"> (College of Policing, 2015)</w:t>
      </w:r>
      <w:r w:rsidR="007B6D75">
        <w:t>.</w:t>
      </w:r>
      <w:r w:rsidR="00F5526F">
        <w:t xml:space="preserve"> </w:t>
      </w:r>
      <w:r w:rsidR="005B18A8">
        <w:t xml:space="preserve">Repositories allow widespread access to </w:t>
      </w:r>
      <w:r w:rsidR="00327F35">
        <w:t>many</w:t>
      </w:r>
      <w:r w:rsidR="005B18A8">
        <w:t xml:space="preserve"> datasets and interventions based on them</w:t>
      </w:r>
      <w:r w:rsidR="00A834AD">
        <w:t xml:space="preserve">. The spread of this across different </w:t>
      </w:r>
      <w:r w:rsidR="00D3512C">
        <w:t>law enforcement agencies across England and Wales</w:t>
      </w:r>
      <w:r w:rsidR="003C29F9">
        <w:t xml:space="preserve"> allows national development of tactics and </w:t>
      </w:r>
      <w:r w:rsidR="006F39E2">
        <w:t xml:space="preserve">interventions through the emphasis on collaboration. Also, large repositories can </w:t>
      </w:r>
      <w:r w:rsidR="003D0D67">
        <w:t>promote a standardisation of data collection and analysis, allowing a simple collation of intelligence in the same format further helping cross agency collaboration.</w:t>
      </w:r>
    </w:p>
    <w:p w14:paraId="6A8BCA13" w14:textId="77777777" w:rsidR="003D0D67" w:rsidRDefault="003D0D67" w:rsidP="00194B3D"/>
    <w:p w14:paraId="35A58D3A" w14:textId="77777777" w:rsidR="003D0D67" w:rsidRDefault="003D0D67" w:rsidP="003D0D67">
      <w:pPr>
        <w:pStyle w:val="Heading2"/>
      </w:pPr>
      <w:bookmarkStart w:id="18" w:name="_Toc134823738"/>
      <w:r>
        <w:t>Weaknesses</w:t>
      </w:r>
      <w:bookmarkEnd w:id="18"/>
    </w:p>
    <w:p w14:paraId="1B2F4349" w14:textId="4156A0A2" w:rsidR="00A60B72" w:rsidRDefault="00177584" w:rsidP="00177584">
      <w:r>
        <w:t xml:space="preserve">     There are far </w:t>
      </w:r>
      <w:r w:rsidR="00327F35">
        <w:t>fewer</w:t>
      </w:r>
      <w:r>
        <w:t xml:space="preserve"> clear weaknesses to these evidence repositories. One can be potential quality and reliability issues. With many agencies having access to these repositories there can be concern of a </w:t>
      </w:r>
      <w:r w:rsidR="00E10BC4">
        <w:t xml:space="preserve">fluctuation in data reliability and effectiveness; however, this can be avoided in situations where one governing body overlooks what is admitted such as the case with the college of policing. Also, </w:t>
      </w:r>
      <w:r w:rsidR="00494D4B">
        <w:t xml:space="preserve">switching to methodology used in these repositories could cause some friction for individual agencies, that would ultimately be </w:t>
      </w:r>
      <w:r w:rsidR="00A60B72">
        <w:t>better after the transition period. Lastly, what worked in one area may not work in another. Every community is different so information should be taken with a pinch of salt and put under analysis of individual agencies for best application in their area.</w:t>
      </w:r>
    </w:p>
    <w:p w14:paraId="30A1A262" w14:textId="77777777" w:rsidR="00A60B72" w:rsidRDefault="00A60B72" w:rsidP="00177584"/>
    <w:p w14:paraId="4AD99928" w14:textId="77777777" w:rsidR="00A60B72" w:rsidRDefault="00A60B72" w:rsidP="00A60B72">
      <w:pPr>
        <w:pStyle w:val="Heading1"/>
      </w:pPr>
      <w:bookmarkStart w:id="19" w:name="_Toc134823739"/>
      <w:r>
        <w:t>Conclusion</w:t>
      </w:r>
      <w:bookmarkEnd w:id="19"/>
    </w:p>
    <w:p w14:paraId="3283D4F0" w14:textId="5D7460B3" w:rsidR="007F4AB9" w:rsidRDefault="00A60B72" w:rsidP="00A60B72">
      <w:r>
        <w:t xml:space="preserve">     Overall, evidence has allowed policing to adapt in such a way where resources can be effectively allocated</w:t>
      </w:r>
      <w:r w:rsidR="00A47E2F">
        <w:t>, ultimately leading to better cost efficiency and the ability to tackle individual problems in different areas. Data collection, refinement and sharing of intelligence and interventions has become wid</w:t>
      </w:r>
      <w:r w:rsidR="00327F35">
        <w:t>espread across the nation and will continue to adapt for better policing practice.</w:t>
      </w:r>
      <w:r w:rsidR="007F4AB9">
        <w:br w:type="page"/>
      </w:r>
    </w:p>
    <w:p w14:paraId="5EA9871D" w14:textId="16CD4B30" w:rsidR="00E75349" w:rsidRDefault="007F4AB9" w:rsidP="007F4AB9">
      <w:pPr>
        <w:pStyle w:val="Heading1"/>
      </w:pPr>
      <w:bookmarkStart w:id="20" w:name="_Toc134823740"/>
      <w:r>
        <w:lastRenderedPageBreak/>
        <w:t>Bibliography</w:t>
      </w:r>
      <w:bookmarkEnd w:id="20"/>
    </w:p>
    <w:p w14:paraId="6BD69859" w14:textId="365DC165" w:rsidR="00DE2AFD" w:rsidRDefault="00DE2AFD" w:rsidP="007B14E0">
      <w:pPr>
        <w:pStyle w:val="NormalWeb"/>
        <w:spacing w:before="0" w:beforeAutospacing="0" w:after="240" w:afterAutospacing="0" w:line="360" w:lineRule="auto"/>
      </w:pPr>
      <w:proofErr w:type="spellStart"/>
      <w:r>
        <w:t>Amadae</w:t>
      </w:r>
      <w:proofErr w:type="spellEnd"/>
      <w:r>
        <w:t xml:space="preserve">, S.M. (2023). Rational Choice Theory | Definition, Examples, &amp; Facts. In: </w:t>
      </w:r>
      <w:proofErr w:type="spellStart"/>
      <w:r>
        <w:rPr>
          <w:i/>
          <w:iCs/>
        </w:rPr>
        <w:t>Encyclopædia</w:t>
      </w:r>
      <w:proofErr w:type="spellEnd"/>
      <w:r>
        <w:rPr>
          <w:i/>
          <w:iCs/>
        </w:rPr>
        <w:t xml:space="preserve"> Britannica</w:t>
      </w:r>
      <w:r>
        <w:t>. [online] Available at: https://www.britannica.com/topic/rational-choice-theory [Accessed 5 May 2023].</w:t>
      </w:r>
    </w:p>
    <w:p w14:paraId="122D0FD1" w14:textId="346DA324" w:rsidR="00CB4105" w:rsidRDefault="00CB4105" w:rsidP="007B14E0">
      <w:pPr>
        <w:pStyle w:val="NormalWeb"/>
        <w:spacing w:before="0" w:beforeAutospacing="0" w:after="240" w:afterAutospacing="0" w:line="360" w:lineRule="auto"/>
      </w:pPr>
      <w:r>
        <w:t xml:space="preserve">Braga, A.A., </w:t>
      </w:r>
      <w:proofErr w:type="spellStart"/>
      <w:r>
        <w:t>Turchan</w:t>
      </w:r>
      <w:proofErr w:type="spellEnd"/>
      <w:r>
        <w:t xml:space="preserve">, B., </w:t>
      </w:r>
      <w:proofErr w:type="spellStart"/>
      <w:r>
        <w:t>Papachristos</w:t>
      </w:r>
      <w:proofErr w:type="spellEnd"/>
      <w:r>
        <w:t xml:space="preserve">, A.V. and Hureau, D.M. (2019). Hot spots policing of small geographic areas effects on crime. Campbell Systematic Reviews, 15(3). </w:t>
      </w:r>
    </w:p>
    <w:p w14:paraId="66BC5473" w14:textId="61C0DB25" w:rsidR="00561883" w:rsidRDefault="00561883" w:rsidP="007B14E0">
      <w:pPr>
        <w:pStyle w:val="NormalWeb"/>
        <w:spacing w:before="0" w:beforeAutospacing="0" w:after="240" w:afterAutospacing="0" w:line="360" w:lineRule="auto"/>
      </w:pPr>
      <w:r>
        <w:rPr>
          <w:rStyle w:val="normaltextrun"/>
          <w:rFonts w:eastAsiaTheme="majorEastAsia"/>
          <w:color w:val="000000"/>
          <w:shd w:val="clear" w:color="auto" w:fill="FFFFFF"/>
        </w:rPr>
        <w:t>Braga, A.A., (2017). Hot spots policing: Theoretical perspectives, scientific evidence, and proper implementation. </w:t>
      </w:r>
      <w:r>
        <w:rPr>
          <w:rStyle w:val="normaltextrun"/>
          <w:rFonts w:eastAsiaTheme="majorEastAsia"/>
          <w:i/>
          <w:iCs/>
          <w:color w:val="000000"/>
          <w:shd w:val="clear" w:color="auto" w:fill="FFFFFF"/>
        </w:rPr>
        <w:t>Preventing Crime and Violence</w:t>
      </w:r>
      <w:r>
        <w:rPr>
          <w:rStyle w:val="normaltextrun"/>
          <w:rFonts w:eastAsiaTheme="majorEastAsia"/>
          <w:color w:val="000000"/>
          <w:shd w:val="clear" w:color="auto" w:fill="FFFFFF"/>
        </w:rPr>
        <w:t>. </w:t>
      </w:r>
      <w:r>
        <w:rPr>
          <w:rStyle w:val="eop"/>
          <w:color w:val="000000"/>
          <w:shd w:val="clear" w:color="auto" w:fill="FFFFFF"/>
        </w:rPr>
        <w:t> </w:t>
      </w:r>
    </w:p>
    <w:p w14:paraId="1CF33082" w14:textId="78799859" w:rsidR="00BC773B" w:rsidRDefault="00BC773B" w:rsidP="007B14E0">
      <w:pPr>
        <w:pStyle w:val="NormalWeb"/>
        <w:spacing w:before="0" w:beforeAutospacing="0" w:after="240" w:afterAutospacing="0" w:line="360" w:lineRule="auto"/>
      </w:pPr>
      <w:r>
        <w:t xml:space="preserve">Brown, J., </w:t>
      </w:r>
      <w:proofErr w:type="spellStart"/>
      <w:r>
        <w:t>Belur</w:t>
      </w:r>
      <w:proofErr w:type="spellEnd"/>
      <w:r>
        <w:t xml:space="preserve">, J., </w:t>
      </w:r>
      <w:proofErr w:type="spellStart"/>
      <w:r>
        <w:t>Tompson</w:t>
      </w:r>
      <w:proofErr w:type="spellEnd"/>
      <w:r>
        <w:t xml:space="preserve">, L., McDowall, A., Hunter, G. and May, T. (2018). Extending the remit of evidence-based policing. [online] London: The London School of Economic and Political Science. Available at: http://eprints.lse.ac.uk/86612/7/Brown_Extending%20the%20remit%20of%20evidence-based%20policing2_.pdf [Accessed 5 May 2023]. </w:t>
      </w:r>
    </w:p>
    <w:p w14:paraId="5BE5294D" w14:textId="64372D4E" w:rsidR="00D70674" w:rsidRDefault="00D70674" w:rsidP="007B14E0">
      <w:pPr>
        <w:pStyle w:val="NormalWeb"/>
        <w:spacing w:before="0" w:beforeAutospacing="0" w:after="240" w:afterAutospacing="0" w:line="360" w:lineRule="auto"/>
      </w:pPr>
      <w:r>
        <w:t>College of Policing (20</w:t>
      </w:r>
      <w:r w:rsidR="00F5526F">
        <w:t>15</w:t>
      </w:r>
      <w:r>
        <w:t xml:space="preserve">). </w:t>
      </w:r>
      <w:r>
        <w:rPr>
          <w:i/>
          <w:iCs/>
        </w:rPr>
        <w:t>Intelligence collection, development and dissemination</w:t>
      </w:r>
      <w:r>
        <w:t>. [online] Available at: https://www.college.police.uk/app/intelligence-management/intelligence-collection-development-and-dissemination [Accessed 11 May 2023].</w:t>
      </w:r>
    </w:p>
    <w:p w14:paraId="54612B75" w14:textId="317C3AC5" w:rsidR="006749E5" w:rsidRDefault="006749E5" w:rsidP="007B14E0">
      <w:pPr>
        <w:pStyle w:val="NormalWeb"/>
        <w:spacing w:before="0" w:beforeAutospacing="0" w:after="240" w:afterAutospacing="0" w:line="360" w:lineRule="auto"/>
      </w:pPr>
      <w:r>
        <w:t xml:space="preserve">College of Policing (2023a). </w:t>
      </w:r>
      <w:r>
        <w:rPr>
          <w:i/>
          <w:iCs/>
        </w:rPr>
        <w:t>Crime reduction toolkit</w:t>
      </w:r>
      <w:r>
        <w:t>. [online] Available at: https://www.college.police.uk/research/crime-reduction-toolkit [Accessed 1</w:t>
      </w:r>
      <w:r w:rsidR="00F76A17">
        <w:t>1</w:t>
      </w:r>
      <w:r>
        <w:t xml:space="preserve"> May 2023].</w:t>
      </w:r>
    </w:p>
    <w:p w14:paraId="05CE7C70" w14:textId="10CD5224" w:rsidR="0072055A" w:rsidRDefault="0072055A" w:rsidP="007B14E0">
      <w:pPr>
        <w:pStyle w:val="NormalWeb"/>
        <w:spacing w:before="0" w:beforeAutospacing="0" w:after="240" w:afterAutospacing="0" w:line="360" w:lineRule="auto"/>
      </w:pPr>
      <w:r>
        <w:t>College of Policing (2023</w:t>
      </w:r>
      <w:r w:rsidR="006749E5">
        <w:t>b</w:t>
      </w:r>
      <w:r>
        <w:t xml:space="preserve">). </w:t>
      </w:r>
      <w:r>
        <w:rPr>
          <w:i/>
          <w:iCs/>
        </w:rPr>
        <w:t>Evidence-based Policing</w:t>
      </w:r>
      <w:r>
        <w:t>. [online] Available at: https://www.college.police.uk/research/evidence-based-policing-EBP#:~:text=Evidence%2Dbased%20policing%20(EBP),with%20academics%20and%20other%20partners. [Accessed 5 May 2023].</w:t>
      </w:r>
    </w:p>
    <w:p w14:paraId="4203F528" w14:textId="231C9F47" w:rsidR="001918F6" w:rsidRDefault="001918F6" w:rsidP="007B14E0">
      <w:pPr>
        <w:pStyle w:val="NormalWeb"/>
        <w:spacing w:before="0" w:beforeAutospacing="0" w:after="240" w:afterAutospacing="0" w:line="360" w:lineRule="auto"/>
      </w:pPr>
      <w:r>
        <w:t xml:space="preserve">Columbia University Irving Medical Center (2016). </w:t>
      </w:r>
      <w:r>
        <w:rPr>
          <w:i/>
          <w:iCs/>
        </w:rPr>
        <w:t>Content Analysis</w:t>
      </w:r>
      <w:r>
        <w:t>. [online] Available at: https://www.publichealth.columbia.edu/research/population-health-methods/content-analysis#:~:text=Content%20analysis%20is%20a%20research,words%2C%20themes%2C%20or%20concepts. [Accessed 10 May 2023].</w:t>
      </w:r>
    </w:p>
    <w:p w14:paraId="0D63E541" w14:textId="0901CEBF" w:rsidR="0086576A" w:rsidRDefault="0086576A" w:rsidP="007B14E0">
      <w:pPr>
        <w:pStyle w:val="NormalWeb"/>
        <w:spacing w:before="0" w:beforeAutospacing="0" w:after="240" w:afterAutospacing="0" w:line="360" w:lineRule="auto"/>
      </w:pPr>
      <w:r>
        <w:t xml:space="preserve">CORDNER, G. and BIEBEL, E.P. (2005). PROBLEM-ORIENTED POLICING IN PRACTICE. </w:t>
      </w:r>
      <w:r>
        <w:rPr>
          <w:i/>
          <w:iCs/>
        </w:rPr>
        <w:t>Criminology Public Policy</w:t>
      </w:r>
      <w:r>
        <w:t xml:space="preserve">, 4(2), pp.155–180. </w:t>
      </w:r>
      <w:proofErr w:type="spellStart"/>
      <w:proofErr w:type="gramStart"/>
      <w:r>
        <w:t>doi:https</w:t>
      </w:r>
      <w:proofErr w:type="spellEnd"/>
      <w:r>
        <w:t>://doi.org/10.1111/j.1745-9133.2005.00013.x</w:t>
      </w:r>
      <w:proofErr w:type="gramEnd"/>
      <w:r>
        <w:t>.</w:t>
      </w:r>
    </w:p>
    <w:p w14:paraId="23BA2332" w14:textId="3729A4B9" w:rsidR="00BE2424" w:rsidRDefault="00BE2424" w:rsidP="007B14E0">
      <w:pPr>
        <w:pStyle w:val="NormalWeb"/>
        <w:spacing w:before="0" w:beforeAutospacing="0" w:after="240" w:afterAutospacing="0" w:line="360" w:lineRule="auto"/>
      </w:pPr>
      <w:r>
        <w:lastRenderedPageBreak/>
        <w:t xml:space="preserve">Costa, D. (2023). Empirical evidence. In: </w:t>
      </w:r>
      <w:proofErr w:type="spellStart"/>
      <w:r>
        <w:rPr>
          <w:i/>
          <w:iCs/>
        </w:rPr>
        <w:t>Encyclopædia</w:t>
      </w:r>
      <w:proofErr w:type="spellEnd"/>
      <w:r>
        <w:rPr>
          <w:i/>
          <w:iCs/>
        </w:rPr>
        <w:t xml:space="preserve"> Britannica</w:t>
      </w:r>
      <w:r>
        <w:t>. [online] Available at: https://www.britannica.com/topic/empirical-evidence [Accessed 8 May 2023].</w:t>
      </w:r>
    </w:p>
    <w:p w14:paraId="4393B20C" w14:textId="6C4FFA42" w:rsidR="00DE7323" w:rsidRDefault="00DE7323" w:rsidP="007B14E0">
      <w:pPr>
        <w:pStyle w:val="NormalWeb"/>
        <w:spacing w:before="0" w:beforeAutospacing="0" w:after="240" w:afterAutospacing="0" w:line="360" w:lineRule="auto"/>
      </w:pPr>
      <w:r>
        <w:t xml:space="preserve">Eteng, O. (2022). </w:t>
      </w:r>
      <w:r>
        <w:rPr>
          <w:i/>
          <w:iCs/>
        </w:rPr>
        <w:t xml:space="preserve">Quantitative Data Analysis: Methods &amp; Techniques Simplified 101 - Learn | </w:t>
      </w:r>
      <w:proofErr w:type="spellStart"/>
      <w:r>
        <w:rPr>
          <w:i/>
          <w:iCs/>
        </w:rPr>
        <w:t>Hevo</w:t>
      </w:r>
      <w:proofErr w:type="spellEnd"/>
      <w:r>
        <w:t>. [online] Available at: https://hevodata.com/learn/quantitative-data-analysis/#:~:text=Quantitative%20data%20analysis%20involves%20the,or%20numerical%20analysis%20of%20datasets. [Accessed 10 May 2023].</w:t>
      </w:r>
    </w:p>
    <w:p w14:paraId="00F133AD" w14:textId="44C52018" w:rsidR="00DD11F8" w:rsidRDefault="00DD11F8" w:rsidP="007B14E0">
      <w:pPr>
        <w:pStyle w:val="NormalWeb"/>
        <w:spacing w:before="0" w:beforeAutospacing="0" w:after="240" w:afterAutospacing="0" w:line="360" w:lineRule="auto"/>
      </w:pPr>
      <w:r>
        <w:t xml:space="preserve">Home Office (2022). </w:t>
      </w:r>
      <w:r>
        <w:rPr>
          <w:i/>
          <w:iCs/>
        </w:rPr>
        <w:t>Arrests</w:t>
      </w:r>
      <w:r>
        <w:t>. [online] GOV.UK. Available at: https://www.ethnicity-facts-figures.service.gov.uk/crime-justice-and-the-law/policing/number-of-arrests/latest [Accessed 8 May 2023].</w:t>
      </w:r>
    </w:p>
    <w:p w14:paraId="7D70DC9C" w14:textId="2119131E" w:rsidR="003031C0" w:rsidRDefault="003031C0" w:rsidP="007B14E0">
      <w:pPr>
        <w:pStyle w:val="NormalWeb"/>
        <w:spacing w:before="0" w:beforeAutospacing="0" w:after="240" w:afterAutospacing="0" w:line="360" w:lineRule="auto"/>
      </w:pPr>
      <w:r>
        <w:t xml:space="preserve">Hotjar (2023). </w:t>
      </w:r>
      <w:r>
        <w:rPr>
          <w:i/>
          <w:iCs/>
        </w:rPr>
        <w:t>5 Qualitative Data Analysis Methods to Reveal User Insights</w:t>
      </w:r>
      <w:r>
        <w:t>. [online] Available at: https://www.hotjar.com/qualitative-data-analysis/methods/ [Accessed 11 May 2023].</w:t>
      </w:r>
    </w:p>
    <w:p w14:paraId="77551A3D" w14:textId="5D86EBCC" w:rsidR="001B5975" w:rsidRDefault="001B5975" w:rsidP="007B14E0">
      <w:pPr>
        <w:pStyle w:val="NormalWeb"/>
        <w:spacing w:before="0" w:beforeAutospacing="0" w:after="240" w:afterAutospacing="0" w:line="360" w:lineRule="auto"/>
      </w:pPr>
      <w:r>
        <w:t xml:space="preserve">Miró, F. (2014). Routine Activity Theory. </w:t>
      </w:r>
      <w:r>
        <w:rPr>
          <w:i/>
          <w:iCs/>
        </w:rPr>
        <w:t xml:space="preserve">The </w:t>
      </w:r>
      <w:proofErr w:type="spellStart"/>
      <w:r>
        <w:rPr>
          <w:i/>
          <w:iCs/>
        </w:rPr>
        <w:t>Encyclopedia</w:t>
      </w:r>
      <w:proofErr w:type="spellEnd"/>
      <w:r>
        <w:rPr>
          <w:i/>
          <w:iCs/>
        </w:rPr>
        <w:t xml:space="preserve"> of Theoretical Criminology</w:t>
      </w:r>
      <w:r>
        <w:t xml:space="preserve">, pp.1–7. </w:t>
      </w:r>
      <w:proofErr w:type="spellStart"/>
      <w:proofErr w:type="gramStart"/>
      <w:r>
        <w:t>doi:https</w:t>
      </w:r>
      <w:proofErr w:type="spellEnd"/>
      <w:r>
        <w:t>://doi.org/10.1002/9781118517390.wbetc198</w:t>
      </w:r>
      <w:proofErr w:type="gramEnd"/>
      <w:r>
        <w:t>.</w:t>
      </w:r>
    </w:p>
    <w:p w14:paraId="6A475A75" w14:textId="3DF7F400" w:rsidR="00532005" w:rsidRDefault="00532005" w:rsidP="007B14E0">
      <w:pPr>
        <w:pStyle w:val="NormalWeb"/>
        <w:spacing w:before="0" w:beforeAutospacing="0" w:after="240" w:afterAutospacing="0" w:line="360" w:lineRule="auto"/>
      </w:pPr>
      <w:r>
        <w:t xml:space="preserve">Office for National Statistics (2022). </w:t>
      </w:r>
      <w:r>
        <w:rPr>
          <w:i/>
          <w:iCs/>
        </w:rPr>
        <w:t>Crime Survey for England &amp; Wales</w:t>
      </w:r>
      <w:r>
        <w:t>. [online] Available at: https://www.crimesurvey.co.uk/en/index.html [Accessed 8 May 2023].</w:t>
      </w:r>
    </w:p>
    <w:p w14:paraId="5998C128" w14:textId="0556669C" w:rsidR="004547D9" w:rsidRDefault="004547D9" w:rsidP="007B14E0">
      <w:pPr>
        <w:pStyle w:val="NormalWeb"/>
        <w:spacing w:before="0" w:beforeAutospacing="0" w:after="240" w:afterAutospacing="0" w:line="360" w:lineRule="auto"/>
      </w:pPr>
      <w:r>
        <w:t xml:space="preserve">Office for National Statistics (2023). </w:t>
      </w:r>
      <w:r>
        <w:rPr>
          <w:i/>
          <w:iCs/>
        </w:rPr>
        <w:t>Crime in England and Wales</w:t>
      </w:r>
      <w:r>
        <w:t>. [online] Available at: https://www.ons.gov.uk/peoplepopulationandcommunity/crimeandjustice/bulletins/crimeinenglandandwales/yearendingseptember2022 [Accessed 8 May 2023].</w:t>
      </w:r>
    </w:p>
    <w:p w14:paraId="38D05073" w14:textId="2C511331" w:rsidR="00E758D4" w:rsidRDefault="00E758D4" w:rsidP="007B14E0">
      <w:pPr>
        <w:pStyle w:val="NormalWeb"/>
        <w:spacing w:before="0" w:beforeAutospacing="0" w:after="240" w:afterAutospacing="0" w:line="360" w:lineRule="auto"/>
      </w:pPr>
      <w:r>
        <w:t xml:space="preserve">Office for National Statistics (2020). </w:t>
      </w:r>
      <w:r>
        <w:rPr>
          <w:i/>
          <w:iCs/>
        </w:rPr>
        <w:t>Crime Survey for England and Wales - Office for National Statistics</w:t>
      </w:r>
      <w:r>
        <w:t>. [online] Available at: https://www.ons.gov.uk/surveys/informationforhouseholdsandindividuals/householdandindividualsurveys/crimesurveyforenglandandwales [Accessed 9 May 2023].</w:t>
      </w:r>
    </w:p>
    <w:p w14:paraId="07ADFF07" w14:textId="40888295" w:rsidR="009F4E86" w:rsidRDefault="009F4E86" w:rsidP="007B14E0">
      <w:pPr>
        <w:pStyle w:val="NormalWeb"/>
        <w:spacing w:before="0" w:beforeAutospacing="0" w:after="240" w:afterAutospacing="0" w:line="360" w:lineRule="auto"/>
      </w:pPr>
      <w:r>
        <w:t xml:space="preserve">Schulenberg, J. (2007). </w:t>
      </w:r>
      <w:r>
        <w:rPr>
          <w:i/>
          <w:iCs/>
        </w:rPr>
        <w:t>Analysing Police Decision-Making: Assessing the Application of a Mixed-Method/Mixed-Model Research Design</w:t>
      </w:r>
      <w:r>
        <w:t>. [online] Available at: https://www.researchgate.net/publication/248988738_Analysing_Police_Decision-Making_Assessing_the_Application_of_a_Mixed-MethodMixed-Model_Research_Design [Accessed 9 May 2023].</w:t>
      </w:r>
    </w:p>
    <w:p w14:paraId="31115444" w14:textId="588C645D" w:rsidR="007B14E0" w:rsidRDefault="007B14E0" w:rsidP="007B14E0">
      <w:pPr>
        <w:pStyle w:val="NormalWeb"/>
        <w:spacing w:before="0" w:beforeAutospacing="0" w:after="240" w:afterAutospacing="0" w:line="360" w:lineRule="auto"/>
      </w:pPr>
      <w:r>
        <w:lastRenderedPageBreak/>
        <w:t xml:space="preserve">Sherman, L.W. (2013). The Rise of Evidence-Based Policing: Targeting, Testing, and Tracking. </w:t>
      </w:r>
      <w:r>
        <w:rPr>
          <w:i/>
          <w:iCs/>
        </w:rPr>
        <w:t>Crime and Justice</w:t>
      </w:r>
      <w:r>
        <w:t>, 42(1).</w:t>
      </w:r>
    </w:p>
    <w:p w14:paraId="1A10AFD9" w14:textId="77777777" w:rsidR="0047063B" w:rsidRDefault="0047063B" w:rsidP="0047063B">
      <w:pPr>
        <w:pStyle w:val="NormalWeb"/>
        <w:spacing w:before="0" w:beforeAutospacing="0" w:after="240" w:afterAutospacing="0" w:line="360" w:lineRule="auto"/>
      </w:pPr>
      <w:r>
        <w:t xml:space="preserve">The Open University (2017). </w:t>
      </w:r>
      <w:r>
        <w:rPr>
          <w:i/>
          <w:iCs/>
        </w:rPr>
        <w:t>Exploring evidence-based Policing</w:t>
      </w:r>
      <w:r>
        <w:t>. [online] Available at: https://www.open.edu/openlearn/money-business/leadership-management/exploring-evidence-based-policing/content-section-2 [Accessed 5 May 2023].</w:t>
      </w:r>
    </w:p>
    <w:p w14:paraId="63D6F37C" w14:textId="60196EB3" w:rsidR="00F16890" w:rsidRDefault="00F16890" w:rsidP="0047063B">
      <w:pPr>
        <w:pStyle w:val="NormalWeb"/>
        <w:spacing w:before="0" w:beforeAutospacing="0" w:after="240" w:afterAutospacing="0" w:line="360" w:lineRule="auto"/>
      </w:pPr>
      <w:r>
        <w:t xml:space="preserve">University of Southern California (2023). </w:t>
      </w:r>
      <w:r>
        <w:rPr>
          <w:i/>
          <w:iCs/>
        </w:rPr>
        <w:t>Quantitative Methods</w:t>
      </w:r>
      <w:r>
        <w:t>. [online] Available at: https://libguides.usc.edu/writingguide/quantitative [Accessed 9 May 2023].</w:t>
      </w:r>
    </w:p>
    <w:p w14:paraId="10AFF4B2" w14:textId="77777777" w:rsidR="007874A3" w:rsidRDefault="007874A3" w:rsidP="007874A3">
      <w:pPr>
        <w:pStyle w:val="NormalWeb"/>
        <w:spacing w:before="0" w:beforeAutospacing="0" w:after="240" w:afterAutospacing="0" w:line="360" w:lineRule="auto"/>
      </w:pPr>
      <w:r>
        <w:t xml:space="preserve">University of Texas Arlington (2023). </w:t>
      </w:r>
      <w:r>
        <w:rPr>
          <w:i/>
          <w:iCs/>
        </w:rPr>
        <w:t>Subject and Course Guides: Quantitative and Qualitative Research: What is Qualitative Research?</w:t>
      </w:r>
      <w:r>
        <w:t xml:space="preserve"> [online] Available at: https://libguides.uta.edu/quantitative_and_qualitative_research/qual [Accessed 9 May 2023].</w:t>
      </w:r>
    </w:p>
    <w:p w14:paraId="14B9B112" w14:textId="77777777" w:rsidR="007874A3" w:rsidRDefault="007874A3" w:rsidP="0047063B">
      <w:pPr>
        <w:pStyle w:val="NormalWeb"/>
        <w:spacing w:before="0" w:beforeAutospacing="0" w:after="240" w:afterAutospacing="0" w:line="360" w:lineRule="auto"/>
      </w:pPr>
    </w:p>
    <w:p w14:paraId="5CB07C9D" w14:textId="77777777" w:rsidR="007B14E0" w:rsidRPr="007B14E0" w:rsidRDefault="007B14E0" w:rsidP="007B14E0"/>
    <w:sectPr w:rsidR="007B14E0" w:rsidRPr="007B14E0" w:rsidSect="00520CDD">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55B2AE"/>
    <w:rsid w:val="000039D1"/>
    <w:rsid w:val="00021B98"/>
    <w:rsid w:val="0003785B"/>
    <w:rsid w:val="00045D75"/>
    <w:rsid w:val="00050CD0"/>
    <w:rsid w:val="00051045"/>
    <w:rsid w:val="00062BBF"/>
    <w:rsid w:val="00076EDB"/>
    <w:rsid w:val="000A4C19"/>
    <w:rsid w:val="000D0AC4"/>
    <w:rsid w:val="000E4727"/>
    <w:rsid w:val="000F3058"/>
    <w:rsid w:val="0010001A"/>
    <w:rsid w:val="00120643"/>
    <w:rsid w:val="00137089"/>
    <w:rsid w:val="00142519"/>
    <w:rsid w:val="001435C8"/>
    <w:rsid w:val="00145CFB"/>
    <w:rsid w:val="00177584"/>
    <w:rsid w:val="001841FB"/>
    <w:rsid w:val="001918F6"/>
    <w:rsid w:val="00194B3D"/>
    <w:rsid w:val="001A25A8"/>
    <w:rsid w:val="001B5975"/>
    <w:rsid w:val="001E120C"/>
    <w:rsid w:val="001E31AC"/>
    <w:rsid w:val="001E6E20"/>
    <w:rsid w:val="001F2B53"/>
    <w:rsid w:val="00211DE1"/>
    <w:rsid w:val="002166EC"/>
    <w:rsid w:val="00234D4F"/>
    <w:rsid w:val="00240FF0"/>
    <w:rsid w:val="00250FF2"/>
    <w:rsid w:val="002815F4"/>
    <w:rsid w:val="002832F8"/>
    <w:rsid w:val="0029702D"/>
    <w:rsid w:val="002C1866"/>
    <w:rsid w:val="002C3829"/>
    <w:rsid w:val="002E1726"/>
    <w:rsid w:val="002F2558"/>
    <w:rsid w:val="003031C0"/>
    <w:rsid w:val="00313495"/>
    <w:rsid w:val="00327F35"/>
    <w:rsid w:val="00350209"/>
    <w:rsid w:val="00356E86"/>
    <w:rsid w:val="00357264"/>
    <w:rsid w:val="0038471C"/>
    <w:rsid w:val="0039054C"/>
    <w:rsid w:val="003C29F9"/>
    <w:rsid w:val="003C6A8B"/>
    <w:rsid w:val="003C7449"/>
    <w:rsid w:val="003D0D67"/>
    <w:rsid w:val="003D5C0D"/>
    <w:rsid w:val="003D7580"/>
    <w:rsid w:val="003D7B51"/>
    <w:rsid w:val="003E349C"/>
    <w:rsid w:val="003E780D"/>
    <w:rsid w:val="003E7927"/>
    <w:rsid w:val="003F3255"/>
    <w:rsid w:val="00403D20"/>
    <w:rsid w:val="00406592"/>
    <w:rsid w:val="004230BE"/>
    <w:rsid w:val="00425238"/>
    <w:rsid w:val="0043100D"/>
    <w:rsid w:val="004547D9"/>
    <w:rsid w:val="0047063B"/>
    <w:rsid w:val="004870B0"/>
    <w:rsid w:val="004942B8"/>
    <w:rsid w:val="00494D4B"/>
    <w:rsid w:val="004B3A60"/>
    <w:rsid w:val="004B488D"/>
    <w:rsid w:val="004C151E"/>
    <w:rsid w:val="004D0AF6"/>
    <w:rsid w:val="004D5193"/>
    <w:rsid w:val="004E6953"/>
    <w:rsid w:val="00505B72"/>
    <w:rsid w:val="005066AB"/>
    <w:rsid w:val="0051091C"/>
    <w:rsid w:val="00517DEA"/>
    <w:rsid w:val="00520CDD"/>
    <w:rsid w:val="00532005"/>
    <w:rsid w:val="00554E66"/>
    <w:rsid w:val="0055600B"/>
    <w:rsid w:val="00561883"/>
    <w:rsid w:val="0057209C"/>
    <w:rsid w:val="005733A8"/>
    <w:rsid w:val="005838B7"/>
    <w:rsid w:val="00592AFF"/>
    <w:rsid w:val="00597EF4"/>
    <w:rsid w:val="005B18A8"/>
    <w:rsid w:val="005B3FA2"/>
    <w:rsid w:val="005B5EC8"/>
    <w:rsid w:val="005C7964"/>
    <w:rsid w:val="006063E8"/>
    <w:rsid w:val="00622ADA"/>
    <w:rsid w:val="0062597C"/>
    <w:rsid w:val="006264B7"/>
    <w:rsid w:val="00627906"/>
    <w:rsid w:val="006476D7"/>
    <w:rsid w:val="00647A17"/>
    <w:rsid w:val="00651400"/>
    <w:rsid w:val="006524F8"/>
    <w:rsid w:val="006576E8"/>
    <w:rsid w:val="00673774"/>
    <w:rsid w:val="00673E1C"/>
    <w:rsid w:val="006749E5"/>
    <w:rsid w:val="0068297D"/>
    <w:rsid w:val="00690A74"/>
    <w:rsid w:val="006A0EC2"/>
    <w:rsid w:val="006B74AA"/>
    <w:rsid w:val="006C3E6D"/>
    <w:rsid w:val="006D7C49"/>
    <w:rsid w:val="006E4E96"/>
    <w:rsid w:val="006E6425"/>
    <w:rsid w:val="006F0F35"/>
    <w:rsid w:val="006F39E2"/>
    <w:rsid w:val="006F6388"/>
    <w:rsid w:val="0072055A"/>
    <w:rsid w:val="00721214"/>
    <w:rsid w:val="007240C6"/>
    <w:rsid w:val="00724524"/>
    <w:rsid w:val="00771BF3"/>
    <w:rsid w:val="00775DFD"/>
    <w:rsid w:val="007874A3"/>
    <w:rsid w:val="007B14E0"/>
    <w:rsid w:val="007B6901"/>
    <w:rsid w:val="007B6D75"/>
    <w:rsid w:val="007D22AD"/>
    <w:rsid w:val="007D3277"/>
    <w:rsid w:val="007E05A1"/>
    <w:rsid w:val="007F4AB9"/>
    <w:rsid w:val="007F73EE"/>
    <w:rsid w:val="00802D73"/>
    <w:rsid w:val="00840200"/>
    <w:rsid w:val="008432F1"/>
    <w:rsid w:val="00864F24"/>
    <w:rsid w:val="0086551A"/>
    <w:rsid w:val="0086576A"/>
    <w:rsid w:val="008719A7"/>
    <w:rsid w:val="008A6EC3"/>
    <w:rsid w:val="008B3EE2"/>
    <w:rsid w:val="008B5C62"/>
    <w:rsid w:val="008C68EF"/>
    <w:rsid w:val="008C7136"/>
    <w:rsid w:val="008D65EE"/>
    <w:rsid w:val="0090391E"/>
    <w:rsid w:val="009170E1"/>
    <w:rsid w:val="009235BD"/>
    <w:rsid w:val="009405D8"/>
    <w:rsid w:val="00950A17"/>
    <w:rsid w:val="0095367B"/>
    <w:rsid w:val="009574C1"/>
    <w:rsid w:val="00966374"/>
    <w:rsid w:val="00975C99"/>
    <w:rsid w:val="009775F8"/>
    <w:rsid w:val="009C1933"/>
    <w:rsid w:val="009F20C2"/>
    <w:rsid w:val="009F4E86"/>
    <w:rsid w:val="00A11221"/>
    <w:rsid w:val="00A31405"/>
    <w:rsid w:val="00A47E2F"/>
    <w:rsid w:val="00A60B72"/>
    <w:rsid w:val="00A66C62"/>
    <w:rsid w:val="00A80241"/>
    <w:rsid w:val="00A83140"/>
    <w:rsid w:val="00A834AD"/>
    <w:rsid w:val="00A9566A"/>
    <w:rsid w:val="00A966FB"/>
    <w:rsid w:val="00AD2C2F"/>
    <w:rsid w:val="00B01E5C"/>
    <w:rsid w:val="00B2252A"/>
    <w:rsid w:val="00B24D5E"/>
    <w:rsid w:val="00B47D08"/>
    <w:rsid w:val="00B9618B"/>
    <w:rsid w:val="00B97878"/>
    <w:rsid w:val="00BA298A"/>
    <w:rsid w:val="00BA79C9"/>
    <w:rsid w:val="00BC7248"/>
    <w:rsid w:val="00BC773B"/>
    <w:rsid w:val="00BD0158"/>
    <w:rsid w:val="00BE2424"/>
    <w:rsid w:val="00BE71D0"/>
    <w:rsid w:val="00C023C9"/>
    <w:rsid w:val="00C07A2F"/>
    <w:rsid w:val="00C41FEC"/>
    <w:rsid w:val="00C606C2"/>
    <w:rsid w:val="00C67055"/>
    <w:rsid w:val="00C67D39"/>
    <w:rsid w:val="00CA2B82"/>
    <w:rsid w:val="00CA6154"/>
    <w:rsid w:val="00CB4105"/>
    <w:rsid w:val="00CE6018"/>
    <w:rsid w:val="00D019BB"/>
    <w:rsid w:val="00D2435B"/>
    <w:rsid w:val="00D3512C"/>
    <w:rsid w:val="00D41441"/>
    <w:rsid w:val="00D46C70"/>
    <w:rsid w:val="00D52BC9"/>
    <w:rsid w:val="00D57AF6"/>
    <w:rsid w:val="00D6296F"/>
    <w:rsid w:val="00D67B8E"/>
    <w:rsid w:val="00D70674"/>
    <w:rsid w:val="00D70B61"/>
    <w:rsid w:val="00D712DC"/>
    <w:rsid w:val="00D93018"/>
    <w:rsid w:val="00DB29E7"/>
    <w:rsid w:val="00DB2DAD"/>
    <w:rsid w:val="00DC5163"/>
    <w:rsid w:val="00DD0FBA"/>
    <w:rsid w:val="00DD11F8"/>
    <w:rsid w:val="00DE2AFD"/>
    <w:rsid w:val="00DE7323"/>
    <w:rsid w:val="00E00031"/>
    <w:rsid w:val="00E10BC4"/>
    <w:rsid w:val="00E16C72"/>
    <w:rsid w:val="00E22713"/>
    <w:rsid w:val="00E37C26"/>
    <w:rsid w:val="00E44349"/>
    <w:rsid w:val="00E57815"/>
    <w:rsid w:val="00E60F8A"/>
    <w:rsid w:val="00E61560"/>
    <w:rsid w:val="00E73085"/>
    <w:rsid w:val="00E75349"/>
    <w:rsid w:val="00E758D4"/>
    <w:rsid w:val="00E83A46"/>
    <w:rsid w:val="00E91431"/>
    <w:rsid w:val="00E93333"/>
    <w:rsid w:val="00EA1895"/>
    <w:rsid w:val="00EA2FA1"/>
    <w:rsid w:val="00EA4561"/>
    <w:rsid w:val="00EB0CDD"/>
    <w:rsid w:val="00EB2976"/>
    <w:rsid w:val="00EC2376"/>
    <w:rsid w:val="00EC4777"/>
    <w:rsid w:val="00EC4FAF"/>
    <w:rsid w:val="00EC56C8"/>
    <w:rsid w:val="00ED0476"/>
    <w:rsid w:val="00ED5102"/>
    <w:rsid w:val="00EF5877"/>
    <w:rsid w:val="00EF7C1E"/>
    <w:rsid w:val="00F05045"/>
    <w:rsid w:val="00F1322A"/>
    <w:rsid w:val="00F16890"/>
    <w:rsid w:val="00F21D30"/>
    <w:rsid w:val="00F22398"/>
    <w:rsid w:val="00F5526F"/>
    <w:rsid w:val="00F72035"/>
    <w:rsid w:val="00F76A17"/>
    <w:rsid w:val="00F92320"/>
    <w:rsid w:val="00FC27EF"/>
    <w:rsid w:val="00FC4EA6"/>
    <w:rsid w:val="00FD3ECD"/>
    <w:rsid w:val="00FE132E"/>
    <w:rsid w:val="4155B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5B2AE"/>
  <w15:chartTrackingRefBased/>
  <w15:docId w15:val="{C3315986-EA6D-4C12-88AF-083ECB184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0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56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0C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0CDD"/>
    <w:rPr>
      <w:rFonts w:eastAsiaTheme="minorEastAsia"/>
      <w:lang w:val="en-US"/>
    </w:rPr>
  </w:style>
  <w:style w:type="character" w:customStyle="1" w:styleId="Heading1Char">
    <w:name w:val="Heading 1 Char"/>
    <w:basedOn w:val="DefaultParagraphFont"/>
    <w:link w:val="Heading1"/>
    <w:uiPriority w:val="9"/>
    <w:rsid w:val="00F720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2035"/>
    <w:pPr>
      <w:outlineLvl w:val="9"/>
    </w:pPr>
    <w:rPr>
      <w:lang w:val="en-US"/>
    </w:rPr>
  </w:style>
  <w:style w:type="paragraph" w:styleId="TOC1">
    <w:name w:val="toc 1"/>
    <w:basedOn w:val="Normal"/>
    <w:next w:val="Normal"/>
    <w:autoRedefine/>
    <w:uiPriority w:val="39"/>
    <w:unhideWhenUsed/>
    <w:rsid w:val="007F4AB9"/>
    <w:pPr>
      <w:spacing w:after="100"/>
    </w:pPr>
  </w:style>
  <w:style w:type="character" w:styleId="Hyperlink">
    <w:name w:val="Hyperlink"/>
    <w:basedOn w:val="DefaultParagraphFont"/>
    <w:uiPriority w:val="99"/>
    <w:unhideWhenUsed/>
    <w:rsid w:val="007F4AB9"/>
    <w:rPr>
      <w:color w:val="0563C1" w:themeColor="hyperlink"/>
      <w:u w:val="single"/>
    </w:rPr>
  </w:style>
  <w:style w:type="paragraph" w:styleId="NormalWeb">
    <w:name w:val="Normal (Web)"/>
    <w:basedOn w:val="Normal"/>
    <w:uiPriority w:val="99"/>
    <w:semiHidden/>
    <w:unhideWhenUsed/>
    <w:rsid w:val="007B14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712DC"/>
  </w:style>
  <w:style w:type="character" w:customStyle="1" w:styleId="Heading2Char">
    <w:name w:val="Heading 2 Char"/>
    <w:basedOn w:val="DefaultParagraphFont"/>
    <w:link w:val="Heading2"/>
    <w:uiPriority w:val="9"/>
    <w:rsid w:val="00A956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B4105"/>
    <w:pPr>
      <w:spacing w:after="100"/>
      <w:ind w:left="220"/>
    </w:pPr>
  </w:style>
  <w:style w:type="character" w:customStyle="1" w:styleId="eop">
    <w:name w:val="eop"/>
    <w:basedOn w:val="DefaultParagraphFont"/>
    <w:rsid w:val="005618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8384">
      <w:bodyDiv w:val="1"/>
      <w:marLeft w:val="0"/>
      <w:marRight w:val="0"/>
      <w:marTop w:val="0"/>
      <w:marBottom w:val="0"/>
      <w:divBdr>
        <w:top w:val="none" w:sz="0" w:space="0" w:color="auto"/>
        <w:left w:val="none" w:sz="0" w:space="0" w:color="auto"/>
        <w:bottom w:val="none" w:sz="0" w:space="0" w:color="auto"/>
        <w:right w:val="none" w:sz="0" w:space="0" w:color="auto"/>
      </w:divBdr>
      <w:divsChild>
        <w:div w:id="741568259">
          <w:marLeft w:val="0"/>
          <w:marRight w:val="0"/>
          <w:marTop w:val="0"/>
          <w:marBottom w:val="0"/>
          <w:divBdr>
            <w:top w:val="none" w:sz="0" w:space="0" w:color="auto"/>
            <w:left w:val="none" w:sz="0" w:space="0" w:color="auto"/>
            <w:bottom w:val="none" w:sz="0" w:space="0" w:color="auto"/>
            <w:right w:val="none" w:sz="0" w:space="0" w:color="auto"/>
          </w:divBdr>
        </w:div>
      </w:divsChild>
    </w:div>
    <w:div w:id="40061248">
      <w:bodyDiv w:val="1"/>
      <w:marLeft w:val="0"/>
      <w:marRight w:val="0"/>
      <w:marTop w:val="0"/>
      <w:marBottom w:val="0"/>
      <w:divBdr>
        <w:top w:val="none" w:sz="0" w:space="0" w:color="auto"/>
        <w:left w:val="none" w:sz="0" w:space="0" w:color="auto"/>
        <w:bottom w:val="none" w:sz="0" w:space="0" w:color="auto"/>
        <w:right w:val="none" w:sz="0" w:space="0" w:color="auto"/>
      </w:divBdr>
      <w:divsChild>
        <w:div w:id="1930893010">
          <w:marLeft w:val="0"/>
          <w:marRight w:val="0"/>
          <w:marTop w:val="0"/>
          <w:marBottom w:val="0"/>
          <w:divBdr>
            <w:top w:val="none" w:sz="0" w:space="0" w:color="auto"/>
            <w:left w:val="none" w:sz="0" w:space="0" w:color="auto"/>
            <w:bottom w:val="none" w:sz="0" w:space="0" w:color="auto"/>
            <w:right w:val="none" w:sz="0" w:space="0" w:color="auto"/>
          </w:divBdr>
        </w:div>
      </w:divsChild>
    </w:div>
    <w:div w:id="82729614">
      <w:bodyDiv w:val="1"/>
      <w:marLeft w:val="0"/>
      <w:marRight w:val="0"/>
      <w:marTop w:val="0"/>
      <w:marBottom w:val="0"/>
      <w:divBdr>
        <w:top w:val="none" w:sz="0" w:space="0" w:color="auto"/>
        <w:left w:val="none" w:sz="0" w:space="0" w:color="auto"/>
        <w:bottom w:val="none" w:sz="0" w:space="0" w:color="auto"/>
        <w:right w:val="none" w:sz="0" w:space="0" w:color="auto"/>
      </w:divBdr>
      <w:divsChild>
        <w:div w:id="341854537">
          <w:marLeft w:val="0"/>
          <w:marRight w:val="0"/>
          <w:marTop w:val="0"/>
          <w:marBottom w:val="0"/>
          <w:divBdr>
            <w:top w:val="none" w:sz="0" w:space="0" w:color="auto"/>
            <w:left w:val="none" w:sz="0" w:space="0" w:color="auto"/>
            <w:bottom w:val="none" w:sz="0" w:space="0" w:color="auto"/>
            <w:right w:val="none" w:sz="0" w:space="0" w:color="auto"/>
          </w:divBdr>
        </w:div>
      </w:divsChild>
    </w:div>
    <w:div w:id="95254319">
      <w:bodyDiv w:val="1"/>
      <w:marLeft w:val="0"/>
      <w:marRight w:val="0"/>
      <w:marTop w:val="0"/>
      <w:marBottom w:val="0"/>
      <w:divBdr>
        <w:top w:val="none" w:sz="0" w:space="0" w:color="auto"/>
        <w:left w:val="none" w:sz="0" w:space="0" w:color="auto"/>
        <w:bottom w:val="none" w:sz="0" w:space="0" w:color="auto"/>
        <w:right w:val="none" w:sz="0" w:space="0" w:color="auto"/>
      </w:divBdr>
      <w:divsChild>
        <w:div w:id="850798241">
          <w:marLeft w:val="0"/>
          <w:marRight w:val="0"/>
          <w:marTop w:val="0"/>
          <w:marBottom w:val="0"/>
          <w:divBdr>
            <w:top w:val="none" w:sz="0" w:space="0" w:color="auto"/>
            <w:left w:val="none" w:sz="0" w:space="0" w:color="auto"/>
            <w:bottom w:val="none" w:sz="0" w:space="0" w:color="auto"/>
            <w:right w:val="none" w:sz="0" w:space="0" w:color="auto"/>
          </w:divBdr>
        </w:div>
      </w:divsChild>
    </w:div>
    <w:div w:id="160124572">
      <w:bodyDiv w:val="1"/>
      <w:marLeft w:val="0"/>
      <w:marRight w:val="0"/>
      <w:marTop w:val="0"/>
      <w:marBottom w:val="0"/>
      <w:divBdr>
        <w:top w:val="none" w:sz="0" w:space="0" w:color="auto"/>
        <w:left w:val="none" w:sz="0" w:space="0" w:color="auto"/>
        <w:bottom w:val="none" w:sz="0" w:space="0" w:color="auto"/>
        <w:right w:val="none" w:sz="0" w:space="0" w:color="auto"/>
      </w:divBdr>
      <w:divsChild>
        <w:div w:id="651837021">
          <w:marLeft w:val="0"/>
          <w:marRight w:val="0"/>
          <w:marTop w:val="0"/>
          <w:marBottom w:val="0"/>
          <w:divBdr>
            <w:top w:val="none" w:sz="0" w:space="0" w:color="auto"/>
            <w:left w:val="none" w:sz="0" w:space="0" w:color="auto"/>
            <w:bottom w:val="none" w:sz="0" w:space="0" w:color="auto"/>
            <w:right w:val="none" w:sz="0" w:space="0" w:color="auto"/>
          </w:divBdr>
        </w:div>
      </w:divsChild>
    </w:div>
    <w:div w:id="176582339">
      <w:bodyDiv w:val="1"/>
      <w:marLeft w:val="0"/>
      <w:marRight w:val="0"/>
      <w:marTop w:val="0"/>
      <w:marBottom w:val="0"/>
      <w:divBdr>
        <w:top w:val="none" w:sz="0" w:space="0" w:color="auto"/>
        <w:left w:val="none" w:sz="0" w:space="0" w:color="auto"/>
        <w:bottom w:val="none" w:sz="0" w:space="0" w:color="auto"/>
        <w:right w:val="none" w:sz="0" w:space="0" w:color="auto"/>
      </w:divBdr>
      <w:divsChild>
        <w:div w:id="130751403">
          <w:marLeft w:val="0"/>
          <w:marRight w:val="0"/>
          <w:marTop w:val="0"/>
          <w:marBottom w:val="0"/>
          <w:divBdr>
            <w:top w:val="none" w:sz="0" w:space="0" w:color="auto"/>
            <w:left w:val="none" w:sz="0" w:space="0" w:color="auto"/>
            <w:bottom w:val="none" w:sz="0" w:space="0" w:color="auto"/>
            <w:right w:val="none" w:sz="0" w:space="0" w:color="auto"/>
          </w:divBdr>
        </w:div>
      </w:divsChild>
    </w:div>
    <w:div w:id="178934735">
      <w:bodyDiv w:val="1"/>
      <w:marLeft w:val="0"/>
      <w:marRight w:val="0"/>
      <w:marTop w:val="0"/>
      <w:marBottom w:val="0"/>
      <w:divBdr>
        <w:top w:val="none" w:sz="0" w:space="0" w:color="auto"/>
        <w:left w:val="none" w:sz="0" w:space="0" w:color="auto"/>
        <w:bottom w:val="none" w:sz="0" w:space="0" w:color="auto"/>
        <w:right w:val="none" w:sz="0" w:space="0" w:color="auto"/>
      </w:divBdr>
      <w:divsChild>
        <w:div w:id="71320741">
          <w:marLeft w:val="0"/>
          <w:marRight w:val="0"/>
          <w:marTop w:val="0"/>
          <w:marBottom w:val="0"/>
          <w:divBdr>
            <w:top w:val="none" w:sz="0" w:space="0" w:color="auto"/>
            <w:left w:val="none" w:sz="0" w:space="0" w:color="auto"/>
            <w:bottom w:val="none" w:sz="0" w:space="0" w:color="auto"/>
            <w:right w:val="none" w:sz="0" w:space="0" w:color="auto"/>
          </w:divBdr>
        </w:div>
      </w:divsChild>
    </w:div>
    <w:div w:id="377555720">
      <w:bodyDiv w:val="1"/>
      <w:marLeft w:val="0"/>
      <w:marRight w:val="0"/>
      <w:marTop w:val="0"/>
      <w:marBottom w:val="0"/>
      <w:divBdr>
        <w:top w:val="none" w:sz="0" w:space="0" w:color="auto"/>
        <w:left w:val="none" w:sz="0" w:space="0" w:color="auto"/>
        <w:bottom w:val="none" w:sz="0" w:space="0" w:color="auto"/>
        <w:right w:val="none" w:sz="0" w:space="0" w:color="auto"/>
      </w:divBdr>
      <w:divsChild>
        <w:div w:id="527136280">
          <w:marLeft w:val="0"/>
          <w:marRight w:val="0"/>
          <w:marTop w:val="0"/>
          <w:marBottom w:val="0"/>
          <w:divBdr>
            <w:top w:val="none" w:sz="0" w:space="0" w:color="auto"/>
            <w:left w:val="none" w:sz="0" w:space="0" w:color="auto"/>
            <w:bottom w:val="none" w:sz="0" w:space="0" w:color="auto"/>
            <w:right w:val="none" w:sz="0" w:space="0" w:color="auto"/>
          </w:divBdr>
        </w:div>
      </w:divsChild>
    </w:div>
    <w:div w:id="527111279">
      <w:bodyDiv w:val="1"/>
      <w:marLeft w:val="0"/>
      <w:marRight w:val="0"/>
      <w:marTop w:val="0"/>
      <w:marBottom w:val="0"/>
      <w:divBdr>
        <w:top w:val="none" w:sz="0" w:space="0" w:color="auto"/>
        <w:left w:val="none" w:sz="0" w:space="0" w:color="auto"/>
        <w:bottom w:val="none" w:sz="0" w:space="0" w:color="auto"/>
        <w:right w:val="none" w:sz="0" w:space="0" w:color="auto"/>
      </w:divBdr>
      <w:divsChild>
        <w:div w:id="2045792382">
          <w:marLeft w:val="0"/>
          <w:marRight w:val="0"/>
          <w:marTop w:val="0"/>
          <w:marBottom w:val="0"/>
          <w:divBdr>
            <w:top w:val="none" w:sz="0" w:space="0" w:color="auto"/>
            <w:left w:val="none" w:sz="0" w:space="0" w:color="auto"/>
            <w:bottom w:val="none" w:sz="0" w:space="0" w:color="auto"/>
            <w:right w:val="none" w:sz="0" w:space="0" w:color="auto"/>
          </w:divBdr>
        </w:div>
      </w:divsChild>
    </w:div>
    <w:div w:id="626083596">
      <w:bodyDiv w:val="1"/>
      <w:marLeft w:val="0"/>
      <w:marRight w:val="0"/>
      <w:marTop w:val="0"/>
      <w:marBottom w:val="0"/>
      <w:divBdr>
        <w:top w:val="none" w:sz="0" w:space="0" w:color="auto"/>
        <w:left w:val="none" w:sz="0" w:space="0" w:color="auto"/>
        <w:bottom w:val="none" w:sz="0" w:space="0" w:color="auto"/>
        <w:right w:val="none" w:sz="0" w:space="0" w:color="auto"/>
      </w:divBdr>
      <w:divsChild>
        <w:div w:id="1484934841">
          <w:marLeft w:val="0"/>
          <w:marRight w:val="0"/>
          <w:marTop w:val="0"/>
          <w:marBottom w:val="0"/>
          <w:divBdr>
            <w:top w:val="none" w:sz="0" w:space="0" w:color="auto"/>
            <w:left w:val="none" w:sz="0" w:space="0" w:color="auto"/>
            <w:bottom w:val="none" w:sz="0" w:space="0" w:color="auto"/>
            <w:right w:val="none" w:sz="0" w:space="0" w:color="auto"/>
          </w:divBdr>
        </w:div>
      </w:divsChild>
    </w:div>
    <w:div w:id="632172020">
      <w:bodyDiv w:val="1"/>
      <w:marLeft w:val="0"/>
      <w:marRight w:val="0"/>
      <w:marTop w:val="0"/>
      <w:marBottom w:val="0"/>
      <w:divBdr>
        <w:top w:val="none" w:sz="0" w:space="0" w:color="auto"/>
        <w:left w:val="none" w:sz="0" w:space="0" w:color="auto"/>
        <w:bottom w:val="none" w:sz="0" w:space="0" w:color="auto"/>
        <w:right w:val="none" w:sz="0" w:space="0" w:color="auto"/>
      </w:divBdr>
      <w:divsChild>
        <w:div w:id="593320917">
          <w:marLeft w:val="0"/>
          <w:marRight w:val="0"/>
          <w:marTop w:val="0"/>
          <w:marBottom w:val="0"/>
          <w:divBdr>
            <w:top w:val="none" w:sz="0" w:space="0" w:color="auto"/>
            <w:left w:val="none" w:sz="0" w:space="0" w:color="auto"/>
            <w:bottom w:val="none" w:sz="0" w:space="0" w:color="auto"/>
            <w:right w:val="none" w:sz="0" w:space="0" w:color="auto"/>
          </w:divBdr>
        </w:div>
      </w:divsChild>
    </w:div>
    <w:div w:id="757554588">
      <w:bodyDiv w:val="1"/>
      <w:marLeft w:val="0"/>
      <w:marRight w:val="0"/>
      <w:marTop w:val="0"/>
      <w:marBottom w:val="0"/>
      <w:divBdr>
        <w:top w:val="none" w:sz="0" w:space="0" w:color="auto"/>
        <w:left w:val="none" w:sz="0" w:space="0" w:color="auto"/>
        <w:bottom w:val="none" w:sz="0" w:space="0" w:color="auto"/>
        <w:right w:val="none" w:sz="0" w:space="0" w:color="auto"/>
      </w:divBdr>
      <w:divsChild>
        <w:div w:id="1858813210">
          <w:marLeft w:val="0"/>
          <w:marRight w:val="0"/>
          <w:marTop w:val="0"/>
          <w:marBottom w:val="0"/>
          <w:divBdr>
            <w:top w:val="none" w:sz="0" w:space="0" w:color="auto"/>
            <w:left w:val="none" w:sz="0" w:space="0" w:color="auto"/>
            <w:bottom w:val="none" w:sz="0" w:space="0" w:color="auto"/>
            <w:right w:val="none" w:sz="0" w:space="0" w:color="auto"/>
          </w:divBdr>
        </w:div>
      </w:divsChild>
    </w:div>
    <w:div w:id="999887920">
      <w:bodyDiv w:val="1"/>
      <w:marLeft w:val="0"/>
      <w:marRight w:val="0"/>
      <w:marTop w:val="0"/>
      <w:marBottom w:val="0"/>
      <w:divBdr>
        <w:top w:val="none" w:sz="0" w:space="0" w:color="auto"/>
        <w:left w:val="none" w:sz="0" w:space="0" w:color="auto"/>
        <w:bottom w:val="none" w:sz="0" w:space="0" w:color="auto"/>
        <w:right w:val="none" w:sz="0" w:space="0" w:color="auto"/>
      </w:divBdr>
      <w:divsChild>
        <w:div w:id="1056271">
          <w:marLeft w:val="0"/>
          <w:marRight w:val="0"/>
          <w:marTop w:val="0"/>
          <w:marBottom w:val="0"/>
          <w:divBdr>
            <w:top w:val="none" w:sz="0" w:space="0" w:color="auto"/>
            <w:left w:val="none" w:sz="0" w:space="0" w:color="auto"/>
            <w:bottom w:val="none" w:sz="0" w:space="0" w:color="auto"/>
            <w:right w:val="none" w:sz="0" w:space="0" w:color="auto"/>
          </w:divBdr>
        </w:div>
      </w:divsChild>
    </w:div>
    <w:div w:id="1102801102">
      <w:bodyDiv w:val="1"/>
      <w:marLeft w:val="0"/>
      <w:marRight w:val="0"/>
      <w:marTop w:val="0"/>
      <w:marBottom w:val="0"/>
      <w:divBdr>
        <w:top w:val="none" w:sz="0" w:space="0" w:color="auto"/>
        <w:left w:val="none" w:sz="0" w:space="0" w:color="auto"/>
        <w:bottom w:val="none" w:sz="0" w:space="0" w:color="auto"/>
        <w:right w:val="none" w:sz="0" w:space="0" w:color="auto"/>
      </w:divBdr>
      <w:divsChild>
        <w:div w:id="466704709">
          <w:marLeft w:val="0"/>
          <w:marRight w:val="0"/>
          <w:marTop w:val="0"/>
          <w:marBottom w:val="0"/>
          <w:divBdr>
            <w:top w:val="none" w:sz="0" w:space="0" w:color="auto"/>
            <w:left w:val="none" w:sz="0" w:space="0" w:color="auto"/>
            <w:bottom w:val="none" w:sz="0" w:space="0" w:color="auto"/>
            <w:right w:val="none" w:sz="0" w:space="0" w:color="auto"/>
          </w:divBdr>
        </w:div>
      </w:divsChild>
    </w:div>
    <w:div w:id="1232547025">
      <w:bodyDiv w:val="1"/>
      <w:marLeft w:val="0"/>
      <w:marRight w:val="0"/>
      <w:marTop w:val="0"/>
      <w:marBottom w:val="0"/>
      <w:divBdr>
        <w:top w:val="none" w:sz="0" w:space="0" w:color="auto"/>
        <w:left w:val="none" w:sz="0" w:space="0" w:color="auto"/>
        <w:bottom w:val="none" w:sz="0" w:space="0" w:color="auto"/>
        <w:right w:val="none" w:sz="0" w:space="0" w:color="auto"/>
      </w:divBdr>
      <w:divsChild>
        <w:div w:id="1601067727">
          <w:marLeft w:val="0"/>
          <w:marRight w:val="0"/>
          <w:marTop w:val="0"/>
          <w:marBottom w:val="0"/>
          <w:divBdr>
            <w:top w:val="none" w:sz="0" w:space="0" w:color="auto"/>
            <w:left w:val="none" w:sz="0" w:space="0" w:color="auto"/>
            <w:bottom w:val="none" w:sz="0" w:space="0" w:color="auto"/>
            <w:right w:val="none" w:sz="0" w:space="0" w:color="auto"/>
          </w:divBdr>
        </w:div>
      </w:divsChild>
    </w:div>
    <w:div w:id="1326665931">
      <w:bodyDiv w:val="1"/>
      <w:marLeft w:val="0"/>
      <w:marRight w:val="0"/>
      <w:marTop w:val="0"/>
      <w:marBottom w:val="0"/>
      <w:divBdr>
        <w:top w:val="none" w:sz="0" w:space="0" w:color="auto"/>
        <w:left w:val="none" w:sz="0" w:space="0" w:color="auto"/>
        <w:bottom w:val="none" w:sz="0" w:space="0" w:color="auto"/>
        <w:right w:val="none" w:sz="0" w:space="0" w:color="auto"/>
      </w:divBdr>
      <w:divsChild>
        <w:div w:id="833834525">
          <w:marLeft w:val="0"/>
          <w:marRight w:val="0"/>
          <w:marTop w:val="0"/>
          <w:marBottom w:val="0"/>
          <w:divBdr>
            <w:top w:val="none" w:sz="0" w:space="0" w:color="auto"/>
            <w:left w:val="none" w:sz="0" w:space="0" w:color="auto"/>
            <w:bottom w:val="none" w:sz="0" w:space="0" w:color="auto"/>
            <w:right w:val="none" w:sz="0" w:space="0" w:color="auto"/>
          </w:divBdr>
        </w:div>
      </w:divsChild>
    </w:div>
    <w:div w:id="1492255658">
      <w:bodyDiv w:val="1"/>
      <w:marLeft w:val="0"/>
      <w:marRight w:val="0"/>
      <w:marTop w:val="0"/>
      <w:marBottom w:val="0"/>
      <w:divBdr>
        <w:top w:val="none" w:sz="0" w:space="0" w:color="auto"/>
        <w:left w:val="none" w:sz="0" w:space="0" w:color="auto"/>
        <w:bottom w:val="none" w:sz="0" w:space="0" w:color="auto"/>
        <w:right w:val="none" w:sz="0" w:space="0" w:color="auto"/>
      </w:divBdr>
      <w:divsChild>
        <w:div w:id="617030480">
          <w:marLeft w:val="0"/>
          <w:marRight w:val="0"/>
          <w:marTop w:val="0"/>
          <w:marBottom w:val="0"/>
          <w:divBdr>
            <w:top w:val="none" w:sz="0" w:space="0" w:color="auto"/>
            <w:left w:val="none" w:sz="0" w:space="0" w:color="auto"/>
            <w:bottom w:val="none" w:sz="0" w:space="0" w:color="auto"/>
            <w:right w:val="none" w:sz="0" w:space="0" w:color="auto"/>
          </w:divBdr>
        </w:div>
      </w:divsChild>
    </w:div>
    <w:div w:id="1553347152">
      <w:bodyDiv w:val="1"/>
      <w:marLeft w:val="0"/>
      <w:marRight w:val="0"/>
      <w:marTop w:val="0"/>
      <w:marBottom w:val="0"/>
      <w:divBdr>
        <w:top w:val="none" w:sz="0" w:space="0" w:color="auto"/>
        <w:left w:val="none" w:sz="0" w:space="0" w:color="auto"/>
        <w:bottom w:val="none" w:sz="0" w:space="0" w:color="auto"/>
        <w:right w:val="none" w:sz="0" w:space="0" w:color="auto"/>
      </w:divBdr>
      <w:divsChild>
        <w:div w:id="1328291477">
          <w:marLeft w:val="0"/>
          <w:marRight w:val="0"/>
          <w:marTop w:val="0"/>
          <w:marBottom w:val="0"/>
          <w:divBdr>
            <w:top w:val="none" w:sz="0" w:space="0" w:color="auto"/>
            <w:left w:val="none" w:sz="0" w:space="0" w:color="auto"/>
            <w:bottom w:val="none" w:sz="0" w:space="0" w:color="auto"/>
            <w:right w:val="none" w:sz="0" w:space="0" w:color="auto"/>
          </w:divBdr>
        </w:div>
      </w:divsChild>
    </w:div>
    <w:div w:id="1654093090">
      <w:bodyDiv w:val="1"/>
      <w:marLeft w:val="0"/>
      <w:marRight w:val="0"/>
      <w:marTop w:val="0"/>
      <w:marBottom w:val="0"/>
      <w:divBdr>
        <w:top w:val="none" w:sz="0" w:space="0" w:color="auto"/>
        <w:left w:val="none" w:sz="0" w:space="0" w:color="auto"/>
        <w:bottom w:val="none" w:sz="0" w:space="0" w:color="auto"/>
        <w:right w:val="none" w:sz="0" w:space="0" w:color="auto"/>
      </w:divBdr>
      <w:divsChild>
        <w:div w:id="180512658">
          <w:marLeft w:val="0"/>
          <w:marRight w:val="0"/>
          <w:marTop w:val="0"/>
          <w:marBottom w:val="0"/>
          <w:divBdr>
            <w:top w:val="none" w:sz="0" w:space="0" w:color="auto"/>
            <w:left w:val="none" w:sz="0" w:space="0" w:color="auto"/>
            <w:bottom w:val="none" w:sz="0" w:space="0" w:color="auto"/>
            <w:right w:val="none" w:sz="0" w:space="0" w:color="auto"/>
          </w:divBdr>
        </w:div>
      </w:divsChild>
    </w:div>
    <w:div w:id="1868827921">
      <w:bodyDiv w:val="1"/>
      <w:marLeft w:val="0"/>
      <w:marRight w:val="0"/>
      <w:marTop w:val="0"/>
      <w:marBottom w:val="0"/>
      <w:divBdr>
        <w:top w:val="none" w:sz="0" w:space="0" w:color="auto"/>
        <w:left w:val="none" w:sz="0" w:space="0" w:color="auto"/>
        <w:bottom w:val="none" w:sz="0" w:space="0" w:color="auto"/>
        <w:right w:val="none" w:sz="0" w:space="0" w:color="auto"/>
      </w:divBdr>
      <w:divsChild>
        <w:div w:id="402222888">
          <w:marLeft w:val="0"/>
          <w:marRight w:val="0"/>
          <w:marTop w:val="0"/>
          <w:marBottom w:val="0"/>
          <w:divBdr>
            <w:top w:val="none" w:sz="0" w:space="0" w:color="auto"/>
            <w:left w:val="none" w:sz="0" w:space="0" w:color="auto"/>
            <w:bottom w:val="none" w:sz="0" w:space="0" w:color="auto"/>
            <w:right w:val="none" w:sz="0" w:space="0" w:color="auto"/>
          </w:divBdr>
        </w:div>
      </w:divsChild>
    </w:div>
    <w:div w:id="2136171824">
      <w:bodyDiv w:val="1"/>
      <w:marLeft w:val="0"/>
      <w:marRight w:val="0"/>
      <w:marTop w:val="0"/>
      <w:marBottom w:val="0"/>
      <w:divBdr>
        <w:top w:val="none" w:sz="0" w:space="0" w:color="auto"/>
        <w:left w:val="none" w:sz="0" w:space="0" w:color="auto"/>
        <w:bottom w:val="none" w:sz="0" w:space="0" w:color="auto"/>
        <w:right w:val="none" w:sz="0" w:space="0" w:color="auto"/>
      </w:divBdr>
      <w:divsChild>
        <w:div w:id="1123570977">
          <w:marLeft w:val="0"/>
          <w:marRight w:val="0"/>
          <w:marTop w:val="0"/>
          <w:marBottom w:val="0"/>
          <w:divBdr>
            <w:top w:val="none" w:sz="0" w:space="0" w:color="auto"/>
            <w:left w:val="none" w:sz="0" w:space="0" w:color="auto"/>
            <w:bottom w:val="none" w:sz="0" w:space="0" w:color="auto"/>
            <w:right w:val="none" w:sz="0" w:space="0" w:color="auto"/>
          </w:divBdr>
        </w:div>
      </w:divsChild>
    </w:div>
    <w:div w:id="2142264596">
      <w:bodyDiv w:val="1"/>
      <w:marLeft w:val="0"/>
      <w:marRight w:val="0"/>
      <w:marTop w:val="0"/>
      <w:marBottom w:val="0"/>
      <w:divBdr>
        <w:top w:val="none" w:sz="0" w:space="0" w:color="auto"/>
        <w:left w:val="none" w:sz="0" w:space="0" w:color="auto"/>
        <w:bottom w:val="none" w:sz="0" w:space="0" w:color="auto"/>
        <w:right w:val="none" w:sz="0" w:space="0" w:color="auto"/>
      </w:divBdr>
      <w:divsChild>
        <w:div w:id="2060934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2200212@student.uwtsd.ac.uk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10</Pages>
  <Words>3155</Words>
  <Characters>17987</Characters>
  <Application>Microsoft Office Word</Application>
  <DocSecurity>0</DocSecurity>
  <Lines>149</Lines>
  <Paragraphs>42</Paragraphs>
  <ScaleCrop>false</ScaleCrop>
  <Company/>
  <LinksUpToDate>false</LinksUpToDate>
  <CharactersWithSpaces>21100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&amp; Applications</dc:title>
  <dc:subject>BMPL4001</dc:subject>
  <dc:creator>Jack Banner (2200212)</dc:creator>
  <cp:keywords/>
  <dc:description/>
  <cp:lastModifiedBy>Joe Webber</cp:lastModifiedBy>
  <cp:revision>253</cp:revision>
  <dcterms:created xsi:type="dcterms:W3CDTF">2023-05-05T16:06:00Z</dcterms:created>
  <dcterms:modified xsi:type="dcterms:W3CDTF">2023-05-12T21:41:00Z</dcterms:modified>
</cp:coreProperties>
</file>