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1611D7" w14:textId="77777777" w:rsidR="00DA475A" w:rsidRDefault="00DA475A">
      <w:r>
        <w:t>Annotated Bibliography</w:t>
      </w:r>
    </w:p>
    <w:p w14:paraId="319C7047" w14:textId="77777777" w:rsidR="00417CCD" w:rsidRDefault="00417CCD" w:rsidP="00D9349B"/>
    <w:p w14:paraId="0260177F" w14:textId="0F4DAAC1" w:rsidR="00D9349B" w:rsidRDefault="00D9349B" w:rsidP="00D9349B">
      <w:r>
        <w:t>Gilley, Bruce. (2017): The Case for Colonialism, Third World Quarterly</w:t>
      </w:r>
    </w:p>
    <w:p w14:paraId="1266407B" w14:textId="1EC90E2E" w:rsidR="001E3947" w:rsidRDefault="00481F0C" w:rsidP="00DA475A">
      <w:r>
        <w:t>Gilley talks about the notion of colonialism not being inherently a bad thing, and that maybe some ideas need to be</w:t>
      </w:r>
      <w:r w:rsidR="001E3947">
        <w:t xml:space="preserve"> rethought. </w:t>
      </w:r>
      <w:r w:rsidR="002D4785">
        <w:t>By identifying</w:t>
      </w:r>
      <w:r w:rsidR="00642613">
        <w:t xml:space="preserve"> the</w:t>
      </w:r>
      <w:r w:rsidR="002D4785">
        <w:t xml:space="preserve"> different aspects of colonialism by the British Empire, Gilley starts to unravel </w:t>
      </w:r>
      <w:r w:rsidR="00AB37EB">
        <w:t xml:space="preserve">whether the Empire had an overall positive or negative impact on the world. There is much debate about what would have happened to the colonies had the British Empire not got involved at all in the first place, </w:t>
      </w:r>
      <w:r w:rsidR="00FA0F3B">
        <w:t xml:space="preserve">whether they would be better or worse off. There are many developments, some good and some bad, that occurred </w:t>
      </w:r>
      <w:r w:rsidR="00FD24D1">
        <w:t xml:space="preserve">in the colonies during the reign of the British Empire </w:t>
      </w:r>
      <w:r w:rsidR="00F80CAE">
        <w:t xml:space="preserve">it is hard to say what different societies and countries would be like today. </w:t>
      </w:r>
      <w:r w:rsidR="008B73FF">
        <w:t>Gilley argues that a few postcolonial states are</w:t>
      </w:r>
      <w:r w:rsidR="007D1681">
        <w:t xml:space="preserve"> </w:t>
      </w:r>
      <w:proofErr w:type="spellStart"/>
      <w:r w:rsidR="007D1681">
        <w:t>infact</w:t>
      </w:r>
      <w:proofErr w:type="spellEnd"/>
      <w:r w:rsidR="008B73FF">
        <w:t xml:space="preserve"> in reasonable health and have remained as such due to their not fully dismissing everything to do with the Empire and what they had learned from the ‘modern’ world. </w:t>
      </w:r>
      <w:r w:rsidR="00511112">
        <w:t>Having written that “the case for Western colonialism is about rethinking the past as well as improving the future … the notion that colonialism is always and everywhere a bad thing needs to be rethought.”, Gilley starts to unravel some parts of perhaps lesser-known or even untold history that bring to light new sides of colonialism, and the British Empire.</w:t>
      </w:r>
    </w:p>
    <w:p w14:paraId="7FD55C49" w14:textId="77777777" w:rsidR="002D4785" w:rsidRDefault="002D4785" w:rsidP="00DA475A"/>
    <w:p w14:paraId="062787A6" w14:textId="6DBCA077" w:rsidR="00266182" w:rsidRDefault="00266182" w:rsidP="00DA475A">
      <w:r>
        <w:t>Ferguson</w:t>
      </w:r>
      <w:r w:rsidR="00D47AB0">
        <w:t>, Niall</w:t>
      </w:r>
      <w:r w:rsidR="003D4A43">
        <w:t>.</w:t>
      </w:r>
      <w:r w:rsidR="001F246B">
        <w:t xml:space="preserve"> (</w:t>
      </w:r>
      <w:r w:rsidR="005F0CF7">
        <w:t>2003</w:t>
      </w:r>
      <w:r w:rsidR="001F246B">
        <w:t>):</w:t>
      </w:r>
      <w:r>
        <w:t xml:space="preserve"> </w:t>
      </w:r>
      <w:r w:rsidR="00985BEE" w:rsidRPr="001F246B">
        <w:rPr>
          <w:i/>
        </w:rPr>
        <w:t>Empire: How Britain Made the Modern World</w:t>
      </w:r>
      <w:r w:rsidR="0032171D">
        <w:rPr>
          <w:i/>
        </w:rPr>
        <w:t>.</w:t>
      </w:r>
      <w:r w:rsidR="005F0CF7">
        <w:rPr>
          <w:i/>
        </w:rPr>
        <w:t xml:space="preserve"> </w:t>
      </w:r>
      <w:r w:rsidR="00967733">
        <w:t>The Penguin Group, London</w:t>
      </w:r>
    </w:p>
    <w:p w14:paraId="5E48CA95" w14:textId="3947B312" w:rsidR="00AF6ACC" w:rsidRDefault="00AF6ACC" w:rsidP="00DA475A">
      <w:r>
        <w:t xml:space="preserve">Ferguson summarises, as well as one can summarise hundreds of years of world history into one book, Empire and </w:t>
      </w:r>
      <w:r w:rsidR="00FB3B29">
        <w:t xml:space="preserve">how the world was affected by Britain and the British Empire. </w:t>
      </w:r>
      <w:r w:rsidR="00D95C1C">
        <w:t xml:space="preserve">Questions are raised with regards to Empire and </w:t>
      </w:r>
      <w:r w:rsidR="009176C3">
        <w:t>colonialism and</w:t>
      </w:r>
      <w:r w:rsidR="00D95C1C">
        <w:t xml:space="preserve"> provides a very modern perspective on these events. </w:t>
      </w:r>
      <w:r w:rsidR="009176C3">
        <w:t xml:space="preserve">He highlights </w:t>
      </w:r>
      <w:r w:rsidR="002E0133">
        <w:t xml:space="preserve">the </w:t>
      </w:r>
      <w:r w:rsidR="004127B0">
        <w:t>power-hungry</w:t>
      </w:r>
      <w:r w:rsidR="002E0133">
        <w:t xml:space="preserve"> side of the Empire which is normally more prevalent in most empires, but with the British Empire that power became less and less of a motivation. </w:t>
      </w:r>
      <w:r w:rsidR="00860517">
        <w:t xml:space="preserve">For the British Empire, most of the desire to colonise the new world came from the power-hungry elite who managed to convince the working classes to settle on ‘their’ new land so that their claim to it would be </w:t>
      </w:r>
      <w:r w:rsidR="003258A2">
        <w:t xml:space="preserve">that </w:t>
      </w:r>
      <w:r w:rsidR="00860517">
        <w:t>more legitimate</w:t>
      </w:r>
      <w:r w:rsidR="003258A2">
        <w:t xml:space="preserve"> (in their eyes at least)</w:t>
      </w:r>
      <w:r w:rsidR="00860517">
        <w:t xml:space="preserve">. </w:t>
      </w:r>
      <w:r w:rsidR="00AA3BF5">
        <w:t xml:space="preserve">Ferguson explains how the increasing addictions to foreign substances such as spices and tobacco lead the empire to </w:t>
      </w:r>
      <w:r w:rsidR="00D821E8">
        <w:t>colonise and when their people couldn’t handle working in the alien conditions, they turned from indentured labour to slavery.</w:t>
      </w:r>
      <w:r w:rsidR="004910EB">
        <w:t xml:space="preserve"> In a way Ferguson </w:t>
      </w:r>
      <w:r w:rsidR="00BF1138">
        <w:t xml:space="preserve">adds to Gilley’s argument regarding colonialism not always being a bad thing, </w:t>
      </w:r>
      <w:r w:rsidR="00C8492D">
        <w:t xml:space="preserve">putting forward </w:t>
      </w:r>
      <w:r w:rsidR="008A7B60">
        <w:t>poi</w:t>
      </w:r>
      <w:r w:rsidR="001548C9">
        <w:t xml:space="preserve">nts that further the idea that </w:t>
      </w:r>
      <w:r w:rsidR="00945968">
        <w:t xml:space="preserve">Western colonialism requires a bit of rethinking the past </w:t>
      </w:r>
      <w:proofErr w:type="gramStart"/>
      <w:r w:rsidR="00945968">
        <w:t>in order for</w:t>
      </w:r>
      <w:proofErr w:type="gramEnd"/>
      <w:r w:rsidR="00945968">
        <w:t xml:space="preserve"> it to be fully understood.</w:t>
      </w:r>
    </w:p>
    <w:p w14:paraId="098F102F" w14:textId="77777777" w:rsidR="009E771D" w:rsidRPr="005F0CF7" w:rsidRDefault="009E771D" w:rsidP="00DA475A"/>
    <w:p w14:paraId="7D5CB992" w14:textId="1AB18510" w:rsidR="00D9349B" w:rsidRDefault="00E9785C" w:rsidP="00DA475A">
      <w:proofErr w:type="spellStart"/>
      <w:r>
        <w:t>Jons</w:t>
      </w:r>
      <w:proofErr w:type="spellEnd"/>
      <w:r>
        <w:t xml:space="preserve">, Heike. (2017): </w:t>
      </w:r>
      <w:r w:rsidRPr="00E9785C">
        <w:rPr>
          <w:i/>
        </w:rPr>
        <w:t>The University of Cambridge, academic expertise and the British empire, 1885-1962</w:t>
      </w:r>
      <w:r>
        <w:rPr>
          <w:i/>
        </w:rPr>
        <w:t xml:space="preserve">, </w:t>
      </w:r>
      <w:r w:rsidR="00C748DC">
        <w:t>M. Mobilities of Knowledge</w:t>
      </w:r>
      <w:r w:rsidR="0032171D">
        <w:t>.</w:t>
      </w:r>
      <w:r w:rsidR="00C748DC">
        <w:t xml:space="preserve"> Switzerland, </w:t>
      </w:r>
      <w:r w:rsidR="00B27449">
        <w:t>pgs185-210</w:t>
      </w:r>
    </w:p>
    <w:p w14:paraId="17369950" w14:textId="6CBD48A3" w:rsidR="007A1215" w:rsidRDefault="009E771D" w:rsidP="00DA475A">
      <w:proofErr w:type="spellStart"/>
      <w:r>
        <w:t>Jons</w:t>
      </w:r>
      <w:proofErr w:type="spellEnd"/>
      <w:r>
        <w:t xml:space="preserve"> discusses the British Empire and </w:t>
      </w:r>
      <w:r w:rsidR="00EC1D8C">
        <w:t xml:space="preserve">how the colonies were </w:t>
      </w:r>
      <w:r w:rsidR="008A736D">
        <w:t>a</w:t>
      </w:r>
      <w:r w:rsidR="00EC1D8C">
        <w:t xml:space="preserve">ffected throughout the </w:t>
      </w:r>
      <w:r w:rsidR="00EF750A">
        <w:t>years</w:t>
      </w:r>
      <w:r w:rsidR="008A736D">
        <w:t>.</w:t>
      </w:r>
      <w:r w:rsidR="00C83154">
        <w:t xml:space="preserve"> Although a lot of this academic text is used as a platform to discuss the issues of the agricultural change that was directly influenced by the British Empire, h</w:t>
      </w:r>
      <w:r w:rsidR="008A736D">
        <w:t xml:space="preserve">e </w:t>
      </w:r>
      <w:r w:rsidR="009E0DE9">
        <w:t>references</w:t>
      </w:r>
      <w:r w:rsidR="001A4C5D">
        <w:t xml:space="preserve"> other </w:t>
      </w:r>
      <w:r w:rsidR="00C83154">
        <w:t xml:space="preserve">historical </w:t>
      </w:r>
      <w:r w:rsidR="001A4C5D">
        <w:t>arguments as well</w:t>
      </w:r>
      <w:r w:rsidR="00C83154">
        <w:t xml:space="preserve">. One example being </w:t>
      </w:r>
      <w:r w:rsidR="001A4C5D">
        <w:t>Livingston</w:t>
      </w:r>
      <w:r w:rsidR="009E0DE9">
        <w:t xml:space="preserve">e’s, to discuss how European colonial empires were fortified by circulating traded commodities as well as people, ideas, and practices. </w:t>
      </w:r>
      <w:proofErr w:type="spellStart"/>
      <w:r w:rsidR="008D5247">
        <w:t>Jons</w:t>
      </w:r>
      <w:proofErr w:type="spellEnd"/>
      <w:r w:rsidR="008D5247">
        <w:t xml:space="preserve"> talks about the University of Cambridge and how research there helped to changed perspectives on the wider impact of decolonisation on postcolonial relationships. </w:t>
      </w:r>
      <w:r w:rsidR="00F80ABA">
        <w:t xml:space="preserve">The empire cannot have been altogether a terrible thing, with the commonwealth being a product of the fall of the British Empire, and the countries hat came under the British Empire stood to gain from being a part of it. The </w:t>
      </w:r>
      <w:r w:rsidR="00F80ABA">
        <w:lastRenderedPageBreak/>
        <w:t xml:space="preserve">commonwealth was a </w:t>
      </w:r>
      <w:r w:rsidR="005B45C8">
        <w:t xml:space="preserve">great tool used by the now fallen British Empire as a means of making amends to the countries and families it had torn apart in the process. </w:t>
      </w:r>
      <w:r w:rsidR="00833042">
        <w:t xml:space="preserve">This </w:t>
      </w:r>
      <w:r w:rsidR="00FD2F03">
        <w:t xml:space="preserve">then </w:t>
      </w:r>
      <w:r w:rsidR="00833042">
        <w:t xml:space="preserve">all gave the elite of British society a way of regaining their </w:t>
      </w:r>
      <w:r w:rsidR="00754180">
        <w:t xml:space="preserve">titles as providers of </w:t>
      </w:r>
      <w:r w:rsidR="00344CEC">
        <w:t xml:space="preserve">civility to the ‘lesser people’ of the colonies. </w:t>
      </w:r>
      <w:proofErr w:type="spellStart"/>
      <w:r w:rsidR="007A1215">
        <w:t>Jons</w:t>
      </w:r>
      <w:proofErr w:type="spellEnd"/>
      <w:r w:rsidR="007A1215">
        <w:t xml:space="preserve"> helps to add to the discussion Gilley puts forward of colonialism being about rethinking the past as well as the </w:t>
      </w:r>
      <w:r w:rsidR="00025370">
        <w:t>future and</w:t>
      </w:r>
      <w:r w:rsidR="00B97AA5">
        <w:t xml:space="preserve"> helps to showcase views from the past in a more understandable manor for a modern standpoint.</w:t>
      </w:r>
    </w:p>
    <w:p w14:paraId="56B95E44" w14:textId="77777777" w:rsidR="005B45C8" w:rsidRDefault="005B45C8" w:rsidP="00DA475A"/>
    <w:p w14:paraId="10E3313C" w14:textId="1ACACF9E" w:rsidR="008C3FF3" w:rsidRDefault="00BC75C8" w:rsidP="00DA475A">
      <w:r>
        <w:t>Kipling, Rudyard</w:t>
      </w:r>
      <w:r w:rsidR="005B45C8">
        <w:t>. (</w:t>
      </w:r>
      <w:r w:rsidR="00D829B2">
        <w:t>1899</w:t>
      </w:r>
      <w:r w:rsidR="005B45C8">
        <w:t>)</w:t>
      </w:r>
      <w:r w:rsidR="00D829B2">
        <w:t xml:space="preserve">: </w:t>
      </w:r>
      <w:r w:rsidR="00D829B2">
        <w:rPr>
          <w:i/>
        </w:rPr>
        <w:t>The White Man’s Burden</w:t>
      </w:r>
      <w:r w:rsidR="0032171D">
        <w:t>. The New York Sun, New York</w:t>
      </w:r>
    </w:p>
    <w:p w14:paraId="718B930C" w14:textId="69AAA98D" w:rsidR="001D690B" w:rsidRDefault="001D690B" w:rsidP="00DA475A">
      <w:r>
        <w:t xml:space="preserve">Kipling’s views on colonialism and the ventures of the white man through the British Empire were laid out in his poem in 1899. Long after many colonies had been set free from the ruling of the Empire Kipling was commenting on how </w:t>
      </w:r>
      <w:r w:rsidR="009A1445">
        <w:t xml:space="preserve">while the colonies were not still under the rule of the Empire, they were still being heavily influenced and affected by those who governed it. </w:t>
      </w:r>
      <w:r w:rsidR="0063139C">
        <w:t xml:space="preserve">Kipling discusses they </w:t>
      </w:r>
      <w:r w:rsidR="001F4176">
        <w:t>manor in which</w:t>
      </w:r>
      <w:bookmarkStart w:id="0" w:name="_GoBack"/>
      <w:bookmarkEnd w:id="0"/>
      <w:r w:rsidR="0063139C">
        <w:t xml:space="preserve"> Europeans justified ambitions for colonisation by arguing that the positive outcomes of raising the natives into civilised society </w:t>
      </w:r>
      <w:r w:rsidR="00011F2A">
        <w:t>like theirs outweighed any negative effects that may have arisen.</w:t>
      </w:r>
      <w:r w:rsidR="00AD11A3">
        <w:t xml:space="preserve"> </w:t>
      </w:r>
      <w:r w:rsidR="00FE1780">
        <w:t>Though he provides a biased view of events</w:t>
      </w:r>
      <w:r w:rsidR="003B04F7">
        <w:t>, many of which happened before his time, he does provide a good insight into the minds of the people at the time and how they live</w:t>
      </w:r>
      <w:r w:rsidR="005C3147">
        <w:t>d</w:t>
      </w:r>
      <w:r w:rsidR="003B04F7">
        <w:t xml:space="preserve"> their lives and how their lives changed after decolonisation. </w:t>
      </w:r>
      <w:r w:rsidR="006562EC">
        <w:t xml:space="preserve">To fully determine from Kipling’s work whether colonialism, British </w:t>
      </w:r>
      <w:proofErr w:type="gramStart"/>
      <w:r w:rsidR="006562EC">
        <w:t>colonialism in particular, can</w:t>
      </w:r>
      <w:proofErr w:type="gramEnd"/>
      <w:r w:rsidR="006562EC">
        <w:t xml:space="preserve"> be stripped of its label </w:t>
      </w:r>
      <w:r w:rsidR="00B25305">
        <w:t>as always and everywhere being a bad thing would be impossible. It is however possible to build a better case for the motives of colonialism and what the British Empire and its elite stood to gain, versus what said they wanted to get out of it all.</w:t>
      </w:r>
    </w:p>
    <w:p w14:paraId="78310F27" w14:textId="77777777" w:rsidR="009009DC" w:rsidRPr="00E9785C" w:rsidRDefault="009009DC" w:rsidP="00DA475A"/>
    <w:p w14:paraId="69F92AF2" w14:textId="18E90989" w:rsidR="00E817A2" w:rsidRPr="00E817A2" w:rsidRDefault="00E817A2" w:rsidP="00DA475A">
      <w:pPr>
        <w:rPr>
          <w:i/>
        </w:rPr>
      </w:pPr>
      <w:r>
        <w:t xml:space="preserve">Lambton, John. (1838), </w:t>
      </w:r>
      <w:r>
        <w:rPr>
          <w:i/>
        </w:rPr>
        <w:t>The Durham Report</w:t>
      </w:r>
      <w:r w:rsidR="00B76B56">
        <w:rPr>
          <w:i/>
        </w:rPr>
        <w:t>.</w:t>
      </w:r>
    </w:p>
    <w:p w14:paraId="358BA274" w14:textId="4B639475" w:rsidR="0083455A" w:rsidRDefault="00E817A2" w:rsidP="00DA475A">
      <w:hyperlink r:id="rId4" w:history="1">
        <w:r w:rsidRPr="001624AE">
          <w:rPr>
            <w:rStyle w:val="Hyperlink"/>
          </w:rPr>
          <w:t>http://www.archive.org/stream/lorddurhamsrepor01durhiala/lorddurhamsrepor01durhiala_djvu.txt</w:t>
        </w:r>
      </w:hyperlink>
      <w:r>
        <w:t xml:space="preserve"> </w:t>
      </w:r>
    </w:p>
    <w:p w14:paraId="464338DA" w14:textId="03A0BE2D" w:rsidR="000D474B" w:rsidRPr="00DA475A" w:rsidRDefault="000D474B" w:rsidP="00DA475A">
      <w:r>
        <w:t>[Accessed 28</w:t>
      </w:r>
      <w:r w:rsidRPr="000D474B">
        <w:rPr>
          <w:vertAlign w:val="superscript"/>
        </w:rPr>
        <w:t>th</w:t>
      </w:r>
      <w:r>
        <w:t xml:space="preserve"> January 2018]</w:t>
      </w:r>
    </w:p>
    <w:p w14:paraId="48E409FE" w14:textId="7DF44E8B" w:rsidR="00DA475A" w:rsidRDefault="00AB1FED">
      <w:r>
        <w:t xml:space="preserve">Lambton’s report as the Lord of Durham was a documentation of his </w:t>
      </w:r>
      <w:r w:rsidR="00DB264F">
        <w:t xml:space="preserve">comments and observations of </w:t>
      </w:r>
      <w:r w:rsidR="005E324D">
        <w:t xml:space="preserve">the British Empire and its dealings with Canada. He noted that the French settlements in Canada hadn’t made as much progress as the British when it came to culture and while they could legally keep their culture and language, Lambton thought it would make them more civilised to adopt the English language and way of life. </w:t>
      </w:r>
      <w:r w:rsidR="005B6EEC">
        <w:t xml:space="preserve">The Durham report was received </w:t>
      </w:r>
      <w:r w:rsidR="006E0DA2">
        <w:t xml:space="preserve">throughout the Empire as a </w:t>
      </w:r>
      <w:r w:rsidR="00780685">
        <w:t>list of recommendations, the effects of which can still be seen today in places like Australia and Canada. With regards to Gilley’s statement about colonialism, Lambton by comparison of most at the time, was rather mild</w:t>
      </w:r>
      <w:r w:rsidR="002F4F49">
        <w:t xml:space="preserve"> mannered</w:t>
      </w:r>
      <w:r w:rsidR="00780685">
        <w:t xml:space="preserve"> in his views and</w:t>
      </w:r>
      <w:r w:rsidR="002F4F49">
        <w:t xml:space="preserve"> </w:t>
      </w:r>
      <w:r w:rsidR="00464E02">
        <w:t xml:space="preserve">does then support what Gilley writes about colonialism </w:t>
      </w:r>
      <w:r w:rsidR="0000634E">
        <w:t xml:space="preserve">needing to be reconsidered as </w:t>
      </w:r>
      <w:proofErr w:type="gramStart"/>
      <w:r w:rsidR="0000634E">
        <w:t>being seen as</w:t>
      </w:r>
      <w:proofErr w:type="gramEnd"/>
      <w:r w:rsidR="00464E02">
        <w:t xml:space="preserve"> entirely </w:t>
      </w:r>
      <w:r w:rsidR="0000634E">
        <w:t>bad throughout history.</w:t>
      </w:r>
    </w:p>
    <w:sectPr w:rsidR="00DA47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75A"/>
    <w:rsid w:val="0000634E"/>
    <w:rsid w:val="00011F2A"/>
    <w:rsid w:val="00025370"/>
    <w:rsid w:val="0005079B"/>
    <w:rsid w:val="00084145"/>
    <w:rsid w:val="000D474B"/>
    <w:rsid w:val="001548C9"/>
    <w:rsid w:val="00175C36"/>
    <w:rsid w:val="0018310A"/>
    <w:rsid w:val="001A4C5D"/>
    <w:rsid w:val="001D690B"/>
    <w:rsid w:val="001E3947"/>
    <w:rsid w:val="001F246B"/>
    <w:rsid w:val="001F4176"/>
    <w:rsid w:val="00266182"/>
    <w:rsid w:val="00296655"/>
    <w:rsid w:val="002D4785"/>
    <w:rsid w:val="002D765F"/>
    <w:rsid w:val="002E0133"/>
    <w:rsid w:val="002F4F49"/>
    <w:rsid w:val="0032171D"/>
    <w:rsid w:val="003258A2"/>
    <w:rsid w:val="00344CEC"/>
    <w:rsid w:val="003947C9"/>
    <w:rsid w:val="003B04F7"/>
    <w:rsid w:val="003D4A43"/>
    <w:rsid w:val="003E69E2"/>
    <w:rsid w:val="004127B0"/>
    <w:rsid w:val="00417CCD"/>
    <w:rsid w:val="00464E02"/>
    <w:rsid w:val="00481F0C"/>
    <w:rsid w:val="004910EB"/>
    <w:rsid w:val="00496E97"/>
    <w:rsid w:val="00511112"/>
    <w:rsid w:val="005365F3"/>
    <w:rsid w:val="005936F9"/>
    <w:rsid w:val="005B45C8"/>
    <w:rsid w:val="005B6EEC"/>
    <w:rsid w:val="005C3147"/>
    <w:rsid w:val="005E324D"/>
    <w:rsid w:val="005F0CF7"/>
    <w:rsid w:val="0063139C"/>
    <w:rsid w:val="00642613"/>
    <w:rsid w:val="0064712C"/>
    <w:rsid w:val="00654E25"/>
    <w:rsid w:val="006562EC"/>
    <w:rsid w:val="006E0DA2"/>
    <w:rsid w:val="00713F09"/>
    <w:rsid w:val="00754180"/>
    <w:rsid w:val="00780685"/>
    <w:rsid w:val="007A1215"/>
    <w:rsid w:val="007D1681"/>
    <w:rsid w:val="00833042"/>
    <w:rsid w:val="0083455A"/>
    <w:rsid w:val="00860517"/>
    <w:rsid w:val="00860D24"/>
    <w:rsid w:val="00867D78"/>
    <w:rsid w:val="008A736D"/>
    <w:rsid w:val="008A7B60"/>
    <w:rsid w:val="008B73FF"/>
    <w:rsid w:val="008C3FF3"/>
    <w:rsid w:val="008D5247"/>
    <w:rsid w:val="009009DC"/>
    <w:rsid w:val="009176C3"/>
    <w:rsid w:val="00945968"/>
    <w:rsid w:val="00967733"/>
    <w:rsid w:val="00985BEE"/>
    <w:rsid w:val="009A1445"/>
    <w:rsid w:val="009E0DE9"/>
    <w:rsid w:val="009E771D"/>
    <w:rsid w:val="00AA3BF5"/>
    <w:rsid w:val="00AB1FED"/>
    <w:rsid w:val="00AB37EB"/>
    <w:rsid w:val="00AD03B0"/>
    <w:rsid w:val="00AD11A3"/>
    <w:rsid w:val="00AF6ACC"/>
    <w:rsid w:val="00B25305"/>
    <w:rsid w:val="00B27449"/>
    <w:rsid w:val="00B357F1"/>
    <w:rsid w:val="00B76B56"/>
    <w:rsid w:val="00B94885"/>
    <w:rsid w:val="00B97AA5"/>
    <w:rsid w:val="00BB102B"/>
    <w:rsid w:val="00BC75C8"/>
    <w:rsid w:val="00BF1138"/>
    <w:rsid w:val="00C748DC"/>
    <w:rsid w:val="00C83154"/>
    <w:rsid w:val="00C8492D"/>
    <w:rsid w:val="00D47AB0"/>
    <w:rsid w:val="00D821E8"/>
    <w:rsid w:val="00D829B2"/>
    <w:rsid w:val="00D9349B"/>
    <w:rsid w:val="00D95C1C"/>
    <w:rsid w:val="00DA248A"/>
    <w:rsid w:val="00DA475A"/>
    <w:rsid w:val="00DB264F"/>
    <w:rsid w:val="00DE3511"/>
    <w:rsid w:val="00E0198B"/>
    <w:rsid w:val="00E817A2"/>
    <w:rsid w:val="00E8338E"/>
    <w:rsid w:val="00E9785C"/>
    <w:rsid w:val="00EC1D8C"/>
    <w:rsid w:val="00EF750A"/>
    <w:rsid w:val="00F44A34"/>
    <w:rsid w:val="00F80ABA"/>
    <w:rsid w:val="00F80CAE"/>
    <w:rsid w:val="00FA0F3B"/>
    <w:rsid w:val="00FB3B29"/>
    <w:rsid w:val="00FD24D1"/>
    <w:rsid w:val="00FD2F03"/>
    <w:rsid w:val="00FE178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6EF71"/>
  <w15:chartTrackingRefBased/>
  <w15:docId w15:val="{A10B07C8-02C5-4B66-8E44-1272FB50F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17A2"/>
    <w:rPr>
      <w:color w:val="0563C1" w:themeColor="hyperlink"/>
      <w:u w:val="single"/>
    </w:rPr>
  </w:style>
  <w:style w:type="character" w:styleId="UnresolvedMention">
    <w:name w:val="Unresolved Mention"/>
    <w:basedOn w:val="DefaultParagraphFont"/>
    <w:uiPriority w:val="99"/>
    <w:semiHidden/>
    <w:unhideWhenUsed/>
    <w:rsid w:val="00E817A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8403550">
      <w:bodyDiv w:val="1"/>
      <w:marLeft w:val="0"/>
      <w:marRight w:val="0"/>
      <w:marTop w:val="0"/>
      <w:marBottom w:val="0"/>
      <w:divBdr>
        <w:top w:val="none" w:sz="0" w:space="0" w:color="auto"/>
        <w:left w:val="none" w:sz="0" w:space="0" w:color="auto"/>
        <w:bottom w:val="none" w:sz="0" w:space="0" w:color="auto"/>
        <w:right w:val="none" w:sz="0" w:space="0" w:color="auto"/>
      </w:divBdr>
    </w:div>
    <w:div w:id="2143500743">
      <w:bodyDiv w:val="1"/>
      <w:marLeft w:val="0"/>
      <w:marRight w:val="0"/>
      <w:marTop w:val="0"/>
      <w:marBottom w:val="0"/>
      <w:divBdr>
        <w:top w:val="none" w:sz="0" w:space="0" w:color="auto"/>
        <w:left w:val="none" w:sz="0" w:space="0" w:color="auto"/>
        <w:bottom w:val="none" w:sz="0" w:space="0" w:color="auto"/>
        <w:right w:val="none" w:sz="0" w:space="0" w:color="auto"/>
      </w:divBdr>
      <w:divsChild>
        <w:div w:id="88218038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archive.org/stream/lorddurhamsrepor01durhiala/lorddurhamsrepor01durhiala_djvu.t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1923</TotalTime>
  <Pages>2</Pages>
  <Words>989</Words>
  <Characters>5643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Hanna (1701163)</dc:creator>
  <cp:keywords/>
  <dc:description/>
  <cp:lastModifiedBy>Catherine Hanna</cp:lastModifiedBy>
  <cp:revision>110</cp:revision>
  <dcterms:created xsi:type="dcterms:W3CDTF">2018-01-18T14:17:00Z</dcterms:created>
  <dcterms:modified xsi:type="dcterms:W3CDTF">2018-01-30T22:25:00Z</dcterms:modified>
</cp:coreProperties>
</file>