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8230D" w14:textId="77777777" w:rsidR="0052144E" w:rsidRDefault="0052144E" w:rsidP="0052144E">
      <w:pPr>
        <w:jc w:val="center"/>
        <w:rPr>
          <w:rFonts w:ascii="Arial" w:hAnsi="Arial" w:cs="Arial"/>
          <w:b/>
          <w:bCs/>
          <w:sz w:val="48"/>
          <w:szCs w:val="48"/>
        </w:rPr>
      </w:pPr>
      <w:bookmarkStart w:id="0" w:name="_Hlk63262337"/>
      <w:bookmarkStart w:id="1" w:name="_Hlk63263592"/>
      <w:bookmarkEnd w:id="0"/>
    </w:p>
    <w:p w14:paraId="7A1B2A73" w14:textId="77777777" w:rsidR="0052144E" w:rsidRDefault="0052144E" w:rsidP="0052144E">
      <w:pPr>
        <w:jc w:val="center"/>
        <w:rPr>
          <w:rFonts w:ascii="Arial" w:hAnsi="Arial" w:cs="Arial"/>
          <w:b/>
          <w:bCs/>
          <w:sz w:val="48"/>
          <w:szCs w:val="48"/>
        </w:rPr>
      </w:pPr>
    </w:p>
    <w:p w14:paraId="30F2ADD5" w14:textId="374556AE" w:rsidR="000328FB" w:rsidRPr="0052144E" w:rsidRDefault="0052144E" w:rsidP="0052144E">
      <w:pPr>
        <w:jc w:val="center"/>
        <w:rPr>
          <w:rFonts w:ascii="Arial" w:hAnsi="Arial" w:cs="Arial"/>
          <w:b/>
          <w:bCs/>
          <w:sz w:val="48"/>
          <w:szCs w:val="48"/>
        </w:rPr>
      </w:pPr>
      <w:r w:rsidRPr="0052144E">
        <w:rPr>
          <w:rFonts w:ascii="Arial" w:hAnsi="Arial" w:cs="Arial"/>
          <w:b/>
          <w:bCs/>
          <w:sz w:val="48"/>
          <w:szCs w:val="48"/>
        </w:rPr>
        <w:t xml:space="preserve">Student name: Sofia Sacalus </w:t>
      </w:r>
    </w:p>
    <w:p w14:paraId="7FE9CFE1" w14:textId="7F38646D" w:rsidR="0052144E" w:rsidRDefault="0052144E" w:rsidP="0052144E">
      <w:pPr>
        <w:jc w:val="center"/>
        <w:rPr>
          <w:rFonts w:ascii="Arial" w:hAnsi="Arial" w:cs="Arial"/>
          <w:b/>
          <w:bCs/>
          <w:sz w:val="48"/>
          <w:szCs w:val="48"/>
        </w:rPr>
      </w:pPr>
      <w:r w:rsidRPr="0052144E">
        <w:rPr>
          <w:rFonts w:ascii="Arial" w:hAnsi="Arial" w:cs="Arial"/>
          <w:b/>
          <w:bCs/>
          <w:sz w:val="48"/>
          <w:szCs w:val="48"/>
        </w:rPr>
        <w:t>Student number: 1907696</w:t>
      </w:r>
    </w:p>
    <w:p w14:paraId="3171A41B" w14:textId="6FB1790C" w:rsidR="0052144E" w:rsidRDefault="0052144E" w:rsidP="0052144E">
      <w:pPr>
        <w:jc w:val="center"/>
        <w:rPr>
          <w:rFonts w:ascii="Arial" w:hAnsi="Arial" w:cs="Arial"/>
          <w:b/>
          <w:bCs/>
          <w:sz w:val="48"/>
          <w:szCs w:val="48"/>
        </w:rPr>
      </w:pPr>
    </w:p>
    <w:p w14:paraId="067DA804" w14:textId="77777777" w:rsidR="0052144E" w:rsidRPr="0052144E" w:rsidRDefault="0052144E" w:rsidP="0052144E">
      <w:pPr>
        <w:jc w:val="center"/>
        <w:rPr>
          <w:rFonts w:ascii="Arial" w:hAnsi="Arial" w:cs="Arial"/>
          <w:b/>
          <w:bCs/>
          <w:sz w:val="48"/>
          <w:szCs w:val="48"/>
        </w:rPr>
      </w:pPr>
    </w:p>
    <w:p w14:paraId="321AE001" w14:textId="275BC84B" w:rsidR="0052144E" w:rsidRPr="0052144E" w:rsidRDefault="0052144E" w:rsidP="0052144E">
      <w:pPr>
        <w:jc w:val="center"/>
        <w:rPr>
          <w:rFonts w:ascii="Arial" w:hAnsi="Arial" w:cs="Arial"/>
          <w:b/>
          <w:bCs/>
          <w:sz w:val="48"/>
          <w:szCs w:val="48"/>
        </w:rPr>
      </w:pPr>
      <w:r w:rsidRPr="0052144E">
        <w:rPr>
          <w:rFonts w:ascii="Arial" w:hAnsi="Arial" w:cs="Arial"/>
          <w:b/>
          <w:bCs/>
          <w:sz w:val="48"/>
          <w:szCs w:val="48"/>
        </w:rPr>
        <w:t>Module code: BMHP5014_BIRM</w:t>
      </w:r>
    </w:p>
    <w:p w14:paraId="071F9C79" w14:textId="1DA34F3D" w:rsidR="0052144E" w:rsidRDefault="0052144E" w:rsidP="0052144E">
      <w:pPr>
        <w:jc w:val="center"/>
        <w:rPr>
          <w:rFonts w:ascii="Arial" w:hAnsi="Arial" w:cs="Arial"/>
          <w:b/>
          <w:bCs/>
          <w:sz w:val="48"/>
          <w:szCs w:val="48"/>
        </w:rPr>
      </w:pPr>
      <w:r w:rsidRPr="0052144E">
        <w:rPr>
          <w:rFonts w:ascii="Arial" w:hAnsi="Arial" w:cs="Arial"/>
          <w:b/>
          <w:bCs/>
          <w:sz w:val="48"/>
          <w:szCs w:val="48"/>
        </w:rPr>
        <w:t xml:space="preserve">Module title: Changemakers: Creativity and Value Creation </w:t>
      </w:r>
    </w:p>
    <w:p w14:paraId="1D2389F7" w14:textId="7770820C" w:rsidR="0052144E" w:rsidRDefault="0052144E" w:rsidP="0052144E">
      <w:pPr>
        <w:jc w:val="center"/>
        <w:rPr>
          <w:rFonts w:ascii="Arial" w:hAnsi="Arial" w:cs="Arial"/>
          <w:b/>
          <w:bCs/>
          <w:sz w:val="48"/>
          <w:szCs w:val="48"/>
        </w:rPr>
      </w:pPr>
    </w:p>
    <w:p w14:paraId="323A04D7" w14:textId="77777777" w:rsidR="0052144E" w:rsidRPr="0052144E" w:rsidRDefault="0052144E" w:rsidP="0052144E">
      <w:pPr>
        <w:jc w:val="center"/>
        <w:rPr>
          <w:rFonts w:ascii="Arial" w:hAnsi="Arial" w:cs="Arial"/>
          <w:b/>
          <w:bCs/>
          <w:sz w:val="48"/>
          <w:szCs w:val="48"/>
        </w:rPr>
      </w:pPr>
    </w:p>
    <w:p w14:paraId="7F29EF76" w14:textId="76D876F5" w:rsidR="0052144E" w:rsidRDefault="0052144E" w:rsidP="0052144E">
      <w:pPr>
        <w:jc w:val="center"/>
        <w:rPr>
          <w:rFonts w:ascii="Arial" w:hAnsi="Arial" w:cs="Arial"/>
          <w:b/>
          <w:bCs/>
          <w:sz w:val="48"/>
          <w:szCs w:val="48"/>
        </w:rPr>
      </w:pPr>
      <w:r w:rsidRPr="0052144E">
        <w:rPr>
          <w:rFonts w:ascii="Arial" w:hAnsi="Arial" w:cs="Arial"/>
          <w:b/>
          <w:bCs/>
          <w:sz w:val="48"/>
          <w:szCs w:val="48"/>
        </w:rPr>
        <w:t xml:space="preserve">Lecturer name: </w:t>
      </w:r>
      <w:proofErr w:type="spellStart"/>
      <w:r w:rsidRPr="0052144E">
        <w:rPr>
          <w:rFonts w:ascii="Arial" w:hAnsi="Arial" w:cs="Arial"/>
          <w:b/>
          <w:bCs/>
          <w:sz w:val="48"/>
          <w:szCs w:val="48"/>
        </w:rPr>
        <w:t>Azora</w:t>
      </w:r>
      <w:proofErr w:type="spellEnd"/>
      <w:r w:rsidRPr="0052144E">
        <w:rPr>
          <w:rFonts w:ascii="Arial" w:hAnsi="Arial" w:cs="Arial"/>
          <w:b/>
          <w:bCs/>
          <w:sz w:val="48"/>
          <w:szCs w:val="48"/>
        </w:rPr>
        <w:t xml:space="preserve"> Hurd </w:t>
      </w:r>
    </w:p>
    <w:p w14:paraId="69588073" w14:textId="77777777" w:rsidR="0052144E" w:rsidRPr="0052144E" w:rsidRDefault="0052144E" w:rsidP="0052144E">
      <w:pPr>
        <w:jc w:val="center"/>
        <w:rPr>
          <w:rFonts w:ascii="Arial" w:hAnsi="Arial" w:cs="Arial"/>
          <w:b/>
          <w:bCs/>
          <w:sz w:val="48"/>
          <w:szCs w:val="48"/>
        </w:rPr>
      </w:pPr>
    </w:p>
    <w:p w14:paraId="4A8CC5C8" w14:textId="2CD3FBE8" w:rsidR="0052144E" w:rsidRDefault="0052144E" w:rsidP="0052144E">
      <w:pPr>
        <w:jc w:val="center"/>
        <w:rPr>
          <w:rFonts w:ascii="Arial" w:hAnsi="Arial" w:cs="Arial"/>
          <w:b/>
          <w:bCs/>
          <w:sz w:val="48"/>
          <w:szCs w:val="48"/>
        </w:rPr>
      </w:pPr>
      <w:r w:rsidRPr="0052144E">
        <w:rPr>
          <w:rFonts w:ascii="Arial" w:hAnsi="Arial" w:cs="Arial"/>
          <w:b/>
          <w:bCs/>
          <w:sz w:val="48"/>
          <w:szCs w:val="48"/>
        </w:rPr>
        <w:t>Assignment title: E-portfolio Evidence of Learning</w:t>
      </w:r>
    </w:p>
    <w:p w14:paraId="7BEA0083" w14:textId="341CD206" w:rsidR="0052144E" w:rsidRDefault="0052144E" w:rsidP="0052144E">
      <w:pPr>
        <w:jc w:val="center"/>
        <w:rPr>
          <w:rFonts w:ascii="Arial" w:hAnsi="Arial" w:cs="Arial"/>
          <w:b/>
          <w:bCs/>
          <w:sz w:val="48"/>
          <w:szCs w:val="48"/>
        </w:rPr>
      </w:pPr>
    </w:p>
    <w:p w14:paraId="595E202A" w14:textId="45547A3E" w:rsidR="0052144E" w:rsidRDefault="0052144E" w:rsidP="0052144E">
      <w:pPr>
        <w:jc w:val="center"/>
        <w:rPr>
          <w:rFonts w:ascii="Arial" w:hAnsi="Arial" w:cs="Arial"/>
          <w:b/>
          <w:bCs/>
          <w:sz w:val="48"/>
          <w:szCs w:val="48"/>
        </w:rPr>
      </w:pPr>
    </w:p>
    <w:p w14:paraId="510741E2" w14:textId="1E77589D" w:rsidR="0052144E" w:rsidRDefault="0052144E" w:rsidP="0052144E">
      <w:pPr>
        <w:jc w:val="center"/>
        <w:rPr>
          <w:rFonts w:ascii="Arial" w:hAnsi="Arial" w:cs="Arial"/>
          <w:b/>
          <w:bCs/>
          <w:sz w:val="48"/>
          <w:szCs w:val="48"/>
        </w:rPr>
      </w:pPr>
    </w:p>
    <w:p w14:paraId="638F4CE2" w14:textId="0B856FBE" w:rsidR="0052144E" w:rsidRDefault="0052144E" w:rsidP="0052144E">
      <w:pPr>
        <w:jc w:val="center"/>
        <w:rPr>
          <w:rFonts w:ascii="Arial" w:hAnsi="Arial" w:cs="Arial"/>
          <w:b/>
          <w:bCs/>
          <w:sz w:val="48"/>
          <w:szCs w:val="48"/>
        </w:rPr>
      </w:pPr>
    </w:p>
    <w:p w14:paraId="171F48D5" w14:textId="76BBA79C" w:rsidR="00BC2462" w:rsidRDefault="00BC2462" w:rsidP="00BC2462">
      <w:pPr>
        <w:spacing w:line="360" w:lineRule="auto"/>
        <w:jc w:val="center"/>
        <w:rPr>
          <w:rFonts w:ascii="Arial" w:hAnsi="Arial" w:cs="Arial"/>
          <w:b/>
          <w:bCs/>
        </w:rPr>
      </w:pPr>
      <w:r>
        <w:rPr>
          <w:rFonts w:ascii="Arial" w:hAnsi="Arial" w:cs="Arial"/>
          <w:b/>
          <w:bCs/>
        </w:rPr>
        <w:lastRenderedPageBreak/>
        <w:t>Introduction</w:t>
      </w:r>
    </w:p>
    <w:p w14:paraId="14ADAD48" w14:textId="77777777" w:rsidR="00BC2462" w:rsidRDefault="00BC2462" w:rsidP="00C60323">
      <w:pPr>
        <w:spacing w:line="360" w:lineRule="auto"/>
        <w:jc w:val="both"/>
        <w:rPr>
          <w:rFonts w:ascii="Arial" w:hAnsi="Arial" w:cs="Arial"/>
          <w:b/>
          <w:bCs/>
        </w:rPr>
      </w:pPr>
    </w:p>
    <w:p w14:paraId="78094E3E" w14:textId="77777777" w:rsidR="00BC2462" w:rsidRDefault="00BC2462" w:rsidP="00C60323">
      <w:pPr>
        <w:spacing w:line="360" w:lineRule="auto"/>
        <w:jc w:val="both"/>
        <w:rPr>
          <w:rFonts w:ascii="Arial" w:hAnsi="Arial" w:cs="Arial"/>
          <w:b/>
          <w:bCs/>
        </w:rPr>
      </w:pPr>
    </w:p>
    <w:p w14:paraId="0E2D4343" w14:textId="77777777" w:rsidR="001D0570" w:rsidRPr="001D0570" w:rsidRDefault="001D0570" w:rsidP="001D0570">
      <w:pPr>
        <w:spacing w:line="360" w:lineRule="auto"/>
        <w:jc w:val="both"/>
        <w:rPr>
          <w:rFonts w:ascii="Arial" w:hAnsi="Arial" w:cs="Arial"/>
        </w:rPr>
      </w:pPr>
      <w:r w:rsidRPr="001D0570">
        <w:rPr>
          <w:rFonts w:ascii="Arial" w:hAnsi="Arial" w:cs="Arial"/>
        </w:rPr>
        <w:t>Diabetes is a chronic illness that affects how food is made and consumed. When blood sugar levels go up, it triggers the secretion of insulin, which helps keep the body energy levels up.</w:t>
      </w:r>
    </w:p>
    <w:p w14:paraId="11C889D2" w14:textId="38153EB7" w:rsidR="00BC2462" w:rsidRDefault="001D0570" w:rsidP="001D0570">
      <w:pPr>
        <w:spacing w:line="360" w:lineRule="auto"/>
        <w:jc w:val="both"/>
        <w:rPr>
          <w:rFonts w:ascii="Arial" w:hAnsi="Arial" w:cs="Arial"/>
        </w:rPr>
      </w:pPr>
      <w:r w:rsidRPr="001D0570">
        <w:rPr>
          <w:rFonts w:ascii="Arial" w:hAnsi="Arial" w:cs="Arial"/>
        </w:rPr>
        <w:t>Type 1 diabetes is caused by an autoimmune reaction that prevents the body from making insulin. Around 5% of the people with diabetes have this condition. It usually develops in children and young adults.</w:t>
      </w:r>
    </w:p>
    <w:p w14:paraId="2213B924" w14:textId="0EBC6182" w:rsidR="00B17CBD" w:rsidRPr="001D0570" w:rsidRDefault="00B17CBD" w:rsidP="001D0570">
      <w:pPr>
        <w:spacing w:line="360" w:lineRule="auto"/>
        <w:jc w:val="both"/>
        <w:rPr>
          <w:rFonts w:ascii="Arial" w:hAnsi="Arial" w:cs="Arial"/>
        </w:rPr>
      </w:pPr>
      <w:r>
        <w:rPr>
          <w:rFonts w:ascii="Arial" w:hAnsi="Arial" w:cs="Arial"/>
        </w:rPr>
        <w:t xml:space="preserve">In E-Portfolio I am going to speak about diabetes. </w:t>
      </w:r>
    </w:p>
    <w:p w14:paraId="42D744E2" w14:textId="77777777" w:rsidR="00BC2462" w:rsidRDefault="00BC2462" w:rsidP="00C60323">
      <w:pPr>
        <w:spacing w:line="360" w:lineRule="auto"/>
        <w:jc w:val="both"/>
        <w:rPr>
          <w:rFonts w:ascii="Arial" w:hAnsi="Arial" w:cs="Arial"/>
          <w:b/>
          <w:bCs/>
        </w:rPr>
      </w:pPr>
    </w:p>
    <w:p w14:paraId="10605925" w14:textId="77777777" w:rsidR="00BC2462" w:rsidRDefault="00BC2462" w:rsidP="00C60323">
      <w:pPr>
        <w:spacing w:line="360" w:lineRule="auto"/>
        <w:jc w:val="both"/>
        <w:rPr>
          <w:rFonts w:ascii="Arial" w:hAnsi="Arial" w:cs="Arial"/>
          <w:b/>
          <w:bCs/>
        </w:rPr>
      </w:pPr>
    </w:p>
    <w:p w14:paraId="0D1FB05D" w14:textId="77777777" w:rsidR="00BC2462" w:rsidRDefault="00BC2462" w:rsidP="00C60323">
      <w:pPr>
        <w:spacing w:line="360" w:lineRule="auto"/>
        <w:jc w:val="both"/>
        <w:rPr>
          <w:rFonts w:ascii="Arial" w:hAnsi="Arial" w:cs="Arial"/>
          <w:b/>
          <w:bCs/>
        </w:rPr>
      </w:pPr>
    </w:p>
    <w:p w14:paraId="68E178DE" w14:textId="77777777" w:rsidR="00BC2462" w:rsidRDefault="00BC2462" w:rsidP="00C60323">
      <w:pPr>
        <w:spacing w:line="360" w:lineRule="auto"/>
        <w:jc w:val="both"/>
        <w:rPr>
          <w:rFonts w:ascii="Arial" w:hAnsi="Arial" w:cs="Arial"/>
          <w:b/>
          <w:bCs/>
        </w:rPr>
      </w:pPr>
    </w:p>
    <w:p w14:paraId="2AC581A5" w14:textId="77777777" w:rsidR="00BC2462" w:rsidRDefault="00BC2462" w:rsidP="00C60323">
      <w:pPr>
        <w:spacing w:line="360" w:lineRule="auto"/>
        <w:jc w:val="both"/>
        <w:rPr>
          <w:rFonts w:ascii="Arial" w:hAnsi="Arial" w:cs="Arial"/>
          <w:b/>
          <w:bCs/>
        </w:rPr>
      </w:pPr>
    </w:p>
    <w:p w14:paraId="2B0A52D8" w14:textId="77777777" w:rsidR="00BC2462" w:rsidRDefault="00BC2462" w:rsidP="00C60323">
      <w:pPr>
        <w:spacing w:line="360" w:lineRule="auto"/>
        <w:jc w:val="both"/>
        <w:rPr>
          <w:rFonts w:ascii="Arial" w:hAnsi="Arial" w:cs="Arial"/>
          <w:b/>
          <w:bCs/>
        </w:rPr>
      </w:pPr>
    </w:p>
    <w:p w14:paraId="4818A6C5" w14:textId="77777777" w:rsidR="00BC2462" w:rsidRDefault="00BC2462" w:rsidP="00C60323">
      <w:pPr>
        <w:spacing w:line="360" w:lineRule="auto"/>
        <w:jc w:val="both"/>
        <w:rPr>
          <w:rFonts w:ascii="Arial" w:hAnsi="Arial" w:cs="Arial"/>
          <w:b/>
          <w:bCs/>
        </w:rPr>
      </w:pPr>
    </w:p>
    <w:p w14:paraId="6972583F" w14:textId="77777777" w:rsidR="00BC2462" w:rsidRDefault="00BC2462" w:rsidP="00C60323">
      <w:pPr>
        <w:spacing w:line="360" w:lineRule="auto"/>
        <w:jc w:val="both"/>
        <w:rPr>
          <w:rFonts w:ascii="Arial" w:hAnsi="Arial" w:cs="Arial"/>
          <w:b/>
          <w:bCs/>
        </w:rPr>
      </w:pPr>
    </w:p>
    <w:p w14:paraId="2357F911" w14:textId="77777777" w:rsidR="00BC2462" w:rsidRDefault="00BC2462" w:rsidP="00C60323">
      <w:pPr>
        <w:spacing w:line="360" w:lineRule="auto"/>
        <w:jc w:val="both"/>
        <w:rPr>
          <w:rFonts w:ascii="Arial" w:hAnsi="Arial" w:cs="Arial"/>
          <w:b/>
          <w:bCs/>
        </w:rPr>
      </w:pPr>
    </w:p>
    <w:p w14:paraId="2EB767E8" w14:textId="77777777" w:rsidR="00BC2462" w:rsidRDefault="00BC2462" w:rsidP="00C60323">
      <w:pPr>
        <w:spacing w:line="360" w:lineRule="auto"/>
        <w:jc w:val="both"/>
        <w:rPr>
          <w:rFonts w:ascii="Arial" w:hAnsi="Arial" w:cs="Arial"/>
          <w:b/>
          <w:bCs/>
        </w:rPr>
      </w:pPr>
    </w:p>
    <w:p w14:paraId="7AF3C666" w14:textId="77777777" w:rsidR="00BC2462" w:rsidRDefault="00BC2462" w:rsidP="00C60323">
      <w:pPr>
        <w:spacing w:line="360" w:lineRule="auto"/>
        <w:jc w:val="both"/>
        <w:rPr>
          <w:rFonts w:ascii="Arial" w:hAnsi="Arial" w:cs="Arial"/>
          <w:b/>
          <w:bCs/>
        </w:rPr>
      </w:pPr>
    </w:p>
    <w:p w14:paraId="60F6311C" w14:textId="77777777" w:rsidR="00BC2462" w:rsidRDefault="00BC2462" w:rsidP="00C60323">
      <w:pPr>
        <w:spacing w:line="360" w:lineRule="auto"/>
        <w:jc w:val="both"/>
        <w:rPr>
          <w:rFonts w:ascii="Arial" w:hAnsi="Arial" w:cs="Arial"/>
          <w:b/>
          <w:bCs/>
        </w:rPr>
      </w:pPr>
    </w:p>
    <w:p w14:paraId="6A3B1CDD" w14:textId="77777777" w:rsidR="00BC2462" w:rsidRDefault="00BC2462" w:rsidP="00C60323">
      <w:pPr>
        <w:spacing w:line="360" w:lineRule="auto"/>
        <w:jc w:val="both"/>
        <w:rPr>
          <w:rFonts w:ascii="Arial" w:hAnsi="Arial" w:cs="Arial"/>
          <w:b/>
          <w:bCs/>
        </w:rPr>
      </w:pPr>
    </w:p>
    <w:p w14:paraId="40EB4BCB" w14:textId="77777777" w:rsidR="00BC2462" w:rsidRDefault="00BC2462" w:rsidP="00C60323">
      <w:pPr>
        <w:spacing w:line="360" w:lineRule="auto"/>
        <w:jc w:val="both"/>
        <w:rPr>
          <w:rFonts w:ascii="Arial" w:hAnsi="Arial" w:cs="Arial"/>
          <w:b/>
          <w:bCs/>
        </w:rPr>
      </w:pPr>
    </w:p>
    <w:p w14:paraId="15BF0C28" w14:textId="77777777" w:rsidR="00BC2462" w:rsidRDefault="00BC2462" w:rsidP="00C60323">
      <w:pPr>
        <w:spacing w:line="360" w:lineRule="auto"/>
        <w:jc w:val="both"/>
        <w:rPr>
          <w:rFonts w:ascii="Arial" w:hAnsi="Arial" w:cs="Arial"/>
          <w:b/>
          <w:bCs/>
        </w:rPr>
      </w:pPr>
    </w:p>
    <w:p w14:paraId="4E5BE3A4" w14:textId="1320E0A4" w:rsidR="00BC2462" w:rsidRDefault="00BC2462" w:rsidP="00C60323">
      <w:pPr>
        <w:spacing w:line="360" w:lineRule="auto"/>
        <w:jc w:val="both"/>
        <w:rPr>
          <w:rFonts w:ascii="Arial" w:hAnsi="Arial" w:cs="Arial"/>
          <w:b/>
          <w:bCs/>
        </w:rPr>
      </w:pPr>
    </w:p>
    <w:p w14:paraId="6F56B30A" w14:textId="6C1F8110" w:rsidR="00D07F11" w:rsidRDefault="00D07F11" w:rsidP="00C60323">
      <w:pPr>
        <w:spacing w:line="360" w:lineRule="auto"/>
        <w:jc w:val="both"/>
        <w:rPr>
          <w:rFonts w:ascii="Arial" w:hAnsi="Arial" w:cs="Arial"/>
          <w:b/>
          <w:bCs/>
        </w:rPr>
      </w:pPr>
    </w:p>
    <w:p w14:paraId="0FA73B86" w14:textId="1DA34F23" w:rsidR="00D07F11" w:rsidRDefault="00D07F11" w:rsidP="00C60323">
      <w:pPr>
        <w:spacing w:line="360" w:lineRule="auto"/>
        <w:jc w:val="both"/>
        <w:rPr>
          <w:rFonts w:ascii="Arial" w:hAnsi="Arial" w:cs="Arial"/>
          <w:b/>
          <w:bCs/>
        </w:rPr>
      </w:pPr>
    </w:p>
    <w:p w14:paraId="1D1FA1D2" w14:textId="77777777" w:rsidR="00D07F11" w:rsidRDefault="00D07F11" w:rsidP="00C60323">
      <w:pPr>
        <w:spacing w:line="360" w:lineRule="auto"/>
        <w:jc w:val="both"/>
        <w:rPr>
          <w:rFonts w:ascii="Arial" w:hAnsi="Arial" w:cs="Arial"/>
          <w:b/>
          <w:bCs/>
        </w:rPr>
      </w:pPr>
    </w:p>
    <w:p w14:paraId="00A1988A" w14:textId="10800985" w:rsidR="00AD7D2D" w:rsidRDefault="003543B0" w:rsidP="00C60323">
      <w:pPr>
        <w:spacing w:line="360" w:lineRule="auto"/>
        <w:jc w:val="both"/>
        <w:rPr>
          <w:rFonts w:ascii="Arial" w:hAnsi="Arial" w:cs="Arial"/>
          <w:b/>
          <w:bCs/>
        </w:rPr>
      </w:pPr>
      <w:r w:rsidRPr="00C60323">
        <w:rPr>
          <w:rFonts w:ascii="Arial" w:hAnsi="Arial" w:cs="Arial"/>
          <w:b/>
          <w:bCs/>
        </w:rPr>
        <w:t>The first task</w:t>
      </w:r>
      <w:r w:rsidR="0088316F" w:rsidRPr="00C60323">
        <w:rPr>
          <w:rFonts w:ascii="Arial" w:hAnsi="Arial" w:cs="Arial"/>
          <w:b/>
          <w:bCs/>
        </w:rPr>
        <w:t xml:space="preserve">, Mind Map </w:t>
      </w:r>
    </w:p>
    <w:p w14:paraId="1AF9E991" w14:textId="008226A3" w:rsidR="00E43811" w:rsidRDefault="00E43811" w:rsidP="00C60323">
      <w:pPr>
        <w:spacing w:line="360" w:lineRule="auto"/>
        <w:jc w:val="both"/>
        <w:rPr>
          <w:rFonts w:ascii="Arial" w:hAnsi="Arial" w:cs="Arial"/>
          <w:b/>
          <w:bCs/>
        </w:rPr>
      </w:pPr>
    </w:p>
    <w:p w14:paraId="1C10EF38" w14:textId="4A98D60C" w:rsidR="00E43811" w:rsidRDefault="00CF5D16" w:rsidP="00C60323">
      <w:pPr>
        <w:spacing w:line="360" w:lineRule="auto"/>
        <w:jc w:val="both"/>
        <w:rPr>
          <w:rFonts w:ascii="Arial" w:hAnsi="Arial" w:cs="Arial"/>
          <w:b/>
          <w:bCs/>
        </w:rPr>
      </w:pPr>
      <w:r>
        <w:rPr>
          <w:noProof/>
        </w:rPr>
        <w:drawing>
          <wp:inline distT="0" distB="0" distL="0" distR="0" wp14:anchorId="65B1A884" wp14:editId="06A87E2C">
            <wp:extent cx="5731510" cy="2867660"/>
            <wp:effectExtent l="0" t="0" r="2540" b="889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67660"/>
                    </a:xfrm>
                    <a:prstGeom prst="rect">
                      <a:avLst/>
                    </a:prstGeom>
                    <a:noFill/>
                    <a:ln>
                      <a:noFill/>
                    </a:ln>
                  </pic:spPr>
                </pic:pic>
              </a:graphicData>
            </a:graphic>
          </wp:inline>
        </w:drawing>
      </w:r>
    </w:p>
    <w:p w14:paraId="6E549395" w14:textId="525B253C" w:rsidR="00E43811" w:rsidRDefault="00E43811" w:rsidP="00C60323">
      <w:pPr>
        <w:spacing w:line="360" w:lineRule="auto"/>
        <w:jc w:val="both"/>
        <w:rPr>
          <w:rFonts w:ascii="Arial" w:hAnsi="Arial" w:cs="Arial"/>
          <w:b/>
          <w:bCs/>
        </w:rPr>
      </w:pPr>
    </w:p>
    <w:p w14:paraId="3C9811AD" w14:textId="77777777" w:rsidR="009D12E1" w:rsidRDefault="009D12E1" w:rsidP="00C60323">
      <w:pPr>
        <w:spacing w:line="360" w:lineRule="auto"/>
        <w:jc w:val="both"/>
        <w:rPr>
          <w:rFonts w:ascii="Arial" w:hAnsi="Arial" w:cs="Arial"/>
          <w:b/>
          <w:bCs/>
        </w:rPr>
      </w:pPr>
    </w:p>
    <w:p w14:paraId="6E6D5637" w14:textId="73916121" w:rsidR="00E43811" w:rsidRDefault="00E43811" w:rsidP="00C60323">
      <w:pPr>
        <w:spacing w:line="360" w:lineRule="auto"/>
        <w:jc w:val="both"/>
        <w:rPr>
          <w:rFonts w:ascii="Arial" w:hAnsi="Arial" w:cs="Arial"/>
          <w:b/>
          <w:bCs/>
        </w:rPr>
      </w:pPr>
    </w:p>
    <w:bookmarkEnd w:id="1"/>
    <w:p w14:paraId="12C87033" w14:textId="5782DCBD" w:rsidR="003F2F27" w:rsidRPr="00EA05AD" w:rsidRDefault="003E7A40" w:rsidP="00EA05AD">
      <w:pPr>
        <w:spacing w:line="360" w:lineRule="auto"/>
        <w:jc w:val="both"/>
        <w:rPr>
          <w:rFonts w:ascii="Arial" w:hAnsi="Arial" w:cs="Arial"/>
        </w:rPr>
      </w:pPr>
      <w:r w:rsidRPr="00EA05AD">
        <w:rPr>
          <w:rFonts w:ascii="Arial" w:hAnsi="Arial" w:cs="Arial"/>
          <w:b/>
          <w:bCs/>
        </w:rPr>
        <w:t xml:space="preserve">Type 1 Diabetes </w:t>
      </w:r>
      <w:r w:rsidRPr="00EA05AD">
        <w:rPr>
          <w:rFonts w:ascii="Arial" w:hAnsi="Arial" w:cs="Arial"/>
        </w:rPr>
        <w:t>is a serious illness where the body cannot produce insulin, which is a hormone that helps control blood sugar. Since it cannot do so, the body attacks the cells that make insulin. Since carbohydrate is still turned into glucose when taken from food and drink, people with diabetes usually have no insulin to control their blood sugar levels.</w:t>
      </w:r>
      <w:r w:rsidR="005519D9" w:rsidRPr="00EA05AD">
        <w:rPr>
          <w:rFonts w:ascii="Arial" w:hAnsi="Arial" w:cs="Arial"/>
        </w:rPr>
        <w:t xml:space="preserve"> (NHS Choices, 2019)</w:t>
      </w:r>
    </w:p>
    <w:p w14:paraId="6FDA5919" w14:textId="5A5AF7C1" w:rsidR="003E7A40" w:rsidRPr="00EA05AD" w:rsidRDefault="003E7A40" w:rsidP="00EA05AD">
      <w:pPr>
        <w:pStyle w:val="ListParagraph"/>
        <w:numPr>
          <w:ilvl w:val="0"/>
          <w:numId w:val="1"/>
        </w:numPr>
        <w:spacing w:line="360" w:lineRule="auto"/>
        <w:jc w:val="both"/>
        <w:rPr>
          <w:rFonts w:ascii="Arial" w:hAnsi="Arial" w:cs="Arial"/>
        </w:rPr>
      </w:pPr>
      <w:r w:rsidRPr="00EA05AD">
        <w:rPr>
          <w:rFonts w:ascii="Arial" w:hAnsi="Arial" w:cs="Arial"/>
          <w:b/>
          <w:bCs/>
        </w:rPr>
        <w:t xml:space="preserve">Healthy eating </w:t>
      </w:r>
      <w:r w:rsidR="005519D9" w:rsidRPr="00EA05AD">
        <w:rPr>
          <w:rFonts w:ascii="Arial" w:hAnsi="Arial" w:cs="Arial"/>
        </w:rPr>
        <w:t>In Type 1 diabetes, the pancreas does</w:t>
      </w:r>
      <w:r w:rsidR="00BC2462" w:rsidRPr="00EA05AD">
        <w:rPr>
          <w:rFonts w:ascii="Arial" w:hAnsi="Arial" w:cs="Arial"/>
        </w:rPr>
        <w:t xml:space="preserve"> not </w:t>
      </w:r>
      <w:r w:rsidR="005519D9" w:rsidRPr="00EA05AD">
        <w:rPr>
          <w:rFonts w:ascii="Arial" w:hAnsi="Arial" w:cs="Arial"/>
        </w:rPr>
        <w:t>release enough insulin to keep blood sugar levels under control. High blood sugar can lead to serious illness. The glycaemic index and the glycaemic load are terms used to measure the effect of a food on blood sugar levels. Low glycaemic load makes food choices easier for people with diabetes. Meal timing is important for people with diabetes. (Oberg, 2019)</w:t>
      </w:r>
    </w:p>
    <w:p w14:paraId="5CB25A58" w14:textId="6F898C4B" w:rsidR="003E7A40" w:rsidRPr="00EA05AD" w:rsidRDefault="003E7A40" w:rsidP="00EA05AD">
      <w:pPr>
        <w:pStyle w:val="ListParagraph"/>
        <w:numPr>
          <w:ilvl w:val="0"/>
          <w:numId w:val="1"/>
        </w:numPr>
        <w:spacing w:line="360" w:lineRule="auto"/>
        <w:jc w:val="both"/>
        <w:rPr>
          <w:rFonts w:ascii="Arial" w:hAnsi="Arial" w:cs="Arial"/>
        </w:rPr>
      </w:pPr>
      <w:r w:rsidRPr="00EA05AD">
        <w:rPr>
          <w:rFonts w:ascii="Arial" w:hAnsi="Arial" w:cs="Arial"/>
          <w:b/>
          <w:bCs/>
        </w:rPr>
        <w:t xml:space="preserve">Insulin injections </w:t>
      </w:r>
      <w:r w:rsidR="005519D9" w:rsidRPr="00EA05AD">
        <w:rPr>
          <w:rFonts w:ascii="Arial" w:hAnsi="Arial" w:cs="Arial"/>
        </w:rPr>
        <w:t>Injecting insulin is an integral part of the daily routine for many people with diabetes. Although inhaled insulin is now available, most type 1 diabetics will still need to continue taking their insulin until it is more widely used. Modern methods for insulin injection have made the process much easier to use. However, it still can be unpleasant for some patients. (Editor, 2019)</w:t>
      </w:r>
    </w:p>
    <w:p w14:paraId="0A8E4549" w14:textId="4D8C8844" w:rsidR="003E7A40" w:rsidRPr="00EA05AD" w:rsidRDefault="003E7A40" w:rsidP="00EA05AD">
      <w:pPr>
        <w:pStyle w:val="ListParagraph"/>
        <w:numPr>
          <w:ilvl w:val="0"/>
          <w:numId w:val="1"/>
        </w:numPr>
        <w:spacing w:line="360" w:lineRule="auto"/>
        <w:jc w:val="both"/>
        <w:rPr>
          <w:rFonts w:ascii="Arial" w:hAnsi="Arial" w:cs="Arial"/>
        </w:rPr>
      </w:pPr>
      <w:r w:rsidRPr="00EA05AD">
        <w:rPr>
          <w:rFonts w:ascii="Arial" w:hAnsi="Arial" w:cs="Arial"/>
          <w:b/>
          <w:bCs/>
        </w:rPr>
        <w:lastRenderedPageBreak/>
        <w:t>Blood glucose test</w:t>
      </w:r>
      <w:r w:rsidR="005519D9" w:rsidRPr="00EA05AD">
        <w:rPr>
          <w:rFonts w:ascii="Arial" w:hAnsi="Arial" w:cs="Arial"/>
          <w:b/>
          <w:bCs/>
        </w:rPr>
        <w:t xml:space="preserve"> </w:t>
      </w:r>
      <w:r w:rsidR="005519D9" w:rsidRPr="00EA05AD">
        <w:rPr>
          <w:rFonts w:ascii="Arial" w:hAnsi="Arial" w:cs="Arial"/>
        </w:rPr>
        <w:t xml:space="preserve">Blood sugar levels are a vital sign of how much glucose have in the body. They can fluctuate throughout the day and are usually higher for people with diabetes.  Can do a finger-prick test to check blood sugar levels by using a blood sugar monitor. It is also helpful to keep track of your levels by monitoring them using a continuous glucose monitor. Although it is important to check blood sugar levels, it is not necessary for everyone. </w:t>
      </w:r>
      <w:r w:rsidR="00905464" w:rsidRPr="00EA05AD">
        <w:rPr>
          <w:rFonts w:ascii="Arial" w:hAnsi="Arial" w:cs="Arial"/>
        </w:rPr>
        <w:t>If take</w:t>
      </w:r>
      <w:r w:rsidR="005519D9" w:rsidRPr="00EA05AD">
        <w:rPr>
          <w:rFonts w:ascii="Arial" w:hAnsi="Arial" w:cs="Arial"/>
        </w:rPr>
        <w:t xml:space="preserve"> medication for diabetes, talk to a healthcare team about how often to check them.</w:t>
      </w:r>
      <w:r w:rsidR="00905464" w:rsidRPr="00EA05AD">
        <w:rPr>
          <w:rFonts w:ascii="Arial" w:hAnsi="Arial" w:cs="Arial"/>
        </w:rPr>
        <w:t xml:space="preserve"> </w:t>
      </w:r>
      <w:r w:rsidR="005519D9" w:rsidRPr="00EA05AD">
        <w:rPr>
          <w:rFonts w:ascii="Arial" w:hAnsi="Arial" w:cs="Arial"/>
        </w:rPr>
        <w:t>A HbA1c test is also a way to check your blood sugar levels over the last three months.</w:t>
      </w:r>
      <w:r w:rsidR="00905464" w:rsidRPr="00EA05AD">
        <w:rPr>
          <w:rFonts w:ascii="Arial" w:hAnsi="Arial" w:cs="Arial"/>
        </w:rPr>
        <w:t xml:space="preserve"> </w:t>
      </w:r>
      <w:r w:rsidR="005519D9" w:rsidRPr="00EA05AD">
        <w:rPr>
          <w:rFonts w:ascii="Arial" w:hAnsi="Arial" w:cs="Arial"/>
        </w:rPr>
        <w:t>High blood sugar levels can cause serious complications if they are not treated correctly.</w:t>
      </w:r>
      <w:r w:rsidRPr="00EA05AD">
        <w:rPr>
          <w:rFonts w:ascii="Arial" w:hAnsi="Arial" w:cs="Arial"/>
        </w:rPr>
        <w:t xml:space="preserve"> </w:t>
      </w:r>
      <w:r w:rsidR="00905464" w:rsidRPr="00EA05AD">
        <w:rPr>
          <w:rFonts w:ascii="Arial" w:hAnsi="Arial" w:cs="Arial"/>
        </w:rPr>
        <w:t>(Diabetes, 2014)</w:t>
      </w:r>
    </w:p>
    <w:p w14:paraId="5E0B4CD2" w14:textId="7FFC5CB5" w:rsidR="003E7A40" w:rsidRPr="00EA05AD" w:rsidRDefault="003E7A40" w:rsidP="00EA05AD">
      <w:pPr>
        <w:pStyle w:val="ListParagraph"/>
        <w:numPr>
          <w:ilvl w:val="0"/>
          <w:numId w:val="1"/>
        </w:numPr>
        <w:spacing w:line="360" w:lineRule="auto"/>
        <w:jc w:val="both"/>
        <w:rPr>
          <w:rFonts w:ascii="Arial" w:hAnsi="Arial" w:cs="Arial"/>
        </w:rPr>
      </w:pPr>
      <w:r w:rsidRPr="00EA05AD">
        <w:rPr>
          <w:rFonts w:ascii="Arial" w:hAnsi="Arial" w:cs="Arial"/>
          <w:b/>
          <w:bCs/>
        </w:rPr>
        <w:t xml:space="preserve">Insulin </w:t>
      </w:r>
      <w:r w:rsidR="00905464" w:rsidRPr="00EA05AD">
        <w:rPr>
          <w:rFonts w:ascii="Arial" w:hAnsi="Arial" w:cs="Arial"/>
          <w:b/>
          <w:bCs/>
        </w:rPr>
        <w:t>pumps</w:t>
      </w:r>
      <w:r w:rsidR="00905464" w:rsidRPr="00EA05AD">
        <w:rPr>
          <w:rFonts w:ascii="Arial" w:hAnsi="Arial" w:cs="Arial"/>
        </w:rPr>
        <w:t xml:space="preserve"> works by producing a steady flow of insulin throughout the day and night. It also adds a dose at mealtime to handle the rising blood sugar levels caused by eating too much food. A wearable medical device that is about as small as a smartphone is attached to body using an infusion set. It is placed in the place where patient put it in. (</w:t>
      </w:r>
      <w:proofErr w:type="spellStart"/>
      <w:r w:rsidR="00905464" w:rsidRPr="00EA05AD">
        <w:rPr>
          <w:rFonts w:ascii="Arial" w:hAnsi="Arial" w:cs="Arial"/>
        </w:rPr>
        <w:t>Dansinger</w:t>
      </w:r>
      <w:proofErr w:type="spellEnd"/>
      <w:r w:rsidR="00905464" w:rsidRPr="00EA05AD">
        <w:rPr>
          <w:rFonts w:ascii="Arial" w:hAnsi="Arial" w:cs="Arial"/>
        </w:rPr>
        <w:t>, 2021)</w:t>
      </w:r>
    </w:p>
    <w:p w14:paraId="20FC75D9" w14:textId="37F54898" w:rsidR="003E7A40" w:rsidRPr="00EA05AD" w:rsidRDefault="003E7A40" w:rsidP="00EA05AD">
      <w:pPr>
        <w:pStyle w:val="ListParagraph"/>
        <w:numPr>
          <w:ilvl w:val="0"/>
          <w:numId w:val="1"/>
        </w:numPr>
        <w:spacing w:line="360" w:lineRule="auto"/>
        <w:jc w:val="both"/>
        <w:rPr>
          <w:rFonts w:ascii="Arial" w:hAnsi="Arial" w:cs="Arial"/>
        </w:rPr>
      </w:pPr>
      <w:r w:rsidRPr="00EA05AD">
        <w:rPr>
          <w:rFonts w:ascii="Arial" w:hAnsi="Arial" w:cs="Arial"/>
          <w:b/>
          <w:bCs/>
        </w:rPr>
        <w:t>Hypoglycaemia</w:t>
      </w:r>
      <w:r w:rsidR="0088316F" w:rsidRPr="00EA05AD">
        <w:rPr>
          <w:rFonts w:ascii="Arial" w:hAnsi="Arial" w:cs="Arial"/>
          <w:b/>
          <w:bCs/>
        </w:rPr>
        <w:t xml:space="preserve"> </w:t>
      </w:r>
      <w:r w:rsidR="0088316F" w:rsidRPr="00EA05AD">
        <w:rPr>
          <w:rFonts w:ascii="Arial" w:hAnsi="Arial" w:cs="Arial"/>
        </w:rPr>
        <w:t>is a condition where blood glucose level is too low. Usually, it occurs when have not eaten enough carbohydrate or are taking too much insulin. This condition can also be considered a threat to the longevity of people with diabetes. It has been known that hypoglycaemia increases a person chance of dying. In addition, it can trigger a negative mood state and reduce one is energy. (McCrimmon and Sherwin, 2010)</w:t>
      </w:r>
    </w:p>
    <w:p w14:paraId="33329C01" w14:textId="64194191" w:rsidR="003E7A40" w:rsidRPr="00EA05AD" w:rsidRDefault="003E7A40" w:rsidP="00EA05AD">
      <w:pPr>
        <w:pStyle w:val="ListParagraph"/>
        <w:numPr>
          <w:ilvl w:val="0"/>
          <w:numId w:val="1"/>
        </w:numPr>
        <w:spacing w:line="360" w:lineRule="auto"/>
        <w:jc w:val="both"/>
        <w:rPr>
          <w:rFonts w:ascii="Arial" w:hAnsi="Arial" w:cs="Arial"/>
        </w:rPr>
      </w:pPr>
      <w:r w:rsidRPr="00EA05AD">
        <w:rPr>
          <w:rFonts w:ascii="Arial" w:hAnsi="Arial" w:cs="Arial"/>
          <w:b/>
          <w:bCs/>
        </w:rPr>
        <w:t>Hyperglycaemia</w:t>
      </w:r>
      <w:r w:rsidR="0088316F" w:rsidRPr="00EA05AD">
        <w:rPr>
          <w:rFonts w:ascii="Arial" w:hAnsi="Arial" w:cs="Arial"/>
        </w:rPr>
        <w:t xml:space="preserve"> High blood sugar is a medical term that refers to conditions where the sugar in your bloodstream stays elevated. A healthy blood sugar level is generally around 70 to 140 milligrams per decilitre of blood. If they have high blood sugar, they should be diagnosed with hyperglycaemia.</w:t>
      </w:r>
      <w:r w:rsidRPr="00EA05AD">
        <w:rPr>
          <w:rFonts w:ascii="Arial" w:hAnsi="Arial" w:cs="Arial"/>
        </w:rPr>
        <w:t xml:space="preserve"> </w:t>
      </w:r>
      <w:r w:rsidR="0088316F" w:rsidRPr="00EA05AD">
        <w:rPr>
          <w:rFonts w:ascii="Arial" w:hAnsi="Arial" w:cs="Arial"/>
        </w:rPr>
        <w:t>Hyperglycaemia is a sign that the body does</w:t>
      </w:r>
      <w:r w:rsidR="007B584B" w:rsidRPr="00EA05AD">
        <w:rPr>
          <w:rFonts w:ascii="Arial" w:hAnsi="Arial" w:cs="Arial"/>
        </w:rPr>
        <w:t xml:space="preserve"> not </w:t>
      </w:r>
      <w:r w:rsidR="0088316F" w:rsidRPr="00EA05AD">
        <w:rPr>
          <w:rFonts w:ascii="Arial" w:hAnsi="Arial" w:cs="Arial"/>
        </w:rPr>
        <w:t>have enough insulin. Usually, people with Type 1 diabetes treat it with insulin. If it does not work properly, they could develop a condition known as Ketoacidosis. (Campbell et al., 2019)</w:t>
      </w:r>
    </w:p>
    <w:p w14:paraId="43653F72" w14:textId="43F64F15" w:rsidR="003F2F27" w:rsidRPr="00EA05AD" w:rsidRDefault="003F2F27" w:rsidP="00EA05AD">
      <w:pPr>
        <w:spacing w:line="360" w:lineRule="auto"/>
        <w:jc w:val="both"/>
        <w:rPr>
          <w:rFonts w:ascii="Arial" w:hAnsi="Arial" w:cs="Arial"/>
          <w:b/>
          <w:bCs/>
        </w:rPr>
      </w:pPr>
    </w:p>
    <w:p w14:paraId="3A927C06" w14:textId="6A522B5B" w:rsidR="003F2F27" w:rsidRPr="00EA05AD" w:rsidRDefault="003F2F27" w:rsidP="00EA05AD">
      <w:pPr>
        <w:spacing w:line="360" w:lineRule="auto"/>
        <w:jc w:val="both"/>
        <w:rPr>
          <w:rFonts w:ascii="Arial" w:hAnsi="Arial" w:cs="Arial"/>
          <w:b/>
          <w:bCs/>
        </w:rPr>
      </w:pPr>
    </w:p>
    <w:p w14:paraId="6D562E2D" w14:textId="1E3678AC" w:rsidR="0088316F" w:rsidRPr="00EA05AD" w:rsidRDefault="0088316F" w:rsidP="00EA05AD">
      <w:pPr>
        <w:spacing w:line="360" w:lineRule="auto"/>
        <w:jc w:val="both"/>
        <w:rPr>
          <w:rFonts w:ascii="Arial" w:hAnsi="Arial" w:cs="Arial"/>
          <w:b/>
          <w:bCs/>
        </w:rPr>
      </w:pPr>
    </w:p>
    <w:p w14:paraId="2AC02FEF" w14:textId="29FBA84F" w:rsidR="0088316F" w:rsidRPr="00EA05AD" w:rsidRDefault="0088316F" w:rsidP="00EA05AD">
      <w:pPr>
        <w:spacing w:line="360" w:lineRule="auto"/>
        <w:jc w:val="both"/>
        <w:rPr>
          <w:rFonts w:ascii="Arial" w:hAnsi="Arial" w:cs="Arial"/>
          <w:b/>
          <w:bCs/>
        </w:rPr>
      </w:pPr>
    </w:p>
    <w:p w14:paraId="3674B94A" w14:textId="36F51683" w:rsidR="0088316F" w:rsidRPr="00EA05AD" w:rsidRDefault="0088316F" w:rsidP="00EA05AD">
      <w:pPr>
        <w:spacing w:line="360" w:lineRule="auto"/>
        <w:jc w:val="both"/>
        <w:rPr>
          <w:rFonts w:ascii="Arial" w:hAnsi="Arial" w:cs="Arial"/>
          <w:b/>
          <w:bCs/>
        </w:rPr>
      </w:pPr>
    </w:p>
    <w:p w14:paraId="736D7621" w14:textId="4959C853" w:rsidR="0088316F" w:rsidRPr="00EA05AD" w:rsidRDefault="0088316F" w:rsidP="00EA05AD">
      <w:pPr>
        <w:spacing w:line="360" w:lineRule="auto"/>
        <w:jc w:val="both"/>
        <w:rPr>
          <w:rFonts w:ascii="Arial" w:hAnsi="Arial" w:cs="Arial"/>
          <w:b/>
          <w:bCs/>
        </w:rPr>
      </w:pPr>
    </w:p>
    <w:p w14:paraId="1466E734" w14:textId="4AC08191" w:rsidR="0088316F" w:rsidRPr="00EA05AD" w:rsidRDefault="0088316F" w:rsidP="00EA05AD">
      <w:pPr>
        <w:spacing w:line="360" w:lineRule="auto"/>
        <w:jc w:val="both"/>
        <w:rPr>
          <w:rFonts w:ascii="Arial" w:hAnsi="Arial" w:cs="Arial"/>
          <w:b/>
          <w:bCs/>
        </w:rPr>
      </w:pPr>
    </w:p>
    <w:p w14:paraId="5637830C" w14:textId="2AAB485D" w:rsidR="0088316F" w:rsidRPr="00EA05AD" w:rsidRDefault="0088316F" w:rsidP="00EA05AD">
      <w:pPr>
        <w:spacing w:line="360" w:lineRule="auto"/>
        <w:jc w:val="both"/>
        <w:rPr>
          <w:rFonts w:ascii="Arial" w:hAnsi="Arial" w:cs="Arial"/>
          <w:b/>
          <w:bCs/>
        </w:rPr>
      </w:pPr>
    </w:p>
    <w:p w14:paraId="77112AD6" w14:textId="68A53C31" w:rsidR="00C60323" w:rsidRPr="00EA05AD" w:rsidRDefault="00C60323" w:rsidP="00EA05AD">
      <w:pPr>
        <w:spacing w:line="360" w:lineRule="auto"/>
        <w:jc w:val="both"/>
        <w:rPr>
          <w:rFonts w:ascii="Arial" w:hAnsi="Arial" w:cs="Arial"/>
          <w:b/>
          <w:bCs/>
        </w:rPr>
      </w:pPr>
    </w:p>
    <w:p w14:paraId="260305BC" w14:textId="5CFFC048" w:rsidR="00C60323" w:rsidRPr="00EA05AD" w:rsidRDefault="00C60323" w:rsidP="00EA05AD">
      <w:pPr>
        <w:spacing w:line="360" w:lineRule="auto"/>
        <w:jc w:val="both"/>
        <w:rPr>
          <w:rFonts w:ascii="Arial" w:hAnsi="Arial" w:cs="Arial"/>
          <w:b/>
          <w:bCs/>
        </w:rPr>
      </w:pPr>
    </w:p>
    <w:p w14:paraId="5A8072D4" w14:textId="618FC04A" w:rsidR="00C60323" w:rsidRPr="00EA05AD" w:rsidRDefault="00C60323" w:rsidP="00EA05AD">
      <w:pPr>
        <w:spacing w:line="360" w:lineRule="auto"/>
        <w:jc w:val="both"/>
        <w:rPr>
          <w:rFonts w:ascii="Arial" w:hAnsi="Arial" w:cs="Arial"/>
          <w:b/>
          <w:bCs/>
        </w:rPr>
      </w:pPr>
    </w:p>
    <w:p w14:paraId="62D0D044" w14:textId="7FD2A46E" w:rsidR="00D07F11" w:rsidRPr="00EA05AD" w:rsidRDefault="00D07F11" w:rsidP="00EA05AD">
      <w:pPr>
        <w:spacing w:line="360" w:lineRule="auto"/>
        <w:jc w:val="both"/>
        <w:rPr>
          <w:rFonts w:ascii="Arial" w:hAnsi="Arial" w:cs="Arial"/>
          <w:b/>
          <w:bCs/>
        </w:rPr>
      </w:pPr>
    </w:p>
    <w:p w14:paraId="4EFB0719" w14:textId="0F4C1CBB" w:rsidR="00D07F11" w:rsidRPr="00EA05AD" w:rsidRDefault="00D07F11" w:rsidP="00EA05AD">
      <w:pPr>
        <w:spacing w:line="360" w:lineRule="auto"/>
        <w:jc w:val="both"/>
        <w:rPr>
          <w:rFonts w:ascii="Arial" w:hAnsi="Arial" w:cs="Arial"/>
          <w:b/>
          <w:bCs/>
        </w:rPr>
      </w:pPr>
    </w:p>
    <w:p w14:paraId="75F6F2D2" w14:textId="1DCE47AB" w:rsidR="00D07F11" w:rsidRPr="00EA05AD" w:rsidRDefault="00D07F11" w:rsidP="00EA05AD">
      <w:pPr>
        <w:spacing w:line="360" w:lineRule="auto"/>
        <w:jc w:val="both"/>
        <w:rPr>
          <w:rFonts w:ascii="Arial" w:hAnsi="Arial" w:cs="Arial"/>
          <w:b/>
          <w:bCs/>
        </w:rPr>
      </w:pPr>
    </w:p>
    <w:p w14:paraId="0DA03BD2" w14:textId="5723B2D1" w:rsidR="00D07F11" w:rsidRPr="00EA05AD" w:rsidRDefault="00D07F11" w:rsidP="00EA05AD">
      <w:pPr>
        <w:spacing w:line="360" w:lineRule="auto"/>
        <w:jc w:val="both"/>
        <w:rPr>
          <w:rFonts w:ascii="Arial" w:hAnsi="Arial" w:cs="Arial"/>
          <w:b/>
          <w:bCs/>
        </w:rPr>
      </w:pPr>
    </w:p>
    <w:p w14:paraId="0F8FD95D" w14:textId="1C928BAB" w:rsidR="00D07F11" w:rsidRPr="00EA05AD" w:rsidRDefault="00D07F11" w:rsidP="00EA05AD">
      <w:pPr>
        <w:spacing w:line="360" w:lineRule="auto"/>
        <w:jc w:val="both"/>
        <w:rPr>
          <w:rFonts w:ascii="Arial" w:hAnsi="Arial" w:cs="Arial"/>
          <w:b/>
          <w:bCs/>
        </w:rPr>
      </w:pPr>
    </w:p>
    <w:p w14:paraId="3D04F284" w14:textId="01D8922A" w:rsidR="00D07F11" w:rsidRPr="00EA05AD" w:rsidRDefault="00D07F11" w:rsidP="00EA05AD">
      <w:pPr>
        <w:spacing w:line="360" w:lineRule="auto"/>
        <w:jc w:val="both"/>
        <w:rPr>
          <w:rFonts w:ascii="Arial" w:hAnsi="Arial" w:cs="Arial"/>
          <w:b/>
          <w:bCs/>
        </w:rPr>
      </w:pPr>
    </w:p>
    <w:p w14:paraId="6C6C116C" w14:textId="77777777" w:rsidR="00D07F11" w:rsidRPr="00EA05AD" w:rsidRDefault="00D07F11" w:rsidP="00EA05AD">
      <w:pPr>
        <w:spacing w:line="360" w:lineRule="auto"/>
        <w:jc w:val="both"/>
        <w:rPr>
          <w:rFonts w:ascii="Arial" w:hAnsi="Arial" w:cs="Arial"/>
          <w:b/>
          <w:bCs/>
        </w:rPr>
      </w:pPr>
    </w:p>
    <w:p w14:paraId="0F2D3971" w14:textId="77777777" w:rsidR="00C60323" w:rsidRPr="00EA05AD" w:rsidRDefault="00C60323" w:rsidP="00EA05AD">
      <w:pPr>
        <w:spacing w:line="360" w:lineRule="auto"/>
        <w:jc w:val="both"/>
        <w:rPr>
          <w:rFonts w:ascii="Arial" w:hAnsi="Arial" w:cs="Arial"/>
          <w:b/>
          <w:bCs/>
        </w:rPr>
      </w:pPr>
    </w:p>
    <w:p w14:paraId="6D3AC0C6" w14:textId="0B1D8645" w:rsidR="005D5BB9" w:rsidRPr="00EA05AD" w:rsidRDefault="00523A3E" w:rsidP="00EA05AD">
      <w:pPr>
        <w:spacing w:line="360" w:lineRule="auto"/>
        <w:jc w:val="both"/>
        <w:rPr>
          <w:rFonts w:ascii="Arial" w:hAnsi="Arial" w:cs="Arial"/>
          <w:b/>
          <w:bCs/>
        </w:rPr>
      </w:pPr>
      <w:r w:rsidRPr="00EA05AD">
        <w:rPr>
          <w:rFonts w:ascii="Arial" w:hAnsi="Arial" w:cs="Arial"/>
          <w:b/>
          <w:bCs/>
        </w:rPr>
        <w:t>Blog</w:t>
      </w:r>
    </w:p>
    <w:tbl>
      <w:tblPr>
        <w:tblStyle w:val="TableGrid"/>
        <w:tblW w:w="0" w:type="auto"/>
        <w:tblLook w:val="04A0" w:firstRow="1" w:lastRow="0" w:firstColumn="1" w:lastColumn="0" w:noHBand="0" w:noVBand="1"/>
      </w:tblPr>
      <w:tblGrid>
        <w:gridCol w:w="1980"/>
        <w:gridCol w:w="7036"/>
      </w:tblGrid>
      <w:tr w:rsidR="005D5BB9" w:rsidRPr="00EA05AD" w14:paraId="7140FD2E" w14:textId="77777777" w:rsidTr="005D5BB9">
        <w:tc>
          <w:tcPr>
            <w:tcW w:w="1980" w:type="dxa"/>
          </w:tcPr>
          <w:p w14:paraId="3EA54EA4" w14:textId="247E6F6D" w:rsidR="005D5BB9" w:rsidRPr="00EA05AD" w:rsidRDefault="005D5BB9" w:rsidP="00EA05AD">
            <w:pPr>
              <w:spacing w:line="360" w:lineRule="auto"/>
              <w:jc w:val="both"/>
              <w:rPr>
                <w:rFonts w:ascii="Arial" w:hAnsi="Arial" w:cs="Arial"/>
                <w:b/>
                <w:bCs/>
              </w:rPr>
            </w:pPr>
            <w:r w:rsidRPr="00EA05AD">
              <w:rPr>
                <w:rFonts w:ascii="Arial" w:hAnsi="Arial" w:cs="Arial"/>
                <w:b/>
                <w:bCs/>
              </w:rPr>
              <w:sym w:font="Wingdings" w:char="F0E7"/>
            </w:r>
            <w:r w:rsidRPr="00EA05AD">
              <w:rPr>
                <w:rFonts w:ascii="Arial" w:hAnsi="Arial" w:cs="Arial"/>
                <w:b/>
                <w:bCs/>
              </w:rPr>
              <w:sym w:font="Wingdings" w:char="F0E8"/>
            </w:r>
            <w:r w:rsidRPr="00EA05AD">
              <w:rPr>
                <w:rFonts w:ascii="Arial" w:hAnsi="Arial" w:cs="Arial"/>
                <w:b/>
                <w:bCs/>
              </w:rPr>
              <w:t xml:space="preserve"> </w:t>
            </w:r>
          </w:p>
        </w:tc>
        <w:tc>
          <w:tcPr>
            <w:tcW w:w="7036" w:type="dxa"/>
          </w:tcPr>
          <w:p w14:paraId="66C6BCAC" w14:textId="1D1669AD" w:rsidR="005D5BB9" w:rsidRPr="00EA05AD" w:rsidRDefault="00731001" w:rsidP="00EA05AD">
            <w:pPr>
              <w:spacing w:line="360" w:lineRule="auto"/>
              <w:jc w:val="both"/>
              <w:rPr>
                <w:rFonts w:ascii="Arial" w:hAnsi="Arial" w:cs="Arial"/>
                <w:b/>
                <w:bCs/>
              </w:rPr>
            </w:pPr>
            <w:r w:rsidRPr="00EA05AD">
              <w:rPr>
                <w:rFonts w:ascii="Arial" w:hAnsi="Arial" w:cs="Arial"/>
                <w:b/>
                <w:bCs/>
              </w:rPr>
              <w:t xml:space="preserve">http: </w:t>
            </w:r>
            <w:hyperlink r:id="rId9" w:history="1">
              <w:r w:rsidR="006256B5" w:rsidRPr="00EA05AD">
                <w:rPr>
                  <w:rStyle w:val="Hyperlink"/>
                  <w:rFonts w:ascii="Arial" w:hAnsi="Arial" w:cs="Arial"/>
                  <w:b/>
                  <w:bCs/>
                </w:rPr>
                <w:t>www.bloggr.com/type.1.diabetes.in.uk/1907696</w:t>
              </w:r>
            </w:hyperlink>
            <w:r w:rsidR="006256B5" w:rsidRPr="00EA05AD">
              <w:rPr>
                <w:rFonts w:ascii="Arial" w:hAnsi="Arial" w:cs="Arial"/>
                <w:b/>
                <w:bCs/>
              </w:rPr>
              <w:t xml:space="preserve"> </w:t>
            </w:r>
          </w:p>
        </w:tc>
      </w:tr>
    </w:tbl>
    <w:tbl>
      <w:tblPr>
        <w:tblStyle w:val="TableGrid"/>
        <w:tblpPr w:leftFromText="180" w:rightFromText="180" w:vertAnchor="text" w:horzAnchor="margin" w:tblpXSpec="right" w:tblpY="55"/>
        <w:tblW w:w="0" w:type="auto"/>
        <w:tblLook w:val="04A0" w:firstRow="1" w:lastRow="0" w:firstColumn="1" w:lastColumn="0" w:noHBand="0" w:noVBand="1"/>
      </w:tblPr>
      <w:tblGrid>
        <w:gridCol w:w="2086"/>
        <w:gridCol w:w="2086"/>
      </w:tblGrid>
      <w:tr w:rsidR="0023432F" w:rsidRPr="00EA05AD" w14:paraId="38595ED1" w14:textId="77777777" w:rsidTr="0023432F">
        <w:trPr>
          <w:trHeight w:val="825"/>
        </w:trPr>
        <w:tc>
          <w:tcPr>
            <w:tcW w:w="2086" w:type="dxa"/>
          </w:tcPr>
          <w:p w14:paraId="6A590634" w14:textId="77777777" w:rsidR="0023432F" w:rsidRPr="00EA05AD" w:rsidRDefault="0023432F" w:rsidP="00EA05AD">
            <w:pPr>
              <w:tabs>
                <w:tab w:val="left" w:pos="6144"/>
              </w:tabs>
              <w:spacing w:line="360" w:lineRule="auto"/>
              <w:jc w:val="both"/>
              <w:rPr>
                <w:rFonts w:ascii="Arial" w:hAnsi="Arial" w:cs="Arial"/>
                <w:b/>
                <w:bCs/>
              </w:rPr>
            </w:pPr>
            <w:r w:rsidRPr="00EA05AD">
              <w:rPr>
                <w:rFonts w:ascii="Arial" w:hAnsi="Arial" w:cs="Arial"/>
                <w:b/>
                <w:bCs/>
              </w:rPr>
              <w:t>Username</w:t>
            </w:r>
          </w:p>
        </w:tc>
        <w:tc>
          <w:tcPr>
            <w:tcW w:w="2086" w:type="dxa"/>
          </w:tcPr>
          <w:p w14:paraId="744FE6E2" w14:textId="77777777" w:rsidR="0023432F" w:rsidRPr="00EA05AD" w:rsidRDefault="0023432F" w:rsidP="00EA05AD">
            <w:pPr>
              <w:tabs>
                <w:tab w:val="left" w:pos="6144"/>
              </w:tabs>
              <w:spacing w:line="360" w:lineRule="auto"/>
              <w:jc w:val="both"/>
              <w:rPr>
                <w:rFonts w:ascii="Arial" w:hAnsi="Arial" w:cs="Arial"/>
                <w:b/>
                <w:bCs/>
              </w:rPr>
            </w:pPr>
            <w:r w:rsidRPr="00EA05AD">
              <w:rPr>
                <w:rFonts w:ascii="Arial" w:hAnsi="Arial" w:cs="Arial"/>
                <w:b/>
                <w:bCs/>
              </w:rPr>
              <w:t>Sofia Sacalus</w:t>
            </w:r>
          </w:p>
        </w:tc>
      </w:tr>
      <w:tr w:rsidR="0023432F" w:rsidRPr="00EA05AD" w14:paraId="55714E84" w14:textId="77777777" w:rsidTr="0023432F">
        <w:trPr>
          <w:trHeight w:val="486"/>
        </w:trPr>
        <w:tc>
          <w:tcPr>
            <w:tcW w:w="2086" w:type="dxa"/>
          </w:tcPr>
          <w:p w14:paraId="5797555C" w14:textId="77777777" w:rsidR="0023432F" w:rsidRPr="00EA05AD" w:rsidRDefault="0023432F" w:rsidP="00EA05AD">
            <w:pPr>
              <w:tabs>
                <w:tab w:val="left" w:pos="6144"/>
              </w:tabs>
              <w:spacing w:line="360" w:lineRule="auto"/>
              <w:jc w:val="both"/>
              <w:rPr>
                <w:rFonts w:ascii="Arial" w:hAnsi="Arial" w:cs="Arial"/>
                <w:b/>
                <w:bCs/>
              </w:rPr>
            </w:pPr>
            <w:r w:rsidRPr="00EA05AD">
              <w:rPr>
                <w:rFonts w:ascii="Arial" w:hAnsi="Arial" w:cs="Arial"/>
                <w:b/>
                <w:bCs/>
              </w:rPr>
              <w:t>Student No.</w:t>
            </w:r>
          </w:p>
        </w:tc>
        <w:tc>
          <w:tcPr>
            <w:tcW w:w="2086" w:type="dxa"/>
          </w:tcPr>
          <w:p w14:paraId="63B297AA" w14:textId="77777777" w:rsidR="0023432F" w:rsidRPr="00EA05AD" w:rsidRDefault="0023432F" w:rsidP="00EA05AD">
            <w:pPr>
              <w:tabs>
                <w:tab w:val="left" w:pos="6144"/>
              </w:tabs>
              <w:spacing w:line="360" w:lineRule="auto"/>
              <w:jc w:val="both"/>
              <w:rPr>
                <w:rFonts w:ascii="Arial" w:hAnsi="Arial" w:cs="Arial"/>
                <w:b/>
                <w:bCs/>
              </w:rPr>
            </w:pPr>
            <w:r w:rsidRPr="00EA05AD">
              <w:rPr>
                <w:rFonts w:ascii="Arial" w:hAnsi="Arial" w:cs="Arial"/>
                <w:b/>
                <w:bCs/>
              </w:rPr>
              <w:t>1907696</w:t>
            </w:r>
          </w:p>
        </w:tc>
      </w:tr>
    </w:tbl>
    <w:p w14:paraId="2DA877F7" w14:textId="738B16EB" w:rsidR="005D5BB9" w:rsidRPr="00EA05AD" w:rsidRDefault="007B584B" w:rsidP="00EA05AD">
      <w:pPr>
        <w:spacing w:line="360" w:lineRule="auto"/>
        <w:jc w:val="both"/>
        <w:rPr>
          <w:rFonts w:ascii="Arial" w:hAnsi="Arial" w:cs="Arial"/>
          <w:b/>
          <w:bCs/>
        </w:rPr>
      </w:pPr>
      <w:r w:rsidRPr="00EA05AD">
        <w:rPr>
          <w:rFonts w:ascii="Arial" w:hAnsi="Arial" w:cs="Arial"/>
          <w:noProof/>
        </w:rPr>
        <mc:AlternateContent>
          <mc:Choice Requires="wps">
            <w:drawing>
              <wp:anchor distT="0" distB="0" distL="114300" distR="114300" simplePos="0" relativeHeight="251678720" behindDoc="0" locked="0" layoutInCell="1" allowOverlap="1" wp14:anchorId="4AE971DC" wp14:editId="39FB3054">
                <wp:simplePos x="0" y="0"/>
                <wp:positionH relativeFrom="margin">
                  <wp:align>left</wp:align>
                </wp:positionH>
                <wp:positionV relativeFrom="paragraph">
                  <wp:posOffset>991870</wp:posOffset>
                </wp:positionV>
                <wp:extent cx="5861050" cy="1276350"/>
                <wp:effectExtent l="0" t="0" r="0" b="0"/>
                <wp:wrapNone/>
                <wp:docPr id="2" name="Text Box 2"/>
                <wp:cNvGraphicFramePr/>
                <a:graphic xmlns:a="http://schemas.openxmlformats.org/drawingml/2006/main">
                  <a:graphicData uri="http://schemas.microsoft.com/office/word/2010/wordprocessingShape">
                    <wps:wsp>
                      <wps:cNvSpPr txBox="1"/>
                      <wps:spPr>
                        <a:xfrm>
                          <a:off x="0" y="0"/>
                          <a:ext cx="5861050" cy="1276350"/>
                        </a:xfrm>
                        <a:prstGeom prst="rect">
                          <a:avLst/>
                        </a:prstGeom>
                        <a:noFill/>
                        <a:ln>
                          <a:noFill/>
                        </a:ln>
                      </wps:spPr>
                      <wps:txbx>
                        <w:txbxContent>
                          <w:p w14:paraId="653ACCD8" w14:textId="5DA21EE0" w:rsidR="00B31A82" w:rsidRDefault="007B584B" w:rsidP="00CF5D16">
                            <w:pPr>
                              <w:tabs>
                                <w:tab w:val="left" w:pos="6144"/>
                              </w:tabs>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t>Type 1 Diabetes, Living with diabetes</w:t>
                            </w:r>
                          </w:p>
                          <w:p w14:paraId="2F87503E" w14:textId="751E1E55"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1F7E8B7B" w14:textId="54B9B70A"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73AFCDCD" w14:textId="77777777" w:rsidR="00CF5D16" w:rsidRPr="00B31A82"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E971DC" id="_x0000_t202" coordsize="21600,21600" o:spt="202" path="m,l,21600r21600,l21600,xe">
                <v:stroke joinstyle="miter"/>
                <v:path gradientshapeok="t" o:connecttype="rect"/>
              </v:shapetype>
              <v:shape id="Text Box 2" o:spid="_x0000_s1026" type="#_x0000_t202" style="position:absolute;left:0;text-align:left;margin-left:0;margin-top:78.1pt;width:461.5pt;height:100.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" filled="f" stroked="f">
                <v:textbox>
                  <w:txbxContent>
                    <w:p w14:paraId="653ACCD8" w14:textId="5DA21EE0" w:rsidR="00B31A82" w:rsidRDefault="007B584B" w:rsidP="00CF5D16">
                      <w:pPr>
                        <w:tabs>
                          <w:tab w:val="left" w:pos="6144"/>
                        </w:tabs>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t>Type 1 Diabetes, Living with diabetes</w:t>
                      </w:r>
                    </w:p>
                    <w:p w14:paraId="2F87503E" w14:textId="751E1E55"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1F7E8B7B" w14:textId="54B9B70A" w:rsidR="00CF5D16"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p w14:paraId="73AFCDCD" w14:textId="77777777" w:rsidR="00CF5D16" w:rsidRPr="00B31A82" w:rsidRDefault="00CF5D16" w:rsidP="007B584B">
                      <w:pPr>
                        <w:tabs>
                          <w:tab w:val="left" w:pos="6144"/>
                        </w:tabs>
                        <w:jc w:val="center"/>
                        <w:rPr>
                          <w:rFonts w:ascii="Arial" w:hAnsi="Arial" w:cs="Arial"/>
                          <w:b/>
                          <w:noProof/>
                          <w:color w:val="F7CAAC" w:themeColor="accent2" w:themeTint="66"/>
                          <w:sz w:val="72"/>
                          <w:szCs w:val="72"/>
                          <w14:textOutline w14:w="11112" w14:cap="flat" w14:cmpd="sng" w14:algn="ctr">
                            <w14:solidFill>
                              <w14:schemeClr w14:val="accent2"/>
                            </w14:solidFill>
                            <w14:prstDash w14:val="solid"/>
                            <w14:round/>
                          </w14:textOutline>
                        </w:rPr>
                      </w:pPr>
                    </w:p>
                  </w:txbxContent>
                </v:textbox>
                <w10:wrap anchorx="margin"/>
              </v:shape>
            </w:pict>
          </mc:Fallback>
        </mc:AlternateContent>
      </w:r>
      <w:r w:rsidR="0023432F" w:rsidRPr="00EA05AD">
        <w:rPr>
          <w:rFonts w:ascii="Arial" w:hAnsi="Arial" w:cs="Arial"/>
          <w:noProof/>
        </w:rPr>
        <mc:AlternateContent>
          <mc:Choice Requires="wps">
            <w:drawing>
              <wp:anchor distT="0" distB="0" distL="114300" distR="114300" simplePos="0" relativeHeight="251676672" behindDoc="0" locked="0" layoutInCell="1" allowOverlap="1" wp14:anchorId="17A915D7" wp14:editId="09488E46">
                <wp:simplePos x="0" y="0"/>
                <wp:positionH relativeFrom="column">
                  <wp:posOffset>0</wp:posOffset>
                </wp:positionH>
                <wp:positionV relativeFrom="paragraph">
                  <wp:posOffset>0</wp:posOffset>
                </wp:positionV>
                <wp:extent cx="1828800" cy="1828800"/>
                <wp:effectExtent l="0" t="0" r="0" b="254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FC92B1D" w14:textId="41578A16" w:rsidR="005D5BB9" w:rsidRPr="005D5BB9" w:rsidRDefault="007B584B" w:rsidP="007B584B">
                            <w:pP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Diabetes</w:t>
                            </w:r>
                            <w:r w:rsidR="005D5BB9" w:rsidRPr="005D5BB9">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17A915D7" id="Text Box 1" o:spid="_x0000_s1027" type="#_x0000_t202" style="position:absolute;left:0;text-align:left;margin-left:0;margin-top:0;width:2in;height:2in;z-index:25167667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textbox style="mso-fit-shape-to-text:t">
                  <w:txbxContent>
                    <w:p w14:paraId="5FC92B1D" w14:textId="41578A16" w:rsidR="005D5BB9" w:rsidRPr="005D5BB9" w:rsidRDefault="007B584B" w:rsidP="007B584B">
                      <w:pP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Diabetes</w:t>
                      </w:r>
                      <w:r w:rsidR="005D5BB9" w:rsidRPr="005D5BB9">
                        <w:rPr>
                          <w:rFonts w:ascii="Blackadder ITC" w:hAnsi="Blackadder ITC" w:cs="Arial"/>
                          <w:b/>
                          <w:b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.com</w:t>
                      </w:r>
                    </w:p>
                  </w:txbxContent>
                </v:textbox>
              </v:shape>
            </w:pict>
          </mc:Fallback>
        </mc:AlternateContent>
      </w:r>
    </w:p>
    <w:p w14:paraId="476331C8" w14:textId="05644A82" w:rsidR="005D5BB9" w:rsidRPr="00EA05AD" w:rsidRDefault="005D5BB9" w:rsidP="00EA05AD">
      <w:pPr>
        <w:tabs>
          <w:tab w:val="left" w:pos="6144"/>
        </w:tabs>
        <w:spacing w:line="360" w:lineRule="auto"/>
        <w:jc w:val="both"/>
        <w:rPr>
          <w:rFonts w:ascii="Arial" w:hAnsi="Arial" w:cs="Arial"/>
          <w:b/>
          <w:bCs/>
        </w:rPr>
      </w:pPr>
      <w:r w:rsidRPr="00EA05AD">
        <w:rPr>
          <w:rFonts w:ascii="Arial" w:hAnsi="Arial" w:cs="Arial"/>
          <w:b/>
          <w:bCs/>
        </w:rPr>
        <w:tab/>
      </w:r>
    </w:p>
    <w:p w14:paraId="55C322B2" w14:textId="07978DC4" w:rsidR="00B31A82" w:rsidRPr="00EA05AD" w:rsidRDefault="00B31A82" w:rsidP="00EA05AD">
      <w:pPr>
        <w:tabs>
          <w:tab w:val="left" w:pos="6144"/>
        </w:tabs>
        <w:spacing w:line="360" w:lineRule="auto"/>
        <w:jc w:val="both"/>
        <w:rPr>
          <w:rFonts w:ascii="Arial" w:hAnsi="Arial" w:cs="Arial"/>
          <w:b/>
          <w:bCs/>
        </w:rPr>
      </w:pPr>
    </w:p>
    <w:p w14:paraId="011EEC21" w14:textId="76595EBE" w:rsidR="00B31A82" w:rsidRPr="00EA05AD" w:rsidRDefault="00B31A82" w:rsidP="00EA05AD">
      <w:pPr>
        <w:tabs>
          <w:tab w:val="left" w:pos="6144"/>
        </w:tabs>
        <w:spacing w:line="360" w:lineRule="auto"/>
        <w:jc w:val="both"/>
        <w:rPr>
          <w:rFonts w:ascii="Arial" w:hAnsi="Arial" w:cs="Arial"/>
        </w:rPr>
      </w:pPr>
    </w:p>
    <w:p w14:paraId="33281DF2" w14:textId="77777777" w:rsidR="00C60323" w:rsidRPr="00EA05AD" w:rsidRDefault="00C60323" w:rsidP="00EA05AD">
      <w:pPr>
        <w:tabs>
          <w:tab w:val="left" w:pos="6144"/>
        </w:tabs>
        <w:spacing w:line="360" w:lineRule="auto"/>
        <w:jc w:val="both"/>
        <w:rPr>
          <w:rFonts w:ascii="Arial" w:hAnsi="Arial" w:cs="Arial"/>
        </w:rPr>
      </w:pPr>
    </w:p>
    <w:p w14:paraId="078BE4B0" w14:textId="192E3062" w:rsidR="00CF5D16" w:rsidRPr="00EA05AD" w:rsidRDefault="00CF5D16" w:rsidP="00EA05AD">
      <w:pPr>
        <w:tabs>
          <w:tab w:val="left" w:pos="6144"/>
        </w:tabs>
        <w:spacing w:line="360" w:lineRule="auto"/>
        <w:jc w:val="both"/>
        <w:rPr>
          <w:rFonts w:ascii="Arial" w:hAnsi="Arial" w:cs="Arial"/>
        </w:rPr>
      </w:pPr>
      <w:r w:rsidRPr="00EA05AD">
        <w:rPr>
          <w:rFonts w:ascii="Arial" w:hAnsi="Arial" w:cs="Arial"/>
        </w:rPr>
        <w:t>Sofia Sacalus, 07 Mar. 22</w:t>
      </w:r>
    </w:p>
    <w:p w14:paraId="784F4592" w14:textId="3A772324"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t>Type 1 diabetes is a chronic illness where the body does not produce insulin. This condition usually appears when the pancreas does not provide enough insulin. Various factors can contribute to the development of type 1 diabetes, such as genetics. Although it usually appears during childhood, it can also form in adults. Despite the lack of cure, type 1 diabetes can be treated successfully through a variety of measures</w:t>
      </w:r>
      <w:proofErr w:type="gramStart"/>
      <w:r w:rsidRPr="00EA05AD">
        <w:rPr>
          <w:rFonts w:ascii="Arial" w:hAnsi="Arial" w:cs="Arial"/>
        </w:rPr>
        <w:t>.</w:t>
      </w:r>
      <w:r w:rsidR="000105A3" w:rsidRPr="00EA05AD">
        <w:rPr>
          <w:rFonts w:ascii="Arial" w:hAnsi="Arial" w:cs="Arial"/>
        </w:rPr>
        <w:t xml:space="preserve"> .</w:t>
      </w:r>
      <w:proofErr w:type="gramEnd"/>
      <w:r w:rsidR="000105A3" w:rsidRPr="00EA05AD">
        <w:rPr>
          <w:rFonts w:ascii="Arial" w:hAnsi="Arial" w:cs="Arial"/>
        </w:rPr>
        <w:t xml:space="preserve"> (Diabetes UK, 2017)</w:t>
      </w:r>
    </w:p>
    <w:p w14:paraId="0A50BD0F" w14:textId="59CC5186" w:rsidR="003F4A90" w:rsidRPr="00EA05AD" w:rsidRDefault="005810F6" w:rsidP="00EA05AD">
      <w:pPr>
        <w:tabs>
          <w:tab w:val="left" w:pos="6144"/>
        </w:tabs>
        <w:spacing w:line="360" w:lineRule="auto"/>
        <w:jc w:val="both"/>
        <w:rPr>
          <w:rFonts w:ascii="Arial" w:hAnsi="Arial" w:cs="Arial"/>
          <w:b/>
          <w:bCs/>
        </w:rPr>
      </w:pPr>
      <w:r w:rsidRPr="00EA05AD">
        <w:rPr>
          <w:rFonts w:ascii="Arial" w:hAnsi="Arial" w:cs="Arial"/>
          <w:b/>
          <w:bCs/>
        </w:rPr>
        <w:t>Symptoms of diabetes</w:t>
      </w:r>
    </w:p>
    <w:p w14:paraId="5671A24B" w14:textId="77777777" w:rsidR="003F4A90"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lastRenderedPageBreak/>
        <w:t>Increased thirst</w:t>
      </w:r>
    </w:p>
    <w:p w14:paraId="606BF9C6" w14:textId="77777777" w:rsidR="003F4A90"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t>Frequent urination</w:t>
      </w:r>
    </w:p>
    <w:p w14:paraId="295A1BAA" w14:textId="77777777" w:rsidR="003F4A90"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t>Extreme hunger</w:t>
      </w:r>
    </w:p>
    <w:p w14:paraId="00E41078" w14:textId="77777777" w:rsidR="003F4A90"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t>Unintended weight loss</w:t>
      </w:r>
    </w:p>
    <w:p w14:paraId="4858788D" w14:textId="77777777" w:rsidR="003F4A90"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t>Irritability and other mood changes</w:t>
      </w:r>
    </w:p>
    <w:p w14:paraId="05159278" w14:textId="77777777" w:rsidR="003F4A90"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t>Fatigue and weakness</w:t>
      </w:r>
    </w:p>
    <w:p w14:paraId="5A7BA9AF" w14:textId="27A0AAFC" w:rsidR="005810F6" w:rsidRPr="00EA05AD" w:rsidRDefault="003F4A90" w:rsidP="00EA05AD">
      <w:pPr>
        <w:pStyle w:val="ListParagraph"/>
        <w:numPr>
          <w:ilvl w:val="0"/>
          <w:numId w:val="2"/>
        </w:numPr>
        <w:tabs>
          <w:tab w:val="left" w:pos="6144"/>
        </w:tabs>
        <w:spacing w:line="360" w:lineRule="auto"/>
        <w:jc w:val="both"/>
        <w:rPr>
          <w:rFonts w:ascii="Arial" w:hAnsi="Arial" w:cs="Arial"/>
        </w:rPr>
      </w:pPr>
      <w:r w:rsidRPr="00EA05AD">
        <w:rPr>
          <w:rFonts w:ascii="Arial" w:hAnsi="Arial" w:cs="Arial"/>
        </w:rPr>
        <w:t>Blurred vision</w:t>
      </w:r>
      <w:r w:rsidR="000105A3" w:rsidRPr="00EA05AD">
        <w:rPr>
          <w:rFonts w:ascii="Arial" w:hAnsi="Arial" w:cs="Arial"/>
        </w:rPr>
        <w:t xml:space="preserve"> (NHS Choices, 2019)</w:t>
      </w:r>
    </w:p>
    <w:p w14:paraId="7E16260A" w14:textId="660E9902" w:rsidR="005810F6" w:rsidRPr="00EA05AD" w:rsidRDefault="005810F6" w:rsidP="00EA05AD">
      <w:pPr>
        <w:tabs>
          <w:tab w:val="left" w:pos="6144"/>
        </w:tabs>
        <w:spacing w:line="360" w:lineRule="auto"/>
        <w:jc w:val="both"/>
        <w:rPr>
          <w:rFonts w:ascii="Arial" w:hAnsi="Arial" w:cs="Arial"/>
          <w:b/>
          <w:bCs/>
        </w:rPr>
      </w:pPr>
      <w:r w:rsidRPr="00EA05AD">
        <w:rPr>
          <w:rFonts w:ascii="Arial" w:hAnsi="Arial" w:cs="Arial"/>
          <w:b/>
          <w:bCs/>
        </w:rPr>
        <w:t xml:space="preserve">Causes </w:t>
      </w:r>
    </w:p>
    <w:p w14:paraId="02DFAB64" w14:textId="210FF45B"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t>The pancreas then produces insulin to circulate in the bloodstream. When the level of sugar in the blood drops, the insulin helps the cells take in more sugar. The function of the insulin is to provide the cells with energy. Food and the liver are the two major sources of glucose. It enters the cells with the help of insulin. The liver then breaks down stored carbohydrate to keep the body glucose levels at a normal level. Without insulin, the body cannot properly absorb and store sugar in its cells. This can cause health complications.</w:t>
      </w:r>
      <w:r w:rsidR="000105A3" w:rsidRPr="00EA05AD">
        <w:rPr>
          <w:rFonts w:ascii="Arial" w:hAnsi="Arial" w:cs="Arial"/>
        </w:rPr>
        <w:t xml:space="preserve"> (MD, 2015)</w:t>
      </w:r>
    </w:p>
    <w:p w14:paraId="4FC05880" w14:textId="77777777" w:rsidR="000105A3" w:rsidRPr="00EA05AD" w:rsidRDefault="000105A3" w:rsidP="00EA05AD">
      <w:pPr>
        <w:tabs>
          <w:tab w:val="left" w:pos="6144"/>
        </w:tabs>
        <w:spacing w:line="360" w:lineRule="auto"/>
        <w:jc w:val="both"/>
        <w:rPr>
          <w:rFonts w:ascii="Arial" w:hAnsi="Arial" w:cs="Arial"/>
          <w:b/>
          <w:bCs/>
        </w:rPr>
      </w:pPr>
    </w:p>
    <w:p w14:paraId="25B3C4D9" w14:textId="77777777" w:rsidR="000105A3" w:rsidRPr="00EA05AD" w:rsidRDefault="000105A3" w:rsidP="00EA05AD">
      <w:pPr>
        <w:tabs>
          <w:tab w:val="left" w:pos="6144"/>
        </w:tabs>
        <w:spacing w:line="360" w:lineRule="auto"/>
        <w:jc w:val="both"/>
        <w:rPr>
          <w:rFonts w:ascii="Arial" w:hAnsi="Arial" w:cs="Arial"/>
          <w:b/>
          <w:bCs/>
        </w:rPr>
      </w:pPr>
    </w:p>
    <w:p w14:paraId="5D3774EB" w14:textId="7C1DFE5A" w:rsidR="005810F6" w:rsidRPr="00EA05AD" w:rsidRDefault="000105A3" w:rsidP="00EA05AD">
      <w:pPr>
        <w:tabs>
          <w:tab w:val="left" w:pos="6144"/>
        </w:tabs>
        <w:spacing w:line="360" w:lineRule="auto"/>
        <w:jc w:val="both"/>
        <w:rPr>
          <w:rFonts w:ascii="Arial" w:hAnsi="Arial" w:cs="Arial"/>
          <w:b/>
          <w:bCs/>
        </w:rPr>
      </w:pPr>
      <w:r w:rsidRPr="00EA05AD">
        <w:rPr>
          <w:rFonts w:ascii="Arial" w:hAnsi="Arial" w:cs="Arial"/>
          <w:b/>
          <w:bCs/>
        </w:rPr>
        <w:t xml:space="preserve">Risk factors </w:t>
      </w:r>
    </w:p>
    <w:p w14:paraId="59BEBDDE" w14:textId="77777777"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t>Family history is also a known risk factor for type 1 diabetes. Being born with a sibling or parent with the illness can increase a person's chances of getting the illness.</w:t>
      </w:r>
    </w:p>
    <w:p w14:paraId="5E55E018" w14:textId="7368F3EE" w:rsidR="005810F6" w:rsidRPr="00EA05AD" w:rsidRDefault="00764581" w:rsidP="00EA05AD">
      <w:pPr>
        <w:tabs>
          <w:tab w:val="left" w:pos="6144"/>
        </w:tabs>
        <w:spacing w:line="360" w:lineRule="auto"/>
        <w:jc w:val="both"/>
        <w:rPr>
          <w:rFonts w:ascii="Arial" w:hAnsi="Arial" w:cs="Arial"/>
        </w:rPr>
      </w:pPr>
      <w:r w:rsidRPr="00EA05AD">
        <w:rPr>
          <w:rFonts w:ascii="Arial" w:hAnsi="Arial" w:cs="Arial"/>
        </w:rPr>
        <w:t>T</w:t>
      </w:r>
      <w:r w:rsidR="005810F6" w:rsidRPr="00EA05AD">
        <w:rPr>
          <w:rFonts w:ascii="Arial" w:hAnsi="Arial" w:cs="Arial"/>
        </w:rPr>
        <w:t>ype 1 diabetes can appear at different ages. The first signs of the illness usually appear during children between 4 and 7 years old.</w:t>
      </w:r>
      <w:r w:rsidR="000105A3" w:rsidRPr="00EA05AD">
        <w:rPr>
          <w:rFonts w:ascii="Arial" w:hAnsi="Arial" w:cs="Arial"/>
        </w:rPr>
        <w:t xml:space="preserve"> </w:t>
      </w:r>
      <w:r w:rsidR="005810F6" w:rsidRPr="00EA05AD">
        <w:rPr>
          <w:rFonts w:ascii="Arial" w:hAnsi="Arial" w:cs="Arial"/>
        </w:rPr>
        <w:t>Over time, type 1 diabetes can damage various organs in the body. Being able to maintain a normal blood sugar level can help minimize these complications.</w:t>
      </w:r>
      <w:r w:rsidR="000105A3" w:rsidRPr="00EA05AD">
        <w:rPr>
          <w:rFonts w:ascii="Arial" w:hAnsi="Arial" w:cs="Arial"/>
        </w:rPr>
        <w:t xml:space="preserve"> </w:t>
      </w:r>
      <w:r w:rsidR="005810F6" w:rsidRPr="00EA05AD">
        <w:rPr>
          <w:rFonts w:ascii="Arial" w:hAnsi="Arial" w:cs="Arial"/>
        </w:rPr>
        <w:t>However, being diagnosed with diabetes can increase a person risk of suffering from various health complications. Some of these include high blood pressure and heart attack.</w:t>
      </w:r>
    </w:p>
    <w:p w14:paraId="1F82E1EC" w14:textId="77777777"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t>One of the most common symptoms of type 1 diabetes is nerve damage. Undertreated blood sugar can damage the tiny blood vessels that nourish the nerves in the body. It can cause temporary and severe pain.</w:t>
      </w:r>
    </w:p>
    <w:p w14:paraId="5B133DBC" w14:textId="6B23BB4F"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t>The kidneys are a delicate organ that</w:t>
      </w:r>
      <w:r w:rsidR="000105A3" w:rsidRPr="00EA05AD">
        <w:rPr>
          <w:rFonts w:ascii="Arial" w:hAnsi="Arial" w:cs="Arial"/>
        </w:rPr>
        <w:t xml:space="preserve"> can filter</w:t>
      </w:r>
      <w:r w:rsidRPr="00EA05AD">
        <w:rPr>
          <w:rFonts w:ascii="Arial" w:hAnsi="Arial" w:cs="Arial"/>
        </w:rPr>
        <w:t xml:space="preserve"> the waste from the body. If they get damaged, they can eventually lead to kidney failure.</w:t>
      </w:r>
    </w:p>
    <w:p w14:paraId="0C344A1D" w14:textId="77777777"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t>Being diagnosed with type 1 diabetes can also damage the blood vessels in the eye, which could cause blindness.</w:t>
      </w:r>
    </w:p>
    <w:p w14:paraId="792F4847" w14:textId="0EBF20E5" w:rsidR="005810F6" w:rsidRPr="00EA05AD" w:rsidRDefault="005810F6" w:rsidP="00EA05AD">
      <w:pPr>
        <w:tabs>
          <w:tab w:val="left" w:pos="6144"/>
        </w:tabs>
        <w:spacing w:line="360" w:lineRule="auto"/>
        <w:jc w:val="both"/>
        <w:rPr>
          <w:rFonts w:ascii="Arial" w:hAnsi="Arial" w:cs="Arial"/>
        </w:rPr>
      </w:pPr>
      <w:r w:rsidRPr="00EA05AD">
        <w:rPr>
          <w:rFonts w:ascii="Arial" w:hAnsi="Arial" w:cs="Arial"/>
        </w:rPr>
        <w:lastRenderedPageBreak/>
        <w:t>Being diagnosed with diabetes during pregnancy can also lead to various health complications, such as stillbirth and miscarriage. High blood sugar levels can also increase the risk of these conditions.</w:t>
      </w:r>
      <w:r w:rsidR="000105A3" w:rsidRPr="00EA05AD">
        <w:rPr>
          <w:rFonts w:ascii="Arial" w:hAnsi="Arial" w:cs="Arial"/>
        </w:rPr>
        <w:t xml:space="preserve"> (NHS, 2019)</w:t>
      </w:r>
    </w:p>
    <w:p w14:paraId="28DE4297" w14:textId="2399BC90" w:rsidR="000105A3" w:rsidRPr="00EA05AD" w:rsidRDefault="000105A3" w:rsidP="00EA05AD">
      <w:pPr>
        <w:tabs>
          <w:tab w:val="left" w:pos="6144"/>
        </w:tabs>
        <w:spacing w:line="360" w:lineRule="auto"/>
        <w:jc w:val="both"/>
        <w:rPr>
          <w:rFonts w:ascii="Arial" w:hAnsi="Arial" w:cs="Arial"/>
          <w:b/>
          <w:bCs/>
        </w:rPr>
      </w:pPr>
      <w:r w:rsidRPr="00EA05AD">
        <w:rPr>
          <w:rFonts w:ascii="Arial" w:hAnsi="Arial" w:cs="Arial"/>
          <w:b/>
          <w:bCs/>
        </w:rPr>
        <w:t>Prevention</w:t>
      </w:r>
    </w:p>
    <w:p w14:paraId="697FF803" w14:textId="45E18F40" w:rsidR="005519D9" w:rsidRPr="00EA05AD" w:rsidRDefault="005810F6" w:rsidP="00EA05AD">
      <w:pPr>
        <w:tabs>
          <w:tab w:val="left" w:pos="6144"/>
        </w:tabs>
        <w:spacing w:line="360" w:lineRule="auto"/>
        <w:jc w:val="both"/>
        <w:rPr>
          <w:rFonts w:ascii="Arial" w:hAnsi="Arial" w:cs="Arial"/>
        </w:rPr>
        <w:sectPr w:rsidR="005519D9" w:rsidRPr="00EA05AD" w:rsidSect="00BC2462">
          <w:footerReference w:type="default" r:id="rId10"/>
          <w:pgSz w:w="11906" w:h="16838" w:code="9"/>
          <w:pgMar w:top="1440" w:right="1440" w:bottom="1440" w:left="1440" w:header="708" w:footer="708" w:gutter="0"/>
          <w:cols w:space="708"/>
          <w:docGrid w:linePitch="360"/>
        </w:sectPr>
      </w:pPr>
      <w:r w:rsidRPr="00EA05AD">
        <w:rPr>
          <w:rFonts w:ascii="Arial" w:hAnsi="Arial" w:cs="Arial"/>
        </w:rPr>
        <w:t>Although there is no known cure for type 1 diabetes, researchers are trying to develop a way to prevent the illness from spreading.</w:t>
      </w:r>
      <w:r w:rsidR="000105A3" w:rsidRPr="00EA05AD">
        <w:rPr>
          <w:rFonts w:ascii="Arial" w:hAnsi="Arial" w:cs="Arial"/>
        </w:rPr>
        <w:t xml:space="preserve"> </w:t>
      </w:r>
      <w:r w:rsidR="001B72DF" w:rsidRPr="00EA05AD">
        <w:rPr>
          <w:rFonts w:ascii="Arial" w:hAnsi="Arial" w:cs="Arial"/>
        </w:rPr>
        <w:t>(Healthline, 2014</w:t>
      </w:r>
      <w:r w:rsidR="00CF5D16" w:rsidRPr="00EA05AD">
        <w:rPr>
          <w:rFonts w:ascii="Arial" w:hAnsi="Arial" w:cs="Arial"/>
        </w:rPr>
        <w:t>)</w:t>
      </w:r>
    </w:p>
    <w:p w14:paraId="66876779" w14:textId="77777777" w:rsidR="00790022" w:rsidRPr="00EA05AD" w:rsidRDefault="00790022" w:rsidP="00EA05AD">
      <w:pPr>
        <w:spacing w:line="360" w:lineRule="auto"/>
        <w:jc w:val="both"/>
        <w:rPr>
          <w:rFonts w:ascii="Arial" w:hAnsi="Arial" w:cs="Arial"/>
        </w:rPr>
      </w:pPr>
    </w:p>
    <w:p w14:paraId="0062B508" w14:textId="1C62E06F" w:rsidR="007B584B" w:rsidRPr="00EA05AD" w:rsidRDefault="007B584B" w:rsidP="00EA05AD">
      <w:pPr>
        <w:spacing w:line="360" w:lineRule="auto"/>
        <w:jc w:val="both"/>
        <w:rPr>
          <w:rFonts w:ascii="Arial" w:hAnsi="Arial" w:cs="Arial"/>
        </w:rPr>
      </w:pPr>
    </w:p>
    <w:p w14:paraId="1848B641" w14:textId="7948D361" w:rsidR="00764581" w:rsidRPr="00EA05AD" w:rsidRDefault="00764581" w:rsidP="00EA05AD">
      <w:pPr>
        <w:spacing w:line="360" w:lineRule="auto"/>
        <w:jc w:val="both"/>
        <w:rPr>
          <w:rFonts w:ascii="Arial" w:hAnsi="Arial" w:cs="Arial"/>
        </w:rPr>
      </w:pPr>
    </w:p>
    <w:p w14:paraId="79E21BD5" w14:textId="7252B449" w:rsidR="00407A78" w:rsidRPr="00EA05AD" w:rsidRDefault="00407A78" w:rsidP="00EA05AD">
      <w:pPr>
        <w:spacing w:line="360" w:lineRule="auto"/>
        <w:jc w:val="both"/>
        <w:rPr>
          <w:rFonts w:ascii="Arial" w:hAnsi="Arial" w:cs="Arial"/>
        </w:rPr>
      </w:pPr>
    </w:p>
    <w:p w14:paraId="69DB42BD" w14:textId="1B9C2DFF" w:rsidR="00407A78" w:rsidRPr="00EA05AD" w:rsidRDefault="00407A78" w:rsidP="00EA05AD">
      <w:pPr>
        <w:spacing w:line="360" w:lineRule="auto"/>
        <w:jc w:val="both"/>
        <w:rPr>
          <w:rFonts w:ascii="Arial" w:hAnsi="Arial" w:cs="Arial"/>
        </w:rPr>
      </w:pPr>
    </w:p>
    <w:p w14:paraId="519D413D" w14:textId="18DCA471" w:rsidR="00407A78" w:rsidRPr="00EA05AD" w:rsidRDefault="00407A78" w:rsidP="00EA05AD">
      <w:pPr>
        <w:spacing w:line="360" w:lineRule="auto"/>
        <w:jc w:val="both"/>
        <w:rPr>
          <w:rFonts w:ascii="Arial" w:hAnsi="Arial" w:cs="Arial"/>
        </w:rPr>
      </w:pPr>
    </w:p>
    <w:p w14:paraId="639D5060" w14:textId="25215E19" w:rsidR="00407A78" w:rsidRPr="00EA05AD" w:rsidRDefault="00407A78" w:rsidP="00EA05AD">
      <w:pPr>
        <w:spacing w:line="360" w:lineRule="auto"/>
        <w:jc w:val="both"/>
        <w:rPr>
          <w:rFonts w:ascii="Arial" w:hAnsi="Arial" w:cs="Arial"/>
        </w:rPr>
      </w:pPr>
    </w:p>
    <w:p w14:paraId="0C23BC27" w14:textId="51F5DA31" w:rsidR="00407A78" w:rsidRPr="00EA05AD" w:rsidRDefault="00407A78" w:rsidP="00EA05AD">
      <w:pPr>
        <w:spacing w:line="360" w:lineRule="auto"/>
        <w:jc w:val="both"/>
        <w:rPr>
          <w:rFonts w:ascii="Arial" w:hAnsi="Arial" w:cs="Arial"/>
        </w:rPr>
      </w:pPr>
    </w:p>
    <w:p w14:paraId="5FC06237" w14:textId="7284BEB4" w:rsidR="00407A78" w:rsidRPr="00EA05AD" w:rsidRDefault="00407A78" w:rsidP="00EA05AD">
      <w:pPr>
        <w:spacing w:line="360" w:lineRule="auto"/>
        <w:jc w:val="both"/>
        <w:rPr>
          <w:rFonts w:ascii="Arial" w:hAnsi="Arial" w:cs="Arial"/>
        </w:rPr>
      </w:pPr>
    </w:p>
    <w:p w14:paraId="699500B7" w14:textId="14495A1B" w:rsidR="00407A78" w:rsidRPr="00EA05AD" w:rsidRDefault="00407A78" w:rsidP="00EA05AD">
      <w:pPr>
        <w:spacing w:line="360" w:lineRule="auto"/>
        <w:jc w:val="both"/>
        <w:rPr>
          <w:rFonts w:ascii="Arial" w:hAnsi="Arial" w:cs="Arial"/>
        </w:rPr>
      </w:pPr>
    </w:p>
    <w:p w14:paraId="5D126751" w14:textId="26128065" w:rsidR="00407A78" w:rsidRPr="00EA05AD" w:rsidRDefault="00407A78" w:rsidP="00EA05AD">
      <w:pPr>
        <w:spacing w:line="360" w:lineRule="auto"/>
        <w:jc w:val="both"/>
        <w:rPr>
          <w:rFonts w:ascii="Arial" w:hAnsi="Arial" w:cs="Arial"/>
        </w:rPr>
      </w:pPr>
    </w:p>
    <w:p w14:paraId="2ED460BC" w14:textId="77777777" w:rsidR="00407A78" w:rsidRPr="00EA05AD" w:rsidRDefault="00407A78" w:rsidP="00EA05AD">
      <w:pPr>
        <w:spacing w:line="360" w:lineRule="auto"/>
        <w:jc w:val="both"/>
        <w:rPr>
          <w:rFonts w:ascii="Arial" w:hAnsi="Arial" w:cs="Arial"/>
        </w:rPr>
      </w:pPr>
    </w:p>
    <w:p w14:paraId="4FBD1F2D" w14:textId="77777777" w:rsidR="00764581" w:rsidRPr="00EA05AD" w:rsidRDefault="00764581" w:rsidP="00EA05AD">
      <w:pPr>
        <w:spacing w:line="360" w:lineRule="auto"/>
        <w:jc w:val="both"/>
        <w:rPr>
          <w:rFonts w:ascii="Arial" w:hAnsi="Arial" w:cs="Arial"/>
        </w:rPr>
      </w:pPr>
    </w:p>
    <w:p w14:paraId="52D3C7B5" w14:textId="77777777" w:rsidR="0088316F" w:rsidRPr="00EA05AD" w:rsidRDefault="0088316F" w:rsidP="00EA05AD">
      <w:pPr>
        <w:spacing w:line="360" w:lineRule="auto"/>
        <w:jc w:val="both"/>
        <w:rPr>
          <w:rFonts w:ascii="Arial" w:hAnsi="Arial" w:cs="Arial"/>
        </w:rPr>
      </w:pPr>
    </w:p>
    <w:p w14:paraId="46C23F7F" w14:textId="77777777" w:rsidR="0088316F" w:rsidRPr="00EA05AD" w:rsidRDefault="0088316F" w:rsidP="00EA05AD">
      <w:pPr>
        <w:spacing w:line="360" w:lineRule="auto"/>
        <w:jc w:val="both"/>
        <w:rPr>
          <w:rFonts w:ascii="Arial" w:hAnsi="Arial" w:cs="Arial"/>
        </w:rPr>
      </w:pPr>
    </w:p>
    <w:p w14:paraId="6BA318EF" w14:textId="21A15EE5" w:rsidR="0088316F" w:rsidRPr="00EA05AD" w:rsidRDefault="0088316F" w:rsidP="00EA05AD">
      <w:pPr>
        <w:spacing w:line="360" w:lineRule="auto"/>
        <w:jc w:val="both"/>
        <w:rPr>
          <w:rFonts w:ascii="Arial" w:hAnsi="Arial" w:cs="Arial"/>
        </w:rPr>
        <w:sectPr w:rsidR="0088316F" w:rsidRPr="00EA05AD" w:rsidSect="00494115">
          <w:type w:val="continuous"/>
          <w:pgSz w:w="11906" w:h="16838"/>
          <w:pgMar w:top="1440" w:right="1440" w:bottom="1440" w:left="1440" w:header="708" w:footer="708" w:gutter="0"/>
          <w:cols w:num="2" w:space="708"/>
          <w:docGrid w:linePitch="360"/>
        </w:sectPr>
      </w:pPr>
    </w:p>
    <w:p w14:paraId="212F3D34" w14:textId="602AF919" w:rsidR="00EB1286" w:rsidRPr="00EA05AD" w:rsidRDefault="00EB1286" w:rsidP="00EA05AD">
      <w:pPr>
        <w:spacing w:line="360" w:lineRule="auto"/>
        <w:jc w:val="both"/>
        <w:rPr>
          <w:rFonts w:ascii="Arial" w:hAnsi="Arial" w:cs="Arial"/>
          <w:b/>
          <w:bCs/>
        </w:rPr>
      </w:pPr>
      <w:r w:rsidRPr="00EA05AD">
        <w:rPr>
          <w:rFonts w:ascii="Arial" w:hAnsi="Arial" w:cs="Arial"/>
          <w:b/>
          <w:bCs/>
        </w:rPr>
        <w:t>References sources</w:t>
      </w:r>
    </w:p>
    <w:p w14:paraId="2AD449BE" w14:textId="739970FC" w:rsidR="0088316F" w:rsidRPr="00EA05AD" w:rsidRDefault="0088316F" w:rsidP="00EA05AD">
      <w:pPr>
        <w:spacing w:line="360" w:lineRule="auto"/>
        <w:jc w:val="both"/>
        <w:rPr>
          <w:rFonts w:ascii="Arial" w:hAnsi="Arial" w:cs="Arial"/>
        </w:rPr>
      </w:pPr>
      <w:r w:rsidRPr="00EA05AD">
        <w:rPr>
          <w:rFonts w:ascii="Arial" w:hAnsi="Arial" w:cs="Arial"/>
        </w:rPr>
        <w:t>Campbell, A., MS, RD, LDN and CDCES (</w:t>
      </w:r>
      <w:r w:rsidR="007B584B" w:rsidRPr="00EA05AD">
        <w:rPr>
          <w:rFonts w:ascii="Arial" w:hAnsi="Arial" w:cs="Arial"/>
        </w:rPr>
        <w:t>2019</w:t>
      </w:r>
      <w:r w:rsidRPr="00EA05AD">
        <w:rPr>
          <w:rFonts w:ascii="Arial" w:hAnsi="Arial" w:cs="Arial"/>
        </w:rPr>
        <w:t xml:space="preserve">). </w:t>
      </w:r>
      <w:r w:rsidRPr="00EA05AD">
        <w:rPr>
          <w:rFonts w:ascii="Arial" w:hAnsi="Arial" w:cs="Arial"/>
          <w:i/>
          <w:iCs/>
        </w:rPr>
        <w:t xml:space="preserve">Type 1 Diabetes and </w:t>
      </w:r>
      <w:proofErr w:type="spellStart"/>
      <w:r w:rsidRPr="00EA05AD">
        <w:rPr>
          <w:rFonts w:ascii="Arial" w:hAnsi="Arial" w:cs="Arial"/>
          <w:i/>
          <w:iCs/>
        </w:rPr>
        <w:t>Hyperglycemia</w:t>
      </w:r>
      <w:proofErr w:type="spellEnd"/>
      <w:r w:rsidRPr="00EA05AD">
        <w:rPr>
          <w:rFonts w:ascii="Arial" w:hAnsi="Arial" w:cs="Arial"/>
          <w:i/>
          <w:iCs/>
        </w:rPr>
        <w:t>: Handling High Blood Sugar - How to Manage Your Diabetes. [online] Diabetes Self-Management.</w:t>
      </w:r>
      <w:r w:rsidRPr="00EA05AD">
        <w:rPr>
          <w:rFonts w:ascii="Arial" w:hAnsi="Arial" w:cs="Arial"/>
        </w:rPr>
        <w:t xml:space="preserve"> Available at: https://www.diabetesselfmanagement.com/managing-diabetes/blood-glucose-management/type-1-diabetes-hyperglycemia-handling-high-blood-sugar/#:~:text=Type%201%20Diabetes%20and%20Hyperglycemia%3A%20Handling%20High%20Blood [Accessed 2 Mar. 2022].</w:t>
      </w:r>
    </w:p>
    <w:p w14:paraId="60906031" w14:textId="51A3D3DC" w:rsidR="00790022" w:rsidRPr="00EA05AD" w:rsidRDefault="00790022" w:rsidP="00EA05AD">
      <w:pPr>
        <w:spacing w:line="360" w:lineRule="auto"/>
        <w:jc w:val="both"/>
        <w:rPr>
          <w:rFonts w:ascii="Arial" w:hAnsi="Arial" w:cs="Arial"/>
        </w:rPr>
      </w:pPr>
      <w:r w:rsidRPr="00EA05AD">
        <w:rPr>
          <w:rFonts w:ascii="Arial" w:hAnsi="Arial" w:cs="Arial"/>
        </w:rPr>
        <w:t>CDC (2020</w:t>
      </w:r>
      <w:r w:rsidRPr="00EA05AD">
        <w:rPr>
          <w:rFonts w:ascii="Arial" w:hAnsi="Arial" w:cs="Arial"/>
          <w:i/>
          <w:iCs/>
        </w:rPr>
        <w:t xml:space="preserve">). What is Diabetes? [online] </w:t>
      </w:r>
      <w:proofErr w:type="spellStart"/>
      <w:r w:rsidRPr="00EA05AD">
        <w:rPr>
          <w:rFonts w:ascii="Arial" w:hAnsi="Arial" w:cs="Arial"/>
          <w:i/>
          <w:iCs/>
        </w:rPr>
        <w:t>Centers</w:t>
      </w:r>
      <w:proofErr w:type="spellEnd"/>
      <w:r w:rsidRPr="00EA05AD">
        <w:rPr>
          <w:rFonts w:ascii="Arial" w:hAnsi="Arial" w:cs="Arial"/>
          <w:i/>
          <w:iCs/>
        </w:rPr>
        <w:t xml:space="preserve"> for Disease Control and Prevention</w:t>
      </w:r>
      <w:r w:rsidRPr="00EA05AD">
        <w:rPr>
          <w:rFonts w:ascii="Arial" w:hAnsi="Arial" w:cs="Arial"/>
        </w:rPr>
        <w:t>. Available at: https://www.cdc.gov/diabetes/basics/diabetes.html.</w:t>
      </w:r>
    </w:p>
    <w:p w14:paraId="749042ED" w14:textId="250ACFD8" w:rsidR="00905464" w:rsidRPr="00EA05AD" w:rsidRDefault="00905464" w:rsidP="00EA05AD">
      <w:pPr>
        <w:spacing w:line="360" w:lineRule="auto"/>
        <w:jc w:val="both"/>
        <w:rPr>
          <w:rFonts w:ascii="Arial" w:hAnsi="Arial" w:cs="Arial"/>
        </w:rPr>
      </w:pPr>
      <w:proofErr w:type="spellStart"/>
      <w:r w:rsidRPr="00EA05AD">
        <w:rPr>
          <w:rFonts w:ascii="Arial" w:hAnsi="Arial" w:cs="Arial"/>
        </w:rPr>
        <w:t>Dansinger</w:t>
      </w:r>
      <w:proofErr w:type="spellEnd"/>
      <w:r w:rsidRPr="00EA05AD">
        <w:rPr>
          <w:rFonts w:ascii="Arial" w:hAnsi="Arial" w:cs="Arial"/>
        </w:rPr>
        <w:t xml:space="preserve">, M. (2021). </w:t>
      </w:r>
      <w:r w:rsidRPr="00EA05AD">
        <w:rPr>
          <w:rFonts w:ascii="Arial" w:hAnsi="Arial" w:cs="Arial"/>
          <w:i/>
          <w:iCs/>
        </w:rPr>
        <w:t>What Are Insulin Pumps? WebMD</w:t>
      </w:r>
      <w:r w:rsidRPr="00EA05AD">
        <w:rPr>
          <w:rFonts w:ascii="Arial" w:hAnsi="Arial" w:cs="Arial"/>
        </w:rPr>
        <w:t>. Available at: https://www.webmd.com/diabetes/insulin-pump#:~:text=Everyone%20with%20type%201%20diabetes%20and%20many%20people,under%20your%20skin.%20How%20an%20Insulin%20Pump%20Works. [Accessed 2 Mar. 2022].</w:t>
      </w:r>
    </w:p>
    <w:p w14:paraId="06DCF1DF" w14:textId="75F6888C" w:rsidR="00905464" w:rsidRPr="00EA05AD" w:rsidRDefault="00905464" w:rsidP="00EA05AD">
      <w:pPr>
        <w:spacing w:line="360" w:lineRule="auto"/>
        <w:jc w:val="both"/>
        <w:rPr>
          <w:rFonts w:ascii="Arial" w:hAnsi="Arial" w:cs="Arial"/>
        </w:rPr>
      </w:pPr>
      <w:r w:rsidRPr="00EA05AD">
        <w:rPr>
          <w:rFonts w:ascii="Arial" w:hAnsi="Arial" w:cs="Arial"/>
        </w:rPr>
        <w:t>Diabetes, A.D.W. (2014</w:t>
      </w:r>
      <w:r w:rsidRPr="00EA05AD">
        <w:rPr>
          <w:rFonts w:ascii="Arial" w:hAnsi="Arial" w:cs="Arial"/>
          <w:i/>
          <w:iCs/>
        </w:rPr>
        <w:t>). Blood Tests for People with Type 1 Diabetes. [online] ADW Diabetes.</w:t>
      </w:r>
      <w:r w:rsidRPr="00EA05AD">
        <w:rPr>
          <w:rFonts w:ascii="Arial" w:hAnsi="Arial" w:cs="Arial"/>
        </w:rPr>
        <w:t xml:space="preserve"> Available at: https://www.adwdiabetes.com/articles/blood-test-type-1-</w:t>
      </w:r>
      <w:r w:rsidRPr="00EA05AD">
        <w:rPr>
          <w:rFonts w:ascii="Arial" w:hAnsi="Arial" w:cs="Arial"/>
        </w:rPr>
        <w:lastRenderedPageBreak/>
        <w:t>diabetes#:~:text=If%20the%20level%20of%20the%20plasma%20glucose%20test [Accessed 2 Mar. 2022].</w:t>
      </w:r>
    </w:p>
    <w:p w14:paraId="0DE16B88" w14:textId="64376A88" w:rsidR="007B584B" w:rsidRPr="00EA05AD" w:rsidRDefault="007B584B" w:rsidP="00EA05AD">
      <w:pPr>
        <w:spacing w:line="360" w:lineRule="auto"/>
        <w:jc w:val="both"/>
        <w:rPr>
          <w:rFonts w:ascii="Arial" w:hAnsi="Arial" w:cs="Arial"/>
        </w:rPr>
      </w:pPr>
      <w:r w:rsidRPr="00EA05AD">
        <w:rPr>
          <w:rFonts w:ascii="Arial" w:hAnsi="Arial" w:cs="Arial"/>
        </w:rPr>
        <w:t xml:space="preserve">Diabetes UK. (2017). </w:t>
      </w:r>
      <w:r w:rsidRPr="00EA05AD">
        <w:rPr>
          <w:rFonts w:ascii="Arial" w:hAnsi="Arial" w:cs="Arial"/>
          <w:i/>
          <w:iCs/>
        </w:rPr>
        <w:t>Eating with diabetes</w:t>
      </w:r>
      <w:r w:rsidRPr="00EA05AD">
        <w:rPr>
          <w:rFonts w:ascii="Arial" w:hAnsi="Arial" w:cs="Arial"/>
        </w:rPr>
        <w:t>. [online] Available at: https://www.diabetes.org.uk/guide-to-diabetes/enjoy-food/eating-with-diabetes.</w:t>
      </w:r>
    </w:p>
    <w:p w14:paraId="1FF99A19" w14:textId="0FDF05CC" w:rsidR="00680ADB" w:rsidRPr="00EA05AD" w:rsidRDefault="005519D9" w:rsidP="00EA05AD">
      <w:pPr>
        <w:spacing w:line="360" w:lineRule="auto"/>
        <w:jc w:val="both"/>
        <w:rPr>
          <w:rFonts w:ascii="Arial" w:hAnsi="Arial" w:cs="Arial"/>
        </w:rPr>
      </w:pPr>
      <w:r w:rsidRPr="00EA05AD">
        <w:rPr>
          <w:rFonts w:ascii="Arial" w:hAnsi="Arial" w:cs="Arial"/>
        </w:rPr>
        <w:t xml:space="preserve">Editor (2019). </w:t>
      </w:r>
      <w:r w:rsidRPr="00EA05AD">
        <w:rPr>
          <w:rFonts w:ascii="Arial" w:hAnsi="Arial" w:cs="Arial"/>
          <w:i/>
          <w:iCs/>
        </w:rPr>
        <w:t>Injecting insulin is an essential part of the daily regime for many diabetics. Although insulin that can be inhaled is now available and approved, the reality is that most type 1 diabetics (and type 2 diabetics who require insulin) will have to continue injecting insulin until it is more common.</w:t>
      </w:r>
      <w:r w:rsidRPr="00EA05AD">
        <w:rPr>
          <w:rFonts w:ascii="Arial" w:hAnsi="Arial" w:cs="Arial"/>
        </w:rPr>
        <w:t xml:space="preserve"> [online] Diabetes. Available at: </w:t>
      </w:r>
      <w:hyperlink r:id="rId11" w:history="1">
        <w:r w:rsidR="0088316F" w:rsidRPr="00EA05AD">
          <w:rPr>
            <w:rStyle w:val="Hyperlink"/>
            <w:rFonts w:ascii="Arial" w:hAnsi="Arial" w:cs="Arial"/>
          </w:rPr>
          <w:t>https://www.diabetes.co.uk/insulin/diabetes-and-injecting-insulin.html</w:t>
        </w:r>
      </w:hyperlink>
      <w:r w:rsidRPr="00EA05AD">
        <w:rPr>
          <w:rFonts w:ascii="Arial" w:hAnsi="Arial" w:cs="Arial"/>
        </w:rPr>
        <w:t>.</w:t>
      </w:r>
    </w:p>
    <w:p w14:paraId="7C5CFCF7" w14:textId="4FF72180" w:rsidR="0088316F" w:rsidRPr="00EA05AD" w:rsidRDefault="0088316F" w:rsidP="00EA05AD">
      <w:pPr>
        <w:spacing w:line="360" w:lineRule="auto"/>
        <w:jc w:val="both"/>
        <w:rPr>
          <w:rFonts w:ascii="Arial" w:hAnsi="Arial" w:cs="Arial"/>
        </w:rPr>
      </w:pPr>
      <w:r w:rsidRPr="00EA05AD">
        <w:rPr>
          <w:rFonts w:ascii="Arial" w:hAnsi="Arial" w:cs="Arial"/>
        </w:rPr>
        <w:t xml:space="preserve">McCrimmon, R.J. and Sherwin, R.S. (2010). </w:t>
      </w:r>
      <w:proofErr w:type="spellStart"/>
      <w:r w:rsidRPr="00EA05AD">
        <w:rPr>
          <w:rFonts w:ascii="Arial" w:hAnsi="Arial" w:cs="Arial"/>
          <w:i/>
          <w:iCs/>
        </w:rPr>
        <w:t>Hypoglycemia</w:t>
      </w:r>
      <w:proofErr w:type="spellEnd"/>
      <w:r w:rsidRPr="00EA05AD">
        <w:rPr>
          <w:rFonts w:ascii="Arial" w:hAnsi="Arial" w:cs="Arial"/>
          <w:i/>
          <w:iCs/>
        </w:rPr>
        <w:t xml:space="preserve"> in Type 1 Diabetes. Diabetes,</w:t>
      </w:r>
      <w:r w:rsidRPr="00EA05AD">
        <w:rPr>
          <w:rFonts w:ascii="Arial" w:hAnsi="Arial" w:cs="Arial"/>
        </w:rPr>
        <w:t xml:space="preserve"> [online] 59(10), pp.2333–2339. Available at: https://www.ncbi.nlm.nih.gov/pmc/articles/PMC3279554/ [Accessed 28 Feb. 2019].</w:t>
      </w:r>
    </w:p>
    <w:p w14:paraId="56CD1539" w14:textId="0D46F73E" w:rsidR="00C60323" w:rsidRPr="00EA05AD" w:rsidRDefault="00C60323" w:rsidP="00EA05AD">
      <w:pPr>
        <w:spacing w:line="360" w:lineRule="auto"/>
        <w:jc w:val="both"/>
        <w:rPr>
          <w:rFonts w:ascii="Arial" w:hAnsi="Arial" w:cs="Arial"/>
        </w:rPr>
      </w:pPr>
      <w:r w:rsidRPr="00EA05AD">
        <w:rPr>
          <w:rFonts w:ascii="Arial" w:hAnsi="Arial" w:cs="Arial"/>
        </w:rPr>
        <w:t xml:space="preserve">MD, H.E.L. (2015). </w:t>
      </w:r>
      <w:r w:rsidRPr="00EA05AD">
        <w:rPr>
          <w:rFonts w:ascii="Arial" w:hAnsi="Arial" w:cs="Arial"/>
          <w:i/>
          <w:iCs/>
        </w:rPr>
        <w:t>People with type 1 diabetes are living longer</w:t>
      </w:r>
      <w:r w:rsidRPr="00EA05AD">
        <w:rPr>
          <w:rFonts w:ascii="Arial" w:hAnsi="Arial" w:cs="Arial"/>
        </w:rPr>
        <w:t>. [online] Harvard Health. Available at: https://www.health.harvard.edu/blog/people-type-1-diabetes-living-longer-201501087611#:~:text=Living%20with%20type%201%20diabetes.%20This%20can%20lead [Accessed 2 Mar. 2022].</w:t>
      </w:r>
    </w:p>
    <w:p w14:paraId="4A89DB75" w14:textId="04CA46CA" w:rsidR="005519D9" w:rsidRPr="00EA05AD" w:rsidRDefault="005519D9" w:rsidP="00EA05AD">
      <w:pPr>
        <w:spacing w:line="360" w:lineRule="auto"/>
        <w:jc w:val="both"/>
        <w:rPr>
          <w:rFonts w:ascii="Arial" w:hAnsi="Arial" w:cs="Arial"/>
        </w:rPr>
      </w:pPr>
      <w:r w:rsidRPr="00EA05AD">
        <w:rPr>
          <w:rFonts w:ascii="Arial" w:hAnsi="Arial" w:cs="Arial"/>
        </w:rPr>
        <w:t xml:space="preserve">NHS Choices (2019). </w:t>
      </w:r>
      <w:r w:rsidRPr="00EA05AD">
        <w:rPr>
          <w:rFonts w:ascii="Arial" w:hAnsi="Arial" w:cs="Arial"/>
          <w:i/>
          <w:iCs/>
        </w:rPr>
        <w:t>About Type 1 Diabetes</w:t>
      </w:r>
      <w:r w:rsidRPr="00EA05AD">
        <w:rPr>
          <w:rFonts w:ascii="Arial" w:hAnsi="Arial" w:cs="Arial"/>
        </w:rPr>
        <w:t xml:space="preserve">. [online] NHS. Available at: </w:t>
      </w:r>
      <w:hyperlink r:id="rId12" w:history="1">
        <w:r w:rsidR="001B72DF" w:rsidRPr="00EA05AD">
          <w:rPr>
            <w:rStyle w:val="Hyperlink"/>
            <w:rFonts w:ascii="Arial" w:hAnsi="Arial" w:cs="Arial"/>
          </w:rPr>
          <w:t>https://www.nhs.uk/conditions/type-1-diabetes/about-type-1-diabetes/</w:t>
        </w:r>
      </w:hyperlink>
      <w:r w:rsidRPr="00EA05AD">
        <w:rPr>
          <w:rFonts w:ascii="Arial" w:hAnsi="Arial" w:cs="Arial"/>
        </w:rPr>
        <w:t>.</w:t>
      </w:r>
    </w:p>
    <w:p w14:paraId="58732821" w14:textId="5FDAD628" w:rsidR="001B72DF" w:rsidRPr="00EA05AD" w:rsidRDefault="001B72DF" w:rsidP="00EA05AD">
      <w:pPr>
        <w:spacing w:line="360" w:lineRule="auto"/>
        <w:jc w:val="both"/>
        <w:rPr>
          <w:rFonts w:ascii="Arial" w:hAnsi="Arial" w:cs="Arial"/>
        </w:rPr>
      </w:pPr>
      <w:r w:rsidRPr="00EA05AD">
        <w:rPr>
          <w:rFonts w:ascii="Arial" w:hAnsi="Arial" w:cs="Arial"/>
        </w:rPr>
        <w:t>NHS (2019). Diabetes. [online] NHS. Available at: https://www.nhs.uk/conditions/diabetes/.</w:t>
      </w:r>
    </w:p>
    <w:p w14:paraId="2B1F9D2F" w14:textId="30DB83BC" w:rsidR="005519D9" w:rsidRPr="00EA05AD" w:rsidRDefault="005519D9" w:rsidP="00EA05AD">
      <w:pPr>
        <w:spacing w:line="360" w:lineRule="auto"/>
        <w:jc w:val="both"/>
        <w:rPr>
          <w:rFonts w:ascii="Arial" w:hAnsi="Arial" w:cs="Arial"/>
        </w:rPr>
      </w:pPr>
      <w:r w:rsidRPr="00EA05AD">
        <w:rPr>
          <w:rFonts w:ascii="Arial" w:hAnsi="Arial" w:cs="Arial"/>
        </w:rPr>
        <w:t xml:space="preserve">Oberg, E. (2019). </w:t>
      </w:r>
      <w:r w:rsidRPr="00EA05AD">
        <w:rPr>
          <w:rFonts w:ascii="Arial" w:hAnsi="Arial" w:cs="Arial"/>
          <w:i/>
          <w:iCs/>
        </w:rPr>
        <w:t xml:space="preserve">Type 1 Diabetes Diet Plan, Foods to Eat and Avoid, plus Guidelines. [online] </w:t>
      </w:r>
      <w:proofErr w:type="spellStart"/>
      <w:r w:rsidRPr="00EA05AD">
        <w:rPr>
          <w:rFonts w:ascii="Arial" w:hAnsi="Arial" w:cs="Arial"/>
          <w:i/>
          <w:iCs/>
        </w:rPr>
        <w:t>MedicineNet</w:t>
      </w:r>
      <w:proofErr w:type="spellEnd"/>
      <w:r w:rsidRPr="00EA05AD">
        <w:rPr>
          <w:rFonts w:ascii="Arial" w:hAnsi="Arial" w:cs="Arial"/>
        </w:rPr>
        <w:t>. Available at: https://www.medicinenet.com/type_1_diabetes_diet/article.htm.</w:t>
      </w:r>
    </w:p>
    <w:p w14:paraId="40DBC4C1" w14:textId="25B4FB76" w:rsidR="005519D9" w:rsidRPr="00EA05AD" w:rsidRDefault="005519D9" w:rsidP="00EA05AD">
      <w:pPr>
        <w:spacing w:line="360" w:lineRule="auto"/>
        <w:jc w:val="both"/>
        <w:rPr>
          <w:rFonts w:ascii="Arial" w:hAnsi="Arial" w:cs="Arial"/>
        </w:rPr>
        <w:sectPr w:rsidR="005519D9" w:rsidRPr="00EA05AD" w:rsidSect="00EB1286">
          <w:type w:val="continuous"/>
          <w:pgSz w:w="11906" w:h="16838"/>
          <w:pgMar w:top="1440" w:right="1440" w:bottom="1440" w:left="1440" w:header="708" w:footer="708" w:gutter="0"/>
          <w:cols w:space="708"/>
          <w:docGrid w:linePitch="360"/>
        </w:sectPr>
      </w:pPr>
    </w:p>
    <w:p w14:paraId="56A8BA7B" w14:textId="35F80DD3" w:rsidR="00BC1284" w:rsidRPr="00EA05AD" w:rsidRDefault="00BC1284" w:rsidP="00EA05AD">
      <w:pPr>
        <w:spacing w:line="360" w:lineRule="auto"/>
        <w:jc w:val="both"/>
        <w:rPr>
          <w:rFonts w:ascii="Arial" w:hAnsi="Arial" w:cs="Arial"/>
        </w:rPr>
        <w:sectPr w:rsidR="00BC1284" w:rsidRPr="00EA05AD" w:rsidSect="00EB1286">
          <w:type w:val="continuous"/>
          <w:pgSz w:w="11906" w:h="16838"/>
          <w:pgMar w:top="1440" w:right="1440" w:bottom="1440" w:left="1440" w:header="708" w:footer="708" w:gutter="0"/>
          <w:cols w:space="708"/>
          <w:docGrid w:linePitch="360"/>
        </w:sectPr>
      </w:pPr>
    </w:p>
    <w:p w14:paraId="0BA4852D" w14:textId="77777777" w:rsidR="00EB1286" w:rsidRPr="00EA05AD" w:rsidRDefault="00EB1286" w:rsidP="00EA05AD">
      <w:pPr>
        <w:spacing w:line="360" w:lineRule="auto"/>
        <w:jc w:val="both"/>
        <w:rPr>
          <w:rFonts w:ascii="Arial" w:hAnsi="Arial" w:cs="Arial"/>
        </w:rPr>
        <w:sectPr w:rsidR="00EB1286" w:rsidRPr="00EA05AD" w:rsidSect="00680ADB">
          <w:type w:val="continuous"/>
          <w:pgSz w:w="11906" w:h="16838"/>
          <w:pgMar w:top="1440" w:right="1440" w:bottom="1440" w:left="1440" w:header="708" w:footer="708" w:gutter="0"/>
          <w:cols w:num="2" w:space="708"/>
          <w:docGrid w:linePitch="360"/>
        </w:sectPr>
      </w:pPr>
      <w:bookmarkStart w:id="2" w:name="_Hlk63264014"/>
    </w:p>
    <w:bookmarkEnd w:id="2"/>
    <w:p w14:paraId="483BBF9A" w14:textId="48D43C0C" w:rsidR="00E55117" w:rsidRPr="00EA05AD" w:rsidRDefault="00E55117" w:rsidP="00EA05AD">
      <w:pPr>
        <w:spacing w:line="360" w:lineRule="auto"/>
        <w:jc w:val="both"/>
        <w:rPr>
          <w:rFonts w:ascii="Arial" w:hAnsi="Arial" w:cs="Arial"/>
          <w:b/>
          <w:bCs/>
        </w:rPr>
      </w:pPr>
    </w:p>
    <w:sectPr w:rsidR="00E55117" w:rsidRPr="00EA05AD" w:rsidSect="00680AD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A0033" w14:textId="77777777" w:rsidR="00E15AE3" w:rsidRDefault="00E15AE3" w:rsidP="00021928">
      <w:pPr>
        <w:spacing w:after="0" w:line="240" w:lineRule="auto"/>
      </w:pPr>
      <w:r>
        <w:separator/>
      </w:r>
    </w:p>
  </w:endnote>
  <w:endnote w:type="continuationSeparator" w:id="0">
    <w:p w14:paraId="75645CE4" w14:textId="77777777" w:rsidR="00E15AE3" w:rsidRDefault="00E15AE3" w:rsidP="00021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362533"/>
      <w:docPartObj>
        <w:docPartGallery w:val="Page Numbers (Bottom of Page)"/>
        <w:docPartUnique/>
      </w:docPartObj>
    </w:sdtPr>
    <w:sdtEndPr>
      <w:rPr>
        <w:noProof/>
      </w:rPr>
    </w:sdtEndPr>
    <w:sdtContent>
      <w:p w14:paraId="5BBFA77A" w14:textId="35924B4D" w:rsidR="00021928" w:rsidRDefault="000219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2C57E9" w14:textId="77777777" w:rsidR="00021928" w:rsidRDefault="00021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4962D" w14:textId="77777777" w:rsidR="00E15AE3" w:rsidRDefault="00E15AE3" w:rsidP="00021928">
      <w:pPr>
        <w:spacing w:after="0" w:line="240" w:lineRule="auto"/>
      </w:pPr>
      <w:r>
        <w:separator/>
      </w:r>
    </w:p>
  </w:footnote>
  <w:footnote w:type="continuationSeparator" w:id="0">
    <w:p w14:paraId="211B88B4" w14:textId="77777777" w:rsidR="00E15AE3" w:rsidRDefault="00E15AE3" w:rsidP="00021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022B1"/>
    <w:multiLevelType w:val="hybridMultilevel"/>
    <w:tmpl w:val="4446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0672B"/>
    <w:multiLevelType w:val="hybridMultilevel"/>
    <w:tmpl w:val="87CE6B44"/>
    <w:lvl w:ilvl="0" w:tplc="F3EC450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886"/>
    <w:rsid w:val="000105A3"/>
    <w:rsid w:val="00021928"/>
    <w:rsid w:val="00024886"/>
    <w:rsid w:val="000328FB"/>
    <w:rsid w:val="00045AE5"/>
    <w:rsid w:val="00074CC8"/>
    <w:rsid w:val="00076702"/>
    <w:rsid w:val="000E7947"/>
    <w:rsid w:val="0011146D"/>
    <w:rsid w:val="001335D1"/>
    <w:rsid w:val="00175DCE"/>
    <w:rsid w:val="0019064E"/>
    <w:rsid w:val="001B72DF"/>
    <w:rsid w:val="001D0570"/>
    <w:rsid w:val="001E37A8"/>
    <w:rsid w:val="001F02B1"/>
    <w:rsid w:val="00202B90"/>
    <w:rsid w:val="002110B6"/>
    <w:rsid w:val="0022287B"/>
    <w:rsid w:val="00226B29"/>
    <w:rsid w:val="0023432F"/>
    <w:rsid w:val="00244185"/>
    <w:rsid w:val="00251257"/>
    <w:rsid w:val="00296B08"/>
    <w:rsid w:val="002A0E7B"/>
    <w:rsid w:val="002B5089"/>
    <w:rsid w:val="002D6705"/>
    <w:rsid w:val="003543B0"/>
    <w:rsid w:val="00356C38"/>
    <w:rsid w:val="00373169"/>
    <w:rsid w:val="003A47BC"/>
    <w:rsid w:val="003E7A40"/>
    <w:rsid w:val="003F2F27"/>
    <w:rsid w:val="003F4A90"/>
    <w:rsid w:val="00407A78"/>
    <w:rsid w:val="00494115"/>
    <w:rsid w:val="004D1CF2"/>
    <w:rsid w:val="004D484E"/>
    <w:rsid w:val="0052144E"/>
    <w:rsid w:val="00523A3E"/>
    <w:rsid w:val="005519D9"/>
    <w:rsid w:val="0056552E"/>
    <w:rsid w:val="005810F6"/>
    <w:rsid w:val="00581204"/>
    <w:rsid w:val="005D418F"/>
    <w:rsid w:val="005D5BB9"/>
    <w:rsid w:val="006256B5"/>
    <w:rsid w:val="00671EF5"/>
    <w:rsid w:val="00680ADB"/>
    <w:rsid w:val="006F2644"/>
    <w:rsid w:val="00731001"/>
    <w:rsid w:val="00764581"/>
    <w:rsid w:val="00790022"/>
    <w:rsid w:val="007A038D"/>
    <w:rsid w:val="007B01BA"/>
    <w:rsid w:val="007B584B"/>
    <w:rsid w:val="007D55F1"/>
    <w:rsid w:val="00833206"/>
    <w:rsid w:val="00844731"/>
    <w:rsid w:val="00872C11"/>
    <w:rsid w:val="0088316F"/>
    <w:rsid w:val="008A342D"/>
    <w:rsid w:val="008A4193"/>
    <w:rsid w:val="008B0BB8"/>
    <w:rsid w:val="008E12D5"/>
    <w:rsid w:val="00905464"/>
    <w:rsid w:val="009621B4"/>
    <w:rsid w:val="009A5E94"/>
    <w:rsid w:val="009D12E1"/>
    <w:rsid w:val="00A25F55"/>
    <w:rsid w:val="00AD7D2D"/>
    <w:rsid w:val="00B17CBD"/>
    <w:rsid w:val="00B23217"/>
    <w:rsid w:val="00B31A82"/>
    <w:rsid w:val="00B8220E"/>
    <w:rsid w:val="00BC1284"/>
    <w:rsid w:val="00BC2462"/>
    <w:rsid w:val="00BC49F1"/>
    <w:rsid w:val="00BF69B3"/>
    <w:rsid w:val="00C4335E"/>
    <w:rsid w:val="00C47C36"/>
    <w:rsid w:val="00C60323"/>
    <w:rsid w:val="00C81160"/>
    <w:rsid w:val="00CE6FD6"/>
    <w:rsid w:val="00CF5D16"/>
    <w:rsid w:val="00D07F11"/>
    <w:rsid w:val="00D42D33"/>
    <w:rsid w:val="00DE0CAF"/>
    <w:rsid w:val="00E15AE3"/>
    <w:rsid w:val="00E43811"/>
    <w:rsid w:val="00E45204"/>
    <w:rsid w:val="00E55117"/>
    <w:rsid w:val="00EA05AD"/>
    <w:rsid w:val="00EB1286"/>
    <w:rsid w:val="00ED4726"/>
    <w:rsid w:val="00F5179C"/>
    <w:rsid w:val="00F9231F"/>
    <w:rsid w:val="00FB485F"/>
    <w:rsid w:val="00FC35D8"/>
    <w:rsid w:val="00FE3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60777"/>
  <w15:chartTrackingRefBased/>
  <w15:docId w15:val="{A3849F63-B8C8-4A88-BD76-F5458CB86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928"/>
  </w:style>
  <w:style w:type="paragraph" w:styleId="Footer">
    <w:name w:val="footer"/>
    <w:basedOn w:val="Normal"/>
    <w:link w:val="FooterChar"/>
    <w:uiPriority w:val="99"/>
    <w:unhideWhenUsed/>
    <w:rsid w:val="00021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928"/>
  </w:style>
  <w:style w:type="character" w:styleId="Hyperlink">
    <w:name w:val="Hyperlink"/>
    <w:basedOn w:val="DefaultParagraphFont"/>
    <w:uiPriority w:val="99"/>
    <w:unhideWhenUsed/>
    <w:rsid w:val="009621B4"/>
    <w:rPr>
      <w:color w:val="0000FF"/>
      <w:u w:val="single"/>
    </w:rPr>
  </w:style>
  <w:style w:type="character" w:styleId="UnresolvedMention">
    <w:name w:val="Unresolved Mention"/>
    <w:basedOn w:val="DefaultParagraphFont"/>
    <w:uiPriority w:val="99"/>
    <w:semiHidden/>
    <w:unhideWhenUsed/>
    <w:rsid w:val="009A5E94"/>
    <w:rPr>
      <w:color w:val="605E5C"/>
      <w:shd w:val="clear" w:color="auto" w:fill="E1DFDD"/>
    </w:rPr>
  </w:style>
  <w:style w:type="table" w:styleId="TableGrid">
    <w:name w:val="Table Grid"/>
    <w:basedOn w:val="TableNormal"/>
    <w:uiPriority w:val="39"/>
    <w:rsid w:val="005D5B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24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type-1-diabetes/about-type-1-diabet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iabetes.co.uk/insulin/diabetes-and-injecting-insulin.html"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bloggr.com/type.1.diabetes.in.uk/190769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AC5B02-8014-465F-8CE8-254C8E47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2345</TotalTime>
  <Pages>8</Pages>
  <Words>1445</Words>
  <Characters>8241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115</cp:revision>
  <dcterms:created xsi:type="dcterms:W3CDTF">2021-01-29T18:07:00Z</dcterms:created>
  <dcterms:modified xsi:type="dcterms:W3CDTF">2022-03-28T13:24:00Z</dcterms:modified>
</cp:coreProperties>
</file>