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8CB8A" w14:textId="5432EB1F" w:rsidR="00506678" w:rsidRPr="00A41605" w:rsidRDefault="00506678">
      <w:pPr>
        <w:rPr>
          <w:rFonts w:cstheme="minorHAnsi"/>
          <w:sz w:val="24"/>
          <w:szCs w:val="24"/>
        </w:rPr>
      </w:pPr>
      <w:r w:rsidRPr="00A41605">
        <w:rPr>
          <w:rFonts w:cstheme="minorHAnsi"/>
          <w:sz w:val="24"/>
          <w:szCs w:val="24"/>
        </w:rPr>
        <w:t xml:space="preserve">As the previous chapter has shown, there is little research into the subject of police officer’s opinions of ground pins and takedowns taught in Officer Safety Training. </w:t>
      </w:r>
      <w:proofErr w:type="gramStart"/>
      <w:r w:rsidRPr="00A41605">
        <w:rPr>
          <w:rFonts w:cstheme="minorHAnsi"/>
          <w:sz w:val="24"/>
          <w:szCs w:val="24"/>
        </w:rPr>
        <w:t>Therefore</w:t>
      </w:r>
      <w:proofErr w:type="gramEnd"/>
      <w:r w:rsidRPr="00A41605">
        <w:rPr>
          <w:rFonts w:cstheme="minorHAnsi"/>
          <w:sz w:val="24"/>
          <w:szCs w:val="24"/>
        </w:rPr>
        <w:t xml:space="preserve"> to have an broader understanding of this subject research should take place to form stats to quantify the officers opinion on the subject. </w:t>
      </w:r>
    </w:p>
    <w:p w14:paraId="6528B341" w14:textId="3E8ECDCC" w:rsidR="005C54A0" w:rsidRPr="00A41605" w:rsidRDefault="00181BA5">
      <w:pPr>
        <w:rPr>
          <w:rFonts w:cstheme="minorHAnsi"/>
          <w:sz w:val="24"/>
          <w:szCs w:val="24"/>
        </w:rPr>
      </w:pPr>
      <w:r w:rsidRPr="00A41605">
        <w:rPr>
          <w:rFonts w:cstheme="minorHAnsi"/>
          <w:sz w:val="24"/>
          <w:szCs w:val="24"/>
        </w:rPr>
        <w:t>Q</w:t>
      </w:r>
      <w:r w:rsidR="00506678" w:rsidRPr="00A41605">
        <w:rPr>
          <w:rFonts w:cstheme="minorHAnsi"/>
          <w:sz w:val="24"/>
          <w:szCs w:val="24"/>
        </w:rPr>
        <w:t>uantitative research</w:t>
      </w:r>
      <w:r w:rsidRPr="00A41605">
        <w:rPr>
          <w:rFonts w:cstheme="minorHAnsi"/>
          <w:sz w:val="24"/>
          <w:szCs w:val="24"/>
        </w:rPr>
        <w:t xml:space="preserve"> is the practice of</w:t>
      </w:r>
      <w:r w:rsidR="00506678" w:rsidRPr="00A41605">
        <w:rPr>
          <w:rFonts w:cstheme="minorHAnsi"/>
          <w:sz w:val="24"/>
          <w:szCs w:val="24"/>
        </w:rPr>
        <w:t xml:space="preserve"> study</w:t>
      </w:r>
      <w:r w:rsidRPr="00A41605">
        <w:rPr>
          <w:rFonts w:cstheme="minorHAnsi"/>
          <w:sz w:val="24"/>
          <w:szCs w:val="24"/>
        </w:rPr>
        <w:t>ing</w:t>
      </w:r>
      <w:r w:rsidR="00506678" w:rsidRPr="00A41605">
        <w:rPr>
          <w:rFonts w:cstheme="minorHAnsi"/>
          <w:sz w:val="24"/>
          <w:szCs w:val="24"/>
        </w:rPr>
        <w:t xml:space="preserve"> collect</w:t>
      </w:r>
      <w:r w:rsidRPr="00A41605">
        <w:rPr>
          <w:rFonts w:cstheme="minorHAnsi"/>
          <w:sz w:val="24"/>
          <w:szCs w:val="24"/>
        </w:rPr>
        <w:t>ed</w:t>
      </w:r>
      <w:r w:rsidR="00506678" w:rsidRPr="00A41605">
        <w:rPr>
          <w:rFonts w:cstheme="minorHAnsi"/>
          <w:sz w:val="24"/>
          <w:szCs w:val="24"/>
        </w:rPr>
        <w:t xml:space="preserve"> </w:t>
      </w:r>
      <w:r w:rsidRPr="00A41605">
        <w:rPr>
          <w:rFonts w:cstheme="minorHAnsi"/>
          <w:sz w:val="24"/>
          <w:szCs w:val="24"/>
        </w:rPr>
        <w:t>statistical</w:t>
      </w:r>
      <w:r w:rsidR="00506678" w:rsidRPr="00A41605">
        <w:rPr>
          <w:rFonts w:cstheme="minorHAnsi"/>
          <w:sz w:val="24"/>
          <w:szCs w:val="24"/>
        </w:rPr>
        <w:t xml:space="preserve"> data</w:t>
      </w:r>
      <w:r w:rsidRPr="00A41605">
        <w:rPr>
          <w:rFonts w:cstheme="minorHAnsi"/>
          <w:sz w:val="24"/>
          <w:szCs w:val="24"/>
        </w:rPr>
        <w:t xml:space="preserve"> to help form </w:t>
      </w:r>
      <w:proofErr w:type="spellStart"/>
      <w:proofErr w:type="gramStart"/>
      <w:r w:rsidRPr="00A41605">
        <w:rPr>
          <w:rFonts w:cstheme="minorHAnsi"/>
          <w:sz w:val="24"/>
          <w:szCs w:val="24"/>
        </w:rPr>
        <w:t>a</w:t>
      </w:r>
      <w:proofErr w:type="spellEnd"/>
      <w:proofErr w:type="gramEnd"/>
      <w:r w:rsidRPr="00A41605">
        <w:rPr>
          <w:rFonts w:cstheme="minorHAnsi"/>
          <w:sz w:val="24"/>
          <w:szCs w:val="24"/>
        </w:rPr>
        <w:t xml:space="preserve"> opinion on a conclusion of a research topic</w:t>
      </w:r>
      <w:r w:rsidR="00506678" w:rsidRPr="00A41605">
        <w:rPr>
          <w:rFonts w:cstheme="minorHAnsi"/>
          <w:sz w:val="24"/>
          <w:szCs w:val="24"/>
        </w:rPr>
        <w:t>.</w:t>
      </w:r>
      <w:r w:rsidRPr="00A41605">
        <w:rPr>
          <w:rFonts w:cstheme="minorHAnsi"/>
          <w:sz w:val="24"/>
          <w:szCs w:val="24"/>
        </w:rPr>
        <w:t xml:space="preserve"> Using Quantitative research should be the practice of critically analysing data with context instead of simply dealing with raw numbers.</w:t>
      </w:r>
      <w:r w:rsidR="00506678" w:rsidRPr="00A41605">
        <w:rPr>
          <w:rFonts w:cstheme="minorHAnsi"/>
          <w:sz w:val="24"/>
          <w:szCs w:val="24"/>
        </w:rPr>
        <w:t xml:space="preserve"> </w:t>
      </w:r>
      <w:r w:rsidRPr="00A41605">
        <w:rPr>
          <w:rFonts w:cstheme="minorHAnsi"/>
          <w:sz w:val="24"/>
          <w:szCs w:val="24"/>
        </w:rPr>
        <w:t>The patterns that the data shows should be able to provide context to the study and help to show trends and relationships within the research topic and this should be the goal of analysing this data.</w:t>
      </w:r>
      <w:r w:rsidR="00506678" w:rsidRPr="00A41605">
        <w:rPr>
          <w:rFonts w:cstheme="minorHAnsi"/>
          <w:sz w:val="24"/>
          <w:szCs w:val="24"/>
        </w:rPr>
        <w:t xml:space="preserve"> </w:t>
      </w:r>
      <w:r w:rsidRPr="00A41605">
        <w:rPr>
          <w:rFonts w:cstheme="minorHAnsi"/>
          <w:sz w:val="24"/>
          <w:szCs w:val="24"/>
        </w:rPr>
        <w:t xml:space="preserve">Valid conclusions from the data shown </w:t>
      </w:r>
      <w:r w:rsidR="005C54A0" w:rsidRPr="00A41605">
        <w:rPr>
          <w:rFonts w:cstheme="minorHAnsi"/>
          <w:sz w:val="24"/>
          <w:szCs w:val="24"/>
        </w:rPr>
        <w:t xml:space="preserve">should be the goal instead of simply sorting numbers into categories. </w:t>
      </w:r>
    </w:p>
    <w:p w14:paraId="0779F330" w14:textId="3B4CDAA9" w:rsidR="005C54A0" w:rsidRPr="00A41605" w:rsidRDefault="005C54A0">
      <w:pPr>
        <w:rPr>
          <w:rFonts w:cstheme="minorHAnsi"/>
          <w:color w:val="000000"/>
          <w:sz w:val="24"/>
          <w:szCs w:val="24"/>
        </w:rPr>
      </w:pPr>
      <w:r w:rsidRPr="00A41605">
        <w:rPr>
          <w:rFonts w:cstheme="minorHAnsi"/>
          <w:sz w:val="24"/>
          <w:szCs w:val="24"/>
        </w:rPr>
        <w:t>D</w:t>
      </w:r>
      <w:r w:rsidRPr="00A41605">
        <w:rPr>
          <w:rFonts w:cstheme="minorHAnsi"/>
          <w:sz w:val="24"/>
          <w:szCs w:val="24"/>
        </w:rPr>
        <w:t>etermining what questions to ask during all phases of a data analysis, recognizing how to judge the relevance of potential questions, and deciding how to understand the deep-level relationships within the data</w:t>
      </w:r>
      <w:r w:rsidRPr="00A41605">
        <w:rPr>
          <w:rFonts w:cstheme="minorHAnsi"/>
          <w:sz w:val="24"/>
          <w:szCs w:val="24"/>
        </w:rPr>
        <w:t xml:space="preserve"> are the three major key goals in quantitative analysis. (</w:t>
      </w:r>
      <w:r w:rsidRPr="00A41605">
        <w:rPr>
          <w:rFonts w:cstheme="minorHAnsi"/>
          <w:color w:val="000000"/>
          <w:sz w:val="24"/>
          <w:szCs w:val="24"/>
        </w:rPr>
        <w:t>MJ. Albers</w:t>
      </w:r>
      <w:r w:rsidRPr="00A41605">
        <w:rPr>
          <w:rFonts w:cstheme="minorHAnsi"/>
          <w:color w:val="000000"/>
          <w:sz w:val="24"/>
          <w:szCs w:val="24"/>
        </w:rPr>
        <w:t>-</w:t>
      </w:r>
      <w:r w:rsidRPr="00A41605">
        <w:rPr>
          <w:rFonts w:cstheme="minorHAnsi"/>
          <w:color w:val="000000"/>
          <w:sz w:val="24"/>
          <w:szCs w:val="24"/>
        </w:rPr>
        <w:t>2017</w:t>
      </w:r>
      <w:r w:rsidRPr="00A41605">
        <w:rPr>
          <w:rFonts w:cstheme="minorHAnsi"/>
          <w:color w:val="000000"/>
          <w:sz w:val="24"/>
          <w:szCs w:val="24"/>
        </w:rPr>
        <w:t xml:space="preserve">) </w:t>
      </w:r>
    </w:p>
    <w:p w14:paraId="0E6D49E2" w14:textId="0EBF6A0F" w:rsidR="00E72FC4" w:rsidRPr="00A41605" w:rsidRDefault="00E72FC4">
      <w:pPr>
        <w:rPr>
          <w:rFonts w:cstheme="minorHAnsi"/>
          <w:color w:val="000000"/>
          <w:sz w:val="24"/>
          <w:szCs w:val="24"/>
        </w:rPr>
      </w:pPr>
      <w:r w:rsidRPr="00A41605">
        <w:rPr>
          <w:rFonts w:cstheme="minorHAnsi"/>
          <w:color w:val="000000"/>
          <w:sz w:val="24"/>
          <w:szCs w:val="24"/>
        </w:rPr>
        <w:t xml:space="preserve">The philosophy of this research will be based on Positivism. </w:t>
      </w:r>
      <w:r w:rsidRPr="00E72FC4">
        <w:rPr>
          <w:rFonts w:cstheme="minorHAnsi"/>
          <w:color w:val="000000"/>
          <w:sz w:val="24"/>
          <w:szCs w:val="24"/>
        </w:rPr>
        <w:t xml:space="preserve">Positivism </w:t>
      </w:r>
      <w:r w:rsidRPr="00A41605">
        <w:rPr>
          <w:rFonts w:cstheme="minorHAnsi"/>
          <w:color w:val="000000"/>
          <w:sz w:val="24"/>
          <w:szCs w:val="24"/>
        </w:rPr>
        <w:t xml:space="preserve">prime method is to create conclusions from </w:t>
      </w:r>
      <w:r w:rsidRPr="00E72FC4">
        <w:rPr>
          <w:rFonts w:cstheme="minorHAnsi"/>
          <w:color w:val="000000"/>
          <w:sz w:val="24"/>
          <w:szCs w:val="24"/>
        </w:rPr>
        <w:t xml:space="preserve">quantifiable </w:t>
      </w:r>
      <w:r w:rsidRPr="00A41605">
        <w:rPr>
          <w:rFonts w:cstheme="minorHAnsi"/>
          <w:color w:val="000000"/>
          <w:sz w:val="24"/>
          <w:szCs w:val="24"/>
        </w:rPr>
        <w:t xml:space="preserve">research and </w:t>
      </w:r>
      <w:r w:rsidRPr="00E72FC4">
        <w:rPr>
          <w:rFonts w:cstheme="minorHAnsi"/>
          <w:color w:val="000000"/>
          <w:sz w:val="24"/>
          <w:szCs w:val="24"/>
        </w:rPr>
        <w:t>observations that lead to</w:t>
      </w:r>
      <w:r w:rsidRPr="00A41605">
        <w:rPr>
          <w:rFonts w:cstheme="minorHAnsi"/>
          <w:color w:val="000000"/>
          <w:sz w:val="24"/>
          <w:szCs w:val="24"/>
        </w:rPr>
        <w:t xml:space="preserve"> analysing statistics</w:t>
      </w:r>
      <w:r w:rsidRPr="00E72FC4">
        <w:rPr>
          <w:rFonts w:cstheme="minorHAnsi"/>
          <w:color w:val="000000"/>
          <w:sz w:val="24"/>
          <w:szCs w:val="24"/>
        </w:rPr>
        <w:t>. </w:t>
      </w:r>
      <w:r w:rsidRPr="00A41605">
        <w:rPr>
          <w:rFonts w:cstheme="minorHAnsi"/>
          <w:color w:val="000000"/>
          <w:sz w:val="24"/>
          <w:szCs w:val="24"/>
        </w:rPr>
        <w:t>With</w:t>
      </w:r>
      <w:r w:rsidRPr="00E72FC4">
        <w:rPr>
          <w:rFonts w:cstheme="minorHAnsi"/>
          <w:color w:val="000000"/>
          <w:sz w:val="24"/>
          <w:szCs w:val="24"/>
        </w:rPr>
        <w:t xml:space="preserve"> positivism </w:t>
      </w:r>
      <w:r w:rsidRPr="00A41605">
        <w:rPr>
          <w:rFonts w:cstheme="minorHAnsi"/>
          <w:color w:val="000000"/>
          <w:sz w:val="24"/>
          <w:szCs w:val="24"/>
        </w:rPr>
        <w:t xml:space="preserve">research there is </w:t>
      </w:r>
      <w:proofErr w:type="spellStart"/>
      <w:proofErr w:type="gramStart"/>
      <w:r w:rsidRPr="00A41605">
        <w:rPr>
          <w:rFonts w:cstheme="minorHAnsi"/>
          <w:color w:val="000000"/>
          <w:sz w:val="24"/>
          <w:szCs w:val="24"/>
        </w:rPr>
        <w:t>a</w:t>
      </w:r>
      <w:proofErr w:type="spellEnd"/>
      <w:proofErr w:type="gramEnd"/>
      <w:r w:rsidRPr="00A41605">
        <w:rPr>
          <w:rFonts w:cstheme="minorHAnsi"/>
          <w:color w:val="000000"/>
          <w:sz w:val="24"/>
          <w:szCs w:val="24"/>
        </w:rPr>
        <w:t xml:space="preserve"> independent researcher to </w:t>
      </w:r>
      <w:r w:rsidRPr="00E72FC4">
        <w:rPr>
          <w:rFonts w:cstheme="minorHAnsi"/>
          <w:color w:val="000000"/>
          <w:sz w:val="24"/>
          <w:szCs w:val="24"/>
        </w:rPr>
        <w:t xml:space="preserve">form the study and there </w:t>
      </w:r>
      <w:r w:rsidRPr="00A41605">
        <w:rPr>
          <w:rFonts w:cstheme="minorHAnsi"/>
          <w:color w:val="000000"/>
          <w:sz w:val="24"/>
          <w:szCs w:val="24"/>
        </w:rPr>
        <w:t>is no biased within the study</w:t>
      </w:r>
      <w:r w:rsidRPr="00E72FC4">
        <w:rPr>
          <w:rFonts w:cstheme="minorHAnsi"/>
          <w:color w:val="000000"/>
          <w:sz w:val="24"/>
          <w:szCs w:val="24"/>
        </w:rPr>
        <w:t>. </w:t>
      </w:r>
      <w:r w:rsidRPr="00A41605">
        <w:rPr>
          <w:rFonts w:cstheme="minorHAnsi"/>
          <w:color w:val="000000"/>
          <w:sz w:val="24"/>
          <w:szCs w:val="24"/>
        </w:rPr>
        <w:t>Usually</w:t>
      </w:r>
      <w:r w:rsidRPr="00E72FC4">
        <w:rPr>
          <w:rFonts w:cstheme="minorHAnsi"/>
          <w:color w:val="000000"/>
          <w:sz w:val="24"/>
          <w:szCs w:val="24"/>
        </w:rPr>
        <w:t xml:space="preserve">, </w:t>
      </w:r>
      <w:r w:rsidRPr="00A41605">
        <w:rPr>
          <w:rFonts w:cstheme="minorHAnsi"/>
          <w:color w:val="000000"/>
          <w:sz w:val="24"/>
          <w:szCs w:val="24"/>
        </w:rPr>
        <w:t xml:space="preserve">positivism relates to the viewpoint of the researcher focuses on the facts </w:t>
      </w:r>
      <w:r w:rsidR="00120558" w:rsidRPr="00A41605">
        <w:rPr>
          <w:rFonts w:cstheme="minorHAnsi"/>
          <w:color w:val="000000"/>
          <w:sz w:val="24"/>
          <w:szCs w:val="24"/>
        </w:rPr>
        <w:t xml:space="preserve">as opposed to phenomenology which is focused on the human interest. A deductive approach is usually adopted when using </w:t>
      </w:r>
      <w:r w:rsidRPr="00E72FC4">
        <w:rPr>
          <w:rFonts w:cstheme="minorHAnsi"/>
          <w:color w:val="000000"/>
          <w:sz w:val="24"/>
          <w:szCs w:val="24"/>
        </w:rPr>
        <w:t>positivist studies</w:t>
      </w:r>
      <w:r w:rsidR="00120558" w:rsidRPr="00A41605">
        <w:rPr>
          <w:rFonts w:cstheme="minorHAnsi"/>
          <w:color w:val="000000"/>
          <w:sz w:val="24"/>
          <w:szCs w:val="24"/>
        </w:rPr>
        <w:t>.</w:t>
      </w:r>
    </w:p>
    <w:p w14:paraId="2C5F11DE" w14:textId="058AFA3B" w:rsidR="008846F9" w:rsidRPr="008846F9" w:rsidRDefault="00E72FC4" w:rsidP="008846F9">
      <w:pPr>
        <w:rPr>
          <w:sz w:val="24"/>
          <w:szCs w:val="24"/>
        </w:rPr>
      </w:pPr>
      <w:r w:rsidRPr="00A41605">
        <w:rPr>
          <w:sz w:val="24"/>
          <w:szCs w:val="24"/>
        </w:rPr>
        <w:t>“</w:t>
      </w:r>
      <w:r w:rsidR="008846F9" w:rsidRPr="00A41605">
        <w:rPr>
          <w:sz w:val="24"/>
          <w:szCs w:val="24"/>
        </w:rPr>
        <w:t>T</w:t>
      </w:r>
      <w:r w:rsidR="008846F9" w:rsidRPr="008846F9">
        <w:rPr>
          <w:sz w:val="24"/>
          <w:szCs w:val="24"/>
        </w:rPr>
        <w:t>he five main principles of positivism research philosophy can be summarized as the following:</w:t>
      </w:r>
    </w:p>
    <w:p w14:paraId="563D2AE5" w14:textId="77777777" w:rsidR="008846F9" w:rsidRPr="008846F9" w:rsidRDefault="008846F9" w:rsidP="008846F9">
      <w:pPr>
        <w:numPr>
          <w:ilvl w:val="0"/>
          <w:numId w:val="2"/>
        </w:numPr>
        <w:rPr>
          <w:sz w:val="24"/>
          <w:szCs w:val="24"/>
        </w:rPr>
      </w:pPr>
      <w:r w:rsidRPr="008846F9">
        <w:rPr>
          <w:sz w:val="24"/>
          <w:szCs w:val="24"/>
        </w:rPr>
        <w:t>There are no differences in the logic of inquiry across sciences.</w:t>
      </w:r>
    </w:p>
    <w:p w14:paraId="03A36458" w14:textId="77777777" w:rsidR="008846F9" w:rsidRPr="008846F9" w:rsidRDefault="008846F9" w:rsidP="008846F9">
      <w:pPr>
        <w:numPr>
          <w:ilvl w:val="0"/>
          <w:numId w:val="2"/>
        </w:numPr>
        <w:rPr>
          <w:sz w:val="24"/>
          <w:szCs w:val="24"/>
        </w:rPr>
      </w:pPr>
      <w:r w:rsidRPr="008846F9">
        <w:rPr>
          <w:sz w:val="24"/>
          <w:szCs w:val="24"/>
        </w:rPr>
        <w:t>The research should aim to explain and predict.</w:t>
      </w:r>
    </w:p>
    <w:p w14:paraId="2E4D2C95" w14:textId="77777777" w:rsidR="008846F9" w:rsidRPr="008846F9" w:rsidRDefault="008846F9" w:rsidP="008846F9">
      <w:pPr>
        <w:numPr>
          <w:ilvl w:val="0"/>
          <w:numId w:val="2"/>
        </w:numPr>
        <w:rPr>
          <w:sz w:val="24"/>
          <w:szCs w:val="24"/>
        </w:rPr>
      </w:pPr>
      <w:r w:rsidRPr="008846F9">
        <w:rPr>
          <w:sz w:val="24"/>
          <w:szCs w:val="24"/>
        </w:rPr>
        <w:t>Research should be empirically observable via human senses. Inductive reasoning should be used to develop statements (hypotheses) to be tested during the research process.</w:t>
      </w:r>
    </w:p>
    <w:p w14:paraId="61B414D6" w14:textId="77777777" w:rsidR="008846F9" w:rsidRPr="008846F9" w:rsidRDefault="008846F9" w:rsidP="008846F9">
      <w:pPr>
        <w:numPr>
          <w:ilvl w:val="0"/>
          <w:numId w:val="2"/>
        </w:numPr>
        <w:rPr>
          <w:sz w:val="24"/>
          <w:szCs w:val="24"/>
        </w:rPr>
      </w:pPr>
      <w:r w:rsidRPr="008846F9">
        <w:rPr>
          <w:sz w:val="24"/>
          <w:szCs w:val="24"/>
        </w:rPr>
        <w:t>Science is not the same as the common sense. The common sense should not be allowed to bias the research findings.</w:t>
      </w:r>
    </w:p>
    <w:p w14:paraId="5490453C" w14:textId="1D46144A" w:rsidR="008846F9" w:rsidRPr="00A41605" w:rsidRDefault="008846F9" w:rsidP="008846F9">
      <w:pPr>
        <w:numPr>
          <w:ilvl w:val="0"/>
          <w:numId w:val="2"/>
        </w:numPr>
        <w:rPr>
          <w:sz w:val="24"/>
          <w:szCs w:val="24"/>
        </w:rPr>
      </w:pPr>
      <w:r w:rsidRPr="008846F9">
        <w:rPr>
          <w:sz w:val="24"/>
          <w:szCs w:val="24"/>
        </w:rPr>
        <w:t>Science must be value-</w:t>
      </w:r>
      <w:proofErr w:type="gramStart"/>
      <w:r w:rsidRPr="008846F9">
        <w:rPr>
          <w:sz w:val="24"/>
          <w:szCs w:val="24"/>
        </w:rPr>
        <w:t>free</w:t>
      </w:r>
      <w:proofErr w:type="gramEnd"/>
      <w:r w:rsidRPr="008846F9">
        <w:rPr>
          <w:sz w:val="24"/>
          <w:szCs w:val="24"/>
        </w:rPr>
        <w:t xml:space="preserve"> and it should be judged only by logic.</w:t>
      </w:r>
      <w:r w:rsidR="00E72FC4" w:rsidRPr="00A41605">
        <w:rPr>
          <w:sz w:val="24"/>
          <w:szCs w:val="24"/>
        </w:rPr>
        <w:t>”</w:t>
      </w:r>
      <w:r w:rsidR="00120558" w:rsidRPr="00A41605">
        <w:rPr>
          <w:sz w:val="24"/>
          <w:szCs w:val="24"/>
        </w:rPr>
        <w:t xml:space="preserve"> (</w:t>
      </w:r>
      <w:proofErr w:type="gramStart"/>
      <w:r w:rsidR="00120558" w:rsidRPr="00A41605">
        <w:rPr>
          <w:sz w:val="24"/>
          <w:szCs w:val="24"/>
        </w:rPr>
        <w:t>J</w:t>
      </w:r>
      <w:r w:rsidR="00120558" w:rsidRPr="00A41605">
        <w:rPr>
          <w:sz w:val="24"/>
          <w:szCs w:val="24"/>
        </w:rPr>
        <w:t>.</w:t>
      </w:r>
      <w:r w:rsidR="00120558" w:rsidRPr="00A41605">
        <w:rPr>
          <w:sz w:val="24"/>
          <w:szCs w:val="24"/>
        </w:rPr>
        <w:t>Dudovskiy</w:t>
      </w:r>
      <w:proofErr w:type="gramEnd"/>
      <w:r w:rsidR="00120558" w:rsidRPr="00A41605">
        <w:rPr>
          <w:sz w:val="24"/>
          <w:szCs w:val="24"/>
        </w:rPr>
        <w:t>-</w:t>
      </w:r>
      <w:r w:rsidR="00120558" w:rsidRPr="00A41605">
        <w:rPr>
          <w:sz w:val="24"/>
          <w:szCs w:val="24"/>
        </w:rPr>
        <w:t>2016</w:t>
      </w:r>
      <w:r w:rsidR="00120558" w:rsidRPr="00A41605">
        <w:rPr>
          <w:sz w:val="24"/>
          <w:szCs w:val="24"/>
        </w:rPr>
        <w:t>)</w:t>
      </w:r>
    </w:p>
    <w:p w14:paraId="24851255" w14:textId="201D0A3E" w:rsidR="00120558" w:rsidRPr="00A41605" w:rsidRDefault="00120558" w:rsidP="00120558">
      <w:pPr>
        <w:rPr>
          <w:sz w:val="24"/>
          <w:szCs w:val="24"/>
        </w:rPr>
      </w:pPr>
    </w:p>
    <w:p w14:paraId="4EED0621" w14:textId="77777777" w:rsidR="00676D9E" w:rsidRDefault="00676D9E" w:rsidP="00A41605">
      <w:pPr>
        <w:rPr>
          <w:sz w:val="24"/>
          <w:szCs w:val="24"/>
        </w:rPr>
      </w:pPr>
      <w:r>
        <w:rPr>
          <w:sz w:val="24"/>
          <w:szCs w:val="24"/>
        </w:rPr>
        <w:t xml:space="preserve">To collect my </w:t>
      </w:r>
      <w:proofErr w:type="gramStart"/>
      <w:r>
        <w:rPr>
          <w:sz w:val="24"/>
          <w:szCs w:val="24"/>
        </w:rPr>
        <w:t>data</w:t>
      </w:r>
      <w:proofErr w:type="gramEnd"/>
      <w:r>
        <w:rPr>
          <w:sz w:val="24"/>
          <w:szCs w:val="24"/>
        </w:rPr>
        <w:t xml:space="preserve"> I will be creating an online survey whereby I will be sending an anonymous questionnaire via an online link shared internally within the South Wales Police. These questions will be based on Police </w:t>
      </w:r>
      <w:proofErr w:type="gramStart"/>
      <w:r>
        <w:rPr>
          <w:sz w:val="24"/>
          <w:szCs w:val="24"/>
        </w:rPr>
        <w:t>officers</w:t>
      </w:r>
      <w:proofErr w:type="gramEnd"/>
      <w:r>
        <w:rPr>
          <w:sz w:val="24"/>
          <w:szCs w:val="24"/>
        </w:rPr>
        <w:t xml:space="preserve"> confidence in the techniques taught in officer safety training and whether they use the techniques taught as a primary reaction to incidents of conflict.  </w:t>
      </w:r>
    </w:p>
    <w:p w14:paraId="3B5D772C" w14:textId="454B34D4" w:rsidR="00A41605" w:rsidRPr="00A41605" w:rsidRDefault="00676D9E" w:rsidP="00A41605">
      <w:pPr>
        <w:rPr>
          <w:sz w:val="24"/>
          <w:szCs w:val="24"/>
        </w:rPr>
      </w:pPr>
      <w:r>
        <w:rPr>
          <w:sz w:val="24"/>
          <w:szCs w:val="24"/>
        </w:rPr>
        <w:lastRenderedPageBreak/>
        <w:t>As mentioned above the sampling method will be participants of South Wales Police officers</w:t>
      </w:r>
      <w:r w:rsidR="00A41605" w:rsidRPr="00A41605">
        <w:rPr>
          <w:sz w:val="24"/>
          <w:szCs w:val="24"/>
        </w:rPr>
        <w:t xml:space="preserve"> chosen </w:t>
      </w:r>
      <w:r>
        <w:rPr>
          <w:sz w:val="24"/>
          <w:szCs w:val="24"/>
        </w:rPr>
        <w:t xml:space="preserve">as the </w:t>
      </w:r>
      <w:r w:rsidR="00A41605" w:rsidRPr="00A41605">
        <w:rPr>
          <w:sz w:val="24"/>
          <w:szCs w:val="24"/>
        </w:rPr>
        <w:t>selected population.</w:t>
      </w:r>
      <w:r>
        <w:rPr>
          <w:sz w:val="24"/>
          <w:szCs w:val="24"/>
        </w:rPr>
        <w:t xml:space="preserve"> I will prepare the survey as a </w:t>
      </w:r>
      <w:r w:rsidR="009421A2">
        <w:rPr>
          <w:sz w:val="24"/>
          <w:szCs w:val="24"/>
        </w:rPr>
        <w:t xml:space="preserve">set of multiple </w:t>
      </w:r>
      <w:r>
        <w:rPr>
          <w:sz w:val="24"/>
          <w:szCs w:val="24"/>
        </w:rPr>
        <w:t>closed questions to create quantitative data</w:t>
      </w:r>
      <w:r w:rsidR="009421A2">
        <w:rPr>
          <w:sz w:val="24"/>
          <w:szCs w:val="24"/>
        </w:rPr>
        <w:t xml:space="preserve"> that can be used for statistical analysis in the context of the research topic</w:t>
      </w:r>
      <w:r>
        <w:rPr>
          <w:sz w:val="24"/>
          <w:szCs w:val="24"/>
        </w:rPr>
        <w:t>.</w:t>
      </w:r>
    </w:p>
    <w:p w14:paraId="0BB19E84" w14:textId="3216CFF7" w:rsidR="00A41605" w:rsidRPr="00A41605" w:rsidRDefault="00676D9E" w:rsidP="00A41605">
      <w:pPr>
        <w:rPr>
          <w:sz w:val="24"/>
          <w:szCs w:val="24"/>
        </w:rPr>
      </w:pPr>
      <w:r>
        <w:rPr>
          <w:sz w:val="24"/>
          <w:szCs w:val="24"/>
        </w:rPr>
        <w:t xml:space="preserve">The close-ended questions will be a </w:t>
      </w:r>
      <w:r w:rsidR="009421A2">
        <w:rPr>
          <w:sz w:val="24"/>
          <w:szCs w:val="24"/>
        </w:rPr>
        <w:t>multiple-choice</w:t>
      </w:r>
      <w:r>
        <w:rPr>
          <w:sz w:val="24"/>
          <w:szCs w:val="24"/>
        </w:rPr>
        <w:t xml:space="preserve"> format giving the participant options for the answer that they desire</w:t>
      </w:r>
      <w:r w:rsidR="00A41605" w:rsidRPr="00A41605">
        <w:rPr>
          <w:sz w:val="24"/>
          <w:szCs w:val="24"/>
        </w:rPr>
        <w:t xml:space="preserve">. </w:t>
      </w:r>
      <w:r>
        <w:rPr>
          <w:sz w:val="24"/>
          <w:szCs w:val="24"/>
        </w:rPr>
        <w:t>The survey will be</w:t>
      </w:r>
      <w:r w:rsidR="009421A2">
        <w:rPr>
          <w:sz w:val="24"/>
          <w:szCs w:val="24"/>
        </w:rPr>
        <w:t xml:space="preserve"> an</w:t>
      </w:r>
      <w:r>
        <w:rPr>
          <w:sz w:val="24"/>
          <w:szCs w:val="24"/>
        </w:rPr>
        <w:t xml:space="preserve"> online </w:t>
      </w:r>
      <w:r w:rsidR="009421A2">
        <w:rPr>
          <w:sz w:val="24"/>
          <w:szCs w:val="24"/>
        </w:rPr>
        <w:t xml:space="preserve">participation which will help maintain the anonymity of the participant and also be the most cost and time effective as opposed to meeting in person or talking over the telephone. </w:t>
      </w:r>
      <w:r w:rsidR="008F6B66">
        <w:rPr>
          <w:sz w:val="24"/>
          <w:szCs w:val="24"/>
        </w:rPr>
        <w:t>(</w:t>
      </w:r>
      <w:proofErr w:type="gramStart"/>
      <w:r w:rsidR="008F6B66" w:rsidRPr="008F6B66">
        <w:rPr>
          <w:sz w:val="24"/>
          <w:szCs w:val="24"/>
        </w:rPr>
        <w:t>C</w:t>
      </w:r>
      <w:r w:rsidR="008F6B66">
        <w:rPr>
          <w:sz w:val="24"/>
          <w:szCs w:val="24"/>
        </w:rPr>
        <w:t>.</w:t>
      </w:r>
      <w:r w:rsidR="008F6B66" w:rsidRPr="008F6B66">
        <w:rPr>
          <w:sz w:val="24"/>
          <w:szCs w:val="24"/>
        </w:rPr>
        <w:t>Troy</w:t>
      </w:r>
      <w:proofErr w:type="gramEnd"/>
      <w:r w:rsidR="008F6B66">
        <w:rPr>
          <w:sz w:val="24"/>
          <w:szCs w:val="24"/>
        </w:rPr>
        <w:t>-</w:t>
      </w:r>
      <w:r w:rsidR="008F6B66" w:rsidRPr="008F6B66">
        <w:rPr>
          <w:sz w:val="24"/>
          <w:szCs w:val="24"/>
        </w:rPr>
        <w:t>2021</w:t>
      </w:r>
      <w:r w:rsidR="008F6B66">
        <w:rPr>
          <w:sz w:val="24"/>
          <w:szCs w:val="24"/>
        </w:rPr>
        <w:t>)</w:t>
      </w:r>
    </w:p>
    <w:p w14:paraId="7AD1046C" w14:textId="7DF70437" w:rsidR="00A41605" w:rsidRPr="00A41605" w:rsidRDefault="009421A2" w:rsidP="00A41605">
      <w:pPr>
        <w:rPr>
          <w:sz w:val="24"/>
          <w:szCs w:val="24"/>
        </w:rPr>
      </w:pPr>
      <w:r>
        <w:rPr>
          <w:sz w:val="24"/>
          <w:szCs w:val="24"/>
        </w:rPr>
        <w:t xml:space="preserve">The data collected through this survey can then be processed to create percentages that can used to create conclusions from the research process by analysing them through statistical tools. </w:t>
      </w:r>
    </w:p>
    <w:p w14:paraId="1E74539F" w14:textId="3C4BEAAD" w:rsidR="001F0ED6" w:rsidRDefault="008F6B66" w:rsidP="008F6B66">
      <w:r>
        <w:t xml:space="preserve">Due to the nature of the subject </w:t>
      </w:r>
      <w:proofErr w:type="gramStart"/>
      <w:r>
        <w:t>matter</w:t>
      </w:r>
      <w:proofErr w:type="gramEnd"/>
      <w:r>
        <w:t xml:space="preserve"> it is paramount the research remains ethical at all time</w:t>
      </w:r>
      <w:r w:rsidR="001F0ED6">
        <w:t>. This is by making sure the research abides by the following</w:t>
      </w:r>
      <w:r w:rsidR="00E767C7">
        <w:t>:</w:t>
      </w:r>
    </w:p>
    <w:p w14:paraId="594EE661" w14:textId="74A649A8" w:rsidR="008F6B66" w:rsidRPr="008F6B66" w:rsidRDefault="001F0ED6" w:rsidP="008F6B66">
      <w:r>
        <w:t xml:space="preserve">. </w:t>
      </w:r>
      <w:r w:rsidR="008F6B66" w:rsidRPr="008F6B66">
        <w:t>Validity</w:t>
      </w:r>
      <w:r>
        <w:t>- The conclusion of the study is based on the results of the data.</w:t>
      </w:r>
    </w:p>
    <w:p w14:paraId="00667C0F" w14:textId="6E41F16A" w:rsidR="008F6B66" w:rsidRPr="008F6B66" w:rsidRDefault="001F0ED6" w:rsidP="001F0ED6">
      <w:r>
        <w:t>.</w:t>
      </w:r>
      <w:r w:rsidRPr="008F6B66">
        <w:t xml:space="preserve"> Voluntary</w:t>
      </w:r>
      <w:r w:rsidR="008F6B66" w:rsidRPr="008F6B66">
        <w:t xml:space="preserve"> Participation and Consent</w:t>
      </w:r>
      <w:r>
        <w:t>- All participants engaged willingly and without force or persuasion.</w:t>
      </w:r>
    </w:p>
    <w:p w14:paraId="4E9CA517" w14:textId="3FB4900B" w:rsidR="008F6B66" w:rsidRPr="008F6B66" w:rsidRDefault="001F0ED6" w:rsidP="001F0ED6">
      <w:r>
        <w:t xml:space="preserve">. </w:t>
      </w:r>
      <w:r w:rsidR="008F6B66" w:rsidRPr="008F6B66">
        <w:t>Sampling</w:t>
      </w:r>
      <w:r>
        <w:t>- The sample group is valid for the research taking place.</w:t>
      </w:r>
    </w:p>
    <w:p w14:paraId="53E2E6AC" w14:textId="4A1F19D0" w:rsidR="008F6B66" w:rsidRPr="008F6B66" w:rsidRDefault="001F0ED6" w:rsidP="001F0ED6">
      <w:r>
        <w:t xml:space="preserve">. </w:t>
      </w:r>
      <w:r w:rsidR="008F6B66" w:rsidRPr="008F6B66">
        <w:t>Confidentiality</w:t>
      </w:r>
      <w:r>
        <w:t>- All participant’s information will remain confidential</w:t>
      </w:r>
    </w:p>
    <w:p w14:paraId="319BF7E2" w14:textId="727E4B34" w:rsidR="008F6B66" w:rsidRPr="008F6B66" w:rsidRDefault="001F0ED6" w:rsidP="001F0ED6">
      <w:r>
        <w:t xml:space="preserve">. </w:t>
      </w:r>
      <w:proofErr w:type="gramStart"/>
      <w:r w:rsidR="008F6B66" w:rsidRPr="008F6B66">
        <w:t>Risk</w:t>
      </w:r>
      <w:proofErr w:type="gramEnd"/>
      <w:r w:rsidR="008F6B66" w:rsidRPr="008F6B66">
        <w:t xml:space="preserve"> of Harm</w:t>
      </w:r>
      <w:r>
        <w:t xml:space="preserve">- All participants should not be put into danger when generating results </w:t>
      </w:r>
    </w:p>
    <w:p w14:paraId="49015D4E" w14:textId="0A32073A" w:rsidR="008F6B66" w:rsidRPr="008F6B66" w:rsidRDefault="001F0ED6" w:rsidP="001F0ED6">
      <w:r>
        <w:t xml:space="preserve">. </w:t>
      </w:r>
      <w:r w:rsidR="008F6B66" w:rsidRPr="008F6B66">
        <w:t>Research Methods</w:t>
      </w:r>
      <w:r>
        <w:t xml:space="preserve">- The methods should fit the aim of the research and the restrictions </w:t>
      </w:r>
      <w:r w:rsidR="00E767C7">
        <w:t>will be addressed during the thesis. (</w:t>
      </w:r>
      <w:proofErr w:type="spellStart"/>
      <w:r w:rsidR="00E767C7" w:rsidRPr="00E767C7">
        <w:t>Enago</w:t>
      </w:r>
      <w:proofErr w:type="spellEnd"/>
      <w:r w:rsidR="00E767C7" w:rsidRPr="00E767C7">
        <w:t xml:space="preserve"> Academy</w:t>
      </w:r>
      <w:r w:rsidR="00E767C7">
        <w:t>-</w:t>
      </w:r>
      <w:r w:rsidR="00E767C7" w:rsidRPr="00E767C7">
        <w:t>2020). </w:t>
      </w:r>
    </w:p>
    <w:p w14:paraId="7D43EAF4" w14:textId="65098E93" w:rsidR="00506678" w:rsidRDefault="00E767C7">
      <w:proofErr w:type="gramStart"/>
      <w:r>
        <w:t>Therefore</w:t>
      </w:r>
      <w:proofErr w:type="gramEnd"/>
      <w:r>
        <w:t xml:space="preserve"> the research method used for this study will be relevant, ethical, and informative to the research topic. This will help create a greater understanding of active Officers attitude towards takedowns and ground pins taught in Officer Safety Training. </w:t>
      </w:r>
    </w:p>
    <w:p w14:paraId="3AAF8D92" w14:textId="0B9B055F" w:rsidR="00E767C7" w:rsidRDefault="00E767C7">
      <w:pPr>
        <w:rPr>
          <w:b/>
          <w:bCs/>
        </w:rPr>
      </w:pPr>
      <w:r>
        <w:rPr>
          <w:b/>
          <w:bCs/>
        </w:rPr>
        <w:t>716 words</w:t>
      </w:r>
    </w:p>
    <w:p w14:paraId="5529CB7A" w14:textId="3F6FE97A" w:rsidR="00E767C7" w:rsidRDefault="00E767C7">
      <w:pPr>
        <w:rPr>
          <w:b/>
          <w:bCs/>
        </w:rPr>
      </w:pPr>
    </w:p>
    <w:p w14:paraId="435CC536" w14:textId="3CDCC8BB" w:rsidR="00E767C7" w:rsidRDefault="00E767C7">
      <w:pPr>
        <w:rPr>
          <w:b/>
          <w:bCs/>
        </w:rPr>
      </w:pPr>
      <w:r>
        <w:rPr>
          <w:b/>
          <w:bCs/>
        </w:rPr>
        <w:t xml:space="preserve">References </w:t>
      </w:r>
    </w:p>
    <w:p w14:paraId="2A4EC66E" w14:textId="77777777" w:rsidR="00E767C7" w:rsidRPr="00E767C7" w:rsidRDefault="00E767C7" w:rsidP="00E767C7">
      <w:pPr>
        <w:rPr>
          <w:b/>
          <w:bCs/>
        </w:rPr>
      </w:pPr>
      <w:r w:rsidRPr="00E767C7">
        <w:rPr>
          <w:b/>
          <w:bCs/>
        </w:rPr>
        <w:t>Michael J. Albers. (2017). In the Graduate Curriculum. </w:t>
      </w:r>
      <w:r w:rsidRPr="00E767C7">
        <w:rPr>
          <w:b/>
          <w:bCs/>
          <w:i/>
          <w:iCs/>
        </w:rPr>
        <w:t>Quantitative Data Analysis</w:t>
      </w:r>
      <w:r w:rsidRPr="00E767C7">
        <w:rPr>
          <w:b/>
          <w:bCs/>
        </w:rPr>
        <w:t>. 47 (2), p215-233.</w:t>
      </w:r>
    </w:p>
    <w:p w14:paraId="2B1F4453" w14:textId="77777777" w:rsidR="00E767C7" w:rsidRPr="00E767C7" w:rsidRDefault="00E767C7" w:rsidP="00E767C7">
      <w:pPr>
        <w:rPr>
          <w:b/>
          <w:bCs/>
        </w:rPr>
      </w:pPr>
      <w:r w:rsidRPr="00E767C7">
        <w:rPr>
          <w:b/>
          <w:bCs/>
        </w:rPr>
        <w:t>John Dudovskiy (2016). </w:t>
      </w:r>
      <w:r w:rsidRPr="00E767C7">
        <w:rPr>
          <w:b/>
          <w:bCs/>
          <w:i/>
          <w:iCs/>
        </w:rPr>
        <w:t>The Ultimate Guide to Writing a Dissertation in Business Studies: A Step-by-Step Assistance</w:t>
      </w:r>
      <w:proofErr w:type="gramStart"/>
      <w:r w:rsidRPr="00E767C7">
        <w:rPr>
          <w:b/>
          <w:bCs/>
        </w:rPr>
        <w:t>. .</w:t>
      </w:r>
      <w:proofErr w:type="gramEnd"/>
      <w:r w:rsidRPr="00E767C7">
        <w:rPr>
          <w:b/>
          <w:bCs/>
        </w:rPr>
        <w:t>: research-methodology.net</w:t>
      </w:r>
    </w:p>
    <w:p w14:paraId="698D003D" w14:textId="77777777" w:rsidR="00E767C7" w:rsidRPr="00E767C7" w:rsidRDefault="00E767C7" w:rsidP="00E767C7">
      <w:pPr>
        <w:rPr>
          <w:b/>
          <w:bCs/>
        </w:rPr>
      </w:pPr>
      <w:r w:rsidRPr="00E767C7">
        <w:rPr>
          <w:b/>
          <w:bCs/>
        </w:rPr>
        <w:t xml:space="preserve">Carmen </w:t>
      </w:r>
      <w:proofErr w:type="gramStart"/>
      <w:r w:rsidRPr="00E767C7">
        <w:rPr>
          <w:b/>
          <w:bCs/>
        </w:rPr>
        <w:t>Troy .</w:t>
      </w:r>
      <w:proofErr w:type="gramEnd"/>
      <w:r w:rsidRPr="00E767C7">
        <w:rPr>
          <w:b/>
          <w:bCs/>
        </w:rPr>
        <w:t xml:space="preserve"> (2021). </w:t>
      </w:r>
      <w:r w:rsidRPr="00E767C7">
        <w:rPr>
          <w:b/>
          <w:bCs/>
          <w:i/>
          <w:iCs/>
        </w:rPr>
        <w:t>Methods of Data Collection.</w:t>
      </w:r>
      <w:r w:rsidRPr="00E767C7">
        <w:rPr>
          <w:b/>
          <w:bCs/>
        </w:rPr>
        <w:t> Available: https://www.researchprospect.com/methods-of-data-collection/. Last accessed 23rd Aug 2021.</w:t>
      </w:r>
    </w:p>
    <w:p w14:paraId="614F0710" w14:textId="77777777" w:rsidR="00E767C7" w:rsidRPr="00E767C7" w:rsidRDefault="00E767C7" w:rsidP="00E767C7">
      <w:pPr>
        <w:rPr>
          <w:b/>
          <w:bCs/>
        </w:rPr>
      </w:pPr>
      <w:proofErr w:type="spellStart"/>
      <w:r w:rsidRPr="00E767C7">
        <w:rPr>
          <w:b/>
          <w:bCs/>
        </w:rPr>
        <w:t>Enago</w:t>
      </w:r>
      <w:proofErr w:type="spellEnd"/>
      <w:r w:rsidRPr="00E767C7">
        <w:rPr>
          <w:b/>
          <w:bCs/>
        </w:rPr>
        <w:t xml:space="preserve"> Academy. (2020). </w:t>
      </w:r>
      <w:r w:rsidRPr="00E767C7">
        <w:rPr>
          <w:b/>
          <w:bCs/>
          <w:i/>
          <w:iCs/>
        </w:rPr>
        <w:t xml:space="preserve">What are the Ethical Considerations in Research </w:t>
      </w:r>
      <w:proofErr w:type="gramStart"/>
      <w:r w:rsidRPr="00E767C7">
        <w:rPr>
          <w:b/>
          <w:bCs/>
          <w:i/>
          <w:iCs/>
        </w:rPr>
        <w:t>Design?.</w:t>
      </w:r>
      <w:proofErr w:type="gramEnd"/>
      <w:r w:rsidRPr="00E767C7">
        <w:rPr>
          <w:b/>
          <w:bCs/>
        </w:rPr>
        <w:t> Available: https://www.enago.com/academy/what-are-the-ethical-considerations-in-research-design/. Last accessed 23rd Aug 2021.</w:t>
      </w:r>
    </w:p>
    <w:p w14:paraId="7D0D89F1" w14:textId="77777777" w:rsidR="00E767C7" w:rsidRPr="00E767C7" w:rsidRDefault="00E767C7">
      <w:pPr>
        <w:rPr>
          <w:b/>
          <w:bCs/>
        </w:rPr>
      </w:pPr>
    </w:p>
    <w:sectPr w:rsidR="00E767C7" w:rsidRPr="00E76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3256D" w14:textId="77777777" w:rsidR="00C652AE" w:rsidRDefault="00C652AE" w:rsidP="00C652AE">
      <w:pPr>
        <w:spacing w:after="0" w:line="240" w:lineRule="auto"/>
      </w:pPr>
      <w:r>
        <w:separator/>
      </w:r>
    </w:p>
  </w:endnote>
  <w:endnote w:type="continuationSeparator" w:id="0">
    <w:p w14:paraId="63C678A8" w14:textId="77777777" w:rsidR="00C652AE" w:rsidRDefault="00C652AE" w:rsidP="00C65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183D9" w14:textId="77777777" w:rsidR="00C652AE" w:rsidRDefault="00C652AE" w:rsidP="00C652AE">
      <w:pPr>
        <w:spacing w:after="0" w:line="240" w:lineRule="auto"/>
      </w:pPr>
      <w:r>
        <w:separator/>
      </w:r>
    </w:p>
  </w:footnote>
  <w:footnote w:type="continuationSeparator" w:id="0">
    <w:p w14:paraId="2D7E31C2" w14:textId="77777777" w:rsidR="00C652AE" w:rsidRDefault="00C652AE" w:rsidP="00C65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073AB"/>
    <w:multiLevelType w:val="multilevel"/>
    <w:tmpl w:val="597E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51F52"/>
    <w:multiLevelType w:val="multilevel"/>
    <w:tmpl w:val="A668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C4191"/>
    <w:multiLevelType w:val="multilevel"/>
    <w:tmpl w:val="2C48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002B1"/>
    <w:multiLevelType w:val="multilevel"/>
    <w:tmpl w:val="EC40E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75229D"/>
    <w:multiLevelType w:val="multilevel"/>
    <w:tmpl w:val="2B746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414FA"/>
    <w:multiLevelType w:val="multilevel"/>
    <w:tmpl w:val="C1740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B76BFC"/>
    <w:multiLevelType w:val="multilevel"/>
    <w:tmpl w:val="FE0A4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50C4B"/>
    <w:multiLevelType w:val="multilevel"/>
    <w:tmpl w:val="89F88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3074CD3"/>
    <w:multiLevelType w:val="multilevel"/>
    <w:tmpl w:val="11FA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2"/>
  </w:num>
  <w:num w:numId="4">
    <w:abstractNumId w:val="3"/>
  </w:num>
  <w:num w:numId="5">
    <w:abstractNumId w:val="0"/>
  </w:num>
  <w:num w:numId="6">
    <w:abstractNumId w:val="8"/>
  </w:num>
  <w:num w:numId="7">
    <w:abstractNumId w:val="4"/>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678"/>
    <w:rsid w:val="00120558"/>
    <w:rsid w:val="00181BA5"/>
    <w:rsid w:val="001F0ED6"/>
    <w:rsid w:val="00225875"/>
    <w:rsid w:val="00506678"/>
    <w:rsid w:val="005C54A0"/>
    <w:rsid w:val="00676D9E"/>
    <w:rsid w:val="008846F9"/>
    <w:rsid w:val="008F6B66"/>
    <w:rsid w:val="009421A2"/>
    <w:rsid w:val="00A41605"/>
    <w:rsid w:val="00C652AE"/>
    <w:rsid w:val="00E72FC4"/>
    <w:rsid w:val="00E767C7"/>
    <w:rsid w:val="00FD6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1AAB99"/>
  <w15:chartTrackingRefBased/>
  <w15:docId w15:val="{C83E9C5B-798B-40E5-93BE-BBCFEBB10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678"/>
    <w:rPr>
      <w:color w:val="0000FF"/>
      <w:u w:val="single"/>
    </w:rPr>
  </w:style>
  <w:style w:type="character" w:styleId="UnresolvedMention">
    <w:name w:val="Unresolved Mention"/>
    <w:basedOn w:val="DefaultParagraphFont"/>
    <w:uiPriority w:val="99"/>
    <w:semiHidden/>
    <w:unhideWhenUsed/>
    <w:rsid w:val="00E72F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4481285">
      <w:bodyDiv w:val="1"/>
      <w:marLeft w:val="0"/>
      <w:marRight w:val="0"/>
      <w:marTop w:val="0"/>
      <w:marBottom w:val="0"/>
      <w:divBdr>
        <w:top w:val="none" w:sz="0" w:space="0" w:color="auto"/>
        <w:left w:val="none" w:sz="0" w:space="0" w:color="auto"/>
        <w:bottom w:val="none" w:sz="0" w:space="0" w:color="auto"/>
        <w:right w:val="none" w:sz="0" w:space="0" w:color="auto"/>
      </w:divBdr>
    </w:div>
    <w:div w:id="1058894795">
      <w:bodyDiv w:val="1"/>
      <w:marLeft w:val="0"/>
      <w:marRight w:val="0"/>
      <w:marTop w:val="0"/>
      <w:marBottom w:val="0"/>
      <w:divBdr>
        <w:top w:val="none" w:sz="0" w:space="0" w:color="auto"/>
        <w:left w:val="none" w:sz="0" w:space="0" w:color="auto"/>
        <w:bottom w:val="none" w:sz="0" w:space="0" w:color="auto"/>
        <w:right w:val="none" w:sz="0" w:space="0" w:color="auto"/>
      </w:divBdr>
    </w:div>
    <w:div w:id="1612518937">
      <w:bodyDiv w:val="1"/>
      <w:marLeft w:val="0"/>
      <w:marRight w:val="0"/>
      <w:marTop w:val="0"/>
      <w:marBottom w:val="0"/>
      <w:divBdr>
        <w:top w:val="none" w:sz="0" w:space="0" w:color="auto"/>
        <w:left w:val="none" w:sz="0" w:space="0" w:color="auto"/>
        <w:bottom w:val="none" w:sz="0" w:space="0" w:color="auto"/>
        <w:right w:val="none" w:sz="0" w:space="0" w:color="auto"/>
      </w:divBdr>
    </w:div>
    <w:div w:id="1729767654">
      <w:bodyDiv w:val="1"/>
      <w:marLeft w:val="0"/>
      <w:marRight w:val="0"/>
      <w:marTop w:val="0"/>
      <w:marBottom w:val="0"/>
      <w:divBdr>
        <w:top w:val="none" w:sz="0" w:space="0" w:color="auto"/>
        <w:left w:val="none" w:sz="0" w:space="0" w:color="auto"/>
        <w:bottom w:val="none" w:sz="0" w:space="0" w:color="auto"/>
        <w:right w:val="none" w:sz="0" w:space="0" w:color="auto"/>
      </w:divBdr>
    </w:div>
    <w:div w:id="1790776181">
      <w:bodyDiv w:val="1"/>
      <w:marLeft w:val="0"/>
      <w:marRight w:val="0"/>
      <w:marTop w:val="0"/>
      <w:marBottom w:val="0"/>
      <w:divBdr>
        <w:top w:val="none" w:sz="0" w:space="0" w:color="auto"/>
        <w:left w:val="none" w:sz="0" w:space="0" w:color="auto"/>
        <w:bottom w:val="none" w:sz="0" w:space="0" w:color="auto"/>
        <w:right w:val="none" w:sz="0" w:space="0" w:color="auto"/>
      </w:divBdr>
    </w:div>
    <w:div w:id="1926572323">
      <w:bodyDiv w:val="1"/>
      <w:marLeft w:val="0"/>
      <w:marRight w:val="0"/>
      <w:marTop w:val="0"/>
      <w:marBottom w:val="0"/>
      <w:divBdr>
        <w:top w:val="none" w:sz="0" w:space="0" w:color="auto"/>
        <w:left w:val="none" w:sz="0" w:space="0" w:color="auto"/>
        <w:bottom w:val="none" w:sz="0" w:space="0" w:color="auto"/>
        <w:right w:val="none" w:sz="0" w:space="0" w:color="auto"/>
      </w:divBdr>
    </w:div>
    <w:div w:id="209940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2</Pages>
  <Words>765</Words>
  <Characters>4364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Hall,Rikki swp6396</dc:creator>
  <cp:keywords/>
  <dc:description/>
  <cp:lastModifiedBy>Hall,Rikki swp6396</cp:lastModifiedBy>
  <cp:revision>1</cp:revision>
  <dcterms:created xsi:type="dcterms:W3CDTF">2021-08-30T19:03:00Z</dcterms:created>
  <dcterms:modified xsi:type="dcterms:W3CDTF">2021-08-30T21:31:00Z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2021-08-30T21:29:46Z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e38bbbd8-1ee4-422d-8397-555c522965cf</vt:lpwstr>
  </property>
  <property fmtid="{D5CDD505-2E9C-101B-9397-08002B2CF9AE}" pid="8" name="MSIP_Label_66cf8fe5-b7b7-4df7-b38d-1c61ac2f6639_ContentBits">
    <vt:lpwstr>0</vt:lpwstr>
  </property>
</Properties>
</file>