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74260" w14:textId="77777777" w:rsidR="00F07464" w:rsidRDefault="00841A12" w:rsidP="00841A12">
      <w:pPr>
        <w:spacing w:after="160" w:line="259" w:lineRule="auto"/>
        <w:jc w:val="center"/>
        <w:rPr>
          <w:rFonts w:ascii="Arial" w:hAnsi="Arial" w:cs="Arial"/>
          <w:b/>
          <w:sz w:val="40"/>
          <w:szCs w:val="40"/>
          <w:lang w:val="en-IN"/>
        </w:rPr>
      </w:pPr>
      <w:r w:rsidRPr="00841A12">
        <w:rPr>
          <w:rFonts w:ascii="Arial" w:hAnsi="Arial" w:cs="Arial"/>
          <w:b/>
          <w:sz w:val="40"/>
          <w:szCs w:val="40"/>
          <w:lang w:val="en-IN"/>
        </w:rPr>
        <w:t>Digital skills and research methods</w:t>
      </w:r>
    </w:p>
    <w:p w14:paraId="10F9FDB2" w14:textId="77777777" w:rsidR="00F07464" w:rsidRPr="00F07464" w:rsidRDefault="00F07464" w:rsidP="00F07464">
      <w:pPr>
        <w:spacing w:after="160" w:line="259" w:lineRule="auto"/>
        <w:jc w:val="center"/>
        <w:rPr>
          <w:rFonts w:ascii="Arial" w:hAnsi="Arial" w:cs="Arial"/>
          <w:b/>
          <w:sz w:val="40"/>
          <w:szCs w:val="40"/>
          <w:lang w:val="en-US"/>
        </w:rPr>
      </w:pPr>
      <w:r w:rsidRPr="00F07464">
        <w:rPr>
          <w:rFonts w:ascii="Arial" w:hAnsi="Arial" w:cs="Arial"/>
          <w:b/>
          <w:sz w:val="40"/>
          <w:szCs w:val="40"/>
          <w:lang w:val="en-US"/>
        </w:rPr>
        <w:t>Name: Cochilet Roxana</w:t>
      </w:r>
    </w:p>
    <w:p w14:paraId="61865E91" w14:textId="77777777" w:rsidR="00F07464" w:rsidRPr="00F07464" w:rsidRDefault="00F07464" w:rsidP="00F07464">
      <w:pPr>
        <w:spacing w:after="160" w:line="259" w:lineRule="auto"/>
        <w:jc w:val="center"/>
        <w:rPr>
          <w:rFonts w:ascii="Arial" w:hAnsi="Arial" w:cs="Arial"/>
          <w:b/>
          <w:sz w:val="40"/>
          <w:szCs w:val="40"/>
          <w:lang w:val="en-US"/>
        </w:rPr>
      </w:pPr>
      <w:r w:rsidRPr="00F07464">
        <w:rPr>
          <w:rFonts w:ascii="Arial" w:hAnsi="Arial" w:cs="Arial"/>
          <w:b/>
          <w:sz w:val="40"/>
          <w:szCs w:val="40"/>
          <w:lang w:val="en-US"/>
        </w:rPr>
        <w:t>Student number: 2019600</w:t>
      </w:r>
    </w:p>
    <w:p w14:paraId="6E036C07" w14:textId="75025388" w:rsidR="00CA4A6F" w:rsidRDefault="00CA4A6F" w:rsidP="00841A12">
      <w:pPr>
        <w:spacing w:after="160" w:line="259" w:lineRule="auto"/>
        <w:jc w:val="center"/>
        <w:rPr>
          <w:rFonts w:ascii="Arial" w:hAnsi="Arial" w:cs="Arial"/>
          <w:b/>
          <w:sz w:val="40"/>
          <w:szCs w:val="40"/>
        </w:rPr>
      </w:pPr>
      <w:r>
        <w:rPr>
          <w:rFonts w:ascii="Arial" w:hAnsi="Arial" w:cs="Arial"/>
          <w:b/>
          <w:sz w:val="40"/>
          <w:szCs w:val="40"/>
        </w:rPr>
        <w:t>Lecturer</w:t>
      </w:r>
      <w:r w:rsidR="00C438B4">
        <w:rPr>
          <w:rFonts w:ascii="Arial" w:hAnsi="Arial" w:cs="Arial"/>
          <w:b/>
          <w:sz w:val="40"/>
          <w:szCs w:val="40"/>
        </w:rPr>
        <w:t xml:space="preserve"> </w:t>
      </w:r>
      <w:proofErr w:type="spellStart"/>
      <w:proofErr w:type="gramStart"/>
      <w:r w:rsidR="00C438B4">
        <w:rPr>
          <w:rFonts w:ascii="Arial" w:hAnsi="Arial" w:cs="Arial"/>
          <w:b/>
          <w:sz w:val="40"/>
          <w:szCs w:val="40"/>
        </w:rPr>
        <w:t>name</w:t>
      </w:r>
      <w:r>
        <w:rPr>
          <w:rFonts w:ascii="Arial" w:hAnsi="Arial" w:cs="Arial"/>
          <w:b/>
          <w:sz w:val="40"/>
          <w:szCs w:val="40"/>
        </w:rPr>
        <w:t>:Ejiro</w:t>
      </w:r>
      <w:proofErr w:type="spellEnd"/>
      <w:proofErr w:type="gramEnd"/>
      <w:r>
        <w:rPr>
          <w:rFonts w:ascii="Arial" w:hAnsi="Arial" w:cs="Arial"/>
          <w:b/>
          <w:sz w:val="40"/>
          <w:szCs w:val="40"/>
        </w:rPr>
        <w:t xml:space="preserve"> </w:t>
      </w:r>
      <w:proofErr w:type="spellStart"/>
      <w:r>
        <w:rPr>
          <w:rFonts w:ascii="Arial" w:hAnsi="Arial" w:cs="Arial"/>
          <w:b/>
          <w:sz w:val="40"/>
          <w:szCs w:val="40"/>
        </w:rPr>
        <w:t>Esohwode</w:t>
      </w:r>
      <w:proofErr w:type="spellEnd"/>
    </w:p>
    <w:p w14:paraId="7AE6D6C2" w14:textId="6493C9B5" w:rsidR="00841A12" w:rsidRPr="00841A12" w:rsidRDefault="004F3957" w:rsidP="00841A12">
      <w:pPr>
        <w:spacing w:after="160" w:line="259" w:lineRule="auto"/>
        <w:jc w:val="center"/>
        <w:rPr>
          <w:rFonts w:ascii="Arial" w:hAnsi="Arial" w:cs="Arial"/>
          <w:b/>
          <w:sz w:val="40"/>
          <w:szCs w:val="40"/>
        </w:rPr>
      </w:pPr>
      <w:r>
        <w:rPr>
          <w:rFonts w:ascii="Arial" w:hAnsi="Arial" w:cs="Arial"/>
          <w:b/>
          <w:sz w:val="40"/>
          <w:szCs w:val="40"/>
        </w:rPr>
        <w:t xml:space="preserve">Assignment </w:t>
      </w:r>
      <w:proofErr w:type="spellStart"/>
      <w:proofErr w:type="gramStart"/>
      <w:r>
        <w:rPr>
          <w:rFonts w:ascii="Arial" w:hAnsi="Arial" w:cs="Arial"/>
          <w:b/>
          <w:sz w:val="40"/>
          <w:szCs w:val="40"/>
        </w:rPr>
        <w:t>title:The</w:t>
      </w:r>
      <w:proofErr w:type="spellEnd"/>
      <w:proofErr w:type="gramEnd"/>
      <w:r>
        <w:rPr>
          <w:rFonts w:ascii="Arial" w:hAnsi="Arial" w:cs="Arial"/>
          <w:b/>
          <w:sz w:val="40"/>
          <w:szCs w:val="40"/>
        </w:rPr>
        <w:t xml:space="preserve"> impact of virtual learning environment </w:t>
      </w:r>
      <w:r w:rsidR="00841A12" w:rsidRPr="00841A12">
        <w:rPr>
          <w:rFonts w:ascii="Arial" w:hAnsi="Arial" w:cs="Arial"/>
          <w:b/>
          <w:sz w:val="40"/>
          <w:szCs w:val="40"/>
        </w:rPr>
        <w:br w:type="page"/>
      </w:r>
    </w:p>
    <w:sdt>
      <w:sdtPr>
        <w:rPr>
          <w:rFonts w:ascii="Times New Roman" w:eastAsiaTheme="minorHAnsi" w:hAnsi="Times New Roman" w:cstheme="minorBidi"/>
          <w:b w:val="0"/>
          <w:bCs w:val="0"/>
          <w:color w:val="auto"/>
          <w:sz w:val="24"/>
          <w:szCs w:val="22"/>
          <w:lang w:val="en-GB"/>
        </w:rPr>
        <w:id w:val="339471916"/>
        <w:docPartObj>
          <w:docPartGallery w:val="Table of Contents"/>
          <w:docPartUnique/>
        </w:docPartObj>
      </w:sdtPr>
      <w:sdtEndPr/>
      <w:sdtContent>
        <w:p w14:paraId="04C9DAE0" w14:textId="77777777" w:rsidR="00F07464" w:rsidRDefault="00F07464">
          <w:pPr>
            <w:pStyle w:val="TOCHeading"/>
          </w:pPr>
          <w:r>
            <w:t>Table of Contents</w:t>
          </w:r>
        </w:p>
        <w:p w14:paraId="4EDE635E" w14:textId="77777777" w:rsidR="00F07464" w:rsidRDefault="00F07464">
          <w:pPr>
            <w:pStyle w:val="TOC1"/>
            <w:tabs>
              <w:tab w:val="right" w:leader="dot" w:pos="9350"/>
            </w:tabs>
            <w:rPr>
              <w:noProof/>
            </w:rPr>
          </w:pPr>
          <w:r>
            <w:fldChar w:fldCharType="begin"/>
          </w:r>
          <w:r>
            <w:instrText xml:space="preserve"> TOC \o "1-3" \h \z \u </w:instrText>
          </w:r>
          <w:r>
            <w:fldChar w:fldCharType="separate"/>
          </w:r>
          <w:hyperlink w:anchor="_Toc70354509" w:history="1">
            <w:r w:rsidRPr="00FF69C7">
              <w:rPr>
                <w:rStyle w:val="Hyperlink"/>
                <w:rFonts w:ascii="Arial" w:hAnsi="Arial" w:cs="Arial"/>
                <w:noProof/>
                <w:lang w:bidi="bn-IN"/>
              </w:rPr>
              <w:t>Introduction</w:t>
            </w:r>
            <w:r>
              <w:rPr>
                <w:noProof/>
                <w:webHidden/>
              </w:rPr>
              <w:tab/>
            </w:r>
            <w:r>
              <w:rPr>
                <w:noProof/>
                <w:webHidden/>
              </w:rPr>
              <w:fldChar w:fldCharType="begin"/>
            </w:r>
            <w:r>
              <w:rPr>
                <w:noProof/>
                <w:webHidden/>
              </w:rPr>
              <w:instrText xml:space="preserve"> PAGEREF _Toc70354509 \h </w:instrText>
            </w:r>
            <w:r>
              <w:rPr>
                <w:noProof/>
                <w:webHidden/>
              </w:rPr>
            </w:r>
            <w:r>
              <w:rPr>
                <w:noProof/>
                <w:webHidden/>
              </w:rPr>
              <w:fldChar w:fldCharType="separate"/>
            </w:r>
            <w:r>
              <w:rPr>
                <w:noProof/>
                <w:webHidden/>
              </w:rPr>
              <w:t>3</w:t>
            </w:r>
            <w:r>
              <w:rPr>
                <w:noProof/>
                <w:webHidden/>
              </w:rPr>
              <w:fldChar w:fldCharType="end"/>
            </w:r>
          </w:hyperlink>
        </w:p>
        <w:p w14:paraId="4496FC7E" w14:textId="77777777" w:rsidR="00F07464" w:rsidRDefault="004F3957">
          <w:pPr>
            <w:pStyle w:val="TOC2"/>
            <w:tabs>
              <w:tab w:val="right" w:leader="dot" w:pos="9350"/>
            </w:tabs>
            <w:rPr>
              <w:noProof/>
            </w:rPr>
          </w:pPr>
          <w:hyperlink w:anchor="_Toc70354510" w:history="1">
            <w:r w:rsidR="00F07464" w:rsidRPr="00FF69C7">
              <w:rPr>
                <w:rStyle w:val="Hyperlink"/>
                <w:rFonts w:ascii="Arial" w:hAnsi="Arial" w:cs="Arial"/>
                <w:noProof/>
                <w:lang w:bidi="bn-IN"/>
              </w:rPr>
              <w:t>Primary research</w:t>
            </w:r>
            <w:r w:rsidR="00F07464">
              <w:rPr>
                <w:noProof/>
                <w:webHidden/>
              </w:rPr>
              <w:tab/>
            </w:r>
            <w:r w:rsidR="00F07464">
              <w:rPr>
                <w:noProof/>
                <w:webHidden/>
              </w:rPr>
              <w:fldChar w:fldCharType="begin"/>
            </w:r>
            <w:r w:rsidR="00F07464">
              <w:rPr>
                <w:noProof/>
                <w:webHidden/>
              </w:rPr>
              <w:instrText xml:space="preserve"> PAGEREF _Toc70354510 \h </w:instrText>
            </w:r>
            <w:r w:rsidR="00F07464">
              <w:rPr>
                <w:noProof/>
                <w:webHidden/>
              </w:rPr>
            </w:r>
            <w:r w:rsidR="00F07464">
              <w:rPr>
                <w:noProof/>
                <w:webHidden/>
              </w:rPr>
              <w:fldChar w:fldCharType="separate"/>
            </w:r>
            <w:r w:rsidR="00F07464">
              <w:rPr>
                <w:noProof/>
                <w:webHidden/>
              </w:rPr>
              <w:t>3</w:t>
            </w:r>
            <w:r w:rsidR="00F07464">
              <w:rPr>
                <w:noProof/>
                <w:webHidden/>
              </w:rPr>
              <w:fldChar w:fldCharType="end"/>
            </w:r>
          </w:hyperlink>
        </w:p>
        <w:p w14:paraId="6F614477" w14:textId="77777777" w:rsidR="00F07464" w:rsidRDefault="004F3957">
          <w:pPr>
            <w:pStyle w:val="TOC2"/>
            <w:tabs>
              <w:tab w:val="right" w:leader="dot" w:pos="9350"/>
            </w:tabs>
            <w:rPr>
              <w:noProof/>
            </w:rPr>
          </w:pPr>
          <w:hyperlink w:anchor="_Toc70354511" w:history="1">
            <w:r w:rsidR="00F07464" w:rsidRPr="00FF69C7">
              <w:rPr>
                <w:rStyle w:val="Hyperlink"/>
                <w:rFonts w:ascii="Arial" w:hAnsi="Arial" w:cs="Arial"/>
                <w:noProof/>
                <w:lang w:bidi="bn-IN"/>
              </w:rPr>
              <w:t>Secondary research</w:t>
            </w:r>
            <w:r w:rsidR="00F07464">
              <w:rPr>
                <w:noProof/>
                <w:webHidden/>
              </w:rPr>
              <w:tab/>
            </w:r>
            <w:r w:rsidR="00F07464">
              <w:rPr>
                <w:noProof/>
                <w:webHidden/>
              </w:rPr>
              <w:fldChar w:fldCharType="begin"/>
            </w:r>
            <w:r w:rsidR="00F07464">
              <w:rPr>
                <w:noProof/>
                <w:webHidden/>
              </w:rPr>
              <w:instrText xml:space="preserve"> PAGEREF _Toc70354511 \h </w:instrText>
            </w:r>
            <w:r w:rsidR="00F07464">
              <w:rPr>
                <w:noProof/>
                <w:webHidden/>
              </w:rPr>
            </w:r>
            <w:r w:rsidR="00F07464">
              <w:rPr>
                <w:noProof/>
                <w:webHidden/>
              </w:rPr>
              <w:fldChar w:fldCharType="separate"/>
            </w:r>
            <w:r w:rsidR="00F07464">
              <w:rPr>
                <w:noProof/>
                <w:webHidden/>
              </w:rPr>
              <w:t>9</w:t>
            </w:r>
            <w:r w:rsidR="00F07464">
              <w:rPr>
                <w:noProof/>
                <w:webHidden/>
              </w:rPr>
              <w:fldChar w:fldCharType="end"/>
            </w:r>
          </w:hyperlink>
        </w:p>
        <w:p w14:paraId="018C6925" w14:textId="77777777" w:rsidR="00F07464" w:rsidRDefault="004F3957">
          <w:pPr>
            <w:pStyle w:val="TOC2"/>
            <w:tabs>
              <w:tab w:val="right" w:leader="dot" w:pos="9350"/>
            </w:tabs>
            <w:rPr>
              <w:noProof/>
            </w:rPr>
          </w:pPr>
          <w:hyperlink w:anchor="_Toc70354512" w:history="1">
            <w:r w:rsidR="00F07464" w:rsidRPr="00FF69C7">
              <w:rPr>
                <w:rStyle w:val="Hyperlink"/>
                <w:rFonts w:ascii="Arial" w:hAnsi="Arial" w:cs="Arial"/>
                <w:noProof/>
                <w:lang w:bidi="bn-IN"/>
              </w:rPr>
              <w:t>Analysis</w:t>
            </w:r>
            <w:r w:rsidR="00F07464">
              <w:rPr>
                <w:noProof/>
                <w:webHidden/>
              </w:rPr>
              <w:tab/>
            </w:r>
            <w:r w:rsidR="00F07464">
              <w:rPr>
                <w:noProof/>
                <w:webHidden/>
              </w:rPr>
              <w:fldChar w:fldCharType="begin"/>
            </w:r>
            <w:r w:rsidR="00F07464">
              <w:rPr>
                <w:noProof/>
                <w:webHidden/>
              </w:rPr>
              <w:instrText xml:space="preserve"> PAGEREF _Toc70354512 \h </w:instrText>
            </w:r>
            <w:r w:rsidR="00F07464">
              <w:rPr>
                <w:noProof/>
                <w:webHidden/>
              </w:rPr>
            </w:r>
            <w:r w:rsidR="00F07464">
              <w:rPr>
                <w:noProof/>
                <w:webHidden/>
              </w:rPr>
              <w:fldChar w:fldCharType="separate"/>
            </w:r>
            <w:r w:rsidR="00F07464">
              <w:rPr>
                <w:noProof/>
                <w:webHidden/>
              </w:rPr>
              <w:t>11</w:t>
            </w:r>
            <w:r w:rsidR="00F07464">
              <w:rPr>
                <w:noProof/>
                <w:webHidden/>
              </w:rPr>
              <w:fldChar w:fldCharType="end"/>
            </w:r>
          </w:hyperlink>
        </w:p>
        <w:p w14:paraId="02AA50BD" w14:textId="77777777" w:rsidR="00F07464" w:rsidRDefault="004F3957">
          <w:pPr>
            <w:pStyle w:val="TOC1"/>
            <w:tabs>
              <w:tab w:val="right" w:leader="dot" w:pos="9350"/>
            </w:tabs>
            <w:rPr>
              <w:noProof/>
            </w:rPr>
          </w:pPr>
          <w:hyperlink w:anchor="_Toc70354513" w:history="1">
            <w:r w:rsidR="00F07464" w:rsidRPr="00FF69C7">
              <w:rPr>
                <w:rStyle w:val="Hyperlink"/>
                <w:rFonts w:ascii="Arial" w:hAnsi="Arial" w:cs="Arial"/>
                <w:noProof/>
                <w:lang w:bidi="bn-IN"/>
              </w:rPr>
              <w:t>Conclusion</w:t>
            </w:r>
            <w:r w:rsidR="00F07464">
              <w:rPr>
                <w:noProof/>
                <w:webHidden/>
              </w:rPr>
              <w:tab/>
            </w:r>
            <w:r w:rsidR="00F07464">
              <w:rPr>
                <w:noProof/>
                <w:webHidden/>
              </w:rPr>
              <w:fldChar w:fldCharType="begin"/>
            </w:r>
            <w:r w:rsidR="00F07464">
              <w:rPr>
                <w:noProof/>
                <w:webHidden/>
              </w:rPr>
              <w:instrText xml:space="preserve"> PAGEREF _Toc70354513 \h </w:instrText>
            </w:r>
            <w:r w:rsidR="00F07464">
              <w:rPr>
                <w:noProof/>
                <w:webHidden/>
              </w:rPr>
            </w:r>
            <w:r w:rsidR="00F07464">
              <w:rPr>
                <w:noProof/>
                <w:webHidden/>
              </w:rPr>
              <w:fldChar w:fldCharType="separate"/>
            </w:r>
            <w:r w:rsidR="00F07464">
              <w:rPr>
                <w:noProof/>
                <w:webHidden/>
              </w:rPr>
              <w:t>12</w:t>
            </w:r>
            <w:r w:rsidR="00F07464">
              <w:rPr>
                <w:noProof/>
                <w:webHidden/>
              </w:rPr>
              <w:fldChar w:fldCharType="end"/>
            </w:r>
          </w:hyperlink>
        </w:p>
        <w:p w14:paraId="5AE82126" w14:textId="77777777" w:rsidR="00F07464" w:rsidRDefault="004F3957">
          <w:pPr>
            <w:pStyle w:val="TOC1"/>
            <w:tabs>
              <w:tab w:val="right" w:leader="dot" w:pos="9350"/>
            </w:tabs>
            <w:rPr>
              <w:noProof/>
            </w:rPr>
          </w:pPr>
          <w:hyperlink w:anchor="_Toc70354514" w:history="1">
            <w:r w:rsidR="00F07464" w:rsidRPr="00FF69C7">
              <w:rPr>
                <w:rStyle w:val="Hyperlink"/>
                <w:rFonts w:ascii="Arial" w:hAnsi="Arial" w:cs="Arial"/>
                <w:noProof/>
                <w:lang w:bidi="bn-IN"/>
              </w:rPr>
              <w:t>References</w:t>
            </w:r>
            <w:r w:rsidR="00F07464">
              <w:rPr>
                <w:noProof/>
                <w:webHidden/>
              </w:rPr>
              <w:tab/>
            </w:r>
            <w:r w:rsidR="00F07464">
              <w:rPr>
                <w:noProof/>
                <w:webHidden/>
              </w:rPr>
              <w:fldChar w:fldCharType="begin"/>
            </w:r>
            <w:r w:rsidR="00F07464">
              <w:rPr>
                <w:noProof/>
                <w:webHidden/>
              </w:rPr>
              <w:instrText xml:space="preserve"> PAGEREF _Toc70354514 \h </w:instrText>
            </w:r>
            <w:r w:rsidR="00F07464">
              <w:rPr>
                <w:noProof/>
                <w:webHidden/>
              </w:rPr>
            </w:r>
            <w:r w:rsidR="00F07464">
              <w:rPr>
                <w:noProof/>
                <w:webHidden/>
              </w:rPr>
              <w:fldChar w:fldCharType="separate"/>
            </w:r>
            <w:r w:rsidR="00F07464">
              <w:rPr>
                <w:noProof/>
                <w:webHidden/>
              </w:rPr>
              <w:t>14</w:t>
            </w:r>
            <w:r w:rsidR="00F07464">
              <w:rPr>
                <w:noProof/>
                <w:webHidden/>
              </w:rPr>
              <w:fldChar w:fldCharType="end"/>
            </w:r>
          </w:hyperlink>
        </w:p>
        <w:p w14:paraId="164CA6E1" w14:textId="77777777" w:rsidR="00F07464" w:rsidRDefault="00F07464">
          <w:r>
            <w:fldChar w:fldCharType="end"/>
          </w:r>
        </w:p>
      </w:sdtContent>
    </w:sdt>
    <w:p w14:paraId="15AAB878" w14:textId="77777777" w:rsidR="00841A12" w:rsidRDefault="00841A12">
      <w:pPr>
        <w:spacing w:after="160" w:line="259" w:lineRule="auto"/>
        <w:jc w:val="left"/>
        <w:rPr>
          <w:rFonts w:ascii="Arial" w:eastAsiaTheme="majorEastAsia" w:hAnsi="Arial" w:cs="Arial"/>
          <w:b/>
          <w:bCs/>
          <w:color w:val="2E74B5" w:themeColor="accent1" w:themeShade="BF"/>
          <w:sz w:val="22"/>
          <w:lang w:val="en-US" w:bidi="bn-IN"/>
        </w:rPr>
      </w:pPr>
      <w:r>
        <w:rPr>
          <w:rFonts w:ascii="Arial" w:hAnsi="Arial" w:cs="Arial"/>
          <w:sz w:val="22"/>
        </w:rPr>
        <w:br w:type="page"/>
      </w:r>
    </w:p>
    <w:p w14:paraId="517385F2" w14:textId="77777777" w:rsidR="008E0737" w:rsidRPr="00774BE5" w:rsidRDefault="008E0737" w:rsidP="00774BE5">
      <w:pPr>
        <w:pStyle w:val="Heading1"/>
        <w:spacing w:before="0"/>
        <w:rPr>
          <w:rFonts w:ascii="Arial" w:hAnsi="Arial" w:cs="Arial"/>
          <w:sz w:val="22"/>
          <w:szCs w:val="22"/>
        </w:rPr>
      </w:pPr>
      <w:bookmarkStart w:id="0" w:name="_Toc70354509"/>
      <w:r w:rsidRPr="00774BE5">
        <w:rPr>
          <w:rFonts w:ascii="Arial" w:hAnsi="Arial" w:cs="Arial"/>
          <w:sz w:val="22"/>
          <w:szCs w:val="22"/>
        </w:rPr>
        <w:lastRenderedPageBreak/>
        <w:t>Introduction</w:t>
      </w:r>
      <w:bookmarkEnd w:id="0"/>
      <w:r w:rsidRPr="00774BE5">
        <w:rPr>
          <w:rFonts w:ascii="Arial" w:hAnsi="Arial" w:cs="Arial"/>
          <w:sz w:val="22"/>
          <w:szCs w:val="22"/>
        </w:rPr>
        <w:t>  </w:t>
      </w:r>
    </w:p>
    <w:p w14:paraId="57E67126" w14:textId="77777777" w:rsidR="008E0737" w:rsidRPr="00774BE5" w:rsidRDefault="008E0737" w:rsidP="00774BE5">
      <w:pPr>
        <w:pStyle w:val="NormalWeb"/>
        <w:spacing w:before="0" w:beforeAutospacing="0" w:after="0" w:afterAutospacing="0" w:line="360" w:lineRule="auto"/>
        <w:jc w:val="both"/>
        <w:rPr>
          <w:rFonts w:ascii="Arial" w:hAnsi="Arial" w:cs="Arial"/>
          <w:color w:val="000000"/>
          <w:sz w:val="22"/>
          <w:szCs w:val="22"/>
          <w:lang w:val="en-GB"/>
        </w:rPr>
      </w:pPr>
      <w:r w:rsidRPr="00774BE5">
        <w:rPr>
          <w:rFonts w:ascii="Arial" w:hAnsi="Arial" w:cs="Arial"/>
          <w:color w:val="000000"/>
          <w:sz w:val="22"/>
          <w:szCs w:val="22"/>
          <w:lang w:val="en-GB"/>
        </w:rPr>
        <w:t>The research is going to be done in the context of a virtual learning environment. The collection of the data will be done by following the primary and secondary method to understand the effectiveness of it. The primary research will be done by applying a data collection. After the persuasion of the secondary research, an analysis will be done by evaluating the collected data. </w:t>
      </w:r>
    </w:p>
    <w:p w14:paraId="3E8FAFA6" w14:textId="77777777" w:rsidR="003E54F6" w:rsidRPr="00774BE5" w:rsidRDefault="003E54F6" w:rsidP="00774BE5">
      <w:pPr>
        <w:pStyle w:val="Heading2"/>
        <w:spacing w:line="360" w:lineRule="auto"/>
        <w:rPr>
          <w:rFonts w:ascii="Arial" w:hAnsi="Arial" w:cs="Arial"/>
          <w:sz w:val="22"/>
          <w:szCs w:val="22"/>
        </w:rPr>
      </w:pPr>
      <w:bookmarkStart w:id="1" w:name="_Toc70354510"/>
      <w:r w:rsidRPr="00774BE5">
        <w:rPr>
          <w:rFonts w:ascii="Arial" w:hAnsi="Arial" w:cs="Arial"/>
          <w:sz w:val="22"/>
          <w:szCs w:val="22"/>
        </w:rPr>
        <w:t>Primary research</w:t>
      </w:r>
      <w:bookmarkEnd w:id="1"/>
      <w:r w:rsidRPr="00774BE5">
        <w:rPr>
          <w:rFonts w:ascii="Arial" w:hAnsi="Arial" w:cs="Arial"/>
          <w:sz w:val="22"/>
          <w:szCs w:val="22"/>
        </w:rPr>
        <w:t xml:space="preserve"> </w:t>
      </w:r>
    </w:p>
    <w:p w14:paraId="29523BE9"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b/>
          <w:bCs/>
          <w:color w:val="000000"/>
          <w:sz w:val="22"/>
          <w:lang w:val="en-US"/>
        </w:rPr>
        <w:t>Primary data collection</w:t>
      </w:r>
    </w:p>
    <w:p w14:paraId="52D133DB"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From where did you normal access Moodle?</w:t>
      </w:r>
    </w:p>
    <w:p w14:paraId="3EBF4D13"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drawing>
          <wp:inline distT="0" distB="0" distL="0" distR="0" wp14:anchorId="2D6D45D9" wp14:editId="541D597E">
            <wp:extent cx="5943600" cy="4038600"/>
            <wp:effectExtent l="19050" t="0" r="0" b="0"/>
            <wp:docPr id="1" name="Picture 1" descr="https://lh5.googleusercontent.com/ivLIz-U4MQaDIZSNHjLFVRHDkjxqsQbpxNZpAnlyeo9MlnkPMrMLLLYlR3IIDKvSW_Ip5Y4Tx13E9kFZWhGOw5mmSslwgLnxtqsABigdiMa8qwS6c8Ui3Gotk3ygZz2O6n9A-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ivLIz-U4MQaDIZSNHjLFVRHDkjxqsQbpxNZpAnlyeo9MlnkPMrMLLLYlR3IIDKvSW_Ip5Y4Tx13E9kFZWhGOw5mmSslwgLnxtqsABigdiMa8qwS6c8Ui3Gotk3ygZz2O6n9A-OpE"/>
                    <pic:cNvPicPr>
                      <a:picLocks noChangeAspect="1" noChangeArrowheads="1"/>
                    </pic:cNvPicPr>
                  </pic:nvPicPr>
                  <pic:blipFill>
                    <a:blip r:embed="rId5"/>
                    <a:srcRect/>
                    <a:stretch>
                      <a:fillRect/>
                    </a:stretch>
                  </pic:blipFill>
                  <pic:spPr bwMode="auto">
                    <a:xfrm>
                      <a:off x="0" y="0"/>
                      <a:ext cx="5943600" cy="4038600"/>
                    </a:xfrm>
                    <a:prstGeom prst="rect">
                      <a:avLst/>
                    </a:prstGeom>
                    <a:noFill/>
                    <a:ln w="9525">
                      <a:noFill/>
                      <a:miter lim="800000"/>
                      <a:headEnd/>
                      <a:tailEnd/>
                    </a:ln>
                  </pic:spPr>
                </pic:pic>
              </a:graphicData>
            </a:graphic>
          </wp:inline>
        </w:drawing>
      </w:r>
    </w:p>
    <w:p w14:paraId="4BFC96B0"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The respondents have said that they have used the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xml:space="preserve"> while studying in the university. </w:t>
      </w:r>
    </w:p>
    <w:p w14:paraId="342DAE09" w14:textId="77777777" w:rsidR="003E54F6" w:rsidRPr="003E54F6" w:rsidRDefault="003E54F6" w:rsidP="00774BE5">
      <w:pPr>
        <w:spacing w:after="0"/>
        <w:rPr>
          <w:rFonts w:ascii="Arial" w:eastAsia="Times New Roman" w:hAnsi="Arial" w:cs="Arial"/>
          <w:sz w:val="22"/>
          <w:lang w:val="en-US"/>
        </w:rPr>
      </w:pPr>
    </w:p>
    <w:p w14:paraId="577A6FC7"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Did you use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w:t>
      </w:r>
    </w:p>
    <w:p w14:paraId="0F1EFD56"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04FF1171" wp14:editId="484CC749">
            <wp:extent cx="5943600" cy="4105275"/>
            <wp:effectExtent l="19050" t="0" r="0" b="0"/>
            <wp:docPr id="2" name="Picture 2" descr="https://lh3.googleusercontent.com/MHFIEtEicUZCRl1bHBWWDr8QTFcwmLXANOEG_U1lHBDl8YWran_vADUCeNxuUCRkoeUE67pjSydoTNsd7FWJ2HXBlcJ6LcbnZK1FJIhLe2hKDedMutdka3ImmKmUcxfrlkAQM5y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MHFIEtEicUZCRl1bHBWWDr8QTFcwmLXANOEG_U1lHBDl8YWran_vADUCeNxuUCRkoeUE67pjSydoTNsd7FWJ2HXBlcJ6LcbnZK1FJIhLe2hKDedMutdka3ImmKmUcxfrlkAQM5y0"/>
                    <pic:cNvPicPr>
                      <a:picLocks noChangeAspect="1" noChangeArrowheads="1"/>
                    </pic:cNvPicPr>
                  </pic:nvPicPr>
                  <pic:blipFill>
                    <a:blip r:embed="rId6"/>
                    <a:srcRect/>
                    <a:stretch>
                      <a:fillRect/>
                    </a:stretch>
                  </pic:blipFill>
                  <pic:spPr bwMode="auto">
                    <a:xfrm>
                      <a:off x="0" y="0"/>
                      <a:ext cx="5943600" cy="4105275"/>
                    </a:xfrm>
                    <a:prstGeom prst="rect">
                      <a:avLst/>
                    </a:prstGeom>
                    <a:noFill/>
                    <a:ln w="9525">
                      <a:noFill/>
                      <a:miter lim="800000"/>
                      <a:headEnd/>
                      <a:tailEnd/>
                    </a:ln>
                  </pic:spPr>
                </pic:pic>
              </a:graphicData>
            </a:graphic>
          </wp:inline>
        </w:drawing>
      </w:r>
    </w:p>
    <w:p w14:paraId="32E99021" w14:textId="77777777" w:rsidR="003E54F6" w:rsidRPr="003E54F6" w:rsidRDefault="003E54F6" w:rsidP="00774BE5">
      <w:pPr>
        <w:spacing w:after="0"/>
        <w:rPr>
          <w:rFonts w:ascii="Arial" w:eastAsia="Times New Roman" w:hAnsi="Arial" w:cs="Arial"/>
          <w:sz w:val="22"/>
          <w:lang w:val="en-US"/>
        </w:rPr>
      </w:pPr>
    </w:p>
    <w:p w14:paraId="454B0B31"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The one participant </w:t>
      </w:r>
      <w:proofErr w:type="gramStart"/>
      <w:r w:rsidRPr="003E54F6">
        <w:rPr>
          <w:rFonts w:ascii="Arial" w:eastAsia="Times New Roman" w:hAnsi="Arial" w:cs="Arial"/>
          <w:color w:val="000000"/>
          <w:sz w:val="22"/>
          <w:lang w:val="en-US"/>
        </w:rPr>
        <w:t>have</w:t>
      </w:r>
      <w:proofErr w:type="gramEnd"/>
      <w:r w:rsidRPr="003E54F6">
        <w:rPr>
          <w:rFonts w:ascii="Arial" w:eastAsia="Times New Roman" w:hAnsi="Arial" w:cs="Arial"/>
          <w:color w:val="000000"/>
          <w:sz w:val="22"/>
          <w:lang w:val="en-US"/>
        </w:rPr>
        <w:t xml:space="preserve"> said that they have access the model from the website of the college. Another person has accessed the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xml:space="preserve"> from computer.</w:t>
      </w:r>
    </w:p>
    <w:p w14:paraId="6AF94265"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Do you think it is helpful?</w:t>
      </w:r>
    </w:p>
    <w:p w14:paraId="77751699"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44860DF1" wp14:editId="65D1A8E5">
            <wp:extent cx="5943600" cy="4029075"/>
            <wp:effectExtent l="19050" t="0" r="0" b="0"/>
            <wp:docPr id="3" name="Picture 3" descr="https://lh6.googleusercontent.com/vBQHCF4lotAvxlxQGagQpeVRE1YKjWd1Pcdwd62LqwP3X7v-2Oh0LF1ks-rBlNfxEIx5MxFRti8O5qOyWDq5BIHmSHPikpq-eA3TBDEETlWX7WVf46POoZfk20aO2aUZRWITBt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vBQHCF4lotAvxlxQGagQpeVRE1YKjWd1Pcdwd62LqwP3X7v-2Oh0LF1ks-rBlNfxEIx5MxFRti8O5qOyWDq5BIHmSHPikpq-eA3TBDEETlWX7WVf46POoZfk20aO2aUZRWITBtNi"/>
                    <pic:cNvPicPr>
                      <a:picLocks noChangeAspect="1" noChangeArrowheads="1"/>
                    </pic:cNvPicPr>
                  </pic:nvPicPr>
                  <pic:blipFill>
                    <a:blip r:embed="rId7"/>
                    <a:srcRect/>
                    <a:stretch>
                      <a:fillRect/>
                    </a:stretch>
                  </pic:blipFill>
                  <pic:spPr bwMode="auto">
                    <a:xfrm>
                      <a:off x="0" y="0"/>
                      <a:ext cx="5943600" cy="4029075"/>
                    </a:xfrm>
                    <a:prstGeom prst="rect">
                      <a:avLst/>
                    </a:prstGeom>
                    <a:noFill/>
                    <a:ln w="9525">
                      <a:noFill/>
                      <a:miter lim="800000"/>
                      <a:headEnd/>
                      <a:tailEnd/>
                    </a:ln>
                  </pic:spPr>
                </pic:pic>
              </a:graphicData>
            </a:graphic>
          </wp:inline>
        </w:drawing>
      </w:r>
    </w:p>
    <w:p w14:paraId="61F0D9CD" w14:textId="77777777" w:rsidR="003E54F6" w:rsidRPr="003E54F6" w:rsidRDefault="003E54F6" w:rsidP="00774BE5">
      <w:pPr>
        <w:spacing w:after="0"/>
        <w:rPr>
          <w:rFonts w:ascii="Arial" w:eastAsia="Times New Roman" w:hAnsi="Arial" w:cs="Arial"/>
          <w:sz w:val="22"/>
          <w:lang w:val="en-US"/>
        </w:rPr>
      </w:pPr>
    </w:p>
    <w:p w14:paraId="6FE06ECD"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They </w:t>
      </w:r>
      <w:proofErr w:type="gramStart"/>
      <w:r w:rsidRPr="003E54F6">
        <w:rPr>
          <w:rFonts w:ascii="Arial" w:eastAsia="Times New Roman" w:hAnsi="Arial" w:cs="Arial"/>
          <w:color w:val="000000"/>
          <w:sz w:val="22"/>
          <w:lang w:val="en-US"/>
        </w:rPr>
        <w:t>saying</w:t>
      </w:r>
      <w:proofErr w:type="gramEnd"/>
      <w:r w:rsidRPr="003E54F6">
        <w:rPr>
          <w:rFonts w:ascii="Arial" w:eastAsia="Times New Roman" w:hAnsi="Arial" w:cs="Arial"/>
          <w:color w:val="000000"/>
          <w:sz w:val="22"/>
          <w:lang w:val="en-US"/>
        </w:rPr>
        <w:t xml:space="preserve"> that it is helpful relaxing different study materials to collect the notes of the lecturers. </w:t>
      </w:r>
    </w:p>
    <w:p w14:paraId="1007ACCE"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What do you like about it or what you don't really like?</w:t>
      </w:r>
    </w:p>
    <w:p w14:paraId="117D17E8"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37494AEF" wp14:editId="11CC8254">
            <wp:extent cx="5943600" cy="4152900"/>
            <wp:effectExtent l="19050" t="0" r="0" b="0"/>
            <wp:docPr id="4" name="Picture 4" descr="https://lh6.googleusercontent.com/kdgpMSffRPECSEfUuobZVdqzgM7wvb7VBzazUeQgsUBvVQAPi2Eo5MVEeV6gEtdsQkKKedDnU-BPeL7f11o8wV2xT2TCcJkiilf8yIP4jAFW06I4cmpZzLS_bpkqPtDNZiK93k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kdgpMSffRPECSEfUuobZVdqzgM7wvb7VBzazUeQgsUBvVQAPi2Eo5MVEeV6gEtdsQkKKedDnU-BPeL7f11o8wV2xT2TCcJkiilf8yIP4jAFW06I4cmpZzLS_bpkqPtDNZiK93k17"/>
                    <pic:cNvPicPr>
                      <a:picLocks noChangeAspect="1" noChangeArrowheads="1"/>
                    </pic:cNvPicPr>
                  </pic:nvPicPr>
                  <pic:blipFill>
                    <a:blip r:embed="rId8"/>
                    <a:srcRect/>
                    <a:stretch>
                      <a:fillRect/>
                    </a:stretch>
                  </pic:blipFill>
                  <pic:spPr bwMode="auto">
                    <a:xfrm>
                      <a:off x="0" y="0"/>
                      <a:ext cx="5943600" cy="4152900"/>
                    </a:xfrm>
                    <a:prstGeom prst="rect">
                      <a:avLst/>
                    </a:prstGeom>
                    <a:noFill/>
                    <a:ln w="9525">
                      <a:noFill/>
                      <a:miter lim="800000"/>
                      <a:headEnd/>
                      <a:tailEnd/>
                    </a:ln>
                  </pic:spPr>
                </pic:pic>
              </a:graphicData>
            </a:graphic>
          </wp:inline>
        </w:drawing>
      </w:r>
    </w:p>
    <w:p w14:paraId="070AD42F"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One person is saying that he liked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xml:space="preserve"> in collecting effective information about the course which is an easy way to get the notes of the lecturer. The next respondent has replied that he can continue his study from home by using the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xml:space="preserve">. The given information and </w:t>
      </w:r>
      <w:proofErr w:type="gramStart"/>
      <w:r w:rsidRPr="003E54F6">
        <w:rPr>
          <w:rFonts w:ascii="Arial" w:eastAsia="Times New Roman" w:hAnsi="Arial" w:cs="Arial"/>
          <w:color w:val="000000"/>
          <w:sz w:val="22"/>
          <w:lang w:val="en-US"/>
        </w:rPr>
        <w:t>very relevant</w:t>
      </w:r>
      <w:proofErr w:type="gramEnd"/>
      <w:r w:rsidRPr="003E54F6">
        <w:rPr>
          <w:rFonts w:ascii="Arial" w:eastAsia="Times New Roman" w:hAnsi="Arial" w:cs="Arial"/>
          <w:color w:val="000000"/>
          <w:sz w:val="22"/>
          <w:lang w:val="en-US"/>
        </w:rPr>
        <w:t xml:space="preserve"> to make a clear understanding about the task.</w:t>
      </w:r>
    </w:p>
    <w:p w14:paraId="457ACBB1" w14:textId="77777777" w:rsidR="003E54F6" w:rsidRPr="003E54F6" w:rsidRDefault="003E54F6" w:rsidP="00774BE5">
      <w:pPr>
        <w:spacing w:after="0"/>
        <w:rPr>
          <w:rFonts w:ascii="Arial" w:eastAsia="Times New Roman" w:hAnsi="Arial" w:cs="Arial"/>
          <w:sz w:val="22"/>
          <w:lang w:val="en-US"/>
        </w:rPr>
      </w:pPr>
    </w:p>
    <w:p w14:paraId="12E51D1F"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What do you think is the best from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w:t>
      </w:r>
    </w:p>
    <w:p w14:paraId="7A9ADD3D"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6DB07946" wp14:editId="26296B71">
            <wp:extent cx="5943600" cy="4048125"/>
            <wp:effectExtent l="19050" t="0" r="0" b="0"/>
            <wp:docPr id="5" name="Picture 5" descr="https://lh3.googleusercontent.com/Q5-gpcv20yO8yrFt2koe5IgngZ1PkZZ9Hc7BdEPPpEpr0jtk4AyyQM44_IxNbc9ReBYtpGd_ZfksjN56IE09Rg2QiPQv9HvDR6tfQD4L_wFQRsuCoUna3ut1xtyNNcMq0XtPgL2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Q5-gpcv20yO8yrFt2koe5IgngZ1PkZZ9Hc7BdEPPpEpr0jtk4AyyQM44_IxNbc9ReBYtpGd_ZfksjN56IE09Rg2QiPQv9HvDR6tfQD4L_wFQRsuCoUna3ut1xtyNNcMq0XtPgL2J"/>
                    <pic:cNvPicPr>
                      <a:picLocks noChangeAspect="1" noChangeArrowheads="1"/>
                    </pic:cNvPicPr>
                  </pic:nvPicPr>
                  <pic:blipFill>
                    <a:blip r:embed="rId9"/>
                    <a:srcRect/>
                    <a:stretch>
                      <a:fillRect/>
                    </a:stretch>
                  </pic:blipFill>
                  <pic:spPr bwMode="auto">
                    <a:xfrm>
                      <a:off x="0" y="0"/>
                      <a:ext cx="5943600" cy="4048125"/>
                    </a:xfrm>
                    <a:prstGeom prst="rect">
                      <a:avLst/>
                    </a:prstGeom>
                    <a:noFill/>
                    <a:ln w="9525">
                      <a:noFill/>
                      <a:miter lim="800000"/>
                      <a:headEnd/>
                      <a:tailEnd/>
                    </a:ln>
                  </pic:spPr>
                </pic:pic>
              </a:graphicData>
            </a:graphic>
          </wp:inline>
        </w:drawing>
      </w:r>
    </w:p>
    <w:p w14:paraId="22266918"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Most of the sample participants are saying is that the best part is the higher accessibility range of the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xml:space="preserve"> to get the support of different academic courses. The best part is that everyone can continue their study from home in this situation. The demonstrative approach is the best thing in this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w:t>
      </w:r>
    </w:p>
    <w:p w14:paraId="369A81FB" w14:textId="77777777" w:rsidR="003E54F6" w:rsidRPr="003E54F6" w:rsidRDefault="003E54F6" w:rsidP="00774BE5">
      <w:pPr>
        <w:spacing w:after="0"/>
        <w:rPr>
          <w:rFonts w:ascii="Arial" w:eastAsia="Times New Roman" w:hAnsi="Arial" w:cs="Arial"/>
          <w:sz w:val="22"/>
          <w:lang w:val="en-US"/>
        </w:rPr>
      </w:pPr>
    </w:p>
    <w:p w14:paraId="60793FDE"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Did you experience any technical problems in processing it?</w:t>
      </w:r>
    </w:p>
    <w:p w14:paraId="2693FEA4"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1E0B8F04" wp14:editId="3C7A5270">
            <wp:extent cx="5943600" cy="4029075"/>
            <wp:effectExtent l="19050" t="0" r="0" b="0"/>
            <wp:docPr id="6" name="Picture 6" descr="https://lh5.googleusercontent.com/D_Cqshqf_pM7vL0qQDuT6pIuQNnTEOA69hwr5pdVqweXeUyuhlLbZsWCf03z3Ns_OhAgn3eqNyX9L1swN8-MfRVki6HORRLDwO2K3lRqPnJkn21VaAMBevHNiT3KaehjyqpMOIz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5.googleusercontent.com/D_Cqshqf_pM7vL0qQDuT6pIuQNnTEOA69hwr5pdVqweXeUyuhlLbZsWCf03z3Ns_OhAgn3eqNyX9L1swN8-MfRVki6HORRLDwO2K3lRqPnJkn21VaAMBevHNiT3KaehjyqpMOIz1"/>
                    <pic:cNvPicPr>
                      <a:picLocks noChangeAspect="1" noChangeArrowheads="1"/>
                    </pic:cNvPicPr>
                  </pic:nvPicPr>
                  <pic:blipFill>
                    <a:blip r:embed="rId10"/>
                    <a:srcRect/>
                    <a:stretch>
                      <a:fillRect/>
                    </a:stretch>
                  </pic:blipFill>
                  <pic:spPr bwMode="auto">
                    <a:xfrm>
                      <a:off x="0" y="0"/>
                      <a:ext cx="5943600" cy="4029075"/>
                    </a:xfrm>
                    <a:prstGeom prst="rect">
                      <a:avLst/>
                    </a:prstGeom>
                    <a:noFill/>
                    <a:ln w="9525">
                      <a:noFill/>
                      <a:miter lim="800000"/>
                      <a:headEnd/>
                      <a:tailEnd/>
                    </a:ln>
                  </pic:spPr>
                </pic:pic>
              </a:graphicData>
            </a:graphic>
          </wp:inline>
        </w:drawing>
      </w:r>
    </w:p>
    <w:p w14:paraId="169CAF00"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The sample participants have experienced an issue when the model is not responding due to inefficiency of the server architecture.</w:t>
      </w:r>
    </w:p>
    <w:p w14:paraId="13F2492D"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Your experience of learning and starting from it?</w:t>
      </w:r>
    </w:p>
    <w:p w14:paraId="50EE0356" w14:textId="77777777" w:rsidR="003E54F6" w:rsidRPr="003E54F6" w:rsidRDefault="003E54F6" w:rsidP="00774BE5">
      <w:pPr>
        <w:spacing w:after="0"/>
        <w:rPr>
          <w:rFonts w:ascii="Arial" w:eastAsia="Times New Roman" w:hAnsi="Arial" w:cs="Arial"/>
          <w:sz w:val="22"/>
          <w:lang w:val="en-US"/>
        </w:rPr>
      </w:pPr>
      <w:r w:rsidRPr="00774BE5">
        <w:rPr>
          <w:rFonts w:ascii="Arial" w:eastAsia="Times New Roman" w:hAnsi="Arial" w:cs="Arial"/>
          <w:noProof/>
          <w:color w:val="000000"/>
          <w:sz w:val="22"/>
          <w:bdr w:val="none" w:sz="0" w:space="0" w:color="auto" w:frame="1"/>
          <w:lang w:val="en-US"/>
        </w:rPr>
        <w:lastRenderedPageBreak/>
        <w:drawing>
          <wp:inline distT="0" distB="0" distL="0" distR="0" wp14:anchorId="3BB95F31" wp14:editId="51859FBC">
            <wp:extent cx="5943600" cy="4076700"/>
            <wp:effectExtent l="19050" t="0" r="0" b="0"/>
            <wp:docPr id="7" name="Picture 7" descr="https://lh5.googleusercontent.com/ktGQT8OE3R8hpKZfNNmLs-9heu4l0hSAFzQF7jTX0iNgdOBXYgsN_VkPBxNiI4dhnvntkujIh0E7j2qFHSfYeCUwQh5k1kGhJaxzMUyk-SmHKUKZr7hSn9U1HRJsELnN7vHDxN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ktGQT8OE3R8hpKZfNNmLs-9heu4l0hSAFzQF7jTX0iNgdOBXYgsN_VkPBxNiI4dhnvntkujIh0E7j2qFHSfYeCUwQh5k1kGhJaxzMUyk-SmHKUKZr7hSn9U1HRJsELnN7vHDxNvS"/>
                    <pic:cNvPicPr>
                      <a:picLocks noChangeAspect="1" noChangeArrowheads="1"/>
                    </pic:cNvPicPr>
                  </pic:nvPicPr>
                  <pic:blipFill>
                    <a:blip r:embed="rId11"/>
                    <a:srcRect/>
                    <a:stretch>
                      <a:fillRect/>
                    </a:stretch>
                  </pic:blipFill>
                  <pic:spPr bwMode="auto">
                    <a:xfrm>
                      <a:off x="0" y="0"/>
                      <a:ext cx="5943600" cy="4076700"/>
                    </a:xfrm>
                    <a:prstGeom prst="rect">
                      <a:avLst/>
                    </a:prstGeom>
                    <a:noFill/>
                    <a:ln w="9525">
                      <a:noFill/>
                      <a:miter lim="800000"/>
                      <a:headEnd/>
                      <a:tailEnd/>
                    </a:ln>
                  </pic:spPr>
                </pic:pic>
              </a:graphicData>
            </a:graphic>
          </wp:inline>
        </w:drawing>
      </w:r>
    </w:p>
    <w:p w14:paraId="5602D8BA" w14:textId="77777777" w:rsidR="003E54F6" w:rsidRPr="003E54F6" w:rsidRDefault="003E54F6" w:rsidP="00774BE5">
      <w:pPr>
        <w:spacing w:after="0"/>
        <w:rPr>
          <w:rFonts w:ascii="Arial" w:eastAsia="Times New Roman" w:hAnsi="Arial" w:cs="Arial"/>
          <w:sz w:val="22"/>
          <w:lang w:val="en-US"/>
        </w:rPr>
      </w:pPr>
      <w:r w:rsidRPr="003E54F6">
        <w:rPr>
          <w:rFonts w:ascii="Arial" w:eastAsia="Times New Roman" w:hAnsi="Arial" w:cs="Arial"/>
          <w:color w:val="000000"/>
          <w:sz w:val="22"/>
          <w:lang w:val="en-US"/>
        </w:rPr>
        <w:t xml:space="preserve">The sample participants have enjoyed a lot while learning from </w:t>
      </w:r>
      <w:proofErr w:type="spellStart"/>
      <w:r w:rsidRPr="003E54F6">
        <w:rPr>
          <w:rFonts w:ascii="Arial" w:eastAsia="Times New Roman" w:hAnsi="Arial" w:cs="Arial"/>
          <w:color w:val="000000"/>
          <w:sz w:val="22"/>
          <w:lang w:val="en-US"/>
        </w:rPr>
        <w:t>moodle</w:t>
      </w:r>
      <w:proofErr w:type="spellEnd"/>
      <w:r w:rsidRPr="003E54F6">
        <w:rPr>
          <w:rFonts w:ascii="Arial" w:eastAsia="Times New Roman" w:hAnsi="Arial" w:cs="Arial"/>
          <w:color w:val="000000"/>
          <w:sz w:val="22"/>
          <w:lang w:val="en-US"/>
        </w:rPr>
        <w:t>. </w:t>
      </w:r>
    </w:p>
    <w:p w14:paraId="46413348" w14:textId="77777777" w:rsidR="003E54F6" w:rsidRPr="00774BE5" w:rsidRDefault="003E54F6" w:rsidP="00774BE5">
      <w:pPr>
        <w:rPr>
          <w:rFonts w:ascii="Arial" w:hAnsi="Arial" w:cs="Arial"/>
          <w:sz w:val="22"/>
          <w:lang w:val="en-US" w:bidi="bn-IN"/>
        </w:rPr>
      </w:pPr>
    </w:p>
    <w:p w14:paraId="4E593795" w14:textId="77777777" w:rsidR="008E0737" w:rsidRPr="00774BE5" w:rsidRDefault="008E0737" w:rsidP="00774BE5">
      <w:pPr>
        <w:pStyle w:val="Heading2"/>
        <w:spacing w:line="360" w:lineRule="auto"/>
        <w:rPr>
          <w:rFonts w:ascii="Arial" w:hAnsi="Arial" w:cs="Arial"/>
          <w:sz w:val="22"/>
          <w:szCs w:val="22"/>
        </w:rPr>
      </w:pPr>
      <w:bookmarkStart w:id="2" w:name="_Toc70354511"/>
      <w:r w:rsidRPr="00774BE5">
        <w:rPr>
          <w:rFonts w:ascii="Arial" w:hAnsi="Arial" w:cs="Arial"/>
          <w:sz w:val="22"/>
          <w:szCs w:val="22"/>
        </w:rPr>
        <w:t>Secondary research</w:t>
      </w:r>
      <w:bookmarkEnd w:id="2"/>
      <w:r w:rsidRPr="00774BE5">
        <w:rPr>
          <w:rFonts w:ascii="Arial" w:hAnsi="Arial" w:cs="Arial"/>
          <w:sz w:val="22"/>
          <w:szCs w:val="22"/>
        </w:rPr>
        <w:t>   </w:t>
      </w:r>
    </w:p>
    <w:p w14:paraId="4FB63495" w14:textId="77777777" w:rsidR="008E0737" w:rsidRPr="00774BE5" w:rsidRDefault="008E0737"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color w:val="000000"/>
          <w:sz w:val="22"/>
          <w:szCs w:val="22"/>
          <w:lang w:val="en-GB"/>
        </w:rPr>
        <w:t xml:space="preserve">As per </w:t>
      </w:r>
      <w:r w:rsidR="003B2614" w:rsidRPr="00774BE5">
        <w:rPr>
          <w:rFonts w:ascii="Arial" w:hAnsi="Arial" w:cs="Arial"/>
          <w:noProof/>
          <w:color w:val="000000"/>
          <w:sz w:val="22"/>
          <w:szCs w:val="22"/>
        </w:rPr>
        <w:t>Almarzooq, et al., (2020)</w:t>
      </w:r>
      <w:r w:rsidRPr="00774BE5">
        <w:rPr>
          <w:rFonts w:ascii="Arial" w:hAnsi="Arial" w:cs="Arial"/>
          <w:color w:val="000000"/>
          <w:sz w:val="22"/>
          <w:szCs w:val="22"/>
          <w:lang w:val="en-GB"/>
        </w:rPr>
        <w:t>, the concept of virtual learning environment, it's a great innovative initiative to provide a range of opportunities and tools for carrying out the system of Learning and development. A virtual learning is a platform that helps in the process of carrying out different kinds of digital solutions for the enhancement of learning experiences. This system also referred to the process of offering educators for looking into the system of digitally based solutions through interactive and active processes of learning. On the other hand, it also encompasses all the online environments that act in the form of supplements for the course by going through the system of different types of standalone skill assessments.</w:t>
      </w:r>
    </w:p>
    <w:p w14:paraId="1C0C0FB9" w14:textId="77777777" w:rsidR="008E0737" w:rsidRPr="00774BE5" w:rsidRDefault="003B2614"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noProof/>
          <w:color w:val="000000"/>
          <w:sz w:val="22"/>
          <w:szCs w:val="22"/>
        </w:rPr>
        <w:t>Govindarajan &amp; Srivastava, (</w:t>
      </w:r>
      <w:proofErr w:type="gramStart"/>
      <w:r w:rsidRPr="00774BE5">
        <w:rPr>
          <w:rFonts w:ascii="Arial" w:hAnsi="Arial" w:cs="Arial"/>
          <w:noProof/>
          <w:color w:val="000000"/>
          <w:sz w:val="22"/>
          <w:szCs w:val="22"/>
        </w:rPr>
        <w:t>2020)</w:t>
      </w:r>
      <w:r w:rsidR="008E0737" w:rsidRPr="00774BE5">
        <w:rPr>
          <w:rFonts w:ascii="Arial" w:hAnsi="Arial" w:cs="Arial"/>
          <w:color w:val="000000"/>
          <w:sz w:val="22"/>
          <w:szCs w:val="22"/>
          <w:lang w:val="en-GB"/>
        </w:rPr>
        <w:t>has</w:t>
      </w:r>
      <w:proofErr w:type="gramEnd"/>
      <w:r w:rsidR="008E0737" w:rsidRPr="00774BE5">
        <w:rPr>
          <w:rFonts w:ascii="Arial" w:hAnsi="Arial" w:cs="Arial"/>
          <w:color w:val="000000"/>
          <w:sz w:val="22"/>
          <w:szCs w:val="22"/>
          <w:lang w:val="en-GB"/>
        </w:rPr>
        <w:t xml:space="preserve"> opined that the virtual learning environment is a phenomenon in the industry of education. Different kinds of software are implemented in the system of virtual environment learning for carrying out the system and beginning of the working experience. The improvement of qualification under the platform for replacing the educational process also gets done through the process of virtual learning. Different types of planning and management of lessons, the system of accession to the digital learning materials, different types </w:t>
      </w:r>
      <w:r w:rsidR="008E0737" w:rsidRPr="00774BE5">
        <w:rPr>
          <w:rFonts w:ascii="Arial" w:hAnsi="Arial" w:cs="Arial"/>
          <w:color w:val="000000"/>
          <w:sz w:val="22"/>
          <w:szCs w:val="22"/>
          <w:lang w:val="en-GB"/>
        </w:rPr>
        <w:lastRenderedPageBreak/>
        <w:t>of group discussions and proper tracking of the performance of the students get done through this virtual process of learning. The process of holding the different kinds of live lessons also become effective for the overall areas of virtual learning application.</w:t>
      </w:r>
    </w:p>
    <w:p w14:paraId="15C3ECA6" w14:textId="77777777" w:rsidR="008E0737" w:rsidRPr="00774BE5" w:rsidRDefault="00EE457B"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noProof/>
          <w:color w:val="000000"/>
          <w:sz w:val="22"/>
          <w:szCs w:val="22"/>
        </w:rPr>
        <w:t>Kliziene, et al., (</w:t>
      </w:r>
      <w:proofErr w:type="gramStart"/>
      <w:r w:rsidRPr="00774BE5">
        <w:rPr>
          <w:rFonts w:ascii="Arial" w:hAnsi="Arial" w:cs="Arial"/>
          <w:noProof/>
          <w:color w:val="000000"/>
          <w:sz w:val="22"/>
          <w:szCs w:val="22"/>
        </w:rPr>
        <w:t>2021)</w:t>
      </w:r>
      <w:r w:rsidR="008E0737" w:rsidRPr="00774BE5">
        <w:rPr>
          <w:rFonts w:ascii="Arial" w:hAnsi="Arial" w:cs="Arial"/>
          <w:color w:val="000000"/>
          <w:sz w:val="22"/>
          <w:szCs w:val="22"/>
          <w:lang w:val="en-GB"/>
        </w:rPr>
        <w:t>has</w:t>
      </w:r>
      <w:proofErr w:type="gramEnd"/>
      <w:r w:rsidR="008E0737" w:rsidRPr="00774BE5">
        <w:rPr>
          <w:rFonts w:ascii="Arial" w:hAnsi="Arial" w:cs="Arial"/>
          <w:color w:val="000000"/>
          <w:sz w:val="22"/>
          <w:szCs w:val="22"/>
          <w:lang w:val="en-GB"/>
        </w:rPr>
        <w:t xml:space="preserve"> explained the advantages and disadvantages of this system. One of the biggest advantages of this system is flexibility; it helps in the process of permanent and free accession to two different kinds of learning materials by following the easy alignment of studies and activities. The simple process of continuous education and the system of looking into various types of demand also become possible with the system of virtual learning. The accessibility of this system also helps to carry out the process of attending the classroom virtually. The high quality system of education is also available in the system of online classes. The facilitation of </w:t>
      </w:r>
      <w:r w:rsidRPr="00774BE5">
        <w:rPr>
          <w:rFonts w:ascii="Arial" w:hAnsi="Arial" w:cs="Arial"/>
          <w:color w:val="000000"/>
          <w:sz w:val="22"/>
          <w:szCs w:val="22"/>
          <w:lang w:val="en-GB"/>
        </w:rPr>
        <w:t>nonstop</w:t>
      </w:r>
      <w:r w:rsidR="008E0737" w:rsidRPr="00774BE5">
        <w:rPr>
          <w:rFonts w:ascii="Arial" w:hAnsi="Arial" w:cs="Arial"/>
          <w:color w:val="000000"/>
          <w:sz w:val="22"/>
          <w:szCs w:val="22"/>
          <w:lang w:val="en-GB"/>
        </w:rPr>
        <w:t xml:space="preserve"> educational processes also becomes easier with the continuous study of virtual learning systems. The provision of online classes </w:t>
      </w:r>
      <w:proofErr w:type="gramStart"/>
      <w:r w:rsidR="008E0737" w:rsidRPr="00774BE5">
        <w:rPr>
          <w:rFonts w:ascii="Arial" w:hAnsi="Arial" w:cs="Arial"/>
          <w:color w:val="000000"/>
          <w:sz w:val="22"/>
          <w:szCs w:val="22"/>
          <w:lang w:val="en-GB"/>
        </w:rPr>
        <w:t>are</w:t>
      </w:r>
      <w:proofErr w:type="gramEnd"/>
      <w:r w:rsidR="008E0737" w:rsidRPr="00774BE5">
        <w:rPr>
          <w:rFonts w:ascii="Arial" w:hAnsi="Arial" w:cs="Arial"/>
          <w:color w:val="000000"/>
          <w:sz w:val="22"/>
          <w:szCs w:val="22"/>
          <w:lang w:val="en-GB"/>
        </w:rPr>
        <w:t xml:space="preserve"> also getting related to the terms of affordability since there is no need of paying campus fees. The management is also very much simple in this process and the engagement of additional materials also get related to the support of efficiency and management.</w:t>
      </w:r>
    </w:p>
    <w:p w14:paraId="185A57E0" w14:textId="77777777" w:rsidR="008E0737" w:rsidRPr="00774BE5" w:rsidRDefault="00EE457B"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noProof/>
          <w:color w:val="000000"/>
          <w:sz w:val="22"/>
          <w:szCs w:val="22"/>
        </w:rPr>
        <w:t>Zhu, et al., (</w:t>
      </w:r>
      <w:proofErr w:type="gramStart"/>
      <w:r w:rsidRPr="00774BE5">
        <w:rPr>
          <w:rFonts w:ascii="Arial" w:hAnsi="Arial" w:cs="Arial"/>
          <w:noProof/>
          <w:color w:val="000000"/>
          <w:sz w:val="22"/>
          <w:szCs w:val="22"/>
        </w:rPr>
        <w:t>2019)</w:t>
      </w:r>
      <w:r w:rsidRPr="00774BE5">
        <w:rPr>
          <w:rFonts w:ascii="Arial" w:hAnsi="Arial" w:cs="Arial"/>
          <w:color w:val="000000"/>
          <w:sz w:val="22"/>
          <w:szCs w:val="22"/>
          <w:lang w:val="en-GB"/>
        </w:rPr>
        <w:t>have</w:t>
      </w:r>
      <w:proofErr w:type="gramEnd"/>
      <w:r w:rsidR="008E0737" w:rsidRPr="00774BE5">
        <w:rPr>
          <w:rFonts w:ascii="Arial" w:hAnsi="Arial" w:cs="Arial"/>
          <w:color w:val="000000"/>
          <w:sz w:val="22"/>
          <w:szCs w:val="22"/>
          <w:lang w:val="en-GB"/>
        </w:rPr>
        <w:t xml:space="preserve"> focussed the disadvantages of this system by following the adversities. In spite of having a range of benefits, lack of motivation is one of the biggest disadvantages of virtual learning environments. The absence of Self-discipline motivation and lack of concentration of study effectiveness are detrimental for the continuous process of betterment. There is also a possibility of doing perfidious activities during the online exams that diminish the quality of self-discipline and motivation. Limitations are also there in the system of virtual learning where it is impossible to conduct any kind of any practical experiences. The process of making students understand about the theories and concept of a subject is possible. On the other hand, the traditional process of learning system with the provision of activities and hand on experiences are also absent in the system of online learning. The enter system is dependent on the connectivity of the internet which often becomes problematic in a remote place.</w:t>
      </w:r>
    </w:p>
    <w:p w14:paraId="5CE9EF5C" w14:textId="77777777" w:rsidR="008E0737" w:rsidRPr="00774BE5" w:rsidRDefault="00EE457B"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noProof/>
          <w:color w:val="000000"/>
          <w:sz w:val="22"/>
          <w:szCs w:val="22"/>
        </w:rPr>
        <w:t>Primo, et al., (</w:t>
      </w:r>
      <w:proofErr w:type="gramStart"/>
      <w:r w:rsidRPr="00774BE5">
        <w:rPr>
          <w:rFonts w:ascii="Arial" w:hAnsi="Arial" w:cs="Arial"/>
          <w:noProof/>
          <w:color w:val="000000"/>
          <w:sz w:val="22"/>
          <w:szCs w:val="22"/>
        </w:rPr>
        <w:t>2017)</w:t>
      </w:r>
      <w:r w:rsidRPr="00774BE5">
        <w:rPr>
          <w:rFonts w:ascii="Arial" w:hAnsi="Arial" w:cs="Arial"/>
          <w:color w:val="000000"/>
          <w:sz w:val="22"/>
          <w:szCs w:val="22"/>
          <w:lang w:val="en-GB"/>
        </w:rPr>
        <w:t>have</w:t>
      </w:r>
      <w:proofErr w:type="gramEnd"/>
      <w:r w:rsidR="008E0737" w:rsidRPr="00774BE5">
        <w:rPr>
          <w:rFonts w:ascii="Arial" w:hAnsi="Arial" w:cs="Arial"/>
          <w:color w:val="000000"/>
          <w:sz w:val="22"/>
          <w:szCs w:val="22"/>
          <w:lang w:val="en-GB"/>
        </w:rPr>
        <w:t xml:space="preserve"> stated that virtual learning seems significant for the overall process of student improvement and the level of satisfaction. The group of students are being taught by the system of virtual learning environment that leads to the system of higher retention than the didactic group. The greater level of satisfaction and the engagement of the students' learning styles are also effectively related to the key elements of virtual learning. The process of visual learning, informative area of talking and the detailed process of demonstration help to bring greater satisfaction among the student.</w:t>
      </w:r>
    </w:p>
    <w:p w14:paraId="1590851A" w14:textId="77777777" w:rsidR="008E0737" w:rsidRPr="00774BE5" w:rsidRDefault="008E0737" w:rsidP="00774BE5">
      <w:pPr>
        <w:pStyle w:val="Heading2"/>
        <w:spacing w:line="360" w:lineRule="auto"/>
        <w:rPr>
          <w:rFonts w:ascii="Arial" w:hAnsi="Arial" w:cs="Arial"/>
          <w:sz w:val="22"/>
          <w:szCs w:val="22"/>
        </w:rPr>
      </w:pPr>
      <w:bookmarkStart w:id="3" w:name="_Toc70354512"/>
      <w:r w:rsidRPr="00774BE5">
        <w:rPr>
          <w:rFonts w:ascii="Arial" w:hAnsi="Arial" w:cs="Arial"/>
          <w:sz w:val="22"/>
          <w:szCs w:val="22"/>
        </w:rPr>
        <w:lastRenderedPageBreak/>
        <w:t>Analysis</w:t>
      </w:r>
      <w:bookmarkEnd w:id="3"/>
    </w:p>
    <w:p w14:paraId="644EE067" w14:textId="77777777" w:rsidR="003E54F6" w:rsidRPr="00774BE5" w:rsidRDefault="003E54F6" w:rsidP="00774BE5">
      <w:pPr>
        <w:pStyle w:val="NormalWeb"/>
        <w:spacing w:before="0" w:beforeAutospacing="0" w:after="0" w:afterAutospacing="0" w:line="360" w:lineRule="auto"/>
        <w:jc w:val="both"/>
        <w:rPr>
          <w:rFonts w:ascii="Arial" w:hAnsi="Arial" w:cs="Arial"/>
          <w:sz w:val="22"/>
          <w:szCs w:val="22"/>
        </w:rPr>
      </w:pPr>
      <w:r w:rsidRPr="00774BE5">
        <w:rPr>
          <w:rFonts w:ascii="Arial" w:hAnsi="Arial" w:cs="Arial"/>
          <w:color w:val="000000"/>
          <w:sz w:val="22"/>
          <w:szCs w:val="22"/>
        </w:rPr>
        <w:t xml:space="preserve">The collection of primary data has helped to make a clear understanding about the impact of virtual learning system at the university. The questions have been set according to the effectivity of </w:t>
      </w:r>
      <w:proofErr w:type="spellStart"/>
      <w:r w:rsidRPr="00774BE5">
        <w:rPr>
          <w:rFonts w:ascii="Arial" w:hAnsi="Arial" w:cs="Arial"/>
          <w:color w:val="000000"/>
          <w:sz w:val="22"/>
          <w:szCs w:val="22"/>
        </w:rPr>
        <w:t>moodle</w:t>
      </w:r>
      <w:proofErr w:type="spellEnd"/>
      <w:r w:rsidRPr="00774BE5">
        <w:rPr>
          <w:rFonts w:ascii="Arial" w:hAnsi="Arial" w:cs="Arial"/>
          <w:color w:val="000000"/>
          <w:sz w:val="22"/>
          <w:szCs w:val="22"/>
        </w:rPr>
        <w:t xml:space="preserve">. They are using it from computer and universities where the lectures are provided relevant resources to collect lots of materials of study. However, teaching activities have been carried out through online where the teacher as well as learners have been separated. In the outbreak of covid-19, this virtual learning has helped to continue study from home for the learners where they can communicate to the tutors through the online platform to clear their all doubts regarding the study. They are accessing </w:t>
      </w:r>
      <w:proofErr w:type="spellStart"/>
      <w:r w:rsidRPr="00774BE5">
        <w:rPr>
          <w:rFonts w:ascii="Arial" w:hAnsi="Arial" w:cs="Arial"/>
          <w:color w:val="000000"/>
          <w:sz w:val="22"/>
          <w:szCs w:val="22"/>
        </w:rPr>
        <w:t>moodle</w:t>
      </w:r>
      <w:proofErr w:type="spellEnd"/>
      <w:r w:rsidRPr="00774BE5">
        <w:rPr>
          <w:rFonts w:ascii="Arial" w:hAnsi="Arial" w:cs="Arial"/>
          <w:color w:val="000000"/>
          <w:sz w:val="22"/>
          <w:szCs w:val="22"/>
        </w:rPr>
        <w:t xml:space="preserve"> from computer where the official website has helped to collect all the relevant resources to continue the study from home. It is very much helpful to use the best resources and the learner can take enough time to take proper lesson about it. The respondents are saying that it is helpful since it has helped to get the full access over different study materials and collect the notes from the tutors. It can be effective to develop the contents and make a successful research about the topic of the project. The sample participants are liking it because they can get more information about the course which is an easy way to collect the knots from the lecturer. The students can stay safe in this pandemic situation since there is no requirement to go into the classroom for continuing the study. They can enjoy a homely atmosphere to continue their study and learn the new lessons through the online platform. The given information </w:t>
      </w:r>
      <w:proofErr w:type="gramStart"/>
      <w:r w:rsidRPr="00774BE5">
        <w:rPr>
          <w:rFonts w:ascii="Arial" w:hAnsi="Arial" w:cs="Arial"/>
          <w:color w:val="000000"/>
          <w:sz w:val="22"/>
          <w:szCs w:val="22"/>
        </w:rPr>
        <w:t>are</w:t>
      </w:r>
      <w:proofErr w:type="gramEnd"/>
      <w:r w:rsidRPr="00774BE5">
        <w:rPr>
          <w:rFonts w:ascii="Arial" w:hAnsi="Arial" w:cs="Arial"/>
          <w:color w:val="000000"/>
          <w:sz w:val="22"/>
          <w:szCs w:val="22"/>
        </w:rPr>
        <w:t xml:space="preserve"> very much effective to make a clear understanding about the tasks that have been given by the tutors. The students can ask frequent question to the tutor which is very much impactful to maintain a strong bonding between them. The sample participants have faced problems when the </w:t>
      </w:r>
      <w:proofErr w:type="spellStart"/>
      <w:r w:rsidRPr="00774BE5">
        <w:rPr>
          <w:rFonts w:ascii="Arial" w:hAnsi="Arial" w:cs="Arial"/>
          <w:color w:val="000000"/>
          <w:sz w:val="22"/>
          <w:szCs w:val="22"/>
        </w:rPr>
        <w:t>moodle</w:t>
      </w:r>
      <w:proofErr w:type="spellEnd"/>
      <w:r w:rsidRPr="00774BE5">
        <w:rPr>
          <w:rFonts w:ascii="Arial" w:hAnsi="Arial" w:cs="Arial"/>
          <w:color w:val="000000"/>
          <w:sz w:val="22"/>
          <w:szCs w:val="22"/>
        </w:rPr>
        <w:t xml:space="preserve"> is not responding due to irrelevance after the server architecture. Slow internet can cause several problems in accessing the website. One sample participant had a good experience while learning from the website. One participant is enjoying while studying with it as he is a working person and he can continue his study at night. The participant has learnt lots of things from the process of the virtual environment of learning. There are various types of information that are very much helpful to enrich the knowledge of the candidate. The sample </w:t>
      </w:r>
      <w:proofErr w:type="spellStart"/>
      <w:r w:rsidRPr="00774BE5">
        <w:rPr>
          <w:rFonts w:ascii="Arial" w:hAnsi="Arial" w:cs="Arial"/>
          <w:color w:val="000000"/>
          <w:sz w:val="22"/>
          <w:szCs w:val="22"/>
        </w:rPr>
        <w:t>participatnt</w:t>
      </w:r>
      <w:proofErr w:type="spellEnd"/>
      <w:r w:rsidRPr="00774BE5">
        <w:rPr>
          <w:rFonts w:ascii="Arial" w:hAnsi="Arial" w:cs="Arial"/>
          <w:color w:val="000000"/>
          <w:sz w:val="22"/>
          <w:szCs w:val="22"/>
        </w:rPr>
        <w:t xml:space="preserve"> have said that the tutors have presented resources, weekly activities and make a strong interaction with them for providing a core structure to make a clear assessment of various stages. Virtual learning environment has the </w:t>
      </w:r>
      <w:proofErr w:type="spellStart"/>
      <w:r w:rsidRPr="00774BE5">
        <w:rPr>
          <w:rFonts w:ascii="Arial" w:hAnsi="Arial" w:cs="Arial"/>
          <w:color w:val="000000"/>
          <w:sz w:val="22"/>
          <w:szCs w:val="22"/>
        </w:rPr>
        <w:t>some</w:t>
      </w:r>
      <w:proofErr w:type="spellEnd"/>
      <w:r w:rsidRPr="00774BE5">
        <w:rPr>
          <w:rFonts w:ascii="Arial" w:hAnsi="Arial" w:cs="Arial"/>
          <w:color w:val="000000"/>
          <w:sz w:val="22"/>
          <w:szCs w:val="22"/>
        </w:rPr>
        <w:t xml:space="preserve"> level of integration with other institutional systems. It has a major role as designing as well as authoring environment. The online </w:t>
      </w:r>
      <w:proofErr w:type="spellStart"/>
      <w:r w:rsidRPr="00774BE5">
        <w:rPr>
          <w:rFonts w:ascii="Arial" w:hAnsi="Arial" w:cs="Arial"/>
          <w:color w:val="000000"/>
          <w:sz w:val="22"/>
          <w:szCs w:val="22"/>
        </w:rPr>
        <w:t>moodle</w:t>
      </w:r>
      <w:proofErr w:type="spellEnd"/>
      <w:r w:rsidRPr="00774BE5">
        <w:rPr>
          <w:rFonts w:ascii="Arial" w:hAnsi="Arial" w:cs="Arial"/>
          <w:color w:val="000000"/>
          <w:sz w:val="22"/>
          <w:szCs w:val="22"/>
        </w:rPr>
        <w:t xml:space="preserve"> has provided all the details of the syllabus. The candidates are getting notice board for the current information about the ongoing course. It has included different materials like copies of question in the form of text, audio </w:t>
      </w:r>
      <w:proofErr w:type="spellStart"/>
      <w:r w:rsidRPr="00774BE5">
        <w:rPr>
          <w:rFonts w:ascii="Arial" w:hAnsi="Arial" w:cs="Arial"/>
          <w:color w:val="000000"/>
          <w:sz w:val="22"/>
          <w:szCs w:val="22"/>
        </w:rPr>
        <w:t>aur</w:t>
      </w:r>
      <w:proofErr w:type="spellEnd"/>
      <w:r w:rsidRPr="00774BE5">
        <w:rPr>
          <w:rFonts w:ascii="Arial" w:hAnsi="Arial" w:cs="Arial"/>
          <w:color w:val="000000"/>
          <w:sz w:val="22"/>
          <w:szCs w:val="22"/>
        </w:rPr>
        <w:t xml:space="preserve"> video presentation and visual representation have been provided to </w:t>
      </w:r>
      <w:r w:rsidRPr="00774BE5">
        <w:rPr>
          <w:rFonts w:ascii="Arial" w:hAnsi="Arial" w:cs="Arial"/>
          <w:color w:val="000000"/>
          <w:sz w:val="22"/>
          <w:szCs w:val="22"/>
        </w:rPr>
        <w:lastRenderedPageBreak/>
        <w:t>give proper support to develop the contents by the participants. There are some additional resources that are integrated for the outside resources. The concept of supplementary reading our innovative equivalent for it. It has included formal assessment functions like examination, essay submission for residential projects that can support peer assessment. </w:t>
      </w:r>
    </w:p>
    <w:p w14:paraId="4103C4D5" w14:textId="77777777" w:rsidR="003E54F6" w:rsidRPr="00774BE5" w:rsidRDefault="003E54F6" w:rsidP="00774BE5">
      <w:pPr>
        <w:pStyle w:val="NormalWeb"/>
        <w:spacing w:before="0" w:beforeAutospacing="0" w:after="0" w:afterAutospacing="0" w:line="360" w:lineRule="auto"/>
        <w:jc w:val="both"/>
        <w:rPr>
          <w:rFonts w:ascii="Arial" w:hAnsi="Arial" w:cs="Arial"/>
          <w:color w:val="000000"/>
          <w:sz w:val="22"/>
          <w:szCs w:val="22"/>
          <w:lang w:val="en-GB"/>
        </w:rPr>
      </w:pPr>
    </w:p>
    <w:p w14:paraId="48A2EB0E" w14:textId="77777777" w:rsidR="008E0737" w:rsidRPr="00774BE5" w:rsidRDefault="008E0737" w:rsidP="00774BE5">
      <w:pPr>
        <w:pStyle w:val="NormalWeb"/>
        <w:spacing w:before="0" w:beforeAutospacing="0" w:after="0" w:afterAutospacing="0" w:line="360" w:lineRule="auto"/>
        <w:jc w:val="both"/>
        <w:rPr>
          <w:rFonts w:ascii="Arial" w:hAnsi="Arial" w:cs="Arial"/>
          <w:sz w:val="22"/>
          <w:szCs w:val="22"/>
          <w:lang w:val="en-GB"/>
        </w:rPr>
      </w:pPr>
      <w:r w:rsidRPr="00774BE5">
        <w:rPr>
          <w:rFonts w:ascii="Arial" w:hAnsi="Arial" w:cs="Arial"/>
          <w:color w:val="000000"/>
          <w:sz w:val="22"/>
          <w:szCs w:val="22"/>
          <w:lang w:val="en-GB"/>
        </w:rPr>
        <w:t>The collection of secondary data has helped to understand the overall system of virtual learning and its effectiveness. The concept and environment of virtual learning is related to the system of proceeding with online classes for the betterment and development of study areas. The process is convenient for the current situation of pandemic where students are getting the provision of interacting with the tutors through different kinds of online platforms. Different kinds of teaching sessions are available on the platform for covering all the necessary areas. Different types of development and the process of virtual learning impact the area of the overall learning system. Both positive and negative impacts of virtual learning are there and the system of implementing different types of tools and activities are also helpful for the overall development. The secondary research has also given the idea of the challenges of the system. The primary research is done from the participants of virtual learning and the secondary research have given the basic idea of the procedure. Both the research have become beneficial for understanding the fact that in spite of having some challenges, the system of virtual learning environment is helpful to hold the system of education in this pandemic situation. The students of the university are highly benefited with the system of virtual learning that is followed by the implementation of several learning tools. Absence of practical activities often creates problems in the system of understanding. But, for the time being, different kinds of issues are mitigated with the system of virtual learning environments.</w:t>
      </w:r>
    </w:p>
    <w:p w14:paraId="2D206376" w14:textId="77777777" w:rsidR="003E54F6" w:rsidRPr="00774BE5" w:rsidRDefault="003E54F6" w:rsidP="00774BE5">
      <w:pPr>
        <w:pStyle w:val="Heading1"/>
        <w:rPr>
          <w:rFonts w:ascii="Arial" w:hAnsi="Arial" w:cs="Arial"/>
          <w:sz w:val="22"/>
          <w:szCs w:val="22"/>
        </w:rPr>
      </w:pPr>
      <w:bookmarkStart w:id="4" w:name="_Toc70354513"/>
      <w:r w:rsidRPr="00774BE5">
        <w:rPr>
          <w:rFonts w:ascii="Arial" w:hAnsi="Arial" w:cs="Arial"/>
          <w:sz w:val="22"/>
          <w:szCs w:val="22"/>
        </w:rPr>
        <w:t>Conclusion</w:t>
      </w:r>
      <w:bookmarkEnd w:id="4"/>
    </w:p>
    <w:p w14:paraId="4E946482" w14:textId="77777777" w:rsidR="003E54F6" w:rsidRPr="00774BE5" w:rsidRDefault="003E54F6" w:rsidP="00774BE5">
      <w:pPr>
        <w:pStyle w:val="NormalWeb"/>
        <w:spacing w:before="0" w:beforeAutospacing="0" w:after="0" w:afterAutospacing="0" w:line="360" w:lineRule="auto"/>
        <w:jc w:val="both"/>
        <w:rPr>
          <w:rFonts w:ascii="Arial" w:hAnsi="Arial" w:cs="Arial"/>
          <w:sz w:val="22"/>
          <w:szCs w:val="22"/>
        </w:rPr>
      </w:pPr>
      <w:r w:rsidRPr="00774BE5">
        <w:rPr>
          <w:rFonts w:ascii="Arial" w:hAnsi="Arial" w:cs="Arial"/>
          <w:color w:val="000000"/>
          <w:sz w:val="22"/>
          <w:szCs w:val="22"/>
        </w:rPr>
        <w:t>This project had highlighted both primary as well as secondary sources to find out the information regarding the importance of virtual learning experience in study. For the primary data collection, the researcher has made lots of relevant questions where the sample participants have to give the answers through the survey monkey tool and send it to the researcher. The approach of collecting the data is the qualitative one where the answers are pretty descriptive. On the other hand, the secondary data has highlighted that the virtual learning is very significant for making improvement of the student and increase their satisfaction level. They can continue their study from home die making a homely atmosphere. The process of visual learning as well as detailed process of demonstration is very much helpful to satisfy the students and they are becoming more enthusiastic about virtual learning experience. </w:t>
      </w:r>
    </w:p>
    <w:p w14:paraId="2DE0A35F" w14:textId="77777777" w:rsidR="00774BE5" w:rsidRPr="00774BE5" w:rsidRDefault="00774BE5" w:rsidP="00774BE5">
      <w:pPr>
        <w:spacing w:after="160"/>
        <w:rPr>
          <w:rFonts w:ascii="Arial" w:hAnsi="Arial" w:cs="Arial"/>
          <w:sz w:val="22"/>
        </w:rPr>
      </w:pPr>
      <w:r w:rsidRPr="00774BE5">
        <w:rPr>
          <w:rFonts w:ascii="Arial" w:hAnsi="Arial" w:cs="Arial"/>
          <w:sz w:val="22"/>
        </w:rPr>
        <w:lastRenderedPageBreak/>
        <w:br w:type="page"/>
      </w:r>
    </w:p>
    <w:sdt>
      <w:sdtPr>
        <w:rPr>
          <w:rFonts w:ascii="Arial" w:eastAsiaTheme="minorHAnsi" w:hAnsi="Arial" w:cs="Arial"/>
          <w:b w:val="0"/>
          <w:bCs w:val="0"/>
          <w:color w:val="auto"/>
          <w:sz w:val="24"/>
          <w:szCs w:val="22"/>
          <w:lang w:val="en-GB" w:bidi="ar-SA"/>
        </w:rPr>
        <w:id w:val="339471907"/>
        <w:docPartObj>
          <w:docPartGallery w:val="Bibliographies"/>
          <w:docPartUnique/>
        </w:docPartObj>
      </w:sdtPr>
      <w:sdtEndPr/>
      <w:sdtContent>
        <w:bookmarkStart w:id="5" w:name="_Toc70354514" w:displacedByCustomXml="prev"/>
        <w:p w14:paraId="1DE84CAE" w14:textId="77777777" w:rsidR="00774BE5" w:rsidRPr="00774BE5" w:rsidRDefault="00774BE5" w:rsidP="00774BE5">
          <w:pPr>
            <w:pStyle w:val="Heading1"/>
            <w:rPr>
              <w:rFonts w:ascii="Arial" w:hAnsi="Arial" w:cs="Arial"/>
            </w:rPr>
          </w:pPr>
          <w:r w:rsidRPr="00774BE5">
            <w:rPr>
              <w:rFonts w:ascii="Arial" w:hAnsi="Arial" w:cs="Arial"/>
            </w:rPr>
            <w:t>References</w:t>
          </w:r>
          <w:bookmarkEnd w:id="5"/>
        </w:p>
        <w:sdt>
          <w:sdtPr>
            <w:rPr>
              <w:rFonts w:ascii="Arial" w:hAnsi="Arial" w:cs="Arial"/>
            </w:rPr>
            <w:id w:val="111145805"/>
            <w:bibliography/>
          </w:sdtPr>
          <w:sdtEndPr/>
          <w:sdtContent>
            <w:p w14:paraId="73D26887" w14:textId="77777777" w:rsidR="00774BE5" w:rsidRPr="00774BE5" w:rsidRDefault="00774BE5" w:rsidP="00774BE5">
              <w:pPr>
                <w:pStyle w:val="Bibliography"/>
                <w:rPr>
                  <w:rFonts w:ascii="Arial" w:hAnsi="Arial" w:cs="Arial"/>
                  <w:noProof/>
                </w:rPr>
              </w:pPr>
              <w:r w:rsidRPr="00774BE5">
                <w:rPr>
                  <w:rFonts w:ascii="Arial" w:hAnsi="Arial" w:cs="Arial"/>
                </w:rPr>
                <w:fldChar w:fldCharType="begin"/>
              </w:r>
              <w:r w:rsidRPr="00774BE5">
                <w:rPr>
                  <w:rFonts w:ascii="Arial" w:hAnsi="Arial" w:cs="Arial"/>
                </w:rPr>
                <w:instrText xml:space="preserve"> BIBLIOGRAPHY </w:instrText>
              </w:r>
              <w:r w:rsidRPr="00774BE5">
                <w:rPr>
                  <w:rFonts w:ascii="Arial" w:hAnsi="Arial" w:cs="Arial"/>
                </w:rPr>
                <w:fldChar w:fldCharType="separate"/>
              </w:r>
              <w:r w:rsidRPr="00774BE5">
                <w:rPr>
                  <w:rFonts w:ascii="Arial" w:hAnsi="Arial" w:cs="Arial"/>
                  <w:noProof/>
                </w:rPr>
                <w:t xml:space="preserve">Almarzooq, Z.I., Lopes, M. &amp; Kochar, A., 2020. Virtual learning during the COVID-19 pandemic. </w:t>
              </w:r>
              <w:r w:rsidRPr="00774BE5">
                <w:rPr>
                  <w:rFonts w:ascii="Arial" w:hAnsi="Arial" w:cs="Arial"/>
                  <w:i/>
                  <w:iCs/>
                  <w:noProof/>
                </w:rPr>
                <w:t>A disruptive technology in graduate medical education.</w:t>
              </w:r>
              <w:r w:rsidRPr="00774BE5">
                <w:rPr>
                  <w:rFonts w:ascii="Arial" w:hAnsi="Arial" w:cs="Arial"/>
                  <w:noProof/>
                </w:rPr>
                <w:t>.</w:t>
              </w:r>
            </w:p>
            <w:p w14:paraId="6A010185" w14:textId="77777777" w:rsidR="00774BE5" w:rsidRPr="00774BE5" w:rsidRDefault="00774BE5" w:rsidP="00774BE5">
              <w:pPr>
                <w:pStyle w:val="Bibliography"/>
                <w:rPr>
                  <w:rFonts w:ascii="Arial" w:hAnsi="Arial" w:cs="Arial"/>
                  <w:noProof/>
                </w:rPr>
              </w:pPr>
              <w:r w:rsidRPr="00774BE5">
                <w:rPr>
                  <w:rFonts w:ascii="Arial" w:hAnsi="Arial" w:cs="Arial"/>
                  <w:noProof/>
                </w:rPr>
                <w:t xml:space="preserve">Govindarajan, V. &amp; Srivastava, A., 2020. What the shift to virtual learning could mean for the future of higher ed. ,. </w:t>
              </w:r>
              <w:r w:rsidRPr="00774BE5">
                <w:rPr>
                  <w:rFonts w:ascii="Arial" w:hAnsi="Arial" w:cs="Arial"/>
                  <w:i/>
                  <w:iCs/>
                  <w:noProof/>
                </w:rPr>
                <w:t>Harvard Business Review</w:t>
              </w:r>
              <w:r w:rsidRPr="00774BE5">
                <w:rPr>
                  <w:rFonts w:ascii="Arial" w:hAnsi="Arial" w:cs="Arial"/>
                  <w:noProof/>
                </w:rPr>
                <w:t>, p.31.</w:t>
              </w:r>
            </w:p>
            <w:p w14:paraId="43A43C88" w14:textId="77777777" w:rsidR="00774BE5" w:rsidRPr="00774BE5" w:rsidRDefault="00774BE5" w:rsidP="00774BE5">
              <w:pPr>
                <w:pStyle w:val="Bibliography"/>
                <w:rPr>
                  <w:rFonts w:ascii="Arial" w:hAnsi="Arial" w:cs="Arial"/>
                  <w:noProof/>
                </w:rPr>
              </w:pPr>
              <w:r w:rsidRPr="00774BE5">
                <w:rPr>
                  <w:rFonts w:ascii="Arial" w:hAnsi="Arial" w:cs="Arial"/>
                  <w:noProof/>
                </w:rPr>
                <w:t xml:space="preserve">Kliziene, I. et al., 2021. The Impact of the Virtual Learning Platform EDUKA on the Academic Performance of Primary School Children. </w:t>
              </w:r>
              <w:r w:rsidRPr="00774BE5">
                <w:rPr>
                  <w:rFonts w:ascii="Arial" w:hAnsi="Arial" w:cs="Arial"/>
                  <w:i/>
                  <w:iCs/>
                  <w:noProof/>
                </w:rPr>
                <w:t>Sustainability</w:t>
              </w:r>
              <w:r w:rsidRPr="00774BE5">
                <w:rPr>
                  <w:rFonts w:ascii="Arial" w:hAnsi="Arial" w:cs="Arial"/>
                  <w:noProof/>
                </w:rPr>
                <w:t>, 13(4), p.2268.</w:t>
              </w:r>
            </w:p>
            <w:p w14:paraId="0EB318DB" w14:textId="77777777" w:rsidR="00774BE5" w:rsidRPr="00774BE5" w:rsidRDefault="00774BE5" w:rsidP="00774BE5">
              <w:pPr>
                <w:pStyle w:val="Bibliography"/>
                <w:rPr>
                  <w:rFonts w:ascii="Arial" w:hAnsi="Arial" w:cs="Arial"/>
                  <w:noProof/>
                </w:rPr>
              </w:pPr>
              <w:r w:rsidRPr="00774BE5">
                <w:rPr>
                  <w:rFonts w:ascii="Arial" w:hAnsi="Arial" w:cs="Arial"/>
                  <w:noProof/>
                </w:rPr>
                <w:t xml:space="preserve">Primo, L., Ulbricht, V. &amp; Fadel, L.M., 2017. Accessibility in the virtual learning environment moodle identification of problems’ class.. </w:t>
              </w:r>
              <w:r w:rsidRPr="00774BE5">
                <w:rPr>
                  <w:rFonts w:ascii="Arial" w:hAnsi="Arial" w:cs="Arial"/>
                  <w:i/>
                  <w:iCs/>
                  <w:noProof/>
                </w:rPr>
                <w:t>World Conference on Information Systems and Technologies</w:t>
              </w:r>
              <w:r w:rsidRPr="00774BE5">
                <w:rPr>
                  <w:rFonts w:ascii="Arial" w:hAnsi="Arial" w:cs="Arial"/>
                  <w:noProof/>
                </w:rPr>
                <w:t>, pp.571-80.</w:t>
              </w:r>
            </w:p>
            <w:p w14:paraId="07CD4F2C" w14:textId="77777777" w:rsidR="00774BE5" w:rsidRPr="00774BE5" w:rsidRDefault="00774BE5" w:rsidP="00774BE5">
              <w:pPr>
                <w:pStyle w:val="Bibliography"/>
                <w:rPr>
                  <w:rFonts w:ascii="Arial" w:hAnsi="Arial" w:cs="Arial"/>
                  <w:noProof/>
                </w:rPr>
              </w:pPr>
              <w:r w:rsidRPr="00774BE5">
                <w:rPr>
                  <w:rFonts w:ascii="Arial" w:hAnsi="Arial" w:cs="Arial"/>
                  <w:noProof/>
                </w:rPr>
                <w:t xml:space="preserve">Zhu, Y. et al., 2019. The impact of intragroup relationship conflict on intention to re-enroll: Implications for virtual learning.. </w:t>
              </w:r>
              <w:r w:rsidRPr="00774BE5">
                <w:rPr>
                  <w:rFonts w:ascii="Arial" w:hAnsi="Arial" w:cs="Arial"/>
                  <w:i/>
                  <w:iCs/>
                  <w:noProof/>
                </w:rPr>
                <w:t>Internet Research.</w:t>
              </w:r>
              <w:r w:rsidRPr="00774BE5">
                <w:rPr>
                  <w:rFonts w:ascii="Arial" w:hAnsi="Arial" w:cs="Arial"/>
                  <w:noProof/>
                </w:rPr>
                <w:t>.</w:t>
              </w:r>
            </w:p>
            <w:p w14:paraId="6A62F4A4" w14:textId="77777777" w:rsidR="00774BE5" w:rsidRPr="00774BE5" w:rsidRDefault="00774BE5" w:rsidP="00774BE5">
              <w:pPr>
                <w:rPr>
                  <w:rFonts w:ascii="Arial" w:hAnsi="Arial" w:cs="Arial"/>
                </w:rPr>
              </w:pPr>
              <w:r w:rsidRPr="00774BE5">
                <w:rPr>
                  <w:rFonts w:ascii="Arial" w:hAnsi="Arial" w:cs="Arial"/>
                </w:rPr>
                <w:fldChar w:fldCharType="end"/>
              </w:r>
            </w:p>
          </w:sdtContent>
        </w:sdt>
      </w:sdtContent>
    </w:sdt>
    <w:p w14:paraId="7150377A" w14:textId="77777777" w:rsidR="00C62AB0" w:rsidRPr="00774BE5" w:rsidRDefault="004F3957" w:rsidP="00774BE5">
      <w:pPr>
        <w:rPr>
          <w:rFonts w:ascii="Arial" w:hAnsi="Arial" w:cs="Arial"/>
          <w:sz w:val="22"/>
        </w:rPr>
      </w:pPr>
    </w:p>
    <w:sectPr w:rsidR="00C62AB0" w:rsidRPr="00774BE5" w:rsidSect="00B669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737"/>
    <w:rsid w:val="000B1158"/>
    <w:rsid w:val="00263C2A"/>
    <w:rsid w:val="002C5C41"/>
    <w:rsid w:val="003A6C75"/>
    <w:rsid w:val="003B2614"/>
    <w:rsid w:val="003E54F6"/>
    <w:rsid w:val="00442BE5"/>
    <w:rsid w:val="0045390B"/>
    <w:rsid w:val="0047754A"/>
    <w:rsid w:val="004F3957"/>
    <w:rsid w:val="00632C69"/>
    <w:rsid w:val="00661C69"/>
    <w:rsid w:val="00667094"/>
    <w:rsid w:val="00754A0C"/>
    <w:rsid w:val="00774BE5"/>
    <w:rsid w:val="00784FEB"/>
    <w:rsid w:val="007F2198"/>
    <w:rsid w:val="00841A12"/>
    <w:rsid w:val="00873F30"/>
    <w:rsid w:val="008C1DC9"/>
    <w:rsid w:val="008E0737"/>
    <w:rsid w:val="00910D8B"/>
    <w:rsid w:val="00935A04"/>
    <w:rsid w:val="00A96C2B"/>
    <w:rsid w:val="00AE7562"/>
    <w:rsid w:val="00B20078"/>
    <w:rsid w:val="00B2414F"/>
    <w:rsid w:val="00B6695F"/>
    <w:rsid w:val="00B73E75"/>
    <w:rsid w:val="00C438B4"/>
    <w:rsid w:val="00C46799"/>
    <w:rsid w:val="00CA10B9"/>
    <w:rsid w:val="00CA4A6F"/>
    <w:rsid w:val="00E10603"/>
    <w:rsid w:val="00E50CFA"/>
    <w:rsid w:val="00EE457B"/>
    <w:rsid w:val="00F07464"/>
    <w:rsid w:val="00F15D24"/>
    <w:rsid w:val="00F25C0F"/>
    <w:rsid w:val="00F66D01"/>
    <w:rsid w:val="00FE320B"/>
    <w:rsid w:val="00FF17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B0E25"/>
  <w15:docId w15:val="{02691E4A-FA3C-4216-8A88-8DD2A11CE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C69"/>
    <w:pPr>
      <w:spacing w:after="8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632C69"/>
    <w:pPr>
      <w:keepNext/>
      <w:keepLines/>
      <w:spacing w:before="480" w:after="0"/>
      <w:outlineLvl w:val="0"/>
    </w:pPr>
    <w:rPr>
      <w:rFonts w:eastAsiaTheme="majorEastAsia" w:cstheme="majorBidi"/>
      <w:b/>
      <w:bCs/>
      <w:color w:val="2E74B5" w:themeColor="accent1" w:themeShade="BF"/>
      <w:sz w:val="28"/>
      <w:szCs w:val="28"/>
      <w:lang w:val="en-US" w:bidi="bn-IN"/>
    </w:rPr>
  </w:style>
  <w:style w:type="paragraph" w:styleId="Heading2">
    <w:name w:val="heading 2"/>
    <w:basedOn w:val="Normal"/>
    <w:next w:val="Normal"/>
    <w:link w:val="Heading2Char"/>
    <w:uiPriority w:val="9"/>
    <w:unhideWhenUsed/>
    <w:qFormat/>
    <w:rsid w:val="00661C69"/>
    <w:pPr>
      <w:keepNext/>
      <w:keepLines/>
      <w:spacing w:before="40" w:after="0" w:line="259" w:lineRule="auto"/>
      <w:outlineLvl w:val="1"/>
    </w:pPr>
    <w:rPr>
      <w:rFonts w:eastAsiaTheme="majorEastAsia" w:cstheme="majorBidi"/>
      <w:b/>
      <w:color w:val="002060"/>
      <w:sz w:val="26"/>
      <w:szCs w:val="26"/>
      <w:lang w:val="en-US" w:bidi="bn-IN"/>
    </w:rPr>
  </w:style>
  <w:style w:type="paragraph" w:styleId="Heading3">
    <w:name w:val="heading 3"/>
    <w:basedOn w:val="Normal"/>
    <w:next w:val="Normal"/>
    <w:link w:val="Heading3Char"/>
    <w:uiPriority w:val="9"/>
    <w:unhideWhenUsed/>
    <w:qFormat/>
    <w:rsid w:val="007F2198"/>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C69"/>
    <w:rPr>
      <w:rFonts w:ascii="Times New Roman" w:eastAsiaTheme="majorEastAsia" w:hAnsi="Times New Roman" w:cstheme="majorBidi"/>
      <w:b/>
      <w:bCs/>
      <w:color w:val="2E74B5" w:themeColor="accent1" w:themeShade="BF"/>
      <w:sz w:val="28"/>
    </w:rPr>
  </w:style>
  <w:style w:type="character" w:customStyle="1" w:styleId="Heading2Char">
    <w:name w:val="Heading 2 Char"/>
    <w:basedOn w:val="DefaultParagraphFont"/>
    <w:link w:val="Heading2"/>
    <w:uiPriority w:val="9"/>
    <w:rsid w:val="00661C69"/>
    <w:rPr>
      <w:rFonts w:ascii="Times New Roman" w:eastAsiaTheme="majorEastAsia" w:hAnsi="Times New Roman" w:cstheme="majorBidi"/>
      <w:b/>
      <w:color w:val="002060"/>
      <w:sz w:val="26"/>
      <w:szCs w:val="26"/>
    </w:rPr>
  </w:style>
  <w:style w:type="paragraph" w:styleId="NoSpacing">
    <w:name w:val="No Spacing"/>
    <w:uiPriority w:val="1"/>
    <w:qFormat/>
    <w:rsid w:val="00E50CFA"/>
    <w:pPr>
      <w:spacing w:after="0" w:line="240" w:lineRule="auto"/>
      <w:jc w:val="both"/>
    </w:pPr>
    <w:rPr>
      <w:rFonts w:ascii="Times New Roman" w:hAnsi="Times New Roman"/>
      <w:sz w:val="24"/>
      <w:szCs w:val="22"/>
      <w:lang w:val="en-IN" w:bidi="ar-SA"/>
    </w:rPr>
  </w:style>
  <w:style w:type="character" w:customStyle="1" w:styleId="Heading3Char">
    <w:name w:val="Heading 3 Char"/>
    <w:basedOn w:val="DefaultParagraphFont"/>
    <w:link w:val="Heading3"/>
    <w:uiPriority w:val="9"/>
    <w:rsid w:val="007F2198"/>
    <w:rPr>
      <w:rFonts w:ascii="Times New Roman" w:eastAsiaTheme="majorEastAsia" w:hAnsi="Times New Roman" w:cstheme="majorBidi"/>
      <w:b/>
      <w:color w:val="1F4D78" w:themeColor="accent1" w:themeShade="7F"/>
      <w:sz w:val="24"/>
      <w:szCs w:val="24"/>
      <w:lang w:val="en-IN" w:bidi="ar-SA"/>
    </w:rPr>
  </w:style>
  <w:style w:type="paragraph" w:styleId="NormalWeb">
    <w:name w:val="Normal (Web)"/>
    <w:basedOn w:val="Normal"/>
    <w:uiPriority w:val="99"/>
    <w:semiHidden/>
    <w:unhideWhenUsed/>
    <w:rsid w:val="008E0737"/>
    <w:pPr>
      <w:spacing w:before="100" w:beforeAutospacing="1" w:after="100" w:afterAutospacing="1" w:line="240" w:lineRule="auto"/>
      <w:jc w:val="left"/>
    </w:pPr>
    <w:rPr>
      <w:rFonts w:eastAsia="Times New Roman" w:cs="Times New Roman"/>
      <w:szCs w:val="24"/>
      <w:lang w:val="en-US" w:bidi="bn-IN"/>
    </w:rPr>
  </w:style>
  <w:style w:type="paragraph" w:styleId="BalloonText">
    <w:name w:val="Balloon Text"/>
    <w:basedOn w:val="Normal"/>
    <w:link w:val="BalloonTextChar"/>
    <w:uiPriority w:val="99"/>
    <w:semiHidden/>
    <w:unhideWhenUsed/>
    <w:rsid w:val="003E5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4F6"/>
    <w:rPr>
      <w:rFonts w:ascii="Tahoma" w:hAnsi="Tahoma" w:cs="Tahoma"/>
      <w:sz w:val="16"/>
      <w:szCs w:val="16"/>
      <w:lang w:val="en-GB" w:bidi="ar-SA"/>
    </w:rPr>
  </w:style>
  <w:style w:type="paragraph" w:styleId="Bibliography">
    <w:name w:val="Bibliography"/>
    <w:basedOn w:val="Normal"/>
    <w:next w:val="Normal"/>
    <w:uiPriority w:val="37"/>
    <w:unhideWhenUsed/>
    <w:rsid w:val="00774BE5"/>
  </w:style>
  <w:style w:type="paragraph" w:styleId="TOCHeading">
    <w:name w:val="TOC Heading"/>
    <w:basedOn w:val="Heading1"/>
    <w:next w:val="Normal"/>
    <w:uiPriority w:val="39"/>
    <w:semiHidden/>
    <w:unhideWhenUsed/>
    <w:qFormat/>
    <w:rsid w:val="00F07464"/>
    <w:pPr>
      <w:spacing w:line="276" w:lineRule="auto"/>
      <w:jc w:val="left"/>
      <w:outlineLvl w:val="9"/>
    </w:pPr>
    <w:rPr>
      <w:rFonts w:asciiTheme="majorHAnsi" w:hAnsiTheme="majorHAnsi"/>
      <w:lang w:bidi="ar-SA"/>
    </w:rPr>
  </w:style>
  <w:style w:type="paragraph" w:styleId="TOC1">
    <w:name w:val="toc 1"/>
    <w:basedOn w:val="Normal"/>
    <w:next w:val="Normal"/>
    <w:autoRedefine/>
    <w:uiPriority w:val="39"/>
    <w:unhideWhenUsed/>
    <w:rsid w:val="00F07464"/>
    <w:pPr>
      <w:spacing w:after="100"/>
    </w:pPr>
  </w:style>
  <w:style w:type="paragraph" w:styleId="TOC2">
    <w:name w:val="toc 2"/>
    <w:basedOn w:val="Normal"/>
    <w:next w:val="Normal"/>
    <w:autoRedefine/>
    <w:uiPriority w:val="39"/>
    <w:unhideWhenUsed/>
    <w:rsid w:val="00F07464"/>
    <w:pPr>
      <w:spacing w:after="100"/>
      <w:ind w:left="240"/>
    </w:pPr>
  </w:style>
  <w:style w:type="character" w:styleId="Hyperlink">
    <w:name w:val="Hyperlink"/>
    <w:basedOn w:val="DefaultParagraphFont"/>
    <w:uiPriority w:val="99"/>
    <w:unhideWhenUsed/>
    <w:rsid w:val="00F074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36288">
      <w:bodyDiv w:val="1"/>
      <w:marLeft w:val="0"/>
      <w:marRight w:val="0"/>
      <w:marTop w:val="0"/>
      <w:marBottom w:val="0"/>
      <w:divBdr>
        <w:top w:val="none" w:sz="0" w:space="0" w:color="auto"/>
        <w:left w:val="none" w:sz="0" w:space="0" w:color="auto"/>
        <w:bottom w:val="none" w:sz="0" w:space="0" w:color="auto"/>
        <w:right w:val="none" w:sz="0" w:space="0" w:color="auto"/>
      </w:divBdr>
    </w:div>
    <w:div w:id="287276894">
      <w:bodyDiv w:val="1"/>
      <w:marLeft w:val="0"/>
      <w:marRight w:val="0"/>
      <w:marTop w:val="0"/>
      <w:marBottom w:val="0"/>
      <w:divBdr>
        <w:top w:val="none" w:sz="0" w:space="0" w:color="auto"/>
        <w:left w:val="none" w:sz="0" w:space="0" w:color="auto"/>
        <w:bottom w:val="none" w:sz="0" w:space="0" w:color="auto"/>
        <w:right w:val="none" w:sz="0" w:space="0" w:color="auto"/>
      </w:divBdr>
    </w:div>
    <w:div w:id="332806554">
      <w:bodyDiv w:val="1"/>
      <w:marLeft w:val="0"/>
      <w:marRight w:val="0"/>
      <w:marTop w:val="0"/>
      <w:marBottom w:val="0"/>
      <w:divBdr>
        <w:top w:val="none" w:sz="0" w:space="0" w:color="auto"/>
        <w:left w:val="none" w:sz="0" w:space="0" w:color="auto"/>
        <w:bottom w:val="none" w:sz="0" w:space="0" w:color="auto"/>
        <w:right w:val="none" w:sz="0" w:space="0" w:color="auto"/>
      </w:divBdr>
    </w:div>
    <w:div w:id="406537197">
      <w:bodyDiv w:val="1"/>
      <w:marLeft w:val="0"/>
      <w:marRight w:val="0"/>
      <w:marTop w:val="0"/>
      <w:marBottom w:val="0"/>
      <w:divBdr>
        <w:top w:val="none" w:sz="0" w:space="0" w:color="auto"/>
        <w:left w:val="none" w:sz="0" w:space="0" w:color="auto"/>
        <w:bottom w:val="none" w:sz="0" w:space="0" w:color="auto"/>
        <w:right w:val="none" w:sz="0" w:space="0" w:color="auto"/>
      </w:divBdr>
    </w:div>
    <w:div w:id="427770147">
      <w:bodyDiv w:val="1"/>
      <w:marLeft w:val="0"/>
      <w:marRight w:val="0"/>
      <w:marTop w:val="0"/>
      <w:marBottom w:val="0"/>
      <w:divBdr>
        <w:top w:val="none" w:sz="0" w:space="0" w:color="auto"/>
        <w:left w:val="none" w:sz="0" w:space="0" w:color="auto"/>
        <w:bottom w:val="none" w:sz="0" w:space="0" w:color="auto"/>
        <w:right w:val="none" w:sz="0" w:space="0" w:color="auto"/>
      </w:divBdr>
    </w:div>
    <w:div w:id="904683099">
      <w:bodyDiv w:val="1"/>
      <w:marLeft w:val="0"/>
      <w:marRight w:val="0"/>
      <w:marTop w:val="0"/>
      <w:marBottom w:val="0"/>
      <w:divBdr>
        <w:top w:val="none" w:sz="0" w:space="0" w:color="auto"/>
        <w:left w:val="none" w:sz="0" w:space="0" w:color="auto"/>
        <w:bottom w:val="none" w:sz="0" w:space="0" w:color="auto"/>
        <w:right w:val="none" w:sz="0" w:space="0" w:color="auto"/>
      </w:divBdr>
    </w:div>
    <w:div w:id="1145850642">
      <w:bodyDiv w:val="1"/>
      <w:marLeft w:val="0"/>
      <w:marRight w:val="0"/>
      <w:marTop w:val="0"/>
      <w:marBottom w:val="0"/>
      <w:divBdr>
        <w:top w:val="none" w:sz="0" w:space="0" w:color="auto"/>
        <w:left w:val="none" w:sz="0" w:space="0" w:color="auto"/>
        <w:bottom w:val="none" w:sz="0" w:space="0" w:color="auto"/>
        <w:right w:val="none" w:sz="0" w:space="0" w:color="auto"/>
      </w:divBdr>
    </w:div>
    <w:div w:id="1399866069">
      <w:bodyDiv w:val="1"/>
      <w:marLeft w:val="0"/>
      <w:marRight w:val="0"/>
      <w:marTop w:val="0"/>
      <w:marBottom w:val="0"/>
      <w:divBdr>
        <w:top w:val="none" w:sz="0" w:space="0" w:color="auto"/>
        <w:left w:val="none" w:sz="0" w:space="0" w:color="auto"/>
        <w:bottom w:val="none" w:sz="0" w:space="0" w:color="auto"/>
        <w:right w:val="none" w:sz="0" w:space="0" w:color="auto"/>
      </w:divBdr>
    </w:div>
    <w:div w:id="1561818482">
      <w:bodyDiv w:val="1"/>
      <w:marLeft w:val="0"/>
      <w:marRight w:val="0"/>
      <w:marTop w:val="0"/>
      <w:marBottom w:val="0"/>
      <w:divBdr>
        <w:top w:val="none" w:sz="0" w:space="0" w:color="auto"/>
        <w:left w:val="none" w:sz="0" w:space="0" w:color="auto"/>
        <w:bottom w:val="none" w:sz="0" w:space="0" w:color="auto"/>
        <w:right w:val="none" w:sz="0" w:space="0" w:color="auto"/>
      </w:divBdr>
    </w:div>
    <w:div w:id="200319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Alm20</b:Tag>
    <b:SourceType>JournalArticle</b:SourceType>
    <b:Guid>{D1566E47-6A72-49B5-9303-0E02358D2BF3}</b:Guid>
    <b:Title>Virtual learning during the COVID-19 pandemic:</b:Title>
    <b:Year>2020</b:Year>
    <b:Author>
      <b:Author>
        <b:NameList>
          <b:Person>
            <b:Last>Almarzooq</b:Last>
            <b:First>Z.I.</b:First>
          </b:Person>
          <b:Person>
            <b:Last>Lopes</b:Last>
            <b:First>M.</b:First>
          </b:Person>
          <b:Person>
            <b:Last>Kochar</b:Last>
            <b:First>A.</b:First>
          </b:Person>
        </b:NameList>
      </b:Author>
    </b:Author>
    <b:JournalName>A disruptive technology in graduate medical education.</b:JournalName>
    <b:RefOrder>1</b:RefOrder>
  </b:Source>
  <b:Source>
    <b:Tag>Gov20</b:Tag>
    <b:SourceType>JournalArticle</b:SourceType>
    <b:Guid>{DE333757-3D27-4DCD-A8FF-418A0FED1917}</b:Guid>
    <b:Author>
      <b:Author>
        <b:NameList>
          <b:Person>
            <b:Last>Govindarajan</b:Last>
            <b:First>V.</b:First>
          </b:Person>
          <b:Person>
            <b:Last>Srivastava</b:Last>
            <b:First>A.</b:First>
          </b:Person>
        </b:NameList>
      </b:Author>
    </b:Author>
    <b:Title> What the shift to virtual learning could mean for the future of higher ed. , .</b:Title>
    <b:JournalName>Harvard Business Review</b:JournalName>
    <b:Year>2020</b:Year>
    <b:Pages>31</b:Pages>
    <b:RefOrder>2</b:RefOrder>
  </b:Source>
  <b:Source>
    <b:Tag>Kli21</b:Tag>
    <b:SourceType>JournalArticle</b:SourceType>
    <b:Guid>{9DB04EBD-3E62-44E3-BE1A-20CB45CE563D}</b:Guid>
    <b:Author>
      <b:Author>
        <b:NameList>
          <b:Person>
            <b:Last>Kliziene</b:Last>
            <b:First>I.</b:First>
          </b:Person>
          <b:Person>
            <b:Last>Taujanskiene</b:Last>
            <b:First>G.</b:First>
          </b:Person>
          <b:Person>
            <b:Last>Augustiniene</b:Last>
            <b:First>A.</b:First>
          </b:Person>
          <b:Person>
            <b:Last>Simonaitiene</b:Last>
            <b:First>B.</b:First>
          </b:Person>
          <b:Person>
            <b:Last>Cibulskas</b:Last>
            <b:First>G.</b:First>
          </b:Person>
        </b:NameList>
      </b:Author>
    </b:Author>
    <b:Title>The Impact of the Virtual Learning Platform EDUKA on the Academic Performance of Primary School Children.</b:Title>
    <b:JournalName>Sustainability</b:JournalName>
    <b:Year>2021</b:Year>
    <b:Pages>2268</b:Pages>
    <b:Volume>13</b:Volume>
    <b:Issue>4</b:Issue>
    <b:RefOrder>3</b:RefOrder>
  </b:Source>
  <b:Source>
    <b:Tag>Zhu19</b:Tag>
    <b:SourceType>JournalArticle</b:SourceType>
    <b:Guid>{51060A99-DECD-4090-AC47-A146FB801801}</b:Guid>
    <b:Author>
      <b:Author>
        <b:NameList>
          <b:Person>
            <b:Last>Zhu</b:Last>
            <b:First>Y.</b:First>
          </b:Person>
          <b:Person>
            <b:Last>Wang</b:Last>
            <b:First>V.L.</b:First>
          </b:Person>
          <b:Person>
            <b:Last>Leach</b:Last>
            <b:First>E.</b:First>
          </b:Person>
          <b:Person>
            <b:Last>Cruthirds</b:Last>
            <b:First>K.</b:First>
          </b:Person>
          <b:Person>
            <b:Last>Wang</b:Last>
            <b:First>Y.</b:First>
          </b:Person>
        </b:NameList>
      </b:Author>
    </b:Author>
    <b:Title>The impact of intragroup relationship conflict on intention to re-enroll: Implications for virtual learning. </b:Title>
    <b:JournalName>Internet Research.</b:JournalName>
    <b:Year>2019</b:Year>
    <b:RefOrder>4</b:RefOrder>
  </b:Source>
  <b:Source>
    <b:Tag>Pri17</b:Tag>
    <b:SourceType>JournalArticle</b:SourceType>
    <b:Guid>{9348EB17-2A73-43B9-ACC9-B4DDADEC99F6}</b:Guid>
    <b:Author>
      <b:Author>
        <b:NameList>
          <b:Person>
            <b:Last>Primo</b:Last>
            <b:First>L.</b:First>
          </b:Person>
          <b:Person>
            <b:Last>Ulbricht</b:Last>
            <b:First>V.</b:First>
          </b:Person>
          <b:Person>
            <b:Last>Fadel</b:Last>
            <b:First>L.M.</b:First>
          </b:Person>
        </b:NameList>
      </b:Author>
    </b:Author>
    <b:Title>Accessibility in the virtual learning environment moodle identification of problems’ class. </b:Title>
    <b:JournalName>World Conference on Information Systems and Technologies</b:JournalName>
    <b:Year>2017</b:Year>
    <b:Pages>571-580</b:Pages>
    <b:RefOrder>5</b:RefOrder>
  </b:Source>
</b:Sources>
</file>

<file path=customXml/itemProps1.xml><?xml version="1.0" encoding="utf-8"?>
<ds:datastoreItem xmlns:ds="http://schemas.openxmlformats.org/officeDocument/2006/customXml" ds:itemID="{A4C8EB87-2E15-4D19-A3D8-5D64AFA68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2080</Words>
  <Characters>11857</Characters>
  <Application>Microsoft Office Word</Application>
  <DocSecurity>0</DocSecurity>
  <Lines>98</Lines>
  <Paragraphs>27</Paragraphs>
  <ScaleCrop>false</ScaleCrop>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Sucheta</dc:creator>
  <cp:keywords/>
  <dc:description/>
  <cp:lastModifiedBy>Roxana Cochilet</cp:lastModifiedBy>
  <cp:revision>21</cp:revision>
  <dcterms:created xsi:type="dcterms:W3CDTF">2021-04-30T06:56:00Z</dcterms:created>
  <dcterms:modified xsi:type="dcterms:W3CDTF">2021-04-30T07:22:00Z</dcterms:modified>
</cp:coreProperties>
</file>