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1DDAC" w14:textId="77777777" w:rsidR="00D429F9" w:rsidRPr="00EA13C5" w:rsidRDefault="00D429F9" w:rsidP="00D429F9">
      <w:pPr>
        <w:spacing w:line="360" w:lineRule="auto"/>
        <w:jc w:val="center"/>
        <w:rPr>
          <w:rFonts w:ascii="Arial" w:hAnsi="Arial" w:cs="Arial"/>
          <w:b/>
          <w:bCs/>
          <w:sz w:val="28"/>
          <w:szCs w:val="28"/>
        </w:rPr>
      </w:pPr>
      <w:r w:rsidRPr="00EA13C5">
        <w:rPr>
          <w:rFonts w:ascii="Arial" w:hAnsi="Arial" w:cs="Arial"/>
          <w:b/>
          <w:bCs/>
          <w:sz w:val="28"/>
          <w:szCs w:val="28"/>
        </w:rPr>
        <w:t>Organisational Consultancy</w:t>
      </w:r>
    </w:p>
    <w:p w14:paraId="1B71F1A5" w14:textId="77777777" w:rsidR="00D429F9" w:rsidRPr="00EA13C5" w:rsidRDefault="00D429F9" w:rsidP="00D429F9">
      <w:pPr>
        <w:spacing w:line="360" w:lineRule="auto"/>
        <w:jc w:val="center"/>
        <w:rPr>
          <w:rFonts w:ascii="Arial" w:hAnsi="Arial" w:cs="Arial"/>
          <w:b/>
          <w:bCs/>
          <w:sz w:val="28"/>
          <w:szCs w:val="28"/>
        </w:rPr>
      </w:pPr>
      <w:r w:rsidRPr="00EA13C5">
        <w:rPr>
          <w:rFonts w:ascii="Arial" w:hAnsi="Arial" w:cs="Arial"/>
          <w:b/>
          <w:bCs/>
          <w:sz w:val="28"/>
          <w:szCs w:val="28"/>
        </w:rPr>
        <w:t>BMIH6005</w:t>
      </w:r>
    </w:p>
    <w:p w14:paraId="3D92DE8C" w14:textId="7D4FF89E" w:rsidR="00B151A8" w:rsidRPr="00EA13C5" w:rsidRDefault="00D429F9" w:rsidP="00D429F9">
      <w:pPr>
        <w:spacing w:line="360" w:lineRule="auto"/>
        <w:jc w:val="center"/>
        <w:rPr>
          <w:rFonts w:ascii="Arial" w:hAnsi="Arial" w:cs="Arial"/>
          <w:b/>
          <w:bCs/>
          <w:sz w:val="28"/>
          <w:szCs w:val="28"/>
        </w:rPr>
      </w:pPr>
      <w:r w:rsidRPr="00EA13C5">
        <w:rPr>
          <w:rFonts w:ascii="Arial" w:hAnsi="Arial" w:cs="Arial"/>
          <w:b/>
          <w:bCs/>
          <w:sz w:val="28"/>
          <w:szCs w:val="28"/>
        </w:rPr>
        <w:t>Consultancy report</w:t>
      </w:r>
    </w:p>
    <w:p w14:paraId="54761A3A" w14:textId="77777777" w:rsidR="00D429F9" w:rsidRDefault="00D429F9" w:rsidP="00D429F9">
      <w:pPr>
        <w:spacing w:line="360" w:lineRule="auto"/>
        <w:jc w:val="center"/>
        <w:rPr>
          <w:rFonts w:ascii="Arial" w:hAnsi="Arial" w:cs="Arial"/>
          <w:b/>
          <w:bCs/>
          <w:sz w:val="24"/>
          <w:szCs w:val="24"/>
        </w:rPr>
      </w:pPr>
    </w:p>
    <w:p w14:paraId="0BDE6EA8" w14:textId="09AFE88B" w:rsidR="00D429F9" w:rsidRDefault="00D429F9" w:rsidP="00D429F9">
      <w:pPr>
        <w:spacing w:line="360" w:lineRule="auto"/>
        <w:jc w:val="center"/>
        <w:rPr>
          <w:rFonts w:ascii="Arial" w:hAnsi="Arial" w:cs="Arial"/>
          <w:b/>
          <w:bCs/>
          <w:sz w:val="24"/>
          <w:szCs w:val="24"/>
        </w:rPr>
      </w:pPr>
      <w:r>
        <w:rPr>
          <w:rFonts w:ascii="Arial" w:hAnsi="Arial" w:cs="Arial"/>
          <w:b/>
          <w:bCs/>
          <w:sz w:val="24"/>
          <w:szCs w:val="24"/>
        </w:rPr>
        <w:t xml:space="preserve">Consultancy report for </w:t>
      </w:r>
      <w:proofErr w:type="gramStart"/>
      <w:r w:rsidRPr="00D429F9">
        <w:rPr>
          <w:rFonts w:ascii="Arial" w:hAnsi="Arial" w:cs="Arial"/>
          <w:b/>
          <w:bCs/>
          <w:sz w:val="24"/>
          <w:szCs w:val="24"/>
        </w:rPr>
        <w:t>Hotel</w:t>
      </w:r>
      <w:proofErr w:type="gramEnd"/>
      <w:r w:rsidRPr="00D429F9">
        <w:rPr>
          <w:rFonts w:ascii="Arial" w:hAnsi="Arial" w:cs="Arial"/>
          <w:b/>
          <w:bCs/>
          <w:sz w:val="24"/>
          <w:szCs w:val="24"/>
        </w:rPr>
        <w:t xml:space="preserve"> de la Ville in Milan, Italy</w:t>
      </w:r>
    </w:p>
    <w:p w14:paraId="7F9ECE58" w14:textId="23047182" w:rsidR="00D429F9" w:rsidRDefault="00D429F9" w:rsidP="00D429F9">
      <w:pPr>
        <w:spacing w:line="360" w:lineRule="auto"/>
        <w:jc w:val="center"/>
        <w:rPr>
          <w:rFonts w:ascii="Arial" w:hAnsi="Arial" w:cs="Arial"/>
          <w:b/>
          <w:bCs/>
          <w:sz w:val="24"/>
          <w:szCs w:val="24"/>
        </w:rPr>
      </w:pPr>
      <w:r>
        <w:rPr>
          <w:rFonts w:ascii="Arial" w:hAnsi="Arial" w:cs="Arial"/>
          <w:b/>
          <w:bCs/>
          <w:sz w:val="24"/>
          <w:szCs w:val="24"/>
        </w:rPr>
        <w:t xml:space="preserve">By </w:t>
      </w:r>
      <w:proofErr w:type="spellStart"/>
      <w:r>
        <w:rPr>
          <w:rFonts w:ascii="Arial" w:hAnsi="Arial" w:cs="Arial"/>
          <w:b/>
          <w:bCs/>
          <w:sz w:val="24"/>
          <w:szCs w:val="24"/>
        </w:rPr>
        <w:t>TechRise</w:t>
      </w:r>
      <w:proofErr w:type="spellEnd"/>
      <w:r>
        <w:rPr>
          <w:rFonts w:ascii="Arial" w:hAnsi="Arial" w:cs="Arial"/>
          <w:b/>
          <w:bCs/>
          <w:sz w:val="24"/>
          <w:szCs w:val="24"/>
        </w:rPr>
        <w:t xml:space="preserve"> Consultancy</w:t>
      </w:r>
    </w:p>
    <w:p w14:paraId="55BDCA36" w14:textId="2517FA65" w:rsidR="00EA13C5" w:rsidRDefault="00EA13C5" w:rsidP="00EA13C5">
      <w:pPr>
        <w:tabs>
          <w:tab w:val="left" w:pos="3440"/>
        </w:tabs>
        <w:jc w:val="center"/>
        <w:rPr>
          <w:rFonts w:ascii="Arial" w:hAnsi="Arial" w:cs="Arial"/>
          <w:sz w:val="24"/>
          <w:szCs w:val="24"/>
        </w:rPr>
      </w:pPr>
      <w:r w:rsidRPr="00EA13C5">
        <w:rPr>
          <w:rFonts w:ascii="Arial" w:hAnsi="Arial" w:cs="Arial"/>
          <w:noProof/>
          <w:sz w:val="24"/>
          <w:szCs w:val="24"/>
        </w:rPr>
        <w:drawing>
          <wp:inline distT="0" distB="0" distL="0" distR="0" wp14:anchorId="40AF1873" wp14:editId="425A811D">
            <wp:extent cx="4165600" cy="3765761"/>
            <wp:effectExtent l="0" t="0" r="6350" b="6350"/>
            <wp:docPr id="1900252456"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52456" name="Picture 1" descr="A logo for a company&#10;&#10;Description automatically generated"/>
                    <pic:cNvPicPr/>
                  </pic:nvPicPr>
                  <pic:blipFill>
                    <a:blip r:embed="rId7"/>
                    <a:stretch>
                      <a:fillRect/>
                    </a:stretch>
                  </pic:blipFill>
                  <pic:spPr>
                    <a:xfrm>
                      <a:off x="0" y="0"/>
                      <a:ext cx="4170915" cy="3770566"/>
                    </a:xfrm>
                    <a:prstGeom prst="rect">
                      <a:avLst/>
                    </a:prstGeom>
                  </pic:spPr>
                </pic:pic>
              </a:graphicData>
            </a:graphic>
          </wp:inline>
        </w:drawing>
      </w:r>
    </w:p>
    <w:p w14:paraId="67585E33" w14:textId="0D0BDB51" w:rsidR="00EA13C5" w:rsidRPr="00EA13C5" w:rsidRDefault="00EA13C5" w:rsidP="00EA13C5">
      <w:pPr>
        <w:tabs>
          <w:tab w:val="left" w:pos="3440"/>
        </w:tabs>
        <w:jc w:val="center"/>
        <w:rPr>
          <w:rFonts w:ascii="Arial" w:hAnsi="Arial" w:cs="Arial"/>
          <w:sz w:val="24"/>
          <w:szCs w:val="24"/>
        </w:rPr>
      </w:pPr>
      <w:r w:rsidRPr="00EA13C5">
        <w:rPr>
          <w:rFonts w:ascii="Arial" w:hAnsi="Arial" w:cs="Arial"/>
          <w:sz w:val="24"/>
          <w:szCs w:val="24"/>
        </w:rPr>
        <w:t>Student id:</w:t>
      </w:r>
      <w:r w:rsidR="006A723A">
        <w:rPr>
          <w:rFonts w:ascii="Arial" w:hAnsi="Arial" w:cs="Arial"/>
          <w:sz w:val="24"/>
          <w:szCs w:val="24"/>
        </w:rPr>
        <w:t>2213957</w:t>
      </w:r>
    </w:p>
    <w:p w14:paraId="4422A710" w14:textId="669873A1" w:rsidR="00EA13C5" w:rsidRDefault="00EA13C5" w:rsidP="00EA13C5">
      <w:pPr>
        <w:tabs>
          <w:tab w:val="left" w:pos="3440"/>
        </w:tabs>
        <w:jc w:val="center"/>
        <w:rPr>
          <w:rFonts w:ascii="Arial" w:hAnsi="Arial" w:cs="Arial"/>
          <w:sz w:val="24"/>
          <w:szCs w:val="24"/>
        </w:rPr>
      </w:pPr>
      <w:r w:rsidRPr="00EA13C5">
        <w:rPr>
          <w:rFonts w:ascii="Arial" w:hAnsi="Arial" w:cs="Arial"/>
          <w:sz w:val="24"/>
          <w:szCs w:val="24"/>
        </w:rPr>
        <w:t xml:space="preserve">Student </w:t>
      </w:r>
      <w:proofErr w:type="spellStart"/>
      <w:proofErr w:type="gramStart"/>
      <w:r w:rsidRPr="00EA13C5">
        <w:rPr>
          <w:rFonts w:ascii="Arial" w:hAnsi="Arial" w:cs="Arial"/>
          <w:sz w:val="24"/>
          <w:szCs w:val="24"/>
        </w:rPr>
        <w:t>name:</w:t>
      </w:r>
      <w:r w:rsidR="006A723A">
        <w:rPr>
          <w:rFonts w:ascii="Arial" w:hAnsi="Arial" w:cs="Arial"/>
          <w:sz w:val="24"/>
          <w:szCs w:val="24"/>
        </w:rPr>
        <w:t>Georgiana</w:t>
      </w:r>
      <w:proofErr w:type="spellEnd"/>
      <w:proofErr w:type="gramEnd"/>
      <w:r w:rsidR="006A723A">
        <w:rPr>
          <w:rFonts w:ascii="Arial" w:hAnsi="Arial" w:cs="Arial"/>
          <w:sz w:val="24"/>
          <w:szCs w:val="24"/>
        </w:rPr>
        <w:t xml:space="preserve"> </w:t>
      </w:r>
      <w:proofErr w:type="spellStart"/>
      <w:r w:rsidR="006A723A">
        <w:rPr>
          <w:rFonts w:ascii="Arial" w:hAnsi="Arial" w:cs="Arial"/>
          <w:sz w:val="24"/>
          <w:szCs w:val="24"/>
        </w:rPr>
        <w:t>Cucu</w:t>
      </w:r>
      <w:proofErr w:type="spellEnd"/>
    </w:p>
    <w:p w14:paraId="1AA52CF8" w14:textId="4605F3AF" w:rsidR="006A723A" w:rsidRPr="00EA13C5" w:rsidRDefault="006A723A" w:rsidP="00EA13C5">
      <w:pPr>
        <w:tabs>
          <w:tab w:val="left" w:pos="3440"/>
        </w:tabs>
        <w:jc w:val="center"/>
        <w:rPr>
          <w:rFonts w:ascii="Arial" w:hAnsi="Arial" w:cs="Arial"/>
          <w:sz w:val="24"/>
          <w:szCs w:val="24"/>
        </w:rPr>
      </w:pPr>
      <w:proofErr w:type="spellStart"/>
      <w:r>
        <w:rPr>
          <w:rFonts w:ascii="Arial" w:hAnsi="Arial" w:cs="Arial"/>
          <w:sz w:val="24"/>
          <w:szCs w:val="24"/>
        </w:rPr>
        <w:t>Lecturer:Jaliya</w:t>
      </w:r>
      <w:proofErr w:type="spellEnd"/>
      <w:r>
        <w:rPr>
          <w:rFonts w:ascii="Arial" w:hAnsi="Arial" w:cs="Arial"/>
          <w:sz w:val="24"/>
          <w:szCs w:val="24"/>
        </w:rPr>
        <w:t xml:space="preserve"> De Silva</w:t>
      </w:r>
    </w:p>
    <w:p w14:paraId="74AEADDC" w14:textId="006FF72B" w:rsidR="00EA13C5" w:rsidRDefault="00EA13C5" w:rsidP="00EA13C5">
      <w:pPr>
        <w:tabs>
          <w:tab w:val="left" w:pos="3440"/>
        </w:tabs>
        <w:jc w:val="center"/>
        <w:rPr>
          <w:rFonts w:ascii="Arial" w:hAnsi="Arial" w:cs="Arial"/>
          <w:sz w:val="24"/>
          <w:szCs w:val="24"/>
        </w:rPr>
      </w:pPr>
      <w:r w:rsidRPr="00EA13C5">
        <w:rPr>
          <w:rFonts w:ascii="Arial" w:hAnsi="Arial" w:cs="Arial"/>
          <w:sz w:val="24"/>
          <w:szCs w:val="24"/>
        </w:rPr>
        <w:t>Date: 12/11/2024</w:t>
      </w:r>
    </w:p>
    <w:p w14:paraId="137928BD" w14:textId="77777777" w:rsidR="00EA13C5" w:rsidRDefault="00EA13C5" w:rsidP="00EA13C5">
      <w:pPr>
        <w:tabs>
          <w:tab w:val="left" w:pos="3440"/>
        </w:tabs>
        <w:jc w:val="center"/>
        <w:rPr>
          <w:rFonts w:ascii="Arial" w:hAnsi="Arial" w:cs="Arial"/>
          <w:sz w:val="24"/>
          <w:szCs w:val="24"/>
        </w:rPr>
      </w:pPr>
    </w:p>
    <w:p w14:paraId="28205CE0" w14:textId="77777777" w:rsidR="00EA13C5" w:rsidRDefault="00EA13C5" w:rsidP="00EA13C5">
      <w:pPr>
        <w:tabs>
          <w:tab w:val="left" w:pos="3440"/>
        </w:tabs>
        <w:jc w:val="center"/>
        <w:rPr>
          <w:rFonts w:ascii="Arial" w:hAnsi="Arial" w:cs="Arial"/>
          <w:sz w:val="24"/>
          <w:szCs w:val="24"/>
        </w:rPr>
      </w:pPr>
    </w:p>
    <w:p w14:paraId="6550EB5F" w14:textId="77777777" w:rsidR="00EA13C5" w:rsidRDefault="00EA13C5" w:rsidP="00EA13C5">
      <w:pPr>
        <w:tabs>
          <w:tab w:val="left" w:pos="3440"/>
        </w:tabs>
        <w:jc w:val="center"/>
        <w:rPr>
          <w:rFonts w:ascii="Arial" w:hAnsi="Arial" w:cs="Arial"/>
          <w:sz w:val="24"/>
          <w:szCs w:val="24"/>
        </w:rPr>
      </w:pPr>
    </w:p>
    <w:p w14:paraId="1934043F" w14:textId="77777777" w:rsidR="00EA13C5" w:rsidRDefault="00EA13C5" w:rsidP="00EA13C5">
      <w:pPr>
        <w:tabs>
          <w:tab w:val="left" w:pos="3440"/>
        </w:tabs>
        <w:jc w:val="center"/>
        <w:rPr>
          <w:rFonts w:ascii="Arial" w:hAnsi="Arial" w:cs="Arial"/>
          <w:sz w:val="24"/>
          <w:szCs w:val="24"/>
        </w:rPr>
      </w:pPr>
    </w:p>
    <w:p w14:paraId="6C98C7CB" w14:textId="77777777" w:rsidR="00EA13C5" w:rsidRDefault="00EA13C5" w:rsidP="00EA13C5">
      <w:pPr>
        <w:tabs>
          <w:tab w:val="left" w:pos="3440"/>
        </w:tabs>
        <w:jc w:val="center"/>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351802966"/>
        <w:docPartObj>
          <w:docPartGallery w:val="Table of Contents"/>
          <w:docPartUnique/>
        </w:docPartObj>
      </w:sdtPr>
      <w:sdtEndPr>
        <w:rPr>
          <w:b/>
          <w:bCs/>
          <w:noProof/>
        </w:rPr>
      </w:sdtEndPr>
      <w:sdtContent>
        <w:p w14:paraId="43AA3725" w14:textId="70E7CE8C" w:rsidR="00F0508A" w:rsidRPr="00F0508A" w:rsidRDefault="00F0508A" w:rsidP="00F0508A">
          <w:pPr>
            <w:pStyle w:val="TOCHeading"/>
            <w:spacing w:line="360" w:lineRule="auto"/>
            <w:rPr>
              <w:rFonts w:ascii="Arial" w:hAnsi="Arial" w:cs="Arial"/>
            </w:rPr>
          </w:pPr>
          <w:r w:rsidRPr="00F0508A">
            <w:rPr>
              <w:rFonts w:ascii="Arial" w:hAnsi="Arial" w:cs="Arial"/>
            </w:rPr>
            <w:t>Table of Contents</w:t>
          </w:r>
        </w:p>
        <w:p w14:paraId="26E57F8D" w14:textId="54C1389A" w:rsidR="00F0508A" w:rsidRPr="00F0508A" w:rsidRDefault="00F0508A" w:rsidP="00F0508A">
          <w:pPr>
            <w:pStyle w:val="TOC1"/>
            <w:tabs>
              <w:tab w:val="right" w:leader="dot" w:pos="9016"/>
            </w:tabs>
            <w:spacing w:line="360" w:lineRule="auto"/>
            <w:rPr>
              <w:rFonts w:ascii="Arial" w:hAnsi="Arial" w:cs="Arial"/>
              <w:noProof/>
            </w:rPr>
          </w:pPr>
          <w:r w:rsidRPr="00F0508A">
            <w:rPr>
              <w:rFonts w:ascii="Arial" w:hAnsi="Arial" w:cs="Arial"/>
            </w:rPr>
            <w:fldChar w:fldCharType="begin"/>
          </w:r>
          <w:r w:rsidRPr="00F0508A">
            <w:rPr>
              <w:rFonts w:ascii="Arial" w:hAnsi="Arial" w:cs="Arial"/>
            </w:rPr>
            <w:instrText xml:space="preserve"> TOC \o "1-3" \h \z \u </w:instrText>
          </w:r>
          <w:r w:rsidRPr="00F0508A">
            <w:rPr>
              <w:rFonts w:ascii="Arial" w:hAnsi="Arial" w:cs="Arial"/>
            </w:rPr>
            <w:fldChar w:fldCharType="separate"/>
          </w:r>
          <w:hyperlink w:anchor="_Toc182342615" w:history="1">
            <w:r w:rsidRPr="00F0508A">
              <w:rPr>
                <w:rStyle w:val="Hyperlink"/>
                <w:rFonts w:ascii="Arial" w:hAnsi="Arial" w:cs="Arial"/>
                <w:noProof/>
              </w:rPr>
              <w:t>Executive summary</w:t>
            </w:r>
            <w:r w:rsidRPr="00F0508A">
              <w:rPr>
                <w:rFonts w:ascii="Arial" w:hAnsi="Arial" w:cs="Arial"/>
                <w:noProof/>
                <w:webHidden/>
              </w:rPr>
              <w:tab/>
            </w:r>
            <w:r w:rsidRPr="00F0508A">
              <w:rPr>
                <w:rFonts w:ascii="Arial" w:hAnsi="Arial" w:cs="Arial"/>
                <w:noProof/>
                <w:webHidden/>
              </w:rPr>
              <w:fldChar w:fldCharType="begin"/>
            </w:r>
            <w:r w:rsidRPr="00F0508A">
              <w:rPr>
                <w:rFonts w:ascii="Arial" w:hAnsi="Arial" w:cs="Arial"/>
                <w:noProof/>
                <w:webHidden/>
              </w:rPr>
              <w:instrText xml:space="preserve"> PAGEREF _Toc182342615 \h </w:instrText>
            </w:r>
            <w:r w:rsidRPr="00F0508A">
              <w:rPr>
                <w:rFonts w:ascii="Arial" w:hAnsi="Arial" w:cs="Arial"/>
                <w:noProof/>
                <w:webHidden/>
              </w:rPr>
            </w:r>
            <w:r w:rsidRPr="00F0508A">
              <w:rPr>
                <w:rFonts w:ascii="Arial" w:hAnsi="Arial" w:cs="Arial"/>
                <w:noProof/>
                <w:webHidden/>
              </w:rPr>
              <w:fldChar w:fldCharType="separate"/>
            </w:r>
            <w:r w:rsidR="00AC05B1">
              <w:rPr>
                <w:rFonts w:ascii="Arial" w:hAnsi="Arial" w:cs="Arial"/>
                <w:noProof/>
                <w:webHidden/>
              </w:rPr>
              <w:t>3</w:t>
            </w:r>
            <w:r w:rsidRPr="00F0508A">
              <w:rPr>
                <w:rFonts w:ascii="Arial" w:hAnsi="Arial" w:cs="Arial"/>
                <w:noProof/>
                <w:webHidden/>
              </w:rPr>
              <w:fldChar w:fldCharType="end"/>
            </w:r>
          </w:hyperlink>
        </w:p>
        <w:p w14:paraId="4D5B0556" w14:textId="4A91F23A" w:rsidR="00F0508A" w:rsidRPr="00F0508A" w:rsidRDefault="00000000" w:rsidP="00F0508A">
          <w:pPr>
            <w:pStyle w:val="TOC1"/>
            <w:tabs>
              <w:tab w:val="left" w:pos="480"/>
              <w:tab w:val="right" w:leader="dot" w:pos="9016"/>
            </w:tabs>
            <w:spacing w:line="360" w:lineRule="auto"/>
            <w:rPr>
              <w:rFonts w:ascii="Arial" w:hAnsi="Arial" w:cs="Arial"/>
              <w:noProof/>
            </w:rPr>
          </w:pPr>
          <w:hyperlink w:anchor="_Toc182342616" w:history="1">
            <w:r w:rsidR="00F0508A" w:rsidRPr="00F0508A">
              <w:rPr>
                <w:rStyle w:val="Hyperlink"/>
                <w:rFonts w:ascii="Arial" w:hAnsi="Arial" w:cs="Arial"/>
                <w:noProof/>
              </w:rPr>
              <w:t>1.</w:t>
            </w:r>
            <w:r w:rsidR="00F0508A" w:rsidRPr="00F0508A">
              <w:rPr>
                <w:rFonts w:ascii="Arial" w:hAnsi="Arial" w:cs="Arial"/>
                <w:noProof/>
              </w:rPr>
              <w:tab/>
            </w:r>
            <w:r w:rsidR="00F0508A" w:rsidRPr="00F0508A">
              <w:rPr>
                <w:rStyle w:val="Hyperlink"/>
                <w:rFonts w:ascii="Arial" w:hAnsi="Arial" w:cs="Arial"/>
                <w:noProof/>
              </w:rPr>
              <w:t>Introduction</w:t>
            </w:r>
            <w:r w:rsidR="00F0508A" w:rsidRPr="00F0508A">
              <w:rPr>
                <w:rFonts w:ascii="Arial" w:hAnsi="Arial" w:cs="Arial"/>
                <w:noProof/>
                <w:webHidden/>
              </w:rPr>
              <w:tab/>
            </w:r>
            <w:r w:rsidR="00F0508A" w:rsidRPr="00F0508A">
              <w:rPr>
                <w:rFonts w:ascii="Arial" w:hAnsi="Arial" w:cs="Arial"/>
                <w:noProof/>
                <w:webHidden/>
              </w:rPr>
              <w:fldChar w:fldCharType="begin"/>
            </w:r>
            <w:r w:rsidR="00F0508A" w:rsidRPr="00F0508A">
              <w:rPr>
                <w:rFonts w:ascii="Arial" w:hAnsi="Arial" w:cs="Arial"/>
                <w:noProof/>
                <w:webHidden/>
              </w:rPr>
              <w:instrText xml:space="preserve"> PAGEREF _Toc182342616 \h </w:instrText>
            </w:r>
            <w:r w:rsidR="00F0508A" w:rsidRPr="00F0508A">
              <w:rPr>
                <w:rFonts w:ascii="Arial" w:hAnsi="Arial" w:cs="Arial"/>
                <w:noProof/>
                <w:webHidden/>
              </w:rPr>
            </w:r>
            <w:r w:rsidR="00F0508A" w:rsidRPr="00F0508A">
              <w:rPr>
                <w:rFonts w:ascii="Arial" w:hAnsi="Arial" w:cs="Arial"/>
                <w:noProof/>
                <w:webHidden/>
              </w:rPr>
              <w:fldChar w:fldCharType="separate"/>
            </w:r>
            <w:r w:rsidR="00AC05B1">
              <w:rPr>
                <w:rFonts w:ascii="Arial" w:hAnsi="Arial" w:cs="Arial"/>
                <w:noProof/>
                <w:webHidden/>
              </w:rPr>
              <w:t>6</w:t>
            </w:r>
            <w:r w:rsidR="00F0508A" w:rsidRPr="00F0508A">
              <w:rPr>
                <w:rFonts w:ascii="Arial" w:hAnsi="Arial" w:cs="Arial"/>
                <w:noProof/>
                <w:webHidden/>
              </w:rPr>
              <w:fldChar w:fldCharType="end"/>
            </w:r>
          </w:hyperlink>
        </w:p>
        <w:p w14:paraId="37E8882A" w14:textId="01FE9AF2" w:rsidR="00F0508A" w:rsidRPr="00F0508A" w:rsidRDefault="00000000" w:rsidP="00F0508A">
          <w:pPr>
            <w:pStyle w:val="TOC1"/>
            <w:tabs>
              <w:tab w:val="left" w:pos="480"/>
              <w:tab w:val="right" w:leader="dot" w:pos="9016"/>
            </w:tabs>
            <w:spacing w:line="360" w:lineRule="auto"/>
            <w:rPr>
              <w:rFonts w:ascii="Arial" w:hAnsi="Arial" w:cs="Arial"/>
              <w:noProof/>
            </w:rPr>
          </w:pPr>
          <w:hyperlink w:anchor="_Toc182342617" w:history="1">
            <w:r w:rsidR="00F0508A" w:rsidRPr="00F0508A">
              <w:rPr>
                <w:rStyle w:val="Hyperlink"/>
                <w:rFonts w:ascii="Arial" w:hAnsi="Arial" w:cs="Arial"/>
                <w:noProof/>
              </w:rPr>
              <w:t>2.</w:t>
            </w:r>
            <w:r w:rsidR="00F0508A" w:rsidRPr="00F0508A">
              <w:rPr>
                <w:rFonts w:ascii="Arial" w:hAnsi="Arial" w:cs="Arial"/>
                <w:noProof/>
              </w:rPr>
              <w:tab/>
            </w:r>
            <w:r w:rsidR="00F0508A" w:rsidRPr="00F0508A">
              <w:rPr>
                <w:rStyle w:val="Hyperlink"/>
                <w:rFonts w:ascii="Arial" w:hAnsi="Arial" w:cs="Arial"/>
                <w:noProof/>
              </w:rPr>
              <w:t>Analysis</w:t>
            </w:r>
            <w:r w:rsidR="00F0508A" w:rsidRPr="00F0508A">
              <w:rPr>
                <w:rFonts w:ascii="Arial" w:hAnsi="Arial" w:cs="Arial"/>
                <w:noProof/>
                <w:webHidden/>
              </w:rPr>
              <w:tab/>
            </w:r>
            <w:r w:rsidR="00F0508A" w:rsidRPr="00F0508A">
              <w:rPr>
                <w:rFonts w:ascii="Arial" w:hAnsi="Arial" w:cs="Arial"/>
                <w:noProof/>
                <w:webHidden/>
              </w:rPr>
              <w:fldChar w:fldCharType="begin"/>
            </w:r>
            <w:r w:rsidR="00F0508A" w:rsidRPr="00F0508A">
              <w:rPr>
                <w:rFonts w:ascii="Arial" w:hAnsi="Arial" w:cs="Arial"/>
                <w:noProof/>
                <w:webHidden/>
              </w:rPr>
              <w:instrText xml:space="preserve"> PAGEREF _Toc182342617 \h </w:instrText>
            </w:r>
            <w:r w:rsidR="00F0508A" w:rsidRPr="00F0508A">
              <w:rPr>
                <w:rFonts w:ascii="Arial" w:hAnsi="Arial" w:cs="Arial"/>
                <w:noProof/>
                <w:webHidden/>
              </w:rPr>
            </w:r>
            <w:r w:rsidR="00F0508A" w:rsidRPr="00F0508A">
              <w:rPr>
                <w:rFonts w:ascii="Arial" w:hAnsi="Arial" w:cs="Arial"/>
                <w:noProof/>
                <w:webHidden/>
              </w:rPr>
              <w:fldChar w:fldCharType="separate"/>
            </w:r>
            <w:r w:rsidR="00AC05B1">
              <w:rPr>
                <w:rFonts w:ascii="Arial" w:hAnsi="Arial" w:cs="Arial"/>
                <w:noProof/>
                <w:webHidden/>
              </w:rPr>
              <w:t>7</w:t>
            </w:r>
            <w:r w:rsidR="00F0508A" w:rsidRPr="00F0508A">
              <w:rPr>
                <w:rFonts w:ascii="Arial" w:hAnsi="Arial" w:cs="Arial"/>
                <w:noProof/>
                <w:webHidden/>
              </w:rPr>
              <w:fldChar w:fldCharType="end"/>
            </w:r>
          </w:hyperlink>
        </w:p>
        <w:p w14:paraId="6EBC7784" w14:textId="2ED516C1" w:rsidR="00F0508A" w:rsidRPr="00F0508A" w:rsidRDefault="00000000" w:rsidP="00F0508A">
          <w:pPr>
            <w:pStyle w:val="TOC1"/>
            <w:tabs>
              <w:tab w:val="right" w:leader="dot" w:pos="9016"/>
            </w:tabs>
            <w:spacing w:line="360" w:lineRule="auto"/>
            <w:rPr>
              <w:rFonts w:ascii="Arial" w:hAnsi="Arial" w:cs="Arial"/>
              <w:noProof/>
            </w:rPr>
          </w:pPr>
          <w:hyperlink w:anchor="_Toc182342618" w:history="1">
            <w:r w:rsidR="00F0508A" w:rsidRPr="00F0508A">
              <w:rPr>
                <w:rStyle w:val="Hyperlink"/>
                <w:rFonts w:ascii="Arial" w:hAnsi="Arial" w:cs="Arial"/>
                <w:noProof/>
              </w:rPr>
              <w:t>Key issues</w:t>
            </w:r>
            <w:r w:rsidR="00F0508A" w:rsidRPr="00F0508A">
              <w:rPr>
                <w:rFonts w:ascii="Arial" w:hAnsi="Arial" w:cs="Arial"/>
                <w:noProof/>
                <w:webHidden/>
              </w:rPr>
              <w:tab/>
            </w:r>
            <w:r w:rsidR="00F0508A" w:rsidRPr="00F0508A">
              <w:rPr>
                <w:rFonts w:ascii="Arial" w:hAnsi="Arial" w:cs="Arial"/>
                <w:noProof/>
                <w:webHidden/>
              </w:rPr>
              <w:fldChar w:fldCharType="begin"/>
            </w:r>
            <w:r w:rsidR="00F0508A" w:rsidRPr="00F0508A">
              <w:rPr>
                <w:rFonts w:ascii="Arial" w:hAnsi="Arial" w:cs="Arial"/>
                <w:noProof/>
                <w:webHidden/>
              </w:rPr>
              <w:instrText xml:space="preserve"> PAGEREF _Toc182342618 \h </w:instrText>
            </w:r>
            <w:r w:rsidR="00F0508A" w:rsidRPr="00F0508A">
              <w:rPr>
                <w:rFonts w:ascii="Arial" w:hAnsi="Arial" w:cs="Arial"/>
                <w:noProof/>
                <w:webHidden/>
              </w:rPr>
            </w:r>
            <w:r w:rsidR="00F0508A" w:rsidRPr="00F0508A">
              <w:rPr>
                <w:rFonts w:ascii="Arial" w:hAnsi="Arial" w:cs="Arial"/>
                <w:noProof/>
                <w:webHidden/>
              </w:rPr>
              <w:fldChar w:fldCharType="separate"/>
            </w:r>
            <w:r w:rsidR="00AC05B1">
              <w:rPr>
                <w:rFonts w:ascii="Arial" w:hAnsi="Arial" w:cs="Arial"/>
                <w:noProof/>
                <w:webHidden/>
              </w:rPr>
              <w:t>7</w:t>
            </w:r>
            <w:r w:rsidR="00F0508A" w:rsidRPr="00F0508A">
              <w:rPr>
                <w:rFonts w:ascii="Arial" w:hAnsi="Arial" w:cs="Arial"/>
                <w:noProof/>
                <w:webHidden/>
              </w:rPr>
              <w:fldChar w:fldCharType="end"/>
            </w:r>
          </w:hyperlink>
        </w:p>
        <w:p w14:paraId="4F41EF00" w14:textId="2B734CF9" w:rsidR="00F0508A" w:rsidRPr="00F0508A" w:rsidRDefault="00000000" w:rsidP="00F0508A">
          <w:pPr>
            <w:pStyle w:val="TOC1"/>
            <w:tabs>
              <w:tab w:val="right" w:leader="dot" w:pos="9016"/>
            </w:tabs>
            <w:spacing w:line="360" w:lineRule="auto"/>
            <w:rPr>
              <w:rFonts w:ascii="Arial" w:hAnsi="Arial" w:cs="Arial"/>
              <w:noProof/>
            </w:rPr>
          </w:pPr>
          <w:hyperlink w:anchor="_Toc182342619" w:history="1">
            <w:r w:rsidR="00F0508A" w:rsidRPr="00F0508A">
              <w:rPr>
                <w:rStyle w:val="Hyperlink"/>
                <w:rFonts w:ascii="Arial" w:hAnsi="Arial" w:cs="Arial"/>
                <w:noProof/>
              </w:rPr>
              <w:t>PESTEL Analysis</w:t>
            </w:r>
            <w:r w:rsidR="00F0508A" w:rsidRPr="00F0508A">
              <w:rPr>
                <w:rFonts w:ascii="Arial" w:hAnsi="Arial" w:cs="Arial"/>
                <w:noProof/>
                <w:webHidden/>
              </w:rPr>
              <w:tab/>
            </w:r>
            <w:r w:rsidR="00F0508A" w:rsidRPr="00F0508A">
              <w:rPr>
                <w:rFonts w:ascii="Arial" w:hAnsi="Arial" w:cs="Arial"/>
                <w:noProof/>
                <w:webHidden/>
              </w:rPr>
              <w:fldChar w:fldCharType="begin"/>
            </w:r>
            <w:r w:rsidR="00F0508A" w:rsidRPr="00F0508A">
              <w:rPr>
                <w:rFonts w:ascii="Arial" w:hAnsi="Arial" w:cs="Arial"/>
                <w:noProof/>
                <w:webHidden/>
              </w:rPr>
              <w:instrText xml:space="preserve"> PAGEREF _Toc182342619 \h </w:instrText>
            </w:r>
            <w:r w:rsidR="00F0508A" w:rsidRPr="00F0508A">
              <w:rPr>
                <w:rFonts w:ascii="Arial" w:hAnsi="Arial" w:cs="Arial"/>
                <w:noProof/>
                <w:webHidden/>
              </w:rPr>
            </w:r>
            <w:r w:rsidR="00F0508A" w:rsidRPr="00F0508A">
              <w:rPr>
                <w:rFonts w:ascii="Arial" w:hAnsi="Arial" w:cs="Arial"/>
                <w:noProof/>
                <w:webHidden/>
              </w:rPr>
              <w:fldChar w:fldCharType="separate"/>
            </w:r>
            <w:r w:rsidR="00AC05B1">
              <w:rPr>
                <w:rFonts w:ascii="Arial" w:hAnsi="Arial" w:cs="Arial"/>
                <w:noProof/>
                <w:webHidden/>
              </w:rPr>
              <w:t>9</w:t>
            </w:r>
            <w:r w:rsidR="00F0508A" w:rsidRPr="00F0508A">
              <w:rPr>
                <w:rFonts w:ascii="Arial" w:hAnsi="Arial" w:cs="Arial"/>
                <w:noProof/>
                <w:webHidden/>
              </w:rPr>
              <w:fldChar w:fldCharType="end"/>
            </w:r>
          </w:hyperlink>
        </w:p>
        <w:p w14:paraId="2F7AAA25" w14:textId="5B42108B" w:rsidR="00F0508A" w:rsidRPr="00F0508A" w:rsidRDefault="00000000" w:rsidP="00F0508A">
          <w:pPr>
            <w:pStyle w:val="TOC1"/>
            <w:tabs>
              <w:tab w:val="right" w:leader="dot" w:pos="9016"/>
            </w:tabs>
            <w:spacing w:line="360" w:lineRule="auto"/>
            <w:rPr>
              <w:rFonts w:ascii="Arial" w:hAnsi="Arial" w:cs="Arial"/>
              <w:noProof/>
            </w:rPr>
          </w:pPr>
          <w:hyperlink w:anchor="_Toc182342620" w:history="1">
            <w:r w:rsidR="00F0508A" w:rsidRPr="00F0508A">
              <w:rPr>
                <w:rStyle w:val="Hyperlink"/>
                <w:rFonts w:ascii="Arial" w:hAnsi="Arial" w:cs="Arial"/>
                <w:noProof/>
              </w:rPr>
              <w:t>SWOT Analysis</w:t>
            </w:r>
            <w:r w:rsidR="00F0508A" w:rsidRPr="00F0508A">
              <w:rPr>
                <w:rFonts w:ascii="Arial" w:hAnsi="Arial" w:cs="Arial"/>
                <w:noProof/>
                <w:webHidden/>
              </w:rPr>
              <w:tab/>
            </w:r>
            <w:r w:rsidR="00F0508A" w:rsidRPr="00F0508A">
              <w:rPr>
                <w:rFonts w:ascii="Arial" w:hAnsi="Arial" w:cs="Arial"/>
                <w:noProof/>
                <w:webHidden/>
              </w:rPr>
              <w:fldChar w:fldCharType="begin"/>
            </w:r>
            <w:r w:rsidR="00F0508A" w:rsidRPr="00F0508A">
              <w:rPr>
                <w:rFonts w:ascii="Arial" w:hAnsi="Arial" w:cs="Arial"/>
                <w:noProof/>
                <w:webHidden/>
              </w:rPr>
              <w:instrText xml:space="preserve"> PAGEREF _Toc182342620 \h </w:instrText>
            </w:r>
            <w:r w:rsidR="00F0508A" w:rsidRPr="00F0508A">
              <w:rPr>
                <w:rFonts w:ascii="Arial" w:hAnsi="Arial" w:cs="Arial"/>
                <w:noProof/>
                <w:webHidden/>
              </w:rPr>
            </w:r>
            <w:r w:rsidR="00F0508A" w:rsidRPr="00F0508A">
              <w:rPr>
                <w:rFonts w:ascii="Arial" w:hAnsi="Arial" w:cs="Arial"/>
                <w:noProof/>
                <w:webHidden/>
              </w:rPr>
              <w:fldChar w:fldCharType="separate"/>
            </w:r>
            <w:r w:rsidR="00AC05B1">
              <w:rPr>
                <w:rFonts w:ascii="Arial" w:hAnsi="Arial" w:cs="Arial"/>
                <w:noProof/>
                <w:webHidden/>
              </w:rPr>
              <w:t>12</w:t>
            </w:r>
            <w:r w:rsidR="00F0508A" w:rsidRPr="00F0508A">
              <w:rPr>
                <w:rFonts w:ascii="Arial" w:hAnsi="Arial" w:cs="Arial"/>
                <w:noProof/>
                <w:webHidden/>
              </w:rPr>
              <w:fldChar w:fldCharType="end"/>
            </w:r>
          </w:hyperlink>
        </w:p>
        <w:p w14:paraId="0FDE0A70" w14:textId="5636DF94" w:rsidR="00F0508A" w:rsidRPr="00F0508A" w:rsidRDefault="00000000" w:rsidP="00F0508A">
          <w:pPr>
            <w:pStyle w:val="TOC1"/>
            <w:tabs>
              <w:tab w:val="right" w:leader="dot" w:pos="9016"/>
            </w:tabs>
            <w:spacing w:line="360" w:lineRule="auto"/>
            <w:rPr>
              <w:rFonts w:ascii="Arial" w:hAnsi="Arial" w:cs="Arial"/>
              <w:noProof/>
            </w:rPr>
          </w:pPr>
          <w:hyperlink w:anchor="_Toc182342621" w:history="1">
            <w:r w:rsidR="00F0508A" w:rsidRPr="00F0508A">
              <w:rPr>
                <w:rStyle w:val="Hyperlink"/>
                <w:rFonts w:ascii="Arial" w:hAnsi="Arial" w:cs="Arial"/>
                <w:noProof/>
              </w:rPr>
              <w:t>TOWS Analysis</w:t>
            </w:r>
            <w:r w:rsidR="00F0508A" w:rsidRPr="00F0508A">
              <w:rPr>
                <w:rFonts w:ascii="Arial" w:hAnsi="Arial" w:cs="Arial"/>
                <w:noProof/>
                <w:webHidden/>
              </w:rPr>
              <w:tab/>
            </w:r>
            <w:r w:rsidR="00F0508A" w:rsidRPr="00F0508A">
              <w:rPr>
                <w:rFonts w:ascii="Arial" w:hAnsi="Arial" w:cs="Arial"/>
                <w:noProof/>
                <w:webHidden/>
              </w:rPr>
              <w:fldChar w:fldCharType="begin"/>
            </w:r>
            <w:r w:rsidR="00F0508A" w:rsidRPr="00F0508A">
              <w:rPr>
                <w:rFonts w:ascii="Arial" w:hAnsi="Arial" w:cs="Arial"/>
                <w:noProof/>
                <w:webHidden/>
              </w:rPr>
              <w:instrText xml:space="preserve"> PAGEREF _Toc182342621 \h </w:instrText>
            </w:r>
            <w:r w:rsidR="00F0508A" w:rsidRPr="00F0508A">
              <w:rPr>
                <w:rFonts w:ascii="Arial" w:hAnsi="Arial" w:cs="Arial"/>
                <w:noProof/>
                <w:webHidden/>
              </w:rPr>
            </w:r>
            <w:r w:rsidR="00F0508A" w:rsidRPr="00F0508A">
              <w:rPr>
                <w:rFonts w:ascii="Arial" w:hAnsi="Arial" w:cs="Arial"/>
                <w:noProof/>
                <w:webHidden/>
              </w:rPr>
              <w:fldChar w:fldCharType="separate"/>
            </w:r>
            <w:r w:rsidR="00AC05B1">
              <w:rPr>
                <w:rFonts w:ascii="Arial" w:hAnsi="Arial" w:cs="Arial"/>
                <w:noProof/>
                <w:webHidden/>
              </w:rPr>
              <w:t>13</w:t>
            </w:r>
            <w:r w:rsidR="00F0508A" w:rsidRPr="00F0508A">
              <w:rPr>
                <w:rFonts w:ascii="Arial" w:hAnsi="Arial" w:cs="Arial"/>
                <w:noProof/>
                <w:webHidden/>
              </w:rPr>
              <w:fldChar w:fldCharType="end"/>
            </w:r>
          </w:hyperlink>
        </w:p>
        <w:p w14:paraId="5443189E" w14:textId="41CD2962" w:rsidR="00F0508A" w:rsidRPr="00F0508A" w:rsidRDefault="00000000" w:rsidP="00F0508A">
          <w:pPr>
            <w:pStyle w:val="TOC1"/>
            <w:tabs>
              <w:tab w:val="left" w:pos="480"/>
              <w:tab w:val="right" w:leader="dot" w:pos="9016"/>
            </w:tabs>
            <w:spacing w:line="360" w:lineRule="auto"/>
            <w:rPr>
              <w:rFonts w:ascii="Arial" w:hAnsi="Arial" w:cs="Arial"/>
              <w:noProof/>
            </w:rPr>
          </w:pPr>
          <w:hyperlink w:anchor="_Toc182342622" w:history="1">
            <w:r w:rsidR="00F0508A" w:rsidRPr="00F0508A">
              <w:rPr>
                <w:rStyle w:val="Hyperlink"/>
                <w:rFonts w:ascii="Arial" w:hAnsi="Arial" w:cs="Arial"/>
                <w:noProof/>
              </w:rPr>
              <w:t>3.</w:t>
            </w:r>
            <w:r w:rsidR="00F0508A" w:rsidRPr="00F0508A">
              <w:rPr>
                <w:rFonts w:ascii="Arial" w:hAnsi="Arial" w:cs="Arial"/>
                <w:noProof/>
              </w:rPr>
              <w:tab/>
            </w:r>
            <w:r w:rsidR="00F0508A" w:rsidRPr="00F0508A">
              <w:rPr>
                <w:rStyle w:val="Hyperlink"/>
                <w:rFonts w:ascii="Arial" w:hAnsi="Arial" w:cs="Arial"/>
                <w:noProof/>
              </w:rPr>
              <w:t>Recommendations</w:t>
            </w:r>
            <w:r w:rsidR="00F0508A" w:rsidRPr="00F0508A">
              <w:rPr>
                <w:rFonts w:ascii="Arial" w:hAnsi="Arial" w:cs="Arial"/>
                <w:noProof/>
                <w:webHidden/>
              </w:rPr>
              <w:tab/>
            </w:r>
            <w:r w:rsidR="00F0508A" w:rsidRPr="00F0508A">
              <w:rPr>
                <w:rFonts w:ascii="Arial" w:hAnsi="Arial" w:cs="Arial"/>
                <w:noProof/>
                <w:webHidden/>
              </w:rPr>
              <w:fldChar w:fldCharType="begin"/>
            </w:r>
            <w:r w:rsidR="00F0508A" w:rsidRPr="00F0508A">
              <w:rPr>
                <w:rFonts w:ascii="Arial" w:hAnsi="Arial" w:cs="Arial"/>
                <w:noProof/>
                <w:webHidden/>
              </w:rPr>
              <w:instrText xml:space="preserve"> PAGEREF _Toc182342622 \h </w:instrText>
            </w:r>
            <w:r w:rsidR="00F0508A" w:rsidRPr="00F0508A">
              <w:rPr>
                <w:rFonts w:ascii="Arial" w:hAnsi="Arial" w:cs="Arial"/>
                <w:noProof/>
                <w:webHidden/>
              </w:rPr>
            </w:r>
            <w:r w:rsidR="00F0508A" w:rsidRPr="00F0508A">
              <w:rPr>
                <w:rFonts w:ascii="Arial" w:hAnsi="Arial" w:cs="Arial"/>
                <w:noProof/>
                <w:webHidden/>
              </w:rPr>
              <w:fldChar w:fldCharType="separate"/>
            </w:r>
            <w:r w:rsidR="00AC05B1">
              <w:rPr>
                <w:rFonts w:ascii="Arial" w:hAnsi="Arial" w:cs="Arial"/>
                <w:noProof/>
                <w:webHidden/>
              </w:rPr>
              <w:t>14</w:t>
            </w:r>
            <w:r w:rsidR="00F0508A" w:rsidRPr="00F0508A">
              <w:rPr>
                <w:rFonts w:ascii="Arial" w:hAnsi="Arial" w:cs="Arial"/>
                <w:noProof/>
                <w:webHidden/>
              </w:rPr>
              <w:fldChar w:fldCharType="end"/>
            </w:r>
          </w:hyperlink>
        </w:p>
        <w:p w14:paraId="2D144C80" w14:textId="40703203" w:rsidR="00F0508A" w:rsidRPr="00F0508A" w:rsidRDefault="00000000" w:rsidP="00F0508A">
          <w:pPr>
            <w:pStyle w:val="TOC1"/>
            <w:tabs>
              <w:tab w:val="left" w:pos="480"/>
              <w:tab w:val="right" w:leader="dot" w:pos="9016"/>
            </w:tabs>
            <w:spacing w:line="360" w:lineRule="auto"/>
            <w:rPr>
              <w:rFonts w:ascii="Arial" w:hAnsi="Arial" w:cs="Arial"/>
              <w:noProof/>
            </w:rPr>
          </w:pPr>
          <w:hyperlink w:anchor="_Toc182342623" w:history="1">
            <w:r w:rsidR="00F0508A" w:rsidRPr="00F0508A">
              <w:rPr>
                <w:rStyle w:val="Hyperlink"/>
                <w:rFonts w:ascii="Arial" w:hAnsi="Arial" w:cs="Arial"/>
                <w:noProof/>
              </w:rPr>
              <w:t>4.</w:t>
            </w:r>
            <w:r w:rsidR="00F0508A" w:rsidRPr="00F0508A">
              <w:rPr>
                <w:rFonts w:ascii="Arial" w:hAnsi="Arial" w:cs="Arial"/>
                <w:noProof/>
              </w:rPr>
              <w:tab/>
            </w:r>
            <w:r w:rsidR="00F0508A" w:rsidRPr="00F0508A">
              <w:rPr>
                <w:rStyle w:val="Hyperlink"/>
                <w:rFonts w:ascii="Arial" w:hAnsi="Arial" w:cs="Arial"/>
                <w:noProof/>
              </w:rPr>
              <w:t>Action Plan</w:t>
            </w:r>
            <w:r w:rsidR="00F0508A" w:rsidRPr="00F0508A">
              <w:rPr>
                <w:rFonts w:ascii="Arial" w:hAnsi="Arial" w:cs="Arial"/>
                <w:noProof/>
                <w:webHidden/>
              </w:rPr>
              <w:tab/>
            </w:r>
            <w:r w:rsidR="00F0508A" w:rsidRPr="00F0508A">
              <w:rPr>
                <w:rFonts w:ascii="Arial" w:hAnsi="Arial" w:cs="Arial"/>
                <w:noProof/>
                <w:webHidden/>
              </w:rPr>
              <w:fldChar w:fldCharType="begin"/>
            </w:r>
            <w:r w:rsidR="00F0508A" w:rsidRPr="00F0508A">
              <w:rPr>
                <w:rFonts w:ascii="Arial" w:hAnsi="Arial" w:cs="Arial"/>
                <w:noProof/>
                <w:webHidden/>
              </w:rPr>
              <w:instrText xml:space="preserve"> PAGEREF _Toc182342623 \h </w:instrText>
            </w:r>
            <w:r w:rsidR="00F0508A" w:rsidRPr="00F0508A">
              <w:rPr>
                <w:rFonts w:ascii="Arial" w:hAnsi="Arial" w:cs="Arial"/>
                <w:noProof/>
                <w:webHidden/>
              </w:rPr>
            </w:r>
            <w:r w:rsidR="00F0508A" w:rsidRPr="00F0508A">
              <w:rPr>
                <w:rFonts w:ascii="Arial" w:hAnsi="Arial" w:cs="Arial"/>
                <w:noProof/>
                <w:webHidden/>
              </w:rPr>
              <w:fldChar w:fldCharType="separate"/>
            </w:r>
            <w:r w:rsidR="00AC05B1">
              <w:rPr>
                <w:rFonts w:ascii="Arial" w:hAnsi="Arial" w:cs="Arial"/>
                <w:noProof/>
                <w:webHidden/>
              </w:rPr>
              <w:t>19</w:t>
            </w:r>
            <w:r w:rsidR="00F0508A" w:rsidRPr="00F0508A">
              <w:rPr>
                <w:rFonts w:ascii="Arial" w:hAnsi="Arial" w:cs="Arial"/>
                <w:noProof/>
                <w:webHidden/>
              </w:rPr>
              <w:fldChar w:fldCharType="end"/>
            </w:r>
          </w:hyperlink>
        </w:p>
        <w:p w14:paraId="7EC7A1F0" w14:textId="215470E5" w:rsidR="00F0508A" w:rsidRPr="00F0508A" w:rsidRDefault="00000000" w:rsidP="00F0508A">
          <w:pPr>
            <w:pStyle w:val="TOC1"/>
            <w:tabs>
              <w:tab w:val="left" w:pos="480"/>
              <w:tab w:val="right" w:leader="dot" w:pos="9016"/>
            </w:tabs>
            <w:spacing w:line="360" w:lineRule="auto"/>
            <w:rPr>
              <w:rFonts w:ascii="Arial" w:hAnsi="Arial" w:cs="Arial"/>
              <w:noProof/>
            </w:rPr>
          </w:pPr>
          <w:hyperlink w:anchor="_Toc182342624" w:history="1">
            <w:r w:rsidR="00F0508A" w:rsidRPr="00F0508A">
              <w:rPr>
                <w:rStyle w:val="Hyperlink"/>
                <w:rFonts w:ascii="Arial" w:hAnsi="Arial" w:cs="Arial"/>
                <w:noProof/>
              </w:rPr>
              <w:t>5.</w:t>
            </w:r>
            <w:r w:rsidR="00F0508A" w:rsidRPr="00F0508A">
              <w:rPr>
                <w:rFonts w:ascii="Arial" w:hAnsi="Arial" w:cs="Arial"/>
                <w:noProof/>
              </w:rPr>
              <w:tab/>
            </w:r>
            <w:r w:rsidR="00F0508A" w:rsidRPr="00F0508A">
              <w:rPr>
                <w:rStyle w:val="Hyperlink"/>
                <w:rFonts w:ascii="Arial" w:hAnsi="Arial" w:cs="Arial"/>
                <w:noProof/>
              </w:rPr>
              <w:t>Conclusion</w:t>
            </w:r>
            <w:r w:rsidR="00F0508A" w:rsidRPr="00F0508A">
              <w:rPr>
                <w:rFonts w:ascii="Arial" w:hAnsi="Arial" w:cs="Arial"/>
                <w:noProof/>
                <w:webHidden/>
              </w:rPr>
              <w:tab/>
            </w:r>
            <w:r w:rsidR="00F0508A" w:rsidRPr="00F0508A">
              <w:rPr>
                <w:rFonts w:ascii="Arial" w:hAnsi="Arial" w:cs="Arial"/>
                <w:noProof/>
                <w:webHidden/>
              </w:rPr>
              <w:fldChar w:fldCharType="begin"/>
            </w:r>
            <w:r w:rsidR="00F0508A" w:rsidRPr="00F0508A">
              <w:rPr>
                <w:rFonts w:ascii="Arial" w:hAnsi="Arial" w:cs="Arial"/>
                <w:noProof/>
                <w:webHidden/>
              </w:rPr>
              <w:instrText xml:space="preserve"> PAGEREF _Toc182342624 \h </w:instrText>
            </w:r>
            <w:r w:rsidR="00F0508A" w:rsidRPr="00F0508A">
              <w:rPr>
                <w:rFonts w:ascii="Arial" w:hAnsi="Arial" w:cs="Arial"/>
                <w:noProof/>
                <w:webHidden/>
              </w:rPr>
            </w:r>
            <w:r w:rsidR="00F0508A" w:rsidRPr="00F0508A">
              <w:rPr>
                <w:rFonts w:ascii="Arial" w:hAnsi="Arial" w:cs="Arial"/>
                <w:noProof/>
                <w:webHidden/>
              </w:rPr>
              <w:fldChar w:fldCharType="separate"/>
            </w:r>
            <w:r w:rsidR="00AC05B1">
              <w:rPr>
                <w:rFonts w:ascii="Arial" w:hAnsi="Arial" w:cs="Arial"/>
                <w:noProof/>
                <w:webHidden/>
              </w:rPr>
              <w:t>20</w:t>
            </w:r>
            <w:r w:rsidR="00F0508A" w:rsidRPr="00F0508A">
              <w:rPr>
                <w:rFonts w:ascii="Arial" w:hAnsi="Arial" w:cs="Arial"/>
                <w:noProof/>
                <w:webHidden/>
              </w:rPr>
              <w:fldChar w:fldCharType="end"/>
            </w:r>
          </w:hyperlink>
        </w:p>
        <w:p w14:paraId="4B9C736A" w14:textId="0CF35A91" w:rsidR="00F0508A" w:rsidRPr="00F0508A" w:rsidRDefault="00000000" w:rsidP="00F0508A">
          <w:pPr>
            <w:pStyle w:val="TOC1"/>
            <w:tabs>
              <w:tab w:val="right" w:leader="dot" w:pos="9016"/>
            </w:tabs>
            <w:spacing w:line="360" w:lineRule="auto"/>
            <w:rPr>
              <w:rFonts w:ascii="Arial" w:hAnsi="Arial" w:cs="Arial"/>
              <w:noProof/>
            </w:rPr>
          </w:pPr>
          <w:hyperlink w:anchor="_Toc182342625" w:history="1">
            <w:r w:rsidR="00F0508A" w:rsidRPr="00F0508A">
              <w:rPr>
                <w:rStyle w:val="Hyperlink"/>
                <w:rFonts w:ascii="Arial" w:hAnsi="Arial" w:cs="Arial"/>
                <w:noProof/>
              </w:rPr>
              <w:t>References</w:t>
            </w:r>
            <w:r w:rsidR="00F0508A" w:rsidRPr="00F0508A">
              <w:rPr>
                <w:rFonts w:ascii="Arial" w:hAnsi="Arial" w:cs="Arial"/>
                <w:noProof/>
                <w:webHidden/>
              </w:rPr>
              <w:tab/>
            </w:r>
            <w:r w:rsidR="00F0508A" w:rsidRPr="00F0508A">
              <w:rPr>
                <w:rFonts w:ascii="Arial" w:hAnsi="Arial" w:cs="Arial"/>
                <w:noProof/>
                <w:webHidden/>
              </w:rPr>
              <w:fldChar w:fldCharType="begin"/>
            </w:r>
            <w:r w:rsidR="00F0508A" w:rsidRPr="00F0508A">
              <w:rPr>
                <w:rFonts w:ascii="Arial" w:hAnsi="Arial" w:cs="Arial"/>
                <w:noProof/>
                <w:webHidden/>
              </w:rPr>
              <w:instrText xml:space="preserve"> PAGEREF _Toc182342625 \h </w:instrText>
            </w:r>
            <w:r w:rsidR="00F0508A" w:rsidRPr="00F0508A">
              <w:rPr>
                <w:rFonts w:ascii="Arial" w:hAnsi="Arial" w:cs="Arial"/>
                <w:noProof/>
                <w:webHidden/>
              </w:rPr>
            </w:r>
            <w:r w:rsidR="00F0508A" w:rsidRPr="00F0508A">
              <w:rPr>
                <w:rFonts w:ascii="Arial" w:hAnsi="Arial" w:cs="Arial"/>
                <w:noProof/>
                <w:webHidden/>
              </w:rPr>
              <w:fldChar w:fldCharType="separate"/>
            </w:r>
            <w:r w:rsidR="00AC05B1">
              <w:rPr>
                <w:rFonts w:ascii="Arial" w:hAnsi="Arial" w:cs="Arial"/>
                <w:noProof/>
                <w:webHidden/>
              </w:rPr>
              <w:t>23</w:t>
            </w:r>
            <w:r w:rsidR="00F0508A" w:rsidRPr="00F0508A">
              <w:rPr>
                <w:rFonts w:ascii="Arial" w:hAnsi="Arial" w:cs="Arial"/>
                <w:noProof/>
                <w:webHidden/>
              </w:rPr>
              <w:fldChar w:fldCharType="end"/>
            </w:r>
          </w:hyperlink>
        </w:p>
        <w:p w14:paraId="741251E4" w14:textId="3791D6BC" w:rsidR="00F0508A" w:rsidRDefault="00F0508A" w:rsidP="00F0508A">
          <w:pPr>
            <w:spacing w:line="360" w:lineRule="auto"/>
          </w:pPr>
          <w:r w:rsidRPr="00F0508A">
            <w:rPr>
              <w:rFonts w:ascii="Arial" w:hAnsi="Arial" w:cs="Arial"/>
              <w:b/>
              <w:bCs/>
              <w:noProof/>
            </w:rPr>
            <w:fldChar w:fldCharType="end"/>
          </w:r>
        </w:p>
      </w:sdtContent>
    </w:sdt>
    <w:p w14:paraId="1DED1B5E" w14:textId="158BFFD2" w:rsidR="00EA13C5" w:rsidRDefault="00EA13C5" w:rsidP="007B52CB">
      <w:pPr>
        <w:pStyle w:val="EU"/>
        <w:rPr>
          <w:b w:val="0"/>
        </w:rPr>
      </w:pPr>
    </w:p>
    <w:p w14:paraId="231352A8" w14:textId="77777777" w:rsidR="00EA13C5" w:rsidRDefault="00EA13C5" w:rsidP="00EA13C5">
      <w:pPr>
        <w:rPr>
          <w:lang w:eastAsia="en-GB"/>
        </w:rPr>
      </w:pPr>
    </w:p>
    <w:p w14:paraId="5E6F62C3" w14:textId="77777777" w:rsidR="006A723A" w:rsidRDefault="006A723A" w:rsidP="006A723A">
      <w:pPr>
        <w:rPr>
          <w:lang w:eastAsia="en-GB"/>
        </w:rPr>
      </w:pPr>
      <w:r>
        <w:rPr>
          <w:lang w:eastAsia="en-GB"/>
        </w:rPr>
        <w:t xml:space="preserve">I confirm that I have not used any AI tools in the research and creation of </w:t>
      </w:r>
      <w:proofErr w:type="gramStart"/>
      <w:r>
        <w:rPr>
          <w:lang w:eastAsia="en-GB"/>
        </w:rPr>
        <w:t>this</w:t>
      </w:r>
      <w:proofErr w:type="gramEnd"/>
      <w:r>
        <w:rPr>
          <w:lang w:eastAsia="en-GB"/>
        </w:rPr>
        <w:t xml:space="preserve"> </w:t>
      </w:r>
    </w:p>
    <w:p w14:paraId="722CB358" w14:textId="77777777" w:rsidR="006A723A" w:rsidRDefault="006A723A" w:rsidP="006A723A">
      <w:pPr>
        <w:rPr>
          <w:lang w:eastAsia="en-GB"/>
        </w:rPr>
      </w:pPr>
      <w:r>
        <w:rPr>
          <w:lang w:eastAsia="en-GB"/>
        </w:rPr>
        <w:t xml:space="preserve">assignment. I confirm that I have not presented any AI generated materials as my </w:t>
      </w:r>
      <w:proofErr w:type="gramStart"/>
      <w:r>
        <w:rPr>
          <w:lang w:eastAsia="en-GB"/>
        </w:rPr>
        <w:t>own</w:t>
      </w:r>
      <w:proofErr w:type="gramEnd"/>
      <w:r>
        <w:rPr>
          <w:lang w:eastAsia="en-GB"/>
        </w:rPr>
        <w:t xml:space="preserve"> </w:t>
      </w:r>
    </w:p>
    <w:p w14:paraId="37E93560" w14:textId="77777777" w:rsidR="006A723A" w:rsidRDefault="006A723A" w:rsidP="006A723A">
      <w:pPr>
        <w:rPr>
          <w:lang w:eastAsia="en-GB"/>
        </w:rPr>
      </w:pPr>
      <w:r>
        <w:rPr>
          <w:lang w:eastAsia="en-GB"/>
        </w:rPr>
        <w:t xml:space="preserve">work. I confirm I have copies of my drafts, notes, and other resources I used, which I </w:t>
      </w:r>
    </w:p>
    <w:p w14:paraId="13CF43C8" w14:textId="18E94CEB" w:rsidR="00EA13C5" w:rsidRDefault="006A723A" w:rsidP="006A723A">
      <w:pPr>
        <w:rPr>
          <w:lang w:eastAsia="en-GB"/>
        </w:rPr>
      </w:pPr>
      <w:r>
        <w:rPr>
          <w:lang w:eastAsia="en-GB"/>
        </w:rPr>
        <w:t>may be asked to provide in evidence</w:t>
      </w:r>
      <w:r>
        <w:rPr>
          <w:lang w:eastAsia="en-GB"/>
        </w:rPr>
        <w:t>.</w:t>
      </w:r>
    </w:p>
    <w:p w14:paraId="5CDD1193" w14:textId="77777777" w:rsidR="00EA13C5" w:rsidRDefault="00EA13C5" w:rsidP="00EA13C5">
      <w:pPr>
        <w:rPr>
          <w:lang w:eastAsia="en-GB"/>
        </w:rPr>
      </w:pPr>
    </w:p>
    <w:p w14:paraId="7685C14F" w14:textId="77777777" w:rsidR="00EA13C5" w:rsidRDefault="00EA13C5" w:rsidP="00EA13C5">
      <w:pPr>
        <w:rPr>
          <w:lang w:eastAsia="en-GB"/>
        </w:rPr>
      </w:pPr>
    </w:p>
    <w:p w14:paraId="6CEE5F87" w14:textId="77777777" w:rsidR="00EA13C5" w:rsidRDefault="00EA13C5" w:rsidP="00EA13C5">
      <w:pPr>
        <w:rPr>
          <w:lang w:eastAsia="en-GB"/>
        </w:rPr>
      </w:pPr>
    </w:p>
    <w:p w14:paraId="49DFE114" w14:textId="77777777" w:rsidR="00EA13C5" w:rsidRDefault="00EA13C5" w:rsidP="00EA13C5">
      <w:pPr>
        <w:rPr>
          <w:lang w:eastAsia="en-GB"/>
        </w:rPr>
      </w:pPr>
    </w:p>
    <w:p w14:paraId="73017A93" w14:textId="77777777" w:rsidR="00EA13C5" w:rsidRDefault="00EA13C5" w:rsidP="00EA13C5">
      <w:pPr>
        <w:rPr>
          <w:lang w:eastAsia="en-GB"/>
        </w:rPr>
      </w:pPr>
    </w:p>
    <w:p w14:paraId="0EBE738D" w14:textId="77777777" w:rsidR="00EA13C5" w:rsidRDefault="00EA13C5" w:rsidP="00EA13C5">
      <w:pPr>
        <w:rPr>
          <w:lang w:eastAsia="en-GB"/>
        </w:rPr>
      </w:pPr>
    </w:p>
    <w:p w14:paraId="774A9458" w14:textId="77777777" w:rsidR="00EA13C5" w:rsidRDefault="00EA13C5" w:rsidP="00EA13C5">
      <w:pPr>
        <w:rPr>
          <w:lang w:eastAsia="en-GB"/>
        </w:rPr>
      </w:pPr>
    </w:p>
    <w:p w14:paraId="78CE8D14" w14:textId="77777777" w:rsidR="00EA13C5" w:rsidRDefault="00EA13C5" w:rsidP="00EA13C5">
      <w:pPr>
        <w:rPr>
          <w:lang w:eastAsia="en-GB"/>
        </w:rPr>
      </w:pPr>
    </w:p>
    <w:p w14:paraId="5B955644" w14:textId="77777777" w:rsidR="00EA13C5" w:rsidRDefault="00EA13C5" w:rsidP="00EA13C5">
      <w:pPr>
        <w:rPr>
          <w:lang w:eastAsia="en-GB"/>
        </w:rPr>
      </w:pPr>
    </w:p>
    <w:p w14:paraId="301135CD" w14:textId="77777777" w:rsidR="00EA13C5" w:rsidRDefault="00EA13C5" w:rsidP="00EA13C5">
      <w:pPr>
        <w:rPr>
          <w:lang w:eastAsia="en-GB"/>
        </w:rPr>
      </w:pPr>
    </w:p>
    <w:p w14:paraId="6A5CC259" w14:textId="77777777" w:rsidR="00EA13C5" w:rsidRDefault="00EA13C5" w:rsidP="00EA13C5">
      <w:pPr>
        <w:rPr>
          <w:lang w:eastAsia="en-GB"/>
        </w:rPr>
      </w:pPr>
    </w:p>
    <w:p w14:paraId="18CCC636" w14:textId="77777777" w:rsidR="00EA13C5" w:rsidRDefault="00EA13C5" w:rsidP="00EA13C5">
      <w:pPr>
        <w:rPr>
          <w:lang w:eastAsia="en-GB"/>
        </w:rPr>
      </w:pPr>
    </w:p>
    <w:p w14:paraId="75AA3800" w14:textId="77777777" w:rsidR="00EA13C5" w:rsidRDefault="00EA13C5" w:rsidP="00EA13C5">
      <w:pPr>
        <w:rPr>
          <w:lang w:eastAsia="en-GB"/>
        </w:rPr>
      </w:pPr>
    </w:p>
    <w:p w14:paraId="2FD1D6FC" w14:textId="225D0B8D" w:rsidR="00EA13C5" w:rsidRPr="00AC05B1" w:rsidRDefault="007B52CB" w:rsidP="00F0508A">
      <w:pPr>
        <w:pStyle w:val="EU"/>
        <w:spacing w:line="360" w:lineRule="auto"/>
        <w:rPr>
          <w:color w:val="auto"/>
        </w:rPr>
      </w:pPr>
      <w:bookmarkStart w:id="0" w:name="_Toc182342615"/>
      <w:r w:rsidRPr="00AC05B1">
        <w:rPr>
          <w:color w:val="auto"/>
        </w:rPr>
        <w:t>Executive summary</w:t>
      </w:r>
      <w:bookmarkEnd w:id="0"/>
    </w:p>
    <w:p w14:paraId="1F8062AB" w14:textId="0D75E9D8" w:rsidR="00EA13C5" w:rsidRPr="00AC05B1" w:rsidRDefault="00F0508A" w:rsidP="00F0508A">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The Hotel de la Ville, a luxury hotel in the centre of Milan, Italy, is known for its classical architecture, more than 100 tastefully furnished rooms, distinctive dining options, and a rooftop terrace with stunning views of the city's historic centre. This report offers a thorough analysis and strategic recommendations for the hotel. The hotel's reliance on traditional, manual processes in key operational areas, such as reservations, guest services, and data handling, has resulted in inefficiencies, slower service delivery, increased potential for errors in room management, and limited capacity for personalised guest experiences—all crucial aspects of modern hospitality that impact guest satisfaction and competitive positioning—despite its prestigious reputation and prime location near iconic landmarks like the Duomo, La Scala opera house, and Galleria Vittorio Emanuele II. </w:t>
      </w:r>
      <w:proofErr w:type="gramStart"/>
      <w:r w:rsidRPr="00AC05B1">
        <w:rPr>
          <w:rFonts w:ascii="Arial" w:hAnsi="Arial" w:cs="Arial"/>
          <w:sz w:val="24"/>
          <w:szCs w:val="24"/>
          <w:lang w:eastAsia="en-GB"/>
        </w:rPr>
        <w:t>In order to</w:t>
      </w:r>
      <w:proofErr w:type="gramEnd"/>
      <w:r w:rsidRPr="00AC05B1">
        <w:rPr>
          <w:rFonts w:ascii="Arial" w:hAnsi="Arial" w:cs="Arial"/>
          <w:sz w:val="24"/>
          <w:szCs w:val="24"/>
          <w:lang w:eastAsia="en-GB"/>
        </w:rPr>
        <w:t xml:space="preserve"> track guest profiles, handle reservations effectively, and facilitate seamless digital interactions, the hotel needs integrated technological tools like a Property Management System (PMS) and Customer Relationship Management (CRM) software. Without these systems, it is difficult to accurately monitor client preferences, use data insights for customised services, or effectively engage with returning guests, which reduces operational agility and limits its appeal to a new generation of technologically driven clients who expect quick service and digital convenience. According to our research, manual procedures have resulted in longer check-in wait times, slower booking processing, and more room management errors. These issues not only impede daily operations but also keep the hotel from reaching its full staff productivity potential because staff members are overworked and unable to concentrate on high-value interactions that improve the guest experience. Financially speaking, these operational inefficiencies lead to decreased profit margins and increased labour costs, while the absence of a CRM system suggests lost chances for data-driven marketing meant to increase direct bookings and lessen dependency on outside platforms, which restricts revenue generation and overall profitability. Since digital engagement is now crucial to attracting modern, tech-savvy guests who expect digital convenience as part of their experience, the analysis shows that these inefficiencies not only affect current income but also represent a lost opportunity for long-term revenue growth. Younger </w:t>
      </w:r>
      <w:r w:rsidRPr="00AC05B1">
        <w:rPr>
          <w:rFonts w:ascii="Arial" w:hAnsi="Arial" w:cs="Arial"/>
          <w:sz w:val="24"/>
          <w:szCs w:val="24"/>
          <w:lang w:eastAsia="en-GB"/>
        </w:rPr>
        <w:lastRenderedPageBreak/>
        <w:t xml:space="preserve">generations, who are used to seamless digital interactions in other industries, demand similar experiences in the hotel sector, and a hotel that fails to meet these expectations runs the risk of being seen as out of date, potentially damaging its brand. Political regulations such as the General Data Protection Regulation (GDPR) that require strong data management systems, economic conditions that impact demand for luxury travel because of the COVID-19 pandemic, social trends that favour digital convenience and personalised experiences, technological advancements that set new industry standards, environmental imperatives that push for eco-friendly practices, and legal obligations related to labour laws and data protection are just a few of the external factors that the PESTEL analysis highlighted as having an impact on technology adoption. Internal strengths like the hotel's renowned reputation and strategic location were further highlighted by the SWOT and TOWS analyses. Weaknesses included the hotel's dependence on manual procedures, opportunities to use digital technologies and sustainability initiatives, and threats from rivals and shifting customer expectations. Based on these findings, we recommend implementing an advanced Property Management System (PMS) to automate key operational processes, which will streamline operations, reduce errors, improve efficiency, and enhance guest satisfaction by expediting check-in and check-out processes; adopting Customer Relationship Management (CRM) software to effectively collect and </w:t>
      </w:r>
      <w:proofErr w:type="spellStart"/>
      <w:r w:rsidRPr="00AC05B1">
        <w:rPr>
          <w:rFonts w:ascii="Arial" w:hAnsi="Arial" w:cs="Arial"/>
          <w:sz w:val="24"/>
          <w:szCs w:val="24"/>
          <w:lang w:eastAsia="en-GB"/>
        </w:rPr>
        <w:t>analyze</w:t>
      </w:r>
      <w:proofErr w:type="spellEnd"/>
      <w:r w:rsidRPr="00AC05B1">
        <w:rPr>
          <w:rFonts w:ascii="Arial" w:hAnsi="Arial" w:cs="Arial"/>
          <w:sz w:val="24"/>
          <w:szCs w:val="24"/>
          <w:lang w:eastAsia="en-GB"/>
        </w:rPr>
        <w:t xml:space="preserve"> guest data, facilitating personalized services and targeted marketing, thereby increasing guest loyalty and revenue; investing in staff training and development to equip employees with the necessary skills to utilize new technologies and maintain high service standards, enhancing both employee satisfaction and guest experiences; and investing in sustainable technologies by incorporating eco-friendly practices such as installing smart thermostats, energy-efficient lighting, low-flow fixtures, and waste reduction programs to reduce operational costs, improve environmental footprint, and appeal to environmentally conscious guests. For every suggestion, the action plan specifies precise actions, deadlines, completion dates, and financial estimates, guaranteeing a gradual and controllable shift with little interference with continuing business as usual. To sum up, Hotel de la Ville must embrace technological innovation and sustainable practices </w:t>
      </w:r>
      <w:proofErr w:type="gramStart"/>
      <w:r w:rsidRPr="00AC05B1">
        <w:rPr>
          <w:rFonts w:ascii="Arial" w:hAnsi="Arial" w:cs="Arial"/>
          <w:sz w:val="24"/>
          <w:szCs w:val="24"/>
          <w:lang w:eastAsia="en-GB"/>
        </w:rPr>
        <w:t>in order to</w:t>
      </w:r>
      <w:proofErr w:type="gramEnd"/>
      <w:r w:rsidRPr="00AC05B1">
        <w:rPr>
          <w:rFonts w:ascii="Arial" w:hAnsi="Arial" w:cs="Arial"/>
          <w:sz w:val="24"/>
          <w:szCs w:val="24"/>
          <w:lang w:eastAsia="en-GB"/>
        </w:rPr>
        <w:t xml:space="preserve"> modernise its operations, improve guest experiences, and fortify its competitive position in Milan's luxury hospitality market. By putting these strategic recommendations into practice, the hotel will be able to overcome present operational difficulties, satisfy the changing needs of contemporary </w:t>
      </w:r>
      <w:r w:rsidRPr="00AC05B1">
        <w:rPr>
          <w:rFonts w:ascii="Arial" w:hAnsi="Arial" w:cs="Arial"/>
          <w:sz w:val="24"/>
          <w:szCs w:val="24"/>
          <w:lang w:eastAsia="en-GB"/>
        </w:rPr>
        <w:lastRenderedPageBreak/>
        <w:t xml:space="preserve">tourists, and ensure long-term success. We are certain that these efforts, backed by successful change management techniques like employee involvement, stakeholder engagement, thorough training programs, and ongoing performance indicator monitoring, will result in significant benefits like enhanced productivity, greater customer satisfaction and loyalty, increased profitability, and a better reputation for the brand. </w:t>
      </w:r>
      <w:proofErr w:type="gramStart"/>
      <w:r w:rsidRPr="00AC05B1">
        <w:rPr>
          <w:rFonts w:ascii="Arial" w:hAnsi="Arial" w:cs="Arial"/>
          <w:sz w:val="24"/>
          <w:szCs w:val="24"/>
          <w:lang w:eastAsia="en-GB"/>
        </w:rPr>
        <w:t>In order to</w:t>
      </w:r>
      <w:proofErr w:type="gramEnd"/>
      <w:r w:rsidRPr="00AC05B1">
        <w:rPr>
          <w:rFonts w:ascii="Arial" w:hAnsi="Arial" w:cs="Arial"/>
          <w:sz w:val="24"/>
          <w:szCs w:val="24"/>
          <w:lang w:eastAsia="en-GB"/>
        </w:rPr>
        <w:t xml:space="preserve"> ensure that Hotel de la Ville continues to provide guests with experiences that are unmatched and uphold its reputation as a top destination in Milan's luxury hospitality sector, we sincerely thank the hotel for entrusting </w:t>
      </w:r>
      <w:proofErr w:type="spellStart"/>
      <w:r w:rsidRPr="00AC05B1">
        <w:rPr>
          <w:rFonts w:ascii="Arial" w:hAnsi="Arial" w:cs="Arial"/>
          <w:sz w:val="24"/>
          <w:szCs w:val="24"/>
          <w:lang w:eastAsia="en-GB"/>
        </w:rPr>
        <w:t>TechRise</w:t>
      </w:r>
      <w:proofErr w:type="spellEnd"/>
      <w:r w:rsidRPr="00AC05B1">
        <w:rPr>
          <w:rFonts w:ascii="Arial" w:hAnsi="Arial" w:cs="Arial"/>
          <w:sz w:val="24"/>
          <w:szCs w:val="24"/>
          <w:lang w:eastAsia="en-GB"/>
        </w:rPr>
        <w:t xml:space="preserve"> Hospitality Consulting with this important project. We also look forward to helping the hotel implement these recommendations and accomplish its strategic goals.</w:t>
      </w:r>
    </w:p>
    <w:p w14:paraId="4A6939AD" w14:textId="77777777" w:rsidR="00EA13C5" w:rsidRPr="00AC05B1" w:rsidRDefault="00EA13C5" w:rsidP="00EA13C5">
      <w:pPr>
        <w:rPr>
          <w:rFonts w:ascii="Arial" w:hAnsi="Arial" w:cs="Arial"/>
          <w:sz w:val="24"/>
          <w:szCs w:val="24"/>
          <w:lang w:eastAsia="en-GB"/>
        </w:rPr>
      </w:pPr>
    </w:p>
    <w:p w14:paraId="5D4DF55B" w14:textId="7570726D" w:rsidR="00EA13C5" w:rsidRPr="00AC05B1" w:rsidRDefault="00F0508A" w:rsidP="00F0508A">
      <w:pPr>
        <w:jc w:val="center"/>
        <w:rPr>
          <w:rFonts w:ascii="Arial" w:hAnsi="Arial" w:cs="Arial"/>
          <w:sz w:val="24"/>
          <w:szCs w:val="24"/>
          <w:lang w:eastAsia="en-GB"/>
        </w:rPr>
      </w:pPr>
      <w:r w:rsidRPr="00AC05B1">
        <w:rPr>
          <w:rFonts w:ascii="Arial" w:hAnsi="Arial" w:cs="Arial"/>
          <w:noProof/>
          <w:sz w:val="24"/>
          <w:szCs w:val="24"/>
          <w:lang w:eastAsia="en-GB"/>
        </w:rPr>
        <w:drawing>
          <wp:inline distT="0" distB="0" distL="0" distR="0" wp14:anchorId="75E2AC2A" wp14:editId="16BEC75E">
            <wp:extent cx="5238750" cy="3250277"/>
            <wp:effectExtent l="0" t="0" r="0" b="7620"/>
            <wp:docPr id="795794898" name="Picture 1" descr="A person in a uniform standing outside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794898" name="Picture 1" descr="A person in a uniform standing outside of a hotel&#10;&#10;Description automatically generated"/>
                    <pic:cNvPicPr/>
                  </pic:nvPicPr>
                  <pic:blipFill>
                    <a:blip r:embed="rId8"/>
                    <a:stretch>
                      <a:fillRect/>
                    </a:stretch>
                  </pic:blipFill>
                  <pic:spPr>
                    <a:xfrm>
                      <a:off x="0" y="0"/>
                      <a:ext cx="5243178" cy="3253024"/>
                    </a:xfrm>
                    <a:prstGeom prst="rect">
                      <a:avLst/>
                    </a:prstGeom>
                  </pic:spPr>
                </pic:pic>
              </a:graphicData>
            </a:graphic>
          </wp:inline>
        </w:drawing>
      </w:r>
    </w:p>
    <w:p w14:paraId="1BF229B9" w14:textId="1557F7C1" w:rsidR="00F0508A" w:rsidRPr="00AC05B1" w:rsidRDefault="00F0508A" w:rsidP="00F0508A">
      <w:pPr>
        <w:jc w:val="center"/>
        <w:rPr>
          <w:rFonts w:ascii="Arial" w:hAnsi="Arial" w:cs="Arial"/>
          <w:sz w:val="24"/>
          <w:szCs w:val="24"/>
          <w:lang w:eastAsia="en-GB"/>
        </w:rPr>
      </w:pPr>
      <w:r w:rsidRPr="00AC05B1">
        <w:rPr>
          <w:rFonts w:ascii="Arial" w:hAnsi="Arial" w:cs="Arial"/>
          <w:sz w:val="24"/>
          <w:szCs w:val="24"/>
          <w:lang w:eastAsia="en-GB"/>
        </w:rPr>
        <w:t>Sina De La Ville Milan. (2022). Hotel-dir.com</w:t>
      </w:r>
    </w:p>
    <w:p w14:paraId="00FE67AF" w14:textId="77777777" w:rsidR="00EA13C5" w:rsidRDefault="00EA13C5" w:rsidP="00EA13C5">
      <w:pPr>
        <w:rPr>
          <w:lang w:eastAsia="en-GB"/>
        </w:rPr>
      </w:pPr>
    </w:p>
    <w:p w14:paraId="302273CE" w14:textId="77777777" w:rsidR="00EA13C5" w:rsidRDefault="00EA13C5" w:rsidP="00EA13C5">
      <w:pPr>
        <w:rPr>
          <w:lang w:eastAsia="en-GB"/>
        </w:rPr>
      </w:pPr>
    </w:p>
    <w:p w14:paraId="7CBF335D" w14:textId="77777777" w:rsidR="00EA13C5" w:rsidRDefault="00EA13C5" w:rsidP="00EA13C5">
      <w:pPr>
        <w:rPr>
          <w:lang w:eastAsia="en-GB"/>
        </w:rPr>
      </w:pPr>
    </w:p>
    <w:p w14:paraId="1A27A613" w14:textId="77777777" w:rsidR="00EA13C5" w:rsidRDefault="00EA13C5" w:rsidP="00EA13C5">
      <w:pPr>
        <w:rPr>
          <w:lang w:eastAsia="en-GB"/>
        </w:rPr>
      </w:pPr>
    </w:p>
    <w:p w14:paraId="69FE8CF7" w14:textId="77777777" w:rsidR="00EA13C5" w:rsidRDefault="00EA13C5" w:rsidP="00EA13C5">
      <w:pPr>
        <w:rPr>
          <w:lang w:eastAsia="en-GB"/>
        </w:rPr>
      </w:pPr>
    </w:p>
    <w:p w14:paraId="7FE68972" w14:textId="77777777" w:rsidR="00EA13C5" w:rsidRDefault="00EA13C5" w:rsidP="00EA13C5">
      <w:pPr>
        <w:rPr>
          <w:lang w:eastAsia="en-GB"/>
        </w:rPr>
      </w:pPr>
    </w:p>
    <w:p w14:paraId="417C3AF9" w14:textId="77777777" w:rsidR="00EA13C5" w:rsidRDefault="00EA13C5" w:rsidP="00EA13C5">
      <w:pPr>
        <w:rPr>
          <w:lang w:eastAsia="en-GB"/>
        </w:rPr>
      </w:pPr>
    </w:p>
    <w:p w14:paraId="57D48B2A" w14:textId="77777777" w:rsidR="00EA13C5" w:rsidRDefault="00EA13C5" w:rsidP="00EA13C5">
      <w:pPr>
        <w:rPr>
          <w:lang w:eastAsia="en-GB"/>
        </w:rPr>
      </w:pPr>
    </w:p>
    <w:p w14:paraId="64620219" w14:textId="77777777" w:rsidR="00EA13C5" w:rsidRDefault="00EA13C5" w:rsidP="00EA13C5">
      <w:pPr>
        <w:rPr>
          <w:lang w:eastAsia="en-GB"/>
        </w:rPr>
      </w:pPr>
    </w:p>
    <w:p w14:paraId="69437CC2" w14:textId="24B2FC07" w:rsidR="00DE32CB" w:rsidRPr="00AC05B1" w:rsidRDefault="00EA13C5" w:rsidP="00AC05B1">
      <w:pPr>
        <w:pStyle w:val="EU"/>
        <w:numPr>
          <w:ilvl w:val="0"/>
          <w:numId w:val="2"/>
        </w:numPr>
        <w:spacing w:line="360" w:lineRule="auto"/>
        <w:rPr>
          <w:color w:val="auto"/>
        </w:rPr>
      </w:pPr>
      <w:bookmarkStart w:id="1" w:name="_Toc182342616"/>
      <w:r w:rsidRPr="00AC05B1">
        <w:rPr>
          <w:color w:val="auto"/>
        </w:rPr>
        <w:t>Introduction</w:t>
      </w:r>
      <w:bookmarkEnd w:id="1"/>
      <w:r w:rsidRPr="00AC05B1">
        <w:rPr>
          <w:color w:val="auto"/>
        </w:rPr>
        <w:t xml:space="preserve"> </w:t>
      </w:r>
    </w:p>
    <w:p w14:paraId="32876332" w14:textId="0F7E7E44" w:rsidR="00DE32CB" w:rsidRPr="00AC05B1" w:rsidRDefault="00DE32CB"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In the hotel sector, improving guest experiences and operational effectiveness depends on technological integration. Despite its esteemed reputation and good position, Milan, Italy's Hotel de la Ville is having difficulties that highlight the urgent necessity of digital transformation. Celebrated for its classical architecture, Hotel de la Ville, which opened in 1962, has over 100 nicely appointed rooms, unique dining options, and a rooftop terrace with breathtaking views of Milan's old centre. Renowned by both corporate and international guests, the hotel has a modern environment and customised guest service</w:t>
      </w:r>
      <w:r w:rsidR="00F0508A" w:rsidRPr="00AC05B1">
        <w:rPr>
          <w:rFonts w:ascii="Arial" w:hAnsi="Arial" w:cs="Arial"/>
          <w:sz w:val="24"/>
          <w:szCs w:val="24"/>
          <w:lang w:eastAsia="en-GB"/>
        </w:rPr>
        <w:t xml:space="preserve"> (Hotel De La Ville, 2014)</w:t>
      </w:r>
      <w:r w:rsidRPr="00AC05B1">
        <w:rPr>
          <w:rFonts w:ascii="Arial" w:hAnsi="Arial" w:cs="Arial"/>
          <w:sz w:val="24"/>
          <w:szCs w:val="24"/>
          <w:lang w:eastAsia="en-GB"/>
        </w:rPr>
        <w:t>.</w:t>
      </w:r>
      <w:r w:rsidRPr="00AC05B1">
        <w:rPr>
          <w:rFonts w:ascii="Arial" w:hAnsi="Arial" w:cs="Arial"/>
          <w:sz w:val="24"/>
          <w:szCs w:val="24"/>
        </w:rPr>
        <w:t xml:space="preserve"> </w:t>
      </w:r>
      <w:r w:rsidRPr="00AC05B1">
        <w:rPr>
          <w:rFonts w:ascii="Arial" w:hAnsi="Arial" w:cs="Arial"/>
          <w:sz w:val="24"/>
          <w:szCs w:val="24"/>
          <w:lang w:eastAsia="en-GB"/>
        </w:rPr>
        <w:t>Classic and contemporary rooms at the Hotel de la Ville suit varied interests. Traditional rooms have parquet flooring, brocade wall coverings, and marble bathrooms with walk-in showers or bathtubs. The hotel's long-time devotion to luxury is reflected in these large, timeless rooms</w:t>
      </w:r>
      <w:r w:rsidR="00F0508A" w:rsidRPr="00AC05B1">
        <w:rPr>
          <w:rFonts w:ascii="Arial" w:hAnsi="Arial" w:cs="Arial"/>
          <w:sz w:val="24"/>
          <w:szCs w:val="24"/>
        </w:rPr>
        <w:t xml:space="preserve"> </w:t>
      </w:r>
      <w:r w:rsidR="00F0508A" w:rsidRPr="00AC05B1">
        <w:rPr>
          <w:rFonts w:ascii="Arial" w:hAnsi="Arial" w:cs="Arial"/>
          <w:sz w:val="24"/>
          <w:szCs w:val="24"/>
          <w:lang w:eastAsia="en-GB"/>
        </w:rPr>
        <w:t>(Hotel De La Ville, 2016)</w:t>
      </w:r>
      <w:r w:rsidRPr="00AC05B1">
        <w:rPr>
          <w:rFonts w:ascii="Arial" w:hAnsi="Arial" w:cs="Arial"/>
          <w:sz w:val="24"/>
          <w:szCs w:val="24"/>
          <w:lang w:eastAsia="en-GB"/>
        </w:rPr>
        <w:t>. Contemporary style lovers will like the modern rooms' clean lines and mild colour. The deluxe category has interconnected rooms for families or parties, and the spacious junior suites may fit a third visitor. To maximise comfort, all rooms have air conditioning, a minibar, and a flat-screen TV. In Milan's historic centre, Hotel de la Ville is within walking distance of La Scala opera house, Galleria Vittorio Emanuele II, and Duomo, making it a handy base for exploring Milan. A breakfast buffet with hot choices and an intimate restaurant offering classic Italian and Mediterranean cuisine for lunch and supper are available</w:t>
      </w:r>
      <w:r w:rsidR="00F0508A" w:rsidRPr="00AC05B1">
        <w:rPr>
          <w:rFonts w:ascii="Arial" w:hAnsi="Arial" w:cs="Arial"/>
          <w:sz w:val="24"/>
          <w:szCs w:val="24"/>
        </w:rPr>
        <w:t xml:space="preserve"> </w:t>
      </w:r>
      <w:r w:rsidR="00F0508A" w:rsidRPr="00AC05B1">
        <w:rPr>
          <w:rFonts w:ascii="Arial" w:hAnsi="Arial" w:cs="Arial"/>
          <w:sz w:val="24"/>
          <w:szCs w:val="24"/>
          <w:lang w:eastAsia="en-GB"/>
        </w:rPr>
        <w:t>(Hotel De La Ville, 2016)</w:t>
      </w:r>
      <w:r w:rsidRPr="00AC05B1">
        <w:rPr>
          <w:rFonts w:ascii="Arial" w:hAnsi="Arial" w:cs="Arial"/>
          <w:sz w:val="24"/>
          <w:szCs w:val="24"/>
          <w:lang w:eastAsia="en-GB"/>
        </w:rPr>
        <w:t xml:space="preserve">. The hotel's great location lets guests experience Milan's vibrant culinary scene at some of its best restaurants. Hotel de la Ville's appealing swimming pool, wooden sun deck, rich foliage, and retractable roof offer a calm getaway from the city's congestion. The basement has a large spa with a sauna, steam room, and fitness equipment for relaxation and wellbeing. With a wheelchair-accessible deluxe accommodation and two accessible toilets, accessibility is carefully considered. Guests with mobility difficulties can also use a suite's sit-down </w:t>
      </w:r>
      <w:proofErr w:type="gramStart"/>
      <w:r w:rsidRPr="00AC05B1">
        <w:rPr>
          <w:rFonts w:ascii="Arial" w:hAnsi="Arial" w:cs="Arial"/>
          <w:sz w:val="24"/>
          <w:szCs w:val="24"/>
          <w:lang w:eastAsia="en-GB"/>
        </w:rPr>
        <w:t>shower</w:t>
      </w:r>
      <w:r w:rsidR="00F0508A" w:rsidRPr="00AC05B1">
        <w:rPr>
          <w:rFonts w:ascii="Arial" w:hAnsi="Arial" w:cs="Arial"/>
          <w:sz w:val="24"/>
          <w:szCs w:val="24"/>
          <w:lang w:eastAsia="en-GB"/>
        </w:rPr>
        <w:t>(</w:t>
      </w:r>
      <w:proofErr w:type="gramEnd"/>
      <w:r w:rsidR="00F0508A" w:rsidRPr="00AC05B1">
        <w:rPr>
          <w:rFonts w:ascii="Arial" w:hAnsi="Arial" w:cs="Arial"/>
          <w:sz w:val="24"/>
          <w:szCs w:val="24"/>
          <w:lang w:eastAsia="en-GB"/>
        </w:rPr>
        <w:t>Britishairways.com, 2024)</w:t>
      </w:r>
      <w:r w:rsidRPr="00AC05B1">
        <w:rPr>
          <w:rFonts w:ascii="Arial" w:hAnsi="Arial" w:cs="Arial"/>
          <w:sz w:val="24"/>
          <w:szCs w:val="24"/>
          <w:lang w:eastAsia="en-GB"/>
        </w:rPr>
        <w:t xml:space="preserve">. </w:t>
      </w:r>
      <w:r w:rsidR="00F0508A" w:rsidRPr="00AC05B1">
        <w:rPr>
          <w:rFonts w:ascii="Arial" w:hAnsi="Arial" w:cs="Arial"/>
          <w:sz w:val="24"/>
          <w:szCs w:val="24"/>
          <w:lang w:eastAsia="en-GB"/>
        </w:rPr>
        <w:t>I</w:t>
      </w:r>
      <w:r w:rsidRPr="00AC05B1">
        <w:rPr>
          <w:rFonts w:ascii="Arial" w:hAnsi="Arial" w:cs="Arial"/>
          <w:sz w:val="24"/>
          <w:szCs w:val="24"/>
          <w:lang w:eastAsia="en-GB"/>
        </w:rPr>
        <w:t>ts reliance on conventional, manual processes across key operational areas—such as reservations, guest services, and data handling—has resulted in inefficiencies, slower service delivery, and limited guest personalising, which are vital aspects in modern hospitality. Unlike its rivals, Hotel de la Ville does not have integrated tools like a Property Management System or Customer Relationship Management</w:t>
      </w:r>
      <w:r w:rsidR="00F0508A" w:rsidRPr="00AC05B1">
        <w:rPr>
          <w:rFonts w:ascii="Arial" w:hAnsi="Arial" w:cs="Arial"/>
          <w:sz w:val="24"/>
          <w:szCs w:val="24"/>
          <w:lang w:eastAsia="en-GB"/>
        </w:rPr>
        <w:t xml:space="preserve"> </w:t>
      </w:r>
      <w:r w:rsidRPr="00AC05B1">
        <w:rPr>
          <w:rFonts w:ascii="Arial" w:hAnsi="Arial" w:cs="Arial"/>
          <w:sz w:val="24"/>
          <w:szCs w:val="24"/>
          <w:lang w:eastAsia="en-GB"/>
        </w:rPr>
        <w:t xml:space="preserve">platform, </w:t>
      </w:r>
      <w:r w:rsidRPr="00AC05B1">
        <w:rPr>
          <w:rFonts w:ascii="Arial" w:hAnsi="Arial" w:cs="Arial"/>
          <w:sz w:val="24"/>
          <w:szCs w:val="24"/>
          <w:lang w:eastAsia="en-GB"/>
        </w:rPr>
        <w:lastRenderedPageBreak/>
        <w:t>which are very essential for tracking guest profiles, handling reservations, and facilitating smooth digital interactions. Without these instruments, the hotel finds it difficult to precisely monitor client preferences, use data insights for tailored services, or interact with returning guests. This technology divide not only reduces operational agility but also restricts the hotel's ability to draw in and keep a new generation of technologically driven clients expecting quick service and convenience (</w:t>
      </w:r>
      <w:proofErr w:type="spellStart"/>
      <w:r w:rsidR="00853356" w:rsidRPr="00AC05B1">
        <w:rPr>
          <w:rFonts w:ascii="Arial" w:hAnsi="Arial" w:cs="Arial"/>
          <w:sz w:val="24"/>
          <w:szCs w:val="24"/>
          <w:lang w:eastAsia="en-GB"/>
        </w:rPr>
        <w:t>Okumus</w:t>
      </w:r>
      <w:proofErr w:type="spellEnd"/>
      <w:r w:rsidR="00853356" w:rsidRPr="00AC05B1">
        <w:rPr>
          <w:rFonts w:ascii="Arial" w:hAnsi="Arial" w:cs="Arial"/>
          <w:sz w:val="24"/>
          <w:szCs w:val="24"/>
          <w:lang w:eastAsia="en-GB"/>
        </w:rPr>
        <w:t xml:space="preserve"> et al., 2014</w:t>
      </w:r>
      <w:r w:rsidRPr="00AC05B1">
        <w:rPr>
          <w:rFonts w:ascii="Arial" w:hAnsi="Arial" w:cs="Arial"/>
          <w:sz w:val="24"/>
          <w:szCs w:val="24"/>
          <w:lang w:eastAsia="en-GB"/>
        </w:rPr>
        <w:t xml:space="preserve">). Moreover, without smart technology solutions, the hotel has lost chances to improve sustainability and energy economy, therefore disappointing environmentally aware guests. Hotel de la Ville has hired </w:t>
      </w:r>
      <w:proofErr w:type="spellStart"/>
      <w:r w:rsidRPr="00AC05B1">
        <w:rPr>
          <w:rFonts w:ascii="Arial" w:hAnsi="Arial" w:cs="Arial"/>
          <w:sz w:val="24"/>
          <w:szCs w:val="24"/>
          <w:lang w:eastAsia="en-GB"/>
        </w:rPr>
        <w:t>TechRise</w:t>
      </w:r>
      <w:proofErr w:type="spellEnd"/>
      <w:r w:rsidRPr="00AC05B1">
        <w:rPr>
          <w:rFonts w:ascii="Arial" w:hAnsi="Arial" w:cs="Arial"/>
          <w:sz w:val="24"/>
          <w:szCs w:val="24"/>
          <w:lang w:eastAsia="en-GB"/>
        </w:rPr>
        <w:t xml:space="preserve"> Hospitality Consulting, a company with a lot of knowledge in technology-driven hotel sector changes </w:t>
      </w:r>
      <w:proofErr w:type="gramStart"/>
      <w:r w:rsidRPr="00AC05B1">
        <w:rPr>
          <w:rFonts w:ascii="Arial" w:hAnsi="Arial" w:cs="Arial"/>
          <w:sz w:val="24"/>
          <w:szCs w:val="24"/>
          <w:lang w:eastAsia="en-GB"/>
        </w:rPr>
        <w:t>in order to</w:t>
      </w:r>
      <w:proofErr w:type="gramEnd"/>
      <w:r w:rsidRPr="00AC05B1">
        <w:rPr>
          <w:rFonts w:ascii="Arial" w:hAnsi="Arial" w:cs="Arial"/>
          <w:sz w:val="24"/>
          <w:szCs w:val="24"/>
          <w:lang w:eastAsia="en-GB"/>
        </w:rPr>
        <w:t xml:space="preserve"> handle these problems. </w:t>
      </w:r>
      <w:proofErr w:type="spellStart"/>
      <w:r w:rsidRPr="00AC05B1">
        <w:rPr>
          <w:rFonts w:ascii="Arial" w:hAnsi="Arial" w:cs="Arial"/>
          <w:sz w:val="24"/>
          <w:szCs w:val="24"/>
          <w:lang w:eastAsia="en-GB"/>
        </w:rPr>
        <w:t>TechRise</w:t>
      </w:r>
      <w:proofErr w:type="spellEnd"/>
      <w:r w:rsidRPr="00AC05B1">
        <w:rPr>
          <w:rFonts w:ascii="Arial" w:hAnsi="Arial" w:cs="Arial"/>
          <w:sz w:val="24"/>
          <w:szCs w:val="24"/>
          <w:lang w:eastAsia="en-GB"/>
        </w:rPr>
        <w:t xml:space="preserve"> focusses </w:t>
      </w:r>
      <w:r w:rsidR="00853356" w:rsidRPr="00AC05B1">
        <w:rPr>
          <w:rFonts w:ascii="Arial" w:hAnsi="Arial" w:cs="Arial"/>
          <w:sz w:val="24"/>
          <w:szCs w:val="24"/>
          <w:lang w:eastAsia="en-GB"/>
        </w:rPr>
        <w:t>on</w:t>
      </w:r>
      <w:r w:rsidRPr="00AC05B1">
        <w:rPr>
          <w:rFonts w:ascii="Arial" w:hAnsi="Arial" w:cs="Arial"/>
          <w:sz w:val="24"/>
          <w:szCs w:val="24"/>
          <w:lang w:eastAsia="en-GB"/>
        </w:rPr>
        <w:t xml:space="preserve"> spotting strategic ideas that, via digital innovation, simplify hotel operations and improve guest experiences. </w:t>
      </w:r>
      <w:proofErr w:type="spellStart"/>
      <w:r w:rsidRPr="00AC05B1">
        <w:rPr>
          <w:rFonts w:ascii="Arial" w:hAnsi="Arial" w:cs="Arial"/>
          <w:sz w:val="24"/>
          <w:szCs w:val="24"/>
          <w:lang w:eastAsia="en-GB"/>
        </w:rPr>
        <w:t>TechRise</w:t>
      </w:r>
      <w:proofErr w:type="spellEnd"/>
      <w:r w:rsidRPr="00AC05B1">
        <w:rPr>
          <w:rFonts w:ascii="Arial" w:hAnsi="Arial" w:cs="Arial"/>
          <w:sz w:val="24"/>
          <w:szCs w:val="24"/>
          <w:lang w:eastAsia="en-GB"/>
        </w:rPr>
        <w:t xml:space="preserve"> will evaluate Hotel de la Ville's current systems in-depth and provide customised recommendations including using an advanced PMS to automate cleaning, billing, and check-in procedures. This integration will lower hand-made mistakes, increase service speed, and free staff members to concentrate more on individualised client contacts</w:t>
      </w:r>
      <w:r w:rsidR="00853356" w:rsidRPr="00AC05B1">
        <w:rPr>
          <w:rFonts w:ascii="Arial" w:hAnsi="Arial" w:cs="Arial"/>
          <w:sz w:val="24"/>
          <w:szCs w:val="24"/>
          <w:lang w:eastAsia="en-GB"/>
        </w:rPr>
        <w:t xml:space="preserve"> (</w:t>
      </w:r>
      <w:proofErr w:type="spellStart"/>
      <w:r w:rsidR="00853356" w:rsidRPr="00AC05B1">
        <w:rPr>
          <w:rFonts w:ascii="Arial" w:hAnsi="Arial" w:cs="Arial"/>
          <w:sz w:val="24"/>
          <w:szCs w:val="24"/>
          <w:lang w:eastAsia="en-GB"/>
        </w:rPr>
        <w:t>Moyeenudin</w:t>
      </w:r>
      <w:proofErr w:type="spellEnd"/>
      <w:r w:rsidR="00853356" w:rsidRPr="00AC05B1">
        <w:rPr>
          <w:rFonts w:ascii="Arial" w:hAnsi="Arial" w:cs="Arial"/>
          <w:sz w:val="24"/>
          <w:szCs w:val="24"/>
          <w:lang w:eastAsia="en-GB"/>
        </w:rPr>
        <w:t xml:space="preserve"> et al., 2018)</w:t>
      </w:r>
      <w:r w:rsidRPr="00AC05B1">
        <w:rPr>
          <w:rFonts w:ascii="Arial" w:hAnsi="Arial" w:cs="Arial"/>
          <w:sz w:val="24"/>
          <w:szCs w:val="24"/>
          <w:lang w:eastAsia="en-GB"/>
        </w:rPr>
        <w:t>. A CRM system will also be used to combine guest data, so facilitating more efficient tracking of visitor history, preferences, and comments to support tailored service offers, so fostering guest happiness and loyalty (</w:t>
      </w:r>
      <w:r w:rsidR="00853356" w:rsidRPr="00AC05B1">
        <w:rPr>
          <w:rFonts w:ascii="Arial" w:hAnsi="Arial" w:cs="Arial"/>
          <w:sz w:val="24"/>
          <w:szCs w:val="24"/>
          <w:lang w:eastAsia="en-GB"/>
        </w:rPr>
        <w:t>Teng, 2022</w:t>
      </w:r>
      <w:r w:rsidRPr="00AC05B1">
        <w:rPr>
          <w:rFonts w:ascii="Arial" w:hAnsi="Arial" w:cs="Arial"/>
          <w:sz w:val="24"/>
          <w:szCs w:val="24"/>
          <w:lang w:eastAsia="en-GB"/>
        </w:rPr>
        <w:t xml:space="preserve">). This paper uses frameworks such as PESTEL to evaluate outside elements influencing technology adoption in hospitality and SWOT to investigate internal strengths, shortcomings, prospects, and hazards associated to the operations of the hotel. Using Hotel de la Ville's luxury brand and operational goals, a TOWS study will assist to transform these results into pragmatic strategic measures. By means of this strategy, </w:t>
      </w:r>
      <w:proofErr w:type="spellStart"/>
      <w:r w:rsidRPr="00AC05B1">
        <w:rPr>
          <w:rFonts w:ascii="Arial" w:hAnsi="Arial" w:cs="Arial"/>
          <w:sz w:val="24"/>
          <w:szCs w:val="24"/>
          <w:lang w:eastAsia="en-GB"/>
        </w:rPr>
        <w:t>TechRise</w:t>
      </w:r>
      <w:proofErr w:type="spellEnd"/>
      <w:r w:rsidRPr="00AC05B1">
        <w:rPr>
          <w:rFonts w:ascii="Arial" w:hAnsi="Arial" w:cs="Arial"/>
          <w:sz w:val="24"/>
          <w:szCs w:val="24"/>
          <w:lang w:eastAsia="en-GB"/>
        </w:rPr>
        <w:t xml:space="preserve"> hopes to present a technological transformation plan that improves guest happiness, increases efficiency, and places Hotel de la Ville competitively in the Milanese market.</w:t>
      </w:r>
    </w:p>
    <w:p w14:paraId="7713B273" w14:textId="15BA0145" w:rsidR="00DE32CB" w:rsidRPr="00AC05B1" w:rsidRDefault="00DE32CB" w:rsidP="00AC05B1">
      <w:pPr>
        <w:pStyle w:val="EU"/>
        <w:numPr>
          <w:ilvl w:val="0"/>
          <w:numId w:val="2"/>
        </w:numPr>
        <w:spacing w:line="360" w:lineRule="auto"/>
        <w:rPr>
          <w:color w:val="auto"/>
        </w:rPr>
      </w:pPr>
      <w:bookmarkStart w:id="2" w:name="_Toc182342617"/>
      <w:r w:rsidRPr="00AC05B1">
        <w:rPr>
          <w:color w:val="auto"/>
        </w:rPr>
        <w:t>Analysis</w:t>
      </w:r>
      <w:bookmarkEnd w:id="2"/>
      <w:r w:rsidRPr="00AC05B1">
        <w:rPr>
          <w:color w:val="auto"/>
        </w:rPr>
        <w:t xml:space="preserve"> </w:t>
      </w:r>
    </w:p>
    <w:p w14:paraId="3C1DDA6C" w14:textId="2C0E0A69" w:rsidR="00DE32CB" w:rsidRPr="00AC05B1" w:rsidRDefault="00DE32CB" w:rsidP="00AC05B1">
      <w:pPr>
        <w:pStyle w:val="EU"/>
        <w:spacing w:line="360" w:lineRule="auto"/>
        <w:rPr>
          <w:color w:val="auto"/>
        </w:rPr>
      </w:pPr>
      <w:bookmarkStart w:id="3" w:name="_Toc182342618"/>
      <w:r w:rsidRPr="00AC05B1">
        <w:rPr>
          <w:color w:val="auto"/>
        </w:rPr>
        <w:t>Key issues</w:t>
      </w:r>
      <w:bookmarkEnd w:id="3"/>
    </w:p>
    <w:p w14:paraId="136F39A4" w14:textId="72DFBA7F" w:rsidR="00DE32CB" w:rsidRPr="00AC05B1" w:rsidRDefault="00DE32CB"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The reliance of </w:t>
      </w:r>
      <w:proofErr w:type="gramStart"/>
      <w:r w:rsidRPr="00AC05B1">
        <w:rPr>
          <w:rFonts w:ascii="Arial" w:hAnsi="Arial" w:cs="Arial"/>
          <w:sz w:val="24"/>
          <w:szCs w:val="24"/>
          <w:lang w:eastAsia="en-GB"/>
        </w:rPr>
        <w:t>Hotel</w:t>
      </w:r>
      <w:proofErr w:type="gramEnd"/>
      <w:r w:rsidRPr="00AC05B1">
        <w:rPr>
          <w:rFonts w:ascii="Arial" w:hAnsi="Arial" w:cs="Arial"/>
          <w:sz w:val="24"/>
          <w:szCs w:val="24"/>
          <w:lang w:eastAsia="en-GB"/>
        </w:rPr>
        <w:t xml:space="preserve"> de la Ville on manual methods has seriously affected its operational efficiency, therefore lowering production and generating bottlenecks in important operations such bookings, check-ins, and general guest services</w:t>
      </w:r>
      <w:r w:rsidR="00853356" w:rsidRPr="00AC05B1">
        <w:rPr>
          <w:rFonts w:ascii="Arial" w:hAnsi="Arial" w:cs="Arial"/>
          <w:sz w:val="24"/>
          <w:szCs w:val="24"/>
          <w:lang w:eastAsia="en-GB"/>
        </w:rPr>
        <w:t xml:space="preserve"> (Ivanov, </w:t>
      </w:r>
      <w:r w:rsidR="00853356" w:rsidRPr="00AC05B1">
        <w:rPr>
          <w:rFonts w:ascii="Arial" w:hAnsi="Arial" w:cs="Arial"/>
          <w:sz w:val="24"/>
          <w:szCs w:val="24"/>
          <w:lang w:eastAsia="en-GB"/>
        </w:rPr>
        <w:lastRenderedPageBreak/>
        <w:t>2019)</w:t>
      </w:r>
      <w:r w:rsidRPr="00AC05B1">
        <w:rPr>
          <w:rFonts w:ascii="Arial" w:hAnsi="Arial" w:cs="Arial"/>
          <w:sz w:val="24"/>
          <w:szCs w:val="24"/>
          <w:lang w:eastAsia="en-GB"/>
        </w:rPr>
        <w:t xml:space="preserve">. Manual processes result in longer wait times at check-in, slower processing of bookings, and more room management mistakes in a time when digital solutions simplify operations and expedite enhancement. </w:t>
      </w:r>
      <w:r w:rsidR="00853356" w:rsidRPr="00AC05B1">
        <w:rPr>
          <w:rFonts w:ascii="Arial" w:hAnsi="Arial" w:cs="Arial"/>
          <w:sz w:val="24"/>
          <w:szCs w:val="24"/>
          <w:lang w:eastAsia="en-GB"/>
        </w:rPr>
        <w:t>Khan</w:t>
      </w:r>
      <w:r w:rsidRPr="00AC05B1">
        <w:rPr>
          <w:rFonts w:ascii="Arial" w:hAnsi="Arial" w:cs="Arial"/>
          <w:sz w:val="24"/>
          <w:szCs w:val="24"/>
          <w:lang w:eastAsia="en-GB"/>
        </w:rPr>
        <w:t xml:space="preserve"> (20</w:t>
      </w:r>
      <w:r w:rsidR="00853356" w:rsidRPr="00AC05B1">
        <w:rPr>
          <w:rFonts w:ascii="Arial" w:hAnsi="Arial" w:cs="Arial"/>
          <w:sz w:val="24"/>
          <w:szCs w:val="24"/>
          <w:lang w:eastAsia="en-GB"/>
        </w:rPr>
        <w:t>24</w:t>
      </w:r>
      <w:r w:rsidRPr="00AC05B1">
        <w:rPr>
          <w:rFonts w:ascii="Arial" w:hAnsi="Arial" w:cs="Arial"/>
          <w:sz w:val="24"/>
          <w:szCs w:val="24"/>
          <w:lang w:eastAsia="en-GB"/>
        </w:rPr>
        <w:t>) claims that since every encounter in hotel environments rely on human staff performance instead of uniform, technologically backed systems, manual procedures in these environments often provide uneven service delivery. This dependence not only slows down daily operations but also keeps the hotel from reaching maximum staff productivity as staff members are saddled with regular chores that might be automated, therefore restricting their ability to concentrate on high-value interactions improving client experience</w:t>
      </w:r>
      <w:r w:rsidR="00853356" w:rsidRPr="00AC05B1">
        <w:rPr>
          <w:rFonts w:ascii="Arial" w:hAnsi="Arial" w:cs="Arial"/>
          <w:sz w:val="24"/>
          <w:szCs w:val="24"/>
          <w:lang w:eastAsia="en-GB"/>
        </w:rPr>
        <w:t xml:space="preserve"> (Law et al., 2013)</w:t>
      </w:r>
      <w:r w:rsidRPr="00AC05B1">
        <w:rPr>
          <w:rFonts w:ascii="Arial" w:hAnsi="Arial" w:cs="Arial"/>
          <w:sz w:val="24"/>
          <w:szCs w:val="24"/>
          <w:lang w:eastAsia="en-GB"/>
        </w:rPr>
        <w:t xml:space="preserve">. Moreover, the absence of integrated systems such as Customer Relationship Management tools and Property Management System tools has kept Hotel de la Ville from customising services to fit the </w:t>
      </w:r>
      <w:proofErr w:type="gramStart"/>
      <w:r w:rsidRPr="00AC05B1">
        <w:rPr>
          <w:rFonts w:ascii="Arial" w:hAnsi="Arial" w:cs="Arial"/>
          <w:sz w:val="24"/>
          <w:szCs w:val="24"/>
          <w:lang w:eastAsia="en-GB"/>
        </w:rPr>
        <w:t>particular tastes</w:t>
      </w:r>
      <w:proofErr w:type="gramEnd"/>
      <w:r w:rsidRPr="00AC05B1">
        <w:rPr>
          <w:rFonts w:ascii="Arial" w:hAnsi="Arial" w:cs="Arial"/>
          <w:sz w:val="24"/>
          <w:szCs w:val="24"/>
          <w:lang w:eastAsia="en-GB"/>
        </w:rPr>
        <w:t xml:space="preserve"> of its patrons, a vital element in the individualised hospitality scene of today</w:t>
      </w:r>
      <w:r w:rsidR="00853356" w:rsidRPr="00AC05B1">
        <w:rPr>
          <w:rFonts w:ascii="Arial" w:hAnsi="Arial" w:cs="Arial"/>
          <w:sz w:val="24"/>
          <w:szCs w:val="24"/>
          <w:lang w:eastAsia="en-GB"/>
        </w:rPr>
        <w:t xml:space="preserve"> (Sofi et al., 2020)</w:t>
      </w:r>
      <w:r w:rsidRPr="00AC05B1">
        <w:rPr>
          <w:rFonts w:ascii="Arial" w:hAnsi="Arial" w:cs="Arial"/>
          <w:sz w:val="24"/>
          <w:szCs w:val="24"/>
          <w:lang w:eastAsia="en-GB"/>
        </w:rPr>
        <w:t>. Essential for building loyalty and enhancing customer retention, the hotel cannot track guest preferences precisely or utilise data insights to customise service offerings without CRM (</w:t>
      </w:r>
      <w:r w:rsidR="00853356" w:rsidRPr="00AC05B1">
        <w:rPr>
          <w:rFonts w:ascii="Arial" w:hAnsi="Arial" w:cs="Arial"/>
          <w:sz w:val="24"/>
          <w:szCs w:val="24"/>
          <w:lang w:eastAsia="en-GB"/>
        </w:rPr>
        <w:t xml:space="preserve">Sota, Chaudhry, and </w:t>
      </w:r>
      <w:proofErr w:type="gramStart"/>
      <w:r w:rsidR="00853356" w:rsidRPr="00AC05B1">
        <w:rPr>
          <w:rFonts w:ascii="Arial" w:hAnsi="Arial" w:cs="Arial"/>
          <w:sz w:val="24"/>
          <w:szCs w:val="24"/>
          <w:lang w:eastAsia="en-GB"/>
        </w:rPr>
        <w:t>Srivastava,  2020</w:t>
      </w:r>
      <w:proofErr w:type="gramEnd"/>
      <w:r w:rsidRPr="00AC05B1">
        <w:rPr>
          <w:rFonts w:ascii="Arial" w:hAnsi="Arial" w:cs="Arial"/>
          <w:sz w:val="24"/>
          <w:szCs w:val="24"/>
          <w:lang w:eastAsia="en-GB"/>
        </w:rPr>
        <w:t xml:space="preserve">). Customised service has been found to greatly raise visitor satisfaction as consumers value events that identify and meet their </w:t>
      </w:r>
      <w:proofErr w:type="gramStart"/>
      <w:r w:rsidRPr="00AC05B1">
        <w:rPr>
          <w:rFonts w:ascii="Arial" w:hAnsi="Arial" w:cs="Arial"/>
          <w:sz w:val="24"/>
          <w:szCs w:val="24"/>
          <w:lang w:eastAsia="en-GB"/>
        </w:rPr>
        <w:t>particular wants</w:t>
      </w:r>
      <w:proofErr w:type="gramEnd"/>
      <w:r w:rsidRPr="00AC05B1">
        <w:rPr>
          <w:rFonts w:ascii="Arial" w:hAnsi="Arial" w:cs="Arial"/>
          <w:sz w:val="24"/>
          <w:szCs w:val="24"/>
          <w:lang w:eastAsia="en-GB"/>
        </w:rPr>
        <w:t xml:space="preserve"> (</w:t>
      </w:r>
      <w:r w:rsidR="00853356" w:rsidRPr="00AC05B1">
        <w:rPr>
          <w:rFonts w:ascii="Arial" w:hAnsi="Arial" w:cs="Arial"/>
          <w:sz w:val="24"/>
          <w:szCs w:val="24"/>
          <w:lang w:eastAsia="en-GB"/>
        </w:rPr>
        <w:t>Kant and Koti, 2023</w:t>
      </w:r>
      <w:r w:rsidRPr="00AC05B1">
        <w:rPr>
          <w:rFonts w:ascii="Arial" w:hAnsi="Arial" w:cs="Arial"/>
          <w:sz w:val="24"/>
          <w:szCs w:val="24"/>
          <w:lang w:eastAsia="en-GB"/>
        </w:rPr>
        <w:t xml:space="preserve">). Without these digital solutions, the hotel runs the danger of disappointing returning visitors and losing out on the repeat visits that are </w:t>
      </w:r>
      <w:proofErr w:type="gramStart"/>
      <w:r w:rsidRPr="00AC05B1">
        <w:rPr>
          <w:rFonts w:ascii="Arial" w:hAnsi="Arial" w:cs="Arial"/>
          <w:sz w:val="24"/>
          <w:szCs w:val="24"/>
          <w:lang w:eastAsia="en-GB"/>
        </w:rPr>
        <w:t>absolutely essential</w:t>
      </w:r>
      <w:proofErr w:type="gramEnd"/>
      <w:r w:rsidRPr="00AC05B1">
        <w:rPr>
          <w:rFonts w:ascii="Arial" w:hAnsi="Arial" w:cs="Arial"/>
          <w:sz w:val="24"/>
          <w:szCs w:val="24"/>
          <w:lang w:eastAsia="en-GB"/>
        </w:rPr>
        <w:t xml:space="preserve"> to its operations. Financially, the running inefficiencies resulting from manual procedures are rather expensive. Effective systems can call for more personnel to sustain service standards, which drives higher labour costs and reduces profit margins. </w:t>
      </w:r>
      <w:r w:rsidR="00853356" w:rsidRPr="00AC05B1">
        <w:rPr>
          <w:rFonts w:ascii="Arial" w:hAnsi="Arial" w:cs="Arial"/>
          <w:sz w:val="24"/>
          <w:szCs w:val="24"/>
          <w:lang w:eastAsia="en-GB"/>
        </w:rPr>
        <w:t>Furthermore,</w:t>
      </w:r>
      <w:r w:rsidRPr="00AC05B1">
        <w:rPr>
          <w:rFonts w:ascii="Arial" w:hAnsi="Arial" w:cs="Arial"/>
          <w:sz w:val="24"/>
          <w:szCs w:val="24"/>
          <w:lang w:eastAsia="en-GB"/>
        </w:rPr>
        <w:t xml:space="preserve"> without a CRM system implies Hotel de la Ville is losing out on potential data-driven marketing chances meant to boost direct bookings and lower reliance on outside platforms. By allowing hotels to focus their marketing more precisely, </w:t>
      </w:r>
      <w:r w:rsidR="001C1267" w:rsidRPr="00AC05B1">
        <w:rPr>
          <w:rFonts w:ascii="Arial" w:hAnsi="Arial" w:cs="Arial"/>
          <w:sz w:val="24"/>
          <w:szCs w:val="24"/>
          <w:lang w:eastAsia="en-GB"/>
        </w:rPr>
        <w:t>Singhal</w:t>
      </w:r>
      <w:r w:rsidRPr="00AC05B1">
        <w:rPr>
          <w:rFonts w:ascii="Arial" w:hAnsi="Arial" w:cs="Arial"/>
          <w:sz w:val="24"/>
          <w:szCs w:val="24"/>
          <w:lang w:eastAsia="en-GB"/>
        </w:rPr>
        <w:t xml:space="preserve"> (20</w:t>
      </w:r>
      <w:r w:rsidR="001C1267" w:rsidRPr="00AC05B1">
        <w:rPr>
          <w:rFonts w:ascii="Arial" w:hAnsi="Arial" w:cs="Arial"/>
          <w:sz w:val="24"/>
          <w:szCs w:val="24"/>
          <w:lang w:eastAsia="en-GB"/>
        </w:rPr>
        <w:t>2</w:t>
      </w:r>
      <w:r w:rsidRPr="00AC05B1">
        <w:rPr>
          <w:rFonts w:ascii="Arial" w:hAnsi="Arial" w:cs="Arial"/>
          <w:sz w:val="24"/>
          <w:szCs w:val="24"/>
          <w:lang w:eastAsia="en-GB"/>
        </w:rPr>
        <w:t>1) discovered that CRM software may raise client acquisition and retention rates, hence increasing income. Lack of these instruments limits the hotel's marketing initiatives, therefore affecting income creation and general profitability. These inefficiencies not only impact the hotel's present income but also offer a lost chance for long-term revenue expansion as digital interaction is now necessary to draw modern, tech-savvy guests expecting digital convenience as part of their experience. Younger generations who are used to flawless digital interactions in other industries and hence demand similar experiences in the hotel sector have very high expectations (</w:t>
      </w:r>
      <w:proofErr w:type="spellStart"/>
      <w:r w:rsidR="001C1267" w:rsidRPr="00AC05B1">
        <w:rPr>
          <w:rFonts w:ascii="Arial" w:hAnsi="Arial" w:cs="Arial"/>
          <w:sz w:val="24"/>
          <w:szCs w:val="24"/>
          <w:lang w:eastAsia="en-GB"/>
        </w:rPr>
        <w:t>Busulwa</w:t>
      </w:r>
      <w:proofErr w:type="spellEnd"/>
      <w:r w:rsidR="001C1267" w:rsidRPr="00AC05B1">
        <w:rPr>
          <w:rFonts w:ascii="Arial" w:hAnsi="Arial" w:cs="Arial"/>
          <w:sz w:val="24"/>
          <w:szCs w:val="24"/>
          <w:lang w:eastAsia="en-GB"/>
        </w:rPr>
        <w:t xml:space="preserve">, Pickering, and </w:t>
      </w:r>
      <w:r w:rsidR="001C1267" w:rsidRPr="00AC05B1">
        <w:rPr>
          <w:rFonts w:ascii="Arial" w:hAnsi="Arial" w:cs="Arial"/>
          <w:sz w:val="24"/>
          <w:szCs w:val="24"/>
          <w:lang w:eastAsia="en-GB"/>
        </w:rPr>
        <w:lastRenderedPageBreak/>
        <w:t>Mao, 2022.</w:t>
      </w:r>
      <w:r w:rsidRPr="00AC05B1">
        <w:rPr>
          <w:rFonts w:ascii="Arial" w:hAnsi="Arial" w:cs="Arial"/>
          <w:sz w:val="24"/>
          <w:szCs w:val="24"/>
          <w:lang w:eastAsia="en-GB"/>
        </w:rPr>
        <w:t>). A hotel that falls short of these standards runs the danger of being seen as out of current or antiquated, therefore tarnishing its brand. Younger guests give hotels with technology-forward features—such as smartphone check-in, room personalising choices, and digital concierge services—which have come to define excellent service standards top priority (</w:t>
      </w:r>
      <w:proofErr w:type="spellStart"/>
      <w:r w:rsidRPr="00AC05B1">
        <w:rPr>
          <w:rFonts w:ascii="Arial" w:hAnsi="Arial" w:cs="Arial"/>
          <w:sz w:val="24"/>
          <w:szCs w:val="24"/>
          <w:lang w:eastAsia="en-GB"/>
        </w:rPr>
        <w:t>Mavridopoulou</w:t>
      </w:r>
      <w:proofErr w:type="spellEnd"/>
      <w:r w:rsidRPr="00AC05B1">
        <w:rPr>
          <w:rFonts w:ascii="Arial" w:hAnsi="Arial" w:cs="Arial"/>
          <w:sz w:val="24"/>
          <w:szCs w:val="24"/>
          <w:lang w:eastAsia="en-GB"/>
        </w:rPr>
        <w:t xml:space="preserve"> </w:t>
      </w:r>
      <w:r w:rsidR="001C1267" w:rsidRPr="00AC05B1">
        <w:rPr>
          <w:rFonts w:ascii="Arial" w:hAnsi="Arial" w:cs="Arial"/>
          <w:sz w:val="24"/>
          <w:szCs w:val="24"/>
          <w:lang w:eastAsia="en-GB"/>
        </w:rPr>
        <w:t>and</w:t>
      </w:r>
      <w:r w:rsidRPr="00AC05B1">
        <w:rPr>
          <w:rFonts w:ascii="Arial" w:hAnsi="Arial" w:cs="Arial"/>
          <w:sz w:val="24"/>
          <w:szCs w:val="24"/>
          <w:lang w:eastAsia="en-GB"/>
        </w:rPr>
        <w:t xml:space="preserve"> Mahoney, 2020).</w:t>
      </w:r>
    </w:p>
    <w:p w14:paraId="6ECD888E" w14:textId="71A64862" w:rsidR="00DE32CB" w:rsidRPr="00AC05B1" w:rsidRDefault="00DE32CB" w:rsidP="00AC05B1">
      <w:pPr>
        <w:pStyle w:val="EU"/>
        <w:spacing w:line="360" w:lineRule="auto"/>
        <w:rPr>
          <w:color w:val="auto"/>
        </w:rPr>
      </w:pPr>
      <w:bookmarkStart w:id="4" w:name="_Toc182342619"/>
      <w:r w:rsidRPr="00AC05B1">
        <w:rPr>
          <w:color w:val="auto"/>
        </w:rPr>
        <w:t>PESTEL Analysis</w:t>
      </w:r>
      <w:bookmarkEnd w:id="4"/>
      <w:r w:rsidRPr="00AC05B1">
        <w:rPr>
          <w:color w:val="auto"/>
        </w:rPr>
        <w:t xml:space="preserve"> </w:t>
      </w:r>
    </w:p>
    <w:p w14:paraId="77BC5CB7" w14:textId="77777777" w:rsidR="00DC2A57" w:rsidRPr="00AC05B1" w:rsidRDefault="00DC2A57" w:rsidP="00AC05B1">
      <w:pPr>
        <w:spacing w:line="360" w:lineRule="auto"/>
        <w:jc w:val="both"/>
        <w:rPr>
          <w:rFonts w:ascii="Arial" w:eastAsiaTheme="majorEastAsia" w:hAnsi="Arial" w:cs="Arial"/>
          <w:b/>
          <w:kern w:val="0"/>
          <w:sz w:val="24"/>
          <w:szCs w:val="24"/>
          <w:lang w:eastAsia="en-GB"/>
          <w14:ligatures w14:val="none"/>
        </w:rPr>
      </w:pPr>
      <w:r w:rsidRPr="00AC05B1">
        <w:rPr>
          <w:rFonts w:ascii="Arial" w:eastAsiaTheme="majorEastAsia" w:hAnsi="Arial" w:cs="Arial"/>
          <w:b/>
          <w:kern w:val="0"/>
          <w:sz w:val="24"/>
          <w:szCs w:val="24"/>
          <w:lang w:eastAsia="en-GB"/>
          <w14:ligatures w14:val="none"/>
        </w:rPr>
        <w:t>Political Considerations</w:t>
      </w:r>
    </w:p>
    <w:p w14:paraId="2CDD03B5" w14:textId="704C559E" w:rsidR="00DC2A57" w:rsidRPr="00AC05B1" w:rsidRDefault="00DC2A57" w:rsidP="00AC05B1">
      <w:pPr>
        <w:spacing w:line="360" w:lineRule="auto"/>
        <w:jc w:val="both"/>
        <w:rPr>
          <w:rFonts w:ascii="Arial" w:eastAsiaTheme="majorEastAsia" w:hAnsi="Arial" w:cs="Arial"/>
          <w:bCs/>
          <w:kern w:val="0"/>
          <w:sz w:val="24"/>
          <w:szCs w:val="24"/>
          <w:lang w:eastAsia="en-GB"/>
          <w14:ligatures w14:val="none"/>
        </w:rPr>
      </w:pPr>
      <w:r w:rsidRPr="00AC05B1">
        <w:rPr>
          <w:rFonts w:ascii="Arial" w:eastAsiaTheme="majorEastAsia" w:hAnsi="Arial" w:cs="Arial"/>
          <w:bCs/>
          <w:kern w:val="0"/>
          <w:sz w:val="24"/>
          <w:szCs w:val="24"/>
          <w:lang w:eastAsia="en-GB"/>
          <w14:ligatures w14:val="none"/>
        </w:rPr>
        <w:t xml:space="preserve">The operating surroundings for hotels like </w:t>
      </w:r>
      <w:proofErr w:type="gramStart"/>
      <w:r w:rsidRPr="00AC05B1">
        <w:rPr>
          <w:rFonts w:ascii="Arial" w:eastAsiaTheme="majorEastAsia" w:hAnsi="Arial" w:cs="Arial"/>
          <w:bCs/>
          <w:kern w:val="0"/>
          <w:sz w:val="24"/>
          <w:szCs w:val="24"/>
          <w:lang w:eastAsia="en-GB"/>
          <w14:ligatures w14:val="none"/>
        </w:rPr>
        <w:t>Hotel</w:t>
      </w:r>
      <w:proofErr w:type="gramEnd"/>
      <w:r w:rsidRPr="00AC05B1">
        <w:rPr>
          <w:rFonts w:ascii="Arial" w:eastAsiaTheme="majorEastAsia" w:hAnsi="Arial" w:cs="Arial"/>
          <w:bCs/>
          <w:kern w:val="0"/>
          <w:sz w:val="24"/>
          <w:szCs w:val="24"/>
          <w:lang w:eastAsia="en-GB"/>
          <w14:ligatures w14:val="none"/>
        </w:rPr>
        <w:t xml:space="preserve"> de la Ville are heavily influenced by political stability and rules in Italy and the European Union. Although Italy is politically stable overall, hotels operating under the EU </w:t>
      </w:r>
      <w:proofErr w:type="gramStart"/>
      <w:r w:rsidRPr="00AC05B1">
        <w:rPr>
          <w:rFonts w:ascii="Arial" w:eastAsiaTheme="majorEastAsia" w:hAnsi="Arial" w:cs="Arial"/>
          <w:bCs/>
          <w:kern w:val="0"/>
          <w:sz w:val="24"/>
          <w:szCs w:val="24"/>
          <w:lang w:eastAsia="en-GB"/>
          <w14:ligatures w14:val="none"/>
        </w:rPr>
        <w:t>have to</w:t>
      </w:r>
      <w:proofErr w:type="gramEnd"/>
      <w:r w:rsidRPr="00AC05B1">
        <w:rPr>
          <w:rFonts w:ascii="Arial" w:eastAsiaTheme="majorEastAsia" w:hAnsi="Arial" w:cs="Arial"/>
          <w:bCs/>
          <w:kern w:val="0"/>
          <w:sz w:val="24"/>
          <w:szCs w:val="24"/>
          <w:lang w:eastAsia="en-GB"/>
          <w14:ligatures w14:val="none"/>
        </w:rPr>
        <w:t xml:space="preserve"> follow strict rules on data protection, especially with relation to the General Data Protection Regulation </w:t>
      </w:r>
      <w:r w:rsidR="001C1267" w:rsidRPr="00AC05B1">
        <w:rPr>
          <w:rFonts w:ascii="Arial" w:eastAsiaTheme="majorEastAsia" w:hAnsi="Arial" w:cs="Arial"/>
          <w:bCs/>
          <w:kern w:val="0"/>
          <w:sz w:val="24"/>
          <w:szCs w:val="24"/>
          <w:lang w:eastAsia="en-GB"/>
          <w14:ligatures w14:val="none"/>
        </w:rPr>
        <w:t xml:space="preserve">(European Union, 2024). </w:t>
      </w:r>
      <w:r w:rsidRPr="00AC05B1">
        <w:rPr>
          <w:rFonts w:ascii="Arial" w:eastAsiaTheme="majorEastAsia" w:hAnsi="Arial" w:cs="Arial"/>
          <w:bCs/>
          <w:kern w:val="0"/>
          <w:sz w:val="24"/>
          <w:szCs w:val="24"/>
          <w:lang w:eastAsia="en-GB"/>
          <w14:ligatures w14:val="none"/>
        </w:rPr>
        <w:t xml:space="preserve">If Hotel de la Ville were to launch a Customer Relationship </w:t>
      </w:r>
      <w:proofErr w:type="gramStart"/>
      <w:r w:rsidRPr="00AC05B1">
        <w:rPr>
          <w:rFonts w:ascii="Arial" w:eastAsiaTheme="majorEastAsia" w:hAnsi="Arial" w:cs="Arial"/>
          <w:bCs/>
          <w:kern w:val="0"/>
          <w:sz w:val="24"/>
          <w:szCs w:val="24"/>
          <w:lang w:eastAsia="en-GB"/>
          <w14:ligatures w14:val="none"/>
        </w:rPr>
        <w:t>Management  system</w:t>
      </w:r>
      <w:proofErr w:type="gramEnd"/>
      <w:r w:rsidRPr="00AC05B1">
        <w:rPr>
          <w:rFonts w:ascii="Arial" w:eastAsiaTheme="majorEastAsia" w:hAnsi="Arial" w:cs="Arial"/>
          <w:bCs/>
          <w:kern w:val="0"/>
          <w:sz w:val="24"/>
          <w:szCs w:val="24"/>
          <w:lang w:eastAsia="en-GB"/>
          <w14:ligatures w14:val="none"/>
        </w:rPr>
        <w:t>, this control calls for companies to safeguard personal data and apply robust security measures; so, Hotel de la Ville must employ strong data storage and management systems</w:t>
      </w:r>
      <w:r w:rsidR="001C1267" w:rsidRPr="00AC05B1">
        <w:rPr>
          <w:rFonts w:ascii="Arial" w:eastAsiaTheme="majorEastAsia" w:hAnsi="Arial" w:cs="Arial"/>
          <w:bCs/>
          <w:kern w:val="0"/>
          <w:sz w:val="24"/>
          <w:szCs w:val="24"/>
          <w:lang w:eastAsia="en-GB"/>
          <w14:ligatures w14:val="none"/>
        </w:rPr>
        <w:t xml:space="preserve">. </w:t>
      </w:r>
      <w:r w:rsidRPr="00AC05B1">
        <w:rPr>
          <w:rFonts w:ascii="Arial" w:eastAsiaTheme="majorEastAsia" w:hAnsi="Arial" w:cs="Arial"/>
          <w:bCs/>
          <w:kern w:val="0"/>
          <w:sz w:val="24"/>
          <w:szCs w:val="24"/>
          <w:lang w:eastAsia="en-GB"/>
          <w14:ligatures w14:val="none"/>
        </w:rPr>
        <w:t>Moreover, EU rules on labour rights demand that every worker have just working conditions and benefits, which influences the staffing strategies of the hotel and could raise labour expenses. Following health and safety rules—especially during and following the COVID-19 epidemic—has also become more difficult and calls on the hotel to take actions guaranteeing guest and staff safety</w:t>
      </w:r>
      <w:r w:rsidR="001C1267" w:rsidRPr="00AC05B1">
        <w:rPr>
          <w:rFonts w:ascii="Arial" w:hAnsi="Arial" w:cs="Arial"/>
          <w:sz w:val="24"/>
          <w:szCs w:val="24"/>
        </w:rPr>
        <w:t xml:space="preserve"> </w:t>
      </w:r>
      <w:r w:rsidR="001C1267" w:rsidRPr="00AC05B1">
        <w:rPr>
          <w:rFonts w:ascii="Arial" w:eastAsiaTheme="majorEastAsia" w:hAnsi="Arial" w:cs="Arial"/>
          <w:bCs/>
          <w:kern w:val="0"/>
          <w:sz w:val="24"/>
          <w:szCs w:val="24"/>
          <w:lang w:eastAsia="en-GB"/>
          <w14:ligatures w14:val="none"/>
        </w:rPr>
        <w:t>(</w:t>
      </w:r>
      <w:proofErr w:type="spellStart"/>
      <w:r w:rsidR="001C1267" w:rsidRPr="00AC05B1">
        <w:rPr>
          <w:rFonts w:ascii="Arial" w:eastAsiaTheme="majorEastAsia" w:hAnsi="Arial" w:cs="Arial"/>
          <w:bCs/>
          <w:kern w:val="0"/>
          <w:sz w:val="24"/>
          <w:szCs w:val="24"/>
          <w:lang w:eastAsia="en-GB"/>
          <w14:ligatures w14:val="none"/>
        </w:rPr>
        <w:t>Giousmpasoglou</w:t>
      </w:r>
      <w:proofErr w:type="spellEnd"/>
      <w:r w:rsidR="001C1267" w:rsidRPr="00AC05B1">
        <w:rPr>
          <w:rFonts w:ascii="Arial" w:eastAsiaTheme="majorEastAsia" w:hAnsi="Arial" w:cs="Arial"/>
          <w:bCs/>
          <w:kern w:val="0"/>
          <w:sz w:val="24"/>
          <w:szCs w:val="24"/>
          <w:lang w:eastAsia="en-GB"/>
          <w14:ligatures w14:val="none"/>
        </w:rPr>
        <w:t>, 2024)</w:t>
      </w:r>
      <w:r w:rsidRPr="00AC05B1">
        <w:rPr>
          <w:rFonts w:ascii="Arial" w:eastAsiaTheme="majorEastAsia" w:hAnsi="Arial" w:cs="Arial"/>
          <w:bCs/>
          <w:kern w:val="0"/>
          <w:sz w:val="24"/>
          <w:szCs w:val="24"/>
          <w:lang w:eastAsia="en-GB"/>
          <w14:ligatures w14:val="none"/>
        </w:rPr>
        <w:t>. Any changes in these political factors might affect running costs and demand modifications in the technology integration plans of the hotel</w:t>
      </w:r>
      <w:r w:rsidR="001C1267" w:rsidRPr="00AC05B1">
        <w:rPr>
          <w:rFonts w:ascii="Arial" w:eastAsiaTheme="majorEastAsia" w:hAnsi="Arial" w:cs="Arial"/>
          <w:bCs/>
          <w:kern w:val="0"/>
          <w:sz w:val="24"/>
          <w:szCs w:val="24"/>
          <w:lang w:eastAsia="en-GB"/>
          <w14:ligatures w14:val="none"/>
        </w:rPr>
        <w:t>.</w:t>
      </w:r>
    </w:p>
    <w:p w14:paraId="35E40EB8" w14:textId="77777777" w:rsidR="00DC2A57" w:rsidRPr="00AC05B1" w:rsidRDefault="00DC2A57" w:rsidP="00AC05B1">
      <w:pPr>
        <w:spacing w:line="360" w:lineRule="auto"/>
        <w:jc w:val="both"/>
        <w:rPr>
          <w:rFonts w:ascii="Arial" w:eastAsiaTheme="majorEastAsia" w:hAnsi="Arial" w:cs="Arial"/>
          <w:b/>
          <w:kern w:val="0"/>
          <w:sz w:val="24"/>
          <w:szCs w:val="24"/>
          <w:lang w:eastAsia="en-GB"/>
          <w14:ligatures w14:val="none"/>
        </w:rPr>
      </w:pPr>
      <w:r w:rsidRPr="00AC05B1">
        <w:rPr>
          <w:rFonts w:ascii="Arial" w:eastAsiaTheme="majorEastAsia" w:hAnsi="Arial" w:cs="Arial"/>
          <w:b/>
          <w:kern w:val="0"/>
          <w:sz w:val="24"/>
          <w:szCs w:val="24"/>
          <w:lang w:eastAsia="en-GB"/>
          <w14:ligatures w14:val="none"/>
        </w:rPr>
        <w:t>Economic Considerations</w:t>
      </w:r>
    </w:p>
    <w:p w14:paraId="1AAD74F4" w14:textId="085C2469" w:rsidR="00DC2A57" w:rsidRPr="00AC05B1" w:rsidRDefault="00DC2A57" w:rsidP="00AC05B1">
      <w:pPr>
        <w:spacing w:line="360" w:lineRule="auto"/>
        <w:jc w:val="both"/>
        <w:rPr>
          <w:rFonts w:ascii="Arial" w:eastAsiaTheme="majorEastAsia" w:hAnsi="Arial" w:cs="Arial"/>
          <w:bCs/>
          <w:kern w:val="0"/>
          <w:sz w:val="24"/>
          <w:szCs w:val="24"/>
          <w:lang w:eastAsia="en-GB"/>
          <w14:ligatures w14:val="none"/>
        </w:rPr>
      </w:pPr>
      <w:r w:rsidRPr="00AC05B1">
        <w:rPr>
          <w:rFonts w:ascii="Arial" w:eastAsiaTheme="majorEastAsia" w:hAnsi="Arial" w:cs="Arial"/>
          <w:bCs/>
          <w:kern w:val="0"/>
          <w:sz w:val="24"/>
          <w:szCs w:val="24"/>
          <w:lang w:eastAsia="en-GB"/>
          <w14:ligatures w14:val="none"/>
        </w:rPr>
        <w:t>With the COVID-19 epidemic affecting economic development and continuous inflationary pressures in the eurozone influencing the Italian economy, it has encountered difficulties recently. These economic times influence consumer expenditure, especially in luxury travel, which Hotel de la Ville mostly serves. Usually, a weaker economy lowers domestic and international travel, therefore influencing hotel occupancy rates and income (</w:t>
      </w:r>
      <w:r w:rsidR="001C1267" w:rsidRPr="00AC05B1">
        <w:rPr>
          <w:rFonts w:ascii="Arial" w:eastAsiaTheme="majorEastAsia" w:hAnsi="Arial" w:cs="Arial"/>
          <w:bCs/>
          <w:kern w:val="0"/>
          <w:sz w:val="24"/>
          <w:szCs w:val="24"/>
          <w:lang w:eastAsia="en-GB"/>
          <w14:ligatures w14:val="none"/>
        </w:rPr>
        <w:t>Chen, 2011</w:t>
      </w:r>
      <w:r w:rsidRPr="00AC05B1">
        <w:rPr>
          <w:rFonts w:ascii="Arial" w:eastAsiaTheme="majorEastAsia" w:hAnsi="Arial" w:cs="Arial"/>
          <w:bCs/>
          <w:kern w:val="0"/>
          <w:sz w:val="24"/>
          <w:szCs w:val="24"/>
          <w:lang w:eastAsia="en-GB"/>
          <w14:ligatures w14:val="none"/>
        </w:rPr>
        <w:t xml:space="preserve">). Milan's reputation as a high-end vacation destination also makes luxury hotels like </w:t>
      </w:r>
      <w:proofErr w:type="gramStart"/>
      <w:r w:rsidRPr="00AC05B1">
        <w:rPr>
          <w:rFonts w:ascii="Arial" w:eastAsiaTheme="majorEastAsia" w:hAnsi="Arial" w:cs="Arial"/>
          <w:bCs/>
          <w:kern w:val="0"/>
          <w:sz w:val="24"/>
          <w:szCs w:val="24"/>
          <w:lang w:eastAsia="en-GB"/>
          <w14:ligatures w14:val="none"/>
        </w:rPr>
        <w:t>Hotel</w:t>
      </w:r>
      <w:proofErr w:type="gramEnd"/>
      <w:r w:rsidRPr="00AC05B1">
        <w:rPr>
          <w:rFonts w:ascii="Arial" w:eastAsiaTheme="majorEastAsia" w:hAnsi="Arial" w:cs="Arial"/>
          <w:bCs/>
          <w:kern w:val="0"/>
          <w:sz w:val="24"/>
          <w:szCs w:val="24"/>
          <w:lang w:eastAsia="en-GB"/>
          <w14:ligatures w14:val="none"/>
        </w:rPr>
        <w:t xml:space="preserve"> de la Ville susceptible to changes in economic circumstances influencing travel budgets and visitor expenditure. Pricing policies and international competitiveness also depend on the variations in the euro's exchange value relative to other big currencies as the dollar and pound</w:t>
      </w:r>
      <w:r w:rsidR="001C1267" w:rsidRPr="00AC05B1">
        <w:rPr>
          <w:rFonts w:ascii="Arial" w:eastAsiaTheme="majorEastAsia" w:hAnsi="Arial" w:cs="Arial"/>
          <w:bCs/>
          <w:kern w:val="0"/>
          <w:sz w:val="24"/>
          <w:szCs w:val="24"/>
          <w:lang w:eastAsia="en-GB"/>
          <w14:ligatures w14:val="none"/>
        </w:rPr>
        <w:t xml:space="preserve"> (Giorgio </w:t>
      </w:r>
      <w:proofErr w:type="spellStart"/>
      <w:r w:rsidR="001C1267" w:rsidRPr="00AC05B1">
        <w:rPr>
          <w:rFonts w:ascii="Arial" w:eastAsiaTheme="majorEastAsia" w:hAnsi="Arial" w:cs="Arial"/>
          <w:bCs/>
          <w:kern w:val="0"/>
          <w:sz w:val="24"/>
          <w:szCs w:val="24"/>
          <w:lang w:eastAsia="en-GB"/>
          <w14:ligatures w14:val="none"/>
        </w:rPr>
        <w:lastRenderedPageBreak/>
        <w:t>Santinato</w:t>
      </w:r>
      <w:proofErr w:type="spellEnd"/>
      <w:r w:rsidR="001C1267" w:rsidRPr="00AC05B1">
        <w:rPr>
          <w:rFonts w:ascii="Arial" w:eastAsiaTheme="majorEastAsia" w:hAnsi="Arial" w:cs="Arial"/>
          <w:bCs/>
          <w:kern w:val="0"/>
          <w:sz w:val="24"/>
          <w:szCs w:val="24"/>
          <w:lang w:eastAsia="en-GB"/>
          <w14:ligatures w14:val="none"/>
        </w:rPr>
        <w:t>, 2024)</w:t>
      </w:r>
      <w:r w:rsidRPr="00AC05B1">
        <w:rPr>
          <w:rFonts w:ascii="Arial" w:eastAsiaTheme="majorEastAsia" w:hAnsi="Arial" w:cs="Arial"/>
          <w:bCs/>
          <w:kern w:val="0"/>
          <w:sz w:val="24"/>
          <w:szCs w:val="24"/>
          <w:lang w:eastAsia="en-GB"/>
          <w14:ligatures w14:val="none"/>
        </w:rPr>
        <w:t xml:space="preserve">. Nonetheless, projects for economic recovery in Italy backed by EU money could finally assist the travel industry to become stable. This economic environment makes the hotel less vulnerable to economic downturns as it emphasises the need of improving efficiency and streamlining expenses by means of technology </w:t>
      </w:r>
      <w:proofErr w:type="gramStart"/>
      <w:r w:rsidRPr="00AC05B1">
        <w:rPr>
          <w:rFonts w:ascii="Arial" w:eastAsiaTheme="majorEastAsia" w:hAnsi="Arial" w:cs="Arial"/>
          <w:bCs/>
          <w:kern w:val="0"/>
          <w:sz w:val="24"/>
          <w:szCs w:val="24"/>
          <w:lang w:eastAsia="en-GB"/>
          <w14:ligatures w14:val="none"/>
        </w:rPr>
        <w:t>adoption</w:t>
      </w:r>
      <w:r w:rsidR="001C1267" w:rsidRPr="00AC05B1">
        <w:rPr>
          <w:rFonts w:ascii="Arial" w:eastAsiaTheme="majorEastAsia" w:hAnsi="Arial" w:cs="Arial"/>
          <w:bCs/>
          <w:kern w:val="0"/>
          <w:sz w:val="24"/>
          <w:szCs w:val="24"/>
          <w:lang w:eastAsia="en-GB"/>
          <w14:ligatures w14:val="none"/>
        </w:rPr>
        <w:t xml:space="preserve">  (</w:t>
      </w:r>
      <w:proofErr w:type="gramEnd"/>
      <w:r w:rsidR="001C1267" w:rsidRPr="00AC05B1">
        <w:rPr>
          <w:rFonts w:ascii="Arial" w:eastAsiaTheme="majorEastAsia" w:hAnsi="Arial" w:cs="Arial"/>
          <w:bCs/>
          <w:kern w:val="0"/>
          <w:sz w:val="24"/>
          <w:szCs w:val="24"/>
          <w:lang w:eastAsia="en-GB"/>
          <w14:ligatures w14:val="none"/>
        </w:rPr>
        <w:t>European Commission, 2022).</w:t>
      </w:r>
    </w:p>
    <w:p w14:paraId="0B6C7981" w14:textId="38D6B1F9" w:rsidR="00DC2A57" w:rsidRPr="00AC05B1" w:rsidRDefault="00DC2A57" w:rsidP="00AC05B1">
      <w:pPr>
        <w:spacing w:line="360" w:lineRule="auto"/>
        <w:jc w:val="both"/>
        <w:rPr>
          <w:rFonts w:ascii="Arial" w:eastAsiaTheme="majorEastAsia" w:hAnsi="Arial" w:cs="Arial"/>
          <w:b/>
          <w:kern w:val="0"/>
          <w:sz w:val="24"/>
          <w:szCs w:val="24"/>
          <w:lang w:eastAsia="en-GB"/>
          <w14:ligatures w14:val="none"/>
        </w:rPr>
      </w:pPr>
      <w:r w:rsidRPr="00AC05B1">
        <w:rPr>
          <w:rFonts w:ascii="Arial" w:eastAsiaTheme="majorEastAsia" w:hAnsi="Arial" w:cs="Arial"/>
          <w:b/>
          <w:kern w:val="0"/>
          <w:sz w:val="24"/>
          <w:szCs w:val="24"/>
          <w:lang w:eastAsia="en-GB"/>
          <w14:ligatures w14:val="none"/>
        </w:rPr>
        <w:t>Social Factors</w:t>
      </w:r>
    </w:p>
    <w:p w14:paraId="0B026911" w14:textId="13CE16FF" w:rsidR="00DC2A57" w:rsidRPr="00AC05B1" w:rsidRDefault="00DC2A57" w:rsidP="00AC05B1">
      <w:pPr>
        <w:spacing w:line="360" w:lineRule="auto"/>
        <w:jc w:val="both"/>
        <w:rPr>
          <w:rFonts w:ascii="Arial" w:eastAsiaTheme="majorEastAsia" w:hAnsi="Arial" w:cs="Arial"/>
          <w:bCs/>
          <w:kern w:val="0"/>
          <w:sz w:val="24"/>
          <w:szCs w:val="24"/>
          <w:lang w:eastAsia="en-GB"/>
          <w14:ligatures w14:val="none"/>
        </w:rPr>
      </w:pPr>
      <w:r w:rsidRPr="00AC05B1">
        <w:rPr>
          <w:rFonts w:ascii="Arial" w:eastAsiaTheme="majorEastAsia" w:hAnsi="Arial" w:cs="Arial"/>
          <w:bCs/>
          <w:kern w:val="0"/>
          <w:sz w:val="24"/>
          <w:szCs w:val="24"/>
          <w:lang w:eastAsia="en-GB"/>
          <w14:ligatures w14:val="none"/>
        </w:rPr>
        <w:t xml:space="preserve">Hotel social trends show a rising need for digital convenience and customised visitor experiences. Particularly millennials and Gen Z, today's guests give hotels that provide digitalised, frictionless interactions—such as smartphone check-ins, internet bookings, and customised room amenities top priority </w:t>
      </w:r>
      <w:r w:rsidR="001C1267" w:rsidRPr="00AC05B1">
        <w:rPr>
          <w:rFonts w:ascii="Arial" w:eastAsiaTheme="majorEastAsia" w:hAnsi="Arial" w:cs="Arial"/>
          <w:bCs/>
          <w:kern w:val="0"/>
          <w:sz w:val="24"/>
          <w:szCs w:val="24"/>
          <w:lang w:eastAsia="en-GB"/>
          <w14:ligatures w14:val="none"/>
        </w:rPr>
        <w:t xml:space="preserve">(Escobar, 2024). </w:t>
      </w:r>
      <w:r w:rsidRPr="00AC05B1">
        <w:rPr>
          <w:rFonts w:ascii="Arial" w:eastAsiaTheme="majorEastAsia" w:hAnsi="Arial" w:cs="Arial"/>
          <w:bCs/>
          <w:kern w:val="0"/>
          <w:sz w:val="24"/>
          <w:szCs w:val="24"/>
          <w:lang w:eastAsia="en-GB"/>
          <w14:ligatures w14:val="none"/>
        </w:rPr>
        <w:t>Hotel de la Ville's commitment to client involvement is also influenced by growing inclination for distinctive, personalised events over uniform hotel stays. Driven mostly by leisure and business travel, Milan's tourism industry draws a varied population including high-end consumers looking for a premium experience. Luxurious guests, however, also demand choices for customising and technologies-enabled ease</w:t>
      </w:r>
      <w:r w:rsidR="00185603" w:rsidRPr="00AC05B1">
        <w:rPr>
          <w:rFonts w:ascii="Arial" w:hAnsi="Arial" w:cs="Arial"/>
          <w:sz w:val="24"/>
          <w:szCs w:val="24"/>
        </w:rPr>
        <w:t xml:space="preserve"> </w:t>
      </w:r>
      <w:r w:rsidR="00185603" w:rsidRPr="00AC05B1">
        <w:rPr>
          <w:rFonts w:ascii="Arial" w:eastAsiaTheme="majorEastAsia" w:hAnsi="Arial" w:cs="Arial"/>
          <w:bCs/>
          <w:kern w:val="0"/>
          <w:sz w:val="24"/>
          <w:szCs w:val="24"/>
          <w:lang w:eastAsia="en-GB"/>
          <w14:ligatures w14:val="none"/>
        </w:rPr>
        <w:t>(Hotel De La Ville, 2014)</w:t>
      </w:r>
      <w:r w:rsidRPr="00AC05B1">
        <w:rPr>
          <w:rFonts w:ascii="Arial" w:eastAsiaTheme="majorEastAsia" w:hAnsi="Arial" w:cs="Arial"/>
          <w:bCs/>
          <w:kern w:val="0"/>
          <w:sz w:val="24"/>
          <w:szCs w:val="24"/>
          <w:lang w:eastAsia="en-GB"/>
          <w14:ligatures w14:val="none"/>
        </w:rPr>
        <w:t xml:space="preserve">. Furthermore, guests find sustainability and eco-awareness to be ever more vital. Environmentally friendly hotels—that is, those with sustainable sourcing and energy-efficient systems—are well-liked by socially concerned guests, which puts pressure on </w:t>
      </w:r>
      <w:proofErr w:type="gramStart"/>
      <w:r w:rsidRPr="00AC05B1">
        <w:rPr>
          <w:rFonts w:ascii="Arial" w:eastAsiaTheme="majorEastAsia" w:hAnsi="Arial" w:cs="Arial"/>
          <w:bCs/>
          <w:kern w:val="0"/>
          <w:sz w:val="24"/>
          <w:szCs w:val="24"/>
          <w:lang w:eastAsia="en-GB"/>
          <w14:ligatures w14:val="none"/>
        </w:rPr>
        <w:t>Hotel</w:t>
      </w:r>
      <w:proofErr w:type="gramEnd"/>
      <w:r w:rsidRPr="00AC05B1">
        <w:rPr>
          <w:rFonts w:ascii="Arial" w:eastAsiaTheme="majorEastAsia" w:hAnsi="Arial" w:cs="Arial"/>
          <w:bCs/>
          <w:kern w:val="0"/>
          <w:sz w:val="24"/>
          <w:szCs w:val="24"/>
          <w:lang w:eastAsia="en-GB"/>
          <w14:ligatures w14:val="none"/>
        </w:rPr>
        <w:t xml:space="preserve"> de la Ville to give sustainable technological solutions some thought</w:t>
      </w:r>
      <w:r w:rsidR="00185603" w:rsidRPr="00AC05B1">
        <w:rPr>
          <w:rFonts w:ascii="Arial" w:eastAsiaTheme="majorEastAsia" w:hAnsi="Arial" w:cs="Arial"/>
          <w:bCs/>
          <w:kern w:val="0"/>
          <w:sz w:val="24"/>
          <w:szCs w:val="24"/>
          <w:lang w:eastAsia="en-GB"/>
          <w14:ligatures w14:val="none"/>
        </w:rPr>
        <w:t xml:space="preserve"> (Rosa and Silva, 2017)</w:t>
      </w:r>
      <w:r w:rsidRPr="00AC05B1">
        <w:rPr>
          <w:rFonts w:ascii="Arial" w:eastAsiaTheme="majorEastAsia" w:hAnsi="Arial" w:cs="Arial"/>
          <w:bCs/>
          <w:kern w:val="0"/>
          <w:sz w:val="24"/>
          <w:szCs w:val="24"/>
          <w:lang w:eastAsia="en-GB"/>
          <w14:ligatures w14:val="none"/>
        </w:rPr>
        <w:t>.</w:t>
      </w:r>
    </w:p>
    <w:p w14:paraId="7685633A" w14:textId="77777777" w:rsidR="00DC2A57" w:rsidRPr="00AC05B1" w:rsidRDefault="00DC2A57" w:rsidP="00AC05B1">
      <w:pPr>
        <w:spacing w:line="360" w:lineRule="auto"/>
        <w:jc w:val="both"/>
        <w:rPr>
          <w:rFonts w:ascii="Arial" w:eastAsiaTheme="majorEastAsia" w:hAnsi="Arial" w:cs="Arial"/>
          <w:b/>
          <w:kern w:val="0"/>
          <w:sz w:val="24"/>
          <w:szCs w:val="24"/>
          <w:lang w:eastAsia="en-GB"/>
          <w14:ligatures w14:val="none"/>
        </w:rPr>
      </w:pPr>
      <w:r w:rsidRPr="00AC05B1">
        <w:rPr>
          <w:rFonts w:ascii="Arial" w:eastAsiaTheme="majorEastAsia" w:hAnsi="Arial" w:cs="Arial"/>
          <w:b/>
          <w:kern w:val="0"/>
          <w:sz w:val="24"/>
          <w:szCs w:val="24"/>
          <w:lang w:eastAsia="en-GB"/>
          <w14:ligatures w14:val="none"/>
        </w:rPr>
        <w:t>Technology Elements</w:t>
      </w:r>
    </w:p>
    <w:p w14:paraId="0C3F0327" w14:textId="3E68E896" w:rsidR="00DC2A57" w:rsidRPr="00AC05B1" w:rsidRDefault="00DC2A57" w:rsidP="00AC05B1">
      <w:pPr>
        <w:spacing w:line="360" w:lineRule="auto"/>
        <w:jc w:val="both"/>
        <w:rPr>
          <w:rFonts w:ascii="Arial" w:eastAsiaTheme="majorEastAsia" w:hAnsi="Arial" w:cs="Arial"/>
          <w:bCs/>
          <w:kern w:val="0"/>
          <w:sz w:val="24"/>
          <w:szCs w:val="24"/>
          <w:lang w:eastAsia="en-GB"/>
          <w14:ligatures w14:val="none"/>
        </w:rPr>
      </w:pPr>
      <w:r w:rsidRPr="00AC05B1">
        <w:rPr>
          <w:rFonts w:ascii="Arial" w:eastAsiaTheme="majorEastAsia" w:hAnsi="Arial" w:cs="Arial"/>
          <w:bCs/>
          <w:kern w:val="0"/>
          <w:sz w:val="24"/>
          <w:szCs w:val="24"/>
          <w:lang w:eastAsia="en-GB"/>
          <w14:ligatures w14:val="none"/>
        </w:rPr>
        <w:t xml:space="preserve">With technologies like PMS, CRM, and mobile applications typical in luxury hotels, technology adoption is one of the most important areas of development for the hospitality sector. Particularly important for hotels like </w:t>
      </w:r>
      <w:proofErr w:type="gramStart"/>
      <w:r w:rsidRPr="00AC05B1">
        <w:rPr>
          <w:rFonts w:ascii="Arial" w:eastAsiaTheme="majorEastAsia" w:hAnsi="Arial" w:cs="Arial"/>
          <w:bCs/>
          <w:kern w:val="0"/>
          <w:sz w:val="24"/>
          <w:szCs w:val="24"/>
          <w:lang w:eastAsia="en-GB"/>
          <w14:ligatures w14:val="none"/>
        </w:rPr>
        <w:t>Hotel</w:t>
      </w:r>
      <w:proofErr w:type="gramEnd"/>
      <w:r w:rsidRPr="00AC05B1">
        <w:rPr>
          <w:rFonts w:ascii="Arial" w:eastAsiaTheme="majorEastAsia" w:hAnsi="Arial" w:cs="Arial"/>
          <w:bCs/>
          <w:kern w:val="0"/>
          <w:sz w:val="24"/>
          <w:szCs w:val="24"/>
          <w:lang w:eastAsia="en-GB"/>
          <w14:ligatures w14:val="none"/>
        </w:rPr>
        <w:t xml:space="preserve"> de la Ville trying to keep a competitive edge in Milan's premium market, these solutions simplify operations, increase visitor happiness, and enable data-driven decision-making </w:t>
      </w:r>
      <w:r w:rsidR="00185603" w:rsidRPr="00AC05B1">
        <w:rPr>
          <w:rFonts w:ascii="Arial" w:eastAsiaTheme="majorEastAsia" w:hAnsi="Arial" w:cs="Arial"/>
          <w:bCs/>
          <w:kern w:val="0"/>
          <w:sz w:val="24"/>
          <w:szCs w:val="24"/>
          <w:lang w:eastAsia="en-GB"/>
          <w14:ligatures w14:val="none"/>
        </w:rPr>
        <w:t>(</w:t>
      </w:r>
      <w:proofErr w:type="spellStart"/>
      <w:r w:rsidR="00185603" w:rsidRPr="00AC05B1">
        <w:rPr>
          <w:rFonts w:ascii="Arial" w:eastAsiaTheme="majorEastAsia" w:hAnsi="Arial" w:cs="Arial"/>
          <w:bCs/>
          <w:kern w:val="0"/>
          <w:sz w:val="24"/>
          <w:szCs w:val="24"/>
          <w:lang w:eastAsia="en-GB"/>
          <w14:ligatures w14:val="none"/>
        </w:rPr>
        <w:t>Stylos</w:t>
      </w:r>
      <w:proofErr w:type="spellEnd"/>
      <w:r w:rsidR="00185603" w:rsidRPr="00AC05B1">
        <w:rPr>
          <w:rFonts w:ascii="Arial" w:eastAsiaTheme="majorEastAsia" w:hAnsi="Arial" w:cs="Arial"/>
          <w:bCs/>
          <w:kern w:val="0"/>
          <w:sz w:val="24"/>
          <w:szCs w:val="24"/>
          <w:lang w:eastAsia="en-GB"/>
          <w14:ligatures w14:val="none"/>
        </w:rPr>
        <w:t xml:space="preserve">, Rahimi and Robinson, 2024). </w:t>
      </w:r>
      <w:r w:rsidRPr="00AC05B1">
        <w:rPr>
          <w:rFonts w:ascii="Arial" w:eastAsiaTheme="majorEastAsia" w:hAnsi="Arial" w:cs="Arial"/>
          <w:bCs/>
          <w:kern w:val="0"/>
          <w:sz w:val="24"/>
          <w:szCs w:val="24"/>
          <w:lang w:eastAsia="en-GB"/>
          <w14:ligatures w14:val="none"/>
        </w:rPr>
        <w:t xml:space="preserve">Improved data security tools brought about by technological developments also enable hotels to follow GDPR and safeguard visitor data. Adoption of these systems, however, calls for constant maintenance and significant initial outlay of funds. The hotel in Milan </w:t>
      </w:r>
      <w:proofErr w:type="gramStart"/>
      <w:r w:rsidRPr="00AC05B1">
        <w:rPr>
          <w:rFonts w:ascii="Arial" w:eastAsiaTheme="majorEastAsia" w:hAnsi="Arial" w:cs="Arial"/>
          <w:bCs/>
          <w:kern w:val="0"/>
          <w:sz w:val="24"/>
          <w:szCs w:val="24"/>
          <w:lang w:eastAsia="en-GB"/>
          <w14:ligatures w14:val="none"/>
        </w:rPr>
        <w:t>has to</w:t>
      </w:r>
      <w:proofErr w:type="gramEnd"/>
      <w:r w:rsidRPr="00AC05B1">
        <w:rPr>
          <w:rFonts w:ascii="Arial" w:eastAsiaTheme="majorEastAsia" w:hAnsi="Arial" w:cs="Arial"/>
          <w:bCs/>
          <w:kern w:val="0"/>
          <w:sz w:val="24"/>
          <w:szCs w:val="24"/>
          <w:lang w:eastAsia="en-GB"/>
          <w14:ligatures w14:val="none"/>
        </w:rPr>
        <w:t xml:space="preserve"> take into account the newest digital trends in order to satisfy growing visitor expectations for digital convenience given the more competitiveness in its hotel industry</w:t>
      </w:r>
      <w:r w:rsidR="00185603" w:rsidRPr="00AC05B1">
        <w:rPr>
          <w:rFonts w:ascii="Arial" w:eastAsiaTheme="majorEastAsia" w:hAnsi="Arial" w:cs="Arial"/>
          <w:bCs/>
          <w:kern w:val="0"/>
          <w:sz w:val="24"/>
          <w:szCs w:val="24"/>
          <w:lang w:eastAsia="en-GB"/>
          <w14:ligatures w14:val="none"/>
        </w:rPr>
        <w:t xml:space="preserve"> (Al-</w:t>
      </w:r>
      <w:proofErr w:type="spellStart"/>
      <w:r w:rsidR="00185603" w:rsidRPr="00AC05B1">
        <w:rPr>
          <w:rFonts w:ascii="Arial" w:eastAsiaTheme="majorEastAsia" w:hAnsi="Arial" w:cs="Arial"/>
          <w:bCs/>
          <w:kern w:val="0"/>
          <w:sz w:val="24"/>
          <w:szCs w:val="24"/>
          <w:lang w:eastAsia="en-GB"/>
          <w14:ligatures w14:val="none"/>
        </w:rPr>
        <w:t>Gasawneh</w:t>
      </w:r>
      <w:proofErr w:type="spellEnd"/>
      <w:r w:rsidR="00185603" w:rsidRPr="00AC05B1">
        <w:rPr>
          <w:rFonts w:ascii="Arial" w:eastAsiaTheme="majorEastAsia" w:hAnsi="Arial" w:cs="Arial"/>
          <w:bCs/>
          <w:kern w:val="0"/>
          <w:sz w:val="24"/>
          <w:szCs w:val="24"/>
          <w:lang w:eastAsia="en-GB"/>
          <w14:ligatures w14:val="none"/>
        </w:rPr>
        <w:t xml:space="preserve"> et al., 2021)</w:t>
      </w:r>
      <w:r w:rsidRPr="00AC05B1">
        <w:rPr>
          <w:rFonts w:ascii="Arial" w:eastAsiaTheme="majorEastAsia" w:hAnsi="Arial" w:cs="Arial"/>
          <w:bCs/>
          <w:kern w:val="0"/>
          <w:sz w:val="24"/>
          <w:szCs w:val="24"/>
          <w:lang w:eastAsia="en-GB"/>
          <w14:ligatures w14:val="none"/>
        </w:rPr>
        <w:t xml:space="preserve">. Modern hotels are </w:t>
      </w:r>
      <w:r w:rsidRPr="00AC05B1">
        <w:rPr>
          <w:rFonts w:ascii="Arial" w:eastAsiaTheme="majorEastAsia" w:hAnsi="Arial" w:cs="Arial"/>
          <w:bCs/>
          <w:kern w:val="0"/>
          <w:sz w:val="24"/>
          <w:szCs w:val="24"/>
          <w:lang w:eastAsia="en-GB"/>
          <w14:ligatures w14:val="none"/>
        </w:rPr>
        <w:lastRenderedPageBreak/>
        <w:t>using digital key systems, contactless payment, and smart room features among technologies that will provide a unique experience</w:t>
      </w:r>
      <w:r w:rsidR="00185603" w:rsidRPr="00AC05B1">
        <w:rPr>
          <w:rFonts w:ascii="Arial" w:eastAsiaTheme="majorEastAsia" w:hAnsi="Arial" w:cs="Arial"/>
          <w:bCs/>
          <w:kern w:val="0"/>
          <w:sz w:val="24"/>
          <w:szCs w:val="24"/>
          <w:lang w:eastAsia="en-GB"/>
          <w14:ligatures w14:val="none"/>
        </w:rPr>
        <w:t xml:space="preserve"> (Das, 2023)</w:t>
      </w:r>
      <w:r w:rsidRPr="00AC05B1">
        <w:rPr>
          <w:rFonts w:ascii="Arial" w:eastAsiaTheme="majorEastAsia" w:hAnsi="Arial" w:cs="Arial"/>
          <w:bCs/>
          <w:kern w:val="0"/>
          <w:sz w:val="24"/>
          <w:szCs w:val="24"/>
          <w:lang w:eastAsia="en-GB"/>
          <w14:ligatures w14:val="none"/>
        </w:rPr>
        <w:t>. Without these tools, Hotel de la Ville runs the danger of lagging behind rivals and losing appeal to tech-savvy guests.</w:t>
      </w:r>
    </w:p>
    <w:p w14:paraId="686896F4" w14:textId="3080EE5B" w:rsidR="00DC2A57" w:rsidRPr="00AC05B1" w:rsidRDefault="00DC2A57" w:rsidP="00AC05B1">
      <w:pPr>
        <w:spacing w:line="360" w:lineRule="auto"/>
        <w:jc w:val="both"/>
        <w:rPr>
          <w:rFonts w:ascii="Arial" w:eastAsiaTheme="majorEastAsia" w:hAnsi="Arial" w:cs="Arial"/>
          <w:b/>
          <w:kern w:val="0"/>
          <w:sz w:val="24"/>
          <w:szCs w:val="24"/>
          <w:lang w:eastAsia="en-GB"/>
          <w14:ligatures w14:val="none"/>
        </w:rPr>
      </w:pPr>
      <w:r w:rsidRPr="00AC05B1">
        <w:rPr>
          <w:rFonts w:ascii="Arial" w:eastAsiaTheme="majorEastAsia" w:hAnsi="Arial" w:cs="Arial"/>
          <w:b/>
          <w:kern w:val="0"/>
          <w:sz w:val="24"/>
          <w:szCs w:val="24"/>
          <w:lang w:eastAsia="en-GB"/>
          <w14:ligatures w14:val="none"/>
        </w:rPr>
        <w:t>Environmental Elements</w:t>
      </w:r>
    </w:p>
    <w:p w14:paraId="6F428A7B" w14:textId="20EE4C73" w:rsidR="00DC2A57" w:rsidRPr="00AC05B1" w:rsidRDefault="00DC2A57" w:rsidP="00AC05B1">
      <w:pPr>
        <w:spacing w:line="360" w:lineRule="auto"/>
        <w:jc w:val="both"/>
        <w:rPr>
          <w:rFonts w:ascii="Arial" w:eastAsiaTheme="majorEastAsia" w:hAnsi="Arial" w:cs="Arial"/>
          <w:bCs/>
          <w:kern w:val="0"/>
          <w:sz w:val="24"/>
          <w:szCs w:val="24"/>
          <w:lang w:eastAsia="en-GB"/>
          <w14:ligatures w14:val="none"/>
        </w:rPr>
      </w:pPr>
      <w:r w:rsidRPr="00AC05B1">
        <w:rPr>
          <w:rFonts w:ascii="Arial" w:eastAsiaTheme="majorEastAsia" w:hAnsi="Arial" w:cs="Arial"/>
          <w:bCs/>
          <w:kern w:val="0"/>
          <w:sz w:val="24"/>
          <w:szCs w:val="24"/>
          <w:lang w:eastAsia="en-GB"/>
          <w14:ligatures w14:val="none"/>
        </w:rPr>
        <w:t xml:space="preserve">With guests and businesses both advocating for environmentally friendly methods, environmental sustainability has grown even more important in the hotel sector. Including sustainable practices is not only good for a luxury hotel like </w:t>
      </w:r>
      <w:proofErr w:type="gramStart"/>
      <w:r w:rsidRPr="00AC05B1">
        <w:rPr>
          <w:rFonts w:ascii="Arial" w:eastAsiaTheme="majorEastAsia" w:hAnsi="Arial" w:cs="Arial"/>
          <w:bCs/>
          <w:kern w:val="0"/>
          <w:sz w:val="24"/>
          <w:szCs w:val="24"/>
          <w:lang w:eastAsia="en-GB"/>
          <w14:ligatures w14:val="none"/>
        </w:rPr>
        <w:t>Hotel</w:t>
      </w:r>
      <w:proofErr w:type="gramEnd"/>
      <w:r w:rsidRPr="00AC05B1">
        <w:rPr>
          <w:rFonts w:ascii="Arial" w:eastAsiaTheme="majorEastAsia" w:hAnsi="Arial" w:cs="Arial"/>
          <w:bCs/>
          <w:kern w:val="0"/>
          <w:sz w:val="24"/>
          <w:szCs w:val="24"/>
          <w:lang w:eastAsia="en-GB"/>
          <w14:ligatures w14:val="none"/>
        </w:rPr>
        <w:t xml:space="preserve"> de la Ville's reputation but also a market expectation now. Initiatives include trash reduction, water-saving technology, and energy management systems may greatly lower running expenses and attract to ecologically minded visitors</w:t>
      </w:r>
      <w:r w:rsidR="00185603" w:rsidRPr="00AC05B1">
        <w:rPr>
          <w:rFonts w:ascii="Arial" w:hAnsi="Arial" w:cs="Arial"/>
          <w:sz w:val="24"/>
          <w:szCs w:val="24"/>
        </w:rPr>
        <w:t xml:space="preserve"> </w:t>
      </w:r>
      <w:r w:rsidR="00185603" w:rsidRPr="00AC05B1">
        <w:rPr>
          <w:rFonts w:ascii="Arial" w:eastAsiaTheme="majorEastAsia" w:hAnsi="Arial" w:cs="Arial"/>
          <w:bCs/>
          <w:kern w:val="0"/>
          <w:sz w:val="24"/>
          <w:szCs w:val="24"/>
          <w:lang w:eastAsia="en-GB"/>
          <w14:ligatures w14:val="none"/>
        </w:rPr>
        <w:t>(Abdou, Hassan and Dief, 2020)</w:t>
      </w:r>
      <w:r w:rsidRPr="00AC05B1">
        <w:rPr>
          <w:rFonts w:ascii="Arial" w:eastAsiaTheme="majorEastAsia" w:hAnsi="Arial" w:cs="Arial"/>
          <w:bCs/>
          <w:kern w:val="0"/>
          <w:sz w:val="24"/>
          <w:szCs w:val="24"/>
          <w:lang w:eastAsia="en-GB"/>
          <w14:ligatures w14:val="none"/>
        </w:rPr>
        <w:t>. Milan has unique environmental rules meant to lower emissions and control waste, which might force hotels to change their operations or pay fines</w:t>
      </w:r>
      <w:r w:rsidR="00185603" w:rsidRPr="00AC05B1">
        <w:rPr>
          <w:rFonts w:ascii="Arial" w:eastAsiaTheme="majorEastAsia" w:hAnsi="Arial" w:cs="Arial"/>
          <w:bCs/>
          <w:kern w:val="0"/>
          <w:sz w:val="24"/>
          <w:szCs w:val="24"/>
          <w:lang w:eastAsia="en-GB"/>
          <w14:ligatures w14:val="none"/>
        </w:rPr>
        <w:t xml:space="preserve">. </w:t>
      </w:r>
      <w:r w:rsidRPr="00AC05B1">
        <w:rPr>
          <w:rFonts w:ascii="Arial" w:eastAsiaTheme="majorEastAsia" w:hAnsi="Arial" w:cs="Arial"/>
          <w:bCs/>
          <w:kern w:val="0"/>
          <w:sz w:val="24"/>
          <w:szCs w:val="24"/>
          <w:lang w:eastAsia="en-GB"/>
          <w14:ligatures w14:val="none"/>
        </w:rPr>
        <w:t xml:space="preserve">Furthermore, the city's emphasis on sustainable travel puts pressure on businesses to reduce their environmental effect including hotels. Hotel de la Ville might appeal to visitors that give sustainability </w:t>
      </w:r>
      <w:proofErr w:type="gramStart"/>
      <w:r w:rsidRPr="00AC05B1">
        <w:rPr>
          <w:rFonts w:ascii="Arial" w:eastAsiaTheme="majorEastAsia" w:hAnsi="Arial" w:cs="Arial"/>
          <w:bCs/>
          <w:kern w:val="0"/>
          <w:sz w:val="24"/>
          <w:szCs w:val="24"/>
          <w:lang w:eastAsia="en-GB"/>
          <w14:ligatures w14:val="none"/>
        </w:rPr>
        <w:t>first priority</w:t>
      </w:r>
      <w:proofErr w:type="gramEnd"/>
      <w:r w:rsidRPr="00AC05B1">
        <w:rPr>
          <w:rFonts w:ascii="Arial" w:eastAsiaTheme="majorEastAsia" w:hAnsi="Arial" w:cs="Arial"/>
          <w:bCs/>
          <w:kern w:val="0"/>
          <w:sz w:val="24"/>
          <w:szCs w:val="24"/>
          <w:lang w:eastAsia="en-GB"/>
          <w14:ligatures w14:val="none"/>
        </w:rPr>
        <w:t xml:space="preserve"> by including smart thermostats, energy-efficient lighting, and other green technology, therefore lowering running costs over time</w:t>
      </w:r>
      <w:r w:rsidR="00185603" w:rsidRPr="00AC05B1">
        <w:rPr>
          <w:rFonts w:ascii="Arial" w:hAnsi="Arial" w:cs="Arial"/>
          <w:sz w:val="24"/>
          <w:szCs w:val="24"/>
        </w:rPr>
        <w:t xml:space="preserve"> </w:t>
      </w:r>
      <w:r w:rsidR="00185603" w:rsidRPr="00AC05B1">
        <w:rPr>
          <w:rFonts w:ascii="Arial" w:eastAsiaTheme="majorEastAsia" w:hAnsi="Arial" w:cs="Arial"/>
          <w:bCs/>
          <w:kern w:val="0"/>
          <w:sz w:val="24"/>
          <w:szCs w:val="24"/>
          <w:lang w:eastAsia="en-GB"/>
          <w14:ligatures w14:val="none"/>
        </w:rPr>
        <w:t>(Sustainable Hospitality Alliance, 2021)</w:t>
      </w:r>
      <w:r w:rsidRPr="00AC05B1">
        <w:rPr>
          <w:rFonts w:ascii="Arial" w:eastAsiaTheme="majorEastAsia" w:hAnsi="Arial" w:cs="Arial"/>
          <w:bCs/>
          <w:kern w:val="0"/>
          <w:sz w:val="24"/>
          <w:szCs w:val="24"/>
          <w:lang w:eastAsia="en-GB"/>
          <w14:ligatures w14:val="none"/>
        </w:rPr>
        <w:t>.</w:t>
      </w:r>
    </w:p>
    <w:p w14:paraId="66C77130" w14:textId="77777777" w:rsidR="00DC2A57" w:rsidRPr="00AC05B1" w:rsidRDefault="00DC2A57" w:rsidP="00AC05B1">
      <w:pPr>
        <w:spacing w:line="360" w:lineRule="auto"/>
        <w:jc w:val="both"/>
        <w:rPr>
          <w:rFonts w:ascii="Arial" w:eastAsiaTheme="majorEastAsia" w:hAnsi="Arial" w:cs="Arial"/>
          <w:b/>
          <w:kern w:val="0"/>
          <w:sz w:val="24"/>
          <w:szCs w:val="24"/>
          <w:lang w:eastAsia="en-GB"/>
          <w14:ligatures w14:val="none"/>
        </w:rPr>
      </w:pPr>
      <w:r w:rsidRPr="00AC05B1">
        <w:rPr>
          <w:rFonts w:ascii="Arial" w:eastAsiaTheme="majorEastAsia" w:hAnsi="Arial" w:cs="Arial"/>
          <w:b/>
          <w:kern w:val="0"/>
          <w:sz w:val="24"/>
          <w:szCs w:val="24"/>
          <w:lang w:eastAsia="en-GB"/>
          <w14:ligatures w14:val="none"/>
        </w:rPr>
        <w:t>Legal Issues</w:t>
      </w:r>
    </w:p>
    <w:p w14:paraId="4D43B7C5" w14:textId="04470747" w:rsidR="00DC2A57" w:rsidRPr="00AC05B1" w:rsidRDefault="00DC2A57" w:rsidP="00AC05B1">
      <w:pPr>
        <w:spacing w:line="360" w:lineRule="auto"/>
        <w:jc w:val="both"/>
        <w:rPr>
          <w:rFonts w:ascii="Arial" w:eastAsiaTheme="majorEastAsia" w:hAnsi="Arial" w:cs="Arial"/>
          <w:bCs/>
          <w:kern w:val="0"/>
          <w:sz w:val="24"/>
          <w:szCs w:val="24"/>
          <w:lang w:eastAsia="en-GB"/>
          <w14:ligatures w14:val="none"/>
        </w:rPr>
      </w:pPr>
      <w:r w:rsidRPr="00AC05B1">
        <w:rPr>
          <w:rFonts w:ascii="Arial" w:eastAsiaTheme="majorEastAsia" w:hAnsi="Arial" w:cs="Arial"/>
          <w:bCs/>
          <w:kern w:val="0"/>
          <w:sz w:val="24"/>
          <w:szCs w:val="24"/>
          <w:lang w:eastAsia="en-GB"/>
          <w14:ligatures w14:val="none"/>
        </w:rPr>
        <w:t xml:space="preserve">Strict rules on labour rights, health and safety, and data protection define Italy's legal scene for hotels. Particularly in a luxury environment where visitor privacy is valued highly, the GDPR </w:t>
      </w:r>
      <w:proofErr w:type="gramStart"/>
      <w:r w:rsidRPr="00AC05B1">
        <w:rPr>
          <w:rFonts w:ascii="Arial" w:eastAsiaTheme="majorEastAsia" w:hAnsi="Arial" w:cs="Arial"/>
          <w:bCs/>
          <w:kern w:val="0"/>
          <w:sz w:val="24"/>
          <w:szCs w:val="24"/>
          <w:lang w:eastAsia="en-GB"/>
          <w14:ligatures w14:val="none"/>
        </w:rPr>
        <w:t>in particular requires</w:t>
      </w:r>
      <w:proofErr w:type="gramEnd"/>
      <w:r w:rsidRPr="00AC05B1">
        <w:rPr>
          <w:rFonts w:ascii="Arial" w:eastAsiaTheme="majorEastAsia" w:hAnsi="Arial" w:cs="Arial"/>
          <w:bCs/>
          <w:kern w:val="0"/>
          <w:sz w:val="24"/>
          <w:szCs w:val="24"/>
          <w:lang w:eastAsia="en-GB"/>
          <w14:ligatures w14:val="none"/>
        </w:rPr>
        <w:t xml:space="preserve"> hotels such as Hotel de la Ville to install strong data management systems to safeguard guest information</w:t>
      </w:r>
      <w:r w:rsidR="00185603" w:rsidRPr="00AC05B1">
        <w:rPr>
          <w:rFonts w:ascii="Arial" w:eastAsiaTheme="majorEastAsia" w:hAnsi="Arial" w:cs="Arial"/>
          <w:bCs/>
          <w:kern w:val="0"/>
          <w:sz w:val="24"/>
          <w:szCs w:val="24"/>
          <w:lang w:eastAsia="en-GB"/>
          <w14:ligatures w14:val="none"/>
        </w:rPr>
        <w:t xml:space="preserve">. </w:t>
      </w:r>
      <w:r w:rsidRPr="00AC05B1">
        <w:rPr>
          <w:rFonts w:ascii="Arial" w:eastAsiaTheme="majorEastAsia" w:hAnsi="Arial" w:cs="Arial"/>
          <w:bCs/>
          <w:kern w:val="0"/>
          <w:sz w:val="24"/>
          <w:szCs w:val="24"/>
          <w:lang w:eastAsia="en-GB"/>
          <w14:ligatures w14:val="none"/>
        </w:rPr>
        <w:t xml:space="preserve">Ignoring GDPR might result in large fines and bad reputation. </w:t>
      </w:r>
      <w:r w:rsidR="00185603" w:rsidRPr="00AC05B1">
        <w:rPr>
          <w:rFonts w:ascii="Arial" w:eastAsiaTheme="majorEastAsia" w:hAnsi="Arial" w:cs="Arial"/>
          <w:bCs/>
          <w:kern w:val="0"/>
          <w:sz w:val="24"/>
          <w:szCs w:val="24"/>
          <w:lang w:eastAsia="en-GB"/>
          <w14:ligatures w14:val="none"/>
        </w:rPr>
        <w:t>Furthermore,</w:t>
      </w:r>
      <w:r w:rsidRPr="00AC05B1">
        <w:rPr>
          <w:rFonts w:ascii="Arial" w:eastAsiaTheme="majorEastAsia" w:hAnsi="Arial" w:cs="Arial"/>
          <w:bCs/>
          <w:kern w:val="0"/>
          <w:sz w:val="24"/>
          <w:szCs w:val="24"/>
          <w:lang w:eastAsia="en-GB"/>
          <w14:ligatures w14:val="none"/>
        </w:rPr>
        <w:t xml:space="preserve"> affecting the hotel's personnel policies and expenses is Italy's labour regulations, which guarantee employees receive fair treatment, appropriate contracts, and perks. Particularly </w:t>
      </w:r>
      <w:proofErr w:type="gramStart"/>
      <w:r w:rsidRPr="00AC05B1">
        <w:rPr>
          <w:rFonts w:ascii="Arial" w:eastAsiaTheme="majorEastAsia" w:hAnsi="Arial" w:cs="Arial"/>
          <w:bCs/>
          <w:kern w:val="0"/>
          <w:sz w:val="24"/>
          <w:szCs w:val="24"/>
          <w:lang w:eastAsia="en-GB"/>
          <w14:ligatures w14:val="none"/>
        </w:rPr>
        <w:t>in light of</w:t>
      </w:r>
      <w:proofErr w:type="gramEnd"/>
      <w:r w:rsidRPr="00AC05B1">
        <w:rPr>
          <w:rFonts w:ascii="Arial" w:eastAsiaTheme="majorEastAsia" w:hAnsi="Arial" w:cs="Arial"/>
          <w:bCs/>
          <w:kern w:val="0"/>
          <w:sz w:val="24"/>
          <w:szCs w:val="24"/>
          <w:lang w:eastAsia="en-GB"/>
          <w14:ligatures w14:val="none"/>
        </w:rPr>
        <w:t xml:space="preserve"> COVID-19, which calls for consistent compliance checks, health and safety legislation also prescribe cleanliness and safety procedures. Using technological solutions not only helps to meet these compliance requirements but also guarantees that the hotel may run effectively without sacrificing legal commitments</w:t>
      </w:r>
      <w:r w:rsidR="00185603" w:rsidRPr="00AC05B1">
        <w:rPr>
          <w:rFonts w:ascii="Arial" w:eastAsiaTheme="majorEastAsia" w:hAnsi="Arial" w:cs="Arial"/>
          <w:bCs/>
          <w:kern w:val="0"/>
          <w:sz w:val="24"/>
          <w:szCs w:val="24"/>
          <w:lang w:eastAsia="en-GB"/>
          <w14:ligatures w14:val="none"/>
        </w:rPr>
        <w:t xml:space="preserve"> (Sachs et al., 2022)</w:t>
      </w:r>
      <w:r w:rsidRPr="00AC05B1">
        <w:rPr>
          <w:rFonts w:ascii="Arial" w:eastAsiaTheme="majorEastAsia" w:hAnsi="Arial" w:cs="Arial"/>
          <w:bCs/>
          <w:kern w:val="0"/>
          <w:sz w:val="24"/>
          <w:szCs w:val="24"/>
          <w:lang w:eastAsia="en-GB"/>
          <w14:ligatures w14:val="none"/>
        </w:rPr>
        <w:t xml:space="preserve">. Labour regulations might also affect the employment pattern of the hotel as the acceptance of </w:t>
      </w:r>
      <w:r w:rsidRPr="00AC05B1">
        <w:rPr>
          <w:rFonts w:ascii="Arial" w:eastAsiaTheme="majorEastAsia" w:hAnsi="Arial" w:cs="Arial"/>
          <w:bCs/>
          <w:kern w:val="0"/>
          <w:sz w:val="24"/>
          <w:szCs w:val="24"/>
          <w:lang w:eastAsia="en-GB"/>
          <w14:ligatures w14:val="none"/>
        </w:rPr>
        <w:lastRenderedPageBreak/>
        <w:t>technology could simplify some tasks, therefore lowering the demand for extra labour expenses.</w:t>
      </w:r>
    </w:p>
    <w:p w14:paraId="460A86CF" w14:textId="1645270B" w:rsidR="00DC2A57" w:rsidRPr="00AC05B1" w:rsidRDefault="00DC2A57" w:rsidP="00AC05B1">
      <w:pPr>
        <w:pStyle w:val="EU"/>
        <w:spacing w:line="360" w:lineRule="auto"/>
        <w:rPr>
          <w:color w:val="auto"/>
        </w:rPr>
      </w:pPr>
      <w:bookmarkStart w:id="5" w:name="_Toc182342620"/>
      <w:r w:rsidRPr="00AC05B1">
        <w:rPr>
          <w:color w:val="auto"/>
        </w:rPr>
        <w:t>SWOT Analysis</w:t>
      </w:r>
      <w:bookmarkEnd w:id="5"/>
      <w:r w:rsidRPr="00AC05B1">
        <w:rPr>
          <w:color w:val="auto"/>
        </w:rPr>
        <w:t xml:space="preserve"> </w:t>
      </w:r>
    </w:p>
    <w:p w14:paraId="2120BAAD" w14:textId="4F359C4B" w:rsidR="00DC2A57" w:rsidRPr="00AC05B1" w:rsidRDefault="00DC2A57"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Strengths</w:t>
      </w:r>
    </w:p>
    <w:p w14:paraId="600B383D" w14:textId="384F8D91" w:rsidR="00DC2A57" w:rsidRPr="00AC05B1" w:rsidRDefault="00DC2A5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Attractive to a high-end customer, Hotel de la Ville gains from a prominent reputation in Milan's hotel scene. Established in a great area close to the Duomo and La Scala opera theatre as well as other cultural and commercial sites, it provides elegance and ease for both business and leisure </w:t>
      </w:r>
      <w:proofErr w:type="gramStart"/>
      <w:r w:rsidRPr="00AC05B1">
        <w:rPr>
          <w:rFonts w:ascii="Arial" w:hAnsi="Arial" w:cs="Arial"/>
          <w:sz w:val="24"/>
          <w:szCs w:val="24"/>
          <w:lang w:eastAsia="en-GB"/>
        </w:rPr>
        <w:t>visitors</w:t>
      </w:r>
      <w:r w:rsidR="00185603" w:rsidRPr="00AC05B1">
        <w:rPr>
          <w:rFonts w:ascii="Arial" w:hAnsi="Arial" w:cs="Arial"/>
          <w:sz w:val="24"/>
          <w:szCs w:val="24"/>
          <w:lang w:eastAsia="en-GB"/>
        </w:rPr>
        <w:t>(</w:t>
      </w:r>
      <w:proofErr w:type="gramEnd"/>
      <w:r w:rsidR="00185603" w:rsidRPr="00AC05B1">
        <w:rPr>
          <w:rFonts w:ascii="Arial" w:hAnsi="Arial" w:cs="Arial"/>
          <w:sz w:val="24"/>
          <w:szCs w:val="24"/>
          <w:lang w:eastAsia="en-GB"/>
        </w:rPr>
        <w:t>Hotel De La Ville, 2014)</w:t>
      </w:r>
      <w:r w:rsidRPr="00AC05B1">
        <w:rPr>
          <w:rFonts w:ascii="Arial" w:hAnsi="Arial" w:cs="Arial"/>
          <w:sz w:val="24"/>
          <w:szCs w:val="24"/>
          <w:lang w:eastAsia="en-GB"/>
        </w:rPr>
        <w:t xml:space="preserve">. The hotel's rooms provide a distinctive mix between traditional and modern styles, therefore satisfying different aesthetic tastes and strengthening its brand image as a premium property. Thanks in great part to its excellent service, sophisticated atmosphere, and reputation for privacy and secrecy, Hotel de la Ville has developed a devoted </w:t>
      </w:r>
      <w:proofErr w:type="gramStart"/>
      <w:r w:rsidRPr="00AC05B1">
        <w:rPr>
          <w:rFonts w:ascii="Arial" w:hAnsi="Arial" w:cs="Arial"/>
          <w:sz w:val="24"/>
          <w:szCs w:val="24"/>
          <w:lang w:eastAsia="en-GB"/>
        </w:rPr>
        <w:t>clientele</w:t>
      </w:r>
      <w:r w:rsidR="00185603" w:rsidRPr="00AC05B1">
        <w:rPr>
          <w:rFonts w:ascii="Arial" w:hAnsi="Arial" w:cs="Arial"/>
          <w:sz w:val="24"/>
          <w:szCs w:val="24"/>
          <w:lang w:eastAsia="en-GB"/>
        </w:rPr>
        <w:t>(</w:t>
      </w:r>
      <w:proofErr w:type="gramEnd"/>
      <w:r w:rsidR="00185603" w:rsidRPr="00AC05B1">
        <w:rPr>
          <w:rFonts w:ascii="Arial" w:hAnsi="Arial" w:cs="Arial"/>
          <w:sz w:val="24"/>
          <w:szCs w:val="24"/>
          <w:lang w:eastAsia="en-GB"/>
        </w:rPr>
        <w:t>Hotel De La Ville, 2016)</w:t>
      </w:r>
      <w:r w:rsidRPr="00AC05B1">
        <w:rPr>
          <w:rFonts w:ascii="Arial" w:hAnsi="Arial" w:cs="Arial"/>
          <w:sz w:val="24"/>
          <w:szCs w:val="24"/>
          <w:lang w:eastAsia="en-GB"/>
        </w:rPr>
        <w:t>.</w:t>
      </w:r>
    </w:p>
    <w:p w14:paraId="29797116" w14:textId="469E0D2D" w:rsidR="00DC2A57" w:rsidRPr="00AC05B1" w:rsidRDefault="00DC2A57"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Weaknesses</w:t>
      </w:r>
    </w:p>
    <w:p w14:paraId="5D070A48" w14:textId="2C555DC1" w:rsidR="00DC2A57" w:rsidRPr="00AC05B1" w:rsidRDefault="00DC2A5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Notwithstanding these characteristics, the hotel's reliance on human procedures greatly reduces its efficiency. The hotel suffers in service delivery and personalising without integrated systems like Property Management Systems (PMS) and Customer Relationship Management (CRM) technologies. Apart from affecting rapid client check-ins and tailored interaction, the lack of digital technology reduces the hotel's capacity to maximise operational procedures and resource management</w:t>
      </w:r>
      <w:r w:rsidR="00DC76F1" w:rsidRPr="00AC05B1">
        <w:rPr>
          <w:rFonts w:ascii="Arial" w:hAnsi="Arial" w:cs="Arial"/>
          <w:sz w:val="24"/>
          <w:szCs w:val="24"/>
          <w:lang w:eastAsia="en-GB"/>
        </w:rPr>
        <w:t xml:space="preserve"> (Kedi et al., 2024)</w:t>
      </w:r>
      <w:r w:rsidRPr="00AC05B1">
        <w:rPr>
          <w:rFonts w:ascii="Arial" w:hAnsi="Arial" w:cs="Arial"/>
          <w:sz w:val="24"/>
          <w:szCs w:val="24"/>
          <w:lang w:eastAsia="en-GB"/>
        </w:rPr>
        <w:t>. Furthermore, the hotel's lack of sophisticated marketing technologies limits focused advertising campaigns, therefore missing income potential from both new and returning visitors. This dependence on conventional techniques might also lead to discrepancies in service quality, thereby possibly influencing client happiness.</w:t>
      </w:r>
    </w:p>
    <w:p w14:paraId="72225FD8" w14:textId="0E1B6EDC" w:rsidR="00DC2A57" w:rsidRPr="00AC05B1" w:rsidRDefault="00DC2A57"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Opportunities</w:t>
      </w:r>
    </w:p>
    <w:p w14:paraId="11907972" w14:textId="48AA408B" w:rsidR="00DC2A57" w:rsidRPr="00AC05B1" w:rsidRDefault="00DC2A5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Using digital technology will provide Hotel de la Ville a great chance to improve its attractiveness. The hotel has an opportunity to distinguish out by providing modernised facilities as mobile check-ins, digital concierge services, and automated room preferences given the worldwide movement towards digital convenience and personalised guest experiences</w:t>
      </w:r>
      <w:r w:rsidR="00DC76F1" w:rsidRPr="00AC05B1">
        <w:rPr>
          <w:rFonts w:ascii="Arial" w:hAnsi="Arial" w:cs="Arial"/>
          <w:sz w:val="24"/>
          <w:szCs w:val="24"/>
          <w:lang w:eastAsia="en-GB"/>
        </w:rPr>
        <w:t xml:space="preserve"> (Jayawardena et al., 2023)</w:t>
      </w:r>
      <w:r w:rsidRPr="00AC05B1">
        <w:rPr>
          <w:rFonts w:ascii="Arial" w:hAnsi="Arial" w:cs="Arial"/>
          <w:sz w:val="24"/>
          <w:szCs w:val="24"/>
          <w:lang w:eastAsia="en-GB"/>
        </w:rPr>
        <w:t xml:space="preserve">. Travellers now value sustainability more and more, thus there is a chance to include eco-friendly methods </w:t>
      </w:r>
      <w:r w:rsidRPr="00AC05B1">
        <w:rPr>
          <w:rFonts w:ascii="Arial" w:hAnsi="Arial" w:cs="Arial"/>
          <w:sz w:val="24"/>
          <w:szCs w:val="24"/>
          <w:lang w:eastAsia="en-GB"/>
        </w:rPr>
        <w:lastRenderedPageBreak/>
        <w:t>including sustainable sourcing and energy-saving technology, thus enhancing the market appeal to environmentally concerned visitors</w:t>
      </w:r>
      <w:r w:rsidR="00DC76F1" w:rsidRPr="00AC05B1">
        <w:rPr>
          <w:rFonts w:ascii="Arial" w:hAnsi="Arial" w:cs="Arial"/>
          <w:sz w:val="24"/>
          <w:szCs w:val="24"/>
          <w:lang w:eastAsia="en-GB"/>
        </w:rPr>
        <w:t xml:space="preserve"> (</w:t>
      </w:r>
      <w:proofErr w:type="spellStart"/>
      <w:r w:rsidR="00DC76F1" w:rsidRPr="00AC05B1">
        <w:rPr>
          <w:rFonts w:ascii="Arial" w:hAnsi="Arial" w:cs="Arial"/>
          <w:sz w:val="24"/>
          <w:szCs w:val="24"/>
          <w:lang w:eastAsia="en-GB"/>
        </w:rPr>
        <w:t>Parsakia</w:t>
      </w:r>
      <w:proofErr w:type="spellEnd"/>
      <w:r w:rsidR="00DC76F1" w:rsidRPr="00AC05B1">
        <w:rPr>
          <w:rFonts w:ascii="Arial" w:hAnsi="Arial" w:cs="Arial"/>
          <w:sz w:val="24"/>
          <w:szCs w:val="24"/>
          <w:lang w:eastAsia="en-GB"/>
        </w:rPr>
        <w:t>, 2023)</w:t>
      </w:r>
      <w:r w:rsidRPr="00AC05B1">
        <w:rPr>
          <w:rFonts w:ascii="Arial" w:hAnsi="Arial" w:cs="Arial"/>
          <w:sz w:val="24"/>
          <w:szCs w:val="24"/>
          <w:lang w:eastAsia="en-GB"/>
        </w:rPr>
        <w:t>. Using CRM data to increase its online presence would also enable focused marketing initiatives drawing in and keeping a tech-savvy consumer base.</w:t>
      </w:r>
    </w:p>
    <w:p w14:paraId="6E8FC767" w14:textId="7758921C" w:rsidR="00DC2A57" w:rsidRPr="00AC05B1" w:rsidRDefault="00DC2A57"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Threats</w:t>
      </w:r>
    </w:p>
    <w:p w14:paraId="6FEB08DB" w14:textId="5094D47F" w:rsidR="00DC2A57" w:rsidRPr="00AC05B1" w:rsidRDefault="00DC2A5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Local and foreign Milan hotels that have already adopted innovative technological solutions create competition for the hotel. These rivals are positioned to draw customers who give ease and technology integration top priority. Changing consumer expectations also disadvantages Hotel de la Ville, particularly for younger guests, should it keep postponing technology improvements. Lastly, worldwide travel interruptions and economic swings—such as those seen during the COVID-19 epidemic—create continuous financial risks, which emphasises even more the requirement of operational efficiency to resist times of reduced occupancy and changing demand.</w:t>
      </w:r>
    </w:p>
    <w:p w14:paraId="01ED609C" w14:textId="77777777" w:rsidR="00DC2A57" w:rsidRPr="00AC05B1" w:rsidRDefault="00DC2A57" w:rsidP="00AC05B1">
      <w:pPr>
        <w:spacing w:line="360" w:lineRule="auto"/>
        <w:jc w:val="both"/>
        <w:rPr>
          <w:rFonts w:ascii="Arial" w:hAnsi="Arial" w:cs="Arial"/>
          <w:sz w:val="24"/>
          <w:szCs w:val="24"/>
          <w:lang w:eastAsia="en-GB"/>
        </w:rPr>
      </w:pPr>
    </w:p>
    <w:p w14:paraId="23C4E57C" w14:textId="60E0D900" w:rsidR="00DC2A57" w:rsidRPr="00AC05B1" w:rsidRDefault="00DC2A57" w:rsidP="00AC05B1">
      <w:pPr>
        <w:pStyle w:val="EU"/>
        <w:spacing w:line="360" w:lineRule="auto"/>
        <w:rPr>
          <w:color w:val="auto"/>
        </w:rPr>
      </w:pPr>
      <w:bookmarkStart w:id="6" w:name="_Toc182342621"/>
      <w:r w:rsidRPr="00AC05B1">
        <w:rPr>
          <w:color w:val="auto"/>
        </w:rPr>
        <w:t>TOWS Analysis</w:t>
      </w:r>
      <w:bookmarkEnd w:id="6"/>
    </w:p>
    <w:p w14:paraId="34D0AE34" w14:textId="759A62BD" w:rsidR="00DC2A57" w:rsidRPr="00AC05B1" w:rsidRDefault="00DC2A57"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Strengths-Opportunities</w:t>
      </w:r>
    </w:p>
    <w:p w14:paraId="5C0AC940" w14:textId="1AE2D239" w:rsidR="00DC2A57" w:rsidRPr="00AC05B1" w:rsidRDefault="00DC2A5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Combining Hotel de la Ville's established name as a luxury hotel in Milan with its great location close to famous landmarks like the Duomo and La Scala, helps it to profit from the rising desire for upscale, technologically improved guest experiences. The hotel may leverage this benefit by adding digital comforts as personalised concierge services, in-room smart controls, and mobile check-ins and in-house smart controls. Hotel de la Ville may not only improve guest satisfaction but also draw a more tech-savvy clientele by including these contemporary conveniences, especially among foreign visitors and business professionals who give flawless, quick service top priority (</w:t>
      </w:r>
      <w:r w:rsidR="00DC76F1" w:rsidRPr="00AC05B1">
        <w:rPr>
          <w:rFonts w:ascii="Arial" w:hAnsi="Arial" w:cs="Arial"/>
          <w:sz w:val="24"/>
          <w:szCs w:val="24"/>
          <w:lang w:eastAsia="en-GB"/>
        </w:rPr>
        <w:t>Wang, 2024</w:t>
      </w:r>
      <w:r w:rsidRPr="00AC05B1">
        <w:rPr>
          <w:rFonts w:ascii="Arial" w:hAnsi="Arial" w:cs="Arial"/>
          <w:sz w:val="24"/>
          <w:szCs w:val="24"/>
          <w:lang w:eastAsia="en-GB"/>
        </w:rPr>
        <w:t>). Using its brand and physical location with new digital products will also help the hotel create distinctive, customised experiences that distinguishes itself in the premium sector.</w:t>
      </w:r>
    </w:p>
    <w:p w14:paraId="42D3F427" w14:textId="14F899F0" w:rsidR="00DC2A57" w:rsidRPr="00AC05B1" w:rsidRDefault="00DC2A57"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Strengths-Threats</w:t>
      </w:r>
    </w:p>
    <w:p w14:paraId="674C844C" w14:textId="37B3933C" w:rsidR="00DC2A57" w:rsidRPr="00AC05B1" w:rsidRDefault="00DC2A5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Outstanding service standards and brand power of </w:t>
      </w:r>
      <w:proofErr w:type="gramStart"/>
      <w:r w:rsidRPr="00AC05B1">
        <w:rPr>
          <w:rFonts w:ascii="Arial" w:hAnsi="Arial" w:cs="Arial"/>
          <w:sz w:val="24"/>
          <w:szCs w:val="24"/>
          <w:lang w:eastAsia="en-GB"/>
        </w:rPr>
        <w:t>Hotel</w:t>
      </w:r>
      <w:proofErr w:type="gramEnd"/>
      <w:r w:rsidRPr="00AC05B1">
        <w:rPr>
          <w:rFonts w:ascii="Arial" w:hAnsi="Arial" w:cs="Arial"/>
          <w:sz w:val="24"/>
          <w:szCs w:val="24"/>
          <w:lang w:eastAsia="en-GB"/>
        </w:rPr>
        <w:t xml:space="preserve"> de la Ville might act as shield against increasing competition from other tech-forward luxury hotels in Milan. </w:t>
      </w:r>
      <w:r w:rsidRPr="00AC05B1">
        <w:rPr>
          <w:rFonts w:ascii="Arial" w:hAnsi="Arial" w:cs="Arial"/>
          <w:sz w:val="24"/>
          <w:szCs w:val="24"/>
          <w:lang w:eastAsia="en-GB"/>
        </w:rPr>
        <w:lastRenderedPageBreak/>
        <w:t>Emphasising its unique mix of classic elegance and modern convenience, the hotel may develop a selling feature that appeals to visitors looking for both refined atmosphere and digital sophistication</w:t>
      </w:r>
      <w:r w:rsidR="00DC76F1" w:rsidRPr="00AC05B1">
        <w:rPr>
          <w:rFonts w:ascii="Arial" w:hAnsi="Arial" w:cs="Arial"/>
          <w:sz w:val="24"/>
          <w:szCs w:val="24"/>
          <w:lang w:eastAsia="en-GB"/>
        </w:rPr>
        <w:t xml:space="preserve">. </w:t>
      </w:r>
      <w:r w:rsidRPr="00AC05B1">
        <w:rPr>
          <w:rFonts w:ascii="Arial" w:hAnsi="Arial" w:cs="Arial"/>
          <w:sz w:val="24"/>
          <w:szCs w:val="24"/>
          <w:lang w:eastAsia="en-GB"/>
        </w:rPr>
        <w:t>Emphasising this double advantage—that of contemporary technology's efficiency and the beauty of old hospitality— Hotel de la Ville should be positioned as a unique alternative for guests that appreciate both</w:t>
      </w:r>
      <w:r w:rsidR="00DC76F1" w:rsidRPr="00AC05B1">
        <w:rPr>
          <w:rFonts w:ascii="Arial" w:hAnsi="Arial" w:cs="Arial"/>
          <w:sz w:val="24"/>
          <w:szCs w:val="24"/>
          <w:lang w:eastAsia="en-GB"/>
        </w:rPr>
        <w:t xml:space="preserve"> (Wong, Wan, and Sun, 2023)</w:t>
      </w:r>
      <w:r w:rsidRPr="00AC05B1">
        <w:rPr>
          <w:rFonts w:ascii="Arial" w:hAnsi="Arial" w:cs="Arial"/>
          <w:sz w:val="24"/>
          <w:szCs w:val="24"/>
          <w:lang w:eastAsia="en-GB"/>
        </w:rPr>
        <w:t>. Even when other hotels use comparable digital technologies, this strategy may help the hotel keep its competitive advantage and foster brand loyalty.</w:t>
      </w:r>
    </w:p>
    <w:p w14:paraId="7E1AC951" w14:textId="0AD5F42F" w:rsidR="00DC2A57" w:rsidRPr="00AC05B1" w:rsidRDefault="00DC2A57"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Weaknesses-Opportunities</w:t>
      </w:r>
    </w:p>
    <w:p w14:paraId="60F0806C" w14:textId="52A1813C" w:rsidR="00DC2A57" w:rsidRPr="00AC05B1" w:rsidRDefault="00DC2A5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Hotel de la Ville can use current possibilities in digital technology to embrace Property Management Systems (PMS) and Customer Relationship Management (CRM) solutions </w:t>
      </w:r>
      <w:proofErr w:type="gramStart"/>
      <w:r w:rsidRPr="00AC05B1">
        <w:rPr>
          <w:rFonts w:ascii="Arial" w:hAnsi="Arial" w:cs="Arial"/>
          <w:sz w:val="24"/>
          <w:szCs w:val="24"/>
          <w:lang w:eastAsia="en-GB"/>
        </w:rPr>
        <w:t>in order to</w:t>
      </w:r>
      <w:proofErr w:type="gramEnd"/>
      <w:r w:rsidRPr="00AC05B1">
        <w:rPr>
          <w:rFonts w:ascii="Arial" w:hAnsi="Arial" w:cs="Arial"/>
          <w:sz w:val="24"/>
          <w:szCs w:val="24"/>
          <w:lang w:eastAsia="en-GB"/>
        </w:rPr>
        <w:t xml:space="preserve"> solve operational inefficiencies resulting from hand-written systems. By simplifying regular chores like visitor check-ins and room administration, these solutions would free staff members to concentrate on providing individualised service</w:t>
      </w:r>
      <w:r w:rsidR="00DC76F1" w:rsidRPr="00AC05B1">
        <w:rPr>
          <w:rFonts w:ascii="Arial" w:hAnsi="Arial" w:cs="Arial"/>
          <w:sz w:val="24"/>
          <w:szCs w:val="24"/>
          <w:lang w:eastAsia="en-GB"/>
        </w:rPr>
        <w:t xml:space="preserve"> (Yushchenko, 2024)</w:t>
      </w:r>
      <w:r w:rsidRPr="00AC05B1">
        <w:rPr>
          <w:rFonts w:ascii="Arial" w:hAnsi="Arial" w:cs="Arial"/>
          <w:sz w:val="24"/>
          <w:szCs w:val="24"/>
          <w:lang w:eastAsia="en-GB"/>
        </w:rPr>
        <w:t>. By tracking visitor preferences, for example, CRM data helps the hotel to customise its offers and marketing campaigns, hence enhancing guest loyalty and return visits. Moreover, including energy-efficient technologies fits the growing visitor desire for sustainability and helps the hotel attract environmentally concerned guests while maybe lowering running expenses (</w:t>
      </w:r>
      <w:proofErr w:type="spellStart"/>
      <w:r w:rsidRPr="00AC05B1">
        <w:rPr>
          <w:rFonts w:ascii="Arial" w:hAnsi="Arial" w:cs="Arial"/>
          <w:sz w:val="24"/>
          <w:szCs w:val="24"/>
          <w:lang w:eastAsia="en-GB"/>
        </w:rPr>
        <w:t>B</w:t>
      </w:r>
      <w:r w:rsidR="00DC76F1" w:rsidRPr="00AC05B1">
        <w:rPr>
          <w:rFonts w:ascii="Arial" w:hAnsi="Arial" w:cs="Arial"/>
          <w:sz w:val="24"/>
          <w:szCs w:val="24"/>
          <w:lang w:eastAsia="en-GB"/>
        </w:rPr>
        <w:t>rahami</w:t>
      </w:r>
      <w:proofErr w:type="spellEnd"/>
      <w:r w:rsidR="00DC76F1" w:rsidRPr="00AC05B1">
        <w:rPr>
          <w:rFonts w:ascii="Arial" w:hAnsi="Arial" w:cs="Arial"/>
          <w:sz w:val="24"/>
          <w:szCs w:val="24"/>
          <w:lang w:eastAsia="en-GB"/>
        </w:rPr>
        <w:t xml:space="preserve"> et al.,2020</w:t>
      </w:r>
      <w:r w:rsidRPr="00AC05B1">
        <w:rPr>
          <w:rFonts w:ascii="Arial" w:hAnsi="Arial" w:cs="Arial"/>
          <w:sz w:val="24"/>
          <w:szCs w:val="24"/>
          <w:lang w:eastAsia="en-GB"/>
        </w:rPr>
        <w:t>).</w:t>
      </w:r>
    </w:p>
    <w:p w14:paraId="61462DD4" w14:textId="74D12BAC" w:rsidR="00DC2A57" w:rsidRPr="00AC05B1" w:rsidRDefault="00DC2A57"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Weaknesses-Threats</w:t>
      </w:r>
    </w:p>
    <w:p w14:paraId="73E59F52" w14:textId="0F80C0DF" w:rsidR="00DC2A57" w:rsidRPr="00AC05B1" w:rsidRDefault="00DC2A5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Hotel de la Ville should create a progressive digital transformation strategy in response to the difficulties presented by its technology restrictions and growing expectations of contemporary visitors. Under this strategy, strong service standards would be maintained while financial risk would be </w:t>
      </w:r>
      <w:proofErr w:type="gramStart"/>
      <w:r w:rsidRPr="00AC05B1">
        <w:rPr>
          <w:rFonts w:ascii="Arial" w:hAnsi="Arial" w:cs="Arial"/>
          <w:sz w:val="24"/>
          <w:szCs w:val="24"/>
          <w:lang w:eastAsia="en-GB"/>
        </w:rPr>
        <w:t>managed</w:t>
      </w:r>
      <w:proofErr w:type="gramEnd"/>
      <w:r w:rsidRPr="00AC05B1">
        <w:rPr>
          <w:rFonts w:ascii="Arial" w:hAnsi="Arial" w:cs="Arial"/>
          <w:sz w:val="24"/>
          <w:szCs w:val="24"/>
          <w:lang w:eastAsia="en-GB"/>
        </w:rPr>
        <w:t xml:space="preserve"> and technology improvements would be progressively introduced. The hotel may reduce the risks connected with switching from manual to digital operations without overloading its resources or compromising the guest experience by adopting a careful, budget-conscious strategy (</w:t>
      </w:r>
      <w:r w:rsidR="00DC76F1" w:rsidRPr="00AC05B1">
        <w:rPr>
          <w:rFonts w:ascii="Arial" w:hAnsi="Arial" w:cs="Arial"/>
          <w:sz w:val="24"/>
          <w:szCs w:val="24"/>
          <w:lang w:eastAsia="en-GB"/>
        </w:rPr>
        <w:t>Soares et al., 2021</w:t>
      </w:r>
      <w:r w:rsidRPr="00AC05B1">
        <w:rPr>
          <w:rFonts w:ascii="Arial" w:hAnsi="Arial" w:cs="Arial"/>
          <w:sz w:val="24"/>
          <w:szCs w:val="24"/>
          <w:lang w:eastAsia="en-GB"/>
        </w:rPr>
        <w:t>). This slow approach lets Hotel de la Ville protect its market share in Milan's competitive luxury category and get ready for long-term needs of a hotel environment more reliant on technologies.</w:t>
      </w:r>
    </w:p>
    <w:p w14:paraId="2D5141C1" w14:textId="7868FC52" w:rsidR="00DC2A57" w:rsidRPr="00AC05B1" w:rsidRDefault="00DC2A57" w:rsidP="00AC05B1">
      <w:pPr>
        <w:pStyle w:val="EU"/>
        <w:numPr>
          <w:ilvl w:val="0"/>
          <w:numId w:val="2"/>
        </w:numPr>
        <w:spacing w:line="360" w:lineRule="auto"/>
        <w:rPr>
          <w:color w:val="auto"/>
        </w:rPr>
      </w:pPr>
      <w:bookmarkStart w:id="7" w:name="_Toc182342622"/>
      <w:r w:rsidRPr="00AC05B1">
        <w:rPr>
          <w:color w:val="auto"/>
        </w:rPr>
        <w:lastRenderedPageBreak/>
        <w:t>Recommendations</w:t>
      </w:r>
      <w:bookmarkEnd w:id="7"/>
      <w:r w:rsidRPr="00AC05B1">
        <w:rPr>
          <w:color w:val="auto"/>
        </w:rPr>
        <w:t xml:space="preserve"> </w:t>
      </w:r>
    </w:p>
    <w:p w14:paraId="4232FEE2" w14:textId="24DCC36C" w:rsidR="00DC2A57" w:rsidRPr="00AC05B1" w:rsidRDefault="00471C27"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Implement Advanced Property Management System</w:t>
      </w:r>
    </w:p>
    <w:p w14:paraId="68247C43" w14:textId="43DCB957" w:rsidR="002D4503" w:rsidRPr="00AC05B1" w:rsidRDefault="002D4503"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Modernising operations, improving guest happiness, and keeping a competitive edge in the luxury hotel industry all depend on </w:t>
      </w:r>
      <w:proofErr w:type="gramStart"/>
      <w:r w:rsidRPr="00AC05B1">
        <w:rPr>
          <w:rFonts w:ascii="Arial" w:hAnsi="Arial" w:cs="Arial"/>
          <w:sz w:val="24"/>
          <w:szCs w:val="24"/>
          <w:lang w:eastAsia="en-GB"/>
        </w:rPr>
        <w:t>Hotel</w:t>
      </w:r>
      <w:proofErr w:type="gramEnd"/>
      <w:r w:rsidRPr="00AC05B1">
        <w:rPr>
          <w:rFonts w:ascii="Arial" w:hAnsi="Arial" w:cs="Arial"/>
          <w:sz w:val="24"/>
          <w:szCs w:val="24"/>
          <w:lang w:eastAsia="en-GB"/>
        </w:rPr>
        <w:t xml:space="preserve"> de la Ville using an innovative Property Management System (PMS). Key operational activities like reservations, check-ins, cleaning, and invoicing will be automated by the PMS, thereby lowering manual mistakes and raising efficiency</w:t>
      </w:r>
      <w:r w:rsidR="00DC76F1" w:rsidRPr="00AC05B1">
        <w:rPr>
          <w:rFonts w:ascii="Arial" w:hAnsi="Arial" w:cs="Arial"/>
          <w:sz w:val="24"/>
          <w:szCs w:val="24"/>
          <w:lang w:eastAsia="en-GB"/>
        </w:rPr>
        <w:t xml:space="preserve">. </w:t>
      </w:r>
      <w:r w:rsidRPr="00AC05B1">
        <w:rPr>
          <w:rFonts w:ascii="Arial" w:hAnsi="Arial" w:cs="Arial"/>
          <w:sz w:val="24"/>
          <w:szCs w:val="24"/>
          <w:lang w:eastAsia="en-GB"/>
        </w:rPr>
        <w:t xml:space="preserve">The deployment strategy calls for choosing a recognised PMS provider seasoned with luxury hotels, customising the system to fit the </w:t>
      </w:r>
      <w:proofErr w:type="gramStart"/>
      <w:r w:rsidRPr="00AC05B1">
        <w:rPr>
          <w:rFonts w:ascii="Arial" w:hAnsi="Arial" w:cs="Arial"/>
          <w:sz w:val="24"/>
          <w:szCs w:val="24"/>
          <w:lang w:eastAsia="en-GB"/>
        </w:rPr>
        <w:t>particular demands</w:t>
      </w:r>
      <w:proofErr w:type="gramEnd"/>
      <w:r w:rsidRPr="00AC05B1">
        <w:rPr>
          <w:rFonts w:ascii="Arial" w:hAnsi="Arial" w:cs="Arial"/>
          <w:sz w:val="24"/>
          <w:szCs w:val="24"/>
          <w:lang w:eastAsia="en-GB"/>
        </w:rPr>
        <w:t xml:space="preserve"> of the hotel, and guaranteeing flawless connection with current systems like online booking engines and point-of-sale systems (Leung, 20</w:t>
      </w:r>
      <w:r w:rsidR="00B43A0D" w:rsidRPr="00AC05B1">
        <w:rPr>
          <w:rFonts w:ascii="Arial" w:hAnsi="Arial" w:cs="Arial"/>
          <w:sz w:val="24"/>
          <w:szCs w:val="24"/>
          <w:lang w:eastAsia="en-GB"/>
        </w:rPr>
        <w:t>22</w:t>
      </w:r>
      <w:r w:rsidRPr="00AC05B1">
        <w:rPr>
          <w:rFonts w:ascii="Arial" w:hAnsi="Arial" w:cs="Arial"/>
          <w:sz w:val="24"/>
          <w:szCs w:val="24"/>
          <w:lang w:eastAsia="en-GB"/>
        </w:rPr>
        <w:t>). Maintaining data integrity and continuity of service depends on closely managing data transfer from outdated systems. A seamless transition depends on change management techniques; they include including stakeholders early, offering workers thorough training courses, and creating support systems like helpdesks (Kotter, 1996). Good communication on the advantages of the new system—like better visitor experiences and less work—will assist to lower opposition (</w:t>
      </w:r>
      <w:r w:rsidR="00B43A0D" w:rsidRPr="00AC05B1">
        <w:rPr>
          <w:rFonts w:ascii="Arial" w:hAnsi="Arial" w:cs="Arial"/>
          <w:sz w:val="24"/>
          <w:szCs w:val="24"/>
          <w:lang w:eastAsia="en-GB"/>
        </w:rPr>
        <w:t>Massie</w:t>
      </w:r>
      <w:r w:rsidRPr="00AC05B1">
        <w:rPr>
          <w:rFonts w:ascii="Arial" w:hAnsi="Arial" w:cs="Arial"/>
          <w:sz w:val="24"/>
          <w:szCs w:val="24"/>
          <w:lang w:eastAsia="en-GB"/>
        </w:rPr>
        <w:t>, 20</w:t>
      </w:r>
      <w:r w:rsidR="00B43A0D" w:rsidRPr="00AC05B1">
        <w:rPr>
          <w:rFonts w:ascii="Arial" w:hAnsi="Arial" w:cs="Arial"/>
          <w:sz w:val="24"/>
          <w:szCs w:val="24"/>
          <w:lang w:eastAsia="en-GB"/>
        </w:rPr>
        <w:t>22</w:t>
      </w:r>
      <w:r w:rsidRPr="00AC05B1">
        <w:rPr>
          <w:rFonts w:ascii="Arial" w:hAnsi="Arial" w:cs="Arial"/>
          <w:sz w:val="24"/>
          <w:szCs w:val="24"/>
          <w:lang w:eastAsia="en-GB"/>
        </w:rPr>
        <w:t>). Tracking important performance measures such lowered check-in/check-out times, lower reserve mistakes, higher guest satisfaction ratings, and better operational efficiency would help one to measure progress (</w:t>
      </w:r>
      <w:r w:rsidR="00B43A0D" w:rsidRPr="00AC05B1">
        <w:rPr>
          <w:rFonts w:ascii="Arial" w:hAnsi="Arial" w:cs="Arial"/>
          <w:sz w:val="24"/>
          <w:szCs w:val="24"/>
          <w:lang w:eastAsia="en-GB"/>
        </w:rPr>
        <w:t xml:space="preserve">Ahmed, </w:t>
      </w:r>
      <w:proofErr w:type="spellStart"/>
      <w:r w:rsidR="00B43A0D" w:rsidRPr="00AC05B1">
        <w:rPr>
          <w:rFonts w:ascii="Arial" w:hAnsi="Arial" w:cs="Arial"/>
          <w:sz w:val="24"/>
          <w:szCs w:val="24"/>
          <w:lang w:eastAsia="en-GB"/>
        </w:rPr>
        <w:t>Moustafa</w:t>
      </w:r>
      <w:proofErr w:type="spellEnd"/>
      <w:r w:rsidR="00B43A0D" w:rsidRPr="00AC05B1">
        <w:rPr>
          <w:rFonts w:ascii="Arial" w:hAnsi="Arial" w:cs="Arial"/>
          <w:sz w:val="24"/>
          <w:szCs w:val="24"/>
          <w:lang w:eastAsia="en-GB"/>
        </w:rPr>
        <w:t xml:space="preserve">, and </w:t>
      </w:r>
      <w:proofErr w:type="spellStart"/>
      <w:r w:rsidR="00B43A0D" w:rsidRPr="00AC05B1">
        <w:rPr>
          <w:rFonts w:ascii="Arial" w:hAnsi="Arial" w:cs="Arial"/>
          <w:sz w:val="24"/>
          <w:szCs w:val="24"/>
          <w:lang w:eastAsia="en-GB"/>
        </w:rPr>
        <w:t>Abdien</w:t>
      </w:r>
      <w:proofErr w:type="spellEnd"/>
      <w:r w:rsidR="00B43A0D" w:rsidRPr="00AC05B1">
        <w:rPr>
          <w:rFonts w:ascii="Arial" w:hAnsi="Arial" w:cs="Arial"/>
          <w:sz w:val="24"/>
          <w:szCs w:val="24"/>
          <w:lang w:eastAsia="en-GB"/>
        </w:rPr>
        <w:t>, 2023</w:t>
      </w:r>
      <w:r w:rsidRPr="00AC05B1">
        <w:rPr>
          <w:rFonts w:ascii="Arial" w:hAnsi="Arial" w:cs="Arial"/>
          <w:sz w:val="24"/>
          <w:szCs w:val="24"/>
          <w:lang w:eastAsia="en-GB"/>
        </w:rPr>
        <w:t>). Online evaluations and guest feedback surveys will offer insightful analysis of how the system affects the calibre of services. Although the financial outlay is large, it is commensurate with the hotel's size and expected to yield a return on investment through increased efficiency and guest satisfaction. The expenses involved include an initial investment of approximately €50,000 for software purchase and customising, annual licencing fees of roughly €10,000, and training expenses estimated at €5,000 (</w:t>
      </w:r>
      <w:r w:rsidR="00B43A0D" w:rsidRPr="00AC05B1">
        <w:rPr>
          <w:rFonts w:ascii="Arial" w:hAnsi="Arial" w:cs="Arial"/>
          <w:sz w:val="24"/>
          <w:szCs w:val="24"/>
          <w:lang w:eastAsia="en-GB"/>
        </w:rPr>
        <w:t xml:space="preserve">Shin, Shin and </w:t>
      </w:r>
      <w:proofErr w:type="spellStart"/>
      <w:r w:rsidR="00B43A0D" w:rsidRPr="00AC05B1">
        <w:rPr>
          <w:rFonts w:ascii="Arial" w:hAnsi="Arial" w:cs="Arial"/>
          <w:sz w:val="24"/>
          <w:szCs w:val="24"/>
          <w:lang w:eastAsia="en-GB"/>
        </w:rPr>
        <w:t>Gim</w:t>
      </w:r>
      <w:proofErr w:type="spellEnd"/>
      <w:r w:rsidR="00B43A0D" w:rsidRPr="00AC05B1">
        <w:rPr>
          <w:rFonts w:ascii="Arial" w:hAnsi="Arial" w:cs="Arial"/>
          <w:sz w:val="24"/>
          <w:szCs w:val="24"/>
          <w:lang w:eastAsia="en-GB"/>
        </w:rPr>
        <w:t>, 2023</w:t>
      </w:r>
      <w:r w:rsidRPr="00AC05B1">
        <w:rPr>
          <w:rFonts w:ascii="Arial" w:hAnsi="Arial" w:cs="Arial"/>
          <w:sz w:val="24"/>
          <w:szCs w:val="24"/>
          <w:lang w:eastAsia="en-GB"/>
        </w:rPr>
        <w:t xml:space="preserve">). </w:t>
      </w:r>
      <w:proofErr w:type="gramStart"/>
      <w:r w:rsidRPr="00AC05B1">
        <w:rPr>
          <w:rFonts w:ascii="Arial" w:hAnsi="Arial" w:cs="Arial"/>
          <w:sz w:val="24"/>
          <w:szCs w:val="24"/>
          <w:lang w:eastAsia="en-GB"/>
        </w:rPr>
        <w:t>Furthermore</w:t>
      </w:r>
      <w:proofErr w:type="gramEnd"/>
      <w:r w:rsidRPr="00AC05B1">
        <w:rPr>
          <w:rFonts w:ascii="Arial" w:hAnsi="Arial" w:cs="Arial"/>
          <w:sz w:val="24"/>
          <w:szCs w:val="24"/>
          <w:lang w:eastAsia="en-GB"/>
        </w:rPr>
        <w:t xml:space="preserve"> by guaranteeing safe management of guest data, the PMS may help compliance with data protection rules such the GDPR</w:t>
      </w:r>
      <w:r w:rsidR="00B43A0D" w:rsidRPr="00AC05B1">
        <w:rPr>
          <w:rFonts w:ascii="Arial" w:hAnsi="Arial" w:cs="Arial"/>
          <w:sz w:val="24"/>
          <w:szCs w:val="24"/>
          <w:lang w:eastAsia="en-GB"/>
        </w:rPr>
        <w:t xml:space="preserve">. </w:t>
      </w:r>
      <w:r w:rsidRPr="00AC05B1">
        <w:rPr>
          <w:rFonts w:ascii="Arial" w:hAnsi="Arial" w:cs="Arial"/>
          <w:sz w:val="24"/>
          <w:szCs w:val="24"/>
          <w:lang w:eastAsia="en-GB"/>
        </w:rPr>
        <w:t>Finally, implementing an advanced PMS is a strategic endeavour that fits Hotel de la Ville's goals of providing first-rate service, streamlining processes, and preserving its prestigious reputation in Milan's cutthroat hotel sector.</w:t>
      </w:r>
    </w:p>
    <w:p w14:paraId="04539A39" w14:textId="6A97DE11" w:rsidR="002D4503" w:rsidRPr="00AC05B1" w:rsidRDefault="002D4503"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Adopt Customer Relationship Management Software</w:t>
      </w:r>
    </w:p>
    <w:p w14:paraId="3383CF54" w14:textId="29AC0C99" w:rsidR="002D4503" w:rsidRPr="00AC05B1" w:rsidRDefault="002D4503"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lastRenderedPageBreak/>
        <w:t xml:space="preserve">Using a Customer Relationship Management system at </w:t>
      </w:r>
      <w:proofErr w:type="gramStart"/>
      <w:r w:rsidRPr="00AC05B1">
        <w:rPr>
          <w:rFonts w:ascii="Arial" w:hAnsi="Arial" w:cs="Arial"/>
          <w:sz w:val="24"/>
          <w:szCs w:val="24"/>
          <w:lang w:eastAsia="en-GB"/>
        </w:rPr>
        <w:t>Hotel</w:t>
      </w:r>
      <w:proofErr w:type="gramEnd"/>
      <w:r w:rsidRPr="00AC05B1">
        <w:rPr>
          <w:rFonts w:ascii="Arial" w:hAnsi="Arial" w:cs="Arial"/>
          <w:sz w:val="24"/>
          <w:szCs w:val="24"/>
          <w:lang w:eastAsia="en-GB"/>
        </w:rPr>
        <w:t xml:space="preserve"> de la Ville is a strategic endeavour meant to raise guest satisfaction by means of tailored marketing campaigns and customised services. Effective guest data collecting and analysis made possible by the CRM system will help to deepen knowledge of consumer preferences and behaviour (</w:t>
      </w:r>
      <w:proofErr w:type="spellStart"/>
      <w:r w:rsidR="00B43A0D" w:rsidRPr="00AC05B1">
        <w:rPr>
          <w:rFonts w:ascii="Arial" w:hAnsi="Arial" w:cs="Arial"/>
          <w:sz w:val="24"/>
          <w:szCs w:val="24"/>
          <w:lang w:eastAsia="en-GB"/>
        </w:rPr>
        <w:t>Ozay</w:t>
      </w:r>
      <w:proofErr w:type="spellEnd"/>
      <w:r w:rsidR="00B43A0D" w:rsidRPr="00AC05B1">
        <w:rPr>
          <w:rFonts w:ascii="Arial" w:hAnsi="Arial" w:cs="Arial"/>
          <w:sz w:val="24"/>
          <w:szCs w:val="24"/>
          <w:lang w:eastAsia="en-GB"/>
        </w:rPr>
        <w:t xml:space="preserve"> et al., 2024</w:t>
      </w:r>
      <w:r w:rsidRPr="00AC05B1">
        <w:rPr>
          <w:rFonts w:ascii="Arial" w:hAnsi="Arial" w:cs="Arial"/>
          <w:sz w:val="24"/>
          <w:szCs w:val="24"/>
          <w:lang w:eastAsia="en-GB"/>
        </w:rPr>
        <w:t>). To guarantee flawless integration across all operational platforms, the implementation strategy calls for choosing a CRM solution fit for the current Property Management System (PMS). Establishing a strong data collecting framework is vital and comprises policies for data input, management, and privacy compliance in line with the General Data Protection Regulation (GDPR)</w:t>
      </w:r>
      <w:r w:rsidR="00B43A0D" w:rsidRPr="00AC05B1">
        <w:rPr>
          <w:rFonts w:ascii="Arial" w:hAnsi="Arial" w:cs="Arial"/>
          <w:sz w:val="24"/>
          <w:szCs w:val="24"/>
          <w:lang w:eastAsia="en-GB"/>
        </w:rPr>
        <w:t xml:space="preserve">. </w:t>
      </w:r>
      <w:r w:rsidRPr="00AC05B1">
        <w:rPr>
          <w:rFonts w:ascii="Arial" w:hAnsi="Arial" w:cs="Arial"/>
          <w:sz w:val="24"/>
          <w:szCs w:val="24"/>
          <w:lang w:eastAsia="en-GB"/>
        </w:rPr>
        <w:t>Combining the CRM with all guest touchpoints—including the front desk systems, booking engine, and hotel website—will provide a consistent perspective of client contacts (</w:t>
      </w:r>
      <w:proofErr w:type="spellStart"/>
      <w:r w:rsidR="00B43A0D" w:rsidRPr="00AC05B1">
        <w:rPr>
          <w:rFonts w:ascii="Arial" w:hAnsi="Arial" w:cs="Arial"/>
          <w:sz w:val="24"/>
          <w:szCs w:val="24"/>
          <w:lang w:eastAsia="en-GB"/>
        </w:rPr>
        <w:t>Mirakhor</w:t>
      </w:r>
      <w:proofErr w:type="spellEnd"/>
      <w:r w:rsidR="00B43A0D" w:rsidRPr="00AC05B1">
        <w:rPr>
          <w:rFonts w:ascii="Arial" w:hAnsi="Arial" w:cs="Arial"/>
          <w:sz w:val="24"/>
          <w:szCs w:val="24"/>
          <w:lang w:eastAsia="en-GB"/>
        </w:rPr>
        <w:t>, 2021</w:t>
      </w:r>
      <w:r w:rsidRPr="00AC05B1">
        <w:rPr>
          <w:rFonts w:ascii="Arial" w:hAnsi="Arial" w:cs="Arial"/>
          <w:sz w:val="24"/>
          <w:szCs w:val="24"/>
          <w:lang w:eastAsia="en-GB"/>
        </w:rPr>
        <w:t>). Adopting the CRM system successfully depends on change management techniques. This covers staff data privacy training aimed at GDPR compliance and ethical data treatment standards</w:t>
      </w:r>
      <w:r w:rsidR="00B43A0D" w:rsidRPr="00AC05B1">
        <w:rPr>
          <w:rFonts w:ascii="Arial" w:hAnsi="Arial" w:cs="Arial"/>
          <w:sz w:val="24"/>
          <w:szCs w:val="24"/>
          <w:lang w:eastAsia="en-GB"/>
        </w:rPr>
        <w:t>.</w:t>
      </w:r>
      <w:r w:rsidRPr="00AC05B1">
        <w:rPr>
          <w:rFonts w:ascii="Arial" w:hAnsi="Arial" w:cs="Arial"/>
          <w:sz w:val="24"/>
          <w:szCs w:val="24"/>
          <w:lang w:eastAsia="en-GB"/>
        </w:rPr>
        <w:t xml:space="preserve"> Realigning current procedures to include CRM use will need changing roles where needed and amending workflows</w:t>
      </w:r>
      <w:r w:rsidR="00B43A0D" w:rsidRPr="00AC05B1">
        <w:rPr>
          <w:rFonts w:ascii="Arial" w:hAnsi="Arial" w:cs="Arial"/>
          <w:sz w:val="24"/>
          <w:szCs w:val="24"/>
          <w:lang w:eastAsia="en-GB"/>
        </w:rPr>
        <w:t xml:space="preserve">. </w:t>
      </w:r>
      <w:r w:rsidRPr="00AC05B1">
        <w:rPr>
          <w:rFonts w:ascii="Arial" w:hAnsi="Arial" w:cs="Arial"/>
          <w:sz w:val="24"/>
          <w:szCs w:val="24"/>
          <w:lang w:eastAsia="en-GB"/>
        </w:rPr>
        <w:t>Encouragement of staff members to offer comments on CRM usability helps to build responsibility and may result in enhancements in system performance</w:t>
      </w:r>
      <w:r w:rsidR="00B43A0D" w:rsidRPr="00AC05B1">
        <w:rPr>
          <w:rFonts w:ascii="Arial" w:hAnsi="Arial" w:cs="Arial"/>
          <w:sz w:val="24"/>
          <w:szCs w:val="24"/>
          <w:lang w:eastAsia="en-GB"/>
        </w:rPr>
        <w:t xml:space="preserve">. </w:t>
      </w:r>
      <w:r w:rsidRPr="00AC05B1">
        <w:rPr>
          <w:rFonts w:ascii="Arial" w:hAnsi="Arial" w:cs="Arial"/>
          <w:sz w:val="24"/>
          <w:szCs w:val="24"/>
          <w:lang w:eastAsia="en-GB"/>
        </w:rPr>
        <w:t>Data entry needs may cause staff members to be worried about more work; management could show how the CRM over time automates regular processes and provide tools that boost production to help to allay this anxiety (</w:t>
      </w:r>
      <w:proofErr w:type="spellStart"/>
      <w:r w:rsidR="00B43A0D" w:rsidRPr="00AC05B1">
        <w:rPr>
          <w:rFonts w:ascii="Arial" w:hAnsi="Arial" w:cs="Arial"/>
          <w:sz w:val="24"/>
          <w:szCs w:val="24"/>
          <w:lang w:eastAsia="en-GB"/>
        </w:rPr>
        <w:t>Demewoz</w:t>
      </w:r>
      <w:proofErr w:type="spellEnd"/>
      <w:r w:rsidR="00B43A0D" w:rsidRPr="00AC05B1">
        <w:rPr>
          <w:rFonts w:ascii="Arial" w:hAnsi="Arial" w:cs="Arial"/>
          <w:sz w:val="24"/>
          <w:szCs w:val="24"/>
          <w:lang w:eastAsia="en-GB"/>
        </w:rPr>
        <w:t>, 2021</w:t>
      </w:r>
      <w:r w:rsidRPr="00AC05B1">
        <w:rPr>
          <w:rFonts w:ascii="Arial" w:hAnsi="Arial" w:cs="Arial"/>
          <w:sz w:val="24"/>
          <w:szCs w:val="24"/>
          <w:lang w:eastAsia="en-GB"/>
        </w:rPr>
        <w:t>). Setting up certain periods or responsibilities for data management can also help to reduce workload worries</w:t>
      </w:r>
      <w:r w:rsidR="00B43A0D" w:rsidRPr="00AC05B1">
        <w:rPr>
          <w:rFonts w:ascii="Arial" w:hAnsi="Arial" w:cs="Arial"/>
          <w:sz w:val="24"/>
          <w:szCs w:val="24"/>
          <w:lang w:eastAsia="en-GB"/>
        </w:rPr>
        <w:t>.</w:t>
      </w:r>
      <w:r w:rsidRPr="00AC05B1">
        <w:rPr>
          <w:rFonts w:ascii="Arial" w:hAnsi="Arial" w:cs="Arial"/>
          <w:sz w:val="24"/>
          <w:szCs w:val="24"/>
          <w:lang w:eastAsia="en-GB"/>
        </w:rPr>
        <w:t xml:space="preserve"> Key performance factors including visitor retention rates will determine success; improved personalising should result in predicted rise in repeat bookings</w:t>
      </w:r>
      <w:r w:rsidR="00B43A0D" w:rsidRPr="00AC05B1">
        <w:rPr>
          <w:rFonts w:ascii="Arial" w:hAnsi="Arial" w:cs="Arial"/>
          <w:sz w:val="24"/>
          <w:szCs w:val="24"/>
          <w:lang w:eastAsia="en-GB"/>
        </w:rPr>
        <w:t xml:space="preserve">. </w:t>
      </w:r>
      <w:r w:rsidRPr="00AC05B1">
        <w:rPr>
          <w:rFonts w:ascii="Arial" w:hAnsi="Arial" w:cs="Arial"/>
          <w:sz w:val="24"/>
          <w:szCs w:val="24"/>
          <w:lang w:eastAsia="en-GB"/>
        </w:rPr>
        <w:t>Personalisation indicators, including the quantity of customised services provided, will show how well the CRM shapes experiences for every guest (</w:t>
      </w:r>
      <w:r w:rsidR="00B43A0D" w:rsidRPr="00AC05B1">
        <w:rPr>
          <w:rFonts w:ascii="Arial" w:hAnsi="Arial" w:cs="Arial"/>
          <w:sz w:val="24"/>
          <w:szCs w:val="24"/>
          <w:lang w:eastAsia="en-GB"/>
        </w:rPr>
        <w:t>Becker and Jaakkola, 2020</w:t>
      </w:r>
      <w:r w:rsidRPr="00AC05B1">
        <w:rPr>
          <w:rFonts w:ascii="Arial" w:hAnsi="Arial" w:cs="Arial"/>
          <w:sz w:val="24"/>
          <w:szCs w:val="24"/>
          <w:lang w:eastAsia="en-GB"/>
        </w:rPr>
        <w:t>). The enhanced success of focused marketing initiatives, using the CRM's analytics features, helps one to evaluate marketing return on investment (ROI). The prices include an initial setup cost of about €30,000, yearly maintenance fees of around €7,000, and training costs approximated at €3,000. The possible rise in income from better client loyalty and more efficient marketing justifies these expenses; this will help the hotel to become much more profitable</w:t>
      </w:r>
      <w:r w:rsidR="00B43A0D" w:rsidRPr="00AC05B1">
        <w:rPr>
          <w:rFonts w:ascii="Arial" w:hAnsi="Arial" w:cs="Arial"/>
          <w:sz w:val="24"/>
          <w:szCs w:val="24"/>
          <w:lang w:eastAsia="en-GB"/>
        </w:rPr>
        <w:t xml:space="preserve">. </w:t>
      </w:r>
      <w:r w:rsidRPr="00AC05B1">
        <w:rPr>
          <w:rFonts w:ascii="Arial" w:hAnsi="Arial" w:cs="Arial"/>
          <w:sz w:val="24"/>
          <w:szCs w:val="24"/>
          <w:lang w:eastAsia="en-GB"/>
        </w:rPr>
        <w:t>Moreover, the CRM system may give insightful analysis for strategic decisions, so supporting long-term competitive advantage</w:t>
      </w:r>
      <w:r w:rsidR="00B43A0D" w:rsidRPr="00AC05B1">
        <w:rPr>
          <w:rFonts w:ascii="Arial" w:hAnsi="Arial" w:cs="Arial"/>
          <w:sz w:val="24"/>
          <w:szCs w:val="24"/>
          <w:lang w:eastAsia="en-GB"/>
        </w:rPr>
        <w:t>.</w:t>
      </w:r>
    </w:p>
    <w:p w14:paraId="6E70BE68" w14:textId="56B71FF5" w:rsidR="002D4503" w:rsidRPr="00AC05B1" w:rsidRDefault="002D4503"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lastRenderedPageBreak/>
        <w:t>Staff Training and Development</w:t>
      </w:r>
    </w:p>
    <w:p w14:paraId="4082371B" w14:textId="4DA43B15" w:rsidR="002D4503" w:rsidRPr="00AC05B1" w:rsidRDefault="002D4503"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Hotel de la Ville must make investments in staff training and development if it wants to properly use new technology and keep high service standards in the cutthroat hotel sector of today. Starting with a thorough training needs assessment to identify skill gaps related to the newly adopted Property Management System (PMS) and Customer Relationship Management (CRM) software as well as areas in service delivery requiring improvement, the implementation plan This evaluation will guide the development and scheduling of customised training programs using a mix of seminars, hands-on activities, and e-learning modules to meet various learning styles (</w:t>
      </w:r>
      <w:r w:rsidR="00B43A0D" w:rsidRPr="00AC05B1">
        <w:rPr>
          <w:rFonts w:ascii="Arial" w:hAnsi="Arial" w:cs="Arial"/>
          <w:sz w:val="24"/>
          <w:szCs w:val="24"/>
          <w:lang w:eastAsia="en-GB"/>
        </w:rPr>
        <w:t>Mohd et al., 2020</w:t>
      </w:r>
      <w:r w:rsidRPr="00AC05B1">
        <w:rPr>
          <w:rFonts w:ascii="Arial" w:hAnsi="Arial" w:cs="Arial"/>
          <w:sz w:val="24"/>
          <w:szCs w:val="24"/>
          <w:lang w:eastAsia="en-GB"/>
        </w:rPr>
        <w:t>). Establishing continuing development projects can encourage clear professional advancement routes and provide chances for constant learning, so improving staff motivation and retention (</w:t>
      </w:r>
      <w:proofErr w:type="spellStart"/>
      <w:r w:rsidRPr="00AC05B1">
        <w:rPr>
          <w:rFonts w:ascii="Arial" w:hAnsi="Arial" w:cs="Arial"/>
          <w:sz w:val="24"/>
          <w:szCs w:val="24"/>
          <w:lang w:eastAsia="en-GB"/>
        </w:rPr>
        <w:t>Garavan</w:t>
      </w:r>
      <w:proofErr w:type="spellEnd"/>
      <w:r w:rsidRPr="00AC05B1">
        <w:rPr>
          <w:rFonts w:ascii="Arial" w:hAnsi="Arial" w:cs="Arial"/>
          <w:sz w:val="24"/>
          <w:szCs w:val="24"/>
          <w:lang w:eastAsia="en-GB"/>
        </w:rPr>
        <w:t>,</w:t>
      </w:r>
      <w:r w:rsidR="00B43A0D" w:rsidRPr="00AC05B1">
        <w:rPr>
          <w:rFonts w:ascii="Arial" w:hAnsi="Arial" w:cs="Arial"/>
          <w:sz w:val="24"/>
          <w:szCs w:val="24"/>
          <w:lang w:eastAsia="en-GB"/>
        </w:rPr>
        <w:t xml:space="preserve"> et al., </w:t>
      </w:r>
      <w:r w:rsidRPr="00AC05B1">
        <w:rPr>
          <w:rFonts w:ascii="Arial" w:hAnsi="Arial" w:cs="Arial"/>
          <w:sz w:val="24"/>
          <w:szCs w:val="24"/>
          <w:lang w:eastAsia="en-GB"/>
        </w:rPr>
        <w:t>20</w:t>
      </w:r>
      <w:r w:rsidR="00B43A0D" w:rsidRPr="00AC05B1">
        <w:rPr>
          <w:rFonts w:ascii="Arial" w:hAnsi="Arial" w:cs="Arial"/>
          <w:sz w:val="24"/>
          <w:szCs w:val="24"/>
          <w:lang w:eastAsia="en-GB"/>
        </w:rPr>
        <w:t>23</w:t>
      </w:r>
      <w:r w:rsidRPr="00AC05B1">
        <w:rPr>
          <w:rFonts w:ascii="Arial" w:hAnsi="Arial" w:cs="Arial"/>
          <w:sz w:val="24"/>
          <w:szCs w:val="24"/>
          <w:lang w:eastAsia="en-GB"/>
        </w:rPr>
        <w:t xml:space="preserve">). This shift cannot be facilitated without change management techniques; so, promoting an inclusive culture where learning is appreciated helps to engage employees (Kotter, </w:t>
      </w:r>
      <w:r w:rsidR="00B43A0D" w:rsidRPr="00AC05B1">
        <w:rPr>
          <w:rFonts w:ascii="Arial" w:hAnsi="Arial" w:cs="Arial"/>
          <w:sz w:val="24"/>
          <w:szCs w:val="24"/>
          <w:lang w:eastAsia="en-GB"/>
        </w:rPr>
        <w:t>2012</w:t>
      </w:r>
      <w:r w:rsidRPr="00AC05B1">
        <w:rPr>
          <w:rFonts w:ascii="Arial" w:hAnsi="Arial" w:cs="Arial"/>
          <w:sz w:val="24"/>
          <w:szCs w:val="24"/>
          <w:lang w:eastAsia="en-GB"/>
        </w:rPr>
        <w:t xml:space="preserve">.). Programs for acknowledging and rewarding employees who shine in adjusting to new systems can help to strengthen good practices and organisational goal commitment (Armstrong </w:t>
      </w:r>
      <w:r w:rsidR="00AC05B1" w:rsidRPr="00AC05B1">
        <w:rPr>
          <w:rFonts w:ascii="Arial" w:hAnsi="Arial" w:cs="Arial"/>
          <w:sz w:val="24"/>
          <w:szCs w:val="24"/>
          <w:lang w:eastAsia="en-GB"/>
        </w:rPr>
        <w:t>and</w:t>
      </w:r>
      <w:r w:rsidRPr="00AC05B1">
        <w:rPr>
          <w:rFonts w:ascii="Arial" w:hAnsi="Arial" w:cs="Arial"/>
          <w:sz w:val="24"/>
          <w:szCs w:val="24"/>
          <w:lang w:eastAsia="en-GB"/>
        </w:rPr>
        <w:t xml:space="preserve"> Taylor, 20</w:t>
      </w:r>
      <w:r w:rsidR="00AC05B1" w:rsidRPr="00AC05B1">
        <w:rPr>
          <w:rFonts w:ascii="Arial" w:hAnsi="Arial" w:cs="Arial"/>
          <w:sz w:val="24"/>
          <w:szCs w:val="24"/>
          <w:lang w:eastAsia="en-GB"/>
        </w:rPr>
        <w:t>23</w:t>
      </w:r>
      <w:r w:rsidRPr="00AC05B1">
        <w:rPr>
          <w:rFonts w:ascii="Arial" w:hAnsi="Arial" w:cs="Arial"/>
          <w:sz w:val="24"/>
          <w:szCs w:val="24"/>
          <w:lang w:eastAsia="en-GB"/>
        </w:rPr>
        <w:t>). Involvement in leadership is crucial; managers should lead by example and actively participate in training to show staff members dedication and impact on alter opinions (Yukl, 20</w:t>
      </w:r>
      <w:r w:rsidR="00AC05B1" w:rsidRPr="00AC05B1">
        <w:rPr>
          <w:rFonts w:ascii="Arial" w:hAnsi="Arial" w:cs="Arial"/>
          <w:sz w:val="24"/>
          <w:szCs w:val="24"/>
          <w:lang w:eastAsia="en-GB"/>
        </w:rPr>
        <w:t>2</w:t>
      </w:r>
      <w:r w:rsidRPr="00AC05B1">
        <w:rPr>
          <w:rFonts w:ascii="Arial" w:hAnsi="Arial" w:cs="Arial"/>
          <w:sz w:val="24"/>
          <w:szCs w:val="24"/>
          <w:lang w:eastAsia="en-GB"/>
        </w:rPr>
        <w:t>3). New expectations may overwhelm staff members; so, enough assistance should be given together with clear explanation of the advantages to ensure that training is interactive and interesting enough to sustain interest and enable successful learning</w:t>
      </w:r>
      <w:r w:rsidR="00AC05B1" w:rsidRPr="00AC05B1">
        <w:rPr>
          <w:rFonts w:ascii="Arial" w:hAnsi="Arial" w:cs="Arial"/>
          <w:sz w:val="24"/>
          <w:szCs w:val="24"/>
          <w:lang w:eastAsia="en-GB"/>
        </w:rPr>
        <w:t xml:space="preserve">. </w:t>
      </w:r>
      <w:r w:rsidRPr="00AC05B1">
        <w:rPr>
          <w:rFonts w:ascii="Arial" w:hAnsi="Arial" w:cs="Arial"/>
          <w:sz w:val="24"/>
          <w:szCs w:val="24"/>
          <w:lang w:eastAsia="en-GB"/>
        </w:rPr>
        <w:t>Staff competence assessments will be used to gauge performance; better results on post-training evaluations show efficient knowledge transfer</w:t>
      </w:r>
      <w:r w:rsidR="00AC05B1" w:rsidRPr="00AC05B1">
        <w:rPr>
          <w:rFonts w:ascii="Arial" w:hAnsi="Arial" w:cs="Arial"/>
          <w:sz w:val="24"/>
          <w:szCs w:val="24"/>
          <w:lang w:eastAsia="en-GB"/>
        </w:rPr>
        <w:t xml:space="preserve">. </w:t>
      </w:r>
      <w:r w:rsidRPr="00AC05B1">
        <w:rPr>
          <w:rFonts w:ascii="Arial" w:hAnsi="Arial" w:cs="Arial"/>
          <w:sz w:val="24"/>
          <w:szCs w:val="24"/>
          <w:lang w:eastAsia="en-GB"/>
        </w:rPr>
        <w:t>Positive comments from guests on service quality will provide outside confirmation of the influence of the training</w:t>
      </w:r>
      <w:r w:rsidR="00AC05B1" w:rsidRPr="00AC05B1">
        <w:rPr>
          <w:rFonts w:ascii="Arial" w:hAnsi="Arial" w:cs="Arial"/>
          <w:sz w:val="24"/>
          <w:szCs w:val="24"/>
          <w:lang w:eastAsia="en-GB"/>
        </w:rPr>
        <w:t xml:space="preserve">. </w:t>
      </w:r>
      <w:r w:rsidRPr="00AC05B1">
        <w:rPr>
          <w:rFonts w:ascii="Arial" w:hAnsi="Arial" w:cs="Arial"/>
          <w:sz w:val="24"/>
          <w:szCs w:val="24"/>
          <w:lang w:eastAsia="en-GB"/>
        </w:rPr>
        <w:t xml:space="preserve">Higher degrees of work satisfaction and morale that employee satisfaction surveys show </w:t>
      </w:r>
      <w:proofErr w:type="gramStart"/>
      <w:r w:rsidRPr="00AC05B1">
        <w:rPr>
          <w:rFonts w:ascii="Arial" w:hAnsi="Arial" w:cs="Arial"/>
          <w:sz w:val="24"/>
          <w:szCs w:val="24"/>
          <w:lang w:eastAsia="en-GB"/>
        </w:rPr>
        <w:t>are</w:t>
      </w:r>
      <w:proofErr w:type="gramEnd"/>
      <w:r w:rsidRPr="00AC05B1">
        <w:rPr>
          <w:rFonts w:ascii="Arial" w:hAnsi="Arial" w:cs="Arial"/>
          <w:sz w:val="24"/>
          <w:szCs w:val="24"/>
          <w:lang w:eastAsia="en-GB"/>
        </w:rPr>
        <w:t xml:space="preserve"> connected to successful training and development programs</w:t>
      </w:r>
      <w:r w:rsidR="00AC05B1" w:rsidRPr="00AC05B1">
        <w:rPr>
          <w:rFonts w:ascii="Arial" w:hAnsi="Arial" w:cs="Arial"/>
          <w:sz w:val="24"/>
          <w:szCs w:val="24"/>
          <w:lang w:eastAsia="en-GB"/>
        </w:rPr>
        <w:t xml:space="preserve">. </w:t>
      </w:r>
      <w:r w:rsidRPr="00AC05B1">
        <w:rPr>
          <w:rFonts w:ascii="Arial" w:hAnsi="Arial" w:cs="Arial"/>
          <w:sz w:val="24"/>
          <w:szCs w:val="24"/>
          <w:lang w:eastAsia="en-GB"/>
        </w:rPr>
        <w:t>The expenses include about €5,000 for professional trainers' fees and almost €10,000 for training materials development. Though they are expected, opportunity costs—like possible loss of output during training periods—can be reduced with careful scheduling (</w:t>
      </w:r>
      <w:r w:rsidR="00AC05B1" w:rsidRPr="00AC05B1">
        <w:rPr>
          <w:rFonts w:ascii="Arial" w:hAnsi="Arial" w:cs="Arial"/>
          <w:sz w:val="24"/>
          <w:szCs w:val="24"/>
          <w:lang w:eastAsia="en-GB"/>
        </w:rPr>
        <w:t>Rijal and Sesario, 2024</w:t>
      </w:r>
      <w:r w:rsidRPr="00AC05B1">
        <w:rPr>
          <w:rFonts w:ascii="Arial" w:hAnsi="Arial" w:cs="Arial"/>
          <w:sz w:val="24"/>
          <w:szCs w:val="24"/>
          <w:lang w:eastAsia="en-GB"/>
        </w:rPr>
        <w:t>). Given the long-term advantages of a trained workforce—including higher productivity, improved visitor satisfaction, and lower turnover—these expenses reflect a strategic investment probably yielding substantial returns (</w:t>
      </w:r>
      <w:r w:rsidR="00AC05B1" w:rsidRPr="00AC05B1">
        <w:rPr>
          <w:rFonts w:ascii="Arial" w:hAnsi="Arial" w:cs="Arial"/>
          <w:sz w:val="24"/>
          <w:szCs w:val="24"/>
          <w:lang w:eastAsia="en-GB"/>
        </w:rPr>
        <w:t>Bisbey et al., 2020</w:t>
      </w:r>
      <w:r w:rsidRPr="00AC05B1">
        <w:rPr>
          <w:rFonts w:ascii="Arial" w:hAnsi="Arial" w:cs="Arial"/>
          <w:sz w:val="24"/>
          <w:szCs w:val="24"/>
          <w:lang w:eastAsia="en-GB"/>
        </w:rPr>
        <w:t xml:space="preserve">). Hotel de la Ville </w:t>
      </w:r>
      <w:r w:rsidRPr="00AC05B1">
        <w:rPr>
          <w:rFonts w:ascii="Arial" w:hAnsi="Arial" w:cs="Arial"/>
          <w:sz w:val="24"/>
          <w:szCs w:val="24"/>
          <w:lang w:eastAsia="en-GB"/>
        </w:rPr>
        <w:lastRenderedPageBreak/>
        <w:t>can guarantee that staff members are able to provide premium services that satisfy changing needs of guests by arming them with the required skills and encouraging a culture of continuous improvement, so preserving its competitive advantage in the market for luxury hotels.</w:t>
      </w:r>
    </w:p>
    <w:p w14:paraId="714701D4" w14:textId="2F9F8A8A" w:rsidR="002D4503" w:rsidRPr="00AC05B1" w:rsidRDefault="002D4503" w:rsidP="00AC05B1">
      <w:pPr>
        <w:spacing w:line="360" w:lineRule="auto"/>
        <w:jc w:val="both"/>
        <w:rPr>
          <w:rFonts w:ascii="Arial" w:hAnsi="Arial" w:cs="Arial"/>
          <w:b/>
          <w:bCs/>
          <w:sz w:val="24"/>
          <w:szCs w:val="24"/>
          <w:lang w:eastAsia="en-GB"/>
        </w:rPr>
      </w:pPr>
      <w:r w:rsidRPr="00AC05B1">
        <w:rPr>
          <w:rFonts w:ascii="Arial" w:hAnsi="Arial" w:cs="Arial"/>
          <w:b/>
          <w:bCs/>
          <w:sz w:val="24"/>
          <w:szCs w:val="24"/>
          <w:lang w:eastAsia="en-GB"/>
        </w:rPr>
        <w:t>Invest in Sustainable Technologies</w:t>
      </w:r>
    </w:p>
    <w:p w14:paraId="56E43CBD" w14:textId="022E7DC7" w:rsidR="002D4503" w:rsidRPr="00AC05B1" w:rsidRDefault="002D4503"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Investing in sustainable technology at </w:t>
      </w:r>
      <w:proofErr w:type="gramStart"/>
      <w:r w:rsidRPr="00AC05B1">
        <w:rPr>
          <w:rFonts w:ascii="Arial" w:hAnsi="Arial" w:cs="Arial"/>
          <w:sz w:val="24"/>
          <w:szCs w:val="24"/>
          <w:lang w:eastAsia="en-GB"/>
        </w:rPr>
        <w:t>Hotel</w:t>
      </w:r>
      <w:proofErr w:type="gramEnd"/>
      <w:r w:rsidRPr="00AC05B1">
        <w:rPr>
          <w:rFonts w:ascii="Arial" w:hAnsi="Arial" w:cs="Arial"/>
          <w:sz w:val="24"/>
          <w:szCs w:val="24"/>
          <w:lang w:eastAsia="en-GB"/>
        </w:rPr>
        <w:t xml:space="preserve"> de la Ville is a strategic project meant to lower running expenses and improve the hotel's attractiveness to customers who care about the environment, therefore enhancing its competitive position in the luxury hotel market. First, putting energy management systems like smart thermostats and LED lights in place would greatly lower energy usage, therefore matching with top standards in sustainable hospitality</w:t>
      </w:r>
      <w:r w:rsidR="00AC05B1" w:rsidRPr="00AC05B1">
        <w:rPr>
          <w:rFonts w:ascii="Arial" w:hAnsi="Arial" w:cs="Arial"/>
          <w:sz w:val="24"/>
          <w:szCs w:val="24"/>
          <w:lang w:eastAsia="en-GB"/>
        </w:rPr>
        <w:t xml:space="preserve">. </w:t>
      </w:r>
      <w:r w:rsidRPr="00AC05B1">
        <w:rPr>
          <w:rFonts w:ascii="Arial" w:hAnsi="Arial" w:cs="Arial"/>
          <w:sz w:val="24"/>
          <w:szCs w:val="24"/>
          <w:lang w:eastAsia="en-GB"/>
        </w:rPr>
        <w:t>Second, using low-flow fixtures and linen reuse programs will help to cut water use without sacrificing visitor comfort—a strategy shown successful in past research (</w:t>
      </w:r>
      <w:r w:rsidR="00AC05B1" w:rsidRPr="00AC05B1">
        <w:rPr>
          <w:rFonts w:ascii="Arial" w:hAnsi="Arial" w:cs="Arial"/>
          <w:sz w:val="24"/>
          <w:szCs w:val="24"/>
          <w:lang w:eastAsia="en-GB"/>
        </w:rPr>
        <w:t>Debski et al., 2022</w:t>
      </w:r>
      <w:r w:rsidRPr="00AC05B1">
        <w:rPr>
          <w:rFonts w:ascii="Arial" w:hAnsi="Arial" w:cs="Arial"/>
          <w:sz w:val="24"/>
          <w:szCs w:val="24"/>
          <w:lang w:eastAsia="en-GB"/>
        </w:rPr>
        <w:t xml:space="preserve">). Third, using waste reduction techniques such recycling containers and cutting single-use plastics can help the hotel minimise its environmental impact and follow growing regulatory requirements on trash management (Jones </w:t>
      </w:r>
      <w:r w:rsidR="00AC05B1" w:rsidRPr="00AC05B1">
        <w:rPr>
          <w:rFonts w:ascii="Arial" w:hAnsi="Arial" w:cs="Arial"/>
          <w:sz w:val="24"/>
          <w:szCs w:val="24"/>
          <w:lang w:eastAsia="en-GB"/>
        </w:rPr>
        <w:t>and Comfort</w:t>
      </w:r>
      <w:r w:rsidRPr="00AC05B1">
        <w:rPr>
          <w:rFonts w:ascii="Arial" w:hAnsi="Arial" w:cs="Arial"/>
          <w:sz w:val="24"/>
          <w:szCs w:val="24"/>
          <w:lang w:eastAsia="en-GB"/>
        </w:rPr>
        <w:t xml:space="preserve"> 20</w:t>
      </w:r>
      <w:r w:rsidR="00AC05B1" w:rsidRPr="00AC05B1">
        <w:rPr>
          <w:rFonts w:ascii="Arial" w:hAnsi="Arial" w:cs="Arial"/>
          <w:sz w:val="24"/>
          <w:szCs w:val="24"/>
          <w:lang w:eastAsia="en-GB"/>
        </w:rPr>
        <w:t>20</w:t>
      </w:r>
      <w:r w:rsidRPr="00AC05B1">
        <w:rPr>
          <w:rFonts w:ascii="Arial" w:hAnsi="Arial" w:cs="Arial"/>
          <w:sz w:val="24"/>
          <w:szCs w:val="24"/>
          <w:lang w:eastAsia="en-GB"/>
        </w:rPr>
        <w:t>). Successful adoption of these practices depends on change management tactics; staff training is therefore quite important to teach staff members on the value of sustainability and their part in reaching these objectives, so promoting an environmental responsible culture</w:t>
      </w:r>
      <w:r w:rsidR="00AC05B1" w:rsidRPr="00AC05B1">
        <w:rPr>
          <w:rFonts w:ascii="Arial" w:hAnsi="Arial" w:cs="Arial"/>
          <w:sz w:val="24"/>
          <w:szCs w:val="24"/>
          <w:lang w:eastAsia="en-GB"/>
        </w:rPr>
        <w:t xml:space="preserve">. </w:t>
      </w:r>
      <w:r w:rsidRPr="00AC05B1">
        <w:rPr>
          <w:rFonts w:ascii="Arial" w:hAnsi="Arial" w:cs="Arial"/>
          <w:sz w:val="24"/>
          <w:szCs w:val="24"/>
          <w:lang w:eastAsia="en-GB"/>
        </w:rPr>
        <w:t>Not only improves guest experience but also encourages good environmental behaviour by including visitors on the sustainability projects of the hotel</w:t>
      </w:r>
      <w:r w:rsidR="00AC05B1" w:rsidRPr="00AC05B1">
        <w:rPr>
          <w:rFonts w:ascii="Arial" w:hAnsi="Arial" w:cs="Arial"/>
          <w:sz w:val="24"/>
          <w:szCs w:val="24"/>
          <w:lang w:eastAsia="en-GB"/>
        </w:rPr>
        <w:t xml:space="preserve">. </w:t>
      </w:r>
      <w:r w:rsidRPr="00AC05B1">
        <w:rPr>
          <w:rFonts w:ascii="Arial" w:hAnsi="Arial" w:cs="Arial"/>
          <w:sz w:val="24"/>
          <w:szCs w:val="24"/>
          <w:lang w:eastAsia="en-GB"/>
        </w:rPr>
        <w:t>Including sustainable techniques into policies and standard operating procedures will institutionalise these behaviours and guarantee long-term commitment (Mensah</w:t>
      </w:r>
      <w:r w:rsidR="00AC05B1" w:rsidRPr="00AC05B1">
        <w:rPr>
          <w:rFonts w:ascii="Arial" w:hAnsi="Arial" w:cs="Arial"/>
          <w:sz w:val="24"/>
          <w:szCs w:val="24"/>
          <w:lang w:eastAsia="en-GB"/>
        </w:rPr>
        <w:t xml:space="preserve"> and Ampofo, 2021</w:t>
      </w:r>
      <w:r w:rsidRPr="00AC05B1">
        <w:rPr>
          <w:rFonts w:ascii="Arial" w:hAnsi="Arial" w:cs="Arial"/>
          <w:sz w:val="24"/>
          <w:szCs w:val="24"/>
          <w:lang w:eastAsia="en-GB"/>
        </w:rPr>
        <w:t>). Clear rules stressing how these practices may improve visitor happiness and the hotel's reputation will help staff members to change their routines and assist them in so enhancing work satisfaction and motivation</w:t>
      </w:r>
      <w:r w:rsidR="00AC05B1" w:rsidRPr="00AC05B1">
        <w:rPr>
          <w:rFonts w:ascii="Arial" w:hAnsi="Arial" w:cs="Arial"/>
          <w:sz w:val="24"/>
          <w:szCs w:val="24"/>
          <w:lang w:eastAsia="en-GB"/>
        </w:rPr>
        <w:t xml:space="preserve">. </w:t>
      </w:r>
      <w:r w:rsidRPr="00AC05B1">
        <w:rPr>
          <w:rFonts w:ascii="Arial" w:hAnsi="Arial" w:cs="Arial"/>
          <w:sz w:val="24"/>
          <w:szCs w:val="24"/>
          <w:lang w:eastAsia="en-GB"/>
        </w:rPr>
        <w:t>Lewin's Change Management Model holds that key phases in properly managing organisational change include unfreezing current behaviours, shifting to new practices, and refreezing them as normal routines. Utility bills, which can be tracked to evaluate the financial advantages of the projects, show that measurements of success will be based on quantitative measures such decreases in energy and water consumption expenses. Surveys and online reviews can help to gather positive visitor comments on sustainable initiatives, therefore indicating higher client satisfaction and improving the hotel's market profile (</w:t>
      </w:r>
      <w:r w:rsidR="00AC05B1" w:rsidRPr="00AC05B1">
        <w:rPr>
          <w:rFonts w:ascii="Arial" w:hAnsi="Arial" w:cs="Arial"/>
          <w:sz w:val="24"/>
          <w:szCs w:val="24"/>
          <w:lang w:eastAsia="en-GB"/>
        </w:rPr>
        <w:t xml:space="preserve">Zambrano </w:t>
      </w:r>
      <w:proofErr w:type="spellStart"/>
      <w:r w:rsidR="00AC05B1" w:rsidRPr="00AC05B1">
        <w:rPr>
          <w:rFonts w:ascii="Arial" w:hAnsi="Arial" w:cs="Arial"/>
          <w:sz w:val="24"/>
          <w:szCs w:val="24"/>
          <w:lang w:eastAsia="en-GB"/>
        </w:rPr>
        <w:t>Cancañón</w:t>
      </w:r>
      <w:proofErr w:type="spellEnd"/>
      <w:r w:rsidR="00AC05B1" w:rsidRPr="00AC05B1">
        <w:rPr>
          <w:rFonts w:ascii="Arial" w:hAnsi="Arial" w:cs="Arial"/>
          <w:sz w:val="24"/>
          <w:szCs w:val="24"/>
          <w:lang w:eastAsia="en-GB"/>
        </w:rPr>
        <w:t xml:space="preserve">, </w:t>
      </w:r>
      <w:proofErr w:type="spellStart"/>
      <w:proofErr w:type="gramStart"/>
      <w:r w:rsidR="00AC05B1" w:rsidRPr="00AC05B1">
        <w:rPr>
          <w:rFonts w:ascii="Arial" w:hAnsi="Arial" w:cs="Arial"/>
          <w:sz w:val="24"/>
          <w:szCs w:val="24"/>
          <w:lang w:eastAsia="en-GB"/>
        </w:rPr>
        <w:lastRenderedPageBreak/>
        <w:t>LaoLeón</w:t>
      </w:r>
      <w:proofErr w:type="spellEnd"/>
      <w:r w:rsidR="00AC05B1" w:rsidRPr="00AC05B1">
        <w:rPr>
          <w:rFonts w:ascii="Arial" w:hAnsi="Arial" w:cs="Arial"/>
          <w:sz w:val="24"/>
          <w:szCs w:val="24"/>
          <w:lang w:eastAsia="en-GB"/>
        </w:rPr>
        <w:t>,  and</w:t>
      </w:r>
      <w:proofErr w:type="gramEnd"/>
      <w:r w:rsidR="00AC05B1" w:rsidRPr="00AC05B1">
        <w:rPr>
          <w:rFonts w:ascii="Arial" w:hAnsi="Arial" w:cs="Arial"/>
          <w:sz w:val="24"/>
          <w:szCs w:val="24"/>
          <w:lang w:eastAsia="en-GB"/>
        </w:rPr>
        <w:t xml:space="preserve"> Moreno Pino, 2022</w:t>
      </w:r>
      <w:r w:rsidRPr="00AC05B1">
        <w:rPr>
          <w:rFonts w:ascii="Arial" w:hAnsi="Arial" w:cs="Arial"/>
          <w:sz w:val="24"/>
          <w:szCs w:val="24"/>
          <w:lang w:eastAsia="en-GB"/>
        </w:rPr>
        <w:t>). Reaching environmental certifications, such ISO 14001 or Green Key, can provide outside confirmation of the hotel's dedication to sustainability and can be used in marketing campaigns to draw environmentally concerned visitors</w:t>
      </w:r>
      <w:r w:rsidR="00AC05B1" w:rsidRPr="00AC05B1">
        <w:rPr>
          <w:rFonts w:ascii="Arial" w:hAnsi="Arial" w:cs="Arial"/>
          <w:sz w:val="24"/>
          <w:szCs w:val="24"/>
          <w:lang w:eastAsia="en-GB"/>
        </w:rPr>
        <w:t xml:space="preserve">. </w:t>
      </w:r>
      <w:r w:rsidRPr="00AC05B1">
        <w:rPr>
          <w:rFonts w:ascii="Arial" w:hAnsi="Arial" w:cs="Arial"/>
          <w:sz w:val="24"/>
          <w:szCs w:val="24"/>
          <w:lang w:eastAsia="en-GB"/>
        </w:rPr>
        <w:t>The long-term savings from lower operating expenses and utility bills justify an initial equipment and installation expenditure of around €40,000</w:t>
      </w:r>
      <w:r w:rsidR="00AC05B1" w:rsidRPr="00AC05B1">
        <w:rPr>
          <w:rFonts w:ascii="Arial" w:hAnsi="Arial" w:cs="Arial"/>
          <w:sz w:val="24"/>
          <w:szCs w:val="24"/>
          <w:lang w:eastAsia="en-GB"/>
        </w:rPr>
        <w:t xml:space="preserve">. </w:t>
      </w:r>
      <w:r w:rsidRPr="00AC05B1">
        <w:rPr>
          <w:rFonts w:ascii="Arial" w:hAnsi="Arial" w:cs="Arial"/>
          <w:sz w:val="24"/>
          <w:szCs w:val="24"/>
          <w:lang w:eastAsia="en-GB"/>
        </w:rPr>
        <w:t>Because sustainable technologies are so efficient and durable, maintenance expenses are low and over time the return on investment is favourable</w:t>
      </w:r>
      <w:r w:rsidR="00AC05B1" w:rsidRPr="00AC05B1">
        <w:rPr>
          <w:rFonts w:ascii="Arial" w:hAnsi="Arial" w:cs="Arial"/>
          <w:sz w:val="24"/>
          <w:szCs w:val="24"/>
          <w:lang w:eastAsia="en-GB"/>
        </w:rPr>
        <w:t xml:space="preserve">. </w:t>
      </w:r>
      <w:r w:rsidRPr="00AC05B1">
        <w:rPr>
          <w:rFonts w:ascii="Arial" w:hAnsi="Arial" w:cs="Arial"/>
          <w:sz w:val="24"/>
          <w:szCs w:val="24"/>
          <w:lang w:eastAsia="en-GB"/>
        </w:rPr>
        <w:t>Furthermore, these expenditures should pay off in more patronage from visitors who give sustainability top priority—a increasing portion of the hotel industry</w:t>
      </w:r>
      <w:r w:rsidR="00AC05B1" w:rsidRPr="00AC05B1">
        <w:rPr>
          <w:rFonts w:ascii="Arial" w:hAnsi="Arial" w:cs="Arial"/>
          <w:sz w:val="24"/>
          <w:szCs w:val="24"/>
          <w:lang w:eastAsia="en-GB"/>
        </w:rPr>
        <w:t xml:space="preserve">. </w:t>
      </w:r>
      <w:r w:rsidRPr="00AC05B1">
        <w:rPr>
          <w:rFonts w:ascii="Arial" w:hAnsi="Arial" w:cs="Arial"/>
          <w:sz w:val="24"/>
          <w:szCs w:val="24"/>
          <w:lang w:eastAsia="en-GB"/>
        </w:rPr>
        <w:t>Hotel de la Ville not only improves its operating efficiency but also increases its brand image as an ecologically responsible luxury hotel by including sustainable technology, thereby matching with worldwide trends and guest expectations in sustainable tourism (UNWTO, 2018).</w:t>
      </w:r>
    </w:p>
    <w:p w14:paraId="419606EB" w14:textId="73FC267E" w:rsidR="002D4503" w:rsidRPr="00AC05B1" w:rsidRDefault="002D4503" w:rsidP="00AC05B1">
      <w:pPr>
        <w:pStyle w:val="EU"/>
        <w:numPr>
          <w:ilvl w:val="0"/>
          <w:numId w:val="2"/>
        </w:numPr>
        <w:spacing w:line="360" w:lineRule="auto"/>
        <w:rPr>
          <w:color w:val="auto"/>
        </w:rPr>
      </w:pPr>
      <w:bookmarkStart w:id="8" w:name="_Toc182342623"/>
      <w:r w:rsidRPr="00AC05B1">
        <w:rPr>
          <w:color w:val="auto"/>
        </w:rPr>
        <w:t>Action Plan</w:t>
      </w:r>
      <w:bookmarkEnd w:id="8"/>
    </w:p>
    <w:tbl>
      <w:tblPr>
        <w:tblStyle w:val="TableGrid"/>
        <w:tblW w:w="10632" w:type="dxa"/>
        <w:tblInd w:w="-856" w:type="dxa"/>
        <w:tblLook w:val="04A0" w:firstRow="1" w:lastRow="0" w:firstColumn="1" w:lastColumn="0" w:noHBand="0" w:noVBand="1"/>
      </w:tblPr>
      <w:tblGrid>
        <w:gridCol w:w="1133"/>
        <w:gridCol w:w="1840"/>
        <w:gridCol w:w="1697"/>
        <w:gridCol w:w="1724"/>
        <w:gridCol w:w="1270"/>
        <w:gridCol w:w="1557"/>
        <w:gridCol w:w="1411"/>
      </w:tblGrid>
      <w:tr w:rsidR="00AC05B1" w:rsidRPr="00AC05B1" w14:paraId="453033E4" w14:textId="77777777" w:rsidTr="007B52CB">
        <w:tc>
          <w:tcPr>
            <w:tcW w:w="1135" w:type="dxa"/>
          </w:tcPr>
          <w:p w14:paraId="02E00E47" w14:textId="71843EF7" w:rsidR="007B52CB" w:rsidRPr="00AC05B1" w:rsidRDefault="007B52CB" w:rsidP="00AC05B1">
            <w:pPr>
              <w:spacing w:line="360" w:lineRule="auto"/>
              <w:jc w:val="both"/>
              <w:rPr>
                <w:rFonts w:ascii="Arial" w:hAnsi="Arial" w:cs="Arial"/>
                <w:i/>
                <w:iCs/>
                <w:sz w:val="24"/>
                <w:szCs w:val="24"/>
                <w:lang w:eastAsia="en-GB"/>
              </w:rPr>
            </w:pPr>
            <w:r w:rsidRPr="00AC05B1">
              <w:rPr>
                <w:rFonts w:ascii="Arial" w:hAnsi="Arial" w:cs="Arial"/>
                <w:i/>
                <w:iCs/>
                <w:sz w:val="24"/>
                <w:szCs w:val="24"/>
              </w:rPr>
              <w:t xml:space="preserve">Number </w:t>
            </w:r>
          </w:p>
        </w:tc>
        <w:tc>
          <w:tcPr>
            <w:tcW w:w="1843" w:type="dxa"/>
          </w:tcPr>
          <w:p w14:paraId="68906626" w14:textId="79708F06" w:rsidR="007B52CB" w:rsidRPr="00AC05B1" w:rsidRDefault="007B52CB" w:rsidP="00AC05B1">
            <w:pPr>
              <w:spacing w:line="360" w:lineRule="auto"/>
              <w:jc w:val="both"/>
              <w:rPr>
                <w:rFonts w:ascii="Arial" w:hAnsi="Arial" w:cs="Arial"/>
                <w:i/>
                <w:iCs/>
                <w:sz w:val="24"/>
                <w:szCs w:val="24"/>
                <w:lang w:eastAsia="en-GB"/>
              </w:rPr>
            </w:pPr>
            <w:r w:rsidRPr="00AC05B1">
              <w:rPr>
                <w:rFonts w:ascii="Arial" w:hAnsi="Arial" w:cs="Arial"/>
                <w:i/>
                <w:iCs/>
                <w:sz w:val="24"/>
                <w:szCs w:val="24"/>
              </w:rPr>
              <w:t xml:space="preserve">Problem </w:t>
            </w:r>
          </w:p>
        </w:tc>
        <w:tc>
          <w:tcPr>
            <w:tcW w:w="1698" w:type="dxa"/>
          </w:tcPr>
          <w:p w14:paraId="06ABAE08" w14:textId="6E2BDEC6" w:rsidR="007B52CB" w:rsidRPr="00AC05B1" w:rsidRDefault="007B52CB" w:rsidP="00AC05B1">
            <w:pPr>
              <w:spacing w:line="360" w:lineRule="auto"/>
              <w:jc w:val="both"/>
              <w:rPr>
                <w:rFonts w:ascii="Arial" w:hAnsi="Arial" w:cs="Arial"/>
                <w:i/>
                <w:iCs/>
                <w:sz w:val="24"/>
                <w:szCs w:val="24"/>
                <w:lang w:eastAsia="en-GB"/>
              </w:rPr>
            </w:pPr>
            <w:r w:rsidRPr="00AC05B1">
              <w:rPr>
                <w:rFonts w:ascii="Arial" w:hAnsi="Arial" w:cs="Arial"/>
                <w:i/>
                <w:iCs/>
                <w:sz w:val="24"/>
                <w:szCs w:val="24"/>
              </w:rPr>
              <w:t xml:space="preserve">Solution </w:t>
            </w:r>
          </w:p>
        </w:tc>
        <w:tc>
          <w:tcPr>
            <w:tcW w:w="1704" w:type="dxa"/>
          </w:tcPr>
          <w:p w14:paraId="03401472" w14:textId="240E4D0A" w:rsidR="007B52CB" w:rsidRPr="00AC05B1" w:rsidRDefault="007B52CB" w:rsidP="00AC05B1">
            <w:pPr>
              <w:spacing w:line="360" w:lineRule="auto"/>
              <w:jc w:val="both"/>
              <w:rPr>
                <w:rFonts w:ascii="Arial" w:hAnsi="Arial" w:cs="Arial"/>
                <w:i/>
                <w:iCs/>
                <w:sz w:val="24"/>
                <w:szCs w:val="24"/>
                <w:lang w:eastAsia="en-GB"/>
              </w:rPr>
            </w:pPr>
            <w:r w:rsidRPr="00AC05B1">
              <w:rPr>
                <w:rFonts w:ascii="Arial" w:hAnsi="Arial" w:cs="Arial"/>
                <w:i/>
                <w:iCs/>
                <w:sz w:val="24"/>
                <w:szCs w:val="24"/>
              </w:rPr>
              <w:t xml:space="preserve">Desired outcome </w:t>
            </w:r>
          </w:p>
        </w:tc>
        <w:tc>
          <w:tcPr>
            <w:tcW w:w="1275" w:type="dxa"/>
          </w:tcPr>
          <w:p w14:paraId="4C5CFAFB" w14:textId="53AE3CE4" w:rsidR="007B52CB" w:rsidRPr="00AC05B1" w:rsidRDefault="007B52CB" w:rsidP="00AC05B1">
            <w:pPr>
              <w:spacing w:line="360" w:lineRule="auto"/>
              <w:jc w:val="both"/>
              <w:rPr>
                <w:rFonts w:ascii="Arial" w:hAnsi="Arial" w:cs="Arial"/>
                <w:i/>
                <w:iCs/>
                <w:sz w:val="24"/>
                <w:szCs w:val="24"/>
                <w:lang w:eastAsia="en-GB"/>
              </w:rPr>
            </w:pPr>
            <w:r w:rsidRPr="00AC05B1">
              <w:rPr>
                <w:rFonts w:ascii="Arial" w:hAnsi="Arial" w:cs="Arial"/>
                <w:i/>
                <w:iCs/>
                <w:sz w:val="24"/>
                <w:szCs w:val="24"/>
              </w:rPr>
              <w:t xml:space="preserve">Time scale </w:t>
            </w:r>
          </w:p>
        </w:tc>
        <w:tc>
          <w:tcPr>
            <w:tcW w:w="1560" w:type="dxa"/>
          </w:tcPr>
          <w:p w14:paraId="2615576A" w14:textId="5E62E2E0" w:rsidR="007B52CB" w:rsidRPr="00AC05B1" w:rsidRDefault="007B52CB" w:rsidP="00AC05B1">
            <w:pPr>
              <w:spacing w:line="360" w:lineRule="auto"/>
              <w:jc w:val="both"/>
              <w:rPr>
                <w:rFonts w:ascii="Arial" w:hAnsi="Arial" w:cs="Arial"/>
                <w:i/>
                <w:iCs/>
                <w:sz w:val="24"/>
                <w:szCs w:val="24"/>
                <w:lang w:eastAsia="en-GB"/>
              </w:rPr>
            </w:pPr>
            <w:r w:rsidRPr="00AC05B1">
              <w:rPr>
                <w:rFonts w:ascii="Arial" w:hAnsi="Arial" w:cs="Arial"/>
                <w:i/>
                <w:iCs/>
                <w:sz w:val="24"/>
                <w:szCs w:val="24"/>
              </w:rPr>
              <w:t xml:space="preserve">Completion Date </w:t>
            </w:r>
          </w:p>
        </w:tc>
        <w:tc>
          <w:tcPr>
            <w:tcW w:w="1417" w:type="dxa"/>
          </w:tcPr>
          <w:p w14:paraId="1BC73B07" w14:textId="03820837" w:rsidR="007B52CB" w:rsidRPr="00AC05B1" w:rsidRDefault="007B52CB" w:rsidP="00AC05B1">
            <w:pPr>
              <w:spacing w:line="360" w:lineRule="auto"/>
              <w:jc w:val="both"/>
              <w:rPr>
                <w:rFonts w:ascii="Arial" w:hAnsi="Arial" w:cs="Arial"/>
                <w:i/>
                <w:iCs/>
                <w:sz w:val="24"/>
                <w:szCs w:val="24"/>
                <w:lang w:eastAsia="en-GB"/>
              </w:rPr>
            </w:pPr>
            <w:r w:rsidRPr="00AC05B1">
              <w:rPr>
                <w:rFonts w:ascii="Arial" w:hAnsi="Arial" w:cs="Arial"/>
                <w:i/>
                <w:iCs/>
                <w:sz w:val="24"/>
                <w:szCs w:val="24"/>
              </w:rPr>
              <w:t>Planned Budged</w:t>
            </w:r>
          </w:p>
        </w:tc>
      </w:tr>
      <w:tr w:rsidR="00AC05B1" w:rsidRPr="00AC05B1" w14:paraId="3C57E76E" w14:textId="77777777" w:rsidTr="007B52CB">
        <w:tc>
          <w:tcPr>
            <w:tcW w:w="1135" w:type="dxa"/>
          </w:tcPr>
          <w:p w14:paraId="65437C15" w14:textId="2FC686C8"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1</w:t>
            </w:r>
          </w:p>
        </w:tc>
        <w:tc>
          <w:tcPr>
            <w:tcW w:w="1843" w:type="dxa"/>
          </w:tcPr>
          <w:p w14:paraId="68FC0BB1" w14:textId="339D2190"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Operational inefficiencies due to manual processes in reservations, check-ins, and billing</w:t>
            </w:r>
          </w:p>
        </w:tc>
        <w:tc>
          <w:tcPr>
            <w:tcW w:w="1698" w:type="dxa"/>
          </w:tcPr>
          <w:p w14:paraId="28596BE1" w14:textId="2E1D4E28"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Implement an Advanced Property Management System (PMS)</w:t>
            </w:r>
          </w:p>
        </w:tc>
        <w:tc>
          <w:tcPr>
            <w:tcW w:w="1704" w:type="dxa"/>
          </w:tcPr>
          <w:p w14:paraId="098C63C5" w14:textId="354C1AE4"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Streamlined operations, reduced errors, faster service delivery, and enhanced guest satisfaction</w:t>
            </w:r>
          </w:p>
        </w:tc>
        <w:tc>
          <w:tcPr>
            <w:tcW w:w="1275" w:type="dxa"/>
          </w:tcPr>
          <w:p w14:paraId="69DC258D" w14:textId="43B065CF"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4 months</w:t>
            </w:r>
          </w:p>
        </w:tc>
        <w:tc>
          <w:tcPr>
            <w:tcW w:w="1560" w:type="dxa"/>
          </w:tcPr>
          <w:p w14:paraId="3D9979C6" w14:textId="613E8CE4"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31/03/2024</w:t>
            </w:r>
          </w:p>
        </w:tc>
        <w:tc>
          <w:tcPr>
            <w:tcW w:w="1417" w:type="dxa"/>
          </w:tcPr>
          <w:p w14:paraId="43E17BD1" w14:textId="37AFE6BD"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65,000</w:t>
            </w:r>
          </w:p>
        </w:tc>
      </w:tr>
      <w:tr w:rsidR="00AC05B1" w:rsidRPr="00AC05B1" w14:paraId="67F952AD" w14:textId="77777777" w:rsidTr="007B52CB">
        <w:tc>
          <w:tcPr>
            <w:tcW w:w="1135" w:type="dxa"/>
          </w:tcPr>
          <w:p w14:paraId="13562D06" w14:textId="6E2D757A"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2</w:t>
            </w:r>
          </w:p>
        </w:tc>
        <w:tc>
          <w:tcPr>
            <w:tcW w:w="1843" w:type="dxa"/>
          </w:tcPr>
          <w:p w14:paraId="6C09EC49" w14:textId="319CE0FC"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inability to personalize guest services and target marketing due to lack of guest data management</w:t>
            </w:r>
          </w:p>
        </w:tc>
        <w:tc>
          <w:tcPr>
            <w:tcW w:w="1698" w:type="dxa"/>
          </w:tcPr>
          <w:p w14:paraId="53BA93B2" w14:textId="087FD365"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Adopt Customer Relationship Management (CRM) Software</w:t>
            </w:r>
          </w:p>
        </w:tc>
        <w:tc>
          <w:tcPr>
            <w:tcW w:w="1704" w:type="dxa"/>
          </w:tcPr>
          <w:p w14:paraId="37C0F226" w14:textId="2ADD8DA7"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 xml:space="preserve">Improved guest loyalty through personalized services, effective targeted marketing, </w:t>
            </w:r>
            <w:r w:rsidRPr="00AC05B1">
              <w:rPr>
                <w:rFonts w:ascii="Arial" w:hAnsi="Arial" w:cs="Arial"/>
                <w:sz w:val="24"/>
                <w:szCs w:val="24"/>
              </w:rPr>
              <w:lastRenderedPageBreak/>
              <w:t>and increased revenue</w:t>
            </w:r>
          </w:p>
        </w:tc>
        <w:tc>
          <w:tcPr>
            <w:tcW w:w="1275" w:type="dxa"/>
          </w:tcPr>
          <w:p w14:paraId="00167785" w14:textId="10900FD8"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lastRenderedPageBreak/>
              <w:t>3 months</w:t>
            </w:r>
          </w:p>
        </w:tc>
        <w:tc>
          <w:tcPr>
            <w:tcW w:w="1560" w:type="dxa"/>
          </w:tcPr>
          <w:p w14:paraId="78F3E960" w14:textId="01BC9296"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28/02/2024</w:t>
            </w:r>
          </w:p>
        </w:tc>
        <w:tc>
          <w:tcPr>
            <w:tcW w:w="1417" w:type="dxa"/>
          </w:tcPr>
          <w:p w14:paraId="404D13B1" w14:textId="3A50320D"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40,000</w:t>
            </w:r>
          </w:p>
        </w:tc>
      </w:tr>
      <w:tr w:rsidR="00AC05B1" w:rsidRPr="00AC05B1" w14:paraId="68896F22" w14:textId="77777777" w:rsidTr="007B52CB">
        <w:tc>
          <w:tcPr>
            <w:tcW w:w="1135" w:type="dxa"/>
          </w:tcPr>
          <w:p w14:paraId="62E5ADD5" w14:textId="6100CCD1"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3</w:t>
            </w:r>
          </w:p>
        </w:tc>
        <w:tc>
          <w:tcPr>
            <w:tcW w:w="1843" w:type="dxa"/>
          </w:tcPr>
          <w:p w14:paraId="204AAF4E" w14:textId="712A5094"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Staff skill gaps in utilizing new technologies and maintaining high service standards</w:t>
            </w:r>
          </w:p>
        </w:tc>
        <w:tc>
          <w:tcPr>
            <w:tcW w:w="1698" w:type="dxa"/>
          </w:tcPr>
          <w:p w14:paraId="6C33FE87" w14:textId="7F62205E"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Invest in Staff Training and Development</w:t>
            </w:r>
          </w:p>
        </w:tc>
        <w:tc>
          <w:tcPr>
            <w:tcW w:w="1704" w:type="dxa"/>
          </w:tcPr>
          <w:p w14:paraId="21B86DEA" w14:textId="7280B7D9"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Competent staff capable of leveraging new systems, enhanced service quality, and higher employee morale</w:t>
            </w:r>
          </w:p>
        </w:tc>
        <w:tc>
          <w:tcPr>
            <w:tcW w:w="1275" w:type="dxa"/>
          </w:tcPr>
          <w:p w14:paraId="3B5D8100" w14:textId="4F19E9DB"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5 months</w:t>
            </w:r>
          </w:p>
        </w:tc>
        <w:tc>
          <w:tcPr>
            <w:tcW w:w="1560" w:type="dxa"/>
          </w:tcPr>
          <w:p w14:paraId="0D2AB26C" w14:textId="302D514C"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30/04/2024</w:t>
            </w:r>
          </w:p>
        </w:tc>
        <w:tc>
          <w:tcPr>
            <w:tcW w:w="1417" w:type="dxa"/>
          </w:tcPr>
          <w:p w14:paraId="3A0B8F69" w14:textId="5594A92C"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rPr>
              <w:t>20,000</w:t>
            </w:r>
          </w:p>
        </w:tc>
      </w:tr>
      <w:tr w:rsidR="00AC05B1" w:rsidRPr="00AC05B1" w14:paraId="562493DB" w14:textId="77777777" w:rsidTr="007B52CB">
        <w:tc>
          <w:tcPr>
            <w:tcW w:w="1135" w:type="dxa"/>
          </w:tcPr>
          <w:p w14:paraId="412ABC30" w14:textId="54492A4C"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4</w:t>
            </w:r>
          </w:p>
        </w:tc>
        <w:tc>
          <w:tcPr>
            <w:tcW w:w="1843" w:type="dxa"/>
          </w:tcPr>
          <w:p w14:paraId="1F8242C0" w14:textId="6323E0AB" w:rsidR="007B52CB" w:rsidRPr="00AC05B1" w:rsidRDefault="007B52CB" w:rsidP="00AC05B1">
            <w:pPr>
              <w:spacing w:line="360" w:lineRule="auto"/>
              <w:jc w:val="both"/>
              <w:rPr>
                <w:rFonts w:ascii="Arial" w:hAnsi="Arial" w:cs="Arial"/>
                <w:sz w:val="24"/>
                <w:szCs w:val="24"/>
              </w:rPr>
            </w:pPr>
            <w:r w:rsidRPr="00AC05B1">
              <w:rPr>
                <w:rFonts w:ascii="Arial" w:hAnsi="Arial" w:cs="Arial"/>
                <w:sz w:val="24"/>
                <w:szCs w:val="24"/>
              </w:rPr>
              <w:t>High operational costs and lack of appeal to eco-conscious guests due to unsustainable practices</w:t>
            </w:r>
          </w:p>
        </w:tc>
        <w:tc>
          <w:tcPr>
            <w:tcW w:w="1698" w:type="dxa"/>
          </w:tcPr>
          <w:p w14:paraId="634773E6" w14:textId="726EFB86" w:rsidR="007B52CB" w:rsidRPr="00AC05B1" w:rsidRDefault="007B52CB" w:rsidP="00AC05B1">
            <w:pPr>
              <w:spacing w:line="360" w:lineRule="auto"/>
              <w:jc w:val="both"/>
              <w:rPr>
                <w:rFonts w:ascii="Arial" w:hAnsi="Arial" w:cs="Arial"/>
                <w:sz w:val="24"/>
                <w:szCs w:val="24"/>
              </w:rPr>
            </w:pPr>
            <w:r w:rsidRPr="00AC05B1">
              <w:rPr>
                <w:rFonts w:ascii="Arial" w:hAnsi="Arial" w:cs="Arial"/>
                <w:sz w:val="24"/>
                <w:szCs w:val="24"/>
              </w:rPr>
              <w:t>Invest in Sustainable Technologies</w:t>
            </w:r>
          </w:p>
        </w:tc>
        <w:tc>
          <w:tcPr>
            <w:tcW w:w="1704" w:type="dxa"/>
          </w:tcPr>
          <w:p w14:paraId="47362894" w14:textId="26B44A1A" w:rsidR="007B52CB" w:rsidRPr="00AC05B1" w:rsidRDefault="007B52CB" w:rsidP="00AC05B1">
            <w:pPr>
              <w:spacing w:line="360" w:lineRule="auto"/>
              <w:jc w:val="both"/>
              <w:rPr>
                <w:rFonts w:ascii="Arial" w:hAnsi="Arial" w:cs="Arial"/>
                <w:sz w:val="24"/>
                <w:szCs w:val="24"/>
              </w:rPr>
            </w:pPr>
            <w:r w:rsidRPr="00AC05B1">
              <w:rPr>
                <w:rFonts w:ascii="Arial" w:hAnsi="Arial" w:cs="Arial"/>
                <w:sz w:val="24"/>
                <w:szCs w:val="24"/>
              </w:rPr>
              <w:t>Reduced operational costs, improved environmental footprint, attraction of eco-conscious guests</w:t>
            </w:r>
          </w:p>
        </w:tc>
        <w:tc>
          <w:tcPr>
            <w:tcW w:w="1275" w:type="dxa"/>
          </w:tcPr>
          <w:p w14:paraId="03BF906F" w14:textId="6D8B9C30" w:rsidR="007B52CB" w:rsidRPr="00AC05B1" w:rsidRDefault="007B52CB" w:rsidP="00AC05B1">
            <w:pPr>
              <w:spacing w:line="360" w:lineRule="auto"/>
              <w:jc w:val="both"/>
              <w:rPr>
                <w:rFonts w:ascii="Arial" w:hAnsi="Arial" w:cs="Arial"/>
                <w:sz w:val="24"/>
                <w:szCs w:val="24"/>
              </w:rPr>
            </w:pPr>
            <w:r w:rsidRPr="00AC05B1">
              <w:rPr>
                <w:rFonts w:ascii="Arial" w:hAnsi="Arial" w:cs="Arial"/>
                <w:sz w:val="24"/>
                <w:szCs w:val="24"/>
              </w:rPr>
              <w:t>6 months</w:t>
            </w:r>
          </w:p>
        </w:tc>
        <w:tc>
          <w:tcPr>
            <w:tcW w:w="1560" w:type="dxa"/>
          </w:tcPr>
          <w:p w14:paraId="67149D8E" w14:textId="1FF3C7FD" w:rsidR="007B52CB" w:rsidRPr="00AC05B1" w:rsidRDefault="007B52CB" w:rsidP="00AC05B1">
            <w:pPr>
              <w:spacing w:line="360" w:lineRule="auto"/>
              <w:jc w:val="both"/>
              <w:rPr>
                <w:rFonts w:ascii="Arial" w:hAnsi="Arial" w:cs="Arial"/>
                <w:sz w:val="24"/>
                <w:szCs w:val="24"/>
              </w:rPr>
            </w:pPr>
            <w:r w:rsidRPr="00AC05B1">
              <w:rPr>
                <w:rFonts w:ascii="Arial" w:hAnsi="Arial" w:cs="Arial"/>
                <w:sz w:val="24"/>
                <w:szCs w:val="24"/>
              </w:rPr>
              <w:t>31/05/2024</w:t>
            </w:r>
          </w:p>
        </w:tc>
        <w:tc>
          <w:tcPr>
            <w:tcW w:w="1417" w:type="dxa"/>
          </w:tcPr>
          <w:p w14:paraId="1CED495F" w14:textId="664BF3C6" w:rsidR="007B52CB" w:rsidRPr="00AC05B1" w:rsidRDefault="007B52CB" w:rsidP="00AC05B1">
            <w:pPr>
              <w:spacing w:line="360" w:lineRule="auto"/>
              <w:jc w:val="both"/>
              <w:rPr>
                <w:rFonts w:ascii="Arial" w:hAnsi="Arial" w:cs="Arial"/>
                <w:sz w:val="24"/>
                <w:szCs w:val="24"/>
              </w:rPr>
            </w:pPr>
            <w:r w:rsidRPr="00AC05B1">
              <w:rPr>
                <w:rFonts w:ascii="Arial" w:hAnsi="Arial" w:cs="Arial"/>
                <w:sz w:val="24"/>
                <w:szCs w:val="24"/>
              </w:rPr>
              <w:t>45,000</w:t>
            </w:r>
          </w:p>
        </w:tc>
      </w:tr>
    </w:tbl>
    <w:p w14:paraId="6259BDFA" w14:textId="77777777" w:rsidR="007B52CB" w:rsidRPr="00AC05B1" w:rsidRDefault="007B52CB" w:rsidP="00AC05B1">
      <w:pPr>
        <w:spacing w:line="360" w:lineRule="auto"/>
        <w:jc w:val="both"/>
        <w:rPr>
          <w:rFonts w:ascii="Arial" w:hAnsi="Arial" w:cs="Arial"/>
          <w:sz w:val="24"/>
          <w:szCs w:val="24"/>
          <w:lang w:eastAsia="en-GB"/>
        </w:rPr>
      </w:pPr>
    </w:p>
    <w:p w14:paraId="074268C3" w14:textId="5CB9B207" w:rsidR="007B52CB" w:rsidRPr="00AC05B1" w:rsidRDefault="007B52CB" w:rsidP="00AC05B1">
      <w:pPr>
        <w:pStyle w:val="EU"/>
        <w:numPr>
          <w:ilvl w:val="0"/>
          <w:numId w:val="2"/>
        </w:numPr>
        <w:spacing w:line="360" w:lineRule="auto"/>
        <w:rPr>
          <w:color w:val="auto"/>
        </w:rPr>
      </w:pPr>
      <w:bookmarkStart w:id="9" w:name="_Toc182342624"/>
      <w:r w:rsidRPr="00AC05B1">
        <w:rPr>
          <w:color w:val="auto"/>
        </w:rPr>
        <w:t>Conclusion</w:t>
      </w:r>
      <w:bookmarkEnd w:id="9"/>
    </w:p>
    <w:p w14:paraId="5ECA6ED7" w14:textId="2D84F01C" w:rsidR="007B52CB" w:rsidRPr="00AC05B1" w:rsidRDefault="007B52CB"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To conclude, Hotel de la Ville is at a turning point when adopting sustainable practices and technological innovation is crucial to keep and improve its prestigious place in Milan's cutthroat luxury hotel scene. The thorough investigation revealed important operational inefficiencies resulting from the hotel's dependence on hand-written procedures in important operational spheres like guest services, check-ins, and bookings. This dependency has resulted in slower service delivery, more possibility for mistakes, and restricted capacity for tailored guest experiences—all of which are very essential in satisfying the expectations of contemporary, tech-savvy tourists.  The lack of integrated systems such as Customer Relationship Management (CRM) software </w:t>
      </w:r>
      <w:r w:rsidRPr="00AC05B1">
        <w:rPr>
          <w:rFonts w:ascii="Arial" w:hAnsi="Arial" w:cs="Arial"/>
          <w:sz w:val="24"/>
          <w:szCs w:val="24"/>
          <w:lang w:eastAsia="en-GB"/>
        </w:rPr>
        <w:lastRenderedPageBreak/>
        <w:t xml:space="preserve">and Property Management System (PMS) has made it difficult for the hotel to effectively control operations and use important guest data for tailored marketing and personalised services. The PESTEL study highlighted the external elements influencing technology adoption including political regulations like GDPR compliance, economic conditions affecting luxury travel demand, social trends favouring digital convenience and sustainability, technological advancements necessitating modernisation, environmental imperatives pushing for eco-friendly practices, legal obligations related to data protection and labour laws.  The SWOT and TOWS studies underlined even more the hotel's strengths: its well-known reputation, great position close to famous sites like the Duomo and La Scala, and its special fusion of modern conveniences with traditional elegance. These qualities offer great chances to use digital technology to improve guest experiences, draw a tech-savvy clientele, and apply sustainable methods appealing to environmentally concerned visitors while lowering running expenses.  The suggestions given create a strategic road map to handle these difficulties and seize possibilities. By automating operational operations, lowering human mistakes, and increasing service efficiency—an advanced PMS will free staff members to concentrate more on individual guest contacts. Using a CRM system can help to efficiently gather and analyse visitor data, hence enabling customised services and more successful marketing efforts and hence guest loyalty and income increase. Maintaining high service standards and ensuring personnel are ready to use new technology successfully depend on staff training and development, therefore improving both employee satisfaction and visitor experiences. Including sustainable technology fits visitor tastes and worldwide trends, therefore improving the hotel's attractiveness and reputation and helping to save costs via lower energy use.  We are sure that, with careful change management techniques, these strategic projects will greatly improve Hotel de la Ville's operational effectiveness, guest happiness, and competitive standing in the luxury hotel sector. The phased implementation strategy guarantees that changes are made sustainably, with careful regard to expenses and minimum disturbance of continuous operations.  </w:t>
      </w:r>
      <w:proofErr w:type="spellStart"/>
      <w:r w:rsidRPr="00AC05B1">
        <w:rPr>
          <w:rFonts w:ascii="Arial" w:hAnsi="Arial" w:cs="Arial"/>
          <w:sz w:val="24"/>
          <w:szCs w:val="24"/>
          <w:lang w:eastAsia="en-GB"/>
        </w:rPr>
        <w:t>TechRise</w:t>
      </w:r>
      <w:proofErr w:type="spellEnd"/>
      <w:r w:rsidRPr="00AC05B1">
        <w:rPr>
          <w:rFonts w:ascii="Arial" w:hAnsi="Arial" w:cs="Arial"/>
          <w:sz w:val="24"/>
          <w:szCs w:val="24"/>
          <w:lang w:eastAsia="en-GB"/>
        </w:rPr>
        <w:t xml:space="preserve"> Hospitality Consulting would want to sincerely thank you to </w:t>
      </w:r>
      <w:proofErr w:type="gramStart"/>
      <w:r w:rsidRPr="00AC05B1">
        <w:rPr>
          <w:rFonts w:ascii="Arial" w:hAnsi="Arial" w:cs="Arial"/>
          <w:sz w:val="24"/>
          <w:szCs w:val="24"/>
          <w:lang w:eastAsia="en-GB"/>
        </w:rPr>
        <w:t>Hotel</w:t>
      </w:r>
      <w:proofErr w:type="gramEnd"/>
      <w:r w:rsidRPr="00AC05B1">
        <w:rPr>
          <w:rFonts w:ascii="Arial" w:hAnsi="Arial" w:cs="Arial"/>
          <w:sz w:val="24"/>
          <w:szCs w:val="24"/>
          <w:lang w:eastAsia="en-GB"/>
        </w:rPr>
        <w:t xml:space="preserve"> de la Ville for the chance to work on this important project. Working with a company that celebrates quality and is dedicated to changing with the developments in the sector has been an honour. Your openness to adopting creativity not only sets a standard in the hotel industry but also helps Hotel de la Ville to be constantly successful in the years to </w:t>
      </w:r>
      <w:r w:rsidRPr="00AC05B1">
        <w:rPr>
          <w:rFonts w:ascii="Arial" w:hAnsi="Arial" w:cs="Arial"/>
          <w:sz w:val="24"/>
          <w:szCs w:val="24"/>
          <w:lang w:eastAsia="en-GB"/>
        </w:rPr>
        <w:lastRenderedPageBreak/>
        <w:t xml:space="preserve">come.  We remain at your service to help with the application of these suggestions and look forward the prospect of helping Hotel de la Ville in further projects. Once more, we appreciate you giving us this significant responsibility. </w:t>
      </w:r>
    </w:p>
    <w:p w14:paraId="3C17B7FC" w14:textId="77777777" w:rsidR="007B52CB" w:rsidRPr="00AC05B1" w:rsidRDefault="007B52CB" w:rsidP="00AC05B1">
      <w:pPr>
        <w:spacing w:line="360" w:lineRule="auto"/>
        <w:jc w:val="both"/>
        <w:rPr>
          <w:rFonts w:ascii="Arial" w:hAnsi="Arial" w:cs="Arial"/>
          <w:sz w:val="24"/>
          <w:szCs w:val="24"/>
          <w:lang w:eastAsia="en-GB"/>
        </w:rPr>
      </w:pPr>
    </w:p>
    <w:p w14:paraId="3A77D4C6" w14:textId="77777777" w:rsidR="007B52CB" w:rsidRPr="00AC05B1" w:rsidRDefault="007B52CB" w:rsidP="00AC05B1">
      <w:pPr>
        <w:spacing w:line="360" w:lineRule="auto"/>
        <w:jc w:val="both"/>
        <w:rPr>
          <w:rFonts w:ascii="Arial" w:hAnsi="Arial" w:cs="Arial"/>
          <w:sz w:val="24"/>
          <w:szCs w:val="24"/>
          <w:lang w:eastAsia="en-GB"/>
        </w:rPr>
      </w:pPr>
    </w:p>
    <w:p w14:paraId="0A5DD16B" w14:textId="77777777" w:rsidR="001C1267" w:rsidRPr="00AC05B1" w:rsidRDefault="001C1267" w:rsidP="00AC05B1">
      <w:pPr>
        <w:spacing w:line="360" w:lineRule="auto"/>
        <w:jc w:val="both"/>
        <w:rPr>
          <w:rFonts w:ascii="Arial" w:hAnsi="Arial" w:cs="Arial"/>
          <w:sz w:val="24"/>
          <w:szCs w:val="24"/>
          <w:lang w:eastAsia="en-GB"/>
        </w:rPr>
      </w:pPr>
    </w:p>
    <w:p w14:paraId="0C04488E" w14:textId="77777777" w:rsidR="001C1267" w:rsidRPr="00AC05B1" w:rsidRDefault="001C1267" w:rsidP="00AC05B1">
      <w:pPr>
        <w:spacing w:line="360" w:lineRule="auto"/>
        <w:jc w:val="both"/>
        <w:rPr>
          <w:rFonts w:ascii="Arial" w:hAnsi="Arial" w:cs="Arial"/>
          <w:sz w:val="24"/>
          <w:szCs w:val="24"/>
          <w:lang w:eastAsia="en-GB"/>
        </w:rPr>
      </w:pPr>
    </w:p>
    <w:p w14:paraId="55D40109" w14:textId="77777777" w:rsidR="001C1267" w:rsidRPr="00AC05B1" w:rsidRDefault="001C1267" w:rsidP="00AC05B1">
      <w:pPr>
        <w:spacing w:line="360" w:lineRule="auto"/>
        <w:jc w:val="both"/>
        <w:rPr>
          <w:rFonts w:ascii="Arial" w:hAnsi="Arial" w:cs="Arial"/>
          <w:sz w:val="24"/>
          <w:szCs w:val="24"/>
          <w:lang w:eastAsia="en-GB"/>
        </w:rPr>
      </w:pPr>
    </w:p>
    <w:p w14:paraId="1C0A6FA3" w14:textId="77777777" w:rsidR="001C1267" w:rsidRPr="00AC05B1" w:rsidRDefault="001C1267" w:rsidP="00AC05B1">
      <w:pPr>
        <w:spacing w:line="360" w:lineRule="auto"/>
        <w:jc w:val="both"/>
        <w:rPr>
          <w:rFonts w:ascii="Arial" w:hAnsi="Arial" w:cs="Arial"/>
          <w:sz w:val="24"/>
          <w:szCs w:val="24"/>
          <w:lang w:eastAsia="en-GB"/>
        </w:rPr>
      </w:pPr>
    </w:p>
    <w:p w14:paraId="7140EA7A" w14:textId="77777777" w:rsidR="001C1267" w:rsidRPr="00AC05B1" w:rsidRDefault="001C1267" w:rsidP="00AC05B1">
      <w:pPr>
        <w:spacing w:line="360" w:lineRule="auto"/>
        <w:jc w:val="both"/>
        <w:rPr>
          <w:rFonts w:ascii="Arial" w:hAnsi="Arial" w:cs="Arial"/>
          <w:sz w:val="24"/>
          <w:szCs w:val="24"/>
          <w:lang w:eastAsia="en-GB"/>
        </w:rPr>
      </w:pPr>
    </w:p>
    <w:p w14:paraId="67A98830" w14:textId="77777777" w:rsidR="001C1267" w:rsidRPr="00AC05B1" w:rsidRDefault="001C1267" w:rsidP="00AC05B1">
      <w:pPr>
        <w:spacing w:line="360" w:lineRule="auto"/>
        <w:jc w:val="both"/>
        <w:rPr>
          <w:rFonts w:ascii="Arial" w:hAnsi="Arial" w:cs="Arial"/>
          <w:sz w:val="24"/>
          <w:szCs w:val="24"/>
          <w:lang w:eastAsia="en-GB"/>
        </w:rPr>
      </w:pPr>
    </w:p>
    <w:p w14:paraId="54B24B72" w14:textId="77777777" w:rsidR="001C1267" w:rsidRPr="00AC05B1" w:rsidRDefault="001C1267" w:rsidP="00AC05B1">
      <w:pPr>
        <w:spacing w:line="360" w:lineRule="auto"/>
        <w:jc w:val="both"/>
        <w:rPr>
          <w:rFonts w:ascii="Arial" w:hAnsi="Arial" w:cs="Arial"/>
          <w:sz w:val="24"/>
          <w:szCs w:val="24"/>
          <w:lang w:eastAsia="en-GB"/>
        </w:rPr>
      </w:pPr>
    </w:p>
    <w:p w14:paraId="239B7E96" w14:textId="77777777" w:rsidR="001C1267" w:rsidRPr="00AC05B1" w:rsidRDefault="001C1267" w:rsidP="00AC05B1">
      <w:pPr>
        <w:spacing w:line="360" w:lineRule="auto"/>
        <w:jc w:val="both"/>
        <w:rPr>
          <w:rFonts w:ascii="Arial" w:hAnsi="Arial" w:cs="Arial"/>
          <w:sz w:val="24"/>
          <w:szCs w:val="24"/>
          <w:lang w:eastAsia="en-GB"/>
        </w:rPr>
      </w:pPr>
    </w:p>
    <w:p w14:paraId="43BC9E2D" w14:textId="77777777" w:rsidR="001C1267" w:rsidRPr="00AC05B1" w:rsidRDefault="001C1267" w:rsidP="00AC05B1">
      <w:pPr>
        <w:spacing w:line="360" w:lineRule="auto"/>
        <w:jc w:val="both"/>
        <w:rPr>
          <w:rFonts w:ascii="Arial" w:hAnsi="Arial" w:cs="Arial"/>
          <w:sz w:val="24"/>
          <w:szCs w:val="24"/>
          <w:lang w:eastAsia="en-GB"/>
        </w:rPr>
      </w:pPr>
    </w:p>
    <w:p w14:paraId="63386172" w14:textId="77777777" w:rsidR="001C1267" w:rsidRPr="00AC05B1" w:rsidRDefault="001C1267" w:rsidP="00AC05B1">
      <w:pPr>
        <w:spacing w:line="360" w:lineRule="auto"/>
        <w:jc w:val="both"/>
        <w:rPr>
          <w:rFonts w:ascii="Arial" w:hAnsi="Arial" w:cs="Arial"/>
          <w:sz w:val="24"/>
          <w:szCs w:val="24"/>
          <w:lang w:eastAsia="en-GB"/>
        </w:rPr>
      </w:pPr>
    </w:p>
    <w:p w14:paraId="63638C47" w14:textId="77777777" w:rsidR="001C1267" w:rsidRPr="00AC05B1" w:rsidRDefault="001C1267" w:rsidP="00AC05B1">
      <w:pPr>
        <w:spacing w:line="360" w:lineRule="auto"/>
        <w:jc w:val="both"/>
        <w:rPr>
          <w:rFonts w:ascii="Arial" w:hAnsi="Arial" w:cs="Arial"/>
          <w:sz w:val="24"/>
          <w:szCs w:val="24"/>
          <w:lang w:eastAsia="en-GB"/>
        </w:rPr>
      </w:pPr>
    </w:p>
    <w:p w14:paraId="2004FB38" w14:textId="77777777" w:rsidR="001C1267" w:rsidRPr="00AC05B1" w:rsidRDefault="001C1267" w:rsidP="00AC05B1">
      <w:pPr>
        <w:spacing w:line="360" w:lineRule="auto"/>
        <w:jc w:val="both"/>
        <w:rPr>
          <w:rFonts w:ascii="Arial" w:hAnsi="Arial" w:cs="Arial"/>
          <w:sz w:val="24"/>
          <w:szCs w:val="24"/>
          <w:lang w:eastAsia="en-GB"/>
        </w:rPr>
      </w:pPr>
    </w:p>
    <w:p w14:paraId="14EC19B8" w14:textId="77777777" w:rsidR="001C1267" w:rsidRPr="00AC05B1" w:rsidRDefault="001C1267" w:rsidP="00AC05B1">
      <w:pPr>
        <w:spacing w:line="360" w:lineRule="auto"/>
        <w:jc w:val="both"/>
        <w:rPr>
          <w:rFonts w:ascii="Arial" w:hAnsi="Arial" w:cs="Arial"/>
          <w:sz w:val="24"/>
          <w:szCs w:val="24"/>
          <w:lang w:eastAsia="en-GB"/>
        </w:rPr>
      </w:pPr>
    </w:p>
    <w:p w14:paraId="62D3CFA9" w14:textId="77777777" w:rsidR="001C1267" w:rsidRPr="00AC05B1" w:rsidRDefault="001C1267" w:rsidP="00AC05B1">
      <w:pPr>
        <w:spacing w:line="360" w:lineRule="auto"/>
        <w:jc w:val="both"/>
        <w:rPr>
          <w:rFonts w:ascii="Arial" w:hAnsi="Arial" w:cs="Arial"/>
          <w:sz w:val="24"/>
          <w:szCs w:val="24"/>
          <w:lang w:eastAsia="en-GB"/>
        </w:rPr>
      </w:pPr>
    </w:p>
    <w:p w14:paraId="0CFB3E8D" w14:textId="77777777" w:rsidR="001C1267" w:rsidRPr="00AC05B1" w:rsidRDefault="001C1267" w:rsidP="00AC05B1">
      <w:pPr>
        <w:spacing w:line="360" w:lineRule="auto"/>
        <w:jc w:val="both"/>
        <w:rPr>
          <w:rFonts w:ascii="Arial" w:hAnsi="Arial" w:cs="Arial"/>
          <w:sz w:val="24"/>
          <w:szCs w:val="24"/>
          <w:lang w:eastAsia="en-GB"/>
        </w:rPr>
      </w:pPr>
    </w:p>
    <w:p w14:paraId="30794C6A" w14:textId="77777777" w:rsidR="001C1267" w:rsidRPr="00AC05B1" w:rsidRDefault="001C1267" w:rsidP="00AC05B1">
      <w:pPr>
        <w:spacing w:line="360" w:lineRule="auto"/>
        <w:jc w:val="both"/>
        <w:rPr>
          <w:rFonts w:ascii="Arial" w:hAnsi="Arial" w:cs="Arial"/>
          <w:sz w:val="24"/>
          <w:szCs w:val="24"/>
          <w:lang w:eastAsia="en-GB"/>
        </w:rPr>
      </w:pPr>
    </w:p>
    <w:p w14:paraId="202F14FD" w14:textId="77777777" w:rsidR="001C1267" w:rsidRPr="00AC05B1" w:rsidRDefault="001C1267" w:rsidP="00AC05B1">
      <w:pPr>
        <w:spacing w:line="360" w:lineRule="auto"/>
        <w:jc w:val="both"/>
        <w:rPr>
          <w:rFonts w:ascii="Arial" w:hAnsi="Arial" w:cs="Arial"/>
          <w:sz w:val="24"/>
          <w:szCs w:val="24"/>
          <w:lang w:eastAsia="en-GB"/>
        </w:rPr>
      </w:pPr>
    </w:p>
    <w:p w14:paraId="760826D4" w14:textId="77777777" w:rsidR="001C1267" w:rsidRPr="00AC05B1" w:rsidRDefault="001C1267" w:rsidP="00AC05B1">
      <w:pPr>
        <w:spacing w:line="360" w:lineRule="auto"/>
        <w:jc w:val="both"/>
        <w:rPr>
          <w:rFonts w:ascii="Arial" w:hAnsi="Arial" w:cs="Arial"/>
          <w:sz w:val="24"/>
          <w:szCs w:val="24"/>
          <w:lang w:eastAsia="en-GB"/>
        </w:rPr>
      </w:pPr>
    </w:p>
    <w:p w14:paraId="0D87A716" w14:textId="77777777" w:rsidR="001C1267" w:rsidRPr="00AC05B1" w:rsidRDefault="001C1267" w:rsidP="00AC05B1">
      <w:pPr>
        <w:spacing w:line="360" w:lineRule="auto"/>
        <w:jc w:val="both"/>
        <w:rPr>
          <w:rFonts w:ascii="Arial" w:hAnsi="Arial" w:cs="Arial"/>
          <w:sz w:val="24"/>
          <w:szCs w:val="24"/>
          <w:lang w:eastAsia="en-GB"/>
        </w:rPr>
      </w:pPr>
    </w:p>
    <w:p w14:paraId="3C43D4AF" w14:textId="77777777" w:rsidR="001C1267" w:rsidRPr="00AC05B1" w:rsidRDefault="001C1267" w:rsidP="00AC05B1">
      <w:pPr>
        <w:spacing w:line="360" w:lineRule="auto"/>
        <w:jc w:val="both"/>
        <w:rPr>
          <w:rFonts w:ascii="Arial" w:hAnsi="Arial" w:cs="Arial"/>
          <w:sz w:val="24"/>
          <w:szCs w:val="24"/>
          <w:lang w:eastAsia="en-GB"/>
        </w:rPr>
      </w:pPr>
    </w:p>
    <w:p w14:paraId="54C61E4E" w14:textId="6A5EF6D2" w:rsidR="007B52CB" w:rsidRPr="00AC05B1" w:rsidRDefault="007B52CB" w:rsidP="00AC05B1">
      <w:pPr>
        <w:pStyle w:val="EU"/>
        <w:spacing w:line="360" w:lineRule="auto"/>
        <w:rPr>
          <w:color w:val="auto"/>
        </w:rPr>
      </w:pPr>
      <w:bookmarkStart w:id="10" w:name="_Toc182342625"/>
      <w:r w:rsidRPr="00AC05B1">
        <w:rPr>
          <w:color w:val="auto"/>
        </w:rPr>
        <w:lastRenderedPageBreak/>
        <w:t>References</w:t>
      </w:r>
      <w:bookmarkEnd w:id="10"/>
    </w:p>
    <w:p w14:paraId="5CADBA01" w14:textId="170B276B" w:rsidR="007B52CB" w:rsidRPr="00AC05B1" w:rsidRDefault="007B52CB" w:rsidP="00AC05B1">
      <w:pPr>
        <w:spacing w:line="360" w:lineRule="auto"/>
        <w:jc w:val="both"/>
        <w:rPr>
          <w:rFonts w:ascii="Arial" w:hAnsi="Arial" w:cs="Arial"/>
          <w:sz w:val="24"/>
          <w:szCs w:val="24"/>
          <w:lang w:eastAsia="en-GB"/>
        </w:rPr>
      </w:pPr>
    </w:p>
    <w:p w14:paraId="63659545" w14:textId="77777777" w:rsidR="00185603" w:rsidRPr="00AC05B1" w:rsidRDefault="00185603"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Abdou, A.H., Hassan, T.H. and Dief, M.M.E. (2020). A Description of Green Hotel Practices and Their Role in Achieving Sustainable Development. Sustainability, [online] 12(22), p.9624. </w:t>
      </w:r>
      <w:proofErr w:type="spellStart"/>
      <w:proofErr w:type="gramStart"/>
      <w:r w:rsidRPr="00AC05B1">
        <w:rPr>
          <w:rFonts w:ascii="Arial" w:hAnsi="Arial" w:cs="Arial"/>
          <w:sz w:val="24"/>
          <w:szCs w:val="24"/>
          <w:lang w:eastAsia="en-GB"/>
        </w:rPr>
        <w:t>doi:https</w:t>
      </w:r>
      <w:proofErr w:type="spellEnd"/>
      <w:r w:rsidRPr="00AC05B1">
        <w:rPr>
          <w:rFonts w:ascii="Arial" w:hAnsi="Arial" w:cs="Arial"/>
          <w:sz w:val="24"/>
          <w:szCs w:val="24"/>
          <w:lang w:eastAsia="en-GB"/>
        </w:rPr>
        <w:t>://doi.org/10.3390/su12229624</w:t>
      </w:r>
      <w:proofErr w:type="gramEnd"/>
      <w:r w:rsidRPr="00AC05B1">
        <w:rPr>
          <w:rFonts w:ascii="Arial" w:hAnsi="Arial" w:cs="Arial"/>
          <w:sz w:val="24"/>
          <w:szCs w:val="24"/>
          <w:lang w:eastAsia="en-GB"/>
        </w:rPr>
        <w:t>.</w:t>
      </w:r>
    </w:p>
    <w:p w14:paraId="29D7A933" w14:textId="169DF816" w:rsidR="00B43A0D" w:rsidRPr="00AC05B1" w:rsidRDefault="00B43A0D"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Ahmed, Y.A., Moustafa, L.M. and </w:t>
      </w:r>
      <w:proofErr w:type="spellStart"/>
      <w:r w:rsidRPr="00AC05B1">
        <w:rPr>
          <w:rFonts w:ascii="Arial" w:hAnsi="Arial" w:cs="Arial"/>
          <w:sz w:val="24"/>
          <w:szCs w:val="24"/>
          <w:lang w:eastAsia="en-GB"/>
        </w:rPr>
        <w:t>Abdien</w:t>
      </w:r>
      <w:proofErr w:type="spellEnd"/>
      <w:r w:rsidRPr="00AC05B1">
        <w:rPr>
          <w:rFonts w:ascii="Arial" w:hAnsi="Arial" w:cs="Arial"/>
          <w:sz w:val="24"/>
          <w:szCs w:val="24"/>
          <w:lang w:eastAsia="en-GB"/>
        </w:rPr>
        <w:t>, M.K., 2023. Information Technology in Hotels to Improve Employee Performance: The Moderating Role of Employee Empowerment. Journal of Tourism, Hotels and Heritage, 7(2), pp.19-34.</w:t>
      </w:r>
    </w:p>
    <w:p w14:paraId="2F8A873F" w14:textId="79BF037A" w:rsidR="00185603" w:rsidRPr="00AC05B1" w:rsidRDefault="00185603"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Al-</w:t>
      </w:r>
      <w:proofErr w:type="spellStart"/>
      <w:r w:rsidRPr="00AC05B1">
        <w:rPr>
          <w:rFonts w:ascii="Arial" w:hAnsi="Arial" w:cs="Arial"/>
          <w:sz w:val="24"/>
          <w:szCs w:val="24"/>
          <w:lang w:eastAsia="en-GB"/>
        </w:rPr>
        <w:t>Gasawneh</w:t>
      </w:r>
      <w:proofErr w:type="spellEnd"/>
      <w:r w:rsidRPr="00AC05B1">
        <w:rPr>
          <w:rFonts w:ascii="Arial" w:hAnsi="Arial" w:cs="Arial"/>
          <w:sz w:val="24"/>
          <w:szCs w:val="24"/>
          <w:lang w:eastAsia="en-GB"/>
        </w:rPr>
        <w:t xml:space="preserve">, J., AlZubi, K., </w:t>
      </w:r>
      <w:proofErr w:type="spellStart"/>
      <w:r w:rsidRPr="00AC05B1">
        <w:rPr>
          <w:rFonts w:ascii="Arial" w:hAnsi="Arial" w:cs="Arial"/>
          <w:sz w:val="24"/>
          <w:szCs w:val="24"/>
          <w:lang w:eastAsia="en-GB"/>
        </w:rPr>
        <w:t>Nusairat</w:t>
      </w:r>
      <w:proofErr w:type="spellEnd"/>
      <w:r w:rsidRPr="00AC05B1">
        <w:rPr>
          <w:rFonts w:ascii="Arial" w:hAnsi="Arial" w:cs="Arial"/>
          <w:sz w:val="24"/>
          <w:szCs w:val="24"/>
          <w:lang w:eastAsia="en-GB"/>
        </w:rPr>
        <w:t xml:space="preserve">, N., Al-Adamat, A., Anuar, M., </w:t>
      </w:r>
      <w:proofErr w:type="spellStart"/>
      <w:r w:rsidRPr="00AC05B1">
        <w:rPr>
          <w:rFonts w:ascii="Arial" w:hAnsi="Arial" w:cs="Arial"/>
          <w:sz w:val="24"/>
          <w:szCs w:val="24"/>
          <w:lang w:eastAsia="en-GB"/>
        </w:rPr>
        <w:t>Almestrihi</w:t>
      </w:r>
      <w:proofErr w:type="spellEnd"/>
      <w:r w:rsidRPr="00AC05B1">
        <w:rPr>
          <w:rFonts w:ascii="Arial" w:hAnsi="Arial" w:cs="Arial"/>
          <w:sz w:val="24"/>
          <w:szCs w:val="24"/>
          <w:lang w:eastAsia="en-GB"/>
        </w:rPr>
        <w:t xml:space="preserve">, R.D. and </w:t>
      </w:r>
      <w:proofErr w:type="spellStart"/>
      <w:r w:rsidRPr="00AC05B1">
        <w:rPr>
          <w:rFonts w:ascii="Arial" w:hAnsi="Arial" w:cs="Arial"/>
          <w:sz w:val="24"/>
          <w:szCs w:val="24"/>
          <w:lang w:eastAsia="en-GB"/>
        </w:rPr>
        <w:t>Qaied</w:t>
      </w:r>
      <w:proofErr w:type="spellEnd"/>
      <w:r w:rsidRPr="00AC05B1">
        <w:rPr>
          <w:rFonts w:ascii="Arial" w:hAnsi="Arial" w:cs="Arial"/>
          <w:sz w:val="24"/>
          <w:szCs w:val="24"/>
          <w:lang w:eastAsia="en-GB"/>
        </w:rPr>
        <w:t>, B., 2021. The interaction of social CRM between CRM performance and marketing performance in hotels. International journal of data and network science, 5(4), pp.745-756.</w:t>
      </w:r>
    </w:p>
    <w:p w14:paraId="24E38980" w14:textId="65CDE233" w:rsidR="00AC05B1" w:rsidRPr="00AC05B1" w:rsidRDefault="00AC05B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Armstrong, M. and Taylor, S., 2023. Armstrong's handbook of human resource management practice: A guide to the theory and practice of people management. Kogan Page Publishers.</w:t>
      </w:r>
    </w:p>
    <w:p w14:paraId="2FDD5397" w14:textId="20DAE6EC" w:rsidR="00B43A0D" w:rsidRPr="00AC05B1" w:rsidRDefault="00B43A0D"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Becker, L. and Jaakkola, E., 2020. Customer experience: fundamental premises and implications for research. Journal of the academy of marketing science, 48, pp.630-648.</w:t>
      </w:r>
    </w:p>
    <w:p w14:paraId="08DF9390" w14:textId="7D1C9327" w:rsidR="00AC05B1" w:rsidRPr="00AC05B1" w:rsidRDefault="00AC05B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Bisbey, T.M., Traylor, A. and Salas, E., 2020. 17 Implications of the Changing Nature of Work for Training. The Cambridge handbook of the changing nature of work, p.364.</w:t>
      </w:r>
    </w:p>
    <w:p w14:paraId="0B600A85" w14:textId="3F6B0730" w:rsidR="00DC76F1" w:rsidRPr="00AC05B1" w:rsidRDefault="00DC76F1"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Brahami</w:t>
      </w:r>
      <w:proofErr w:type="spellEnd"/>
      <w:r w:rsidRPr="00AC05B1">
        <w:rPr>
          <w:rFonts w:ascii="Arial" w:hAnsi="Arial" w:cs="Arial"/>
          <w:sz w:val="24"/>
          <w:szCs w:val="24"/>
          <w:lang w:eastAsia="en-GB"/>
        </w:rPr>
        <w:t xml:space="preserve">, M., </w:t>
      </w:r>
      <w:proofErr w:type="spellStart"/>
      <w:r w:rsidRPr="00AC05B1">
        <w:rPr>
          <w:rFonts w:ascii="Arial" w:hAnsi="Arial" w:cs="Arial"/>
          <w:sz w:val="24"/>
          <w:szCs w:val="24"/>
          <w:lang w:eastAsia="en-GB"/>
        </w:rPr>
        <w:t>Adjaine</w:t>
      </w:r>
      <w:proofErr w:type="spellEnd"/>
      <w:r w:rsidRPr="00AC05B1">
        <w:rPr>
          <w:rFonts w:ascii="Arial" w:hAnsi="Arial" w:cs="Arial"/>
          <w:sz w:val="24"/>
          <w:szCs w:val="24"/>
          <w:lang w:eastAsia="en-GB"/>
        </w:rPr>
        <w:t xml:space="preserve">, M., </w:t>
      </w:r>
      <w:proofErr w:type="spellStart"/>
      <w:r w:rsidRPr="00AC05B1">
        <w:rPr>
          <w:rFonts w:ascii="Arial" w:hAnsi="Arial" w:cs="Arial"/>
          <w:sz w:val="24"/>
          <w:szCs w:val="24"/>
          <w:lang w:eastAsia="en-GB"/>
        </w:rPr>
        <w:t>Semaoune</w:t>
      </w:r>
      <w:proofErr w:type="spellEnd"/>
      <w:r w:rsidRPr="00AC05B1">
        <w:rPr>
          <w:rFonts w:ascii="Arial" w:hAnsi="Arial" w:cs="Arial"/>
          <w:sz w:val="24"/>
          <w:szCs w:val="24"/>
          <w:lang w:eastAsia="en-GB"/>
        </w:rPr>
        <w:t>, K. and Matta, N., 2020. The influences of knowledge management and customer relationship management to improve hotels performance: a case study in hotel sector. Information Resources Management Journal (IRMJ), 33(4), pp.74-93.</w:t>
      </w:r>
    </w:p>
    <w:p w14:paraId="37F7D776" w14:textId="615907BB" w:rsidR="00F0508A" w:rsidRPr="00AC05B1" w:rsidRDefault="00F0508A"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Britishairways.com. (2024). British Airways - Plan your journey. [online] Available at: https://www.britishairways.com/en-gb/destinations/hotel-information/Rome/Hotel-de-la-Ville [Accessed 2 Nov. 2024].</w:t>
      </w:r>
    </w:p>
    <w:p w14:paraId="770F64A4" w14:textId="5EE31B88" w:rsidR="001C1267" w:rsidRPr="00AC05B1" w:rsidRDefault="001C1267"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Busulwa</w:t>
      </w:r>
      <w:proofErr w:type="spellEnd"/>
      <w:r w:rsidRPr="00AC05B1">
        <w:rPr>
          <w:rFonts w:ascii="Arial" w:hAnsi="Arial" w:cs="Arial"/>
          <w:sz w:val="24"/>
          <w:szCs w:val="24"/>
          <w:lang w:eastAsia="en-GB"/>
        </w:rPr>
        <w:t>, R., Pickering, M. and Mao, I., 2022. Digital transformation and hospitality management competencies: Toward an integrative framework. International Journal of Hospitality Management, 102, p.103132.</w:t>
      </w:r>
    </w:p>
    <w:p w14:paraId="7C0AB9C4" w14:textId="2A8669CA" w:rsidR="001C1267" w:rsidRPr="00AC05B1" w:rsidRDefault="001C126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lastRenderedPageBreak/>
        <w:t>Chen, M.H., 2011. The response of hotel performance to international tourism development and crisis events. International Journal of Hospitality Management, 30(1), pp.200-212.</w:t>
      </w:r>
    </w:p>
    <w:p w14:paraId="3E24BC0C" w14:textId="4D8133C1" w:rsidR="00185603" w:rsidRPr="00AC05B1" w:rsidRDefault="00185603"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Das, M.P., 2023. Technology and Guest experience: innovations reshaping hotel management. International Journal for Multidimensional Research Perspectives, 1(3), pp.76-95.</w:t>
      </w:r>
    </w:p>
    <w:p w14:paraId="5ACEBD1B" w14:textId="5399FFAD" w:rsidR="00AC05B1" w:rsidRPr="00AC05B1" w:rsidRDefault="00AC05B1"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Dębski</w:t>
      </w:r>
      <w:proofErr w:type="spellEnd"/>
      <w:r w:rsidRPr="00AC05B1">
        <w:rPr>
          <w:rFonts w:ascii="Arial" w:hAnsi="Arial" w:cs="Arial"/>
          <w:sz w:val="24"/>
          <w:szCs w:val="24"/>
          <w:lang w:eastAsia="en-GB"/>
        </w:rPr>
        <w:t xml:space="preserve">, M., Andrzejczyk, R., </w:t>
      </w:r>
      <w:proofErr w:type="spellStart"/>
      <w:r w:rsidRPr="00AC05B1">
        <w:rPr>
          <w:rFonts w:ascii="Arial" w:hAnsi="Arial" w:cs="Arial"/>
          <w:sz w:val="24"/>
          <w:szCs w:val="24"/>
          <w:lang w:eastAsia="en-GB"/>
        </w:rPr>
        <w:t>Borkowska-Niszczota</w:t>
      </w:r>
      <w:proofErr w:type="spellEnd"/>
      <w:r w:rsidRPr="00AC05B1">
        <w:rPr>
          <w:rFonts w:ascii="Arial" w:hAnsi="Arial" w:cs="Arial"/>
          <w:sz w:val="24"/>
          <w:szCs w:val="24"/>
          <w:lang w:eastAsia="en-GB"/>
        </w:rPr>
        <w:t>, M. and Krawczyk, A., 2022. Consumer Attitudes towards Pro-ecological Activities in Accommodation Facilities. Journal of Intercultural Management, 14(2), pp.66-83.</w:t>
      </w:r>
    </w:p>
    <w:p w14:paraId="0B647A99" w14:textId="02437D09" w:rsidR="00B43A0D" w:rsidRPr="00AC05B1" w:rsidRDefault="00B43A0D"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Demewoz</w:t>
      </w:r>
      <w:proofErr w:type="spellEnd"/>
      <w:r w:rsidRPr="00AC05B1">
        <w:rPr>
          <w:rFonts w:ascii="Arial" w:hAnsi="Arial" w:cs="Arial"/>
          <w:sz w:val="24"/>
          <w:szCs w:val="24"/>
          <w:lang w:eastAsia="en-GB"/>
        </w:rPr>
        <w:t>, A., 2021. Effects of Customer Relationship Management on Marketing Performance:(In Case of Commercial Bank of Ethiopia) (Doctoral dissertation).</w:t>
      </w:r>
    </w:p>
    <w:p w14:paraId="1D83AC47" w14:textId="2E5A2BD7" w:rsidR="001C1267" w:rsidRPr="00AC05B1" w:rsidRDefault="001C126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Escobar, M.C. (2024). Meeting the Expectations of Gen Z and Millennial Travelers: A Digital-First Approach. [online] Hospitality Technology. Available at: https://hospitalitytech.com/meeting-expectations-gen-z-and-millennial-travelers-digital-first-approach.</w:t>
      </w:r>
    </w:p>
    <w:p w14:paraId="2091746B" w14:textId="5597BA66" w:rsidR="001C1267" w:rsidRPr="00AC05B1" w:rsidRDefault="001C126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European Commission (2022). Italy’s recovery and resilience plan. [online] commission.europa.eu. Available at: https://commission.europa.eu/business-economy-euro/economic-recovery/recovery-and-resilience-facility/country-pages/italys-recovery-and-resilience-plan_en.</w:t>
      </w:r>
    </w:p>
    <w:p w14:paraId="31569CB4" w14:textId="7B3F4DAA" w:rsidR="001C1267" w:rsidRPr="00AC05B1" w:rsidRDefault="001C126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European Union (2024). Italy – EU Country Profile | European Union. [online] european-union.europa.eu. Available at: </w:t>
      </w:r>
      <w:hyperlink r:id="rId9" w:history="1">
        <w:r w:rsidRPr="00AC05B1">
          <w:rPr>
            <w:rStyle w:val="Hyperlink"/>
            <w:rFonts w:ascii="Arial" w:hAnsi="Arial" w:cs="Arial"/>
            <w:color w:val="auto"/>
            <w:sz w:val="24"/>
            <w:szCs w:val="24"/>
            <w:lang w:eastAsia="en-GB"/>
          </w:rPr>
          <w:t>https://european-union.europa.eu/principles-countries-history/eu-countries/italy_en</w:t>
        </w:r>
      </w:hyperlink>
      <w:r w:rsidRPr="00AC05B1">
        <w:rPr>
          <w:rFonts w:ascii="Arial" w:hAnsi="Arial" w:cs="Arial"/>
          <w:sz w:val="24"/>
          <w:szCs w:val="24"/>
          <w:lang w:eastAsia="en-GB"/>
        </w:rPr>
        <w:t>.</w:t>
      </w:r>
    </w:p>
    <w:p w14:paraId="1355C0E4" w14:textId="73510AFB" w:rsidR="00AC05B1" w:rsidRPr="00AC05B1" w:rsidRDefault="00AC05B1"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Garavan</w:t>
      </w:r>
      <w:proofErr w:type="spellEnd"/>
      <w:r w:rsidRPr="00AC05B1">
        <w:rPr>
          <w:rFonts w:ascii="Arial" w:hAnsi="Arial" w:cs="Arial"/>
          <w:sz w:val="24"/>
          <w:szCs w:val="24"/>
          <w:lang w:eastAsia="en-GB"/>
        </w:rPr>
        <w:t xml:space="preserve">, T., </w:t>
      </w:r>
      <w:proofErr w:type="spellStart"/>
      <w:r w:rsidRPr="00AC05B1">
        <w:rPr>
          <w:rFonts w:ascii="Arial" w:hAnsi="Arial" w:cs="Arial"/>
          <w:sz w:val="24"/>
          <w:szCs w:val="24"/>
          <w:lang w:eastAsia="en-GB"/>
        </w:rPr>
        <w:t>MacKenzie</w:t>
      </w:r>
      <w:proofErr w:type="spellEnd"/>
      <w:r w:rsidRPr="00AC05B1">
        <w:rPr>
          <w:rFonts w:ascii="Arial" w:hAnsi="Arial" w:cs="Arial"/>
          <w:sz w:val="24"/>
          <w:szCs w:val="24"/>
          <w:lang w:eastAsia="en-GB"/>
        </w:rPr>
        <w:t>, C. and Darcy, C., 2023. In the war for talent: just who is worthy of development? Talent development in organizations. In Smart Talent Management (pp. 46-66). Edward Elgar Publishing.</w:t>
      </w:r>
    </w:p>
    <w:p w14:paraId="08164C87" w14:textId="6759DB15" w:rsidR="001C1267" w:rsidRPr="00AC05B1" w:rsidRDefault="001C126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Giorgio </w:t>
      </w:r>
      <w:proofErr w:type="spellStart"/>
      <w:r w:rsidRPr="00AC05B1">
        <w:rPr>
          <w:rFonts w:ascii="Arial" w:hAnsi="Arial" w:cs="Arial"/>
          <w:sz w:val="24"/>
          <w:szCs w:val="24"/>
          <w:lang w:eastAsia="en-GB"/>
        </w:rPr>
        <w:t>Santinato</w:t>
      </w:r>
      <w:proofErr w:type="spellEnd"/>
      <w:r w:rsidRPr="00AC05B1">
        <w:rPr>
          <w:rFonts w:ascii="Arial" w:hAnsi="Arial" w:cs="Arial"/>
          <w:sz w:val="24"/>
          <w:szCs w:val="24"/>
          <w:lang w:eastAsia="en-GB"/>
        </w:rPr>
        <w:t xml:space="preserve"> (2024). Why Italy is the Kingdom of Luxury Tourism. [online] ITHIC. Available at: https://www.ithic.it/italy-luxury-tourism-future/ [Accessed 4 Nov. 2024].</w:t>
      </w:r>
    </w:p>
    <w:p w14:paraId="044B3C85" w14:textId="2975FFD9" w:rsidR="001C1267" w:rsidRPr="00AC05B1" w:rsidRDefault="001C1267"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Giousmpasoglou</w:t>
      </w:r>
      <w:proofErr w:type="spellEnd"/>
      <w:r w:rsidRPr="00AC05B1">
        <w:rPr>
          <w:rFonts w:ascii="Arial" w:hAnsi="Arial" w:cs="Arial"/>
          <w:sz w:val="24"/>
          <w:szCs w:val="24"/>
          <w:lang w:eastAsia="en-GB"/>
        </w:rPr>
        <w:t xml:space="preserve">, C. (2024). Working Conditions in the Hospitality Industry: The Case for a Fair and Decent Work Agenda. Sustainability, [online] 16(19), p.8428. </w:t>
      </w:r>
      <w:proofErr w:type="spellStart"/>
      <w:proofErr w:type="gramStart"/>
      <w:r w:rsidRPr="00AC05B1">
        <w:rPr>
          <w:rFonts w:ascii="Arial" w:hAnsi="Arial" w:cs="Arial"/>
          <w:sz w:val="24"/>
          <w:szCs w:val="24"/>
          <w:lang w:eastAsia="en-GB"/>
        </w:rPr>
        <w:t>doi:https</w:t>
      </w:r>
      <w:proofErr w:type="spellEnd"/>
      <w:r w:rsidRPr="00AC05B1">
        <w:rPr>
          <w:rFonts w:ascii="Arial" w:hAnsi="Arial" w:cs="Arial"/>
          <w:sz w:val="24"/>
          <w:szCs w:val="24"/>
          <w:lang w:eastAsia="en-GB"/>
        </w:rPr>
        <w:t>://doi.org/10.3390/su16198428</w:t>
      </w:r>
      <w:proofErr w:type="gramEnd"/>
      <w:r w:rsidRPr="00AC05B1">
        <w:rPr>
          <w:rFonts w:ascii="Arial" w:hAnsi="Arial" w:cs="Arial"/>
          <w:sz w:val="24"/>
          <w:szCs w:val="24"/>
          <w:lang w:eastAsia="en-GB"/>
        </w:rPr>
        <w:t>.</w:t>
      </w:r>
    </w:p>
    <w:p w14:paraId="26FDA541" w14:textId="2095B6FD" w:rsidR="00F0508A" w:rsidRPr="00AC05B1" w:rsidRDefault="00F0508A"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lastRenderedPageBreak/>
        <w:t>Hotel De La Ville. (2014). Hotel De La Ville. [online] Available at: https://hoteldelaville.com/en/hotel/our-history/ [Accessed 12 Nov. 2024].</w:t>
      </w:r>
    </w:p>
    <w:p w14:paraId="5E563F3B" w14:textId="63A68833" w:rsidR="00F0508A" w:rsidRPr="00AC05B1" w:rsidRDefault="00F0508A"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Hotel De La Ville. (2016). Hotel De La Ville. [online] Available at: https://hoteldelaville.com/en/suite/ [Accessed 2 Nov. 2024].</w:t>
      </w:r>
    </w:p>
    <w:p w14:paraId="688BEAC1" w14:textId="3C7E93E9" w:rsidR="00853356" w:rsidRPr="00AC05B1" w:rsidRDefault="00853356"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Ivanov, S., 2019. Ultimate transformation: how will automation technologies disrupt the travel, tourism and hospitality industries?. </w:t>
      </w:r>
      <w:proofErr w:type="spellStart"/>
      <w:r w:rsidRPr="00AC05B1">
        <w:rPr>
          <w:rFonts w:ascii="Arial" w:hAnsi="Arial" w:cs="Arial"/>
          <w:sz w:val="24"/>
          <w:szCs w:val="24"/>
          <w:lang w:eastAsia="en-GB"/>
        </w:rPr>
        <w:t>Zeitschrift</w:t>
      </w:r>
      <w:proofErr w:type="spellEnd"/>
      <w:r w:rsidRPr="00AC05B1">
        <w:rPr>
          <w:rFonts w:ascii="Arial" w:hAnsi="Arial" w:cs="Arial"/>
          <w:sz w:val="24"/>
          <w:szCs w:val="24"/>
          <w:lang w:eastAsia="en-GB"/>
        </w:rPr>
        <w:t xml:space="preserve"> für </w:t>
      </w:r>
      <w:proofErr w:type="spellStart"/>
      <w:r w:rsidRPr="00AC05B1">
        <w:rPr>
          <w:rFonts w:ascii="Arial" w:hAnsi="Arial" w:cs="Arial"/>
          <w:sz w:val="24"/>
          <w:szCs w:val="24"/>
          <w:lang w:eastAsia="en-GB"/>
        </w:rPr>
        <w:t>Tourismuswissenschaft</w:t>
      </w:r>
      <w:proofErr w:type="spellEnd"/>
      <w:r w:rsidRPr="00AC05B1">
        <w:rPr>
          <w:rFonts w:ascii="Arial" w:hAnsi="Arial" w:cs="Arial"/>
          <w:sz w:val="24"/>
          <w:szCs w:val="24"/>
          <w:lang w:eastAsia="en-GB"/>
        </w:rPr>
        <w:t>, 11(1), pp.25-43.</w:t>
      </w:r>
    </w:p>
    <w:p w14:paraId="7F24DE34" w14:textId="04E0892D" w:rsidR="00DC76F1" w:rsidRPr="00AC05B1" w:rsidRDefault="00DC76F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Jayawardena, C., Ahmad, A., Valeri, M. and </w:t>
      </w:r>
      <w:proofErr w:type="spellStart"/>
      <w:r w:rsidRPr="00AC05B1">
        <w:rPr>
          <w:rFonts w:ascii="Arial" w:hAnsi="Arial" w:cs="Arial"/>
          <w:sz w:val="24"/>
          <w:szCs w:val="24"/>
          <w:lang w:eastAsia="en-GB"/>
        </w:rPr>
        <w:t>Jaharadak</w:t>
      </w:r>
      <w:proofErr w:type="spellEnd"/>
      <w:r w:rsidRPr="00AC05B1">
        <w:rPr>
          <w:rFonts w:ascii="Arial" w:hAnsi="Arial" w:cs="Arial"/>
          <w:sz w:val="24"/>
          <w:szCs w:val="24"/>
          <w:lang w:eastAsia="en-GB"/>
        </w:rPr>
        <w:t>, A.A., 2023. Technology acceptance antecedents in digital transformation in hospitality industry. International Journal of Hospitality Management, 108, p.103350.</w:t>
      </w:r>
    </w:p>
    <w:p w14:paraId="0161DF24" w14:textId="35977838" w:rsidR="00AC05B1" w:rsidRPr="00AC05B1" w:rsidRDefault="00AC05B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Jones, P. and Comfort, D., 2020. The COVID-19 crisis and sustainability in the hospitality industry. International journal of contemporary hospitality management, 32(10), pp.3037-3050.</w:t>
      </w:r>
    </w:p>
    <w:p w14:paraId="32AEE079" w14:textId="51EBBBAB" w:rsidR="00853356" w:rsidRPr="00AC05B1" w:rsidRDefault="00853356"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Kant, S. and Koti, K., 2023. Role of Technology in Hospitality Operations: An Overview.</w:t>
      </w:r>
    </w:p>
    <w:p w14:paraId="373B5B9A" w14:textId="2D6189BA" w:rsidR="00AC05B1" w:rsidRPr="00AC05B1" w:rsidRDefault="00AC05B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Kotter, J (2012). Leading change. Harvard Business Review Press.</w:t>
      </w:r>
    </w:p>
    <w:p w14:paraId="63F1DC52" w14:textId="765A6220" w:rsidR="00DC76F1" w:rsidRPr="00AC05B1" w:rsidRDefault="00DC76F1"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Kedi</w:t>
      </w:r>
      <w:proofErr w:type="spellEnd"/>
      <w:r w:rsidRPr="00AC05B1">
        <w:rPr>
          <w:rFonts w:ascii="Arial" w:hAnsi="Arial" w:cs="Arial"/>
          <w:sz w:val="24"/>
          <w:szCs w:val="24"/>
          <w:lang w:eastAsia="en-GB"/>
        </w:rPr>
        <w:t xml:space="preserve">, W.E., </w:t>
      </w:r>
      <w:proofErr w:type="spellStart"/>
      <w:r w:rsidRPr="00AC05B1">
        <w:rPr>
          <w:rFonts w:ascii="Arial" w:hAnsi="Arial" w:cs="Arial"/>
          <w:sz w:val="24"/>
          <w:szCs w:val="24"/>
          <w:lang w:eastAsia="en-GB"/>
        </w:rPr>
        <w:t>Ejimuda</w:t>
      </w:r>
      <w:proofErr w:type="spellEnd"/>
      <w:r w:rsidRPr="00AC05B1">
        <w:rPr>
          <w:rFonts w:ascii="Arial" w:hAnsi="Arial" w:cs="Arial"/>
          <w:sz w:val="24"/>
          <w:szCs w:val="24"/>
          <w:lang w:eastAsia="en-GB"/>
        </w:rPr>
        <w:t xml:space="preserve">, C., Idemudia, C. and </w:t>
      </w:r>
      <w:proofErr w:type="spellStart"/>
      <w:r w:rsidRPr="00AC05B1">
        <w:rPr>
          <w:rFonts w:ascii="Arial" w:hAnsi="Arial" w:cs="Arial"/>
          <w:sz w:val="24"/>
          <w:szCs w:val="24"/>
          <w:lang w:eastAsia="en-GB"/>
        </w:rPr>
        <w:t>Ijomah</w:t>
      </w:r>
      <w:proofErr w:type="spellEnd"/>
      <w:r w:rsidRPr="00AC05B1">
        <w:rPr>
          <w:rFonts w:ascii="Arial" w:hAnsi="Arial" w:cs="Arial"/>
          <w:sz w:val="24"/>
          <w:szCs w:val="24"/>
          <w:lang w:eastAsia="en-GB"/>
        </w:rPr>
        <w:t>, T.I., 2024. AI software for personalized marketing automation in SMEs: Enhancing customer experience and sales. World Journal of Advanced Research and Reviews, 23(1), pp.1981-1990.</w:t>
      </w:r>
    </w:p>
    <w:p w14:paraId="2616A9A9" w14:textId="27E05F16" w:rsidR="00853356" w:rsidRPr="00AC05B1" w:rsidRDefault="00853356"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Khan, H.A., 2024. Innovative Services, Processes and Product Design Crucial for Enhancing Customer Experience. In Marketing and Design in the Service Sector: Enhancing Customer Experience (pp. 63-81). Emerald Publishing Limited.</w:t>
      </w:r>
    </w:p>
    <w:p w14:paraId="7E3A825B" w14:textId="7A9C2A7E" w:rsidR="00853356" w:rsidRPr="00AC05B1" w:rsidRDefault="00853356"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Law, R., Leung, D., Au, N. and Lee, H.A., 2013. Progress and development of information technology in the hospitality industry: Evidence from Cornell Hospitality Quarterly. Cornell Hospitality Quarterly, 54(1), pp.10-24.</w:t>
      </w:r>
    </w:p>
    <w:p w14:paraId="538889A6" w14:textId="1A1CD962" w:rsidR="00B43A0D" w:rsidRPr="00AC05B1" w:rsidRDefault="00B43A0D"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Leung, R., 2022. Development of information and communication technology: from e-tourism to smart tourism. Handbook of e-Tourism, pp.23-55.</w:t>
      </w:r>
    </w:p>
    <w:p w14:paraId="1B6BE364" w14:textId="0F047401" w:rsidR="00B43A0D" w:rsidRPr="00AC05B1" w:rsidRDefault="00B43A0D"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Massie, L.D., 2022. Implementation Strategies for Organizational Change Initiatives. Walden University.</w:t>
      </w:r>
    </w:p>
    <w:p w14:paraId="5BE4C1F8" w14:textId="6623DF5B" w:rsidR="001C1267" w:rsidRPr="00AC05B1" w:rsidRDefault="001C1267"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lastRenderedPageBreak/>
        <w:t>Mavridopoulou</w:t>
      </w:r>
      <w:proofErr w:type="spellEnd"/>
      <w:r w:rsidRPr="00AC05B1">
        <w:rPr>
          <w:rFonts w:ascii="Arial" w:hAnsi="Arial" w:cs="Arial"/>
          <w:sz w:val="24"/>
          <w:szCs w:val="24"/>
          <w:lang w:eastAsia="en-GB"/>
        </w:rPr>
        <w:t>, I. and O’Mahoney, J., 2020. Elitism in strategy consulting: How institutional prestige influences recruitment. Management Consulting Journal, 3(1), pp.12-22.</w:t>
      </w:r>
    </w:p>
    <w:p w14:paraId="36EAF480" w14:textId="18B18696" w:rsidR="00AC05B1" w:rsidRPr="00AC05B1" w:rsidRDefault="00AC05B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Mensah, I. and Ampofo, E.T., 2021. Effects of managers' environmental attitudes on waste management practices in small hotels in Accra. International Hospitality Review, 35(1), pp.109-126.</w:t>
      </w:r>
    </w:p>
    <w:p w14:paraId="79F5274A" w14:textId="57429CFC" w:rsidR="00B43A0D" w:rsidRPr="00AC05B1" w:rsidRDefault="00B43A0D"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Mirakhor</w:t>
      </w:r>
      <w:proofErr w:type="spellEnd"/>
      <w:r w:rsidRPr="00AC05B1">
        <w:rPr>
          <w:rFonts w:ascii="Arial" w:hAnsi="Arial" w:cs="Arial"/>
          <w:sz w:val="24"/>
          <w:szCs w:val="24"/>
          <w:lang w:eastAsia="en-GB"/>
        </w:rPr>
        <w:t>, A., 2021. Customer Relationship Management and Its Effects on Performance in the Hospitality Sector. Journal of Policy Options, 4(2), pp.22-29.</w:t>
      </w:r>
    </w:p>
    <w:p w14:paraId="1A93D3BF" w14:textId="47480188" w:rsidR="00B43A0D" w:rsidRPr="00AC05B1" w:rsidRDefault="00B43A0D"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Mohd, I.H., Julan, J. and Tuan Besar, T.B.H., 2020. Strategic training and development: the impact on employees’ performance. Journal of International Business, Economics and Entrepreneurship (JIBE), 5(2), pp.80-84.</w:t>
      </w:r>
    </w:p>
    <w:p w14:paraId="7B924058" w14:textId="55D0F72E" w:rsidR="00853356" w:rsidRPr="00AC05B1" w:rsidRDefault="00853356"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Moyeenudin</w:t>
      </w:r>
      <w:proofErr w:type="spellEnd"/>
      <w:r w:rsidRPr="00AC05B1">
        <w:rPr>
          <w:rFonts w:ascii="Arial" w:hAnsi="Arial" w:cs="Arial"/>
          <w:sz w:val="24"/>
          <w:szCs w:val="24"/>
          <w:lang w:eastAsia="en-GB"/>
        </w:rPr>
        <w:t>, H.M., Parvez, S.J., Anandan, R. and Narayanan, K., 2018. Data management with PMS in hotel industry. International Journal of Engineering &amp; Technology, 7(2.21), pp.327-330.</w:t>
      </w:r>
    </w:p>
    <w:p w14:paraId="5DB21A03" w14:textId="4DBE19F6" w:rsidR="00853356" w:rsidRPr="00AC05B1" w:rsidRDefault="00853356"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Okumus</w:t>
      </w:r>
      <w:proofErr w:type="spellEnd"/>
      <w:r w:rsidRPr="00AC05B1">
        <w:rPr>
          <w:rFonts w:ascii="Arial" w:hAnsi="Arial" w:cs="Arial"/>
          <w:sz w:val="24"/>
          <w:szCs w:val="24"/>
          <w:lang w:eastAsia="en-GB"/>
        </w:rPr>
        <w:t xml:space="preserve">, F., </w:t>
      </w:r>
      <w:proofErr w:type="spellStart"/>
      <w:r w:rsidRPr="00AC05B1">
        <w:rPr>
          <w:rFonts w:ascii="Arial" w:hAnsi="Arial" w:cs="Arial"/>
          <w:sz w:val="24"/>
          <w:szCs w:val="24"/>
          <w:lang w:eastAsia="en-GB"/>
        </w:rPr>
        <w:t>Bilgihan</w:t>
      </w:r>
      <w:proofErr w:type="spellEnd"/>
      <w:r w:rsidRPr="00AC05B1">
        <w:rPr>
          <w:rFonts w:ascii="Arial" w:hAnsi="Arial" w:cs="Arial"/>
          <w:sz w:val="24"/>
          <w:szCs w:val="24"/>
          <w:lang w:eastAsia="en-GB"/>
        </w:rPr>
        <w:t>, A., Ozturk, A.B. and Zhao, X., 2017. Identifying and overcoming barriers to deployment of information technology projects in hotels. Journal of Organizational Change Management, 30(5), pp.744-766.</w:t>
      </w:r>
    </w:p>
    <w:p w14:paraId="5FD47425" w14:textId="511AE11B" w:rsidR="00B43A0D" w:rsidRPr="00AC05B1" w:rsidRDefault="00B43A0D"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Ozay</w:t>
      </w:r>
      <w:proofErr w:type="spellEnd"/>
      <w:r w:rsidRPr="00AC05B1">
        <w:rPr>
          <w:rFonts w:ascii="Arial" w:hAnsi="Arial" w:cs="Arial"/>
          <w:sz w:val="24"/>
          <w:szCs w:val="24"/>
          <w:lang w:eastAsia="en-GB"/>
        </w:rPr>
        <w:t xml:space="preserve">, D., Jahanbakht, M., </w:t>
      </w:r>
      <w:proofErr w:type="spellStart"/>
      <w:r w:rsidRPr="00AC05B1">
        <w:rPr>
          <w:rFonts w:ascii="Arial" w:hAnsi="Arial" w:cs="Arial"/>
          <w:sz w:val="24"/>
          <w:szCs w:val="24"/>
          <w:lang w:eastAsia="en-GB"/>
        </w:rPr>
        <w:t>Shoomal</w:t>
      </w:r>
      <w:proofErr w:type="spellEnd"/>
      <w:r w:rsidRPr="00AC05B1">
        <w:rPr>
          <w:rFonts w:ascii="Arial" w:hAnsi="Arial" w:cs="Arial"/>
          <w:sz w:val="24"/>
          <w:szCs w:val="24"/>
          <w:lang w:eastAsia="en-GB"/>
        </w:rPr>
        <w:t>, A. and Wang, S., 2024. Artificial Intelligence (AI)-based Customer Relationship Management (CRM): a comprehensive bibliometric and systematic literature review with outlook on future research. Enterprise Information Systems, p.2351869.</w:t>
      </w:r>
    </w:p>
    <w:p w14:paraId="7829C77A" w14:textId="6468636E" w:rsidR="00DC76F1" w:rsidRPr="00AC05B1" w:rsidRDefault="00DC76F1"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Parsakia</w:t>
      </w:r>
      <w:proofErr w:type="spellEnd"/>
      <w:r w:rsidRPr="00AC05B1">
        <w:rPr>
          <w:rFonts w:ascii="Arial" w:hAnsi="Arial" w:cs="Arial"/>
          <w:sz w:val="24"/>
          <w:szCs w:val="24"/>
          <w:lang w:eastAsia="en-GB"/>
        </w:rPr>
        <w:t>, K., 2023. Resource Management Strategies in the Hospitality Industry: Balancing Profit and Sustainability. Journal of Resource Management and Decision Engineering, 2(4), pp.17-23.</w:t>
      </w:r>
    </w:p>
    <w:p w14:paraId="17A728E5" w14:textId="52C52CF5" w:rsidR="00AC05B1" w:rsidRPr="00AC05B1" w:rsidRDefault="00AC05B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Rijal, S. and Sesario, R., 2024. The Relationship Between Employee Training, Career Development, and Job Satisfaction: A Case Study of Medium Scale Enterprise in Bandung City. International Journal of Business, Law, and Education, 5(2), pp.1992-2002.</w:t>
      </w:r>
    </w:p>
    <w:p w14:paraId="29B262B1" w14:textId="0813BE79" w:rsidR="00185603" w:rsidRPr="00AC05B1" w:rsidRDefault="00185603"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lastRenderedPageBreak/>
        <w:t xml:space="preserve">Rosa, F.S.D. and Silva, L.C., 2017. Environmental sustainability in hotels, theoretical and methodological contribution. </w:t>
      </w:r>
      <w:proofErr w:type="spellStart"/>
      <w:r w:rsidRPr="00AC05B1">
        <w:rPr>
          <w:rFonts w:ascii="Arial" w:hAnsi="Arial" w:cs="Arial"/>
          <w:sz w:val="24"/>
          <w:szCs w:val="24"/>
          <w:lang w:eastAsia="en-GB"/>
        </w:rPr>
        <w:t>Revista</w:t>
      </w:r>
      <w:proofErr w:type="spellEnd"/>
      <w:r w:rsidRPr="00AC05B1">
        <w:rPr>
          <w:rFonts w:ascii="Arial" w:hAnsi="Arial" w:cs="Arial"/>
          <w:sz w:val="24"/>
          <w:szCs w:val="24"/>
          <w:lang w:eastAsia="en-GB"/>
        </w:rPr>
        <w:t xml:space="preserve"> </w:t>
      </w:r>
      <w:proofErr w:type="spellStart"/>
      <w:r w:rsidRPr="00AC05B1">
        <w:rPr>
          <w:rFonts w:ascii="Arial" w:hAnsi="Arial" w:cs="Arial"/>
          <w:sz w:val="24"/>
          <w:szCs w:val="24"/>
          <w:lang w:eastAsia="en-GB"/>
        </w:rPr>
        <w:t>Brasileira</w:t>
      </w:r>
      <w:proofErr w:type="spellEnd"/>
      <w:r w:rsidRPr="00AC05B1">
        <w:rPr>
          <w:rFonts w:ascii="Arial" w:hAnsi="Arial" w:cs="Arial"/>
          <w:sz w:val="24"/>
          <w:szCs w:val="24"/>
          <w:lang w:eastAsia="en-GB"/>
        </w:rPr>
        <w:t xml:space="preserve"> de </w:t>
      </w:r>
      <w:proofErr w:type="spellStart"/>
      <w:r w:rsidRPr="00AC05B1">
        <w:rPr>
          <w:rFonts w:ascii="Arial" w:hAnsi="Arial" w:cs="Arial"/>
          <w:sz w:val="24"/>
          <w:szCs w:val="24"/>
          <w:lang w:eastAsia="en-GB"/>
        </w:rPr>
        <w:t>Pesquisa</w:t>
      </w:r>
      <w:proofErr w:type="spellEnd"/>
      <w:r w:rsidRPr="00AC05B1">
        <w:rPr>
          <w:rFonts w:ascii="Arial" w:hAnsi="Arial" w:cs="Arial"/>
          <w:sz w:val="24"/>
          <w:szCs w:val="24"/>
          <w:lang w:eastAsia="en-GB"/>
        </w:rPr>
        <w:t xml:space="preserve"> </w:t>
      </w:r>
      <w:proofErr w:type="spellStart"/>
      <w:r w:rsidRPr="00AC05B1">
        <w:rPr>
          <w:rFonts w:ascii="Arial" w:hAnsi="Arial" w:cs="Arial"/>
          <w:sz w:val="24"/>
          <w:szCs w:val="24"/>
          <w:lang w:eastAsia="en-GB"/>
        </w:rPr>
        <w:t>em</w:t>
      </w:r>
      <w:proofErr w:type="spellEnd"/>
      <w:r w:rsidRPr="00AC05B1">
        <w:rPr>
          <w:rFonts w:ascii="Arial" w:hAnsi="Arial" w:cs="Arial"/>
          <w:sz w:val="24"/>
          <w:szCs w:val="24"/>
          <w:lang w:eastAsia="en-GB"/>
        </w:rPr>
        <w:t xml:space="preserve"> Turismo, 11(1), pp.39-60.</w:t>
      </w:r>
    </w:p>
    <w:p w14:paraId="6FBB939B" w14:textId="6C198F00" w:rsidR="00185603" w:rsidRPr="00AC05B1" w:rsidRDefault="00185603"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Sachs, J.D., Karim, S.S.A., Aknin, L., Allen, J., Brosbøl, K., Colombo, F., Barron, G.C., Espinosa, M.F., Gaspar, V., Gaviria, A., Haines, A., </w:t>
      </w:r>
      <w:proofErr w:type="spellStart"/>
      <w:r w:rsidRPr="00AC05B1">
        <w:rPr>
          <w:rFonts w:ascii="Arial" w:hAnsi="Arial" w:cs="Arial"/>
          <w:sz w:val="24"/>
          <w:szCs w:val="24"/>
          <w:lang w:eastAsia="en-GB"/>
        </w:rPr>
        <w:t>Hotez</w:t>
      </w:r>
      <w:proofErr w:type="spellEnd"/>
      <w:r w:rsidRPr="00AC05B1">
        <w:rPr>
          <w:rFonts w:ascii="Arial" w:hAnsi="Arial" w:cs="Arial"/>
          <w:sz w:val="24"/>
          <w:szCs w:val="24"/>
          <w:lang w:eastAsia="en-GB"/>
        </w:rPr>
        <w:t xml:space="preserve">, P.J., </w:t>
      </w:r>
      <w:proofErr w:type="spellStart"/>
      <w:r w:rsidRPr="00AC05B1">
        <w:rPr>
          <w:rFonts w:ascii="Arial" w:hAnsi="Arial" w:cs="Arial"/>
          <w:sz w:val="24"/>
          <w:szCs w:val="24"/>
          <w:lang w:eastAsia="en-GB"/>
        </w:rPr>
        <w:t>Koundouri</w:t>
      </w:r>
      <w:proofErr w:type="spellEnd"/>
      <w:r w:rsidRPr="00AC05B1">
        <w:rPr>
          <w:rFonts w:ascii="Arial" w:hAnsi="Arial" w:cs="Arial"/>
          <w:sz w:val="24"/>
          <w:szCs w:val="24"/>
          <w:lang w:eastAsia="en-GB"/>
        </w:rPr>
        <w:t xml:space="preserve">, P., </w:t>
      </w:r>
      <w:proofErr w:type="spellStart"/>
      <w:r w:rsidRPr="00AC05B1">
        <w:rPr>
          <w:rFonts w:ascii="Arial" w:hAnsi="Arial" w:cs="Arial"/>
          <w:sz w:val="24"/>
          <w:szCs w:val="24"/>
          <w:lang w:eastAsia="en-GB"/>
        </w:rPr>
        <w:t>Bascuñán</w:t>
      </w:r>
      <w:proofErr w:type="spellEnd"/>
      <w:r w:rsidRPr="00AC05B1">
        <w:rPr>
          <w:rFonts w:ascii="Arial" w:hAnsi="Arial" w:cs="Arial"/>
          <w:sz w:val="24"/>
          <w:szCs w:val="24"/>
          <w:lang w:eastAsia="en-GB"/>
        </w:rPr>
        <w:t xml:space="preserve">, F.L., Lee, J.-K., Pate, M.A., Ramos, G., Reddy, K.S., Serageldin, I. and Thwaites, J. (2022). The Lancet Commission on Lessons for the Future from the COVID-19 Pandemic. The Lancet, [online] 400(10359). </w:t>
      </w:r>
      <w:proofErr w:type="spellStart"/>
      <w:proofErr w:type="gramStart"/>
      <w:r w:rsidRPr="00AC05B1">
        <w:rPr>
          <w:rFonts w:ascii="Arial" w:hAnsi="Arial" w:cs="Arial"/>
          <w:sz w:val="24"/>
          <w:szCs w:val="24"/>
          <w:lang w:eastAsia="en-GB"/>
        </w:rPr>
        <w:t>doi:https</w:t>
      </w:r>
      <w:proofErr w:type="spellEnd"/>
      <w:r w:rsidRPr="00AC05B1">
        <w:rPr>
          <w:rFonts w:ascii="Arial" w:hAnsi="Arial" w:cs="Arial"/>
          <w:sz w:val="24"/>
          <w:szCs w:val="24"/>
          <w:lang w:eastAsia="en-GB"/>
        </w:rPr>
        <w:t>://doi.org/10.1016/S0140-6736(22)01585-9</w:t>
      </w:r>
      <w:proofErr w:type="gramEnd"/>
      <w:r w:rsidRPr="00AC05B1">
        <w:rPr>
          <w:rFonts w:ascii="Arial" w:hAnsi="Arial" w:cs="Arial"/>
          <w:sz w:val="24"/>
          <w:szCs w:val="24"/>
          <w:lang w:eastAsia="en-GB"/>
        </w:rPr>
        <w:t>.</w:t>
      </w:r>
    </w:p>
    <w:p w14:paraId="71E2F60D" w14:textId="11530ADE" w:rsidR="00B43A0D" w:rsidRPr="00AC05B1" w:rsidRDefault="00B43A0D"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Shin, H.H., Shin, S. and </w:t>
      </w:r>
      <w:proofErr w:type="spellStart"/>
      <w:r w:rsidRPr="00AC05B1">
        <w:rPr>
          <w:rFonts w:ascii="Arial" w:hAnsi="Arial" w:cs="Arial"/>
          <w:sz w:val="24"/>
          <w:szCs w:val="24"/>
          <w:lang w:eastAsia="en-GB"/>
        </w:rPr>
        <w:t>Gim</w:t>
      </w:r>
      <w:proofErr w:type="spellEnd"/>
      <w:r w:rsidRPr="00AC05B1">
        <w:rPr>
          <w:rFonts w:ascii="Arial" w:hAnsi="Arial" w:cs="Arial"/>
          <w:sz w:val="24"/>
          <w:szCs w:val="24"/>
          <w:lang w:eastAsia="en-GB"/>
        </w:rPr>
        <w:t>, J., 2023. Looking back three decades of hospitality and tourism technology research: a bibliometric approach. International Journal of Contemporary Hospitality Management, 35(2), pp.563-588.</w:t>
      </w:r>
    </w:p>
    <w:p w14:paraId="6E5FB447" w14:textId="77ECBDC9" w:rsidR="001C1267" w:rsidRPr="00AC05B1" w:rsidRDefault="001C1267"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Singhal, M., 2021. Customer relationship management strategy for customer retention and acquisition. Pen Acclaims, 14(1).</w:t>
      </w:r>
    </w:p>
    <w:p w14:paraId="22995CA1" w14:textId="14462273" w:rsidR="00853356" w:rsidRPr="00AC05B1" w:rsidRDefault="00853356"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Sofi, M.R., Bashir, I., Parry, M.A. and Dar, A., 2020. The effect of customer relationship management (CRM) dimensions on hotel customer’s satisfaction in Kashmir. International Journal of Tourism Cities, 6(3), pp.601-620.</w:t>
      </w:r>
    </w:p>
    <w:p w14:paraId="6D604C3D" w14:textId="3EA4E009" w:rsidR="00DC76F1" w:rsidRPr="00AC05B1" w:rsidRDefault="00DC76F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Soares, A.L.V., Mendes-Filho, L. and </w:t>
      </w:r>
      <w:proofErr w:type="spellStart"/>
      <w:r w:rsidRPr="00AC05B1">
        <w:rPr>
          <w:rFonts w:ascii="Arial" w:hAnsi="Arial" w:cs="Arial"/>
          <w:sz w:val="24"/>
          <w:szCs w:val="24"/>
          <w:lang w:eastAsia="en-GB"/>
        </w:rPr>
        <w:t>Gretzel</w:t>
      </w:r>
      <w:proofErr w:type="spellEnd"/>
      <w:r w:rsidRPr="00AC05B1">
        <w:rPr>
          <w:rFonts w:ascii="Arial" w:hAnsi="Arial" w:cs="Arial"/>
          <w:sz w:val="24"/>
          <w:szCs w:val="24"/>
          <w:lang w:eastAsia="en-GB"/>
        </w:rPr>
        <w:t>, U., 2021. Technology adoption in hotels: applying institutional theory to tourism. Tourism Review, 76(3), pp.669-680.</w:t>
      </w:r>
    </w:p>
    <w:p w14:paraId="5959D3D4" w14:textId="1209F5E9" w:rsidR="00853356" w:rsidRPr="00AC05B1" w:rsidRDefault="00853356"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Sota, S., Chaudhry, H. and Srivastava, M.K., 2020. Customer relationship management research in hospitality industry: a review and classification. Journal of Hospitality Marketing &amp; Management, 29(1), pp.39-64.</w:t>
      </w:r>
    </w:p>
    <w:p w14:paraId="22FA015D" w14:textId="6C131D41" w:rsidR="00DC76F1" w:rsidRPr="00AC05B1" w:rsidRDefault="00185603" w:rsidP="00AC05B1">
      <w:pPr>
        <w:spacing w:line="360" w:lineRule="auto"/>
        <w:jc w:val="both"/>
        <w:rPr>
          <w:rFonts w:ascii="Arial" w:hAnsi="Arial" w:cs="Arial"/>
          <w:sz w:val="24"/>
          <w:szCs w:val="24"/>
          <w:lang w:eastAsia="en-GB"/>
        </w:rPr>
      </w:pPr>
      <w:proofErr w:type="spellStart"/>
      <w:r w:rsidRPr="00AC05B1">
        <w:rPr>
          <w:rFonts w:ascii="Arial" w:hAnsi="Arial" w:cs="Arial"/>
          <w:sz w:val="24"/>
          <w:szCs w:val="24"/>
          <w:lang w:eastAsia="en-GB"/>
        </w:rPr>
        <w:t>Stylos</w:t>
      </w:r>
      <w:proofErr w:type="spellEnd"/>
      <w:r w:rsidRPr="00AC05B1">
        <w:rPr>
          <w:rFonts w:ascii="Arial" w:hAnsi="Arial" w:cs="Arial"/>
          <w:sz w:val="24"/>
          <w:szCs w:val="24"/>
          <w:lang w:eastAsia="en-GB"/>
        </w:rPr>
        <w:t xml:space="preserve">, N., Rahimi, R. and Robinson, P. eds., (2024). Contemporary Marketing Management for Tourism and Hospitality. Cham: Springer International Publishing. </w:t>
      </w:r>
      <w:proofErr w:type="spellStart"/>
      <w:proofErr w:type="gramStart"/>
      <w:r w:rsidRPr="00AC05B1">
        <w:rPr>
          <w:rFonts w:ascii="Arial" w:hAnsi="Arial" w:cs="Arial"/>
          <w:sz w:val="24"/>
          <w:szCs w:val="24"/>
          <w:lang w:eastAsia="en-GB"/>
        </w:rPr>
        <w:t>doi:https</w:t>
      </w:r>
      <w:proofErr w:type="spellEnd"/>
      <w:r w:rsidRPr="00AC05B1">
        <w:rPr>
          <w:rFonts w:ascii="Arial" w:hAnsi="Arial" w:cs="Arial"/>
          <w:sz w:val="24"/>
          <w:szCs w:val="24"/>
          <w:lang w:eastAsia="en-GB"/>
        </w:rPr>
        <w:t>://doi.org/10.1007/978-3-031-65049-9</w:t>
      </w:r>
      <w:proofErr w:type="gramEnd"/>
      <w:r w:rsidRPr="00AC05B1">
        <w:rPr>
          <w:rFonts w:ascii="Arial" w:hAnsi="Arial" w:cs="Arial"/>
          <w:sz w:val="24"/>
          <w:szCs w:val="24"/>
          <w:lang w:eastAsia="en-GB"/>
        </w:rPr>
        <w:t>.</w:t>
      </w:r>
    </w:p>
    <w:p w14:paraId="0AF5224D" w14:textId="5D2AB25E" w:rsidR="00185603" w:rsidRPr="00AC05B1" w:rsidRDefault="00185603"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Sustainable Hospitality Alliance (2021). Climate action - reducing emissions across the hospitality industry. [online] Sustainable Hospitality Alliance. Available at: https://sustainablehospitalityalliance.org/our-work/climate-action/</w:t>
      </w:r>
    </w:p>
    <w:p w14:paraId="2DC4B16C" w14:textId="06E89ECE" w:rsidR="00F0508A" w:rsidRPr="00AC05B1" w:rsidRDefault="00853356"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lastRenderedPageBreak/>
        <w:t>Teng, A., 2022, June. Hotel reservation management information system based on CRM. In International Conference on Applications and Techniques in Cyber Intelligence (pp. 189-197). Cham: Springer International Publishing.</w:t>
      </w:r>
    </w:p>
    <w:p w14:paraId="1634E0F5" w14:textId="11B44D79" w:rsidR="00AC05B1" w:rsidRPr="00AC05B1" w:rsidRDefault="00AC05B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UNTWO (2018). </w:t>
      </w:r>
      <w:r w:rsidRPr="00AC05B1">
        <w:rPr>
          <w:rFonts w:ascii="Arial" w:hAnsi="Arial" w:cs="Arial"/>
          <w:i/>
          <w:iCs/>
          <w:sz w:val="24"/>
          <w:szCs w:val="24"/>
          <w:lang w:eastAsia="en-GB"/>
        </w:rPr>
        <w:t>Tourism and the Sustainable Development Goals – Journey to 2030 | UNWTO</w:t>
      </w:r>
      <w:r w:rsidRPr="00AC05B1">
        <w:rPr>
          <w:rFonts w:ascii="Arial" w:hAnsi="Arial" w:cs="Arial"/>
          <w:sz w:val="24"/>
          <w:szCs w:val="24"/>
          <w:lang w:eastAsia="en-GB"/>
        </w:rPr>
        <w:t>. [online] Available at: https://www.unwto.org/global/publication/tourism-and-sustainable-development-goals-journey-2030.</w:t>
      </w:r>
    </w:p>
    <w:p w14:paraId="6BB97532" w14:textId="5973DEF0" w:rsidR="00F0508A" w:rsidRPr="00AC05B1" w:rsidRDefault="00F0508A"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w:t>
      </w:r>
      <w:r w:rsidR="00DC76F1" w:rsidRPr="00AC05B1">
        <w:rPr>
          <w:rFonts w:ascii="Arial" w:hAnsi="Arial" w:cs="Arial"/>
          <w:sz w:val="24"/>
          <w:szCs w:val="24"/>
          <w:lang w:eastAsia="en-GB"/>
        </w:rPr>
        <w:t>Wang, P.Q., 2024. Personalizing guest experience with generative AI in the hotel industry: there's more to it than meets a Kiwi’s eye. Current Issues in Tourism, pp.1-18.</w:t>
      </w:r>
    </w:p>
    <w:p w14:paraId="28CC4FB2" w14:textId="08B68576" w:rsidR="00DC76F1" w:rsidRPr="00AC05B1" w:rsidRDefault="00DC76F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Wong, I.A., Wan, Y.K.P. and Sun, D., 2023. Understanding hospitality service aesthetics through the lens of aesthetic theory. Journal of Hospitality Marketing &amp; Management, 32(3), pp.410-444.</w:t>
      </w:r>
    </w:p>
    <w:p w14:paraId="4D832A93" w14:textId="6FBA41B1" w:rsidR="00AC05B1" w:rsidRPr="00AC05B1" w:rsidRDefault="00AC05B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 xml:space="preserve">Yukl, G., 2023. Effective Use of Power and Influence Tactics in Organizations. Principles of Organizational </w:t>
      </w:r>
      <w:proofErr w:type="spellStart"/>
      <w:r w:rsidRPr="00AC05B1">
        <w:rPr>
          <w:rFonts w:ascii="Arial" w:hAnsi="Arial" w:cs="Arial"/>
          <w:sz w:val="24"/>
          <w:szCs w:val="24"/>
          <w:lang w:eastAsia="en-GB"/>
        </w:rPr>
        <w:t>Behavior</w:t>
      </w:r>
      <w:proofErr w:type="spellEnd"/>
      <w:r w:rsidRPr="00AC05B1">
        <w:rPr>
          <w:rFonts w:ascii="Arial" w:hAnsi="Arial" w:cs="Arial"/>
          <w:sz w:val="24"/>
          <w:szCs w:val="24"/>
          <w:lang w:eastAsia="en-GB"/>
        </w:rPr>
        <w:t>: The Handbook of Evidence-Based Management, 311.</w:t>
      </w:r>
    </w:p>
    <w:p w14:paraId="249FB71C" w14:textId="3FC667C0" w:rsidR="00DC76F1" w:rsidRPr="00AC05B1" w:rsidRDefault="00DC76F1"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Yushchenko, A., 2024. Implementing a Customer Relation Management (CRM) System in an international hospitality industry (based on Hotel ORANGE case) (Doctoral dissertation, Private Higher Educational Establishment-Institute “Ukrainian-American Concordia University").</w:t>
      </w:r>
    </w:p>
    <w:p w14:paraId="4564437B" w14:textId="3D689508" w:rsidR="00F0508A" w:rsidRPr="00AC05B1" w:rsidRDefault="00F0508A" w:rsidP="00AC05B1">
      <w:pPr>
        <w:spacing w:line="360" w:lineRule="auto"/>
        <w:jc w:val="both"/>
        <w:rPr>
          <w:rFonts w:ascii="Arial" w:hAnsi="Arial" w:cs="Arial"/>
          <w:sz w:val="24"/>
          <w:szCs w:val="24"/>
          <w:lang w:eastAsia="en-GB"/>
        </w:rPr>
      </w:pPr>
      <w:r w:rsidRPr="00AC05B1">
        <w:rPr>
          <w:rFonts w:ascii="Arial" w:hAnsi="Arial" w:cs="Arial"/>
          <w:sz w:val="24"/>
          <w:szCs w:val="24"/>
          <w:lang w:eastAsia="en-GB"/>
        </w:rPr>
        <w:t>‌</w:t>
      </w:r>
      <w:r w:rsidR="00AC05B1" w:rsidRPr="00AC05B1">
        <w:rPr>
          <w:rFonts w:ascii="Arial" w:hAnsi="Arial" w:cs="Arial"/>
          <w:sz w:val="24"/>
          <w:szCs w:val="24"/>
          <w:lang w:eastAsia="en-GB"/>
        </w:rPr>
        <w:t xml:space="preserve">Zambrano </w:t>
      </w:r>
      <w:proofErr w:type="spellStart"/>
      <w:r w:rsidR="00AC05B1" w:rsidRPr="00AC05B1">
        <w:rPr>
          <w:rFonts w:ascii="Arial" w:hAnsi="Arial" w:cs="Arial"/>
          <w:sz w:val="24"/>
          <w:szCs w:val="24"/>
          <w:lang w:eastAsia="en-GB"/>
        </w:rPr>
        <w:t>Cancañón</w:t>
      </w:r>
      <w:proofErr w:type="spellEnd"/>
      <w:r w:rsidR="00AC05B1" w:rsidRPr="00AC05B1">
        <w:rPr>
          <w:rFonts w:ascii="Arial" w:hAnsi="Arial" w:cs="Arial"/>
          <w:sz w:val="24"/>
          <w:szCs w:val="24"/>
          <w:lang w:eastAsia="en-GB"/>
        </w:rPr>
        <w:t xml:space="preserve">, C.E., </w:t>
      </w:r>
      <w:proofErr w:type="spellStart"/>
      <w:r w:rsidR="00AC05B1" w:rsidRPr="00AC05B1">
        <w:rPr>
          <w:rFonts w:ascii="Arial" w:hAnsi="Arial" w:cs="Arial"/>
          <w:sz w:val="24"/>
          <w:szCs w:val="24"/>
          <w:lang w:eastAsia="en-GB"/>
        </w:rPr>
        <w:t>LaoLeón</w:t>
      </w:r>
      <w:proofErr w:type="spellEnd"/>
      <w:r w:rsidR="00AC05B1" w:rsidRPr="00AC05B1">
        <w:rPr>
          <w:rFonts w:ascii="Arial" w:hAnsi="Arial" w:cs="Arial"/>
          <w:sz w:val="24"/>
          <w:szCs w:val="24"/>
          <w:lang w:eastAsia="en-GB"/>
        </w:rPr>
        <w:t xml:space="preserve">, Y.O. and Moreno Pino, M.R., 2022. Organizational change management model with lean thinking in tourism services. </w:t>
      </w:r>
      <w:proofErr w:type="spellStart"/>
      <w:r w:rsidR="00AC05B1" w:rsidRPr="00AC05B1">
        <w:rPr>
          <w:rFonts w:ascii="Arial" w:hAnsi="Arial" w:cs="Arial"/>
          <w:sz w:val="24"/>
          <w:szCs w:val="24"/>
          <w:lang w:eastAsia="en-GB"/>
        </w:rPr>
        <w:t>Contaduría</w:t>
      </w:r>
      <w:proofErr w:type="spellEnd"/>
      <w:r w:rsidR="00AC05B1" w:rsidRPr="00AC05B1">
        <w:rPr>
          <w:rFonts w:ascii="Arial" w:hAnsi="Arial" w:cs="Arial"/>
          <w:sz w:val="24"/>
          <w:szCs w:val="24"/>
          <w:lang w:eastAsia="en-GB"/>
        </w:rPr>
        <w:t xml:space="preserve"> y </w:t>
      </w:r>
      <w:proofErr w:type="spellStart"/>
      <w:r w:rsidR="00AC05B1" w:rsidRPr="00AC05B1">
        <w:rPr>
          <w:rFonts w:ascii="Arial" w:hAnsi="Arial" w:cs="Arial"/>
          <w:sz w:val="24"/>
          <w:szCs w:val="24"/>
          <w:lang w:eastAsia="en-GB"/>
        </w:rPr>
        <w:t>administración</w:t>
      </w:r>
      <w:proofErr w:type="spellEnd"/>
      <w:r w:rsidR="00AC05B1" w:rsidRPr="00AC05B1">
        <w:rPr>
          <w:rFonts w:ascii="Arial" w:hAnsi="Arial" w:cs="Arial"/>
          <w:sz w:val="24"/>
          <w:szCs w:val="24"/>
          <w:lang w:eastAsia="en-GB"/>
        </w:rPr>
        <w:t>, 67(1), pp.16-39.</w:t>
      </w:r>
    </w:p>
    <w:sectPr w:rsidR="00F0508A" w:rsidRPr="00AC05B1" w:rsidSect="00F0508A">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BEC26" w14:textId="77777777" w:rsidR="00825C88" w:rsidRDefault="00825C88" w:rsidP="00E25D7E">
      <w:pPr>
        <w:spacing w:after="0" w:line="240" w:lineRule="auto"/>
      </w:pPr>
      <w:r>
        <w:separator/>
      </w:r>
    </w:p>
  </w:endnote>
  <w:endnote w:type="continuationSeparator" w:id="0">
    <w:p w14:paraId="0C44E793" w14:textId="77777777" w:rsidR="00825C88" w:rsidRDefault="00825C88" w:rsidP="00E25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637250"/>
      <w:docPartObj>
        <w:docPartGallery w:val="Page Numbers (Bottom of Page)"/>
        <w:docPartUnique/>
      </w:docPartObj>
    </w:sdtPr>
    <w:sdtEndPr>
      <w:rPr>
        <w:noProof/>
      </w:rPr>
    </w:sdtEndPr>
    <w:sdtContent>
      <w:p w14:paraId="3C93EC18" w14:textId="39B89D83" w:rsidR="00E25D7E" w:rsidRDefault="00E25D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937BD1" w14:textId="77777777" w:rsidR="00E25D7E" w:rsidRDefault="00E25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02A95" w14:textId="77777777" w:rsidR="00825C88" w:rsidRDefault="00825C88" w:rsidP="00E25D7E">
      <w:pPr>
        <w:spacing w:after="0" w:line="240" w:lineRule="auto"/>
      </w:pPr>
      <w:r>
        <w:separator/>
      </w:r>
    </w:p>
  </w:footnote>
  <w:footnote w:type="continuationSeparator" w:id="0">
    <w:p w14:paraId="38234B8D" w14:textId="77777777" w:rsidR="00825C88" w:rsidRDefault="00825C88" w:rsidP="00E25D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213E3"/>
    <w:multiLevelType w:val="hybridMultilevel"/>
    <w:tmpl w:val="602CE0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834042"/>
    <w:multiLevelType w:val="hybridMultilevel"/>
    <w:tmpl w:val="46165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2801471">
    <w:abstractNumId w:val="0"/>
  </w:num>
  <w:num w:numId="2" w16cid:durableId="68770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D7E"/>
    <w:rsid w:val="00185603"/>
    <w:rsid w:val="001C1267"/>
    <w:rsid w:val="002D4503"/>
    <w:rsid w:val="00471C27"/>
    <w:rsid w:val="006A723A"/>
    <w:rsid w:val="006C1AE5"/>
    <w:rsid w:val="007B0CC3"/>
    <w:rsid w:val="007B52CB"/>
    <w:rsid w:val="00825C88"/>
    <w:rsid w:val="00853356"/>
    <w:rsid w:val="00A006DD"/>
    <w:rsid w:val="00A84451"/>
    <w:rsid w:val="00AC05B1"/>
    <w:rsid w:val="00AF30AB"/>
    <w:rsid w:val="00B151A8"/>
    <w:rsid w:val="00B43A0D"/>
    <w:rsid w:val="00C82D1F"/>
    <w:rsid w:val="00D429F9"/>
    <w:rsid w:val="00DC2A57"/>
    <w:rsid w:val="00DC76F1"/>
    <w:rsid w:val="00DE32CB"/>
    <w:rsid w:val="00E25D7E"/>
    <w:rsid w:val="00EA13C5"/>
    <w:rsid w:val="00F05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186FD"/>
  <w15:chartTrackingRefBased/>
  <w15:docId w15:val="{4CD9A487-9223-447A-ADE5-6FA1E8E44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25D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5D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5D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5D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5D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5D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5D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5D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25D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5D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5D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5D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5D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D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D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D7E"/>
    <w:rPr>
      <w:rFonts w:eastAsiaTheme="majorEastAsia" w:cstheme="majorBidi"/>
      <w:color w:val="272727" w:themeColor="text1" w:themeTint="D8"/>
    </w:rPr>
  </w:style>
  <w:style w:type="paragraph" w:styleId="Title">
    <w:name w:val="Title"/>
    <w:basedOn w:val="Normal"/>
    <w:next w:val="Normal"/>
    <w:link w:val="TitleChar"/>
    <w:uiPriority w:val="10"/>
    <w:qFormat/>
    <w:rsid w:val="00E25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D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D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D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D7E"/>
    <w:pPr>
      <w:spacing w:before="160"/>
      <w:jc w:val="center"/>
    </w:pPr>
    <w:rPr>
      <w:i/>
      <w:iCs/>
      <w:color w:val="404040" w:themeColor="text1" w:themeTint="BF"/>
    </w:rPr>
  </w:style>
  <w:style w:type="character" w:customStyle="1" w:styleId="QuoteChar">
    <w:name w:val="Quote Char"/>
    <w:basedOn w:val="DefaultParagraphFont"/>
    <w:link w:val="Quote"/>
    <w:uiPriority w:val="29"/>
    <w:rsid w:val="00E25D7E"/>
    <w:rPr>
      <w:i/>
      <w:iCs/>
      <w:color w:val="404040" w:themeColor="text1" w:themeTint="BF"/>
    </w:rPr>
  </w:style>
  <w:style w:type="paragraph" w:styleId="ListParagraph">
    <w:name w:val="List Paragraph"/>
    <w:basedOn w:val="Normal"/>
    <w:uiPriority w:val="34"/>
    <w:qFormat/>
    <w:rsid w:val="00E25D7E"/>
    <w:pPr>
      <w:ind w:left="720"/>
      <w:contextualSpacing/>
    </w:pPr>
  </w:style>
  <w:style w:type="character" w:styleId="IntenseEmphasis">
    <w:name w:val="Intense Emphasis"/>
    <w:basedOn w:val="DefaultParagraphFont"/>
    <w:uiPriority w:val="21"/>
    <w:qFormat/>
    <w:rsid w:val="00E25D7E"/>
    <w:rPr>
      <w:i/>
      <w:iCs/>
      <w:color w:val="0F4761" w:themeColor="accent1" w:themeShade="BF"/>
    </w:rPr>
  </w:style>
  <w:style w:type="paragraph" w:styleId="IntenseQuote">
    <w:name w:val="Intense Quote"/>
    <w:basedOn w:val="Normal"/>
    <w:next w:val="Normal"/>
    <w:link w:val="IntenseQuoteChar"/>
    <w:uiPriority w:val="30"/>
    <w:qFormat/>
    <w:rsid w:val="00E25D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D7E"/>
    <w:rPr>
      <w:i/>
      <w:iCs/>
      <w:color w:val="0F4761" w:themeColor="accent1" w:themeShade="BF"/>
    </w:rPr>
  </w:style>
  <w:style w:type="character" w:styleId="IntenseReference">
    <w:name w:val="Intense Reference"/>
    <w:basedOn w:val="DefaultParagraphFont"/>
    <w:uiPriority w:val="32"/>
    <w:qFormat/>
    <w:rsid w:val="00E25D7E"/>
    <w:rPr>
      <w:b/>
      <w:bCs/>
      <w:smallCaps/>
      <w:color w:val="0F4761" w:themeColor="accent1" w:themeShade="BF"/>
      <w:spacing w:val="5"/>
    </w:rPr>
  </w:style>
  <w:style w:type="paragraph" w:styleId="Header">
    <w:name w:val="header"/>
    <w:basedOn w:val="Normal"/>
    <w:link w:val="HeaderChar"/>
    <w:uiPriority w:val="99"/>
    <w:unhideWhenUsed/>
    <w:rsid w:val="00E25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D7E"/>
  </w:style>
  <w:style w:type="paragraph" w:styleId="Footer">
    <w:name w:val="footer"/>
    <w:basedOn w:val="Normal"/>
    <w:link w:val="FooterChar"/>
    <w:uiPriority w:val="99"/>
    <w:unhideWhenUsed/>
    <w:rsid w:val="00E25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D7E"/>
  </w:style>
  <w:style w:type="table" w:styleId="TableGrid">
    <w:name w:val="Table Grid"/>
    <w:basedOn w:val="TableNormal"/>
    <w:uiPriority w:val="39"/>
    <w:rsid w:val="007B5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0508A"/>
    <w:pPr>
      <w:outlineLvl w:val="9"/>
    </w:pPr>
    <w:rPr>
      <w:kern w:val="0"/>
      <w:lang w:val="en-US"/>
      <w14:ligatures w14:val="none"/>
    </w:rPr>
  </w:style>
  <w:style w:type="paragraph" w:styleId="TOC1">
    <w:name w:val="toc 1"/>
    <w:basedOn w:val="Normal"/>
    <w:next w:val="Normal"/>
    <w:autoRedefine/>
    <w:uiPriority w:val="39"/>
    <w:unhideWhenUsed/>
    <w:rsid w:val="00F0508A"/>
    <w:pPr>
      <w:spacing w:after="100"/>
    </w:pPr>
  </w:style>
  <w:style w:type="character" w:styleId="Hyperlink">
    <w:name w:val="Hyperlink"/>
    <w:basedOn w:val="DefaultParagraphFont"/>
    <w:uiPriority w:val="99"/>
    <w:unhideWhenUsed/>
    <w:rsid w:val="00F0508A"/>
    <w:rPr>
      <w:color w:val="467886" w:themeColor="hyperlink"/>
      <w:u w:val="single"/>
    </w:rPr>
  </w:style>
  <w:style w:type="character" w:styleId="UnresolvedMention">
    <w:name w:val="Unresolved Mention"/>
    <w:basedOn w:val="DefaultParagraphFont"/>
    <w:uiPriority w:val="99"/>
    <w:semiHidden/>
    <w:unhideWhenUsed/>
    <w:rsid w:val="001C1267"/>
    <w:rPr>
      <w:color w:val="605E5C"/>
      <w:shd w:val="clear" w:color="auto" w:fill="E1DFDD"/>
    </w:rPr>
  </w:style>
  <w:style w:type="paragraph" w:styleId="NormalWeb">
    <w:name w:val="Normal (Web)"/>
    <w:basedOn w:val="Normal"/>
    <w:uiPriority w:val="99"/>
    <w:semiHidden/>
    <w:unhideWhenUsed/>
    <w:rsid w:val="00AC05B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792878">
      <w:bodyDiv w:val="1"/>
      <w:marLeft w:val="0"/>
      <w:marRight w:val="0"/>
      <w:marTop w:val="0"/>
      <w:marBottom w:val="0"/>
      <w:divBdr>
        <w:top w:val="none" w:sz="0" w:space="0" w:color="auto"/>
        <w:left w:val="none" w:sz="0" w:space="0" w:color="auto"/>
        <w:bottom w:val="none" w:sz="0" w:space="0" w:color="auto"/>
        <w:right w:val="none" w:sz="0" w:space="0" w:color="auto"/>
      </w:divBdr>
      <w:divsChild>
        <w:div w:id="844057740">
          <w:marLeft w:val="0"/>
          <w:marRight w:val="0"/>
          <w:marTop w:val="0"/>
          <w:marBottom w:val="0"/>
          <w:divBdr>
            <w:top w:val="none" w:sz="0" w:space="0" w:color="auto"/>
            <w:left w:val="none" w:sz="0" w:space="0" w:color="auto"/>
            <w:bottom w:val="none" w:sz="0" w:space="0" w:color="auto"/>
            <w:right w:val="none" w:sz="0" w:space="0" w:color="auto"/>
          </w:divBdr>
        </w:div>
      </w:divsChild>
    </w:div>
    <w:div w:id="508640970">
      <w:bodyDiv w:val="1"/>
      <w:marLeft w:val="0"/>
      <w:marRight w:val="0"/>
      <w:marTop w:val="0"/>
      <w:marBottom w:val="0"/>
      <w:divBdr>
        <w:top w:val="none" w:sz="0" w:space="0" w:color="auto"/>
        <w:left w:val="none" w:sz="0" w:space="0" w:color="auto"/>
        <w:bottom w:val="none" w:sz="0" w:space="0" w:color="auto"/>
        <w:right w:val="none" w:sz="0" w:space="0" w:color="auto"/>
      </w:divBdr>
      <w:divsChild>
        <w:div w:id="1796369090">
          <w:marLeft w:val="0"/>
          <w:marRight w:val="0"/>
          <w:marTop w:val="0"/>
          <w:marBottom w:val="0"/>
          <w:divBdr>
            <w:top w:val="none" w:sz="0" w:space="0" w:color="auto"/>
            <w:left w:val="none" w:sz="0" w:space="0" w:color="auto"/>
            <w:bottom w:val="none" w:sz="0" w:space="0" w:color="auto"/>
            <w:right w:val="none" w:sz="0" w:space="0" w:color="auto"/>
          </w:divBdr>
        </w:div>
      </w:divsChild>
    </w:div>
    <w:div w:id="639961993">
      <w:bodyDiv w:val="1"/>
      <w:marLeft w:val="0"/>
      <w:marRight w:val="0"/>
      <w:marTop w:val="0"/>
      <w:marBottom w:val="0"/>
      <w:divBdr>
        <w:top w:val="none" w:sz="0" w:space="0" w:color="auto"/>
        <w:left w:val="none" w:sz="0" w:space="0" w:color="auto"/>
        <w:bottom w:val="none" w:sz="0" w:space="0" w:color="auto"/>
        <w:right w:val="none" w:sz="0" w:space="0" w:color="auto"/>
      </w:divBdr>
    </w:div>
    <w:div w:id="1160193080">
      <w:bodyDiv w:val="1"/>
      <w:marLeft w:val="0"/>
      <w:marRight w:val="0"/>
      <w:marTop w:val="0"/>
      <w:marBottom w:val="0"/>
      <w:divBdr>
        <w:top w:val="none" w:sz="0" w:space="0" w:color="auto"/>
        <w:left w:val="none" w:sz="0" w:space="0" w:color="auto"/>
        <w:bottom w:val="none" w:sz="0" w:space="0" w:color="auto"/>
        <w:right w:val="none" w:sz="0" w:space="0" w:color="auto"/>
      </w:divBdr>
    </w:div>
    <w:div w:id="1198472508">
      <w:bodyDiv w:val="1"/>
      <w:marLeft w:val="0"/>
      <w:marRight w:val="0"/>
      <w:marTop w:val="0"/>
      <w:marBottom w:val="0"/>
      <w:divBdr>
        <w:top w:val="none" w:sz="0" w:space="0" w:color="auto"/>
        <w:left w:val="none" w:sz="0" w:space="0" w:color="auto"/>
        <w:bottom w:val="none" w:sz="0" w:space="0" w:color="auto"/>
        <w:right w:val="none" w:sz="0" w:space="0" w:color="auto"/>
      </w:divBdr>
    </w:div>
    <w:div w:id="133834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uropean-union.europa.eu/principles-countries-history/eu-countries/italy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28</Pages>
  <Words>8494</Words>
  <Characters>48418</Characters>
  <Application>Microsoft Office Word</Application>
  <DocSecurity>0</DocSecurity>
  <Lines>403</Lines>
  <Paragraphs>113</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
      <vt:lpstr>Executive summary</vt:lpstr>
      <vt:lpstr>Introduction </vt:lpstr>
      <vt:lpstr>Analysis </vt:lpstr>
      <vt:lpstr>Key issues</vt:lpstr>
      <vt:lpstr>PESTEL Analysis </vt:lpstr>
      <vt:lpstr>SWOT Analysis </vt:lpstr>
      <vt:lpstr>TOWS Analysis</vt:lpstr>
      <vt:lpstr>Recommendations </vt:lpstr>
      <vt:lpstr>Action Plan</vt:lpstr>
      <vt:lpstr>Conclusion</vt:lpstr>
      <vt:lpstr>References</vt:lpstr>
    </vt:vector>
  </TitlesOfParts>
  <Company/>
  <LinksUpToDate>false</LinksUpToDate>
  <CharactersWithSpaces>56799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Petru Cucu (2213956)</cp:lastModifiedBy>
  <cp:revision>5</cp:revision>
  <dcterms:created xsi:type="dcterms:W3CDTF">2024-11-12T21:17:00Z</dcterms:created>
  <dcterms:modified xsi:type="dcterms:W3CDTF">2024-11-12T23:35:00Z</dcterms:modified>
</cp:coreProperties>
</file>