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6637EB" w14:textId="1F672EA4" w:rsidR="00BE2933" w:rsidRDefault="00771E7C" w:rsidP="000870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NAME-RAMNEEK SINGH</w:t>
      </w:r>
    </w:p>
    <w:p w14:paraId="18D92632" w14:textId="74F67A93" w:rsidR="00BE2933" w:rsidRDefault="00771E7C" w:rsidP="000870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NUMBER-2127179</w:t>
      </w:r>
    </w:p>
    <w:p w14:paraId="228F773D" w14:textId="2C9D9244" w:rsidR="00BE2933" w:rsidRDefault="00771E7C" w:rsidP="000870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COURSE NAME-MBA GENERAL MANAGEMENT</w:t>
      </w:r>
    </w:p>
    <w:p w14:paraId="0720D50A" w14:textId="29A91D06" w:rsidR="00771E7C" w:rsidRDefault="00771E7C" w:rsidP="000870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SUPERVISOR NAME-HUSAM ALHARAHSHEHS</w:t>
      </w:r>
      <w:bookmarkStart w:id="0" w:name="_GoBack"/>
      <w:bookmarkEnd w:id="0"/>
    </w:p>
    <w:p w14:paraId="6E76FD3E" w14:textId="77777777" w:rsidR="00BE2933" w:rsidRDefault="00BE2933" w:rsidP="0008706D">
      <w:pPr>
        <w:spacing w:line="360" w:lineRule="auto"/>
        <w:jc w:val="both"/>
        <w:rPr>
          <w:rFonts w:ascii="Times New Roman" w:hAnsi="Times New Roman" w:cs="Times New Roman"/>
          <w:b/>
          <w:bCs/>
          <w:sz w:val="24"/>
          <w:szCs w:val="24"/>
        </w:rPr>
      </w:pPr>
    </w:p>
    <w:p w14:paraId="160C13FF" w14:textId="77777777" w:rsidR="00BE2933" w:rsidRDefault="00BE2933" w:rsidP="0008706D">
      <w:pPr>
        <w:spacing w:line="360" w:lineRule="auto"/>
        <w:jc w:val="both"/>
        <w:rPr>
          <w:rFonts w:ascii="Times New Roman" w:hAnsi="Times New Roman" w:cs="Times New Roman"/>
          <w:b/>
          <w:bCs/>
          <w:sz w:val="24"/>
          <w:szCs w:val="24"/>
        </w:rPr>
      </w:pPr>
    </w:p>
    <w:p w14:paraId="72B6ECBB" w14:textId="77777777" w:rsidR="00BE2933" w:rsidRDefault="00BE2933" w:rsidP="0008706D">
      <w:pPr>
        <w:spacing w:line="360" w:lineRule="auto"/>
        <w:jc w:val="both"/>
        <w:rPr>
          <w:rFonts w:ascii="Times New Roman" w:hAnsi="Times New Roman" w:cs="Times New Roman"/>
          <w:b/>
          <w:bCs/>
          <w:sz w:val="24"/>
          <w:szCs w:val="24"/>
        </w:rPr>
      </w:pPr>
    </w:p>
    <w:p w14:paraId="3D9F59BE" w14:textId="77777777" w:rsidR="00BE2933" w:rsidRDefault="00BE2933" w:rsidP="0008706D">
      <w:pPr>
        <w:spacing w:line="360" w:lineRule="auto"/>
        <w:jc w:val="both"/>
        <w:rPr>
          <w:rFonts w:ascii="Times New Roman" w:hAnsi="Times New Roman" w:cs="Times New Roman"/>
          <w:b/>
          <w:bCs/>
          <w:sz w:val="24"/>
          <w:szCs w:val="24"/>
        </w:rPr>
      </w:pPr>
    </w:p>
    <w:p w14:paraId="06AAB7EE" w14:textId="77777777" w:rsidR="00BE2933" w:rsidRDefault="00BE2933" w:rsidP="0008706D">
      <w:pPr>
        <w:spacing w:line="360" w:lineRule="auto"/>
        <w:jc w:val="both"/>
        <w:rPr>
          <w:rFonts w:ascii="Times New Roman" w:hAnsi="Times New Roman" w:cs="Times New Roman"/>
          <w:b/>
          <w:bCs/>
          <w:sz w:val="24"/>
          <w:szCs w:val="24"/>
        </w:rPr>
      </w:pPr>
    </w:p>
    <w:p w14:paraId="77FFFD7E" w14:textId="77777777" w:rsidR="00BE2933" w:rsidRDefault="00BE2933" w:rsidP="0008706D">
      <w:pPr>
        <w:spacing w:line="360" w:lineRule="auto"/>
        <w:jc w:val="both"/>
        <w:rPr>
          <w:rFonts w:ascii="Times New Roman" w:hAnsi="Times New Roman" w:cs="Times New Roman"/>
          <w:b/>
          <w:bCs/>
          <w:sz w:val="24"/>
          <w:szCs w:val="24"/>
        </w:rPr>
      </w:pPr>
    </w:p>
    <w:p w14:paraId="2B131DA3" w14:textId="77777777" w:rsidR="00BE2933" w:rsidRDefault="00BE2933" w:rsidP="0008706D">
      <w:pPr>
        <w:spacing w:line="360" w:lineRule="auto"/>
        <w:jc w:val="both"/>
        <w:rPr>
          <w:rFonts w:ascii="Times New Roman" w:hAnsi="Times New Roman" w:cs="Times New Roman"/>
          <w:b/>
          <w:bCs/>
          <w:sz w:val="24"/>
          <w:szCs w:val="24"/>
        </w:rPr>
      </w:pPr>
    </w:p>
    <w:p w14:paraId="0E4440A7" w14:textId="77777777" w:rsidR="00BE2933" w:rsidRDefault="00BE2933" w:rsidP="0008706D">
      <w:pPr>
        <w:spacing w:line="360" w:lineRule="auto"/>
        <w:jc w:val="both"/>
        <w:rPr>
          <w:rFonts w:ascii="Times New Roman" w:hAnsi="Times New Roman" w:cs="Times New Roman"/>
          <w:b/>
          <w:bCs/>
          <w:sz w:val="24"/>
          <w:szCs w:val="24"/>
        </w:rPr>
      </w:pPr>
    </w:p>
    <w:p w14:paraId="55F3FEFE" w14:textId="0453D1A7" w:rsidR="00FD0984" w:rsidRPr="00BE2933" w:rsidRDefault="00BE2933" w:rsidP="0008706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0D4E55" w:rsidRPr="00BE2933">
        <w:rPr>
          <w:rFonts w:ascii="Times New Roman" w:hAnsi="Times New Roman" w:cs="Times New Roman"/>
          <w:b/>
          <w:bCs/>
          <w:sz w:val="24"/>
          <w:szCs w:val="24"/>
        </w:rPr>
        <w:t xml:space="preserve">A </w:t>
      </w:r>
      <w:r w:rsidR="00490652">
        <w:rPr>
          <w:rFonts w:ascii="Times New Roman" w:hAnsi="Times New Roman" w:cs="Times New Roman"/>
          <w:b/>
          <w:bCs/>
          <w:sz w:val="24"/>
          <w:szCs w:val="24"/>
        </w:rPr>
        <w:t>proposal</w:t>
      </w:r>
      <w:r w:rsidR="000D4E55" w:rsidRPr="00BE2933">
        <w:rPr>
          <w:rFonts w:ascii="Times New Roman" w:hAnsi="Times New Roman" w:cs="Times New Roman"/>
          <w:b/>
          <w:bCs/>
          <w:sz w:val="24"/>
          <w:szCs w:val="24"/>
        </w:rPr>
        <w:t xml:space="preserve"> on marketing functions in corporate event management in the UK</w:t>
      </w:r>
    </w:p>
    <w:p w14:paraId="527197A9" w14:textId="77777777" w:rsidR="00FD0984" w:rsidRPr="0008706D" w:rsidRDefault="00FD0984"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br w:type="page"/>
      </w:r>
    </w:p>
    <w:p w14:paraId="176A2612" w14:textId="69DFFA61" w:rsidR="00032D94" w:rsidRPr="0008706D" w:rsidRDefault="00FD098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lastRenderedPageBreak/>
        <w:t>Abstract</w:t>
      </w:r>
    </w:p>
    <w:p w14:paraId="509546D6" w14:textId="43C9C339" w:rsidR="003820E0" w:rsidRPr="0008706D" w:rsidRDefault="00FD0984"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This study discovers the marketing functions in corporate event administration in the UK through a literature review. The research </w:t>
      </w:r>
      <w:r w:rsidR="00347B64" w:rsidRPr="0008706D">
        <w:rPr>
          <w:rFonts w:ascii="Times New Roman" w:hAnsi="Times New Roman" w:cs="Times New Roman"/>
          <w:sz w:val="24"/>
          <w:szCs w:val="24"/>
        </w:rPr>
        <w:t>purpose</w:t>
      </w:r>
      <w:r w:rsidRPr="0008706D">
        <w:rPr>
          <w:rFonts w:ascii="Times New Roman" w:hAnsi="Times New Roman" w:cs="Times New Roman"/>
          <w:sz w:val="24"/>
          <w:szCs w:val="24"/>
        </w:rPr>
        <w:t xml:space="preserve"> </w:t>
      </w:r>
      <w:r w:rsidR="00347B64" w:rsidRPr="0008706D">
        <w:rPr>
          <w:rFonts w:ascii="Times New Roman" w:hAnsi="Times New Roman" w:cs="Times New Roman"/>
          <w:sz w:val="24"/>
          <w:szCs w:val="24"/>
        </w:rPr>
        <w:t xml:space="preserve">is </w:t>
      </w:r>
      <w:r w:rsidRPr="0008706D">
        <w:rPr>
          <w:rFonts w:ascii="Times New Roman" w:hAnsi="Times New Roman" w:cs="Times New Roman"/>
          <w:sz w:val="24"/>
          <w:szCs w:val="24"/>
        </w:rPr>
        <w:t xml:space="preserve">to identify the key marketing approaches used in business events and their impact on occurrence success. The study highlights the importance of operative marketing strategies and a customer-centric method in event planning and management. The literature review classifies key themes such as the role of social media in event advertising, the importance of event </w:t>
      </w:r>
      <w:proofErr w:type="spellStart"/>
      <w:r w:rsidR="00347B64" w:rsidRPr="0008706D">
        <w:rPr>
          <w:rFonts w:ascii="Times New Roman" w:hAnsi="Times New Roman" w:cs="Times New Roman"/>
          <w:sz w:val="24"/>
          <w:szCs w:val="24"/>
        </w:rPr>
        <w:t>labeling</w:t>
      </w:r>
      <w:proofErr w:type="spellEnd"/>
      <w:r w:rsidRPr="0008706D">
        <w:rPr>
          <w:rFonts w:ascii="Times New Roman" w:hAnsi="Times New Roman" w:cs="Times New Roman"/>
          <w:sz w:val="24"/>
          <w:szCs w:val="24"/>
        </w:rPr>
        <w:t xml:space="preserve">, and the use of data analytics to measure event success. </w:t>
      </w:r>
    </w:p>
    <w:p w14:paraId="2E5340B8" w14:textId="77777777" w:rsidR="003820E0" w:rsidRPr="0008706D" w:rsidRDefault="003820E0"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lang w:val="en-IN"/>
        </w:rPr>
        <w:id w:val="-820199202"/>
        <w:docPartObj>
          <w:docPartGallery w:val="Table of Contents"/>
          <w:docPartUnique/>
        </w:docPartObj>
      </w:sdtPr>
      <w:sdtEndPr>
        <w:rPr>
          <w:noProof/>
        </w:rPr>
      </w:sdtEndPr>
      <w:sdtContent>
        <w:p w14:paraId="63B6FB9A" w14:textId="35646549" w:rsidR="003820E0" w:rsidRPr="0008706D" w:rsidRDefault="003820E0" w:rsidP="0008706D">
          <w:pPr>
            <w:pStyle w:val="TOCHeading"/>
            <w:spacing w:line="360" w:lineRule="auto"/>
            <w:jc w:val="both"/>
            <w:rPr>
              <w:rFonts w:ascii="Times New Roman" w:hAnsi="Times New Roman" w:cs="Times New Roman"/>
              <w:b/>
              <w:bCs/>
              <w:color w:val="auto"/>
              <w:sz w:val="24"/>
              <w:szCs w:val="24"/>
            </w:rPr>
          </w:pPr>
          <w:r w:rsidRPr="0008706D">
            <w:rPr>
              <w:rFonts w:ascii="Times New Roman" w:hAnsi="Times New Roman" w:cs="Times New Roman"/>
              <w:b/>
              <w:bCs/>
              <w:color w:val="auto"/>
              <w:sz w:val="24"/>
              <w:szCs w:val="24"/>
            </w:rPr>
            <w:t>Table of Contents</w:t>
          </w:r>
        </w:p>
        <w:p w14:paraId="0F151FA8" w14:textId="09C3286C" w:rsidR="0008706D" w:rsidRPr="0008706D" w:rsidRDefault="003820E0" w:rsidP="0008706D">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08706D">
            <w:rPr>
              <w:rFonts w:ascii="Times New Roman" w:hAnsi="Times New Roman" w:cs="Times New Roman"/>
              <w:sz w:val="24"/>
              <w:szCs w:val="24"/>
            </w:rPr>
            <w:fldChar w:fldCharType="begin"/>
          </w:r>
          <w:r w:rsidRPr="0008706D">
            <w:rPr>
              <w:rFonts w:ascii="Times New Roman" w:hAnsi="Times New Roman" w:cs="Times New Roman"/>
              <w:sz w:val="24"/>
              <w:szCs w:val="24"/>
            </w:rPr>
            <w:instrText xml:space="preserve"> TOC \o "1-3" \h \z \u </w:instrText>
          </w:r>
          <w:r w:rsidRPr="0008706D">
            <w:rPr>
              <w:rFonts w:ascii="Times New Roman" w:hAnsi="Times New Roman" w:cs="Times New Roman"/>
              <w:sz w:val="24"/>
              <w:szCs w:val="24"/>
            </w:rPr>
            <w:fldChar w:fldCharType="separate"/>
          </w:r>
          <w:hyperlink w:anchor="_Toc129693720" w:history="1">
            <w:r w:rsidR="0008706D" w:rsidRPr="0008706D">
              <w:rPr>
                <w:rStyle w:val="Hyperlink"/>
                <w:rFonts w:ascii="Times New Roman" w:hAnsi="Times New Roman" w:cs="Times New Roman"/>
                <w:noProof/>
                <w:color w:val="auto"/>
                <w:sz w:val="24"/>
                <w:szCs w:val="24"/>
              </w:rPr>
              <w:t>1. Introduction</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_Toc129693720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4</w:t>
            </w:r>
            <w:r w:rsidR="0008706D" w:rsidRPr="0008706D">
              <w:rPr>
                <w:rFonts w:ascii="Times New Roman" w:hAnsi="Times New Roman" w:cs="Times New Roman"/>
                <w:noProof/>
                <w:webHidden/>
                <w:sz w:val="24"/>
                <w:szCs w:val="24"/>
              </w:rPr>
              <w:fldChar w:fldCharType="end"/>
            </w:r>
          </w:hyperlink>
        </w:p>
        <w:p w14:paraId="386C308C" w14:textId="4E584407" w:rsidR="0008706D" w:rsidRPr="0008706D" w:rsidRDefault="006C1CFA" w:rsidP="0008706D">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1" w:history="1">
            <w:r w:rsidR="0008706D" w:rsidRPr="0008706D">
              <w:rPr>
                <w:rStyle w:val="Hyperlink"/>
                <w:rFonts w:ascii="Times New Roman" w:hAnsi="Times New Roman" w:cs="Times New Roman"/>
                <w:noProof/>
                <w:color w:val="auto"/>
                <w:sz w:val="24"/>
                <w:szCs w:val="24"/>
              </w:rPr>
              <w:t>2. Discussion and analysis</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_Toc129693721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4</w:t>
            </w:r>
            <w:r w:rsidR="0008706D" w:rsidRPr="0008706D">
              <w:rPr>
                <w:rFonts w:ascii="Times New Roman" w:hAnsi="Times New Roman" w:cs="Times New Roman"/>
                <w:noProof/>
                <w:webHidden/>
                <w:sz w:val="24"/>
                <w:szCs w:val="24"/>
              </w:rPr>
              <w:fldChar w:fldCharType="end"/>
            </w:r>
          </w:hyperlink>
        </w:p>
        <w:p w14:paraId="298F2D66" w14:textId="01600A07"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2" w:history="1">
            <w:r w:rsidR="0008706D" w:rsidRPr="0008706D">
              <w:rPr>
                <w:rStyle w:val="Hyperlink"/>
                <w:rFonts w:ascii="Times New Roman" w:hAnsi="Times New Roman" w:cs="Times New Roman"/>
                <w:noProof/>
                <w:color w:val="auto"/>
                <w:sz w:val="24"/>
                <w:szCs w:val="24"/>
              </w:rPr>
              <w:t>2.1 Methodology</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_Toc129693722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4</w:t>
            </w:r>
            <w:r w:rsidR="0008706D" w:rsidRPr="0008706D">
              <w:rPr>
                <w:rFonts w:ascii="Times New Roman" w:hAnsi="Times New Roman" w:cs="Times New Roman"/>
                <w:noProof/>
                <w:webHidden/>
                <w:sz w:val="24"/>
                <w:szCs w:val="24"/>
              </w:rPr>
              <w:fldChar w:fldCharType="end"/>
            </w:r>
          </w:hyperlink>
        </w:p>
        <w:p w14:paraId="74CD60EB" w14:textId="4610BF3D"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3" w:history="1">
            <w:r w:rsidR="0008706D" w:rsidRPr="0008706D">
              <w:rPr>
                <w:rStyle w:val="Hyperlink"/>
                <w:rFonts w:ascii="Times New Roman" w:hAnsi="Times New Roman" w:cs="Times New Roman"/>
                <w:noProof/>
                <w:color w:val="auto"/>
                <w:sz w:val="24"/>
                <w:szCs w:val="24"/>
              </w:rPr>
              <w:t>2.2 Aim and Objective</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_Toc129693723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5</w:t>
            </w:r>
            <w:r w:rsidR="0008706D" w:rsidRPr="0008706D">
              <w:rPr>
                <w:rFonts w:ascii="Times New Roman" w:hAnsi="Times New Roman" w:cs="Times New Roman"/>
                <w:noProof/>
                <w:webHidden/>
                <w:sz w:val="24"/>
                <w:szCs w:val="24"/>
              </w:rPr>
              <w:fldChar w:fldCharType="end"/>
            </w:r>
          </w:hyperlink>
        </w:p>
        <w:p w14:paraId="060C006D" w14:textId="3B8E0E5E"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4" w:history="1">
            <w:r w:rsidR="0008706D" w:rsidRPr="0008706D">
              <w:rPr>
                <w:rStyle w:val="Hyperlink"/>
                <w:rFonts w:ascii="Times New Roman" w:hAnsi="Times New Roman" w:cs="Times New Roman"/>
                <w:noProof/>
                <w:color w:val="auto"/>
                <w:sz w:val="24"/>
                <w:szCs w:val="24"/>
              </w:rPr>
              <w:t>2.3 Literature review</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_Toc129693724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6</w:t>
            </w:r>
            <w:r w:rsidR="0008706D" w:rsidRPr="0008706D">
              <w:rPr>
                <w:rFonts w:ascii="Times New Roman" w:hAnsi="Times New Roman" w:cs="Times New Roman"/>
                <w:noProof/>
                <w:webHidden/>
                <w:sz w:val="24"/>
                <w:szCs w:val="24"/>
              </w:rPr>
              <w:fldChar w:fldCharType="end"/>
            </w:r>
          </w:hyperlink>
        </w:p>
        <w:p w14:paraId="1578FC30" w14:textId="0F9836F7" w:rsidR="0008706D" w:rsidRPr="0008706D" w:rsidRDefault="006C1CFA" w:rsidP="0008706D">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5" w:history="1">
            <w:r w:rsidR="0008706D" w:rsidRPr="0008706D">
              <w:rPr>
                <w:rStyle w:val="Hyperlink"/>
                <w:rFonts w:ascii="Times New Roman" w:hAnsi="Times New Roman" w:cs="Times New Roman"/>
                <w:noProof/>
                <w:color w:val="auto"/>
                <w:sz w:val="24"/>
                <w:szCs w:val="24"/>
              </w:rPr>
              <w:t>2.3.1 Marketing strategies in event management</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_Toc129693725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6</w:t>
            </w:r>
            <w:r w:rsidR="0008706D" w:rsidRPr="0008706D">
              <w:rPr>
                <w:rFonts w:ascii="Times New Roman" w:hAnsi="Times New Roman" w:cs="Times New Roman"/>
                <w:noProof/>
                <w:webHidden/>
                <w:sz w:val="24"/>
                <w:szCs w:val="24"/>
              </w:rPr>
              <w:fldChar w:fldCharType="end"/>
            </w:r>
          </w:hyperlink>
        </w:p>
        <w:p w14:paraId="5D6F85D1" w14:textId="1E7BB2B7" w:rsidR="0008706D" w:rsidRPr="0008706D" w:rsidRDefault="006C1CFA" w:rsidP="0008706D">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6" w:history="1">
            <w:r w:rsidR="0008706D" w:rsidRPr="0008706D">
              <w:rPr>
                <w:rStyle w:val="Hyperlink"/>
                <w:rFonts w:ascii="Times New Roman" w:hAnsi="Times New Roman" w:cs="Times New Roman"/>
                <w:noProof/>
                <w:color w:val="auto"/>
                <w:sz w:val="24"/>
                <w:szCs w:val="24"/>
              </w:rPr>
              <w:t>2.3.2 Challenges in implementing marketing strategies</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_Toc129693726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6</w:t>
            </w:r>
            <w:r w:rsidR="0008706D" w:rsidRPr="0008706D">
              <w:rPr>
                <w:rFonts w:ascii="Times New Roman" w:hAnsi="Times New Roman" w:cs="Times New Roman"/>
                <w:noProof/>
                <w:webHidden/>
                <w:sz w:val="24"/>
                <w:szCs w:val="24"/>
              </w:rPr>
              <w:fldChar w:fldCharType="end"/>
            </w:r>
          </w:hyperlink>
        </w:p>
        <w:p w14:paraId="1A6D8E9A" w14:textId="6A05B148" w:rsidR="0008706D" w:rsidRPr="0008706D" w:rsidRDefault="006C1CFA" w:rsidP="0008706D">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7" w:history="1">
            <w:r w:rsidR="0008706D" w:rsidRPr="0008706D">
              <w:rPr>
                <w:rStyle w:val="Hyperlink"/>
                <w:rFonts w:ascii="Times New Roman" w:hAnsi="Times New Roman" w:cs="Times New Roman"/>
                <w:noProof/>
                <w:color w:val="auto"/>
                <w:sz w:val="24"/>
                <w:szCs w:val="24"/>
              </w:rPr>
              <w:t>2.3.3 Consumer Behavior in Event Management</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_Toc129693727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7</w:t>
            </w:r>
            <w:r w:rsidR="0008706D" w:rsidRPr="0008706D">
              <w:rPr>
                <w:rFonts w:ascii="Times New Roman" w:hAnsi="Times New Roman" w:cs="Times New Roman"/>
                <w:noProof/>
                <w:webHidden/>
                <w:sz w:val="24"/>
                <w:szCs w:val="24"/>
              </w:rPr>
              <w:fldChar w:fldCharType="end"/>
            </w:r>
          </w:hyperlink>
        </w:p>
        <w:p w14:paraId="78045E18" w14:textId="646C2D6E"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8" w:history="1">
            <w:r w:rsidR="0008706D" w:rsidRPr="0008706D">
              <w:rPr>
                <w:rStyle w:val="Hyperlink"/>
                <w:rFonts w:ascii="Times New Roman" w:hAnsi="Times New Roman" w:cs="Times New Roman"/>
                <w:noProof/>
                <w:color w:val="auto"/>
                <w:sz w:val="24"/>
                <w:szCs w:val="24"/>
              </w:rPr>
              <w:t>2.4 Limitation</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_Toc129693728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7</w:t>
            </w:r>
            <w:r w:rsidR="0008706D" w:rsidRPr="0008706D">
              <w:rPr>
                <w:rFonts w:ascii="Times New Roman" w:hAnsi="Times New Roman" w:cs="Times New Roman"/>
                <w:noProof/>
                <w:webHidden/>
                <w:sz w:val="24"/>
                <w:szCs w:val="24"/>
              </w:rPr>
              <w:fldChar w:fldCharType="end"/>
            </w:r>
          </w:hyperlink>
        </w:p>
        <w:p w14:paraId="5A9AA8BE" w14:textId="0DF25349"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29" w:history="1">
            <w:r w:rsidR="0008706D" w:rsidRPr="0008706D">
              <w:rPr>
                <w:rStyle w:val="Hyperlink"/>
                <w:rFonts w:ascii="Times New Roman" w:hAnsi="Times New Roman" w:cs="Times New Roman"/>
                <w:noProof/>
                <w:color w:val="auto"/>
                <w:sz w:val="24"/>
                <w:szCs w:val="24"/>
              </w:rPr>
              <w:t>2.5 Ethical consideration</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_Toc129693729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8</w:t>
            </w:r>
            <w:r w:rsidR="0008706D" w:rsidRPr="0008706D">
              <w:rPr>
                <w:rFonts w:ascii="Times New Roman" w:hAnsi="Times New Roman" w:cs="Times New Roman"/>
                <w:noProof/>
                <w:webHidden/>
                <w:sz w:val="24"/>
                <w:szCs w:val="24"/>
              </w:rPr>
              <w:fldChar w:fldCharType="end"/>
            </w:r>
          </w:hyperlink>
        </w:p>
        <w:p w14:paraId="7A485BC2" w14:textId="6CC8A53C"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30" w:history="1">
            <w:r w:rsidR="0008706D" w:rsidRPr="0008706D">
              <w:rPr>
                <w:rStyle w:val="Hyperlink"/>
                <w:rFonts w:ascii="Times New Roman" w:hAnsi="Times New Roman" w:cs="Times New Roman"/>
                <w:noProof/>
                <w:color w:val="auto"/>
                <w:sz w:val="24"/>
                <w:szCs w:val="24"/>
              </w:rPr>
              <w:t>2.6 Time frame</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_Toc129693730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8</w:t>
            </w:r>
            <w:r w:rsidR="0008706D" w:rsidRPr="0008706D">
              <w:rPr>
                <w:rFonts w:ascii="Times New Roman" w:hAnsi="Times New Roman" w:cs="Times New Roman"/>
                <w:noProof/>
                <w:webHidden/>
                <w:sz w:val="24"/>
                <w:szCs w:val="24"/>
              </w:rPr>
              <w:fldChar w:fldCharType="end"/>
            </w:r>
          </w:hyperlink>
        </w:p>
        <w:p w14:paraId="44F52068" w14:textId="7F99A664" w:rsidR="0008706D" w:rsidRPr="0008706D" w:rsidRDefault="006C1CFA" w:rsidP="0008706D">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31" w:history="1">
            <w:r w:rsidR="0008706D" w:rsidRPr="0008706D">
              <w:rPr>
                <w:rStyle w:val="Hyperlink"/>
                <w:rFonts w:ascii="Times New Roman" w:hAnsi="Times New Roman" w:cs="Times New Roman"/>
                <w:noProof/>
                <w:color w:val="auto"/>
                <w:sz w:val="24"/>
                <w:szCs w:val="24"/>
              </w:rPr>
              <w:t>3. Conclusion</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_Toc129693731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9</w:t>
            </w:r>
            <w:r w:rsidR="0008706D" w:rsidRPr="0008706D">
              <w:rPr>
                <w:rFonts w:ascii="Times New Roman" w:hAnsi="Times New Roman" w:cs="Times New Roman"/>
                <w:noProof/>
                <w:webHidden/>
                <w:sz w:val="24"/>
                <w:szCs w:val="24"/>
              </w:rPr>
              <w:fldChar w:fldCharType="end"/>
            </w:r>
          </w:hyperlink>
        </w:p>
        <w:p w14:paraId="0AE9043C" w14:textId="3B04E9C8" w:rsidR="0008706D" w:rsidRPr="0008706D" w:rsidRDefault="006C1CFA" w:rsidP="0008706D">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9693732" w:history="1">
            <w:r w:rsidR="0008706D" w:rsidRPr="0008706D">
              <w:rPr>
                <w:rStyle w:val="Hyperlink"/>
                <w:rFonts w:ascii="Times New Roman" w:hAnsi="Times New Roman" w:cs="Times New Roman"/>
                <w:noProof/>
                <w:color w:val="auto"/>
                <w:sz w:val="24"/>
                <w:szCs w:val="24"/>
              </w:rPr>
              <w:t>References</w:t>
            </w:r>
            <w:r w:rsidR="0008706D" w:rsidRPr="0008706D">
              <w:rPr>
                <w:rFonts w:ascii="Times New Roman" w:hAnsi="Times New Roman" w:cs="Times New Roman"/>
                <w:noProof/>
                <w:webHidden/>
                <w:sz w:val="24"/>
                <w:szCs w:val="24"/>
              </w:rPr>
              <w:tab/>
            </w:r>
            <w:r w:rsidR="0008706D" w:rsidRPr="0008706D">
              <w:rPr>
                <w:rFonts w:ascii="Times New Roman" w:hAnsi="Times New Roman" w:cs="Times New Roman"/>
                <w:noProof/>
                <w:webHidden/>
                <w:sz w:val="24"/>
                <w:szCs w:val="24"/>
              </w:rPr>
              <w:fldChar w:fldCharType="begin"/>
            </w:r>
            <w:r w:rsidR="0008706D" w:rsidRPr="0008706D">
              <w:rPr>
                <w:rFonts w:ascii="Times New Roman" w:hAnsi="Times New Roman" w:cs="Times New Roman"/>
                <w:noProof/>
                <w:webHidden/>
                <w:sz w:val="24"/>
                <w:szCs w:val="24"/>
              </w:rPr>
              <w:instrText xml:space="preserve"> PAGEREF _Toc129693732 \h </w:instrText>
            </w:r>
            <w:r w:rsidR="0008706D" w:rsidRPr="0008706D">
              <w:rPr>
                <w:rFonts w:ascii="Times New Roman" w:hAnsi="Times New Roman" w:cs="Times New Roman"/>
                <w:noProof/>
                <w:webHidden/>
                <w:sz w:val="24"/>
                <w:szCs w:val="24"/>
              </w:rPr>
            </w:r>
            <w:r w:rsidR="0008706D" w:rsidRPr="0008706D">
              <w:rPr>
                <w:rFonts w:ascii="Times New Roman" w:hAnsi="Times New Roman" w:cs="Times New Roman"/>
                <w:noProof/>
                <w:webHidden/>
                <w:sz w:val="24"/>
                <w:szCs w:val="24"/>
              </w:rPr>
              <w:fldChar w:fldCharType="separate"/>
            </w:r>
            <w:r w:rsidR="0008706D" w:rsidRPr="0008706D">
              <w:rPr>
                <w:rFonts w:ascii="Times New Roman" w:hAnsi="Times New Roman" w:cs="Times New Roman"/>
                <w:noProof/>
                <w:webHidden/>
                <w:sz w:val="24"/>
                <w:szCs w:val="24"/>
              </w:rPr>
              <w:t>10</w:t>
            </w:r>
            <w:r w:rsidR="0008706D" w:rsidRPr="0008706D">
              <w:rPr>
                <w:rFonts w:ascii="Times New Roman" w:hAnsi="Times New Roman" w:cs="Times New Roman"/>
                <w:noProof/>
                <w:webHidden/>
                <w:sz w:val="24"/>
                <w:szCs w:val="24"/>
              </w:rPr>
              <w:fldChar w:fldCharType="end"/>
            </w:r>
          </w:hyperlink>
        </w:p>
        <w:p w14:paraId="7DDF37E8" w14:textId="28542C18" w:rsidR="003820E0" w:rsidRPr="0008706D" w:rsidRDefault="003820E0" w:rsidP="0008706D">
          <w:pPr>
            <w:spacing w:line="360" w:lineRule="auto"/>
            <w:jc w:val="both"/>
            <w:rPr>
              <w:rFonts w:ascii="Times New Roman" w:hAnsi="Times New Roman" w:cs="Times New Roman"/>
              <w:sz w:val="24"/>
              <w:szCs w:val="24"/>
            </w:rPr>
          </w:pPr>
          <w:r w:rsidRPr="0008706D">
            <w:rPr>
              <w:rFonts w:ascii="Times New Roman" w:hAnsi="Times New Roman" w:cs="Times New Roman"/>
              <w:noProof/>
              <w:sz w:val="24"/>
              <w:szCs w:val="24"/>
            </w:rPr>
            <w:fldChar w:fldCharType="end"/>
          </w:r>
        </w:p>
      </w:sdtContent>
    </w:sdt>
    <w:p w14:paraId="6A907AF4" w14:textId="77777777" w:rsidR="00FD0984" w:rsidRPr="0008706D" w:rsidRDefault="00FD0984" w:rsidP="0008706D">
      <w:pPr>
        <w:spacing w:line="360" w:lineRule="auto"/>
        <w:jc w:val="both"/>
        <w:rPr>
          <w:rFonts w:ascii="Times New Roman" w:hAnsi="Times New Roman" w:cs="Times New Roman"/>
          <w:sz w:val="24"/>
          <w:szCs w:val="24"/>
        </w:rPr>
      </w:pPr>
    </w:p>
    <w:p w14:paraId="44E25DA0" w14:textId="77777777" w:rsidR="00032D94" w:rsidRPr="0008706D" w:rsidRDefault="00032D94"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br w:type="page"/>
      </w:r>
    </w:p>
    <w:p w14:paraId="613EA641" w14:textId="3C2597DC" w:rsidR="00E2716E" w:rsidRPr="0008706D" w:rsidRDefault="00003C78" w:rsidP="0008706D">
      <w:pPr>
        <w:pStyle w:val="Heading1"/>
        <w:spacing w:line="360" w:lineRule="auto"/>
        <w:jc w:val="both"/>
        <w:rPr>
          <w:rFonts w:ascii="Times New Roman" w:hAnsi="Times New Roman" w:cs="Times New Roman"/>
          <w:b/>
          <w:bCs/>
          <w:color w:val="auto"/>
          <w:sz w:val="24"/>
          <w:szCs w:val="24"/>
        </w:rPr>
      </w:pPr>
      <w:bookmarkStart w:id="1" w:name="_Toc129693720"/>
      <w:r w:rsidRPr="0008706D">
        <w:rPr>
          <w:rFonts w:ascii="Times New Roman" w:hAnsi="Times New Roman" w:cs="Times New Roman"/>
          <w:b/>
          <w:bCs/>
          <w:color w:val="auto"/>
          <w:sz w:val="24"/>
          <w:szCs w:val="24"/>
        </w:rPr>
        <w:lastRenderedPageBreak/>
        <w:t xml:space="preserve">1. </w:t>
      </w:r>
      <w:r w:rsidR="00032D94" w:rsidRPr="0008706D">
        <w:rPr>
          <w:rFonts w:ascii="Times New Roman" w:hAnsi="Times New Roman" w:cs="Times New Roman"/>
          <w:b/>
          <w:bCs/>
          <w:color w:val="auto"/>
          <w:sz w:val="24"/>
          <w:szCs w:val="24"/>
        </w:rPr>
        <w:t>Introduction</w:t>
      </w:r>
      <w:bookmarkEnd w:id="1"/>
    </w:p>
    <w:p w14:paraId="03200CA9" w14:textId="46AC5379" w:rsidR="00032D94" w:rsidRPr="0008706D" w:rsidRDefault="00003C78"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Corporate events are an important part of modern business operations and offer companies with the prospect to showcase their brand and establish vital relationships with their stakeholders. The success of business events is dependent on effective advertising strategies and execution. In the United Kingdom, the business event management industry has skilled significant growth over the years, making it a perilous sector in the economy. Therefore, empathetic marketing functions in business event management </w:t>
      </w:r>
      <w:r w:rsidR="00347B64" w:rsidRPr="0008706D">
        <w:rPr>
          <w:rFonts w:ascii="Times New Roman" w:hAnsi="Times New Roman" w:cs="Times New Roman"/>
          <w:sz w:val="24"/>
          <w:szCs w:val="24"/>
        </w:rPr>
        <w:t>are</w:t>
      </w:r>
      <w:r w:rsidRPr="0008706D">
        <w:rPr>
          <w:rFonts w:ascii="Times New Roman" w:hAnsi="Times New Roman" w:cs="Times New Roman"/>
          <w:sz w:val="24"/>
          <w:szCs w:val="24"/>
        </w:rPr>
        <w:t xml:space="preserve"> </w:t>
      </w:r>
      <w:r w:rsidR="00347B64" w:rsidRPr="0008706D">
        <w:rPr>
          <w:rFonts w:ascii="Times New Roman" w:hAnsi="Times New Roman" w:cs="Times New Roman"/>
          <w:sz w:val="24"/>
          <w:szCs w:val="24"/>
        </w:rPr>
        <w:t>crucial</w:t>
      </w:r>
      <w:r w:rsidRPr="0008706D">
        <w:rPr>
          <w:rFonts w:ascii="Times New Roman" w:hAnsi="Times New Roman" w:cs="Times New Roman"/>
          <w:sz w:val="24"/>
          <w:szCs w:val="24"/>
        </w:rPr>
        <w:t xml:space="preserve"> in attaining successful events</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Herbane</w:t>
      </w:r>
      <w:proofErr w:type="spellEnd"/>
      <w:r w:rsidR="009A0554" w:rsidRPr="0008706D">
        <w:rPr>
          <w:rFonts w:ascii="Times New Roman" w:hAnsi="Times New Roman" w:cs="Times New Roman"/>
          <w:sz w:val="24"/>
          <w:szCs w:val="24"/>
        </w:rPr>
        <w:t>, 2018)</w:t>
      </w:r>
      <w:r w:rsidRPr="0008706D">
        <w:rPr>
          <w:rFonts w:ascii="Times New Roman" w:hAnsi="Times New Roman" w:cs="Times New Roman"/>
          <w:sz w:val="24"/>
          <w:szCs w:val="24"/>
        </w:rPr>
        <w:t xml:space="preserve">. The primary objective of this study is to inspect the marketing functions in </w:t>
      </w:r>
      <w:r w:rsidR="00375061" w:rsidRPr="0008706D">
        <w:rPr>
          <w:rFonts w:ascii="Times New Roman" w:hAnsi="Times New Roman" w:cs="Times New Roman"/>
          <w:sz w:val="24"/>
          <w:szCs w:val="24"/>
        </w:rPr>
        <w:t>business</w:t>
      </w:r>
      <w:r w:rsidRPr="0008706D">
        <w:rPr>
          <w:rFonts w:ascii="Times New Roman" w:hAnsi="Times New Roman" w:cs="Times New Roman"/>
          <w:sz w:val="24"/>
          <w:szCs w:val="24"/>
        </w:rPr>
        <w:t xml:space="preserve"> event management in the UK. The study will explore the </w:t>
      </w:r>
      <w:r w:rsidR="00375061" w:rsidRPr="0008706D">
        <w:rPr>
          <w:rFonts w:ascii="Times New Roman" w:hAnsi="Times New Roman" w:cs="Times New Roman"/>
          <w:sz w:val="24"/>
          <w:szCs w:val="24"/>
        </w:rPr>
        <w:t>dissimilar</w:t>
      </w:r>
      <w:r w:rsidRPr="0008706D">
        <w:rPr>
          <w:rFonts w:ascii="Times New Roman" w:hAnsi="Times New Roman" w:cs="Times New Roman"/>
          <w:sz w:val="24"/>
          <w:szCs w:val="24"/>
        </w:rPr>
        <w:t xml:space="preserve"> marketing strategies and </w:t>
      </w:r>
      <w:r w:rsidR="00375061" w:rsidRPr="0008706D">
        <w:rPr>
          <w:rFonts w:ascii="Times New Roman" w:hAnsi="Times New Roman" w:cs="Times New Roman"/>
          <w:sz w:val="24"/>
          <w:szCs w:val="24"/>
        </w:rPr>
        <w:t>methods</w:t>
      </w:r>
      <w:r w:rsidRPr="0008706D">
        <w:rPr>
          <w:rFonts w:ascii="Times New Roman" w:hAnsi="Times New Roman" w:cs="Times New Roman"/>
          <w:sz w:val="24"/>
          <w:szCs w:val="24"/>
        </w:rPr>
        <w:t xml:space="preserve"> employed by event management </w:t>
      </w:r>
      <w:r w:rsidR="00375061"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to attract potential clients and </w:t>
      </w:r>
      <w:r w:rsidR="00347B64" w:rsidRPr="0008706D">
        <w:rPr>
          <w:rFonts w:ascii="Times New Roman" w:hAnsi="Times New Roman" w:cs="Times New Roman"/>
          <w:sz w:val="24"/>
          <w:szCs w:val="24"/>
        </w:rPr>
        <w:t>endorse</w:t>
      </w:r>
      <w:r w:rsidRPr="0008706D">
        <w:rPr>
          <w:rFonts w:ascii="Times New Roman" w:hAnsi="Times New Roman" w:cs="Times New Roman"/>
          <w:sz w:val="24"/>
          <w:szCs w:val="24"/>
        </w:rPr>
        <w:t xml:space="preserve"> their events. It will also </w:t>
      </w:r>
      <w:proofErr w:type="spellStart"/>
      <w:r w:rsidRPr="0008706D">
        <w:rPr>
          <w:rFonts w:ascii="Times New Roman" w:hAnsi="Times New Roman" w:cs="Times New Roman"/>
          <w:sz w:val="24"/>
          <w:szCs w:val="24"/>
        </w:rPr>
        <w:t>analyze</w:t>
      </w:r>
      <w:proofErr w:type="spellEnd"/>
      <w:r w:rsidRPr="0008706D">
        <w:rPr>
          <w:rFonts w:ascii="Times New Roman" w:hAnsi="Times New Roman" w:cs="Times New Roman"/>
          <w:sz w:val="24"/>
          <w:szCs w:val="24"/>
        </w:rPr>
        <w:t xml:space="preserve"> the </w:t>
      </w:r>
      <w:r w:rsidR="00375061" w:rsidRPr="0008706D">
        <w:rPr>
          <w:rFonts w:ascii="Times New Roman" w:hAnsi="Times New Roman" w:cs="Times New Roman"/>
          <w:sz w:val="24"/>
          <w:szCs w:val="24"/>
        </w:rPr>
        <w:t>part</w:t>
      </w:r>
      <w:r w:rsidRPr="0008706D">
        <w:rPr>
          <w:rFonts w:ascii="Times New Roman" w:hAnsi="Times New Roman" w:cs="Times New Roman"/>
          <w:sz w:val="24"/>
          <w:szCs w:val="24"/>
        </w:rPr>
        <w:t xml:space="preserve"> of social media in corporate event marketing and its </w:t>
      </w:r>
      <w:r w:rsidR="00375061" w:rsidRPr="0008706D">
        <w:rPr>
          <w:rFonts w:ascii="Times New Roman" w:hAnsi="Times New Roman" w:cs="Times New Roman"/>
          <w:sz w:val="24"/>
          <w:szCs w:val="24"/>
        </w:rPr>
        <w:t>influence</w:t>
      </w:r>
      <w:r w:rsidRPr="0008706D">
        <w:rPr>
          <w:rFonts w:ascii="Times New Roman" w:hAnsi="Times New Roman" w:cs="Times New Roman"/>
          <w:sz w:val="24"/>
          <w:szCs w:val="24"/>
        </w:rPr>
        <w:t xml:space="preserve"> on event success. The research will </w:t>
      </w:r>
      <w:r w:rsidR="00514316" w:rsidRPr="0008706D">
        <w:rPr>
          <w:rFonts w:ascii="Times New Roman" w:hAnsi="Times New Roman" w:cs="Times New Roman"/>
          <w:sz w:val="24"/>
          <w:szCs w:val="24"/>
        </w:rPr>
        <w:t>employ</w:t>
      </w:r>
      <w:r w:rsidRPr="0008706D">
        <w:rPr>
          <w:rFonts w:ascii="Times New Roman" w:hAnsi="Times New Roman" w:cs="Times New Roman"/>
          <w:sz w:val="24"/>
          <w:szCs w:val="24"/>
        </w:rPr>
        <w:t xml:space="preserve"> a mixed-method approach, </w:t>
      </w:r>
      <w:r w:rsidR="00375061" w:rsidRPr="0008706D">
        <w:rPr>
          <w:rFonts w:ascii="Times New Roman" w:hAnsi="Times New Roman" w:cs="Times New Roman"/>
          <w:sz w:val="24"/>
          <w:szCs w:val="24"/>
        </w:rPr>
        <w:t>connecting</w:t>
      </w:r>
      <w:r w:rsidRPr="0008706D">
        <w:rPr>
          <w:rFonts w:ascii="Times New Roman" w:hAnsi="Times New Roman" w:cs="Times New Roman"/>
          <w:sz w:val="24"/>
          <w:szCs w:val="24"/>
        </w:rPr>
        <w:t xml:space="preserve"> both qualitative and quantitative research methods. Data will be </w:t>
      </w:r>
      <w:r w:rsidR="00375061" w:rsidRPr="0008706D">
        <w:rPr>
          <w:rFonts w:ascii="Times New Roman" w:hAnsi="Times New Roman" w:cs="Times New Roman"/>
          <w:sz w:val="24"/>
          <w:szCs w:val="24"/>
        </w:rPr>
        <w:t>composed</w:t>
      </w:r>
      <w:r w:rsidRPr="0008706D">
        <w:rPr>
          <w:rFonts w:ascii="Times New Roman" w:hAnsi="Times New Roman" w:cs="Times New Roman"/>
          <w:sz w:val="24"/>
          <w:szCs w:val="24"/>
        </w:rPr>
        <w:t xml:space="preserve"> through structured interviews with event </w:t>
      </w:r>
      <w:r w:rsidR="00375061" w:rsidRPr="0008706D">
        <w:rPr>
          <w:rFonts w:ascii="Times New Roman" w:hAnsi="Times New Roman" w:cs="Times New Roman"/>
          <w:sz w:val="24"/>
          <w:szCs w:val="24"/>
        </w:rPr>
        <w:t>directors</w:t>
      </w:r>
      <w:r w:rsidRPr="0008706D">
        <w:rPr>
          <w:rFonts w:ascii="Times New Roman" w:hAnsi="Times New Roman" w:cs="Times New Roman"/>
          <w:sz w:val="24"/>
          <w:szCs w:val="24"/>
        </w:rPr>
        <w:t xml:space="preserve">, questionnaires to attendees and sponsors, and document </w:t>
      </w:r>
      <w:r w:rsidR="00375061" w:rsidRPr="0008706D">
        <w:rPr>
          <w:rFonts w:ascii="Times New Roman" w:hAnsi="Times New Roman" w:cs="Times New Roman"/>
          <w:sz w:val="24"/>
          <w:szCs w:val="24"/>
        </w:rPr>
        <w:t>examination</w:t>
      </w:r>
      <w:r w:rsidRPr="0008706D">
        <w:rPr>
          <w:rFonts w:ascii="Times New Roman" w:hAnsi="Times New Roman" w:cs="Times New Roman"/>
          <w:sz w:val="24"/>
          <w:szCs w:val="24"/>
        </w:rPr>
        <w:t xml:space="preserve"> of marketing plans and event reports. This study </w:t>
      </w:r>
      <w:r w:rsidR="00375061" w:rsidRPr="0008706D">
        <w:rPr>
          <w:rFonts w:ascii="Times New Roman" w:hAnsi="Times New Roman" w:cs="Times New Roman"/>
          <w:sz w:val="24"/>
          <w:szCs w:val="24"/>
        </w:rPr>
        <w:t>purposes</w:t>
      </w:r>
      <w:r w:rsidRPr="0008706D">
        <w:rPr>
          <w:rFonts w:ascii="Times New Roman" w:hAnsi="Times New Roman" w:cs="Times New Roman"/>
          <w:sz w:val="24"/>
          <w:szCs w:val="24"/>
        </w:rPr>
        <w:t xml:space="preserve"> to contribute to the knowledge base of corporate event </w:t>
      </w:r>
      <w:r w:rsidR="00375061"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in the UK and provide practical insights for event </w:t>
      </w:r>
      <w:r w:rsidR="00375061" w:rsidRPr="0008706D">
        <w:rPr>
          <w:rFonts w:ascii="Times New Roman" w:hAnsi="Times New Roman" w:cs="Times New Roman"/>
          <w:sz w:val="24"/>
          <w:szCs w:val="24"/>
        </w:rPr>
        <w:t>organization</w:t>
      </w:r>
      <w:r w:rsidRPr="0008706D">
        <w:rPr>
          <w:rFonts w:ascii="Times New Roman" w:hAnsi="Times New Roman" w:cs="Times New Roman"/>
          <w:sz w:val="24"/>
          <w:szCs w:val="24"/>
        </w:rPr>
        <w:t xml:space="preserve"> companies to </w:t>
      </w:r>
      <w:r w:rsidR="00375061" w:rsidRPr="0008706D">
        <w:rPr>
          <w:rFonts w:ascii="Times New Roman" w:hAnsi="Times New Roman" w:cs="Times New Roman"/>
          <w:sz w:val="24"/>
          <w:szCs w:val="24"/>
        </w:rPr>
        <w:t>advance</w:t>
      </w:r>
      <w:r w:rsidRPr="0008706D">
        <w:rPr>
          <w:rFonts w:ascii="Times New Roman" w:hAnsi="Times New Roman" w:cs="Times New Roman"/>
          <w:sz w:val="24"/>
          <w:szCs w:val="24"/>
        </w:rPr>
        <w:t xml:space="preserve"> their marketing strategies and increase the </w:t>
      </w:r>
      <w:r w:rsidR="00375061" w:rsidRPr="0008706D">
        <w:rPr>
          <w:rFonts w:ascii="Times New Roman" w:hAnsi="Times New Roman" w:cs="Times New Roman"/>
          <w:sz w:val="24"/>
          <w:szCs w:val="24"/>
        </w:rPr>
        <w:t>feat</w:t>
      </w:r>
      <w:r w:rsidRPr="0008706D">
        <w:rPr>
          <w:rFonts w:ascii="Times New Roman" w:hAnsi="Times New Roman" w:cs="Times New Roman"/>
          <w:sz w:val="24"/>
          <w:szCs w:val="24"/>
        </w:rPr>
        <w:t xml:space="preserve"> of their events</w:t>
      </w:r>
      <w:r w:rsidR="009A0554" w:rsidRPr="0008706D">
        <w:rPr>
          <w:rFonts w:ascii="Times New Roman" w:hAnsi="Times New Roman" w:cs="Times New Roman"/>
          <w:sz w:val="24"/>
          <w:szCs w:val="24"/>
        </w:rPr>
        <w:t xml:space="preserve"> (Pham and Tran, 2020)</w:t>
      </w:r>
      <w:r w:rsidRPr="0008706D">
        <w:rPr>
          <w:rFonts w:ascii="Times New Roman" w:hAnsi="Times New Roman" w:cs="Times New Roman"/>
          <w:sz w:val="24"/>
          <w:szCs w:val="24"/>
        </w:rPr>
        <w:t>.</w:t>
      </w:r>
    </w:p>
    <w:p w14:paraId="07C4BFBE" w14:textId="463C39D1" w:rsidR="00CD3BBB" w:rsidRPr="0008706D" w:rsidRDefault="00CD3BBB" w:rsidP="0008706D">
      <w:pPr>
        <w:pStyle w:val="Heading1"/>
        <w:spacing w:line="360" w:lineRule="auto"/>
        <w:jc w:val="both"/>
        <w:rPr>
          <w:rFonts w:ascii="Times New Roman" w:hAnsi="Times New Roman" w:cs="Times New Roman"/>
          <w:b/>
          <w:bCs/>
          <w:color w:val="auto"/>
          <w:sz w:val="24"/>
          <w:szCs w:val="24"/>
        </w:rPr>
      </w:pPr>
      <w:bookmarkStart w:id="2" w:name="_Toc129693721"/>
      <w:r w:rsidRPr="0008706D">
        <w:rPr>
          <w:rFonts w:ascii="Times New Roman" w:hAnsi="Times New Roman" w:cs="Times New Roman"/>
          <w:b/>
          <w:bCs/>
          <w:color w:val="auto"/>
          <w:sz w:val="24"/>
          <w:szCs w:val="24"/>
        </w:rPr>
        <w:t>2. Discussion and analysis</w:t>
      </w:r>
      <w:bookmarkEnd w:id="2"/>
    </w:p>
    <w:p w14:paraId="33114525" w14:textId="0F82E08B" w:rsidR="00514316" w:rsidRPr="0008706D" w:rsidRDefault="00514316" w:rsidP="0008706D">
      <w:pPr>
        <w:pStyle w:val="Heading2"/>
        <w:spacing w:line="360" w:lineRule="auto"/>
        <w:jc w:val="both"/>
        <w:rPr>
          <w:rFonts w:ascii="Times New Roman" w:hAnsi="Times New Roman" w:cs="Times New Roman"/>
          <w:b/>
          <w:bCs/>
          <w:color w:val="auto"/>
          <w:sz w:val="24"/>
          <w:szCs w:val="24"/>
        </w:rPr>
      </w:pPr>
      <w:bookmarkStart w:id="3" w:name="_Toc129693722"/>
      <w:r w:rsidRPr="0008706D">
        <w:rPr>
          <w:rFonts w:ascii="Times New Roman" w:hAnsi="Times New Roman" w:cs="Times New Roman"/>
          <w:b/>
          <w:bCs/>
          <w:color w:val="auto"/>
          <w:sz w:val="24"/>
          <w:szCs w:val="24"/>
        </w:rPr>
        <w:t>2.</w:t>
      </w:r>
      <w:r w:rsidR="00CD3BBB" w:rsidRPr="0008706D">
        <w:rPr>
          <w:rFonts w:ascii="Times New Roman" w:hAnsi="Times New Roman" w:cs="Times New Roman"/>
          <w:b/>
          <w:bCs/>
          <w:color w:val="auto"/>
          <w:sz w:val="24"/>
          <w:szCs w:val="24"/>
        </w:rPr>
        <w:t>1</w:t>
      </w:r>
      <w:r w:rsidRPr="0008706D">
        <w:rPr>
          <w:rFonts w:ascii="Times New Roman" w:hAnsi="Times New Roman" w:cs="Times New Roman"/>
          <w:b/>
          <w:bCs/>
          <w:color w:val="auto"/>
          <w:sz w:val="24"/>
          <w:szCs w:val="24"/>
        </w:rPr>
        <w:t xml:space="preserve"> Methodology</w:t>
      </w:r>
      <w:bookmarkEnd w:id="3"/>
    </w:p>
    <w:p w14:paraId="3C45ADD5" w14:textId="58B5FE4D" w:rsidR="00514316" w:rsidRPr="00514316"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This study on marketing functions in </w:t>
      </w:r>
      <w:r w:rsidR="00FC6AF6" w:rsidRPr="0008706D">
        <w:rPr>
          <w:rFonts w:ascii="Times New Roman" w:hAnsi="Times New Roman" w:cs="Times New Roman"/>
          <w:sz w:val="24"/>
          <w:szCs w:val="24"/>
        </w:rPr>
        <w:t>business</w:t>
      </w:r>
      <w:r w:rsidRPr="00514316">
        <w:rPr>
          <w:rFonts w:ascii="Times New Roman" w:hAnsi="Times New Roman" w:cs="Times New Roman"/>
          <w:sz w:val="24"/>
          <w:szCs w:val="24"/>
        </w:rPr>
        <w:t xml:space="preserve"> event management in the UK will </w:t>
      </w:r>
      <w:r w:rsidR="00FC6AF6" w:rsidRPr="0008706D">
        <w:rPr>
          <w:rFonts w:ascii="Times New Roman" w:hAnsi="Times New Roman" w:cs="Times New Roman"/>
          <w:sz w:val="24"/>
          <w:szCs w:val="24"/>
        </w:rPr>
        <w:t>depend on</w:t>
      </w:r>
      <w:r w:rsidRPr="00514316">
        <w:rPr>
          <w:rFonts w:ascii="Times New Roman" w:hAnsi="Times New Roman" w:cs="Times New Roman"/>
          <w:sz w:val="24"/>
          <w:szCs w:val="24"/>
        </w:rPr>
        <w:t xml:space="preserve"> secondary data sources, such as academic literature, market research reports, industry reports, government publications, and online databases. The methodology for this study will </w:t>
      </w:r>
      <w:r w:rsidR="00FC6AF6" w:rsidRPr="0008706D">
        <w:rPr>
          <w:rFonts w:ascii="Times New Roman" w:hAnsi="Times New Roman" w:cs="Times New Roman"/>
          <w:sz w:val="24"/>
          <w:szCs w:val="24"/>
        </w:rPr>
        <w:t>contain</w:t>
      </w:r>
      <w:r w:rsidRPr="00514316">
        <w:rPr>
          <w:rFonts w:ascii="Times New Roman" w:hAnsi="Times New Roman" w:cs="Times New Roman"/>
          <w:sz w:val="24"/>
          <w:szCs w:val="24"/>
        </w:rPr>
        <w:t xml:space="preserve"> a systematic search of </w:t>
      </w:r>
      <w:r w:rsidR="00FC6AF6" w:rsidRPr="0008706D">
        <w:rPr>
          <w:rFonts w:ascii="Times New Roman" w:hAnsi="Times New Roman" w:cs="Times New Roman"/>
          <w:sz w:val="24"/>
          <w:szCs w:val="24"/>
        </w:rPr>
        <w:t>pertinent</w:t>
      </w:r>
      <w:r w:rsidRPr="00514316">
        <w:rPr>
          <w:rFonts w:ascii="Times New Roman" w:hAnsi="Times New Roman" w:cs="Times New Roman"/>
          <w:sz w:val="24"/>
          <w:szCs w:val="24"/>
        </w:rPr>
        <w:t xml:space="preserve"> literature, data extraction, and analysis of the data using content analysis</w:t>
      </w:r>
      <w:r w:rsidR="009A0554" w:rsidRPr="0008706D">
        <w:rPr>
          <w:rFonts w:ascii="Times New Roman" w:hAnsi="Times New Roman" w:cs="Times New Roman"/>
          <w:sz w:val="24"/>
          <w:szCs w:val="24"/>
        </w:rPr>
        <w:t xml:space="preserve"> (Sheng et al., 2020)</w:t>
      </w:r>
      <w:r w:rsidRPr="00514316">
        <w:rPr>
          <w:rFonts w:ascii="Times New Roman" w:hAnsi="Times New Roman" w:cs="Times New Roman"/>
          <w:sz w:val="24"/>
          <w:szCs w:val="24"/>
        </w:rPr>
        <w:t>.</w:t>
      </w:r>
    </w:p>
    <w:p w14:paraId="582A95D3" w14:textId="2045A10E" w:rsidR="00514316" w:rsidRPr="00514316" w:rsidRDefault="003047C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t xml:space="preserve">1. </w:t>
      </w:r>
      <w:r w:rsidR="00514316" w:rsidRPr="00514316">
        <w:rPr>
          <w:rFonts w:ascii="Times New Roman" w:hAnsi="Times New Roman" w:cs="Times New Roman"/>
          <w:b/>
          <w:bCs/>
          <w:sz w:val="24"/>
          <w:szCs w:val="24"/>
        </w:rPr>
        <w:t>Data Collection</w:t>
      </w:r>
    </w:p>
    <w:p w14:paraId="74C2AA7F" w14:textId="56D16553" w:rsidR="00514316" w:rsidRPr="00514316"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The researcher will </w:t>
      </w:r>
      <w:r w:rsidR="00FC6AF6" w:rsidRPr="0008706D">
        <w:rPr>
          <w:rFonts w:ascii="Times New Roman" w:hAnsi="Times New Roman" w:cs="Times New Roman"/>
          <w:sz w:val="24"/>
          <w:szCs w:val="24"/>
        </w:rPr>
        <w:t>comportment</w:t>
      </w:r>
      <w:r w:rsidRPr="00514316">
        <w:rPr>
          <w:rFonts w:ascii="Times New Roman" w:hAnsi="Times New Roman" w:cs="Times New Roman"/>
          <w:sz w:val="24"/>
          <w:szCs w:val="24"/>
        </w:rPr>
        <w:t xml:space="preserve"> a comprehensive search of relevant literature using </w:t>
      </w:r>
      <w:r w:rsidR="00FC6AF6" w:rsidRPr="0008706D">
        <w:rPr>
          <w:rFonts w:ascii="Times New Roman" w:hAnsi="Times New Roman" w:cs="Times New Roman"/>
          <w:sz w:val="24"/>
          <w:szCs w:val="24"/>
        </w:rPr>
        <w:t>suitable</w:t>
      </w:r>
      <w:r w:rsidRPr="00514316">
        <w:rPr>
          <w:rFonts w:ascii="Times New Roman" w:hAnsi="Times New Roman" w:cs="Times New Roman"/>
          <w:sz w:val="24"/>
          <w:szCs w:val="24"/>
        </w:rPr>
        <w:t xml:space="preserve"> keywords and search terms in academic </w:t>
      </w:r>
      <w:r w:rsidR="00FC6AF6" w:rsidRPr="0008706D">
        <w:rPr>
          <w:rFonts w:ascii="Times New Roman" w:hAnsi="Times New Roman" w:cs="Times New Roman"/>
          <w:sz w:val="24"/>
          <w:szCs w:val="24"/>
        </w:rPr>
        <w:t>records</w:t>
      </w:r>
      <w:r w:rsidRPr="00514316">
        <w:rPr>
          <w:rFonts w:ascii="Times New Roman" w:hAnsi="Times New Roman" w:cs="Times New Roman"/>
          <w:sz w:val="24"/>
          <w:szCs w:val="24"/>
        </w:rPr>
        <w:t xml:space="preserve"> such as JSTOR, </w:t>
      </w:r>
      <w:proofErr w:type="spellStart"/>
      <w:r w:rsidRPr="00514316">
        <w:rPr>
          <w:rFonts w:ascii="Times New Roman" w:hAnsi="Times New Roman" w:cs="Times New Roman"/>
          <w:sz w:val="24"/>
          <w:szCs w:val="24"/>
        </w:rPr>
        <w:t>EBSCOhost</w:t>
      </w:r>
      <w:proofErr w:type="spellEnd"/>
      <w:r w:rsidRPr="00514316">
        <w:rPr>
          <w:rFonts w:ascii="Times New Roman" w:hAnsi="Times New Roman" w:cs="Times New Roman"/>
          <w:sz w:val="24"/>
          <w:szCs w:val="24"/>
        </w:rPr>
        <w:t xml:space="preserve">, and </w:t>
      </w:r>
      <w:proofErr w:type="spellStart"/>
      <w:r w:rsidRPr="00514316">
        <w:rPr>
          <w:rFonts w:ascii="Times New Roman" w:hAnsi="Times New Roman" w:cs="Times New Roman"/>
          <w:sz w:val="24"/>
          <w:szCs w:val="24"/>
        </w:rPr>
        <w:t>ProQuest</w:t>
      </w:r>
      <w:proofErr w:type="spellEnd"/>
      <w:r w:rsidRPr="00514316">
        <w:rPr>
          <w:rFonts w:ascii="Times New Roman" w:hAnsi="Times New Roman" w:cs="Times New Roman"/>
          <w:sz w:val="24"/>
          <w:szCs w:val="24"/>
        </w:rPr>
        <w:t xml:space="preserve">. In addition, the researcher will </w:t>
      </w:r>
      <w:r w:rsidR="00347B64" w:rsidRPr="0008706D">
        <w:rPr>
          <w:rFonts w:ascii="Times New Roman" w:hAnsi="Times New Roman" w:cs="Times New Roman"/>
          <w:sz w:val="24"/>
          <w:szCs w:val="24"/>
        </w:rPr>
        <w:t>explore</w:t>
      </w:r>
      <w:r w:rsidRPr="00514316">
        <w:rPr>
          <w:rFonts w:ascii="Times New Roman" w:hAnsi="Times New Roman" w:cs="Times New Roman"/>
          <w:sz w:val="24"/>
          <w:szCs w:val="24"/>
        </w:rPr>
        <w:t xml:space="preserve"> relevant reports on </w:t>
      </w:r>
      <w:r w:rsidR="00FC6AF6" w:rsidRPr="0008706D">
        <w:rPr>
          <w:rFonts w:ascii="Times New Roman" w:hAnsi="Times New Roman" w:cs="Times New Roman"/>
          <w:sz w:val="24"/>
          <w:szCs w:val="24"/>
        </w:rPr>
        <w:t>business</w:t>
      </w:r>
      <w:r w:rsidRPr="00514316">
        <w:rPr>
          <w:rFonts w:ascii="Times New Roman" w:hAnsi="Times New Roman" w:cs="Times New Roman"/>
          <w:sz w:val="24"/>
          <w:szCs w:val="24"/>
        </w:rPr>
        <w:t xml:space="preserve"> event management in the UK on industry-specific </w:t>
      </w:r>
      <w:r w:rsidR="00FC6AF6" w:rsidRPr="0008706D">
        <w:rPr>
          <w:rFonts w:ascii="Times New Roman" w:hAnsi="Times New Roman" w:cs="Times New Roman"/>
          <w:sz w:val="24"/>
          <w:szCs w:val="24"/>
        </w:rPr>
        <w:t>sites</w:t>
      </w:r>
      <w:r w:rsidRPr="00514316">
        <w:rPr>
          <w:rFonts w:ascii="Times New Roman" w:hAnsi="Times New Roman" w:cs="Times New Roman"/>
          <w:sz w:val="24"/>
          <w:szCs w:val="24"/>
        </w:rPr>
        <w:t xml:space="preserve">, such as Event Industry News and Event Industry Council. The data collection </w:t>
      </w:r>
      <w:r w:rsidR="00FC6AF6" w:rsidRPr="0008706D">
        <w:rPr>
          <w:rFonts w:ascii="Times New Roman" w:hAnsi="Times New Roman" w:cs="Times New Roman"/>
          <w:sz w:val="24"/>
          <w:szCs w:val="24"/>
        </w:rPr>
        <w:t>method</w:t>
      </w:r>
      <w:r w:rsidRPr="00514316">
        <w:rPr>
          <w:rFonts w:ascii="Times New Roman" w:hAnsi="Times New Roman" w:cs="Times New Roman"/>
          <w:sz w:val="24"/>
          <w:szCs w:val="24"/>
        </w:rPr>
        <w:t xml:space="preserve"> will include the screening of titles, abstracts, and full </w:t>
      </w:r>
      <w:r w:rsidR="00FC6AF6" w:rsidRPr="0008706D">
        <w:rPr>
          <w:rFonts w:ascii="Times New Roman" w:hAnsi="Times New Roman" w:cs="Times New Roman"/>
          <w:sz w:val="24"/>
          <w:szCs w:val="24"/>
        </w:rPr>
        <w:t>transcripts</w:t>
      </w:r>
      <w:r w:rsidRPr="00514316">
        <w:rPr>
          <w:rFonts w:ascii="Times New Roman" w:hAnsi="Times New Roman" w:cs="Times New Roman"/>
          <w:sz w:val="24"/>
          <w:szCs w:val="24"/>
        </w:rPr>
        <w:t xml:space="preserve"> of </w:t>
      </w:r>
      <w:r w:rsidRPr="00514316">
        <w:rPr>
          <w:rFonts w:ascii="Times New Roman" w:hAnsi="Times New Roman" w:cs="Times New Roman"/>
          <w:sz w:val="24"/>
          <w:szCs w:val="24"/>
        </w:rPr>
        <w:lastRenderedPageBreak/>
        <w:t xml:space="preserve">identified studies and reports for </w:t>
      </w:r>
      <w:r w:rsidR="00FC6AF6" w:rsidRPr="0008706D">
        <w:rPr>
          <w:rFonts w:ascii="Times New Roman" w:hAnsi="Times New Roman" w:cs="Times New Roman"/>
          <w:sz w:val="24"/>
          <w:szCs w:val="24"/>
        </w:rPr>
        <w:t>significance</w:t>
      </w:r>
      <w:r w:rsidRPr="00514316">
        <w:rPr>
          <w:rFonts w:ascii="Times New Roman" w:hAnsi="Times New Roman" w:cs="Times New Roman"/>
          <w:sz w:val="24"/>
          <w:szCs w:val="24"/>
        </w:rPr>
        <w:t xml:space="preserve"> and inclusion in the study</w:t>
      </w:r>
      <w:r w:rsidR="009A0554" w:rsidRPr="0008706D">
        <w:rPr>
          <w:rFonts w:ascii="Times New Roman" w:hAnsi="Times New Roman" w:cs="Times New Roman"/>
          <w:sz w:val="24"/>
          <w:szCs w:val="24"/>
        </w:rPr>
        <w:t xml:space="preserve"> (He and Harris, 2020)</w:t>
      </w:r>
      <w:r w:rsidRPr="00514316">
        <w:rPr>
          <w:rFonts w:ascii="Times New Roman" w:hAnsi="Times New Roman" w:cs="Times New Roman"/>
          <w:sz w:val="24"/>
          <w:szCs w:val="24"/>
        </w:rPr>
        <w:t>.</w:t>
      </w:r>
    </w:p>
    <w:p w14:paraId="6B13CB16" w14:textId="71F3F75F" w:rsidR="00514316" w:rsidRPr="00514316" w:rsidRDefault="003047C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t xml:space="preserve">2. </w:t>
      </w:r>
      <w:r w:rsidR="00514316" w:rsidRPr="00514316">
        <w:rPr>
          <w:rFonts w:ascii="Times New Roman" w:hAnsi="Times New Roman" w:cs="Times New Roman"/>
          <w:b/>
          <w:bCs/>
          <w:sz w:val="24"/>
          <w:szCs w:val="24"/>
        </w:rPr>
        <w:t>Data Analysis</w:t>
      </w:r>
    </w:p>
    <w:p w14:paraId="7162FC0E" w14:textId="7B8872DB" w:rsidR="00514316" w:rsidRPr="00514316"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The secondary data </w:t>
      </w:r>
      <w:r w:rsidR="00FC6AF6" w:rsidRPr="0008706D">
        <w:rPr>
          <w:rFonts w:ascii="Times New Roman" w:hAnsi="Times New Roman" w:cs="Times New Roman"/>
          <w:sz w:val="24"/>
          <w:szCs w:val="24"/>
        </w:rPr>
        <w:t>attained</w:t>
      </w:r>
      <w:r w:rsidRPr="00514316">
        <w:rPr>
          <w:rFonts w:ascii="Times New Roman" w:hAnsi="Times New Roman" w:cs="Times New Roman"/>
          <w:sz w:val="24"/>
          <w:szCs w:val="24"/>
        </w:rPr>
        <w:t xml:space="preserve"> will be </w:t>
      </w:r>
      <w:proofErr w:type="spellStart"/>
      <w:r w:rsidRPr="00514316">
        <w:rPr>
          <w:rFonts w:ascii="Times New Roman" w:hAnsi="Times New Roman" w:cs="Times New Roman"/>
          <w:sz w:val="24"/>
          <w:szCs w:val="24"/>
        </w:rPr>
        <w:t>analyzed</w:t>
      </w:r>
      <w:proofErr w:type="spellEnd"/>
      <w:r w:rsidRPr="00514316">
        <w:rPr>
          <w:rFonts w:ascii="Times New Roman" w:hAnsi="Times New Roman" w:cs="Times New Roman"/>
          <w:sz w:val="24"/>
          <w:szCs w:val="24"/>
        </w:rPr>
        <w:t xml:space="preserve"> using content analysis. The content </w:t>
      </w:r>
      <w:r w:rsidR="00FC6AF6" w:rsidRPr="0008706D">
        <w:rPr>
          <w:rFonts w:ascii="Times New Roman" w:hAnsi="Times New Roman" w:cs="Times New Roman"/>
          <w:sz w:val="24"/>
          <w:szCs w:val="24"/>
        </w:rPr>
        <w:t>breakdown</w:t>
      </w:r>
      <w:r w:rsidRPr="00514316">
        <w:rPr>
          <w:rFonts w:ascii="Times New Roman" w:hAnsi="Times New Roman" w:cs="Times New Roman"/>
          <w:sz w:val="24"/>
          <w:szCs w:val="24"/>
        </w:rPr>
        <w:t xml:space="preserve"> will </w:t>
      </w:r>
      <w:r w:rsidR="00FC6AF6" w:rsidRPr="0008706D">
        <w:rPr>
          <w:rFonts w:ascii="Times New Roman" w:hAnsi="Times New Roman" w:cs="Times New Roman"/>
          <w:sz w:val="24"/>
          <w:szCs w:val="24"/>
        </w:rPr>
        <w:t>contain</w:t>
      </w:r>
      <w:r w:rsidRPr="00514316">
        <w:rPr>
          <w:rFonts w:ascii="Times New Roman" w:hAnsi="Times New Roman" w:cs="Times New Roman"/>
          <w:sz w:val="24"/>
          <w:szCs w:val="24"/>
        </w:rPr>
        <w:t xml:space="preserve"> identifying and coding key themes and </w:t>
      </w:r>
      <w:r w:rsidR="00FC6AF6" w:rsidRPr="0008706D">
        <w:rPr>
          <w:rFonts w:ascii="Times New Roman" w:hAnsi="Times New Roman" w:cs="Times New Roman"/>
          <w:sz w:val="24"/>
          <w:szCs w:val="24"/>
        </w:rPr>
        <w:t>designs</w:t>
      </w:r>
      <w:r w:rsidRPr="00514316">
        <w:rPr>
          <w:rFonts w:ascii="Times New Roman" w:hAnsi="Times New Roman" w:cs="Times New Roman"/>
          <w:sz w:val="24"/>
          <w:szCs w:val="24"/>
        </w:rPr>
        <w:t xml:space="preserve"> in the data related to the different </w:t>
      </w:r>
      <w:r w:rsidR="00FC6AF6" w:rsidRPr="0008706D">
        <w:rPr>
          <w:rFonts w:ascii="Times New Roman" w:hAnsi="Times New Roman" w:cs="Times New Roman"/>
          <w:sz w:val="24"/>
          <w:szCs w:val="24"/>
        </w:rPr>
        <w:t>advertising</w:t>
      </w:r>
      <w:r w:rsidRPr="00514316">
        <w:rPr>
          <w:rFonts w:ascii="Times New Roman" w:hAnsi="Times New Roman" w:cs="Times New Roman"/>
          <w:sz w:val="24"/>
          <w:szCs w:val="24"/>
        </w:rPr>
        <w:t xml:space="preserve"> strategies employed by event management </w:t>
      </w:r>
      <w:r w:rsidR="00FC6AF6" w:rsidRPr="0008706D">
        <w:rPr>
          <w:rFonts w:ascii="Times New Roman" w:hAnsi="Times New Roman" w:cs="Times New Roman"/>
          <w:sz w:val="24"/>
          <w:szCs w:val="24"/>
        </w:rPr>
        <w:t>businesses</w:t>
      </w:r>
      <w:r w:rsidRPr="00514316">
        <w:rPr>
          <w:rFonts w:ascii="Times New Roman" w:hAnsi="Times New Roman" w:cs="Times New Roman"/>
          <w:sz w:val="24"/>
          <w:szCs w:val="24"/>
        </w:rPr>
        <w:t xml:space="preserve"> in the UK, the effectiveness of these </w:t>
      </w:r>
      <w:r w:rsidR="00FC6AF6" w:rsidRPr="0008706D">
        <w:rPr>
          <w:rFonts w:ascii="Times New Roman" w:hAnsi="Times New Roman" w:cs="Times New Roman"/>
          <w:sz w:val="24"/>
          <w:szCs w:val="24"/>
        </w:rPr>
        <w:t>approaches</w:t>
      </w:r>
      <w:r w:rsidRPr="00514316">
        <w:rPr>
          <w:rFonts w:ascii="Times New Roman" w:hAnsi="Times New Roman" w:cs="Times New Roman"/>
          <w:sz w:val="24"/>
          <w:szCs w:val="24"/>
        </w:rPr>
        <w:t xml:space="preserve">, and the challenges faced in </w:t>
      </w:r>
      <w:r w:rsidR="00FC6AF6" w:rsidRPr="0008706D">
        <w:rPr>
          <w:rFonts w:ascii="Times New Roman" w:hAnsi="Times New Roman" w:cs="Times New Roman"/>
          <w:sz w:val="24"/>
          <w:szCs w:val="24"/>
        </w:rPr>
        <w:t>applying</w:t>
      </w:r>
      <w:r w:rsidRPr="00514316">
        <w:rPr>
          <w:rFonts w:ascii="Times New Roman" w:hAnsi="Times New Roman" w:cs="Times New Roman"/>
          <w:sz w:val="24"/>
          <w:szCs w:val="24"/>
        </w:rPr>
        <w:t xml:space="preserve"> them. The coding process will be guided by a coding </w:t>
      </w:r>
      <w:r w:rsidR="00FC6AF6" w:rsidRPr="0008706D">
        <w:rPr>
          <w:rFonts w:ascii="Times New Roman" w:hAnsi="Times New Roman" w:cs="Times New Roman"/>
          <w:sz w:val="24"/>
          <w:szCs w:val="24"/>
        </w:rPr>
        <w:t>outline</w:t>
      </w:r>
      <w:r w:rsidRPr="00514316">
        <w:rPr>
          <w:rFonts w:ascii="Times New Roman" w:hAnsi="Times New Roman" w:cs="Times New Roman"/>
          <w:sz w:val="24"/>
          <w:szCs w:val="24"/>
        </w:rPr>
        <w:t xml:space="preserve"> developed by the researcher, which will be </w:t>
      </w:r>
      <w:r w:rsidR="00FC6AF6" w:rsidRPr="0008706D">
        <w:rPr>
          <w:rFonts w:ascii="Times New Roman" w:hAnsi="Times New Roman" w:cs="Times New Roman"/>
          <w:sz w:val="24"/>
          <w:szCs w:val="24"/>
        </w:rPr>
        <w:t>knowledgeable</w:t>
      </w:r>
      <w:r w:rsidRPr="00514316">
        <w:rPr>
          <w:rFonts w:ascii="Times New Roman" w:hAnsi="Times New Roman" w:cs="Times New Roman"/>
          <w:sz w:val="24"/>
          <w:szCs w:val="24"/>
        </w:rPr>
        <w:t xml:space="preserve"> </w:t>
      </w:r>
      <w:r w:rsidR="00347B64" w:rsidRPr="0008706D">
        <w:rPr>
          <w:rFonts w:ascii="Times New Roman" w:hAnsi="Times New Roman" w:cs="Times New Roman"/>
          <w:sz w:val="24"/>
          <w:szCs w:val="24"/>
        </w:rPr>
        <w:t>about</w:t>
      </w:r>
      <w:r w:rsidRPr="00514316">
        <w:rPr>
          <w:rFonts w:ascii="Times New Roman" w:hAnsi="Times New Roman" w:cs="Times New Roman"/>
          <w:sz w:val="24"/>
          <w:szCs w:val="24"/>
        </w:rPr>
        <w:t xml:space="preserve"> the research questions and objectives. The coding framework will be pre-tested using a sample of the data to ensure its </w:t>
      </w:r>
      <w:r w:rsidR="00FC6AF6" w:rsidRPr="0008706D">
        <w:rPr>
          <w:rFonts w:ascii="Times New Roman" w:hAnsi="Times New Roman" w:cs="Times New Roman"/>
          <w:sz w:val="24"/>
          <w:szCs w:val="24"/>
        </w:rPr>
        <w:t>dependability</w:t>
      </w:r>
      <w:r w:rsidRPr="00514316">
        <w:rPr>
          <w:rFonts w:ascii="Times New Roman" w:hAnsi="Times New Roman" w:cs="Times New Roman"/>
          <w:sz w:val="24"/>
          <w:szCs w:val="24"/>
        </w:rPr>
        <w:t xml:space="preserve"> and validity</w:t>
      </w:r>
      <w:r w:rsidR="009A0554" w:rsidRPr="0008706D">
        <w:rPr>
          <w:rFonts w:ascii="Times New Roman" w:hAnsi="Times New Roman" w:cs="Times New Roman"/>
          <w:sz w:val="24"/>
          <w:szCs w:val="24"/>
        </w:rPr>
        <w:t xml:space="preserve"> (Kumar et al., 2019)</w:t>
      </w:r>
      <w:r w:rsidRPr="00514316">
        <w:rPr>
          <w:rFonts w:ascii="Times New Roman" w:hAnsi="Times New Roman" w:cs="Times New Roman"/>
          <w:sz w:val="24"/>
          <w:szCs w:val="24"/>
        </w:rPr>
        <w:t>.</w:t>
      </w:r>
    </w:p>
    <w:p w14:paraId="7D6CA908" w14:textId="5D981A19" w:rsidR="00514316" w:rsidRPr="00514316" w:rsidRDefault="003047C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t xml:space="preserve">3. </w:t>
      </w:r>
      <w:r w:rsidR="00514316" w:rsidRPr="00514316">
        <w:rPr>
          <w:rFonts w:ascii="Times New Roman" w:hAnsi="Times New Roman" w:cs="Times New Roman"/>
          <w:b/>
          <w:bCs/>
          <w:sz w:val="24"/>
          <w:szCs w:val="24"/>
        </w:rPr>
        <w:t>Validity and Reliability</w:t>
      </w:r>
    </w:p>
    <w:p w14:paraId="4C9D932A" w14:textId="704A5905" w:rsidR="00514316" w:rsidRPr="00514316"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To </w:t>
      </w:r>
      <w:r w:rsidR="000755C9" w:rsidRPr="0008706D">
        <w:rPr>
          <w:rFonts w:ascii="Times New Roman" w:hAnsi="Times New Roman" w:cs="Times New Roman"/>
          <w:sz w:val="24"/>
          <w:szCs w:val="24"/>
        </w:rPr>
        <w:t>safeguard</w:t>
      </w:r>
      <w:r w:rsidRPr="00514316">
        <w:rPr>
          <w:rFonts w:ascii="Times New Roman" w:hAnsi="Times New Roman" w:cs="Times New Roman"/>
          <w:sz w:val="24"/>
          <w:szCs w:val="24"/>
        </w:rPr>
        <w:t xml:space="preserve"> the validity and reliability of the study, the researcher will use </w:t>
      </w:r>
      <w:r w:rsidR="000755C9" w:rsidRPr="0008706D">
        <w:rPr>
          <w:rFonts w:ascii="Times New Roman" w:hAnsi="Times New Roman" w:cs="Times New Roman"/>
          <w:sz w:val="24"/>
          <w:szCs w:val="24"/>
        </w:rPr>
        <w:t>recognized</w:t>
      </w:r>
      <w:r w:rsidRPr="00514316">
        <w:rPr>
          <w:rFonts w:ascii="Times New Roman" w:hAnsi="Times New Roman" w:cs="Times New Roman"/>
          <w:sz w:val="24"/>
          <w:szCs w:val="24"/>
        </w:rPr>
        <w:t xml:space="preserve"> criteria for </w:t>
      </w:r>
      <w:r w:rsidR="000755C9" w:rsidRPr="0008706D">
        <w:rPr>
          <w:rFonts w:ascii="Times New Roman" w:hAnsi="Times New Roman" w:cs="Times New Roman"/>
          <w:sz w:val="24"/>
          <w:szCs w:val="24"/>
        </w:rPr>
        <w:t>choosing</w:t>
      </w:r>
      <w:r w:rsidRPr="00514316">
        <w:rPr>
          <w:rFonts w:ascii="Times New Roman" w:hAnsi="Times New Roman" w:cs="Times New Roman"/>
          <w:sz w:val="24"/>
          <w:szCs w:val="24"/>
        </w:rPr>
        <w:t xml:space="preserve"> secondary data sources. These criteria will </w:t>
      </w:r>
      <w:r w:rsidR="000755C9" w:rsidRPr="0008706D">
        <w:rPr>
          <w:rFonts w:ascii="Times New Roman" w:hAnsi="Times New Roman" w:cs="Times New Roman"/>
          <w:sz w:val="24"/>
          <w:szCs w:val="24"/>
        </w:rPr>
        <w:t>comprise</w:t>
      </w:r>
      <w:r w:rsidRPr="00514316">
        <w:rPr>
          <w:rFonts w:ascii="Times New Roman" w:hAnsi="Times New Roman" w:cs="Times New Roman"/>
          <w:sz w:val="24"/>
          <w:szCs w:val="24"/>
        </w:rPr>
        <w:t xml:space="preserve"> the relevance, reliability, and </w:t>
      </w:r>
      <w:r w:rsidR="000755C9" w:rsidRPr="0008706D">
        <w:rPr>
          <w:rFonts w:ascii="Times New Roman" w:hAnsi="Times New Roman" w:cs="Times New Roman"/>
          <w:sz w:val="24"/>
          <w:szCs w:val="24"/>
        </w:rPr>
        <w:t>reliability</w:t>
      </w:r>
      <w:r w:rsidRPr="00514316">
        <w:rPr>
          <w:rFonts w:ascii="Times New Roman" w:hAnsi="Times New Roman" w:cs="Times New Roman"/>
          <w:sz w:val="24"/>
          <w:szCs w:val="24"/>
        </w:rPr>
        <w:t xml:space="preserve"> of the data sources. In addition, the researcher will </w:t>
      </w:r>
      <w:r w:rsidR="000755C9" w:rsidRPr="0008706D">
        <w:rPr>
          <w:rFonts w:ascii="Times New Roman" w:hAnsi="Times New Roman" w:cs="Times New Roman"/>
          <w:sz w:val="24"/>
          <w:szCs w:val="24"/>
        </w:rPr>
        <w:t>safeguard</w:t>
      </w:r>
      <w:r w:rsidRPr="00514316">
        <w:rPr>
          <w:rFonts w:ascii="Times New Roman" w:hAnsi="Times New Roman" w:cs="Times New Roman"/>
          <w:sz w:val="24"/>
          <w:szCs w:val="24"/>
        </w:rPr>
        <w:t xml:space="preserve"> that the data is </w:t>
      </w:r>
      <w:proofErr w:type="spellStart"/>
      <w:r w:rsidRPr="00514316">
        <w:rPr>
          <w:rFonts w:ascii="Times New Roman" w:hAnsi="Times New Roman" w:cs="Times New Roman"/>
          <w:sz w:val="24"/>
          <w:szCs w:val="24"/>
        </w:rPr>
        <w:t>analyzed</w:t>
      </w:r>
      <w:proofErr w:type="spellEnd"/>
      <w:r w:rsidRPr="00514316">
        <w:rPr>
          <w:rFonts w:ascii="Times New Roman" w:hAnsi="Times New Roman" w:cs="Times New Roman"/>
          <w:sz w:val="24"/>
          <w:szCs w:val="24"/>
        </w:rPr>
        <w:t xml:space="preserve"> objectively and that the coding process is </w:t>
      </w:r>
      <w:r w:rsidR="000755C9" w:rsidRPr="0008706D">
        <w:rPr>
          <w:rFonts w:ascii="Times New Roman" w:hAnsi="Times New Roman" w:cs="Times New Roman"/>
          <w:sz w:val="24"/>
          <w:szCs w:val="24"/>
        </w:rPr>
        <w:t>reliable</w:t>
      </w:r>
      <w:r w:rsidRPr="00514316">
        <w:rPr>
          <w:rFonts w:ascii="Times New Roman" w:hAnsi="Times New Roman" w:cs="Times New Roman"/>
          <w:sz w:val="24"/>
          <w:szCs w:val="24"/>
        </w:rPr>
        <w:t xml:space="preserve"> and systematic</w:t>
      </w:r>
      <w:r w:rsidR="009A0554" w:rsidRPr="0008706D">
        <w:rPr>
          <w:rFonts w:ascii="Times New Roman" w:hAnsi="Times New Roman" w:cs="Times New Roman"/>
          <w:sz w:val="24"/>
          <w:szCs w:val="24"/>
        </w:rPr>
        <w:t xml:space="preserve"> (He and Harris, 2020)</w:t>
      </w:r>
      <w:r w:rsidRPr="00514316">
        <w:rPr>
          <w:rFonts w:ascii="Times New Roman" w:hAnsi="Times New Roman" w:cs="Times New Roman"/>
          <w:sz w:val="24"/>
          <w:szCs w:val="24"/>
        </w:rPr>
        <w:t>.</w:t>
      </w:r>
    </w:p>
    <w:p w14:paraId="54238474" w14:textId="7DAC2FF3" w:rsidR="00514316" w:rsidRPr="00514316" w:rsidRDefault="003047C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t xml:space="preserve">4. </w:t>
      </w:r>
      <w:r w:rsidR="00514316" w:rsidRPr="00514316">
        <w:rPr>
          <w:rFonts w:ascii="Times New Roman" w:hAnsi="Times New Roman" w:cs="Times New Roman"/>
          <w:b/>
          <w:bCs/>
          <w:sz w:val="24"/>
          <w:szCs w:val="24"/>
        </w:rPr>
        <w:t>Ethical Considerations</w:t>
      </w:r>
    </w:p>
    <w:p w14:paraId="719D39F1" w14:textId="3C6EA90B" w:rsidR="00514316" w:rsidRPr="00514316"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Since this study </w:t>
      </w:r>
      <w:r w:rsidR="00347B64" w:rsidRPr="0008706D">
        <w:rPr>
          <w:rFonts w:ascii="Times New Roman" w:hAnsi="Times New Roman" w:cs="Times New Roman"/>
          <w:sz w:val="24"/>
          <w:szCs w:val="24"/>
        </w:rPr>
        <w:t>depends</w:t>
      </w:r>
      <w:r w:rsidR="000755C9" w:rsidRPr="0008706D">
        <w:rPr>
          <w:rFonts w:ascii="Times New Roman" w:hAnsi="Times New Roman" w:cs="Times New Roman"/>
          <w:sz w:val="24"/>
          <w:szCs w:val="24"/>
        </w:rPr>
        <w:t xml:space="preserve"> on</w:t>
      </w:r>
      <w:r w:rsidRPr="00514316">
        <w:rPr>
          <w:rFonts w:ascii="Times New Roman" w:hAnsi="Times New Roman" w:cs="Times New Roman"/>
          <w:sz w:val="24"/>
          <w:szCs w:val="24"/>
        </w:rPr>
        <w:t xml:space="preserve"> secondary data sources, there are no </w:t>
      </w:r>
      <w:r w:rsidR="000755C9" w:rsidRPr="0008706D">
        <w:rPr>
          <w:rFonts w:ascii="Times New Roman" w:hAnsi="Times New Roman" w:cs="Times New Roman"/>
          <w:sz w:val="24"/>
          <w:szCs w:val="24"/>
        </w:rPr>
        <w:t>moral</w:t>
      </w:r>
      <w:r w:rsidRPr="00514316">
        <w:rPr>
          <w:rFonts w:ascii="Times New Roman" w:hAnsi="Times New Roman" w:cs="Times New Roman"/>
          <w:sz w:val="24"/>
          <w:szCs w:val="24"/>
        </w:rPr>
        <w:t xml:space="preserve"> considerations related to human subjects. However, it is </w:t>
      </w:r>
      <w:r w:rsidR="000755C9" w:rsidRPr="0008706D">
        <w:rPr>
          <w:rFonts w:ascii="Times New Roman" w:hAnsi="Times New Roman" w:cs="Times New Roman"/>
          <w:sz w:val="24"/>
          <w:szCs w:val="24"/>
        </w:rPr>
        <w:t>significant</w:t>
      </w:r>
      <w:r w:rsidRPr="00514316">
        <w:rPr>
          <w:rFonts w:ascii="Times New Roman" w:hAnsi="Times New Roman" w:cs="Times New Roman"/>
          <w:sz w:val="24"/>
          <w:szCs w:val="24"/>
        </w:rPr>
        <w:t xml:space="preserve"> to ensure that all sources used are cited </w:t>
      </w:r>
      <w:r w:rsidR="000755C9" w:rsidRPr="0008706D">
        <w:rPr>
          <w:rFonts w:ascii="Times New Roman" w:hAnsi="Times New Roman" w:cs="Times New Roman"/>
          <w:sz w:val="24"/>
          <w:szCs w:val="24"/>
        </w:rPr>
        <w:t>suitably</w:t>
      </w:r>
      <w:r w:rsidRPr="00514316">
        <w:rPr>
          <w:rFonts w:ascii="Times New Roman" w:hAnsi="Times New Roman" w:cs="Times New Roman"/>
          <w:sz w:val="24"/>
          <w:szCs w:val="24"/>
        </w:rPr>
        <w:t xml:space="preserve"> to avoid </w:t>
      </w:r>
      <w:r w:rsidR="000755C9" w:rsidRPr="0008706D">
        <w:rPr>
          <w:rFonts w:ascii="Times New Roman" w:hAnsi="Times New Roman" w:cs="Times New Roman"/>
          <w:sz w:val="24"/>
          <w:szCs w:val="24"/>
        </w:rPr>
        <w:t>piracy</w:t>
      </w:r>
      <w:r w:rsidR="009A0554" w:rsidRPr="0008706D">
        <w:rPr>
          <w:rFonts w:ascii="Times New Roman" w:hAnsi="Times New Roman" w:cs="Times New Roman"/>
          <w:sz w:val="24"/>
          <w:szCs w:val="24"/>
        </w:rPr>
        <w:t xml:space="preserve"> (Kumar et al., 2019)</w:t>
      </w:r>
      <w:r w:rsidRPr="00514316">
        <w:rPr>
          <w:rFonts w:ascii="Times New Roman" w:hAnsi="Times New Roman" w:cs="Times New Roman"/>
          <w:sz w:val="24"/>
          <w:szCs w:val="24"/>
        </w:rPr>
        <w:t>.</w:t>
      </w:r>
    </w:p>
    <w:p w14:paraId="37C4D0A8" w14:textId="443BA70B" w:rsidR="00514316" w:rsidRPr="00514316" w:rsidRDefault="003047C4" w:rsidP="0008706D">
      <w:pPr>
        <w:spacing w:line="360" w:lineRule="auto"/>
        <w:jc w:val="both"/>
        <w:rPr>
          <w:rFonts w:ascii="Times New Roman" w:hAnsi="Times New Roman" w:cs="Times New Roman"/>
          <w:b/>
          <w:bCs/>
          <w:sz w:val="24"/>
          <w:szCs w:val="24"/>
        </w:rPr>
      </w:pPr>
      <w:r w:rsidRPr="0008706D">
        <w:rPr>
          <w:rFonts w:ascii="Times New Roman" w:hAnsi="Times New Roman" w:cs="Times New Roman"/>
          <w:b/>
          <w:bCs/>
          <w:sz w:val="24"/>
          <w:szCs w:val="24"/>
        </w:rPr>
        <w:t xml:space="preserve">5. </w:t>
      </w:r>
      <w:r w:rsidR="00514316" w:rsidRPr="00514316">
        <w:rPr>
          <w:rFonts w:ascii="Times New Roman" w:hAnsi="Times New Roman" w:cs="Times New Roman"/>
          <w:b/>
          <w:bCs/>
          <w:sz w:val="24"/>
          <w:szCs w:val="24"/>
        </w:rPr>
        <w:t>Limitations</w:t>
      </w:r>
    </w:p>
    <w:p w14:paraId="14858B7C" w14:textId="7E24CF1E" w:rsidR="00514316" w:rsidRPr="0008706D" w:rsidRDefault="00514316" w:rsidP="0008706D">
      <w:pPr>
        <w:spacing w:line="360" w:lineRule="auto"/>
        <w:jc w:val="both"/>
        <w:rPr>
          <w:rFonts w:ascii="Times New Roman" w:hAnsi="Times New Roman" w:cs="Times New Roman"/>
          <w:sz w:val="24"/>
          <w:szCs w:val="24"/>
        </w:rPr>
      </w:pPr>
      <w:r w:rsidRPr="00514316">
        <w:rPr>
          <w:rFonts w:ascii="Times New Roman" w:hAnsi="Times New Roman" w:cs="Times New Roman"/>
          <w:sz w:val="24"/>
          <w:szCs w:val="24"/>
        </w:rPr>
        <w:t xml:space="preserve">One of the limitations of using secondary data sources is that the </w:t>
      </w:r>
      <w:r w:rsidR="000755C9" w:rsidRPr="0008706D">
        <w:rPr>
          <w:rFonts w:ascii="Times New Roman" w:hAnsi="Times New Roman" w:cs="Times New Roman"/>
          <w:sz w:val="24"/>
          <w:szCs w:val="24"/>
        </w:rPr>
        <w:t>investigator</w:t>
      </w:r>
      <w:r w:rsidRPr="00514316">
        <w:rPr>
          <w:rFonts w:ascii="Times New Roman" w:hAnsi="Times New Roman" w:cs="Times New Roman"/>
          <w:sz w:val="24"/>
          <w:szCs w:val="24"/>
        </w:rPr>
        <w:t xml:space="preserve"> has no control over the </w:t>
      </w:r>
      <w:r w:rsidR="000755C9" w:rsidRPr="0008706D">
        <w:rPr>
          <w:rFonts w:ascii="Times New Roman" w:hAnsi="Times New Roman" w:cs="Times New Roman"/>
          <w:sz w:val="24"/>
          <w:szCs w:val="24"/>
        </w:rPr>
        <w:t>excellence</w:t>
      </w:r>
      <w:r w:rsidRPr="00514316">
        <w:rPr>
          <w:rFonts w:ascii="Times New Roman" w:hAnsi="Times New Roman" w:cs="Times New Roman"/>
          <w:sz w:val="24"/>
          <w:szCs w:val="24"/>
        </w:rPr>
        <w:t xml:space="preserve"> of the data. This means that the data may be </w:t>
      </w:r>
      <w:r w:rsidR="000755C9" w:rsidRPr="0008706D">
        <w:rPr>
          <w:rFonts w:ascii="Times New Roman" w:hAnsi="Times New Roman" w:cs="Times New Roman"/>
          <w:sz w:val="24"/>
          <w:szCs w:val="24"/>
        </w:rPr>
        <w:t>imperfect</w:t>
      </w:r>
      <w:r w:rsidRPr="00514316">
        <w:rPr>
          <w:rFonts w:ascii="Times New Roman" w:hAnsi="Times New Roman" w:cs="Times New Roman"/>
          <w:sz w:val="24"/>
          <w:szCs w:val="24"/>
        </w:rPr>
        <w:t xml:space="preserve">, biased, or </w:t>
      </w:r>
      <w:proofErr w:type="spellStart"/>
      <w:r w:rsidRPr="00514316">
        <w:rPr>
          <w:rFonts w:ascii="Times New Roman" w:hAnsi="Times New Roman" w:cs="Times New Roman"/>
          <w:sz w:val="24"/>
          <w:szCs w:val="24"/>
        </w:rPr>
        <w:t>outdated</w:t>
      </w:r>
      <w:proofErr w:type="spellEnd"/>
      <w:r w:rsidRPr="00514316">
        <w:rPr>
          <w:rFonts w:ascii="Times New Roman" w:hAnsi="Times New Roman" w:cs="Times New Roman"/>
          <w:sz w:val="24"/>
          <w:szCs w:val="24"/>
        </w:rPr>
        <w:t xml:space="preserve">. Additionally, there may be </w:t>
      </w:r>
      <w:r w:rsidR="000755C9" w:rsidRPr="0008706D">
        <w:rPr>
          <w:rFonts w:ascii="Times New Roman" w:hAnsi="Times New Roman" w:cs="Times New Roman"/>
          <w:sz w:val="24"/>
          <w:szCs w:val="24"/>
        </w:rPr>
        <w:t>limits</w:t>
      </w:r>
      <w:r w:rsidRPr="00514316">
        <w:rPr>
          <w:rFonts w:ascii="Times New Roman" w:hAnsi="Times New Roman" w:cs="Times New Roman"/>
          <w:sz w:val="24"/>
          <w:szCs w:val="24"/>
        </w:rPr>
        <w:t xml:space="preserve"> to the scope of the data obtained, which may </w:t>
      </w:r>
      <w:r w:rsidR="000755C9" w:rsidRPr="0008706D">
        <w:rPr>
          <w:rFonts w:ascii="Times New Roman" w:hAnsi="Times New Roman" w:cs="Times New Roman"/>
          <w:sz w:val="24"/>
          <w:szCs w:val="24"/>
        </w:rPr>
        <w:t>limit</w:t>
      </w:r>
      <w:r w:rsidRPr="00514316">
        <w:rPr>
          <w:rFonts w:ascii="Times New Roman" w:hAnsi="Times New Roman" w:cs="Times New Roman"/>
          <w:sz w:val="24"/>
          <w:szCs w:val="24"/>
        </w:rPr>
        <w:t xml:space="preserve"> the researcher's </w:t>
      </w:r>
      <w:r w:rsidR="000755C9" w:rsidRPr="0008706D">
        <w:rPr>
          <w:rFonts w:ascii="Times New Roman" w:hAnsi="Times New Roman" w:cs="Times New Roman"/>
          <w:sz w:val="24"/>
          <w:szCs w:val="24"/>
        </w:rPr>
        <w:t>aptitude</w:t>
      </w:r>
      <w:r w:rsidRPr="00514316">
        <w:rPr>
          <w:rFonts w:ascii="Times New Roman" w:hAnsi="Times New Roman" w:cs="Times New Roman"/>
          <w:sz w:val="24"/>
          <w:szCs w:val="24"/>
        </w:rPr>
        <w:t xml:space="preserve"> to draw </w:t>
      </w:r>
      <w:r w:rsidR="000755C9" w:rsidRPr="0008706D">
        <w:rPr>
          <w:rFonts w:ascii="Times New Roman" w:hAnsi="Times New Roman" w:cs="Times New Roman"/>
          <w:sz w:val="24"/>
          <w:szCs w:val="24"/>
        </w:rPr>
        <w:t>complete</w:t>
      </w:r>
      <w:r w:rsidRPr="00514316">
        <w:rPr>
          <w:rFonts w:ascii="Times New Roman" w:hAnsi="Times New Roman" w:cs="Times New Roman"/>
          <w:sz w:val="24"/>
          <w:szCs w:val="24"/>
        </w:rPr>
        <w:t xml:space="preserve"> conclusions</w:t>
      </w:r>
      <w:r w:rsidR="009A0554" w:rsidRPr="0008706D">
        <w:rPr>
          <w:rFonts w:ascii="Times New Roman" w:hAnsi="Times New Roman" w:cs="Times New Roman"/>
          <w:sz w:val="24"/>
          <w:szCs w:val="24"/>
        </w:rPr>
        <w:t xml:space="preserve"> (He and Harris, 2020)</w:t>
      </w:r>
      <w:r w:rsidRPr="00514316">
        <w:rPr>
          <w:rFonts w:ascii="Times New Roman" w:hAnsi="Times New Roman" w:cs="Times New Roman"/>
          <w:sz w:val="24"/>
          <w:szCs w:val="24"/>
        </w:rPr>
        <w:t>.</w:t>
      </w:r>
    </w:p>
    <w:p w14:paraId="5DCFDFAC" w14:textId="4AFBCED2" w:rsidR="00E230B9" w:rsidRPr="0008706D" w:rsidRDefault="00CD3BBB" w:rsidP="0008706D">
      <w:pPr>
        <w:pStyle w:val="Heading2"/>
        <w:spacing w:line="360" w:lineRule="auto"/>
        <w:jc w:val="both"/>
        <w:rPr>
          <w:rFonts w:ascii="Times New Roman" w:hAnsi="Times New Roman" w:cs="Times New Roman"/>
          <w:b/>
          <w:bCs/>
          <w:color w:val="auto"/>
          <w:sz w:val="24"/>
          <w:szCs w:val="24"/>
        </w:rPr>
      </w:pPr>
      <w:bookmarkStart w:id="4" w:name="_Toc129693723"/>
      <w:r w:rsidRPr="0008706D">
        <w:rPr>
          <w:rFonts w:ascii="Times New Roman" w:hAnsi="Times New Roman" w:cs="Times New Roman"/>
          <w:b/>
          <w:bCs/>
          <w:color w:val="auto"/>
          <w:sz w:val="24"/>
          <w:szCs w:val="24"/>
        </w:rPr>
        <w:t>2</w:t>
      </w:r>
      <w:r w:rsidR="00E230B9" w:rsidRPr="0008706D">
        <w:rPr>
          <w:rFonts w:ascii="Times New Roman" w:hAnsi="Times New Roman" w:cs="Times New Roman"/>
          <w:b/>
          <w:bCs/>
          <w:color w:val="auto"/>
          <w:sz w:val="24"/>
          <w:szCs w:val="24"/>
        </w:rPr>
        <w:t>.</w:t>
      </w:r>
      <w:r w:rsidRPr="0008706D">
        <w:rPr>
          <w:rFonts w:ascii="Times New Roman" w:hAnsi="Times New Roman" w:cs="Times New Roman"/>
          <w:b/>
          <w:bCs/>
          <w:color w:val="auto"/>
          <w:sz w:val="24"/>
          <w:szCs w:val="24"/>
        </w:rPr>
        <w:t>2</w:t>
      </w:r>
      <w:r w:rsidR="00E230B9" w:rsidRPr="0008706D">
        <w:rPr>
          <w:rFonts w:ascii="Times New Roman" w:hAnsi="Times New Roman" w:cs="Times New Roman"/>
          <w:b/>
          <w:bCs/>
          <w:color w:val="auto"/>
          <w:sz w:val="24"/>
          <w:szCs w:val="24"/>
        </w:rPr>
        <w:t xml:space="preserve"> Aim and Objective</w:t>
      </w:r>
      <w:bookmarkEnd w:id="4"/>
    </w:p>
    <w:p w14:paraId="16F20053" w14:textId="4F0D479F" w:rsidR="00E230B9" w:rsidRPr="0008706D" w:rsidRDefault="00E230B9"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This study aims to </w:t>
      </w:r>
      <w:r w:rsidR="000755C9" w:rsidRPr="0008706D">
        <w:rPr>
          <w:rFonts w:ascii="Times New Roman" w:hAnsi="Times New Roman" w:cs="Times New Roman"/>
          <w:sz w:val="24"/>
          <w:szCs w:val="24"/>
        </w:rPr>
        <w:t>observe</w:t>
      </w:r>
      <w:r w:rsidRPr="0008706D">
        <w:rPr>
          <w:rFonts w:ascii="Times New Roman" w:hAnsi="Times New Roman" w:cs="Times New Roman"/>
          <w:sz w:val="24"/>
          <w:szCs w:val="24"/>
        </w:rPr>
        <w:t xml:space="preserve"> the marketing functions in corporate event </w:t>
      </w:r>
      <w:r w:rsidR="000755C9" w:rsidRPr="0008706D">
        <w:rPr>
          <w:rFonts w:ascii="Times New Roman" w:hAnsi="Times New Roman" w:cs="Times New Roman"/>
          <w:sz w:val="24"/>
          <w:szCs w:val="24"/>
        </w:rPr>
        <w:t>administration</w:t>
      </w:r>
      <w:r w:rsidRPr="0008706D">
        <w:rPr>
          <w:rFonts w:ascii="Times New Roman" w:hAnsi="Times New Roman" w:cs="Times New Roman"/>
          <w:sz w:val="24"/>
          <w:szCs w:val="24"/>
        </w:rPr>
        <w:t xml:space="preserve"> in the UK. The objective of this study is to </w:t>
      </w:r>
      <w:r w:rsidR="000755C9" w:rsidRPr="0008706D">
        <w:rPr>
          <w:rFonts w:ascii="Times New Roman" w:hAnsi="Times New Roman" w:cs="Times New Roman"/>
          <w:sz w:val="24"/>
          <w:szCs w:val="24"/>
        </w:rPr>
        <w:t>classify</w:t>
      </w:r>
      <w:r w:rsidRPr="0008706D">
        <w:rPr>
          <w:rFonts w:ascii="Times New Roman" w:hAnsi="Times New Roman" w:cs="Times New Roman"/>
          <w:sz w:val="24"/>
          <w:szCs w:val="24"/>
        </w:rPr>
        <w:t xml:space="preserve"> the various marketing </w:t>
      </w:r>
      <w:r w:rsidR="000755C9" w:rsidRPr="0008706D">
        <w:rPr>
          <w:rFonts w:ascii="Times New Roman" w:hAnsi="Times New Roman" w:cs="Times New Roman"/>
          <w:sz w:val="24"/>
          <w:szCs w:val="24"/>
        </w:rPr>
        <w:t>approaches</w:t>
      </w:r>
      <w:r w:rsidRPr="0008706D">
        <w:rPr>
          <w:rFonts w:ascii="Times New Roman" w:hAnsi="Times New Roman" w:cs="Times New Roman"/>
          <w:sz w:val="24"/>
          <w:szCs w:val="24"/>
        </w:rPr>
        <w:t xml:space="preserve"> utilized by event management </w:t>
      </w:r>
      <w:r w:rsidR="000755C9" w:rsidRPr="0008706D">
        <w:rPr>
          <w:rFonts w:ascii="Times New Roman" w:hAnsi="Times New Roman" w:cs="Times New Roman"/>
          <w:sz w:val="24"/>
          <w:szCs w:val="24"/>
        </w:rPr>
        <w:t>corporations</w:t>
      </w:r>
      <w:r w:rsidRPr="0008706D">
        <w:rPr>
          <w:rFonts w:ascii="Times New Roman" w:hAnsi="Times New Roman" w:cs="Times New Roman"/>
          <w:sz w:val="24"/>
          <w:szCs w:val="24"/>
        </w:rPr>
        <w:t xml:space="preserve"> in the UK. The study seeks to </w:t>
      </w:r>
      <w:r w:rsidR="000755C9" w:rsidRPr="0008706D">
        <w:rPr>
          <w:rFonts w:ascii="Times New Roman" w:hAnsi="Times New Roman" w:cs="Times New Roman"/>
          <w:sz w:val="24"/>
          <w:szCs w:val="24"/>
        </w:rPr>
        <w:t>appraise</w:t>
      </w:r>
      <w:r w:rsidRPr="0008706D">
        <w:rPr>
          <w:rFonts w:ascii="Times New Roman" w:hAnsi="Times New Roman" w:cs="Times New Roman"/>
          <w:sz w:val="24"/>
          <w:szCs w:val="24"/>
        </w:rPr>
        <w:t xml:space="preserve"> the effectiveness of these </w:t>
      </w:r>
      <w:r w:rsidR="000755C9"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strategies in achieving the </w:t>
      </w:r>
      <w:r w:rsidR="000755C9"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goals of the companies</w:t>
      </w:r>
      <w:r w:rsidR="009A0554" w:rsidRPr="0008706D">
        <w:rPr>
          <w:rFonts w:ascii="Times New Roman" w:hAnsi="Times New Roman" w:cs="Times New Roman"/>
          <w:sz w:val="24"/>
          <w:szCs w:val="24"/>
        </w:rPr>
        <w:t xml:space="preserve"> (Kumar et al., </w:t>
      </w:r>
      <w:r w:rsidR="009A0554" w:rsidRPr="0008706D">
        <w:rPr>
          <w:rFonts w:ascii="Times New Roman" w:hAnsi="Times New Roman" w:cs="Times New Roman"/>
          <w:sz w:val="24"/>
          <w:szCs w:val="24"/>
        </w:rPr>
        <w:lastRenderedPageBreak/>
        <w:t>2019)</w:t>
      </w:r>
      <w:r w:rsidRPr="0008706D">
        <w:rPr>
          <w:rFonts w:ascii="Times New Roman" w:hAnsi="Times New Roman" w:cs="Times New Roman"/>
          <w:sz w:val="24"/>
          <w:szCs w:val="24"/>
        </w:rPr>
        <w:t xml:space="preserve">. The research also aims to </w:t>
      </w:r>
      <w:r w:rsidR="000755C9" w:rsidRPr="0008706D">
        <w:rPr>
          <w:rFonts w:ascii="Times New Roman" w:hAnsi="Times New Roman" w:cs="Times New Roman"/>
          <w:sz w:val="24"/>
          <w:szCs w:val="24"/>
        </w:rPr>
        <w:t>measure</w:t>
      </w:r>
      <w:r w:rsidRPr="0008706D">
        <w:rPr>
          <w:rFonts w:ascii="Times New Roman" w:hAnsi="Times New Roman" w:cs="Times New Roman"/>
          <w:sz w:val="24"/>
          <w:szCs w:val="24"/>
        </w:rPr>
        <w:t xml:space="preserve"> the challenges faced by event management </w:t>
      </w:r>
      <w:r w:rsidR="000755C9"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in implementing </w:t>
      </w:r>
      <w:r w:rsidR="000755C9"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strategies in the UK. The primary </w:t>
      </w:r>
      <w:r w:rsidR="000755C9" w:rsidRPr="0008706D">
        <w:rPr>
          <w:rFonts w:ascii="Times New Roman" w:hAnsi="Times New Roman" w:cs="Times New Roman"/>
          <w:sz w:val="24"/>
          <w:szCs w:val="24"/>
        </w:rPr>
        <w:t>determination</w:t>
      </w:r>
      <w:r w:rsidRPr="0008706D">
        <w:rPr>
          <w:rFonts w:ascii="Times New Roman" w:hAnsi="Times New Roman" w:cs="Times New Roman"/>
          <w:sz w:val="24"/>
          <w:szCs w:val="24"/>
        </w:rPr>
        <w:t xml:space="preserve"> of this study is to provide insights into the marketing </w:t>
      </w:r>
      <w:r w:rsidR="000755C9" w:rsidRPr="0008706D">
        <w:rPr>
          <w:rFonts w:ascii="Times New Roman" w:hAnsi="Times New Roman" w:cs="Times New Roman"/>
          <w:sz w:val="24"/>
          <w:szCs w:val="24"/>
        </w:rPr>
        <w:t>purposes</w:t>
      </w:r>
      <w:r w:rsidRPr="0008706D">
        <w:rPr>
          <w:rFonts w:ascii="Times New Roman" w:hAnsi="Times New Roman" w:cs="Times New Roman"/>
          <w:sz w:val="24"/>
          <w:szCs w:val="24"/>
        </w:rPr>
        <w:t xml:space="preserve"> of corporate event management </w:t>
      </w:r>
      <w:r w:rsidR="000755C9"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in the UK. By identifying the </w:t>
      </w:r>
      <w:r w:rsidR="000755C9" w:rsidRPr="0008706D">
        <w:rPr>
          <w:rFonts w:ascii="Times New Roman" w:hAnsi="Times New Roman" w:cs="Times New Roman"/>
          <w:sz w:val="24"/>
          <w:szCs w:val="24"/>
        </w:rPr>
        <w:t>dissimilar</w:t>
      </w:r>
      <w:r w:rsidRPr="0008706D">
        <w:rPr>
          <w:rFonts w:ascii="Times New Roman" w:hAnsi="Times New Roman" w:cs="Times New Roman"/>
          <w:sz w:val="24"/>
          <w:szCs w:val="24"/>
        </w:rPr>
        <w:t xml:space="preserve"> marketing strategies employed by these </w:t>
      </w:r>
      <w:r w:rsidR="000755C9"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the study will contribute to the </w:t>
      </w:r>
      <w:r w:rsidR="000755C9" w:rsidRPr="0008706D">
        <w:rPr>
          <w:rFonts w:ascii="Times New Roman" w:hAnsi="Times New Roman" w:cs="Times New Roman"/>
          <w:sz w:val="24"/>
          <w:szCs w:val="24"/>
        </w:rPr>
        <w:t>current</w:t>
      </w:r>
      <w:r w:rsidRPr="0008706D">
        <w:rPr>
          <w:rFonts w:ascii="Times New Roman" w:hAnsi="Times New Roman" w:cs="Times New Roman"/>
          <w:sz w:val="24"/>
          <w:szCs w:val="24"/>
        </w:rPr>
        <w:t xml:space="preserve"> body of knowledge on marketing </w:t>
      </w:r>
      <w:r w:rsidR="000755C9" w:rsidRPr="0008706D">
        <w:rPr>
          <w:rFonts w:ascii="Times New Roman" w:hAnsi="Times New Roman" w:cs="Times New Roman"/>
          <w:sz w:val="24"/>
          <w:szCs w:val="24"/>
        </w:rPr>
        <w:t>purposes</w:t>
      </w:r>
      <w:r w:rsidRPr="0008706D">
        <w:rPr>
          <w:rFonts w:ascii="Times New Roman" w:hAnsi="Times New Roman" w:cs="Times New Roman"/>
          <w:sz w:val="24"/>
          <w:szCs w:val="24"/>
        </w:rPr>
        <w:t xml:space="preserve"> in corporate event management</w:t>
      </w:r>
      <w:r w:rsidR="009A0554" w:rsidRPr="0008706D">
        <w:rPr>
          <w:rFonts w:ascii="Times New Roman" w:hAnsi="Times New Roman" w:cs="Times New Roman"/>
          <w:sz w:val="24"/>
          <w:szCs w:val="24"/>
        </w:rPr>
        <w:t xml:space="preserve"> (Kumar et al., 2019)</w:t>
      </w:r>
      <w:r w:rsidRPr="0008706D">
        <w:rPr>
          <w:rFonts w:ascii="Times New Roman" w:hAnsi="Times New Roman" w:cs="Times New Roman"/>
          <w:sz w:val="24"/>
          <w:szCs w:val="24"/>
        </w:rPr>
        <w:t xml:space="preserve">. </w:t>
      </w:r>
    </w:p>
    <w:p w14:paraId="21CE9467" w14:textId="0A5EA239" w:rsidR="00E230B9" w:rsidRPr="0008706D" w:rsidRDefault="00E230B9"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The </w:t>
      </w:r>
      <w:r w:rsidR="000755C9" w:rsidRPr="0008706D">
        <w:rPr>
          <w:rFonts w:ascii="Times New Roman" w:hAnsi="Times New Roman" w:cs="Times New Roman"/>
          <w:sz w:val="24"/>
          <w:szCs w:val="24"/>
        </w:rPr>
        <w:t>results</w:t>
      </w:r>
      <w:r w:rsidRPr="0008706D">
        <w:rPr>
          <w:rFonts w:ascii="Times New Roman" w:hAnsi="Times New Roman" w:cs="Times New Roman"/>
          <w:sz w:val="24"/>
          <w:szCs w:val="24"/>
        </w:rPr>
        <w:t xml:space="preserve"> of this study will be useful to event management </w:t>
      </w:r>
      <w:r w:rsidR="000755C9" w:rsidRPr="0008706D">
        <w:rPr>
          <w:rFonts w:ascii="Times New Roman" w:hAnsi="Times New Roman" w:cs="Times New Roman"/>
          <w:sz w:val="24"/>
          <w:szCs w:val="24"/>
        </w:rPr>
        <w:t>corporations</w:t>
      </w:r>
      <w:r w:rsidRPr="0008706D">
        <w:rPr>
          <w:rFonts w:ascii="Times New Roman" w:hAnsi="Times New Roman" w:cs="Times New Roman"/>
          <w:sz w:val="24"/>
          <w:szCs w:val="24"/>
        </w:rPr>
        <w:t xml:space="preserve"> seeking to improve their </w:t>
      </w:r>
      <w:r w:rsidR="000755C9"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strategies and to marketers seeking to </w:t>
      </w:r>
      <w:r w:rsidR="000755C9" w:rsidRPr="0008706D">
        <w:rPr>
          <w:rFonts w:ascii="Times New Roman" w:hAnsi="Times New Roman" w:cs="Times New Roman"/>
          <w:sz w:val="24"/>
          <w:szCs w:val="24"/>
        </w:rPr>
        <w:t>comprehend</w:t>
      </w:r>
      <w:r w:rsidRPr="0008706D">
        <w:rPr>
          <w:rFonts w:ascii="Times New Roman" w:hAnsi="Times New Roman" w:cs="Times New Roman"/>
          <w:sz w:val="24"/>
          <w:szCs w:val="24"/>
        </w:rPr>
        <w:t xml:space="preserve"> the marketing functions of event management </w:t>
      </w:r>
      <w:r w:rsidR="000755C9" w:rsidRPr="0008706D">
        <w:rPr>
          <w:rFonts w:ascii="Times New Roman" w:hAnsi="Times New Roman" w:cs="Times New Roman"/>
          <w:sz w:val="24"/>
          <w:szCs w:val="24"/>
        </w:rPr>
        <w:t>corporations</w:t>
      </w:r>
      <w:r w:rsidRPr="0008706D">
        <w:rPr>
          <w:rFonts w:ascii="Times New Roman" w:hAnsi="Times New Roman" w:cs="Times New Roman"/>
          <w:sz w:val="24"/>
          <w:szCs w:val="24"/>
        </w:rPr>
        <w:t xml:space="preserve"> in the UK</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Aggarwal</w:t>
      </w:r>
      <w:proofErr w:type="spellEnd"/>
      <w:r w:rsidR="009A0554" w:rsidRPr="0008706D">
        <w:rPr>
          <w:rFonts w:ascii="Times New Roman" w:hAnsi="Times New Roman" w:cs="Times New Roman"/>
          <w:sz w:val="24"/>
          <w:szCs w:val="24"/>
        </w:rPr>
        <w:t>, Jindal and Seth, 2019)</w:t>
      </w:r>
      <w:r w:rsidRPr="0008706D">
        <w:rPr>
          <w:rFonts w:ascii="Times New Roman" w:hAnsi="Times New Roman" w:cs="Times New Roman"/>
          <w:sz w:val="24"/>
          <w:szCs w:val="24"/>
        </w:rPr>
        <w:t xml:space="preserve">. This study will </w:t>
      </w:r>
      <w:r w:rsidR="000755C9" w:rsidRPr="0008706D">
        <w:rPr>
          <w:rFonts w:ascii="Times New Roman" w:hAnsi="Times New Roman" w:cs="Times New Roman"/>
          <w:sz w:val="24"/>
          <w:szCs w:val="24"/>
        </w:rPr>
        <w:t>deliver</w:t>
      </w:r>
      <w:r w:rsidRPr="0008706D">
        <w:rPr>
          <w:rFonts w:ascii="Times New Roman" w:hAnsi="Times New Roman" w:cs="Times New Roman"/>
          <w:sz w:val="24"/>
          <w:szCs w:val="24"/>
        </w:rPr>
        <w:t xml:space="preserve"> valuable insights into marketing </w:t>
      </w:r>
      <w:r w:rsidR="000755C9" w:rsidRPr="0008706D">
        <w:rPr>
          <w:rFonts w:ascii="Times New Roman" w:hAnsi="Times New Roman" w:cs="Times New Roman"/>
          <w:sz w:val="24"/>
          <w:szCs w:val="24"/>
        </w:rPr>
        <w:t>purposes</w:t>
      </w:r>
      <w:r w:rsidRPr="0008706D">
        <w:rPr>
          <w:rFonts w:ascii="Times New Roman" w:hAnsi="Times New Roman" w:cs="Times New Roman"/>
          <w:sz w:val="24"/>
          <w:szCs w:val="24"/>
        </w:rPr>
        <w:t xml:space="preserve"> in corporate event management in the UK. The study's </w:t>
      </w:r>
      <w:r w:rsidR="000755C9" w:rsidRPr="0008706D">
        <w:rPr>
          <w:rFonts w:ascii="Times New Roman" w:hAnsi="Times New Roman" w:cs="Times New Roman"/>
          <w:sz w:val="24"/>
          <w:szCs w:val="24"/>
        </w:rPr>
        <w:t>purposes</w:t>
      </w:r>
      <w:r w:rsidRPr="0008706D">
        <w:rPr>
          <w:rFonts w:ascii="Times New Roman" w:hAnsi="Times New Roman" w:cs="Times New Roman"/>
          <w:sz w:val="24"/>
          <w:szCs w:val="24"/>
        </w:rPr>
        <w:t xml:space="preserve"> will be achieved by conducting a </w:t>
      </w:r>
      <w:r w:rsidR="000755C9" w:rsidRPr="0008706D">
        <w:rPr>
          <w:rFonts w:ascii="Times New Roman" w:hAnsi="Times New Roman" w:cs="Times New Roman"/>
          <w:sz w:val="24"/>
          <w:szCs w:val="24"/>
        </w:rPr>
        <w:t>complete</w:t>
      </w:r>
      <w:r w:rsidRPr="0008706D">
        <w:rPr>
          <w:rFonts w:ascii="Times New Roman" w:hAnsi="Times New Roman" w:cs="Times New Roman"/>
          <w:sz w:val="24"/>
          <w:szCs w:val="24"/>
        </w:rPr>
        <w:t xml:space="preserve"> analysis of secondary data sources, </w:t>
      </w:r>
      <w:r w:rsidR="000755C9" w:rsidRPr="0008706D">
        <w:rPr>
          <w:rFonts w:ascii="Times New Roman" w:hAnsi="Times New Roman" w:cs="Times New Roman"/>
          <w:sz w:val="24"/>
          <w:szCs w:val="24"/>
        </w:rPr>
        <w:t>together with</w:t>
      </w:r>
      <w:r w:rsidRPr="0008706D">
        <w:rPr>
          <w:rFonts w:ascii="Times New Roman" w:hAnsi="Times New Roman" w:cs="Times New Roman"/>
          <w:sz w:val="24"/>
          <w:szCs w:val="24"/>
        </w:rPr>
        <w:t xml:space="preserve"> academic literature, market </w:t>
      </w:r>
      <w:r w:rsidR="00DA4612" w:rsidRPr="0008706D">
        <w:rPr>
          <w:rFonts w:ascii="Times New Roman" w:hAnsi="Times New Roman" w:cs="Times New Roman"/>
          <w:sz w:val="24"/>
          <w:szCs w:val="24"/>
        </w:rPr>
        <w:t>investigation</w:t>
      </w:r>
      <w:r w:rsidRPr="0008706D">
        <w:rPr>
          <w:rFonts w:ascii="Times New Roman" w:hAnsi="Times New Roman" w:cs="Times New Roman"/>
          <w:sz w:val="24"/>
          <w:szCs w:val="24"/>
        </w:rPr>
        <w:t xml:space="preserve"> reports, industry reports, government publications, and online databases. By </w:t>
      </w:r>
      <w:r w:rsidR="000755C9" w:rsidRPr="0008706D">
        <w:rPr>
          <w:rFonts w:ascii="Times New Roman" w:hAnsi="Times New Roman" w:cs="Times New Roman"/>
          <w:sz w:val="24"/>
          <w:szCs w:val="24"/>
        </w:rPr>
        <w:t>attaining</w:t>
      </w:r>
      <w:r w:rsidRPr="0008706D">
        <w:rPr>
          <w:rFonts w:ascii="Times New Roman" w:hAnsi="Times New Roman" w:cs="Times New Roman"/>
          <w:sz w:val="24"/>
          <w:szCs w:val="24"/>
        </w:rPr>
        <w:t xml:space="preserve"> the research objectives, the study will make </w:t>
      </w:r>
      <w:r w:rsidR="00DA4612" w:rsidRPr="0008706D">
        <w:rPr>
          <w:rFonts w:ascii="Times New Roman" w:hAnsi="Times New Roman" w:cs="Times New Roman"/>
          <w:sz w:val="24"/>
          <w:szCs w:val="24"/>
        </w:rPr>
        <w:t>an</w:t>
      </w:r>
      <w:r w:rsidRPr="0008706D">
        <w:rPr>
          <w:rFonts w:ascii="Times New Roman" w:hAnsi="Times New Roman" w:cs="Times New Roman"/>
          <w:sz w:val="24"/>
          <w:szCs w:val="24"/>
        </w:rPr>
        <w:t xml:space="preserve"> </w:t>
      </w:r>
      <w:r w:rsidR="000755C9" w:rsidRPr="0008706D">
        <w:rPr>
          <w:rFonts w:ascii="Times New Roman" w:hAnsi="Times New Roman" w:cs="Times New Roman"/>
          <w:sz w:val="24"/>
          <w:szCs w:val="24"/>
        </w:rPr>
        <w:t>important</w:t>
      </w:r>
      <w:r w:rsidRPr="0008706D">
        <w:rPr>
          <w:rFonts w:ascii="Times New Roman" w:hAnsi="Times New Roman" w:cs="Times New Roman"/>
          <w:sz w:val="24"/>
          <w:szCs w:val="24"/>
        </w:rPr>
        <w:t xml:space="preserve"> contribution to the field of event management and marketing in the UK</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Aggarwal</w:t>
      </w:r>
      <w:proofErr w:type="spellEnd"/>
      <w:r w:rsidR="009A0554" w:rsidRPr="0008706D">
        <w:rPr>
          <w:rFonts w:ascii="Times New Roman" w:hAnsi="Times New Roman" w:cs="Times New Roman"/>
          <w:sz w:val="24"/>
          <w:szCs w:val="24"/>
        </w:rPr>
        <w:t>, Jindal and Seth, 2019)</w:t>
      </w:r>
      <w:r w:rsidRPr="0008706D">
        <w:rPr>
          <w:rFonts w:ascii="Times New Roman" w:hAnsi="Times New Roman" w:cs="Times New Roman"/>
          <w:sz w:val="24"/>
          <w:szCs w:val="24"/>
        </w:rPr>
        <w:t>.</w:t>
      </w:r>
    </w:p>
    <w:p w14:paraId="1442585A" w14:textId="0F717C36" w:rsidR="00DA4612" w:rsidRPr="0008706D" w:rsidRDefault="00CD3BBB" w:rsidP="0008706D">
      <w:pPr>
        <w:pStyle w:val="Heading2"/>
        <w:spacing w:line="360" w:lineRule="auto"/>
        <w:jc w:val="both"/>
        <w:rPr>
          <w:rFonts w:ascii="Times New Roman" w:hAnsi="Times New Roman" w:cs="Times New Roman"/>
          <w:b/>
          <w:bCs/>
          <w:color w:val="auto"/>
          <w:sz w:val="24"/>
          <w:szCs w:val="24"/>
        </w:rPr>
      </w:pPr>
      <w:bookmarkStart w:id="5" w:name="_Toc129693724"/>
      <w:r w:rsidRPr="0008706D">
        <w:rPr>
          <w:rFonts w:ascii="Times New Roman" w:hAnsi="Times New Roman" w:cs="Times New Roman"/>
          <w:b/>
          <w:bCs/>
          <w:color w:val="auto"/>
          <w:sz w:val="24"/>
          <w:szCs w:val="24"/>
        </w:rPr>
        <w:t xml:space="preserve">2.3 </w:t>
      </w:r>
      <w:r w:rsidR="00DA4612" w:rsidRPr="0008706D">
        <w:rPr>
          <w:rFonts w:ascii="Times New Roman" w:hAnsi="Times New Roman" w:cs="Times New Roman"/>
          <w:b/>
          <w:bCs/>
          <w:color w:val="auto"/>
          <w:sz w:val="24"/>
          <w:szCs w:val="24"/>
        </w:rPr>
        <w:t>Literature review</w:t>
      </w:r>
      <w:bookmarkEnd w:id="5"/>
    </w:p>
    <w:p w14:paraId="0E36B6D7" w14:textId="76E4A8AD" w:rsidR="00DA4612" w:rsidRPr="0008706D" w:rsidRDefault="00DA4612" w:rsidP="0008706D">
      <w:pPr>
        <w:pStyle w:val="Heading3"/>
        <w:spacing w:line="360" w:lineRule="auto"/>
        <w:jc w:val="both"/>
        <w:rPr>
          <w:rFonts w:ascii="Times New Roman" w:hAnsi="Times New Roman" w:cs="Times New Roman"/>
          <w:b/>
          <w:bCs/>
          <w:color w:val="auto"/>
        </w:rPr>
      </w:pPr>
      <w:bookmarkStart w:id="6" w:name="_Toc129693725"/>
      <w:r w:rsidRPr="0008706D">
        <w:rPr>
          <w:rFonts w:ascii="Times New Roman" w:hAnsi="Times New Roman" w:cs="Times New Roman"/>
          <w:b/>
          <w:bCs/>
          <w:color w:val="auto"/>
        </w:rPr>
        <w:t>2.</w:t>
      </w:r>
      <w:r w:rsidR="00CD3BBB" w:rsidRPr="0008706D">
        <w:rPr>
          <w:rFonts w:ascii="Times New Roman" w:hAnsi="Times New Roman" w:cs="Times New Roman"/>
          <w:b/>
          <w:bCs/>
          <w:color w:val="auto"/>
        </w:rPr>
        <w:t>3.</w:t>
      </w:r>
      <w:r w:rsidRPr="0008706D">
        <w:rPr>
          <w:rFonts w:ascii="Times New Roman" w:hAnsi="Times New Roman" w:cs="Times New Roman"/>
          <w:b/>
          <w:bCs/>
          <w:color w:val="auto"/>
        </w:rPr>
        <w:t>1 Marketing strategies in event management</w:t>
      </w:r>
      <w:bookmarkEnd w:id="6"/>
    </w:p>
    <w:p w14:paraId="4AEF1BE3" w14:textId="4BB6FEA0" w:rsidR="00DA4612" w:rsidRPr="0008706D" w:rsidRDefault="00DA4612"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Marketing strategies play a </w:t>
      </w:r>
      <w:r w:rsidR="00713F5F" w:rsidRPr="0008706D">
        <w:rPr>
          <w:rFonts w:ascii="Times New Roman" w:hAnsi="Times New Roman" w:cs="Times New Roman"/>
          <w:sz w:val="24"/>
          <w:szCs w:val="24"/>
        </w:rPr>
        <w:t>vital</w:t>
      </w:r>
      <w:r w:rsidRPr="0008706D">
        <w:rPr>
          <w:rFonts w:ascii="Times New Roman" w:hAnsi="Times New Roman" w:cs="Times New Roman"/>
          <w:sz w:val="24"/>
          <w:szCs w:val="24"/>
        </w:rPr>
        <w:t xml:space="preserve"> role in the success of events, and the literature </w:t>
      </w:r>
      <w:r w:rsidR="00347B64" w:rsidRPr="0008706D">
        <w:rPr>
          <w:rFonts w:ascii="Times New Roman" w:hAnsi="Times New Roman" w:cs="Times New Roman"/>
          <w:sz w:val="24"/>
          <w:szCs w:val="24"/>
        </w:rPr>
        <w:t>proposes</w:t>
      </w:r>
      <w:r w:rsidRPr="0008706D">
        <w:rPr>
          <w:rFonts w:ascii="Times New Roman" w:hAnsi="Times New Roman" w:cs="Times New Roman"/>
          <w:sz w:val="24"/>
          <w:szCs w:val="24"/>
        </w:rPr>
        <w:t xml:space="preserve"> a wealth of </w:t>
      </w:r>
      <w:r w:rsidR="00713F5F" w:rsidRPr="0008706D">
        <w:rPr>
          <w:rFonts w:ascii="Times New Roman" w:hAnsi="Times New Roman" w:cs="Times New Roman"/>
          <w:sz w:val="24"/>
          <w:szCs w:val="24"/>
        </w:rPr>
        <w:t>info</w:t>
      </w:r>
      <w:r w:rsidRPr="0008706D">
        <w:rPr>
          <w:rFonts w:ascii="Times New Roman" w:hAnsi="Times New Roman" w:cs="Times New Roman"/>
          <w:sz w:val="24"/>
          <w:szCs w:val="24"/>
        </w:rPr>
        <w:t xml:space="preserve"> on the various strategies that event management </w:t>
      </w:r>
      <w:r w:rsidR="00713F5F"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can employ. For instance, research </w:t>
      </w:r>
      <w:r w:rsidR="00713F5F" w:rsidRPr="0008706D">
        <w:rPr>
          <w:rFonts w:ascii="Times New Roman" w:hAnsi="Times New Roman" w:cs="Times New Roman"/>
          <w:sz w:val="24"/>
          <w:szCs w:val="24"/>
        </w:rPr>
        <w:t>proposes</w:t>
      </w:r>
      <w:r w:rsidRPr="0008706D">
        <w:rPr>
          <w:rFonts w:ascii="Times New Roman" w:hAnsi="Times New Roman" w:cs="Times New Roman"/>
          <w:sz w:val="24"/>
          <w:szCs w:val="24"/>
        </w:rPr>
        <w:t xml:space="preserve"> that social media marketing has </w:t>
      </w:r>
      <w:r w:rsidR="00347B64" w:rsidRPr="0008706D">
        <w:rPr>
          <w:rFonts w:ascii="Times New Roman" w:hAnsi="Times New Roman" w:cs="Times New Roman"/>
          <w:sz w:val="24"/>
          <w:szCs w:val="24"/>
        </w:rPr>
        <w:t>developed</w:t>
      </w:r>
      <w:r w:rsidRPr="0008706D">
        <w:rPr>
          <w:rFonts w:ascii="Times New Roman" w:hAnsi="Times New Roman" w:cs="Times New Roman"/>
          <w:sz w:val="24"/>
          <w:szCs w:val="24"/>
        </w:rPr>
        <w:t xml:space="preserve"> an increasingly popular strategy for event </w:t>
      </w:r>
      <w:proofErr w:type="gramStart"/>
      <w:r w:rsidR="00347B64" w:rsidRPr="0008706D">
        <w:rPr>
          <w:rFonts w:ascii="Times New Roman" w:hAnsi="Times New Roman" w:cs="Times New Roman"/>
          <w:sz w:val="24"/>
          <w:szCs w:val="24"/>
        </w:rPr>
        <w:t>raising</w:t>
      </w:r>
      <w:proofErr w:type="gramEnd"/>
      <w:r w:rsidRPr="0008706D">
        <w:rPr>
          <w:rFonts w:ascii="Times New Roman" w:hAnsi="Times New Roman" w:cs="Times New Roman"/>
          <w:sz w:val="24"/>
          <w:szCs w:val="24"/>
        </w:rPr>
        <w:t xml:space="preserve">, allowing companies to reach wider </w:t>
      </w:r>
      <w:r w:rsidR="00713F5F" w:rsidRPr="0008706D">
        <w:rPr>
          <w:rFonts w:ascii="Times New Roman" w:hAnsi="Times New Roman" w:cs="Times New Roman"/>
          <w:sz w:val="24"/>
          <w:szCs w:val="24"/>
        </w:rPr>
        <w:t>spectators</w:t>
      </w:r>
      <w:r w:rsidRPr="0008706D">
        <w:rPr>
          <w:rFonts w:ascii="Times New Roman" w:hAnsi="Times New Roman" w:cs="Times New Roman"/>
          <w:sz w:val="24"/>
          <w:szCs w:val="24"/>
        </w:rPr>
        <w:t xml:space="preserve"> at a lower cost</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Aggarwal</w:t>
      </w:r>
      <w:proofErr w:type="spellEnd"/>
      <w:r w:rsidR="009A0554" w:rsidRPr="0008706D">
        <w:rPr>
          <w:rFonts w:ascii="Times New Roman" w:hAnsi="Times New Roman" w:cs="Times New Roman"/>
          <w:sz w:val="24"/>
          <w:szCs w:val="24"/>
        </w:rPr>
        <w:t>, Jindal and Seth, 2019)</w:t>
      </w:r>
      <w:r w:rsidRPr="0008706D">
        <w:rPr>
          <w:rFonts w:ascii="Times New Roman" w:hAnsi="Times New Roman" w:cs="Times New Roman"/>
          <w:sz w:val="24"/>
          <w:szCs w:val="24"/>
        </w:rPr>
        <w:t xml:space="preserve">. Other marketing </w:t>
      </w:r>
      <w:r w:rsidR="00713F5F" w:rsidRPr="0008706D">
        <w:rPr>
          <w:rFonts w:ascii="Times New Roman" w:hAnsi="Times New Roman" w:cs="Times New Roman"/>
          <w:sz w:val="24"/>
          <w:szCs w:val="24"/>
        </w:rPr>
        <w:t>policies</w:t>
      </w:r>
      <w:r w:rsidRPr="0008706D">
        <w:rPr>
          <w:rFonts w:ascii="Times New Roman" w:hAnsi="Times New Roman" w:cs="Times New Roman"/>
          <w:sz w:val="24"/>
          <w:szCs w:val="24"/>
        </w:rPr>
        <w:t xml:space="preserve"> that have been discussed in the literature </w:t>
      </w:r>
      <w:r w:rsidR="00713F5F" w:rsidRPr="0008706D">
        <w:rPr>
          <w:rFonts w:ascii="Times New Roman" w:hAnsi="Times New Roman" w:cs="Times New Roman"/>
          <w:sz w:val="24"/>
          <w:szCs w:val="24"/>
        </w:rPr>
        <w:t>comprise</w:t>
      </w:r>
      <w:r w:rsidRPr="0008706D">
        <w:rPr>
          <w:rFonts w:ascii="Times New Roman" w:hAnsi="Times New Roman" w:cs="Times New Roman"/>
          <w:sz w:val="24"/>
          <w:szCs w:val="24"/>
        </w:rPr>
        <w:t xml:space="preserve"> experiential marketing, influencer marketing, and email </w:t>
      </w:r>
      <w:r w:rsidR="00713F5F"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However, while these </w:t>
      </w:r>
      <w:r w:rsidR="00713F5F" w:rsidRPr="0008706D">
        <w:rPr>
          <w:rFonts w:ascii="Times New Roman" w:hAnsi="Times New Roman" w:cs="Times New Roman"/>
          <w:sz w:val="24"/>
          <w:szCs w:val="24"/>
        </w:rPr>
        <w:t>approaches</w:t>
      </w:r>
      <w:r w:rsidRPr="0008706D">
        <w:rPr>
          <w:rFonts w:ascii="Times New Roman" w:hAnsi="Times New Roman" w:cs="Times New Roman"/>
          <w:sz w:val="24"/>
          <w:szCs w:val="24"/>
        </w:rPr>
        <w:t xml:space="preserve"> can be effective, their suitability may </w:t>
      </w:r>
      <w:r w:rsidR="00713F5F" w:rsidRPr="0008706D">
        <w:rPr>
          <w:rFonts w:ascii="Times New Roman" w:hAnsi="Times New Roman" w:cs="Times New Roman"/>
          <w:sz w:val="24"/>
          <w:szCs w:val="24"/>
        </w:rPr>
        <w:t>differ</w:t>
      </w:r>
      <w:r w:rsidRPr="0008706D">
        <w:rPr>
          <w:rFonts w:ascii="Times New Roman" w:hAnsi="Times New Roman" w:cs="Times New Roman"/>
          <w:sz w:val="24"/>
          <w:szCs w:val="24"/>
        </w:rPr>
        <w:t xml:space="preserve"> depending on factors such as the event type, target </w:t>
      </w:r>
      <w:r w:rsidR="00713F5F" w:rsidRPr="0008706D">
        <w:rPr>
          <w:rFonts w:ascii="Times New Roman" w:hAnsi="Times New Roman" w:cs="Times New Roman"/>
          <w:sz w:val="24"/>
          <w:szCs w:val="24"/>
        </w:rPr>
        <w:t>spectators</w:t>
      </w:r>
      <w:r w:rsidRPr="0008706D">
        <w:rPr>
          <w:rFonts w:ascii="Times New Roman" w:hAnsi="Times New Roman" w:cs="Times New Roman"/>
          <w:sz w:val="24"/>
          <w:szCs w:val="24"/>
        </w:rPr>
        <w:t xml:space="preserve">, and budget. The literature also highlights the </w:t>
      </w:r>
      <w:r w:rsidR="00713F5F" w:rsidRPr="0008706D">
        <w:rPr>
          <w:rFonts w:ascii="Times New Roman" w:hAnsi="Times New Roman" w:cs="Times New Roman"/>
          <w:sz w:val="24"/>
          <w:szCs w:val="24"/>
        </w:rPr>
        <w:t>position</w:t>
      </w:r>
      <w:r w:rsidRPr="0008706D">
        <w:rPr>
          <w:rFonts w:ascii="Times New Roman" w:hAnsi="Times New Roman" w:cs="Times New Roman"/>
          <w:sz w:val="24"/>
          <w:szCs w:val="24"/>
        </w:rPr>
        <w:t xml:space="preserve"> of measuring the effectiveness of </w:t>
      </w:r>
      <w:r w:rsidR="00713F5F"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strategies to ensure that they are delivering the desired results. Overall, a thorough understanding of the available </w:t>
      </w:r>
      <w:r w:rsidR="00713F5F" w:rsidRPr="0008706D">
        <w:rPr>
          <w:rFonts w:ascii="Times New Roman" w:hAnsi="Times New Roman" w:cs="Times New Roman"/>
          <w:sz w:val="24"/>
          <w:szCs w:val="24"/>
        </w:rPr>
        <w:t>advertising</w:t>
      </w:r>
      <w:r w:rsidRPr="0008706D">
        <w:rPr>
          <w:rFonts w:ascii="Times New Roman" w:hAnsi="Times New Roman" w:cs="Times New Roman"/>
          <w:sz w:val="24"/>
          <w:szCs w:val="24"/>
        </w:rPr>
        <w:t xml:space="preserve"> strategies and their </w:t>
      </w:r>
      <w:r w:rsidR="00713F5F" w:rsidRPr="0008706D">
        <w:rPr>
          <w:rFonts w:ascii="Times New Roman" w:hAnsi="Times New Roman" w:cs="Times New Roman"/>
          <w:sz w:val="24"/>
          <w:szCs w:val="24"/>
        </w:rPr>
        <w:t>efficiency</w:t>
      </w:r>
      <w:r w:rsidRPr="0008706D">
        <w:rPr>
          <w:rFonts w:ascii="Times New Roman" w:hAnsi="Times New Roman" w:cs="Times New Roman"/>
          <w:sz w:val="24"/>
          <w:szCs w:val="24"/>
        </w:rPr>
        <w:t xml:space="preserve"> can help event management </w:t>
      </w:r>
      <w:r w:rsidR="00713F5F" w:rsidRPr="0008706D">
        <w:rPr>
          <w:rFonts w:ascii="Times New Roman" w:hAnsi="Times New Roman" w:cs="Times New Roman"/>
          <w:sz w:val="24"/>
          <w:szCs w:val="24"/>
        </w:rPr>
        <w:t>businesses</w:t>
      </w:r>
      <w:r w:rsidRPr="0008706D">
        <w:rPr>
          <w:rFonts w:ascii="Times New Roman" w:hAnsi="Times New Roman" w:cs="Times New Roman"/>
          <w:sz w:val="24"/>
          <w:szCs w:val="24"/>
        </w:rPr>
        <w:t xml:space="preserve"> to design and implement effective </w:t>
      </w:r>
      <w:r w:rsidR="00713F5F" w:rsidRPr="0008706D">
        <w:rPr>
          <w:rFonts w:ascii="Times New Roman" w:hAnsi="Times New Roman" w:cs="Times New Roman"/>
          <w:sz w:val="24"/>
          <w:szCs w:val="24"/>
        </w:rPr>
        <w:t>promotion</w:t>
      </w:r>
      <w:r w:rsidRPr="0008706D">
        <w:rPr>
          <w:rFonts w:ascii="Times New Roman" w:hAnsi="Times New Roman" w:cs="Times New Roman"/>
          <w:sz w:val="24"/>
          <w:szCs w:val="24"/>
        </w:rPr>
        <w:t xml:space="preserve"> plans</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Aggarwal</w:t>
      </w:r>
      <w:proofErr w:type="spellEnd"/>
      <w:r w:rsidR="009A0554" w:rsidRPr="0008706D">
        <w:rPr>
          <w:rFonts w:ascii="Times New Roman" w:hAnsi="Times New Roman" w:cs="Times New Roman"/>
          <w:sz w:val="24"/>
          <w:szCs w:val="24"/>
        </w:rPr>
        <w:t>, Jindal and Seth, 2019)</w:t>
      </w:r>
      <w:r w:rsidRPr="0008706D">
        <w:rPr>
          <w:rFonts w:ascii="Times New Roman" w:hAnsi="Times New Roman" w:cs="Times New Roman"/>
          <w:sz w:val="24"/>
          <w:szCs w:val="24"/>
        </w:rPr>
        <w:t>.</w:t>
      </w:r>
    </w:p>
    <w:p w14:paraId="7941E104" w14:textId="41BFBC28" w:rsidR="00DA4612" w:rsidRPr="0008706D" w:rsidRDefault="00DA4612" w:rsidP="0008706D">
      <w:pPr>
        <w:pStyle w:val="Heading3"/>
        <w:spacing w:line="360" w:lineRule="auto"/>
        <w:jc w:val="both"/>
        <w:rPr>
          <w:rFonts w:ascii="Times New Roman" w:hAnsi="Times New Roman" w:cs="Times New Roman"/>
          <w:b/>
          <w:bCs/>
          <w:color w:val="auto"/>
        </w:rPr>
      </w:pPr>
      <w:bookmarkStart w:id="7" w:name="_Toc129693726"/>
      <w:r w:rsidRPr="0008706D">
        <w:rPr>
          <w:rFonts w:ascii="Times New Roman" w:hAnsi="Times New Roman" w:cs="Times New Roman"/>
          <w:b/>
          <w:bCs/>
          <w:color w:val="auto"/>
        </w:rPr>
        <w:t>2.</w:t>
      </w:r>
      <w:r w:rsidR="00CD3BBB" w:rsidRPr="0008706D">
        <w:rPr>
          <w:rFonts w:ascii="Times New Roman" w:hAnsi="Times New Roman" w:cs="Times New Roman"/>
          <w:b/>
          <w:bCs/>
          <w:color w:val="auto"/>
        </w:rPr>
        <w:t>3.</w:t>
      </w:r>
      <w:r w:rsidRPr="0008706D">
        <w:rPr>
          <w:rFonts w:ascii="Times New Roman" w:hAnsi="Times New Roman" w:cs="Times New Roman"/>
          <w:b/>
          <w:bCs/>
          <w:color w:val="auto"/>
        </w:rPr>
        <w:t>2 Challenges in implementing marketing strategies</w:t>
      </w:r>
      <w:bookmarkEnd w:id="7"/>
    </w:p>
    <w:p w14:paraId="16FE042A" w14:textId="574CD514" w:rsidR="00514316" w:rsidRPr="0008706D" w:rsidRDefault="00713F5F"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Implementing marketing approaches in event management can be stimulating due to a range of factors, both internal and external. Research suggests that limited finances can often </w:t>
      </w:r>
      <w:r w:rsidRPr="0008706D">
        <w:rPr>
          <w:rFonts w:ascii="Times New Roman" w:hAnsi="Times New Roman" w:cs="Times New Roman"/>
          <w:sz w:val="24"/>
          <w:szCs w:val="24"/>
        </w:rPr>
        <w:lastRenderedPageBreak/>
        <w:t xml:space="preserve">constrain the advertising efforts of event management businesses, making it difficult to compete with larger businesses that have greater financial </w:t>
      </w:r>
      <w:r w:rsidR="00347B64" w:rsidRPr="0008706D">
        <w:rPr>
          <w:rFonts w:ascii="Times New Roman" w:hAnsi="Times New Roman" w:cs="Times New Roman"/>
          <w:sz w:val="24"/>
          <w:szCs w:val="24"/>
        </w:rPr>
        <w:t>capital</w:t>
      </w:r>
      <w:r w:rsidR="009A0554" w:rsidRPr="0008706D">
        <w:rPr>
          <w:rFonts w:ascii="Times New Roman" w:hAnsi="Times New Roman" w:cs="Times New Roman"/>
          <w:sz w:val="24"/>
          <w:szCs w:val="24"/>
        </w:rPr>
        <w:t xml:space="preserve"> (Getz, 2022)</w:t>
      </w:r>
      <w:r w:rsidRPr="0008706D">
        <w:rPr>
          <w:rFonts w:ascii="Times New Roman" w:hAnsi="Times New Roman" w:cs="Times New Roman"/>
          <w:sz w:val="24"/>
          <w:szCs w:val="24"/>
        </w:rPr>
        <w:t>. Other challenges highlighted in the literature contain the rapidly evolving technical landscape, which can make it problematic to keep up with new marketing tools and trends, and the essential to balance the desire to stand out with the essential to appeal to a broader audience. The literature suggests that internal issues such as organizational culture, lack of expertise, and confrontation to change can also pose important challenges to implementing effective advertising strategies. Understanding these challenges is critical for event management businesses, as it can help them to classify potential obstacles and develop strategies to overcome them</w:t>
      </w:r>
      <w:r w:rsidR="009A0554" w:rsidRPr="0008706D">
        <w:rPr>
          <w:rFonts w:ascii="Times New Roman" w:hAnsi="Times New Roman" w:cs="Times New Roman"/>
          <w:sz w:val="24"/>
          <w:szCs w:val="24"/>
        </w:rPr>
        <w:t xml:space="preserve"> (Getz, 2022)</w:t>
      </w:r>
      <w:r w:rsidRPr="0008706D">
        <w:rPr>
          <w:rFonts w:ascii="Times New Roman" w:hAnsi="Times New Roman" w:cs="Times New Roman"/>
          <w:sz w:val="24"/>
          <w:szCs w:val="24"/>
        </w:rPr>
        <w:t>.</w:t>
      </w:r>
    </w:p>
    <w:p w14:paraId="1961F639" w14:textId="30DB2558" w:rsidR="00713F5F" w:rsidRPr="0008706D" w:rsidRDefault="00713F5F" w:rsidP="0008706D">
      <w:pPr>
        <w:pStyle w:val="Heading3"/>
        <w:spacing w:line="360" w:lineRule="auto"/>
        <w:jc w:val="both"/>
        <w:rPr>
          <w:rFonts w:ascii="Times New Roman" w:hAnsi="Times New Roman" w:cs="Times New Roman"/>
          <w:b/>
          <w:bCs/>
          <w:color w:val="auto"/>
        </w:rPr>
      </w:pPr>
      <w:bookmarkStart w:id="8" w:name="_Toc129693727"/>
      <w:r w:rsidRPr="0008706D">
        <w:rPr>
          <w:rFonts w:ascii="Times New Roman" w:hAnsi="Times New Roman" w:cs="Times New Roman"/>
          <w:b/>
          <w:bCs/>
          <w:color w:val="auto"/>
        </w:rPr>
        <w:t>2.3</w:t>
      </w:r>
      <w:r w:rsidR="00CD3BBB" w:rsidRPr="0008706D">
        <w:rPr>
          <w:rFonts w:ascii="Times New Roman" w:hAnsi="Times New Roman" w:cs="Times New Roman"/>
          <w:b/>
          <w:bCs/>
          <w:color w:val="auto"/>
        </w:rPr>
        <w:t>.3</w:t>
      </w:r>
      <w:r w:rsidRPr="0008706D">
        <w:rPr>
          <w:rFonts w:ascii="Times New Roman" w:hAnsi="Times New Roman" w:cs="Times New Roman"/>
          <w:b/>
          <w:bCs/>
          <w:color w:val="auto"/>
        </w:rPr>
        <w:t xml:space="preserve"> Consumer </w:t>
      </w:r>
      <w:proofErr w:type="spellStart"/>
      <w:r w:rsidRPr="0008706D">
        <w:rPr>
          <w:rFonts w:ascii="Times New Roman" w:hAnsi="Times New Roman" w:cs="Times New Roman"/>
          <w:b/>
          <w:bCs/>
          <w:color w:val="auto"/>
        </w:rPr>
        <w:t>Behavior</w:t>
      </w:r>
      <w:proofErr w:type="spellEnd"/>
      <w:r w:rsidRPr="0008706D">
        <w:rPr>
          <w:rFonts w:ascii="Times New Roman" w:hAnsi="Times New Roman" w:cs="Times New Roman"/>
          <w:b/>
          <w:bCs/>
          <w:color w:val="auto"/>
        </w:rPr>
        <w:t xml:space="preserve"> in Event Management</w:t>
      </w:r>
      <w:bookmarkEnd w:id="8"/>
    </w:p>
    <w:p w14:paraId="0CF9F89D" w14:textId="24819CFE" w:rsidR="00713F5F" w:rsidRPr="0008706D" w:rsidRDefault="00713F5F"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Consumer </w:t>
      </w:r>
      <w:proofErr w:type="spellStart"/>
      <w:r w:rsidRPr="0008706D">
        <w:rPr>
          <w:rFonts w:ascii="Times New Roman" w:hAnsi="Times New Roman" w:cs="Times New Roman"/>
          <w:sz w:val="24"/>
          <w:szCs w:val="24"/>
        </w:rPr>
        <w:t>behavior</w:t>
      </w:r>
      <w:proofErr w:type="spellEnd"/>
      <w:r w:rsidRPr="0008706D">
        <w:rPr>
          <w:rFonts w:ascii="Times New Roman" w:hAnsi="Times New Roman" w:cs="Times New Roman"/>
          <w:sz w:val="24"/>
          <w:szCs w:val="24"/>
        </w:rPr>
        <w:t xml:space="preserve"> plays a vital role in the success of events, and the literature </w:t>
      </w:r>
      <w:r w:rsidR="00347B64" w:rsidRPr="0008706D">
        <w:rPr>
          <w:rFonts w:ascii="Times New Roman" w:hAnsi="Times New Roman" w:cs="Times New Roman"/>
          <w:sz w:val="24"/>
          <w:szCs w:val="24"/>
        </w:rPr>
        <w:t>proposes</w:t>
      </w:r>
      <w:r w:rsidRPr="0008706D">
        <w:rPr>
          <w:rFonts w:ascii="Times New Roman" w:hAnsi="Times New Roman" w:cs="Times New Roman"/>
          <w:sz w:val="24"/>
          <w:szCs w:val="24"/>
        </w:rPr>
        <w:t xml:space="preserve"> valuable understandings </w:t>
      </w:r>
      <w:r w:rsidR="00347B64" w:rsidRPr="0008706D">
        <w:rPr>
          <w:rFonts w:ascii="Times New Roman" w:hAnsi="Times New Roman" w:cs="Times New Roman"/>
          <w:sz w:val="24"/>
          <w:szCs w:val="24"/>
        </w:rPr>
        <w:t>of</w:t>
      </w:r>
      <w:r w:rsidRPr="0008706D">
        <w:rPr>
          <w:rFonts w:ascii="Times New Roman" w:hAnsi="Times New Roman" w:cs="Times New Roman"/>
          <w:sz w:val="24"/>
          <w:szCs w:val="24"/>
        </w:rPr>
        <w:t xml:space="preserve"> how event management businesses can leverage consumer </w:t>
      </w:r>
      <w:proofErr w:type="spellStart"/>
      <w:r w:rsidRPr="0008706D">
        <w:rPr>
          <w:rFonts w:ascii="Times New Roman" w:hAnsi="Times New Roman" w:cs="Times New Roman"/>
          <w:sz w:val="24"/>
          <w:szCs w:val="24"/>
        </w:rPr>
        <w:t>behavior</w:t>
      </w:r>
      <w:proofErr w:type="spellEnd"/>
      <w:r w:rsidRPr="0008706D">
        <w:rPr>
          <w:rFonts w:ascii="Times New Roman" w:hAnsi="Times New Roman" w:cs="Times New Roman"/>
          <w:sz w:val="24"/>
          <w:szCs w:val="24"/>
        </w:rPr>
        <w:t xml:space="preserve"> to improve their marketing efforts. </w:t>
      </w:r>
      <w:r w:rsidR="00347B64" w:rsidRPr="0008706D">
        <w:rPr>
          <w:rFonts w:ascii="Times New Roman" w:hAnsi="Times New Roman" w:cs="Times New Roman"/>
          <w:sz w:val="24"/>
          <w:szCs w:val="24"/>
        </w:rPr>
        <w:t>The research</w:t>
      </w:r>
      <w:r w:rsidRPr="0008706D">
        <w:rPr>
          <w:rFonts w:ascii="Times New Roman" w:hAnsi="Times New Roman" w:cs="Times New Roman"/>
          <w:sz w:val="24"/>
          <w:szCs w:val="24"/>
        </w:rPr>
        <w:t xml:space="preserve"> proposes that understanding the motivations and predilections of different consumer sections can help event management businesses to design events that are more tempting to their target audience</w:t>
      </w:r>
      <w:r w:rsidR="009A0554" w:rsidRPr="0008706D">
        <w:rPr>
          <w:rFonts w:ascii="Times New Roman" w:hAnsi="Times New Roman" w:cs="Times New Roman"/>
          <w:sz w:val="24"/>
          <w:szCs w:val="24"/>
        </w:rPr>
        <w:t xml:space="preserve"> (Allen et al., 2022)</w:t>
      </w:r>
      <w:r w:rsidRPr="0008706D">
        <w:rPr>
          <w:rFonts w:ascii="Times New Roman" w:hAnsi="Times New Roman" w:cs="Times New Roman"/>
          <w:sz w:val="24"/>
          <w:szCs w:val="24"/>
        </w:rPr>
        <w:t xml:space="preserve">. The literature also highlights the position of experiential marketing, which aims to make a memorable and engaging experience for </w:t>
      </w:r>
      <w:proofErr w:type="gramStart"/>
      <w:r w:rsidRPr="0008706D">
        <w:rPr>
          <w:rFonts w:ascii="Times New Roman" w:hAnsi="Times New Roman" w:cs="Times New Roman"/>
          <w:sz w:val="24"/>
          <w:szCs w:val="24"/>
        </w:rPr>
        <w:t>customers that aligns</w:t>
      </w:r>
      <w:proofErr w:type="gramEnd"/>
      <w:r w:rsidRPr="0008706D">
        <w:rPr>
          <w:rFonts w:ascii="Times New Roman" w:hAnsi="Times New Roman" w:cs="Times New Roman"/>
          <w:sz w:val="24"/>
          <w:szCs w:val="24"/>
        </w:rPr>
        <w:t xml:space="preserve"> with the brand or communication of the event. Other strategies that have been deliberated in the literature contain personalization, which involves tailoring the event knowledge to the individual predilections of attendees, and the use of social media influencers to </w:t>
      </w:r>
      <w:r w:rsidR="0006516E" w:rsidRPr="0008706D">
        <w:rPr>
          <w:rFonts w:ascii="Times New Roman" w:hAnsi="Times New Roman" w:cs="Times New Roman"/>
          <w:sz w:val="24"/>
          <w:szCs w:val="24"/>
        </w:rPr>
        <w:t>endorse</w:t>
      </w:r>
      <w:r w:rsidRPr="0008706D">
        <w:rPr>
          <w:rFonts w:ascii="Times New Roman" w:hAnsi="Times New Roman" w:cs="Times New Roman"/>
          <w:sz w:val="24"/>
          <w:szCs w:val="24"/>
        </w:rPr>
        <w:t xml:space="preserve"> events and reach wider spectators. Overall, understanding customer </w:t>
      </w:r>
      <w:proofErr w:type="spellStart"/>
      <w:r w:rsidRPr="0008706D">
        <w:rPr>
          <w:rFonts w:ascii="Times New Roman" w:hAnsi="Times New Roman" w:cs="Times New Roman"/>
          <w:sz w:val="24"/>
          <w:szCs w:val="24"/>
        </w:rPr>
        <w:t>behavior</w:t>
      </w:r>
      <w:proofErr w:type="spellEnd"/>
      <w:r w:rsidRPr="0008706D">
        <w:rPr>
          <w:rFonts w:ascii="Times New Roman" w:hAnsi="Times New Roman" w:cs="Times New Roman"/>
          <w:sz w:val="24"/>
          <w:szCs w:val="24"/>
        </w:rPr>
        <w:t xml:space="preserve"> can help event management businesses to design more effective marketing approaches that resonate with their target spectators and lead to greater success</w:t>
      </w:r>
      <w:r w:rsidR="009A0554" w:rsidRPr="0008706D">
        <w:rPr>
          <w:rFonts w:ascii="Times New Roman" w:hAnsi="Times New Roman" w:cs="Times New Roman"/>
          <w:sz w:val="24"/>
          <w:szCs w:val="24"/>
        </w:rPr>
        <w:t xml:space="preserve"> (Allen et al., 2022)</w:t>
      </w:r>
      <w:r w:rsidRPr="0008706D">
        <w:rPr>
          <w:rFonts w:ascii="Times New Roman" w:hAnsi="Times New Roman" w:cs="Times New Roman"/>
          <w:sz w:val="24"/>
          <w:szCs w:val="24"/>
        </w:rPr>
        <w:t>.</w:t>
      </w:r>
      <w:r w:rsidR="009A0554" w:rsidRPr="0008706D">
        <w:rPr>
          <w:rFonts w:ascii="Times New Roman" w:hAnsi="Times New Roman" w:cs="Times New Roman"/>
          <w:sz w:val="24"/>
          <w:szCs w:val="24"/>
        </w:rPr>
        <w:t xml:space="preserve"> </w:t>
      </w:r>
    </w:p>
    <w:p w14:paraId="486F8FC0" w14:textId="1C183E70" w:rsidR="006946FF" w:rsidRPr="0008706D" w:rsidRDefault="00CD3BBB" w:rsidP="0008706D">
      <w:pPr>
        <w:pStyle w:val="Heading2"/>
        <w:spacing w:line="360" w:lineRule="auto"/>
        <w:jc w:val="both"/>
        <w:rPr>
          <w:rFonts w:ascii="Times New Roman" w:hAnsi="Times New Roman" w:cs="Times New Roman"/>
          <w:b/>
          <w:bCs/>
          <w:color w:val="auto"/>
          <w:sz w:val="24"/>
          <w:szCs w:val="24"/>
        </w:rPr>
      </w:pPr>
      <w:bookmarkStart w:id="9" w:name="_Toc129693728"/>
      <w:r w:rsidRPr="0008706D">
        <w:rPr>
          <w:rFonts w:ascii="Times New Roman" w:hAnsi="Times New Roman" w:cs="Times New Roman"/>
          <w:b/>
          <w:bCs/>
          <w:color w:val="auto"/>
          <w:sz w:val="24"/>
          <w:szCs w:val="24"/>
        </w:rPr>
        <w:t>2</w:t>
      </w:r>
      <w:r w:rsidR="006946FF" w:rsidRPr="0008706D">
        <w:rPr>
          <w:rFonts w:ascii="Times New Roman" w:hAnsi="Times New Roman" w:cs="Times New Roman"/>
          <w:b/>
          <w:bCs/>
          <w:color w:val="auto"/>
          <w:sz w:val="24"/>
          <w:szCs w:val="24"/>
        </w:rPr>
        <w:t>.</w:t>
      </w:r>
      <w:r w:rsidRPr="0008706D">
        <w:rPr>
          <w:rFonts w:ascii="Times New Roman" w:hAnsi="Times New Roman" w:cs="Times New Roman"/>
          <w:b/>
          <w:bCs/>
          <w:color w:val="auto"/>
          <w:sz w:val="24"/>
          <w:szCs w:val="24"/>
        </w:rPr>
        <w:t>4</w:t>
      </w:r>
      <w:r w:rsidR="006946FF" w:rsidRPr="0008706D">
        <w:rPr>
          <w:rFonts w:ascii="Times New Roman" w:hAnsi="Times New Roman" w:cs="Times New Roman"/>
          <w:b/>
          <w:bCs/>
          <w:color w:val="auto"/>
          <w:sz w:val="24"/>
          <w:szCs w:val="24"/>
        </w:rPr>
        <w:t xml:space="preserve"> Limitation</w:t>
      </w:r>
      <w:bookmarkEnd w:id="9"/>
    </w:p>
    <w:p w14:paraId="2EC2DC85" w14:textId="4171D42A" w:rsidR="00360F16" w:rsidRPr="0008706D" w:rsidRDefault="00360F16"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As with any research plan, </w:t>
      </w:r>
      <w:r w:rsidR="00347B64" w:rsidRPr="0008706D">
        <w:rPr>
          <w:rFonts w:ascii="Times New Roman" w:hAnsi="Times New Roman" w:cs="Times New Roman"/>
          <w:sz w:val="24"/>
          <w:szCs w:val="24"/>
        </w:rPr>
        <w:t>numerous limitations should</w:t>
      </w:r>
      <w:r w:rsidRPr="0008706D">
        <w:rPr>
          <w:rFonts w:ascii="Times New Roman" w:hAnsi="Times New Roman" w:cs="Times New Roman"/>
          <w:sz w:val="24"/>
          <w:szCs w:val="24"/>
        </w:rPr>
        <w:t xml:space="preserve"> be acknowledged when interpreting the verdicts of this study. Firstly, the study relied solely on subordinate data sources, which may not offer a complete picture of the marketing purposes in corporate event management in the UK. While exertions were made to source data from trustworthy academic journals, industry reports, and other pertinent sources, there may be breaches in the literature or differences in the data that </w:t>
      </w:r>
      <w:r w:rsidR="00347B64" w:rsidRPr="0008706D">
        <w:rPr>
          <w:rFonts w:ascii="Times New Roman" w:hAnsi="Times New Roman" w:cs="Times New Roman"/>
          <w:sz w:val="24"/>
          <w:szCs w:val="24"/>
        </w:rPr>
        <w:t>were not taken</w:t>
      </w:r>
      <w:r w:rsidRPr="0008706D">
        <w:rPr>
          <w:rFonts w:ascii="Times New Roman" w:hAnsi="Times New Roman" w:cs="Times New Roman"/>
          <w:sz w:val="24"/>
          <w:szCs w:val="24"/>
        </w:rPr>
        <w:t xml:space="preserve"> in this study. Therefore, more recent growths in the field of event management and advertising may not be imitated in the data </w:t>
      </w:r>
      <w:proofErr w:type="spellStart"/>
      <w:r w:rsidRPr="0008706D">
        <w:rPr>
          <w:rFonts w:ascii="Times New Roman" w:hAnsi="Times New Roman" w:cs="Times New Roman"/>
          <w:sz w:val="24"/>
          <w:szCs w:val="24"/>
        </w:rPr>
        <w:t>analyzed</w:t>
      </w:r>
      <w:proofErr w:type="spellEnd"/>
      <w:r w:rsidR="009A0554" w:rsidRPr="0008706D">
        <w:rPr>
          <w:rFonts w:ascii="Times New Roman" w:hAnsi="Times New Roman" w:cs="Times New Roman"/>
          <w:sz w:val="24"/>
          <w:szCs w:val="24"/>
        </w:rPr>
        <w:t xml:space="preserve"> (Allen et al., 2022)</w:t>
      </w:r>
      <w:r w:rsidRPr="0008706D">
        <w:rPr>
          <w:rFonts w:ascii="Times New Roman" w:hAnsi="Times New Roman" w:cs="Times New Roman"/>
          <w:sz w:val="24"/>
          <w:szCs w:val="24"/>
        </w:rPr>
        <w:t>.</w:t>
      </w:r>
    </w:p>
    <w:p w14:paraId="528C6B85" w14:textId="0FB19266" w:rsidR="006946FF" w:rsidRPr="0008706D" w:rsidRDefault="00360F16"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lastRenderedPageBreak/>
        <w:t xml:space="preserve">Furthermore, the study </w:t>
      </w:r>
      <w:r w:rsidR="00347B64" w:rsidRPr="0008706D">
        <w:rPr>
          <w:rFonts w:ascii="Times New Roman" w:hAnsi="Times New Roman" w:cs="Times New Roman"/>
          <w:sz w:val="24"/>
          <w:szCs w:val="24"/>
        </w:rPr>
        <w:t xml:space="preserve">is </w:t>
      </w:r>
      <w:r w:rsidRPr="0008706D">
        <w:rPr>
          <w:rFonts w:ascii="Times New Roman" w:hAnsi="Times New Roman" w:cs="Times New Roman"/>
          <w:sz w:val="24"/>
          <w:szCs w:val="24"/>
        </w:rPr>
        <w:t xml:space="preserve">attentive specifically </w:t>
      </w:r>
      <w:r w:rsidR="00347B64" w:rsidRPr="0008706D">
        <w:rPr>
          <w:rFonts w:ascii="Times New Roman" w:hAnsi="Times New Roman" w:cs="Times New Roman"/>
          <w:sz w:val="24"/>
          <w:szCs w:val="24"/>
        </w:rPr>
        <w:t>to</w:t>
      </w:r>
      <w:r w:rsidRPr="0008706D">
        <w:rPr>
          <w:rFonts w:ascii="Times New Roman" w:hAnsi="Times New Roman" w:cs="Times New Roman"/>
          <w:sz w:val="24"/>
          <w:szCs w:val="24"/>
        </w:rPr>
        <w:t xml:space="preserve"> the UK context, which may </w:t>
      </w:r>
      <w:r w:rsidR="00347B64" w:rsidRPr="0008706D">
        <w:rPr>
          <w:rFonts w:ascii="Times New Roman" w:hAnsi="Times New Roman" w:cs="Times New Roman"/>
          <w:sz w:val="24"/>
          <w:szCs w:val="24"/>
        </w:rPr>
        <w:t>bind</w:t>
      </w:r>
      <w:r w:rsidRPr="0008706D">
        <w:rPr>
          <w:rFonts w:ascii="Times New Roman" w:hAnsi="Times New Roman" w:cs="Times New Roman"/>
          <w:sz w:val="24"/>
          <w:szCs w:val="24"/>
        </w:rPr>
        <w:t xml:space="preserve"> the generalizability of the results to other regions or countries. Event administration practices and marketing approaches may vary significantly contingent on cultural, economic, and regulatory factors, among others. Consequently, caution should be trained when applying the findings of this study to other settings</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Masterman</w:t>
      </w:r>
      <w:proofErr w:type="spellEnd"/>
      <w:r w:rsidR="009A0554" w:rsidRPr="0008706D">
        <w:rPr>
          <w:rFonts w:ascii="Times New Roman" w:hAnsi="Times New Roman" w:cs="Times New Roman"/>
          <w:sz w:val="24"/>
          <w:szCs w:val="24"/>
        </w:rPr>
        <w:t>, 2021)</w:t>
      </w:r>
      <w:r w:rsidRPr="0008706D">
        <w:rPr>
          <w:rFonts w:ascii="Times New Roman" w:hAnsi="Times New Roman" w:cs="Times New Roman"/>
          <w:sz w:val="24"/>
          <w:szCs w:val="24"/>
        </w:rPr>
        <w:t>. It should be noted that the investigation of the literature in this study was based on the clarification of the researcher and may be subject to prejudices or limitations in their information or experience. To address these limitations, efforts were made to disapprovingly evaluate the literature and draw on a diverse variety of sources to provide a complete overview of the marketing purposes in corporate event management in the UK</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Masterman</w:t>
      </w:r>
      <w:proofErr w:type="spellEnd"/>
      <w:r w:rsidR="009A0554" w:rsidRPr="0008706D">
        <w:rPr>
          <w:rFonts w:ascii="Times New Roman" w:hAnsi="Times New Roman" w:cs="Times New Roman"/>
          <w:sz w:val="24"/>
          <w:szCs w:val="24"/>
        </w:rPr>
        <w:t>, 2021)</w:t>
      </w:r>
      <w:r w:rsidRPr="0008706D">
        <w:rPr>
          <w:rFonts w:ascii="Times New Roman" w:hAnsi="Times New Roman" w:cs="Times New Roman"/>
          <w:sz w:val="24"/>
          <w:szCs w:val="24"/>
        </w:rPr>
        <w:t>.</w:t>
      </w:r>
    </w:p>
    <w:p w14:paraId="28A26C9E" w14:textId="71045EF4" w:rsidR="00395DEB" w:rsidRPr="0008706D" w:rsidRDefault="00CD3BBB" w:rsidP="0008706D">
      <w:pPr>
        <w:pStyle w:val="Heading2"/>
        <w:spacing w:line="360" w:lineRule="auto"/>
        <w:jc w:val="both"/>
        <w:rPr>
          <w:rFonts w:ascii="Times New Roman" w:hAnsi="Times New Roman" w:cs="Times New Roman"/>
          <w:b/>
          <w:bCs/>
          <w:color w:val="auto"/>
          <w:sz w:val="24"/>
          <w:szCs w:val="24"/>
        </w:rPr>
      </w:pPr>
      <w:bookmarkStart w:id="10" w:name="_Toc129693729"/>
      <w:r w:rsidRPr="0008706D">
        <w:rPr>
          <w:rFonts w:ascii="Times New Roman" w:hAnsi="Times New Roman" w:cs="Times New Roman"/>
          <w:b/>
          <w:bCs/>
          <w:color w:val="auto"/>
          <w:sz w:val="24"/>
          <w:szCs w:val="24"/>
        </w:rPr>
        <w:t>2</w:t>
      </w:r>
      <w:r w:rsidR="00395DEB" w:rsidRPr="0008706D">
        <w:rPr>
          <w:rFonts w:ascii="Times New Roman" w:hAnsi="Times New Roman" w:cs="Times New Roman"/>
          <w:b/>
          <w:bCs/>
          <w:color w:val="auto"/>
          <w:sz w:val="24"/>
          <w:szCs w:val="24"/>
        </w:rPr>
        <w:t>.</w:t>
      </w:r>
      <w:r w:rsidRPr="0008706D">
        <w:rPr>
          <w:rFonts w:ascii="Times New Roman" w:hAnsi="Times New Roman" w:cs="Times New Roman"/>
          <w:b/>
          <w:bCs/>
          <w:color w:val="auto"/>
          <w:sz w:val="24"/>
          <w:szCs w:val="24"/>
        </w:rPr>
        <w:t>5</w:t>
      </w:r>
      <w:r w:rsidR="00395DEB" w:rsidRPr="0008706D">
        <w:rPr>
          <w:rFonts w:ascii="Times New Roman" w:hAnsi="Times New Roman" w:cs="Times New Roman"/>
          <w:b/>
          <w:bCs/>
          <w:color w:val="auto"/>
          <w:sz w:val="24"/>
          <w:szCs w:val="24"/>
        </w:rPr>
        <w:t xml:space="preserve"> Ethical consideration</w:t>
      </w:r>
      <w:bookmarkEnd w:id="10"/>
    </w:p>
    <w:p w14:paraId="4F089CEB" w14:textId="1F73BC37" w:rsidR="00395DEB" w:rsidRPr="0008706D" w:rsidRDefault="00395DEB"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 xml:space="preserve">In leading this study, several ethical deliberations were taken into account. Firstly, efforts were made to </w:t>
      </w:r>
      <w:r w:rsidR="0065475B" w:rsidRPr="0008706D">
        <w:rPr>
          <w:rFonts w:ascii="Times New Roman" w:hAnsi="Times New Roman" w:cs="Times New Roman"/>
          <w:sz w:val="24"/>
          <w:szCs w:val="24"/>
        </w:rPr>
        <w:t>settle</w:t>
      </w:r>
      <w:r w:rsidRPr="0008706D">
        <w:rPr>
          <w:rFonts w:ascii="Times New Roman" w:hAnsi="Times New Roman" w:cs="Times New Roman"/>
          <w:sz w:val="24"/>
          <w:szCs w:val="24"/>
        </w:rPr>
        <w:t xml:space="preserve"> that all secondary data sources used in the study were </w:t>
      </w:r>
      <w:r w:rsidR="0065475B" w:rsidRPr="0008706D">
        <w:rPr>
          <w:rFonts w:ascii="Times New Roman" w:hAnsi="Times New Roman" w:cs="Times New Roman"/>
          <w:sz w:val="24"/>
          <w:szCs w:val="24"/>
        </w:rPr>
        <w:t>reached</w:t>
      </w:r>
      <w:r w:rsidRPr="0008706D">
        <w:rPr>
          <w:rFonts w:ascii="Times New Roman" w:hAnsi="Times New Roman" w:cs="Times New Roman"/>
          <w:sz w:val="24"/>
          <w:szCs w:val="24"/>
        </w:rPr>
        <w:t xml:space="preserve"> and used in agreement with copyright laws and </w:t>
      </w:r>
      <w:r w:rsidR="0065475B" w:rsidRPr="0008706D">
        <w:rPr>
          <w:rFonts w:ascii="Times New Roman" w:hAnsi="Times New Roman" w:cs="Times New Roman"/>
          <w:sz w:val="24"/>
          <w:szCs w:val="24"/>
        </w:rPr>
        <w:t>principled</w:t>
      </w:r>
      <w:r w:rsidRPr="0008706D">
        <w:rPr>
          <w:rFonts w:ascii="Times New Roman" w:hAnsi="Times New Roman" w:cs="Times New Roman"/>
          <w:sz w:val="24"/>
          <w:szCs w:val="24"/>
        </w:rPr>
        <w:t xml:space="preserve"> guidelines. All sources were </w:t>
      </w:r>
      <w:r w:rsidR="0065475B" w:rsidRPr="0008706D">
        <w:rPr>
          <w:rFonts w:ascii="Times New Roman" w:hAnsi="Times New Roman" w:cs="Times New Roman"/>
          <w:sz w:val="24"/>
          <w:szCs w:val="24"/>
        </w:rPr>
        <w:t>critically</w:t>
      </w:r>
      <w:r w:rsidRPr="0008706D">
        <w:rPr>
          <w:rFonts w:ascii="Times New Roman" w:hAnsi="Times New Roman" w:cs="Times New Roman"/>
          <w:sz w:val="24"/>
          <w:szCs w:val="24"/>
        </w:rPr>
        <w:t xml:space="preserve"> evaluated to safeguard that they were </w:t>
      </w:r>
      <w:r w:rsidR="0065475B" w:rsidRPr="0008706D">
        <w:rPr>
          <w:rFonts w:ascii="Times New Roman" w:hAnsi="Times New Roman" w:cs="Times New Roman"/>
          <w:sz w:val="24"/>
          <w:szCs w:val="24"/>
        </w:rPr>
        <w:t>trustworthy</w:t>
      </w:r>
      <w:r w:rsidRPr="0008706D">
        <w:rPr>
          <w:rFonts w:ascii="Times New Roman" w:hAnsi="Times New Roman" w:cs="Times New Roman"/>
          <w:sz w:val="24"/>
          <w:szCs w:val="24"/>
        </w:rPr>
        <w:t xml:space="preserve"> and provided valid and dependable data. Secondly, the </w:t>
      </w:r>
      <w:r w:rsidR="0065475B" w:rsidRPr="0008706D">
        <w:rPr>
          <w:rFonts w:ascii="Times New Roman" w:hAnsi="Times New Roman" w:cs="Times New Roman"/>
          <w:sz w:val="24"/>
          <w:szCs w:val="24"/>
        </w:rPr>
        <w:t>privacy</w:t>
      </w:r>
      <w:r w:rsidRPr="0008706D">
        <w:rPr>
          <w:rFonts w:ascii="Times New Roman" w:hAnsi="Times New Roman" w:cs="Times New Roman"/>
          <w:sz w:val="24"/>
          <w:szCs w:val="24"/>
        </w:rPr>
        <w:t xml:space="preserve"> and confidentiality of individuals and </w:t>
      </w:r>
      <w:r w:rsidR="009E1375" w:rsidRPr="0008706D">
        <w:rPr>
          <w:rFonts w:ascii="Times New Roman" w:hAnsi="Times New Roman" w:cs="Times New Roman"/>
          <w:sz w:val="24"/>
          <w:szCs w:val="24"/>
        </w:rPr>
        <w:t>management</w:t>
      </w:r>
      <w:r w:rsidRPr="0008706D">
        <w:rPr>
          <w:rFonts w:ascii="Times New Roman" w:hAnsi="Times New Roman" w:cs="Times New Roman"/>
          <w:sz w:val="24"/>
          <w:szCs w:val="24"/>
        </w:rPr>
        <w:t xml:space="preserve"> mentioned in the literature were measured</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Bladen</w:t>
      </w:r>
      <w:proofErr w:type="spellEnd"/>
      <w:r w:rsidR="009A0554" w:rsidRPr="0008706D">
        <w:rPr>
          <w:rFonts w:ascii="Times New Roman" w:hAnsi="Times New Roman" w:cs="Times New Roman"/>
          <w:sz w:val="24"/>
          <w:szCs w:val="24"/>
        </w:rPr>
        <w:t xml:space="preserve"> et al., 2022)</w:t>
      </w:r>
      <w:r w:rsidRPr="0008706D">
        <w:rPr>
          <w:rFonts w:ascii="Times New Roman" w:hAnsi="Times New Roman" w:cs="Times New Roman"/>
          <w:sz w:val="24"/>
          <w:szCs w:val="24"/>
        </w:rPr>
        <w:t xml:space="preserve">. The </w:t>
      </w:r>
      <w:r w:rsidR="0065475B" w:rsidRPr="0008706D">
        <w:rPr>
          <w:rFonts w:ascii="Times New Roman" w:hAnsi="Times New Roman" w:cs="Times New Roman"/>
          <w:sz w:val="24"/>
          <w:szCs w:val="24"/>
        </w:rPr>
        <w:t>investigator</w:t>
      </w:r>
      <w:r w:rsidRPr="0008706D">
        <w:rPr>
          <w:rFonts w:ascii="Times New Roman" w:hAnsi="Times New Roman" w:cs="Times New Roman"/>
          <w:sz w:val="24"/>
          <w:szCs w:val="24"/>
        </w:rPr>
        <w:t xml:space="preserve"> made every effort to </w:t>
      </w:r>
      <w:r w:rsidR="0065475B" w:rsidRPr="0008706D">
        <w:rPr>
          <w:rFonts w:ascii="Times New Roman" w:hAnsi="Times New Roman" w:cs="Times New Roman"/>
          <w:sz w:val="24"/>
          <w:szCs w:val="24"/>
        </w:rPr>
        <w:t>circumvent</w:t>
      </w:r>
      <w:r w:rsidRPr="0008706D">
        <w:rPr>
          <w:rFonts w:ascii="Times New Roman" w:hAnsi="Times New Roman" w:cs="Times New Roman"/>
          <w:sz w:val="24"/>
          <w:szCs w:val="24"/>
        </w:rPr>
        <w:t xml:space="preserve"> any </w:t>
      </w:r>
      <w:r w:rsidR="0065475B" w:rsidRPr="0008706D">
        <w:rPr>
          <w:rFonts w:ascii="Times New Roman" w:hAnsi="Times New Roman" w:cs="Times New Roman"/>
          <w:sz w:val="24"/>
          <w:szCs w:val="24"/>
        </w:rPr>
        <w:t>possibly</w:t>
      </w:r>
      <w:r w:rsidRPr="0008706D">
        <w:rPr>
          <w:rFonts w:ascii="Times New Roman" w:hAnsi="Times New Roman" w:cs="Times New Roman"/>
          <w:sz w:val="24"/>
          <w:szCs w:val="24"/>
        </w:rPr>
        <w:t xml:space="preserve"> defamatory or harmful </w:t>
      </w:r>
      <w:r w:rsidR="0065475B" w:rsidRPr="0008706D">
        <w:rPr>
          <w:rFonts w:ascii="Times New Roman" w:hAnsi="Times New Roman" w:cs="Times New Roman"/>
          <w:sz w:val="24"/>
          <w:szCs w:val="24"/>
        </w:rPr>
        <w:t>declarations</w:t>
      </w:r>
      <w:r w:rsidRPr="0008706D">
        <w:rPr>
          <w:rFonts w:ascii="Times New Roman" w:hAnsi="Times New Roman" w:cs="Times New Roman"/>
          <w:sz w:val="24"/>
          <w:szCs w:val="24"/>
        </w:rPr>
        <w:t xml:space="preserve">, and all data was </w:t>
      </w:r>
      <w:r w:rsidR="0065475B" w:rsidRPr="0008706D">
        <w:rPr>
          <w:rFonts w:ascii="Times New Roman" w:hAnsi="Times New Roman" w:cs="Times New Roman"/>
          <w:sz w:val="24"/>
          <w:szCs w:val="24"/>
        </w:rPr>
        <w:t>obtainable</w:t>
      </w:r>
      <w:r w:rsidRPr="0008706D">
        <w:rPr>
          <w:rFonts w:ascii="Times New Roman" w:hAnsi="Times New Roman" w:cs="Times New Roman"/>
          <w:sz w:val="24"/>
          <w:szCs w:val="24"/>
        </w:rPr>
        <w:t xml:space="preserve"> in </w:t>
      </w:r>
      <w:r w:rsidR="0065475B" w:rsidRPr="0008706D">
        <w:rPr>
          <w:rFonts w:ascii="Times New Roman" w:hAnsi="Times New Roman" w:cs="Times New Roman"/>
          <w:sz w:val="24"/>
          <w:szCs w:val="24"/>
        </w:rPr>
        <w:t>collective</w:t>
      </w:r>
      <w:r w:rsidRPr="0008706D">
        <w:rPr>
          <w:rFonts w:ascii="Times New Roman" w:hAnsi="Times New Roman" w:cs="Times New Roman"/>
          <w:sz w:val="24"/>
          <w:szCs w:val="24"/>
        </w:rPr>
        <w:t xml:space="preserve"> form to avoid the identification of </w:t>
      </w:r>
      <w:r w:rsidR="0065475B" w:rsidRPr="0008706D">
        <w:rPr>
          <w:rFonts w:ascii="Times New Roman" w:hAnsi="Times New Roman" w:cs="Times New Roman"/>
          <w:sz w:val="24"/>
          <w:szCs w:val="24"/>
        </w:rPr>
        <w:t>exact</w:t>
      </w:r>
      <w:r w:rsidRPr="0008706D">
        <w:rPr>
          <w:rFonts w:ascii="Times New Roman" w:hAnsi="Times New Roman" w:cs="Times New Roman"/>
          <w:sz w:val="24"/>
          <w:szCs w:val="24"/>
        </w:rPr>
        <w:t xml:space="preserve"> </w:t>
      </w:r>
      <w:r w:rsidR="0065475B" w:rsidRPr="0008706D">
        <w:rPr>
          <w:rFonts w:ascii="Times New Roman" w:hAnsi="Times New Roman" w:cs="Times New Roman"/>
          <w:sz w:val="24"/>
          <w:szCs w:val="24"/>
        </w:rPr>
        <w:t>persons</w:t>
      </w:r>
      <w:r w:rsidRPr="0008706D">
        <w:rPr>
          <w:rFonts w:ascii="Times New Roman" w:hAnsi="Times New Roman" w:cs="Times New Roman"/>
          <w:sz w:val="24"/>
          <w:szCs w:val="24"/>
        </w:rPr>
        <w:t xml:space="preserve"> or organizations. The study </w:t>
      </w:r>
      <w:r w:rsidR="0065475B" w:rsidRPr="0008706D">
        <w:rPr>
          <w:rFonts w:ascii="Times New Roman" w:hAnsi="Times New Roman" w:cs="Times New Roman"/>
          <w:sz w:val="24"/>
          <w:szCs w:val="24"/>
        </w:rPr>
        <w:t>followed</w:t>
      </w:r>
      <w:r w:rsidRPr="0008706D">
        <w:rPr>
          <w:rFonts w:ascii="Times New Roman" w:hAnsi="Times New Roman" w:cs="Times New Roman"/>
          <w:sz w:val="24"/>
          <w:szCs w:val="24"/>
        </w:rPr>
        <w:t xml:space="preserve"> the </w:t>
      </w:r>
      <w:r w:rsidR="0065475B" w:rsidRPr="0008706D">
        <w:rPr>
          <w:rFonts w:ascii="Times New Roman" w:hAnsi="Times New Roman" w:cs="Times New Roman"/>
          <w:sz w:val="24"/>
          <w:szCs w:val="24"/>
        </w:rPr>
        <w:t>values</w:t>
      </w:r>
      <w:r w:rsidRPr="0008706D">
        <w:rPr>
          <w:rFonts w:ascii="Times New Roman" w:hAnsi="Times New Roman" w:cs="Times New Roman"/>
          <w:sz w:val="24"/>
          <w:szCs w:val="24"/>
        </w:rPr>
        <w:t xml:space="preserve"> of academic integrity, </w:t>
      </w:r>
      <w:r w:rsidR="0065475B" w:rsidRPr="0008706D">
        <w:rPr>
          <w:rFonts w:ascii="Times New Roman" w:hAnsi="Times New Roman" w:cs="Times New Roman"/>
          <w:sz w:val="24"/>
          <w:szCs w:val="24"/>
        </w:rPr>
        <w:t>safeguarding</w:t>
      </w:r>
      <w:r w:rsidRPr="0008706D">
        <w:rPr>
          <w:rFonts w:ascii="Times New Roman" w:hAnsi="Times New Roman" w:cs="Times New Roman"/>
          <w:sz w:val="24"/>
          <w:szCs w:val="24"/>
        </w:rPr>
        <w:t xml:space="preserve"> that all </w:t>
      </w:r>
      <w:r w:rsidR="0065475B" w:rsidRPr="0008706D">
        <w:rPr>
          <w:rFonts w:ascii="Times New Roman" w:hAnsi="Times New Roman" w:cs="Times New Roman"/>
          <w:sz w:val="24"/>
          <w:szCs w:val="24"/>
        </w:rPr>
        <w:t>bases</w:t>
      </w:r>
      <w:r w:rsidRPr="0008706D">
        <w:rPr>
          <w:rFonts w:ascii="Times New Roman" w:hAnsi="Times New Roman" w:cs="Times New Roman"/>
          <w:sz w:val="24"/>
          <w:szCs w:val="24"/>
        </w:rPr>
        <w:t xml:space="preserve"> were properly cited and any </w:t>
      </w:r>
      <w:r w:rsidR="0065475B" w:rsidRPr="0008706D">
        <w:rPr>
          <w:rFonts w:ascii="Times New Roman" w:hAnsi="Times New Roman" w:cs="Times New Roman"/>
          <w:sz w:val="24"/>
          <w:szCs w:val="24"/>
        </w:rPr>
        <w:t>straight</w:t>
      </w:r>
      <w:r w:rsidRPr="0008706D">
        <w:rPr>
          <w:rFonts w:ascii="Times New Roman" w:hAnsi="Times New Roman" w:cs="Times New Roman"/>
          <w:sz w:val="24"/>
          <w:szCs w:val="24"/>
        </w:rPr>
        <w:t xml:space="preserve"> quotes or </w:t>
      </w:r>
      <w:r w:rsidR="0065475B" w:rsidRPr="0008706D">
        <w:rPr>
          <w:rFonts w:ascii="Times New Roman" w:hAnsi="Times New Roman" w:cs="Times New Roman"/>
          <w:sz w:val="24"/>
          <w:szCs w:val="24"/>
        </w:rPr>
        <w:t>summarizing</w:t>
      </w:r>
      <w:r w:rsidRPr="0008706D">
        <w:rPr>
          <w:rFonts w:ascii="Times New Roman" w:hAnsi="Times New Roman" w:cs="Times New Roman"/>
          <w:sz w:val="24"/>
          <w:szCs w:val="24"/>
        </w:rPr>
        <w:t xml:space="preserve"> were attributed. </w:t>
      </w:r>
      <w:r w:rsidR="0065475B" w:rsidRPr="0008706D">
        <w:rPr>
          <w:rFonts w:ascii="Times New Roman" w:hAnsi="Times New Roman" w:cs="Times New Roman"/>
          <w:sz w:val="24"/>
          <w:szCs w:val="24"/>
        </w:rPr>
        <w:t>T</w:t>
      </w:r>
      <w:r w:rsidRPr="0008706D">
        <w:rPr>
          <w:rFonts w:ascii="Times New Roman" w:hAnsi="Times New Roman" w:cs="Times New Roman"/>
          <w:sz w:val="24"/>
          <w:szCs w:val="24"/>
        </w:rPr>
        <w:t xml:space="preserve">he ethical </w:t>
      </w:r>
      <w:r w:rsidR="0065475B" w:rsidRPr="0008706D">
        <w:rPr>
          <w:rFonts w:ascii="Times New Roman" w:hAnsi="Times New Roman" w:cs="Times New Roman"/>
          <w:sz w:val="24"/>
          <w:szCs w:val="24"/>
        </w:rPr>
        <w:t>discussions</w:t>
      </w:r>
      <w:r w:rsidRPr="0008706D">
        <w:rPr>
          <w:rFonts w:ascii="Times New Roman" w:hAnsi="Times New Roman" w:cs="Times New Roman"/>
          <w:sz w:val="24"/>
          <w:szCs w:val="24"/>
        </w:rPr>
        <w:t xml:space="preserve"> taken into account in this study </w:t>
      </w:r>
      <w:r w:rsidR="0065475B" w:rsidRPr="0008706D">
        <w:rPr>
          <w:rFonts w:ascii="Times New Roman" w:hAnsi="Times New Roman" w:cs="Times New Roman"/>
          <w:sz w:val="24"/>
          <w:szCs w:val="24"/>
        </w:rPr>
        <w:t>intended</w:t>
      </w:r>
      <w:r w:rsidRPr="0008706D">
        <w:rPr>
          <w:rFonts w:ascii="Times New Roman" w:hAnsi="Times New Roman" w:cs="Times New Roman"/>
          <w:sz w:val="24"/>
          <w:szCs w:val="24"/>
        </w:rPr>
        <w:t xml:space="preserve"> to </w:t>
      </w:r>
      <w:r w:rsidR="0065475B" w:rsidRPr="0008706D">
        <w:rPr>
          <w:rFonts w:ascii="Times New Roman" w:hAnsi="Times New Roman" w:cs="Times New Roman"/>
          <w:sz w:val="24"/>
          <w:szCs w:val="24"/>
        </w:rPr>
        <w:t>defend</w:t>
      </w:r>
      <w:r w:rsidRPr="0008706D">
        <w:rPr>
          <w:rFonts w:ascii="Times New Roman" w:hAnsi="Times New Roman" w:cs="Times New Roman"/>
          <w:sz w:val="24"/>
          <w:szCs w:val="24"/>
        </w:rPr>
        <w:t xml:space="preserve"> the rights and privacy of individuals and </w:t>
      </w:r>
      <w:r w:rsidR="0065475B" w:rsidRPr="0008706D">
        <w:rPr>
          <w:rFonts w:ascii="Times New Roman" w:hAnsi="Times New Roman" w:cs="Times New Roman"/>
          <w:sz w:val="24"/>
          <w:szCs w:val="24"/>
        </w:rPr>
        <w:t>administrations</w:t>
      </w:r>
      <w:r w:rsidRPr="0008706D">
        <w:rPr>
          <w:rFonts w:ascii="Times New Roman" w:hAnsi="Times New Roman" w:cs="Times New Roman"/>
          <w:sz w:val="24"/>
          <w:szCs w:val="24"/>
        </w:rPr>
        <w:t xml:space="preserve"> mentioned in the literature, and to </w:t>
      </w:r>
      <w:r w:rsidR="0065475B" w:rsidRPr="0008706D">
        <w:rPr>
          <w:rFonts w:ascii="Times New Roman" w:hAnsi="Times New Roman" w:cs="Times New Roman"/>
          <w:sz w:val="24"/>
          <w:szCs w:val="24"/>
        </w:rPr>
        <w:t>certify</w:t>
      </w:r>
      <w:r w:rsidRPr="0008706D">
        <w:rPr>
          <w:rFonts w:ascii="Times New Roman" w:hAnsi="Times New Roman" w:cs="Times New Roman"/>
          <w:sz w:val="24"/>
          <w:szCs w:val="24"/>
        </w:rPr>
        <w:t xml:space="preserve"> that the research was conducted in </w:t>
      </w:r>
      <w:r w:rsidR="009E1375" w:rsidRPr="0008706D">
        <w:rPr>
          <w:rFonts w:ascii="Times New Roman" w:hAnsi="Times New Roman" w:cs="Times New Roman"/>
          <w:sz w:val="24"/>
          <w:szCs w:val="24"/>
        </w:rPr>
        <w:t>an</w:t>
      </w:r>
      <w:r w:rsidRPr="0008706D">
        <w:rPr>
          <w:rFonts w:ascii="Times New Roman" w:hAnsi="Times New Roman" w:cs="Times New Roman"/>
          <w:sz w:val="24"/>
          <w:szCs w:val="24"/>
        </w:rPr>
        <w:t xml:space="preserve"> </w:t>
      </w:r>
      <w:r w:rsidR="0065475B" w:rsidRPr="0008706D">
        <w:rPr>
          <w:rFonts w:ascii="Times New Roman" w:hAnsi="Times New Roman" w:cs="Times New Roman"/>
          <w:sz w:val="24"/>
          <w:szCs w:val="24"/>
        </w:rPr>
        <w:t>accountable</w:t>
      </w:r>
      <w:r w:rsidRPr="0008706D">
        <w:rPr>
          <w:rFonts w:ascii="Times New Roman" w:hAnsi="Times New Roman" w:cs="Times New Roman"/>
          <w:sz w:val="24"/>
          <w:szCs w:val="24"/>
        </w:rPr>
        <w:t xml:space="preserve"> and transparent manner</w:t>
      </w:r>
      <w:r w:rsidR="009A0554" w:rsidRPr="0008706D">
        <w:rPr>
          <w:rFonts w:ascii="Times New Roman" w:hAnsi="Times New Roman" w:cs="Times New Roman"/>
          <w:sz w:val="24"/>
          <w:szCs w:val="24"/>
        </w:rPr>
        <w:t xml:space="preserve"> (</w:t>
      </w:r>
      <w:proofErr w:type="spellStart"/>
      <w:r w:rsidR="009A0554" w:rsidRPr="0008706D">
        <w:rPr>
          <w:rFonts w:ascii="Times New Roman" w:hAnsi="Times New Roman" w:cs="Times New Roman"/>
          <w:sz w:val="24"/>
          <w:szCs w:val="24"/>
        </w:rPr>
        <w:t>Bladen</w:t>
      </w:r>
      <w:proofErr w:type="spellEnd"/>
      <w:r w:rsidR="009A0554" w:rsidRPr="0008706D">
        <w:rPr>
          <w:rFonts w:ascii="Times New Roman" w:hAnsi="Times New Roman" w:cs="Times New Roman"/>
          <w:sz w:val="24"/>
          <w:szCs w:val="24"/>
        </w:rPr>
        <w:t xml:space="preserve"> et al., 2022)</w:t>
      </w:r>
      <w:r w:rsidRPr="0008706D">
        <w:rPr>
          <w:rFonts w:ascii="Times New Roman" w:hAnsi="Times New Roman" w:cs="Times New Roman"/>
          <w:sz w:val="24"/>
          <w:szCs w:val="24"/>
        </w:rPr>
        <w:t>.</w:t>
      </w:r>
    </w:p>
    <w:p w14:paraId="293FA99F" w14:textId="722CB0D6" w:rsidR="00713F5F" w:rsidRPr="0008706D" w:rsidRDefault="00CD3BBB" w:rsidP="0008706D">
      <w:pPr>
        <w:pStyle w:val="Heading2"/>
        <w:spacing w:line="360" w:lineRule="auto"/>
        <w:jc w:val="both"/>
        <w:rPr>
          <w:rFonts w:ascii="Times New Roman" w:hAnsi="Times New Roman" w:cs="Times New Roman"/>
          <w:b/>
          <w:bCs/>
          <w:color w:val="auto"/>
          <w:sz w:val="24"/>
          <w:szCs w:val="24"/>
        </w:rPr>
      </w:pPr>
      <w:bookmarkStart w:id="11" w:name="_Toc129693730"/>
      <w:r w:rsidRPr="0008706D">
        <w:rPr>
          <w:rFonts w:ascii="Times New Roman" w:hAnsi="Times New Roman" w:cs="Times New Roman"/>
          <w:b/>
          <w:bCs/>
          <w:color w:val="auto"/>
          <w:sz w:val="24"/>
          <w:szCs w:val="24"/>
        </w:rPr>
        <w:t>2</w:t>
      </w:r>
      <w:r w:rsidR="009E1375" w:rsidRPr="0008706D">
        <w:rPr>
          <w:rFonts w:ascii="Times New Roman" w:hAnsi="Times New Roman" w:cs="Times New Roman"/>
          <w:b/>
          <w:bCs/>
          <w:color w:val="auto"/>
          <w:sz w:val="24"/>
          <w:szCs w:val="24"/>
        </w:rPr>
        <w:t>.</w:t>
      </w:r>
      <w:r w:rsidRPr="0008706D">
        <w:rPr>
          <w:rFonts w:ascii="Times New Roman" w:hAnsi="Times New Roman" w:cs="Times New Roman"/>
          <w:b/>
          <w:bCs/>
          <w:color w:val="auto"/>
          <w:sz w:val="24"/>
          <w:szCs w:val="24"/>
        </w:rPr>
        <w:t>6</w:t>
      </w:r>
      <w:r w:rsidR="009E1375" w:rsidRPr="0008706D">
        <w:rPr>
          <w:rFonts w:ascii="Times New Roman" w:hAnsi="Times New Roman" w:cs="Times New Roman"/>
          <w:b/>
          <w:bCs/>
          <w:color w:val="auto"/>
          <w:sz w:val="24"/>
          <w:szCs w:val="24"/>
        </w:rPr>
        <w:t xml:space="preserve"> Time frame</w:t>
      </w:r>
      <w:bookmarkEnd w:id="11"/>
    </w:p>
    <w:tbl>
      <w:tblPr>
        <w:tblW w:w="10747" w:type="dxa"/>
        <w:tblInd w:w="-867" w:type="dxa"/>
        <w:tblLook w:val="04A0" w:firstRow="1" w:lastRow="0" w:firstColumn="1" w:lastColumn="0" w:noHBand="0" w:noVBand="1"/>
      </w:tblPr>
      <w:tblGrid>
        <w:gridCol w:w="4440"/>
        <w:gridCol w:w="1200"/>
        <w:gridCol w:w="451"/>
        <w:gridCol w:w="509"/>
        <w:gridCol w:w="960"/>
        <w:gridCol w:w="960"/>
        <w:gridCol w:w="776"/>
        <w:gridCol w:w="1451"/>
      </w:tblGrid>
      <w:tr w:rsidR="0008706D" w:rsidRPr="0008706D" w14:paraId="3F36BF3B" w14:textId="77777777" w:rsidTr="000D484A">
        <w:trPr>
          <w:trHeight w:val="300"/>
        </w:trPr>
        <w:tc>
          <w:tcPr>
            <w:tcW w:w="4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4BF508"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Task</w:t>
            </w:r>
          </w:p>
        </w:tc>
        <w:tc>
          <w:tcPr>
            <w:tcW w:w="1651" w:type="dxa"/>
            <w:gridSpan w:val="2"/>
            <w:tcBorders>
              <w:top w:val="single" w:sz="4" w:space="0" w:color="auto"/>
              <w:left w:val="nil"/>
              <w:bottom w:val="nil"/>
              <w:right w:val="nil"/>
            </w:tcBorders>
            <w:shd w:val="clear" w:color="auto" w:fill="auto"/>
            <w:noWrap/>
            <w:vAlign w:val="bottom"/>
            <w:hideMark/>
          </w:tcPr>
          <w:p w14:paraId="7D03D818"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Time Frame</w:t>
            </w:r>
          </w:p>
        </w:tc>
        <w:tc>
          <w:tcPr>
            <w:tcW w:w="509" w:type="dxa"/>
            <w:tcBorders>
              <w:top w:val="single" w:sz="4" w:space="0" w:color="auto"/>
              <w:left w:val="nil"/>
              <w:bottom w:val="nil"/>
              <w:right w:val="nil"/>
            </w:tcBorders>
            <w:shd w:val="clear" w:color="auto" w:fill="auto"/>
            <w:noWrap/>
            <w:vAlign w:val="bottom"/>
            <w:hideMark/>
          </w:tcPr>
          <w:p w14:paraId="178606A9"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single" w:sz="4" w:space="0" w:color="auto"/>
              <w:left w:val="nil"/>
              <w:bottom w:val="nil"/>
              <w:right w:val="nil"/>
            </w:tcBorders>
            <w:shd w:val="clear" w:color="auto" w:fill="auto"/>
            <w:noWrap/>
            <w:vAlign w:val="bottom"/>
            <w:hideMark/>
          </w:tcPr>
          <w:p w14:paraId="0BBA3F8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single" w:sz="4" w:space="0" w:color="auto"/>
              <w:left w:val="nil"/>
              <w:bottom w:val="nil"/>
              <w:right w:val="nil"/>
            </w:tcBorders>
            <w:shd w:val="clear" w:color="auto" w:fill="auto"/>
            <w:noWrap/>
            <w:vAlign w:val="bottom"/>
            <w:hideMark/>
          </w:tcPr>
          <w:p w14:paraId="03234E5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single" w:sz="4" w:space="0" w:color="auto"/>
              <w:left w:val="nil"/>
              <w:bottom w:val="nil"/>
              <w:right w:val="nil"/>
            </w:tcBorders>
            <w:shd w:val="clear" w:color="auto" w:fill="auto"/>
            <w:noWrap/>
            <w:vAlign w:val="bottom"/>
            <w:hideMark/>
          </w:tcPr>
          <w:p w14:paraId="7C806F6F"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single" w:sz="4" w:space="0" w:color="auto"/>
              <w:left w:val="nil"/>
              <w:bottom w:val="nil"/>
              <w:right w:val="single" w:sz="4" w:space="0" w:color="auto"/>
            </w:tcBorders>
            <w:shd w:val="clear" w:color="auto" w:fill="auto"/>
            <w:noWrap/>
            <w:vAlign w:val="bottom"/>
            <w:hideMark/>
          </w:tcPr>
          <w:p w14:paraId="663FF8C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2BDE31C5"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32532056"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200" w:type="dxa"/>
            <w:tcBorders>
              <w:top w:val="single" w:sz="4" w:space="0" w:color="auto"/>
              <w:left w:val="nil"/>
              <w:bottom w:val="single" w:sz="4" w:space="0" w:color="auto"/>
              <w:right w:val="single" w:sz="4" w:space="0" w:color="auto"/>
            </w:tcBorders>
            <w:shd w:val="clear" w:color="auto" w:fill="auto"/>
            <w:noWrap/>
            <w:vAlign w:val="bottom"/>
            <w:hideMark/>
          </w:tcPr>
          <w:p w14:paraId="3A0C5E48"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xml:space="preserve">Week 1-2 </w:t>
            </w:r>
          </w:p>
        </w:tc>
        <w:tc>
          <w:tcPr>
            <w:tcW w:w="96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789BE3C"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Week 2-4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A53C19D"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Week 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377842"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Week 6</w:t>
            </w:r>
          </w:p>
        </w:tc>
        <w:tc>
          <w:tcPr>
            <w:tcW w:w="776" w:type="dxa"/>
            <w:tcBorders>
              <w:top w:val="single" w:sz="4" w:space="0" w:color="auto"/>
              <w:left w:val="nil"/>
              <w:bottom w:val="single" w:sz="4" w:space="0" w:color="auto"/>
              <w:right w:val="single" w:sz="4" w:space="0" w:color="auto"/>
            </w:tcBorders>
            <w:shd w:val="clear" w:color="auto" w:fill="auto"/>
            <w:noWrap/>
            <w:vAlign w:val="bottom"/>
            <w:hideMark/>
          </w:tcPr>
          <w:p w14:paraId="0D0D35C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Week 16-19</w:t>
            </w:r>
          </w:p>
        </w:tc>
        <w:tc>
          <w:tcPr>
            <w:tcW w:w="1451" w:type="dxa"/>
            <w:tcBorders>
              <w:top w:val="single" w:sz="4" w:space="0" w:color="auto"/>
              <w:left w:val="nil"/>
              <w:bottom w:val="single" w:sz="4" w:space="0" w:color="auto"/>
              <w:right w:val="single" w:sz="4" w:space="0" w:color="auto"/>
            </w:tcBorders>
            <w:shd w:val="clear" w:color="auto" w:fill="auto"/>
            <w:noWrap/>
            <w:vAlign w:val="bottom"/>
            <w:hideMark/>
          </w:tcPr>
          <w:p w14:paraId="4ED3BBF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Week 20</w:t>
            </w:r>
          </w:p>
        </w:tc>
      </w:tr>
      <w:tr w:rsidR="0008706D" w:rsidRPr="0008706D" w14:paraId="30D2F1CD"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62819E7"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Introduction</w:t>
            </w:r>
          </w:p>
        </w:tc>
        <w:tc>
          <w:tcPr>
            <w:tcW w:w="1200" w:type="dxa"/>
            <w:tcBorders>
              <w:top w:val="nil"/>
              <w:left w:val="nil"/>
              <w:bottom w:val="single" w:sz="4" w:space="0" w:color="auto"/>
              <w:right w:val="single" w:sz="4" w:space="0" w:color="auto"/>
            </w:tcBorders>
            <w:shd w:val="clear" w:color="000000" w:fill="FFFF00"/>
            <w:noWrap/>
            <w:vAlign w:val="bottom"/>
            <w:hideMark/>
          </w:tcPr>
          <w:p w14:paraId="4B766365"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17D0078A"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22BDF78D"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6CCE9B76"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auto" w:fill="auto"/>
            <w:noWrap/>
            <w:vAlign w:val="bottom"/>
            <w:hideMark/>
          </w:tcPr>
          <w:p w14:paraId="4D2EE365"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1AD67854"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7FD13CE9"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79323A9"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Aims and objectives</w:t>
            </w:r>
          </w:p>
        </w:tc>
        <w:tc>
          <w:tcPr>
            <w:tcW w:w="1200" w:type="dxa"/>
            <w:tcBorders>
              <w:top w:val="nil"/>
              <w:left w:val="nil"/>
              <w:bottom w:val="single" w:sz="4" w:space="0" w:color="auto"/>
              <w:right w:val="single" w:sz="4" w:space="0" w:color="auto"/>
            </w:tcBorders>
            <w:shd w:val="clear" w:color="auto" w:fill="auto"/>
            <w:noWrap/>
            <w:vAlign w:val="bottom"/>
            <w:hideMark/>
          </w:tcPr>
          <w:p w14:paraId="52CBCA3C"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000000" w:fill="FFFF00"/>
            <w:noWrap/>
            <w:vAlign w:val="bottom"/>
            <w:hideMark/>
          </w:tcPr>
          <w:p w14:paraId="6F1A3058"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5ABD83EC"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337ADA9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auto" w:fill="auto"/>
            <w:noWrap/>
            <w:vAlign w:val="bottom"/>
            <w:hideMark/>
          </w:tcPr>
          <w:p w14:paraId="0B1F9A6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567273CC"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1A6BFA84"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191AB4C0"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Literature review</w:t>
            </w:r>
          </w:p>
        </w:tc>
        <w:tc>
          <w:tcPr>
            <w:tcW w:w="1200" w:type="dxa"/>
            <w:tcBorders>
              <w:top w:val="nil"/>
              <w:left w:val="nil"/>
              <w:bottom w:val="single" w:sz="4" w:space="0" w:color="auto"/>
              <w:right w:val="single" w:sz="4" w:space="0" w:color="auto"/>
            </w:tcBorders>
            <w:shd w:val="clear" w:color="auto" w:fill="auto"/>
            <w:noWrap/>
            <w:vAlign w:val="bottom"/>
            <w:hideMark/>
          </w:tcPr>
          <w:p w14:paraId="3094F834"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5E029D2F"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2554FA0E"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4809A6BB"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auto" w:fill="auto"/>
            <w:noWrap/>
            <w:vAlign w:val="bottom"/>
            <w:hideMark/>
          </w:tcPr>
          <w:p w14:paraId="354E1DE4"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10DD7206"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30314DBF"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3B76657B"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 xml:space="preserve">Limitation </w:t>
            </w:r>
          </w:p>
        </w:tc>
        <w:tc>
          <w:tcPr>
            <w:tcW w:w="1200" w:type="dxa"/>
            <w:tcBorders>
              <w:top w:val="nil"/>
              <w:left w:val="nil"/>
              <w:bottom w:val="single" w:sz="4" w:space="0" w:color="auto"/>
              <w:right w:val="single" w:sz="4" w:space="0" w:color="auto"/>
            </w:tcBorders>
            <w:shd w:val="clear" w:color="auto" w:fill="auto"/>
            <w:noWrap/>
            <w:vAlign w:val="bottom"/>
            <w:hideMark/>
          </w:tcPr>
          <w:p w14:paraId="481FFD1E"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0E3E5526"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8553FD7"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497ED4F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auto" w:fill="FFFF00"/>
            <w:noWrap/>
            <w:vAlign w:val="bottom"/>
            <w:hideMark/>
          </w:tcPr>
          <w:p w14:paraId="21BC50CF"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5074E991"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3ACBF0C3"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6E806BB4"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lastRenderedPageBreak/>
              <w:t>Ethical consideration</w:t>
            </w:r>
          </w:p>
        </w:tc>
        <w:tc>
          <w:tcPr>
            <w:tcW w:w="1200" w:type="dxa"/>
            <w:tcBorders>
              <w:top w:val="nil"/>
              <w:left w:val="nil"/>
              <w:bottom w:val="single" w:sz="4" w:space="0" w:color="auto"/>
              <w:right w:val="single" w:sz="4" w:space="0" w:color="auto"/>
            </w:tcBorders>
            <w:shd w:val="clear" w:color="auto" w:fill="auto"/>
            <w:noWrap/>
            <w:vAlign w:val="bottom"/>
            <w:hideMark/>
          </w:tcPr>
          <w:p w14:paraId="4FB0D7FE"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4E5B120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6CE64F7"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07041ED7"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auto" w:fill="auto"/>
            <w:noWrap/>
            <w:vAlign w:val="bottom"/>
            <w:hideMark/>
          </w:tcPr>
          <w:p w14:paraId="441FE00B"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15E2D9D8"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r w:rsidR="0008706D" w:rsidRPr="0008706D" w14:paraId="234EA30D" w14:textId="77777777" w:rsidTr="000D484A">
        <w:trPr>
          <w:trHeight w:val="30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3CE032A5" w14:textId="77777777" w:rsidR="00BA17DF" w:rsidRPr="00BA17DF" w:rsidRDefault="00BA17DF" w:rsidP="0008706D">
            <w:pPr>
              <w:spacing w:after="0" w:line="360" w:lineRule="auto"/>
              <w:jc w:val="both"/>
              <w:rPr>
                <w:rFonts w:ascii="Times New Roman" w:eastAsia="Times New Roman" w:hAnsi="Times New Roman" w:cs="Times New Roman"/>
                <w:b/>
                <w:bCs/>
                <w:sz w:val="24"/>
                <w:szCs w:val="24"/>
                <w:lang w:eastAsia="en-IN"/>
              </w:rPr>
            </w:pPr>
            <w:r w:rsidRPr="00BA17DF">
              <w:rPr>
                <w:rFonts w:ascii="Times New Roman" w:eastAsia="Times New Roman" w:hAnsi="Times New Roman" w:cs="Times New Roman"/>
                <w:b/>
                <w:bCs/>
                <w:sz w:val="24"/>
                <w:szCs w:val="24"/>
                <w:lang w:eastAsia="en-IN"/>
              </w:rPr>
              <w:t>Time Frame</w:t>
            </w:r>
          </w:p>
        </w:tc>
        <w:tc>
          <w:tcPr>
            <w:tcW w:w="1200" w:type="dxa"/>
            <w:tcBorders>
              <w:top w:val="nil"/>
              <w:left w:val="nil"/>
              <w:bottom w:val="single" w:sz="4" w:space="0" w:color="auto"/>
              <w:right w:val="single" w:sz="4" w:space="0" w:color="auto"/>
            </w:tcBorders>
            <w:shd w:val="clear" w:color="auto" w:fill="auto"/>
            <w:noWrap/>
            <w:vAlign w:val="bottom"/>
            <w:hideMark/>
          </w:tcPr>
          <w:p w14:paraId="0003BA9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gridSpan w:val="2"/>
            <w:tcBorders>
              <w:top w:val="nil"/>
              <w:left w:val="nil"/>
              <w:bottom w:val="single" w:sz="4" w:space="0" w:color="auto"/>
              <w:right w:val="single" w:sz="4" w:space="0" w:color="auto"/>
            </w:tcBorders>
            <w:shd w:val="clear" w:color="auto" w:fill="auto"/>
            <w:noWrap/>
            <w:vAlign w:val="bottom"/>
            <w:hideMark/>
          </w:tcPr>
          <w:p w14:paraId="2A18D8E4"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16456D9C"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960" w:type="dxa"/>
            <w:tcBorders>
              <w:top w:val="nil"/>
              <w:left w:val="nil"/>
              <w:bottom w:val="single" w:sz="4" w:space="0" w:color="auto"/>
              <w:right w:val="single" w:sz="4" w:space="0" w:color="auto"/>
            </w:tcBorders>
            <w:shd w:val="clear" w:color="auto" w:fill="auto"/>
            <w:noWrap/>
            <w:vAlign w:val="bottom"/>
            <w:hideMark/>
          </w:tcPr>
          <w:p w14:paraId="008AC59E"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776" w:type="dxa"/>
            <w:tcBorders>
              <w:top w:val="nil"/>
              <w:left w:val="nil"/>
              <w:bottom w:val="single" w:sz="4" w:space="0" w:color="auto"/>
              <w:right w:val="single" w:sz="4" w:space="0" w:color="auto"/>
            </w:tcBorders>
            <w:shd w:val="clear" w:color="000000" w:fill="FFFF00"/>
            <w:noWrap/>
            <w:vAlign w:val="bottom"/>
            <w:hideMark/>
          </w:tcPr>
          <w:p w14:paraId="66CBE240"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c>
          <w:tcPr>
            <w:tcW w:w="1451" w:type="dxa"/>
            <w:tcBorders>
              <w:top w:val="nil"/>
              <w:left w:val="nil"/>
              <w:bottom w:val="single" w:sz="4" w:space="0" w:color="auto"/>
              <w:right w:val="single" w:sz="4" w:space="0" w:color="auto"/>
            </w:tcBorders>
            <w:shd w:val="clear" w:color="auto" w:fill="auto"/>
            <w:noWrap/>
            <w:vAlign w:val="bottom"/>
            <w:hideMark/>
          </w:tcPr>
          <w:p w14:paraId="36B39B03" w14:textId="77777777" w:rsidR="00BA17DF" w:rsidRPr="00BA17DF" w:rsidRDefault="00BA17DF" w:rsidP="0008706D">
            <w:pPr>
              <w:spacing w:after="0" w:line="360" w:lineRule="auto"/>
              <w:jc w:val="both"/>
              <w:rPr>
                <w:rFonts w:ascii="Times New Roman" w:eastAsia="Times New Roman" w:hAnsi="Times New Roman" w:cs="Times New Roman"/>
                <w:sz w:val="24"/>
                <w:szCs w:val="24"/>
                <w:lang w:eastAsia="en-IN"/>
              </w:rPr>
            </w:pPr>
            <w:r w:rsidRPr="00BA17DF">
              <w:rPr>
                <w:rFonts w:ascii="Times New Roman" w:eastAsia="Times New Roman" w:hAnsi="Times New Roman" w:cs="Times New Roman"/>
                <w:sz w:val="24"/>
                <w:szCs w:val="24"/>
                <w:lang w:eastAsia="en-IN"/>
              </w:rPr>
              <w:t> </w:t>
            </w:r>
          </w:p>
        </w:tc>
      </w:tr>
    </w:tbl>
    <w:p w14:paraId="4B11641E" w14:textId="1D9C599C" w:rsidR="004A5828" w:rsidRPr="0008706D" w:rsidRDefault="009A0554"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Table 1- Time frame</w:t>
      </w:r>
    </w:p>
    <w:p w14:paraId="40C16F85" w14:textId="1733C301" w:rsidR="00BA17DF" w:rsidRPr="0008706D" w:rsidRDefault="00CD3BBB" w:rsidP="0008706D">
      <w:pPr>
        <w:pStyle w:val="Heading2"/>
        <w:spacing w:line="360" w:lineRule="auto"/>
        <w:jc w:val="both"/>
        <w:rPr>
          <w:rFonts w:ascii="Times New Roman" w:hAnsi="Times New Roman" w:cs="Times New Roman"/>
          <w:b/>
          <w:bCs/>
          <w:color w:val="auto"/>
          <w:sz w:val="24"/>
          <w:szCs w:val="24"/>
        </w:rPr>
      </w:pPr>
      <w:bookmarkStart w:id="12" w:name="_Toc129693731"/>
      <w:r w:rsidRPr="0008706D">
        <w:rPr>
          <w:rFonts w:ascii="Times New Roman" w:hAnsi="Times New Roman" w:cs="Times New Roman"/>
          <w:b/>
          <w:bCs/>
          <w:color w:val="auto"/>
          <w:sz w:val="24"/>
          <w:szCs w:val="24"/>
        </w:rPr>
        <w:t xml:space="preserve">3. </w:t>
      </w:r>
      <w:r w:rsidR="004A5828" w:rsidRPr="0008706D">
        <w:rPr>
          <w:rFonts w:ascii="Times New Roman" w:hAnsi="Times New Roman" w:cs="Times New Roman"/>
          <w:b/>
          <w:bCs/>
          <w:color w:val="auto"/>
          <w:sz w:val="24"/>
          <w:szCs w:val="24"/>
        </w:rPr>
        <w:t>Conclusion</w:t>
      </w:r>
      <w:bookmarkEnd w:id="12"/>
    </w:p>
    <w:p w14:paraId="0E654C42" w14:textId="64E366E8" w:rsidR="00E20323" w:rsidRPr="0008706D" w:rsidRDefault="006C01A8"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t>In conclusion, this study has discovered the marketing functions in business event management in the UK through a literature review. The study has highlighted the importance of operative marketing approaches in the success of corporate events and the requirement for companies to adopt a customer-centric method in their event planning and administration. Through the literature review, this study has recognized several key themes, together with the role of social media in event advertising, the importance of event branding, and the usage of data analytics to measure incident success. Additionally, the study has highlighted several limits of the research, such as the dependence on secondary data sources and the lack of primary data. This study has provided valuable insights into the marketing purposes in corporate event management in the UK and has identified areas for future research. The findings of this study can be used by event directors and marketing professionals to improve the efficiency of their marketing approaches and enhance the success of business events.</w:t>
      </w:r>
    </w:p>
    <w:p w14:paraId="3E5B74A4" w14:textId="77777777" w:rsidR="00E20323" w:rsidRPr="0008706D" w:rsidRDefault="00E20323" w:rsidP="0008706D">
      <w:pPr>
        <w:spacing w:line="360" w:lineRule="auto"/>
        <w:jc w:val="both"/>
        <w:rPr>
          <w:rFonts w:ascii="Times New Roman" w:hAnsi="Times New Roman" w:cs="Times New Roman"/>
          <w:sz w:val="24"/>
          <w:szCs w:val="24"/>
        </w:rPr>
      </w:pPr>
      <w:r w:rsidRPr="0008706D">
        <w:rPr>
          <w:rFonts w:ascii="Times New Roman" w:hAnsi="Times New Roman" w:cs="Times New Roman"/>
          <w:sz w:val="24"/>
          <w:szCs w:val="24"/>
        </w:rPr>
        <w:br w:type="page"/>
      </w:r>
    </w:p>
    <w:p w14:paraId="08D37530" w14:textId="0CEBAE28" w:rsidR="004A5828" w:rsidRPr="0008706D" w:rsidRDefault="00E20323" w:rsidP="0008706D">
      <w:pPr>
        <w:pStyle w:val="Heading1"/>
        <w:spacing w:line="360" w:lineRule="auto"/>
        <w:jc w:val="both"/>
        <w:rPr>
          <w:rFonts w:ascii="Times New Roman" w:hAnsi="Times New Roman" w:cs="Times New Roman"/>
          <w:b/>
          <w:bCs/>
          <w:color w:val="auto"/>
          <w:sz w:val="24"/>
          <w:szCs w:val="24"/>
        </w:rPr>
      </w:pPr>
      <w:bookmarkStart w:id="13" w:name="_Toc129693732"/>
      <w:r w:rsidRPr="0008706D">
        <w:rPr>
          <w:rFonts w:ascii="Times New Roman" w:hAnsi="Times New Roman" w:cs="Times New Roman"/>
          <w:b/>
          <w:bCs/>
          <w:color w:val="auto"/>
          <w:sz w:val="24"/>
          <w:szCs w:val="24"/>
        </w:rPr>
        <w:lastRenderedPageBreak/>
        <w:t>References</w:t>
      </w:r>
      <w:bookmarkEnd w:id="13"/>
    </w:p>
    <w:p w14:paraId="7322FDCE" w14:textId="77777777" w:rsidR="003820E0" w:rsidRPr="003820E0" w:rsidRDefault="003820E0" w:rsidP="0008706D">
      <w:pPr>
        <w:spacing w:line="360" w:lineRule="auto"/>
        <w:jc w:val="both"/>
        <w:rPr>
          <w:rFonts w:ascii="Times New Roman" w:hAnsi="Times New Roman" w:cs="Times New Roman"/>
          <w:sz w:val="24"/>
          <w:szCs w:val="24"/>
        </w:rPr>
      </w:pPr>
      <w:proofErr w:type="spellStart"/>
      <w:proofErr w:type="gramStart"/>
      <w:r w:rsidRPr="003820E0">
        <w:rPr>
          <w:rFonts w:ascii="Times New Roman" w:hAnsi="Times New Roman" w:cs="Times New Roman"/>
          <w:sz w:val="24"/>
          <w:szCs w:val="24"/>
        </w:rPr>
        <w:t>Aggarwal</w:t>
      </w:r>
      <w:proofErr w:type="spellEnd"/>
      <w:r w:rsidRPr="003820E0">
        <w:rPr>
          <w:rFonts w:ascii="Times New Roman" w:hAnsi="Times New Roman" w:cs="Times New Roman"/>
          <w:sz w:val="24"/>
          <w:szCs w:val="24"/>
        </w:rPr>
        <w:t>, R., Jindal, V. and Seth, R. (2019).</w:t>
      </w:r>
      <w:proofErr w:type="gramEnd"/>
      <w:r w:rsidRPr="003820E0">
        <w:rPr>
          <w:rFonts w:ascii="Times New Roman" w:hAnsi="Times New Roman" w:cs="Times New Roman"/>
          <w:sz w:val="24"/>
          <w:szCs w:val="24"/>
        </w:rPr>
        <w:t xml:space="preserve"> Board diversity and firm performance: The role of business group affiliation. </w:t>
      </w:r>
      <w:r w:rsidRPr="003820E0">
        <w:rPr>
          <w:rFonts w:ascii="Times New Roman" w:hAnsi="Times New Roman" w:cs="Times New Roman"/>
          <w:i/>
          <w:iCs/>
          <w:sz w:val="24"/>
          <w:szCs w:val="24"/>
        </w:rPr>
        <w:t>International Business Review</w:t>
      </w:r>
      <w:r w:rsidRPr="003820E0">
        <w:rPr>
          <w:rFonts w:ascii="Times New Roman" w:hAnsi="Times New Roman" w:cs="Times New Roman"/>
          <w:sz w:val="24"/>
          <w:szCs w:val="24"/>
        </w:rPr>
        <w:t xml:space="preserve">, 28(6), p.101600. </w:t>
      </w:r>
      <w:proofErr w:type="spellStart"/>
      <w:r w:rsidRPr="003820E0">
        <w:rPr>
          <w:rFonts w:ascii="Times New Roman" w:hAnsi="Times New Roman" w:cs="Times New Roman"/>
          <w:sz w:val="24"/>
          <w:szCs w:val="24"/>
        </w:rPr>
        <w:t>doi:https</w:t>
      </w:r>
      <w:proofErr w:type="spellEnd"/>
      <w:r w:rsidRPr="003820E0">
        <w:rPr>
          <w:rFonts w:ascii="Times New Roman" w:hAnsi="Times New Roman" w:cs="Times New Roman"/>
          <w:sz w:val="24"/>
          <w:szCs w:val="24"/>
        </w:rPr>
        <w:t>://doi.org/10.1016/j.ibusrev.2019.101600.</w:t>
      </w:r>
    </w:p>
    <w:p w14:paraId="206FBFB9" w14:textId="77777777" w:rsidR="003820E0" w:rsidRPr="003820E0" w:rsidRDefault="003820E0" w:rsidP="0008706D">
      <w:pPr>
        <w:spacing w:line="360" w:lineRule="auto"/>
        <w:jc w:val="both"/>
        <w:rPr>
          <w:rFonts w:ascii="Times New Roman" w:hAnsi="Times New Roman" w:cs="Times New Roman"/>
          <w:sz w:val="24"/>
          <w:szCs w:val="24"/>
        </w:rPr>
      </w:pPr>
      <w:proofErr w:type="gramStart"/>
      <w:r w:rsidRPr="003820E0">
        <w:rPr>
          <w:rFonts w:ascii="Times New Roman" w:hAnsi="Times New Roman" w:cs="Times New Roman"/>
          <w:sz w:val="24"/>
          <w:szCs w:val="24"/>
        </w:rPr>
        <w:t xml:space="preserve">Allen, J., Harris, R., </w:t>
      </w:r>
      <w:proofErr w:type="spellStart"/>
      <w:r w:rsidRPr="003820E0">
        <w:rPr>
          <w:rFonts w:ascii="Times New Roman" w:hAnsi="Times New Roman" w:cs="Times New Roman"/>
          <w:sz w:val="24"/>
          <w:szCs w:val="24"/>
        </w:rPr>
        <w:t>Jago</w:t>
      </w:r>
      <w:proofErr w:type="spellEnd"/>
      <w:r w:rsidRPr="003820E0">
        <w:rPr>
          <w:rFonts w:ascii="Times New Roman" w:hAnsi="Times New Roman" w:cs="Times New Roman"/>
          <w:sz w:val="24"/>
          <w:szCs w:val="24"/>
        </w:rPr>
        <w:t xml:space="preserve">, L., </w:t>
      </w:r>
      <w:proofErr w:type="spellStart"/>
      <w:r w:rsidRPr="003820E0">
        <w:rPr>
          <w:rFonts w:ascii="Times New Roman" w:hAnsi="Times New Roman" w:cs="Times New Roman"/>
          <w:sz w:val="24"/>
          <w:szCs w:val="24"/>
        </w:rPr>
        <w:t>Tantrai</w:t>
      </w:r>
      <w:proofErr w:type="spellEnd"/>
      <w:r w:rsidRPr="003820E0">
        <w:rPr>
          <w:rFonts w:ascii="Times New Roman" w:hAnsi="Times New Roman" w:cs="Times New Roman"/>
          <w:sz w:val="24"/>
          <w:szCs w:val="24"/>
        </w:rPr>
        <w:t>, A., Jonson, P. and D’Arcy, E. (2022).</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Festival and Special Event Management, Essentials Edition</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online</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Google Books</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John Wiley &amp; Sons.</w:t>
      </w:r>
      <w:proofErr w:type="gramEnd"/>
      <w:r w:rsidRPr="003820E0">
        <w:rPr>
          <w:rFonts w:ascii="Times New Roman" w:hAnsi="Times New Roman" w:cs="Times New Roman"/>
          <w:sz w:val="24"/>
          <w:szCs w:val="24"/>
        </w:rPr>
        <w:t xml:space="preserve"> Available at: https://books.google.com/books?hl=en&amp;lr=&amp;id=fbIxEAAAQBAJ&amp;oi=fnd&amp;pg=PR3&amp;dq=A+study+on+marketing+functions+in+corporate+event+management+in+the+UK&amp;ots=yTc-5Yel_u&amp;sig=ycV4hVOsIyIdjL_A3OBycFHGhwk [Accessed 14 Mar. 2023].</w:t>
      </w:r>
    </w:p>
    <w:p w14:paraId="7A1AE7A8" w14:textId="77777777" w:rsidR="003820E0" w:rsidRPr="003820E0" w:rsidRDefault="003820E0" w:rsidP="0008706D">
      <w:pPr>
        <w:spacing w:line="360" w:lineRule="auto"/>
        <w:jc w:val="both"/>
        <w:rPr>
          <w:rFonts w:ascii="Times New Roman" w:hAnsi="Times New Roman" w:cs="Times New Roman"/>
          <w:sz w:val="24"/>
          <w:szCs w:val="24"/>
        </w:rPr>
      </w:pPr>
      <w:proofErr w:type="spellStart"/>
      <w:proofErr w:type="gramStart"/>
      <w:r w:rsidRPr="003820E0">
        <w:rPr>
          <w:rFonts w:ascii="Times New Roman" w:hAnsi="Times New Roman" w:cs="Times New Roman"/>
          <w:sz w:val="24"/>
          <w:szCs w:val="24"/>
        </w:rPr>
        <w:t>Bladen</w:t>
      </w:r>
      <w:proofErr w:type="spellEnd"/>
      <w:r w:rsidRPr="003820E0">
        <w:rPr>
          <w:rFonts w:ascii="Times New Roman" w:hAnsi="Times New Roman" w:cs="Times New Roman"/>
          <w:sz w:val="24"/>
          <w:szCs w:val="24"/>
        </w:rPr>
        <w:t xml:space="preserve">, C., </w:t>
      </w:r>
      <w:proofErr w:type="spellStart"/>
      <w:r w:rsidRPr="003820E0">
        <w:rPr>
          <w:rFonts w:ascii="Times New Roman" w:hAnsi="Times New Roman" w:cs="Times New Roman"/>
          <w:sz w:val="24"/>
          <w:szCs w:val="24"/>
        </w:rPr>
        <w:t>Kennell</w:t>
      </w:r>
      <w:proofErr w:type="spellEnd"/>
      <w:r w:rsidRPr="003820E0">
        <w:rPr>
          <w:rFonts w:ascii="Times New Roman" w:hAnsi="Times New Roman" w:cs="Times New Roman"/>
          <w:sz w:val="24"/>
          <w:szCs w:val="24"/>
        </w:rPr>
        <w:t xml:space="preserve">, J., </w:t>
      </w:r>
      <w:proofErr w:type="spellStart"/>
      <w:r w:rsidRPr="003820E0">
        <w:rPr>
          <w:rFonts w:ascii="Times New Roman" w:hAnsi="Times New Roman" w:cs="Times New Roman"/>
          <w:sz w:val="24"/>
          <w:szCs w:val="24"/>
        </w:rPr>
        <w:t>Abson</w:t>
      </w:r>
      <w:proofErr w:type="spellEnd"/>
      <w:r w:rsidRPr="003820E0">
        <w:rPr>
          <w:rFonts w:ascii="Times New Roman" w:hAnsi="Times New Roman" w:cs="Times New Roman"/>
          <w:sz w:val="24"/>
          <w:szCs w:val="24"/>
        </w:rPr>
        <w:t>, E. and Wilde, N. (2022).</w:t>
      </w:r>
      <w:proofErr w:type="gramEnd"/>
      <w:r w:rsidRPr="003820E0">
        <w:rPr>
          <w:rFonts w:ascii="Times New Roman" w:hAnsi="Times New Roman" w:cs="Times New Roman"/>
          <w:sz w:val="24"/>
          <w:szCs w:val="24"/>
        </w:rPr>
        <w:t xml:space="preserve"> </w:t>
      </w:r>
      <w:r w:rsidRPr="003820E0">
        <w:rPr>
          <w:rFonts w:ascii="Times New Roman" w:hAnsi="Times New Roman" w:cs="Times New Roman"/>
          <w:i/>
          <w:iCs/>
          <w:sz w:val="24"/>
          <w:szCs w:val="24"/>
        </w:rPr>
        <w:t>Events Management: An Introduction</w:t>
      </w:r>
      <w:r w:rsidRPr="003820E0">
        <w:rPr>
          <w:rFonts w:ascii="Times New Roman" w:hAnsi="Times New Roman" w:cs="Times New Roman"/>
          <w:sz w:val="24"/>
          <w:szCs w:val="24"/>
        </w:rPr>
        <w:t>. [</w:t>
      </w:r>
      <w:proofErr w:type="gramStart"/>
      <w:r w:rsidRPr="003820E0">
        <w:rPr>
          <w:rFonts w:ascii="Times New Roman" w:hAnsi="Times New Roman" w:cs="Times New Roman"/>
          <w:sz w:val="24"/>
          <w:szCs w:val="24"/>
        </w:rPr>
        <w:t>online</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Google Books</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Taylor &amp; Francis.</w:t>
      </w:r>
      <w:proofErr w:type="gramEnd"/>
      <w:r w:rsidRPr="003820E0">
        <w:rPr>
          <w:rFonts w:ascii="Times New Roman" w:hAnsi="Times New Roman" w:cs="Times New Roman"/>
          <w:sz w:val="24"/>
          <w:szCs w:val="24"/>
        </w:rPr>
        <w:t xml:space="preserve"> Available at: https://books.google.com/books?hl=en&amp;lr=&amp;id=rNqbEAAAQBAJ&amp;oi=fnd&amp;pg=PT19&amp;dq=A+study+on+marketing+functions+in+corporate+event+management+in+the+UK&amp;ots=6N0W8pIc3-&amp;sig=CBjgMgjCKgBczFR2qMFIGH4s1dc [Accessed 14 Mar. 2023].</w:t>
      </w:r>
    </w:p>
    <w:p w14:paraId="753614DC" w14:textId="77777777" w:rsidR="003820E0" w:rsidRPr="003820E0" w:rsidRDefault="003820E0" w:rsidP="0008706D">
      <w:pPr>
        <w:spacing w:line="360" w:lineRule="auto"/>
        <w:jc w:val="both"/>
        <w:rPr>
          <w:rFonts w:ascii="Times New Roman" w:hAnsi="Times New Roman" w:cs="Times New Roman"/>
          <w:sz w:val="24"/>
          <w:szCs w:val="24"/>
        </w:rPr>
      </w:pPr>
      <w:r w:rsidRPr="003820E0">
        <w:rPr>
          <w:rFonts w:ascii="Times New Roman" w:hAnsi="Times New Roman" w:cs="Times New Roman"/>
          <w:sz w:val="24"/>
          <w:szCs w:val="24"/>
        </w:rPr>
        <w:t xml:space="preserve">Getz, D. (2022). </w:t>
      </w:r>
      <w:proofErr w:type="gramStart"/>
      <w:r w:rsidRPr="003820E0">
        <w:rPr>
          <w:rFonts w:ascii="Times New Roman" w:hAnsi="Times New Roman" w:cs="Times New Roman"/>
          <w:i/>
          <w:iCs/>
          <w:sz w:val="24"/>
          <w:szCs w:val="24"/>
        </w:rPr>
        <w:t>Event Management</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online</w:t>
      </w:r>
      <w:proofErr w:type="gramEnd"/>
      <w:r w:rsidRPr="003820E0">
        <w:rPr>
          <w:rFonts w:ascii="Times New Roman" w:hAnsi="Times New Roman" w:cs="Times New Roman"/>
          <w:sz w:val="24"/>
          <w:szCs w:val="24"/>
        </w:rPr>
        <w:t xml:space="preserve">] </w:t>
      </w:r>
      <w:r w:rsidRPr="003820E0">
        <w:rPr>
          <w:rFonts w:ascii="Times New Roman" w:hAnsi="Times New Roman" w:cs="Times New Roman"/>
          <w:i/>
          <w:iCs/>
          <w:sz w:val="24"/>
          <w:szCs w:val="24"/>
        </w:rPr>
        <w:t>www.elgaronline.com</w:t>
      </w:r>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Edward Elgar Publishing.</w:t>
      </w:r>
      <w:proofErr w:type="gramEnd"/>
      <w:r w:rsidRPr="003820E0">
        <w:rPr>
          <w:rFonts w:ascii="Times New Roman" w:hAnsi="Times New Roman" w:cs="Times New Roman"/>
          <w:sz w:val="24"/>
          <w:szCs w:val="24"/>
        </w:rPr>
        <w:t xml:space="preserve"> Available at: https://www.elgaronline.com/view/book/9781800377486/b-9781800377486.event.management.xml.</w:t>
      </w:r>
    </w:p>
    <w:p w14:paraId="36CB2D70" w14:textId="77777777" w:rsidR="003820E0" w:rsidRPr="003820E0" w:rsidRDefault="003820E0" w:rsidP="0008706D">
      <w:pPr>
        <w:spacing w:line="360" w:lineRule="auto"/>
        <w:jc w:val="both"/>
        <w:rPr>
          <w:rFonts w:ascii="Times New Roman" w:hAnsi="Times New Roman" w:cs="Times New Roman"/>
          <w:sz w:val="24"/>
          <w:szCs w:val="24"/>
        </w:rPr>
      </w:pPr>
      <w:proofErr w:type="gramStart"/>
      <w:r w:rsidRPr="003820E0">
        <w:rPr>
          <w:rFonts w:ascii="Times New Roman" w:hAnsi="Times New Roman" w:cs="Times New Roman"/>
          <w:sz w:val="24"/>
          <w:szCs w:val="24"/>
        </w:rPr>
        <w:t>He, H. and Harris, L. (2020).</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The Impact of Covid-19 Pandemic on Corporate Social Responsibility and Marketing Philosophy.</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Journal of Business Research</w:t>
      </w:r>
      <w:r w:rsidRPr="003820E0">
        <w:rPr>
          <w:rFonts w:ascii="Times New Roman" w:hAnsi="Times New Roman" w:cs="Times New Roman"/>
          <w:sz w:val="24"/>
          <w:szCs w:val="24"/>
        </w:rPr>
        <w:t>, [online] 116(1), pp.176–182.</w:t>
      </w:r>
      <w:proofErr w:type="gramEnd"/>
      <w:r w:rsidRPr="003820E0">
        <w:rPr>
          <w:rFonts w:ascii="Times New Roman" w:hAnsi="Times New Roman" w:cs="Times New Roman"/>
          <w:sz w:val="24"/>
          <w:szCs w:val="24"/>
        </w:rPr>
        <w:t xml:space="preserve"> Available at: https://www.ncbi.nlm.nih.gov/pmc/articles/PMC7241379/.</w:t>
      </w:r>
    </w:p>
    <w:p w14:paraId="2B9B02B9" w14:textId="77777777" w:rsidR="003820E0" w:rsidRPr="003820E0" w:rsidRDefault="003820E0" w:rsidP="0008706D">
      <w:pPr>
        <w:spacing w:line="360" w:lineRule="auto"/>
        <w:jc w:val="both"/>
        <w:rPr>
          <w:rFonts w:ascii="Times New Roman" w:hAnsi="Times New Roman" w:cs="Times New Roman"/>
          <w:sz w:val="24"/>
          <w:szCs w:val="24"/>
        </w:rPr>
      </w:pPr>
      <w:proofErr w:type="spellStart"/>
      <w:r w:rsidRPr="003820E0">
        <w:rPr>
          <w:rFonts w:ascii="Times New Roman" w:hAnsi="Times New Roman" w:cs="Times New Roman"/>
          <w:sz w:val="24"/>
          <w:szCs w:val="24"/>
        </w:rPr>
        <w:t>Herbane</w:t>
      </w:r>
      <w:proofErr w:type="spellEnd"/>
      <w:r w:rsidRPr="003820E0">
        <w:rPr>
          <w:rFonts w:ascii="Times New Roman" w:hAnsi="Times New Roman" w:cs="Times New Roman"/>
          <w:sz w:val="24"/>
          <w:szCs w:val="24"/>
        </w:rPr>
        <w:t xml:space="preserve">, B. (2018). </w:t>
      </w:r>
      <w:proofErr w:type="gramStart"/>
      <w:r w:rsidRPr="003820E0">
        <w:rPr>
          <w:rFonts w:ascii="Times New Roman" w:hAnsi="Times New Roman" w:cs="Times New Roman"/>
          <w:sz w:val="24"/>
          <w:szCs w:val="24"/>
        </w:rPr>
        <w:t>Rethinking organizational resilience and strategic renewal in SMEs.</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Entrepreneurship &amp; Regional Development</w:t>
      </w:r>
      <w:r w:rsidRPr="003820E0">
        <w:rPr>
          <w:rFonts w:ascii="Times New Roman" w:hAnsi="Times New Roman" w:cs="Times New Roman"/>
          <w:sz w:val="24"/>
          <w:szCs w:val="24"/>
        </w:rPr>
        <w:t>, 31(5-6), pp.1–20.</w:t>
      </w:r>
      <w:proofErr w:type="gramEnd"/>
      <w:r w:rsidRPr="003820E0">
        <w:rPr>
          <w:rFonts w:ascii="Times New Roman" w:hAnsi="Times New Roman" w:cs="Times New Roman"/>
          <w:sz w:val="24"/>
          <w:szCs w:val="24"/>
        </w:rPr>
        <w:t xml:space="preserve"> </w:t>
      </w:r>
      <w:proofErr w:type="spellStart"/>
      <w:r w:rsidRPr="003820E0">
        <w:rPr>
          <w:rFonts w:ascii="Times New Roman" w:hAnsi="Times New Roman" w:cs="Times New Roman"/>
          <w:sz w:val="24"/>
          <w:szCs w:val="24"/>
        </w:rPr>
        <w:t>doi:https</w:t>
      </w:r>
      <w:proofErr w:type="spellEnd"/>
      <w:r w:rsidRPr="003820E0">
        <w:rPr>
          <w:rFonts w:ascii="Times New Roman" w:hAnsi="Times New Roman" w:cs="Times New Roman"/>
          <w:sz w:val="24"/>
          <w:szCs w:val="24"/>
        </w:rPr>
        <w:t>://doi.org/10.1080/08985626.2018.1541594.</w:t>
      </w:r>
    </w:p>
    <w:p w14:paraId="74C42F4C" w14:textId="77777777" w:rsidR="003820E0" w:rsidRPr="003820E0" w:rsidRDefault="003820E0" w:rsidP="0008706D">
      <w:pPr>
        <w:spacing w:line="360" w:lineRule="auto"/>
        <w:jc w:val="both"/>
        <w:rPr>
          <w:rFonts w:ascii="Times New Roman" w:hAnsi="Times New Roman" w:cs="Times New Roman"/>
          <w:sz w:val="24"/>
          <w:szCs w:val="24"/>
        </w:rPr>
      </w:pPr>
      <w:proofErr w:type="gramStart"/>
      <w:r w:rsidRPr="003820E0">
        <w:rPr>
          <w:rFonts w:ascii="Times New Roman" w:hAnsi="Times New Roman" w:cs="Times New Roman"/>
          <w:sz w:val="24"/>
          <w:szCs w:val="24"/>
        </w:rPr>
        <w:t xml:space="preserve">Kumar, V., Singh, D., </w:t>
      </w:r>
      <w:proofErr w:type="spellStart"/>
      <w:r w:rsidRPr="003820E0">
        <w:rPr>
          <w:rFonts w:ascii="Times New Roman" w:hAnsi="Times New Roman" w:cs="Times New Roman"/>
          <w:sz w:val="24"/>
          <w:szCs w:val="24"/>
        </w:rPr>
        <w:t>Purkayastha</w:t>
      </w:r>
      <w:proofErr w:type="spellEnd"/>
      <w:r w:rsidRPr="003820E0">
        <w:rPr>
          <w:rFonts w:ascii="Times New Roman" w:hAnsi="Times New Roman" w:cs="Times New Roman"/>
          <w:sz w:val="24"/>
          <w:szCs w:val="24"/>
        </w:rPr>
        <w:t xml:space="preserve">, A., </w:t>
      </w:r>
      <w:proofErr w:type="spellStart"/>
      <w:r w:rsidRPr="003820E0">
        <w:rPr>
          <w:rFonts w:ascii="Times New Roman" w:hAnsi="Times New Roman" w:cs="Times New Roman"/>
          <w:sz w:val="24"/>
          <w:szCs w:val="24"/>
        </w:rPr>
        <w:t>Popli</w:t>
      </w:r>
      <w:proofErr w:type="spellEnd"/>
      <w:r w:rsidRPr="003820E0">
        <w:rPr>
          <w:rFonts w:ascii="Times New Roman" w:hAnsi="Times New Roman" w:cs="Times New Roman"/>
          <w:sz w:val="24"/>
          <w:szCs w:val="24"/>
        </w:rPr>
        <w:t>, M. and Gaur, A. (2019).</w:t>
      </w:r>
      <w:proofErr w:type="gramEnd"/>
      <w:r w:rsidRPr="003820E0">
        <w:rPr>
          <w:rFonts w:ascii="Times New Roman" w:hAnsi="Times New Roman" w:cs="Times New Roman"/>
          <w:sz w:val="24"/>
          <w:szCs w:val="24"/>
        </w:rPr>
        <w:t xml:space="preserve"> Springboard internationalization by emerging market firms: Speed of first cross-border acquisition. </w:t>
      </w:r>
      <w:proofErr w:type="gramStart"/>
      <w:r w:rsidRPr="003820E0">
        <w:rPr>
          <w:rFonts w:ascii="Times New Roman" w:hAnsi="Times New Roman" w:cs="Times New Roman"/>
          <w:i/>
          <w:iCs/>
          <w:sz w:val="24"/>
          <w:szCs w:val="24"/>
        </w:rPr>
        <w:t>Journal of International Business Studies</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spellStart"/>
      <w:r w:rsidRPr="003820E0">
        <w:rPr>
          <w:rFonts w:ascii="Times New Roman" w:hAnsi="Times New Roman" w:cs="Times New Roman"/>
          <w:sz w:val="24"/>
          <w:szCs w:val="24"/>
        </w:rPr>
        <w:t>doi:https</w:t>
      </w:r>
      <w:proofErr w:type="spellEnd"/>
      <w:r w:rsidRPr="003820E0">
        <w:rPr>
          <w:rFonts w:ascii="Times New Roman" w:hAnsi="Times New Roman" w:cs="Times New Roman"/>
          <w:sz w:val="24"/>
          <w:szCs w:val="24"/>
        </w:rPr>
        <w:t>://doi.org/10.1057/s41267-019-00266-0.</w:t>
      </w:r>
    </w:p>
    <w:p w14:paraId="25576A60" w14:textId="77777777" w:rsidR="003820E0" w:rsidRPr="003820E0" w:rsidRDefault="003820E0" w:rsidP="0008706D">
      <w:pPr>
        <w:spacing w:line="360" w:lineRule="auto"/>
        <w:jc w:val="both"/>
        <w:rPr>
          <w:rFonts w:ascii="Times New Roman" w:hAnsi="Times New Roman" w:cs="Times New Roman"/>
          <w:sz w:val="24"/>
          <w:szCs w:val="24"/>
        </w:rPr>
      </w:pPr>
      <w:proofErr w:type="spellStart"/>
      <w:r w:rsidRPr="003820E0">
        <w:rPr>
          <w:rFonts w:ascii="Times New Roman" w:hAnsi="Times New Roman" w:cs="Times New Roman"/>
          <w:sz w:val="24"/>
          <w:szCs w:val="24"/>
        </w:rPr>
        <w:t>Masterman</w:t>
      </w:r>
      <w:proofErr w:type="spellEnd"/>
      <w:r w:rsidRPr="003820E0">
        <w:rPr>
          <w:rFonts w:ascii="Times New Roman" w:hAnsi="Times New Roman" w:cs="Times New Roman"/>
          <w:sz w:val="24"/>
          <w:szCs w:val="24"/>
        </w:rPr>
        <w:t xml:space="preserve">, G. (2021). </w:t>
      </w:r>
      <w:proofErr w:type="gramStart"/>
      <w:r w:rsidRPr="003820E0">
        <w:rPr>
          <w:rFonts w:ascii="Times New Roman" w:hAnsi="Times New Roman" w:cs="Times New Roman"/>
          <w:i/>
          <w:iCs/>
          <w:sz w:val="24"/>
          <w:szCs w:val="24"/>
        </w:rPr>
        <w:t>Strategic Sports Event Management</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sz w:val="24"/>
          <w:szCs w:val="24"/>
        </w:rPr>
        <w:t>online</w:t>
      </w:r>
      <w:proofErr w:type="gramEnd"/>
      <w:r w:rsidRPr="003820E0">
        <w:rPr>
          <w:rFonts w:ascii="Times New Roman" w:hAnsi="Times New Roman" w:cs="Times New Roman"/>
          <w:sz w:val="24"/>
          <w:szCs w:val="24"/>
        </w:rPr>
        <w:t xml:space="preserve">] </w:t>
      </w:r>
      <w:proofErr w:type="gramStart"/>
      <w:r w:rsidRPr="003820E0">
        <w:rPr>
          <w:rFonts w:ascii="Times New Roman" w:hAnsi="Times New Roman" w:cs="Times New Roman"/>
          <w:i/>
          <w:iCs/>
          <w:sz w:val="24"/>
          <w:szCs w:val="24"/>
        </w:rPr>
        <w:t>Google Books</w:t>
      </w:r>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w:t>
      </w:r>
      <w:proofErr w:type="spellStart"/>
      <w:proofErr w:type="gramStart"/>
      <w:r w:rsidRPr="003820E0">
        <w:rPr>
          <w:rFonts w:ascii="Times New Roman" w:hAnsi="Times New Roman" w:cs="Times New Roman"/>
          <w:sz w:val="24"/>
          <w:szCs w:val="24"/>
        </w:rPr>
        <w:t>Routledge</w:t>
      </w:r>
      <w:proofErr w:type="spellEnd"/>
      <w:r w:rsidRPr="003820E0">
        <w:rPr>
          <w:rFonts w:ascii="Times New Roman" w:hAnsi="Times New Roman" w:cs="Times New Roman"/>
          <w:sz w:val="24"/>
          <w:szCs w:val="24"/>
        </w:rPr>
        <w:t>.</w:t>
      </w:r>
      <w:proofErr w:type="gramEnd"/>
      <w:r w:rsidRPr="003820E0">
        <w:rPr>
          <w:rFonts w:ascii="Times New Roman" w:hAnsi="Times New Roman" w:cs="Times New Roman"/>
          <w:sz w:val="24"/>
          <w:szCs w:val="24"/>
        </w:rPr>
        <w:t xml:space="preserve"> Available at: https://books.google.com/books?hl=en&amp;lr=&amp;id=FehEEAAAQBAJ&amp;oi=fnd&amp;pg=PT17&amp;dq=</w:t>
      </w:r>
      <w:r w:rsidRPr="003820E0">
        <w:rPr>
          <w:rFonts w:ascii="Times New Roman" w:hAnsi="Times New Roman" w:cs="Times New Roman"/>
          <w:sz w:val="24"/>
          <w:szCs w:val="24"/>
        </w:rPr>
        <w:lastRenderedPageBreak/>
        <w:t>A+study+on+marketing+functions+in+corporate+event+management+in+the+UK&amp;ots=nZNHNnk3ds&amp;sig=G-08F1tR_UKgfYl-4Ok6GQ6wuKE [Accessed 14 Mar. 2023].</w:t>
      </w:r>
    </w:p>
    <w:p w14:paraId="2598B0C8" w14:textId="77777777" w:rsidR="003820E0" w:rsidRPr="003820E0" w:rsidRDefault="003820E0" w:rsidP="0008706D">
      <w:pPr>
        <w:spacing w:line="360" w:lineRule="auto"/>
        <w:jc w:val="both"/>
        <w:rPr>
          <w:rFonts w:ascii="Times New Roman" w:hAnsi="Times New Roman" w:cs="Times New Roman"/>
          <w:sz w:val="24"/>
          <w:szCs w:val="24"/>
        </w:rPr>
      </w:pPr>
      <w:proofErr w:type="gramStart"/>
      <w:r w:rsidRPr="003820E0">
        <w:rPr>
          <w:rFonts w:ascii="Times New Roman" w:hAnsi="Times New Roman" w:cs="Times New Roman"/>
          <w:sz w:val="24"/>
          <w:szCs w:val="24"/>
        </w:rPr>
        <w:t>Pham, H.S.T. and Tran, H.T. (2020).</w:t>
      </w:r>
      <w:proofErr w:type="gramEnd"/>
      <w:r w:rsidRPr="003820E0">
        <w:rPr>
          <w:rFonts w:ascii="Times New Roman" w:hAnsi="Times New Roman" w:cs="Times New Roman"/>
          <w:sz w:val="24"/>
          <w:szCs w:val="24"/>
        </w:rPr>
        <w:t xml:space="preserve"> CSR disclosure and firm performance: The mediating role of corporate reputation and moderating role of CEO integrity. </w:t>
      </w:r>
      <w:proofErr w:type="gramStart"/>
      <w:r w:rsidRPr="003820E0">
        <w:rPr>
          <w:rFonts w:ascii="Times New Roman" w:hAnsi="Times New Roman" w:cs="Times New Roman"/>
          <w:i/>
          <w:iCs/>
          <w:sz w:val="24"/>
          <w:szCs w:val="24"/>
        </w:rPr>
        <w:t>Journal of Business Research</w:t>
      </w:r>
      <w:r w:rsidRPr="003820E0">
        <w:rPr>
          <w:rFonts w:ascii="Times New Roman" w:hAnsi="Times New Roman" w:cs="Times New Roman"/>
          <w:sz w:val="24"/>
          <w:szCs w:val="24"/>
        </w:rPr>
        <w:t>, 120, pp.127–136.</w:t>
      </w:r>
      <w:proofErr w:type="gramEnd"/>
      <w:r w:rsidRPr="003820E0">
        <w:rPr>
          <w:rFonts w:ascii="Times New Roman" w:hAnsi="Times New Roman" w:cs="Times New Roman"/>
          <w:sz w:val="24"/>
          <w:szCs w:val="24"/>
        </w:rPr>
        <w:t xml:space="preserve"> </w:t>
      </w:r>
      <w:proofErr w:type="spellStart"/>
      <w:r w:rsidRPr="003820E0">
        <w:rPr>
          <w:rFonts w:ascii="Times New Roman" w:hAnsi="Times New Roman" w:cs="Times New Roman"/>
          <w:sz w:val="24"/>
          <w:szCs w:val="24"/>
        </w:rPr>
        <w:t>doi:https</w:t>
      </w:r>
      <w:proofErr w:type="spellEnd"/>
      <w:r w:rsidRPr="003820E0">
        <w:rPr>
          <w:rFonts w:ascii="Times New Roman" w:hAnsi="Times New Roman" w:cs="Times New Roman"/>
          <w:sz w:val="24"/>
          <w:szCs w:val="24"/>
        </w:rPr>
        <w:t>://doi.org/10.1016/j.jbusres.2020.08.002.</w:t>
      </w:r>
    </w:p>
    <w:p w14:paraId="6DC29C34" w14:textId="77777777" w:rsidR="003820E0" w:rsidRPr="003820E0" w:rsidRDefault="003820E0" w:rsidP="0008706D">
      <w:pPr>
        <w:spacing w:line="360" w:lineRule="auto"/>
        <w:jc w:val="both"/>
        <w:rPr>
          <w:rFonts w:ascii="Times New Roman" w:hAnsi="Times New Roman" w:cs="Times New Roman"/>
          <w:sz w:val="24"/>
          <w:szCs w:val="24"/>
        </w:rPr>
      </w:pPr>
      <w:proofErr w:type="gramStart"/>
      <w:r w:rsidRPr="003820E0">
        <w:rPr>
          <w:rFonts w:ascii="Times New Roman" w:hAnsi="Times New Roman" w:cs="Times New Roman"/>
          <w:sz w:val="24"/>
          <w:szCs w:val="24"/>
        </w:rPr>
        <w:t xml:space="preserve">Sheng, J., </w:t>
      </w:r>
      <w:proofErr w:type="spellStart"/>
      <w:r w:rsidRPr="003820E0">
        <w:rPr>
          <w:rFonts w:ascii="Times New Roman" w:hAnsi="Times New Roman" w:cs="Times New Roman"/>
          <w:sz w:val="24"/>
          <w:szCs w:val="24"/>
        </w:rPr>
        <w:t>Amankwah‐Amoah</w:t>
      </w:r>
      <w:proofErr w:type="spellEnd"/>
      <w:r w:rsidRPr="003820E0">
        <w:rPr>
          <w:rFonts w:ascii="Times New Roman" w:hAnsi="Times New Roman" w:cs="Times New Roman"/>
          <w:sz w:val="24"/>
          <w:szCs w:val="24"/>
        </w:rPr>
        <w:t>, J., Khan, Z. and Wang, X. (2020).</w:t>
      </w:r>
      <w:proofErr w:type="gramEnd"/>
      <w:r w:rsidRPr="003820E0">
        <w:rPr>
          <w:rFonts w:ascii="Times New Roman" w:hAnsi="Times New Roman" w:cs="Times New Roman"/>
          <w:sz w:val="24"/>
          <w:szCs w:val="24"/>
        </w:rPr>
        <w:t xml:space="preserve"> COVID‐19 Pandemic in the New Era of Big Data Analytics: Methodological Innovations and Future Research Directions. </w:t>
      </w:r>
      <w:proofErr w:type="gramStart"/>
      <w:r w:rsidRPr="003820E0">
        <w:rPr>
          <w:rFonts w:ascii="Times New Roman" w:hAnsi="Times New Roman" w:cs="Times New Roman"/>
          <w:i/>
          <w:iCs/>
          <w:sz w:val="24"/>
          <w:szCs w:val="24"/>
        </w:rPr>
        <w:t>British Journal of Management</w:t>
      </w:r>
      <w:r w:rsidRPr="003820E0">
        <w:rPr>
          <w:rFonts w:ascii="Times New Roman" w:hAnsi="Times New Roman" w:cs="Times New Roman"/>
          <w:sz w:val="24"/>
          <w:szCs w:val="24"/>
        </w:rPr>
        <w:t>, 32(4).</w:t>
      </w:r>
      <w:proofErr w:type="gramEnd"/>
      <w:r w:rsidRPr="003820E0">
        <w:rPr>
          <w:rFonts w:ascii="Times New Roman" w:hAnsi="Times New Roman" w:cs="Times New Roman"/>
          <w:sz w:val="24"/>
          <w:szCs w:val="24"/>
        </w:rPr>
        <w:t xml:space="preserve"> </w:t>
      </w:r>
      <w:proofErr w:type="spellStart"/>
      <w:r w:rsidRPr="003820E0">
        <w:rPr>
          <w:rFonts w:ascii="Times New Roman" w:hAnsi="Times New Roman" w:cs="Times New Roman"/>
          <w:sz w:val="24"/>
          <w:szCs w:val="24"/>
        </w:rPr>
        <w:t>doi:https</w:t>
      </w:r>
      <w:proofErr w:type="spellEnd"/>
      <w:r w:rsidRPr="003820E0">
        <w:rPr>
          <w:rFonts w:ascii="Times New Roman" w:hAnsi="Times New Roman" w:cs="Times New Roman"/>
          <w:sz w:val="24"/>
          <w:szCs w:val="24"/>
        </w:rPr>
        <w:t>://doi.org/10.1111/1467-8551.12441.</w:t>
      </w:r>
    </w:p>
    <w:p w14:paraId="4884E589" w14:textId="77777777" w:rsidR="00E20323" w:rsidRPr="0008706D" w:rsidRDefault="00E20323" w:rsidP="0008706D">
      <w:pPr>
        <w:spacing w:line="360" w:lineRule="auto"/>
        <w:jc w:val="both"/>
        <w:rPr>
          <w:rFonts w:ascii="Times New Roman" w:hAnsi="Times New Roman" w:cs="Times New Roman"/>
          <w:sz w:val="24"/>
          <w:szCs w:val="24"/>
        </w:rPr>
      </w:pPr>
    </w:p>
    <w:p w14:paraId="1557A40E" w14:textId="77777777" w:rsidR="009E1375" w:rsidRPr="0008706D" w:rsidRDefault="009E1375" w:rsidP="0008706D">
      <w:pPr>
        <w:spacing w:line="360" w:lineRule="auto"/>
        <w:jc w:val="both"/>
        <w:rPr>
          <w:rFonts w:ascii="Times New Roman" w:hAnsi="Times New Roman" w:cs="Times New Roman"/>
          <w:sz w:val="24"/>
          <w:szCs w:val="24"/>
        </w:rPr>
      </w:pPr>
    </w:p>
    <w:p w14:paraId="0261CA3A" w14:textId="77777777" w:rsidR="00514316" w:rsidRPr="0008706D" w:rsidRDefault="00514316" w:rsidP="0008706D">
      <w:pPr>
        <w:spacing w:line="360" w:lineRule="auto"/>
        <w:jc w:val="both"/>
        <w:rPr>
          <w:rFonts w:ascii="Times New Roman" w:hAnsi="Times New Roman" w:cs="Times New Roman"/>
          <w:sz w:val="24"/>
          <w:szCs w:val="24"/>
        </w:rPr>
      </w:pPr>
    </w:p>
    <w:sectPr w:rsidR="00514316" w:rsidRPr="0008706D" w:rsidSect="0042577B">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A7F55E4" w14:textId="77777777" w:rsidR="006C1CFA" w:rsidRDefault="006C1CFA" w:rsidP="000579DE">
      <w:pPr>
        <w:spacing w:after="0" w:line="240" w:lineRule="auto"/>
      </w:pPr>
      <w:r>
        <w:separator/>
      </w:r>
    </w:p>
  </w:endnote>
  <w:endnote w:type="continuationSeparator" w:id="0">
    <w:p w14:paraId="04B532F2" w14:textId="77777777" w:rsidR="006C1CFA" w:rsidRDefault="006C1CFA" w:rsidP="00057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6353966"/>
      <w:docPartObj>
        <w:docPartGallery w:val="Page Numbers (Bottom of Page)"/>
        <w:docPartUnique/>
      </w:docPartObj>
    </w:sdtPr>
    <w:sdtEndPr>
      <w:rPr>
        <w:noProof/>
      </w:rPr>
    </w:sdtEndPr>
    <w:sdtContent>
      <w:p w14:paraId="4AE6099F" w14:textId="468BAB68" w:rsidR="000579DE" w:rsidRDefault="000579DE">
        <w:pPr>
          <w:pStyle w:val="Footer"/>
          <w:jc w:val="center"/>
        </w:pPr>
        <w:r>
          <w:fldChar w:fldCharType="begin"/>
        </w:r>
        <w:r>
          <w:instrText xml:space="preserve"> PAGE   \* MERGEFORMAT </w:instrText>
        </w:r>
        <w:r>
          <w:fldChar w:fldCharType="separate"/>
        </w:r>
        <w:r w:rsidR="00771E7C">
          <w:rPr>
            <w:noProof/>
          </w:rPr>
          <w:t>1</w:t>
        </w:r>
        <w:r>
          <w:rPr>
            <w:noProof/>
          </w:rPr>
          <w:fldChar w:fldCharType="end"/>
        </w:r>
      </w:p>
    </w:sdtContent>
  </w:sdt>
  <w:p w14:paraId="68D32828" w14:textId="77777777" w:rsidR="000579DE" w:rsidRDefault="000579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AEF9E3" w14:textId="77777777" w:rsidR="006C1CFA" w:rsidRDefault="006C1CFA" w:rsidP="000579DE">
      <w:pPr>
        <w:spacing w:after="0" w:line="240" w:lineRule="auto"/>
      </w:pPr>
      <w:r>
        <w:separator/>
      </w:r>
    </w:p>
  </w:footnote>
  <w:footnote w:type="continuationSeparator" w:id="0">
    <w:p w14:paraId="4099CE5E" w14:textId="77777777" w:rsidR="006C1CFA" w:rsidRDefault="006C1CFA" w:rsidP="000579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4E55"/>
    <w:rsid w:val="00003C78"/>
    <w:rsid w:val="00032D94"/>
    <w:rsid w:val="000579DE"/>
    <w:rsid w:val="0006516E"/>
    <w:rsid w:val="000755C9"/>
    <w:rsid w:val="0008706D"/>
    <w:rsid w:val="000D484A"/>
    <w:rsid w:val="000D4E55"/>
    <w:rsid w:val="0019208B"/>
    <w:rsid w:val="001B0539"/>
    <w:rsid w:val="001C1603"/>
    <w:rsid w:val="00253066"/>
    <w:rsid w:val="003047C4"/>
    <w:rsid w:val="00347B64"/>
    <w:rsid w:val="00360F16"/>
    <w:rsid w:val="00375061"/>
    <w:rsid w:val="003820E0"/>
    <w:rsid w:val="00390558"/>
    <w:rsid w:val="00395DEB"/>
    <w:rsid w:val="003C1EA1"/>
    <w:rsid w:val="0041011C"/>
    <w:rsid w:val="0042577B"/>
    <w:rsid w:val="00490652"/>
    <w:rsid w:val="004A5828"/>
    <w:rsid w:val="005024BB"/>
    <w:rsid w:val="00514316"/>
    <w:rsid w:val="0065475B"/>
    <w:rsid w:val="006946FF"/>
    <w:rsid w:val="006C01A8"/>
    <w:rsid w:val="006C1CFA"/>
    <w:rsid w:val="00713F5F"/>
    <w:rsid w:val="0074696F"/>
    <w:rsid w:val="00771E7C"/>
    <w:rsid w:val="00884C95"/>
    <w:rsid w:val="009A0554"/>
    <w:rsid w:val="009E1375"/>
    <w:rsid w:val="00BA17DF"/>
    <w:rsid w:val="00BE2933"/>
    <w:rsid w:val="00C01C40"/>
    <w:rsid w:val="00C96534"/>
    <w:rsid w:val="00CD3BBB"/>
    <w:rsid w:val="00DA4612"/>
    <w:rsid w:val="00E20323"/>
    <w:rsid w:val="00E230B9"/>
    <w:rsid w:val="00E2716E"/>
    <w:rsid w:val="00FC4D64"/>
    <w:rsid w:val="00FC6AF6"/>
    <w:rsid w:val="00FD09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D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0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0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05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7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9DE"/>
  </w:style>
  <w:style w:type="paragraph" w:styleId="Footer">
    <w:name w:val="footer"/>
    <w:basedOn w:val="Normal"/>
    <w:link w:val="FooterChar"/>
    <w:uiPriority w:val="99"/>
    <w:unhideWhenUsed/>
    <w:rsid w:val="00057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9DE"/>
  </w:style>
  <w:style w:type="character" w:customStyle="1" w:styleId="Heading1Char">
    <w:name w:val="Heading 1 Char"/>
    <w:basedOn w:val="DefaultParagraphFont"/>
    <w:link w:val="Heading1"/>
    <w:uiPriority w:val="9"/>
    <w:rsid w:val="009A05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05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A055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820E0"/>
    <w:pPr>
      <w:outlineLvl w:val="9"/>
    </w:pPr>
    <w:rPr>
      <w:lang w:val="en-US"/>
    </w:rPr>
  </w:style>
  <w:style w:type="paragraph" w:styleId="TOC1">
    <w:name w:val="toc 1"/>
    <w:basedOn w:val="Normal"/>
    <w:next w:val="Normal"/>
    <w:autoRedefine/>
    <w:uiPriority w:val="39"/>
    <w:unhideWhenUsed/>
    <w:rsid w:val="003820E0"/>
    <w:pPr>
      <w:spacing w:after="100"/>
    </w:pPr>
  </w:style>
  <w:style w:type="paragraph" w:styleId="TOC2">
    <w:name w:val="toc 2"/>
    <w:basedOn w:val="Normal"/>
    <w:next w:val="Normal"/>
    <w:autoRedefine/>
    <w:uiPriority w:val="39"/>
    <w:unhideWhenUsed/>
    <w:rsid w:val="003820E0"/>
    <w:pPr>
      <w:spacing w:after="100"/>
      <w:ind w:left="220"/>
    </w:pPr>
  </w:style>
  <w:style w:type="paragraph" w:styleId="TOC3">
    <w:name w:val="toc 3"/>
    <w:basedOn w:val="Normal"/>
    <w:next w:val="Normal"/>
    <w:autoRedefine/>
    <w:uiPriority w:val="39"/>
    <w:unhideWhenUsed/>
    <w:rsid w:val="003820E0"/>
    <w:pPr>
      <w:spacing w:after="100"/>
      <w:ind w:left="440"/>
    </w:pPr>
  </w:style>
  <w:style w:type="character" w:styleId="Hyperlink">
    <w:name w:val="Hyperlink"/>
    <w:basedOn w:val="DefaultParagraphFont"/>
    <w:uiPriority w:val="99"/>
    <w:unhideWhenUsed/>
    <w:rsid w:val="003820E0"/>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A0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05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05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7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9DE"/>
  </w:style>
  <w:style w:type="paragraph" w:styleId="Footer">
    <w:name w:val="footer"/>
    <w:basedOn w:val="Normal"/>
    <w:link w:val="FooterChar"/>
    <w:uiPriority w:val="99"/>
    <w:unhideWhenUsed/>
    <w:rsid w:val="00057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9DE"/>
  </w:style>
  <w:style w:type="character" w:customStyle="1" w:styleId="Heading1Char">
    <w:name w:val="Heading 1 Char"/>
    <w:basedOn w:val="DefaultParagraphFont"/>
    <w:link w:val="Heading1"/>
    <w:uiPriority w:val="9"/>
    <w:rsid w:val="009A05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05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A055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820E0"/>
    <w:pPr>
      <w:outlineLvl w:val="9"/>
    </w:pPr>
    <w:rPr>
      <w:lang w:val="en-US"/>
    </w:rPr>
  </w:style>
  <w:style w:type="paragraph" w:styleId="TOC1">
    <w:name w:val="toc 1"/>
    <w:basedOn w:val="Normal"/>
    <w:next w:val="Normal"/>
    <w:autoRedefine/>
    <w:uiPriority w:val="39"/>
    <w:unhideWhenUsed/>
    <w:rsid w:val="003820E0"/>
    <w:pPr>
      <w:spacing w:after="100"/>
    </w:pPr>
  </w:style>
  <w:style w:type="paragraph" w:styleId="TOC2">
    <w:name w:val="toc 2"/>
    <w:basedOn w:val="Normal"/>
    <w:next w:val="Normal"/>
    <w:autoRedefine/>
    <w:uiPriority w:val="39"/>
    <w:unhideWhenUsed/>
    <w:rsid w:val="003820E0"/>
    <w:pPr>
      <w:spacing w:after="100"/>
      <w:ind w:left="220"/>
    </w:pPr>
  </w:style>
  <w:style w:type="paragraph" w:styleId="TOC3">
    <w:name w:val="toc 3"/>
    <w:basedOn w:val="Normal"/>
    <w:next w:val="Normal"/>
    <w:autoRedefine/>
    <w:uiPriority w:val="39"/>
    <w:unhideWhenUsed/>
    <w:rsid w:val="003820E0"/>
    <w:pPr>
      <w:spacing w:after="100"/>
      <w:ind w:left="440"/>
    </w:pPr>
  </w:style>
  <w:style w:type="character" w:styleId="Hyperlink">
    <w:name w:val="Hyperlink"/>
    <w:basedOn w:val="DefaultParagraphFont"/>
    <w:uiPriority w:val="99"/>
    <w:unhideWhenUsed/>
    <w:rsid w:val="003820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228340">
      <w:bodyDiv w:val="1"/>
      <w:marLeft w:val="0"/>
      <w:marRight w:val="0"/>
      <w:marTop w:val="0"/>
      <w:marBottom w:val="0"/>
      <w:divBdr>
        <w:top w:val="none" w:sz="0" w:space="0" w:color="auto"/>
        <w:left w:val="none" w:sz="0" w:space="0" w:color="auto"/>
        <w:bottom w:val="none" w:sz="0" w:space="0" w:color="auto"/>
        <w:right w:val="none" w:sz="0" w:space="0" w:color="auto"/>
      </w:divBdr>
      <w:divsChild>
        <w:div w:id="1357655754">
          <w:marLeft w:val="0"/>
          <w:marRight w:val="0"/>
          <w:marTop w:val="0"/>
          <w:marBottom w:val="0"/>
          <w:divBdr>
            <w:top w:val="none" w:sz="0" w:space="0" w:color="auto"/>
            <w:left w:val="none" w:sz="0" w:space="0" w:color="auto"/>
            <w:bottom w:val="none" w:sz="0" w:space="0" w:color="auto"/>
            <w:right w:val="none" w:sz="0" w:space="0" w:color="auto"/>
          </w:divBdr>
        </w:div>
      </w:divsChild>
    </w:div>
    <w:div w:id="933395353">
      <w:bodyDiv w:val="1"/>
      <w:marLeft w:val="0"/>
      <w:marRight w:val="0"/>
      <w:marTop w:val="0"/>
      <w:marBottom w:val="0"/>
      <w:divBdr>
        <w:top w:val="none" w:sz="0" w:space="0" w:color="auto"/>
        <w:left w:val="none" w:sz="0" w:space="0" w:color="auto"/>
        <w:bottom w:val="none" w:sz="0" w:space="0" w:color="auto"/>
        <w:right w:val="none" w:sz="0" w:space="0" w:color="auto"/>
      </w:divBdr>
    </w:div>
    <w:div w:id="934941850">
      <w:bodyDiv w:val="1"/>
      <w:marLeft w:val="0"/>
      <w:marRight w:val="0"/>
      <w:marTop w:val="0"/>
      <w:marBottom w:val="0"/>
      <w:divBdr>
        <w:top w:val="none" w:sz="0" w:space="0" w:color="auto"/>
        <w:left w:val="none" w:sz="0" w:space="0" w:color="auto"/>
        <w:bottom w:val="none" w:sz="0" w:space="0" w:color="auto"/>
        <w:right w:val="none" w:sz="0" w:space="0" w:color="auto"/>
      </w:divBdr>
    </w:div>
    <w:div w:id="1116678951">
      <w:bodyDiv w:val="1"/>
      <w:marLeft w:val="0"/>
      <w:marRight w:val="0"/>
      <w:marTop w:val="0"/>
      <w:marBottom w:val="0"/>
      <w:divBdr>
        <w:top w:val="none" w:sz="0" w:space="0" w:color="auto"/>
        <w:left w:val="none" w:sz="0" w:space="0" w:color="auto"/>
        <w:bottom w:val="none" w:sz="0" w:space="0" w:color="auto"/>
        <w:right w:val="none" w:sz="0" w:space="0" w:color="auto"/>
      </w:divBdr>
      <w:divsChild>
        <w:div w:id="266548149">
          <w:marLeft w:val="0"/>
          <w:marRight w:val="0"/>
          <w:marTop w:val="0"/>
          <w:marBottom w:val="0"/>
          <w:divBdr>
            <w:top w:val="none" w:sz="0" w:space="0" w:color="auto"/>
            <w:left w:val="none" w:sz="0" w:space="0" w:color="auto"/>
            <w:bottom w:val="none" w:sz="0" w:space="0" w:color="auto"/>
            <w:right w:val="none" w:sz="0" w:space="0" w:color="auto"/>
          </w:divBdr>
        </w:div>
      </w:divsChild>
    </w:div>
    <w:div w:id="1119421456">
      <w:bodyDiv w:val="1"/>
      <w:marLeft w:val="0"/>
      <w:marRight w:val="0"/>
      <w:marTop w:val="0"/>
      <w:marBottom w:val="0"/>
      <w:divBdr>
        <w:top w:val="none" w:sz="0" w:space="0" w:color="auto"/>
        <w:left w:val="none" w:sz="0" w:space="0" w:color="auto"/>
        <w:bottom w:val="none" w:sz="0" w:space="0" w:color="auto"/>
        <w:right w:val="none" w:sz="0" w:space="0" w:color="auto"/>
      </w:divBdr>
    </w:div>
    <w:div w:id="1485510301">
      <w:bodyDiv w:val="1"/>
      <w:marLeft w:val="0"/>
      <w:marRight w:val="0"/>
      <w:marTop w:val="0"/>
      <w:marBottom w:val="0"/>
      <w:divBdr>
        <w:top w:val="none" w:sz="0" w:space="0" w:color="auto"/>
        <w:left w:val="none" w:sz="0" w:space="0" w:color="auto"/>
        <w:bottom w:val="none" w:sz="0" w:space="0" w:color="auto"/>
        <w:right w:val="none" w:sz="0" w:space="0" w:color="auto"/>
      </w:divBdr>
    </w:div>
    <w:div w:id="1581327797">
      <w:bodyDiv w:val="1"/>
      <w:marLeft w:val="0"/>
      <w:marRight w:val="0"/>
      <w:marTop w:val="0"/>
      <w:marBottom w:val="0"/>
      <w:divBdr>
        <w:top w:val="none" w:sz="0" w:space="0" w:color="auto"/>
        <w:left w:val="none" w:sz="0" w:space="0" w:color="auto"/>
        <w:bottom w:val="none" w:sz="0" w:space="0" w:color="auto"/>
        <w:right w:val="none" w:sz="0" w:space="0" w:color="auto"/>
      </w:divBdr>
    </w:div>
    <w:div w:id="1604458188">
      <w:bodyDiv w:val="1"/>
      <w:marLeft w:val="0"/>
      <w:marRight w:val="0"/>
      <w:marTop w:val="0"/>
      <w:marBottom w:val="0"/>
      <w:divBdr>
        <w:top w:val="none" w:sz="0" w:space="0" w:color="auto"/>
        <w:left w:val="none" w:sz="0" w:space="0" w:color="auto"/>
        <w:bottom w:val="none" w:sz="0" w:space="0" w:color="auto"/>
        <w:right w:val="none" w:sz="0" w:space="0" w:color="auto"/>
      </w:divBdr>
    </w:div>
    <w:div w:id="1808929847">
      <w:bodyDiv w:val="1"/>
      <w:marLeft w:val="0"/>
      <w:marRight w:val="0"/>
      <w:marTop w:val="0"/>
      <w:marBottom w:val="0"/>
      <w:divBdr>
        <w:top w:val="none" w:sz="0" w:space="0" w:color="auto"/>
        <w:left w:val="none" w:sz="0" w:space="0" w:color="auto"/>
        <w:bottom w:val="none" w:sz="0" w:space="0" w:color="auto"/>
        <w:right w:val="none" w:sz="0" w:space="0" w:color="auto"/>
      </w:divBdr>
    </w:div>
    <w:div w:id="2088453807">
      <w:bodyDiv w:val="1"/>
      <w:marLeft w:val="0"/>
      <w:marRight w:val="0"/>
      <w:marTop w:val="0"/>
      <w:marBottom w:val="0"/>
      <w:divBdr>
        <w:top w:val="none" w:sz="0" w:space="0" w:color="auto"/>
        <w:left w:val="none" w:sz="0" w:space="0" w:color="auto"/>
        <w:bottom w:val="none" w:sz="0" w:space="0" w:color="auto"/>
        <w:right w:val="none" w:sz="0" w:space="0" w:color="auto"/>
      </w:divBdr>
      <w:divsChild>
        <w:div w:id="1650473911">
          <w:marLeft w:val="0"/>
          <w:marRight w:val="0"/>
          <w:marTop w:val="0"/>
          <w:marBottom w:val="0"/>
          <w:divBdr>
            <w:top w:val="single" w:sz="2" w:space="0" w:color="auto"/>
            <w:left w:val="single" w:sz="2" w:space="0" w:color="auto"/>
            <w:bottom w:val="single" w:sz="6" w:space="0" w:color="auto"/>
            <w:right w:val="single" w:sz="2" w:space="0" w:color="auto"/>
          </w:divBdr>
          <w:divsChild>
            <w:div w:id="1035233560">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629922">
                  <w:marLeft w:val="0"/>
                  <w:marRight w:val="0"/>
                  <w:marTop w:val="0"/>
                  <w:marBottom w:val="0"/>
                  <w:divBdr>
                    <w:top w:val="single" w:sz="2" w:space="0" w:color="D9D9E3"/>
                    <w:left w:val="single" w:sz="2" w:space="0" w:color="D9D9E3"/>
                    <w:bottom w:val="single" w:sz="2" w:space="0" w:color="D9D9E3"/>
                    <w:right w:val="single" w:sz="2" w:space="0" w:color="D9D9E3"/>
                  </w:divBdr>
                  <w:divsChild>
                    <w:div w:id="1024552606">
                      <w:marLeft w:val="0"/>
                      <w:marRight w:val="0"/>
                      <w:marTop w:val="0"/>
                      <w:marBottom w:val="0"/>
                      <w:divBdr>
                        <w:top w:val="single" w:sz="2" w:space="0" w:color="D9D9E3"/>
                        <w:left w:val="single" w:sz="2" w:space="0" w:color="D9D9E3"/>
                        <w:bottom w:val="single" w:sz="2" w:space="0" w:color="D9D9E3"/>
                        <w:right w:val="single" w:sz="2" w:space="0" w:color="D9D9E3"/>
                      </w:divBdr>
                      <w:divsChild>
                        <w:div w:id="951859999">
                          <w:marLeft w:val="0"/>
                          <w:marRight w:val="0"/>
                          <w:marTop w:val="0"/>
                          <w:marBottom w:val="0"/>
                          <w:divBdr>
                            <w:top w:val="single" w:sz="2" w:space="0" w:color="D9D9E3"/>
                            <w:left w:val="single" w:sz="2" w:space="0" w:color="D9D9E3"/>
                            <w:bottom w:val="single" w:sz="2" w:space="0" w:color="D9D9E3"/>
                            <w:right w:val="single" w:sz="2" w:space="0" w:color="D9D9E3"/>
                          </w:divBdr>
                          <w:divsChild>
                            <w:div w:id="934289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279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3F021-B0B3-405A-A251-E337DD60D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2711</Words>
  <Characters>15455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Gupta</dc:creator>
  <cp:lastModifiedBy>User</cp:lastModifiedBy>
  <cp:revision>2</cp:revision>
  <dcterms:created xsi:type="dcterms:W3CDTF">2023-03-16T21:16:00Z</dcterms:created>
  <dcterms:modified xsi:type="dcterms:W3CDTF">2023-03-16T21:16:00Z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99fe6aa7-74c3-48ec-adde-cc13d1a94939</vt:lpwstr>
  </property>
</Properties>
</file>