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27F7F" w14:textId="4D15885D" w:rsidR="005E4EBC" w:rsidRDefault="005E4EBC" w:rsidP="00B14B57">
      <w:pPr>
        <w:pStyle w:val="font8"/>
        <w:spacing w:line="276" w:lineRule="auto"/>
        <w:jc w:val="center"/>
        <w:rPr>
          <w:rStyle w:val="color15"/>
          <w:b/>
          <w:bCs/>
          <w:sz w:val="28"/>
          <w:szCs w:val="28"/>
        </w:rPr>
      </w:pPr>
      <w:bookmarkStart w:id="0" w:name="_Hlk67993018"/>
      <w:bookmarkEnd w:id="0"/>
      <w:r w:rsidRPr="00407F4C">
        <w:rPr>
          <w:rStyle w:val="color15"/>
          <w:b/>
          <w:bCs/>
          <w:sz w:val="28"/>
          <w:szCs w:val="28"/>
        </w:rPr>
        <w:t>S</w:t>
      </w:r>
      <w:r w:rsidR="00407F4C" w:rsidRPr="00407F4C">
        <w:rPr>
          <w:rStyle w:val="color15"/>
          <w:b/>
          <w:bCs/>
          <w:sz w:val="28"/>
          <w:szCs w:val="28"/>
        </w:rPr>
        <w:t xml:space="preserve"> </w:t>
      </w:r>
      <w:r w:rsidRPr="00407F4C">
        <w:rPr>
          <w:rStyle w:val="color15"/>
          <w:b/>
          <w:bCs/>
          <w:sz w:val="28"/>
          <w:szCs w:val="28"/>
        </w:rPr>
        <w:t>U</w:t>
      </w:r>
      <w:r w:rsidR="00407F4C" w:rsidRPr="00407F4C">
        <w:rPr>
          <w:rStyle w:val="color15"/>
          <w:b/>
          <w:bCs/>
          <w:sz w:val="28"/>
          <w:szCs w:val="28"/>
        </w:rPr>
        <w:t xml:space="preserve"> </w:t>
      </w:r>
      <w:r w:rsidRPr="00407F4C">
        <w:rPr>
          <w:rStyle w:val="color15"/>
          <w:b/>
          <w:bCs/>
          <w:sz w:val="28"/>
          <w:szCs w:val="28"/>
        </w:rPr>
        <w:t>M</w:t>
      </w:r>
      <w:r w:rsidR="00407F4C" w:rsidRPr="00407F4C">
        <w:rPr>
          <w:rStyle w:val="color15"/>
          <w:b/>
          <w:bCs/>
          <w:sz w:val="28"/>
          <w:szCs w:val="28"/>
        </w:rPr>
        <w:t xml:space="preserve"> </w:t>
      </w:r>
      <w:r w:rsidRPr="00407F4C">
        <w:rPr>
          <w:rStyle w:val="color15"/>
          <w:b/>
          <w:bCs/>
          <w:sz w:val="28"/>
          <w:szCs w:val="28"/>
        </w:rPr>
        <w:t>M</w:t>
      </w:r>
      <w:r w:rsidR="00407F4C" w:rsidRPr="00407F4C">
        <w:rPr>
          <w:rStyle w:val="color15"/>
          <w:b/>
          <w:bCs/>
          <w:sz w:val="28"/>
          <w:szCs w:val="28"/>
        </w:rPr>
        <w:t xml:space="preserve"> </w:t>
      </w:r>
      <w:r w:rsidRPr="00407F4C">
        <w:rPr>
          <w:rStyle w:val="color15"/>
          <w:b/>
          <w:bCs/>
          <w:sz w:val="28"/>
          <w:szCs w:val="28"/>
        </w:rPr>
        <w:t>A</w:t>
      </w:r>
      <w:r w:rsidR="00407F4C" w:rsidRPr="00407F4C">
        <w:rPr>
          <w:rStyle w:val="color15"/>
          <w:b/>
          <w:bCs/>
          <w:sz w:val="28"/>
          <w:szCs w:val="28"/>
        </w:rPr>
        <w:t xml:space="preserve"> </w:t>
      </w:r>
      <w:r w:rsidRPr="00407F4C">
        <w:rPr>
          <w:rStyle w:val="color15"/>
          <w:b/>
          <w:bCs/>
          <w:sz w:val="28"/>
          <w:szCs w:val="28"/>
        </w:rPr>
        <w:t>R</w:t>
      </w:r>
      <w:r w:rsidR="00407F4C" w:rsidRPr="00407F4C">
        <w:rPr>
          <w:rStyle w:val="color15"/>
          <w:b/>
          <w:bCs/>
          <w:sz w:val="28"/>
          <w:szCs w:val="28"/>
        </w:rPr>
        <w:t xml:space="preserve"> </w:t>
      </w:r>
      <w:r w:rsidRPr="00407F4C">
        <w:rPr>
          <w:rStyle w:val="color15"/>
          <w:b/>
          <w:bCs/>
          <w:sz w:val="28"/>
          <w:szCs w:val="28"/>
        </w:rPr>
        <w:t>Y</w:t>
      </w:r>
    </w:p>
    <w:p w14:paraId="25A09234" w14:textId="4E1D3B37" w:rsidR="00BB5ED5" w:rsidRPr="00407F4C" w:rsidRDefault="00BB5ED5" w:rsidP="00BB5ED5">
      <w:pPr>
        <w:pStyle w:val="font8"/>
        <w:spacing w:line="276" w:lineRule="auto"/>
        <w:jc w:val="center"/>
        <w:rPr>
          <w:rStyle w:val="color15"/>
          <w:b/>
          <w:bCs/>
          <w:sz w:val="28"/>
          <w:szCs w:val="28"/>
        </w:rPr>
      </w:pPr>
      <w:r w:rsidRPr="00407F4C">
        <w:rPr>
          <w:b/>
          <w:bCs/>
          <w:noProof/>
          <w:sz w:val="28"/>
          <w:szCs w:val="28"/>
        </w:rPr>
        <mc:AlternateContent>
          <mc:Choice Requires="wps">
            <w:drawing>
              <wp:anchor distT="0" distB="0" distL="114300" distR="114300" simplePos="0" relativeHeight="251658240" behindDoc="0" locked="0" layoutInCell="1" allowOverlap="1" wp14:anchorId="7E87A420" wp14:editId="30F916B3">
                <wp:simplePos x="0" y="0"/>
                <wp:positionH relativeFrom="margin">
                  <wp:posOffset>-635</wp:posOffset>
                </wp:positionH>
                <wp:positionV relativeFrom="paragraph">
                  <wp:posOffset>311150</wp:posOffset>
                </wp:positionV>
                <wp:extent cx="352425" cy="657225"/>
                <wp:effectExtent l="0" t="0" r="0" b="9525"/>
                <wp:wrapSquare wrapText="bothSides"/>
                <wp:docPr id="2" name="Text Box 2"/>
                <wp:cNvGraphicFramePr/>
                <a:graphic xmlns:a="http://schemas.openxmlformats.org/drawingml/2006/main">
                  <a:graphicData uri="http://schemas.microsoft.com/office/word/2010/wordprocessingShape">
                    <wps:wsp>
                      <wps:cNvSpPr txBox="1"/>
                      <wps:spPr>
                        <a:xfrm>
                          <a:off x="0" y="0"/>
                          <a:ext cx="352425" cy="657225"/>
                        </a:xfrm>
                        <a:prstGeom prst="rect">
                          <a:avLst/>
                        </a:prstGeom>
                        <a:noFill/>
                        <a:ln>
                          <a:noFill/>
                        </a:ln>
                      </wps:spPr>
                      <wps:txbx>
                        <w:txbxContent>
                          <w:p w14:paraId="7E4D0606" w14:textId="77777777" w:rsidR="00407F4C" w:rsidRPr="00407F4C" w:rsidRDefault="00407F4C" w:rsidP="00407F4C">
                            <w:pPr>
                              <w:pStyle w:val="font8"/>
                              <w:jc w:val="center"/>
                              <w:rPr>
                                <w:rFonts w:ascii="Arial" w:hAnsi="Arial"/>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07F4C">
                              <w:rPr>
                                <w:rStyle w:val="color15"/>
                                <w:rFonts w:ascii="Arial" w:hAnsi="Arial"/>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87A420" id="_x0000_t202" coordsize="21600,21600" o:spt="202" path="m,l,21600r21600,l21600,xe">
                <v:stroke joinstyle="miter"/>
                <v:path gradientshapeok="t" o:connecttype="rect"/>
              </v:shapetype>
              <v:shape id="Text Box 2" o:spid="_x0000_s1026" type="#_x0000_t202" style="position:absolute;left:0;text-align:left;margin-left:-.05pt;margin-top:24.5pt;width:27.75pt;height:51.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" filled="f" stroked="f">
                <v:textbox>
                  <w:txbxContent>
                    <w:p w14:paraId="7E4D0606" w14:textId="77777777" w:rsidR="00407F4C" w:rsidRPr="00407F4C" w:rsidRDefault="00407F4C" w:rsidP="00407F4C">
                      <w:pPr>
                        <w:pStyle w:val="font8"/>
                        <w:jc w:val="center"/>
                        <w:rPr>
                          <w:rFonts w:ascii="Arial" w:hAnsi="Arial"/>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07F4C">
                        <w:rPr>
                          <w:rStyle w:val="color15"/>
                          <w:rFonts w:ascii="Arial" w:hAnsi="Arial"/>
                          <w:b/>
                          <w:color w:val="000000" w:themeColor="text1"/>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I</w:t>
                      </w:r>
                    </w:p>
                  </w:txbxContent>
                </v:textbox>
                <w10:wrap type="square" anchorx="margin"/>
              </v:shape>
            </w:pict>
          </mc:Fallback>
        </mc:AlternateContent>
      </w:r>
      <w:r>
        <w:rPr>
          <w:rStyle w:val="color15"/>
          <w:b/>
          <w:bCs/>
          <w:sz w:val="28"/>
          <w:szCs w:val="28"/>
        </w:rPr>
        <w:t>Essential skills for study and work</w:t>
      </w:r>
    </w:p>
    <w:p w14:paraId="245EFC55" w14:textId="3631E1BF" w:rsidR="00374B8D" w:rsidRPr="00407F4C" w:rsidRDefault="00374B8D" w:rsidP="00B14B57">
      <w:pPr>
        <w:pStyle w:val="font8"/>
        <w:spacing w:line="276" w:lineRule="auto"/>
        <w:jc w:val="both"/>
        <w:rPr>
          <w:rStyle w:val="color15"/>
        </w:rPr>
      </w:pPr>
      <w:r w:rsidRPr="00407F4C">
        <w:rPr>
          <w:rStyle w:val="color15"/>
        </w:rPr>
        <w:t xml:space="preserve">n </w:t>
      </w:r>
      <w:r w:rsidR="000D7540" w:rsidRPr="000D7540">
        <w:rPr>
          <w:rStyle w:val="color15"/>
        </w:rPr>
        <w:t xml:space="preserve">this century the technologies are an integral part of our lives.  Digital literacy is essential for success in every area of life. The ability to use digital technologies and social media in an appropriate way is critical </w:t>
      </w:r>
      <w:r w:rsidR="009D6710">
        <w:rPr>
          <w:rStyle w:val="color15"/>
        </w:rPr>
        <w:t>[5]</w:t>
      </w:r>
      <w:r w:rsidR="009F240D">
        <w:rPr>
          <w:rStyle w:val="color15"/>
        </w:rPr>
        <w:t>.</w:t>
      </w:r>
      <w:r w:rsidRPr="00407F4C">
        <w:rPr>
          <w:rStyle w:val="color15"/>
        </w:rPr>
        <w:t xml:space="preserve"> </w:t>
      </w:r>
    </w:p>
    <w:p w14:paraId="648AF66C" w14:textId="77777777" w:rsidR="00E6102D" w:rsidRDefault="00E6102D" w:rsidP="00B14B57">
      <w:pPr>
        <w:pStyle w:val="font8"/>
        <w:spacing w:line="276" w:lineRule="auto"/>
        <w:jc w:val="both"/>
        <w:rPr>
          <w:rStyle w:val="color15"/>
        </w:rPr>
        <w:sectPr w:rsidR="00E6102D" w:rsidSect="00407F4C">
          <w:pgSz w:w="12240" w:h="15840"/>
          <w:pgMar w:top="990" w:right="1440" w:bottom="1080" w:left="1440" w:header="720" w:footer="720" w:gutter="0"/>
          <w:cols w:space="720"/>
          <w:docGrid w:linePitch="360"/>
        </w:sectPr>
      </w:pPr>
    </w:p>
    <w:p w14:paraId="4FE8E6DB" w14:textId="4F26C819" w:rsidR="00E6102D" w:rsidRDefault="00EA5D97" w:rsidP="00B14B57">
      <w:pPr>
        <w:pStyle w:val="font8"/>
        <w:spacing w:line="276" w:lineRule="auto"/>
        <w:jc w:val="both"/>
        <w:rPr>
          <w:rStyle w:val="color15"/>
        </w:rPr>
      </w:pPr>
      <w:r>
        <w:rPr>
          <w:noProof/>
        </w:rPr>
        <w:drawing>
          <wp:anchor distT="0" distB="0" distL="114300" distR="114300" simplePos="0" relativeHeight="251661312" behindDoc="0" locked="0" layoutInCell="1" allowOverlap="1" wp14:anchorId="14D9A7DC" wp14:editId="12C7B5EA">
            <wp:simplePos x="0" y="0"/>
            <wp:positionH relativeFrom="margin">
              <wp:posOffset>108115</wp:posOffset>
            </wp:positionH>
            <wp:positionV relativeFrom="paragraph">
              <wp:posOffset>168098</wp:posOffset>
            </wp:positionV>
            <wp:extent cx="2785734" cy="1951744"/>
            <wp:effectExtent l="0" t="0" r="0" b="0"/>
            <wp:wrapNone/>
            <wp:docPr id="3" name="Picture 3" descr="Modern wireless technology and social media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dern wireless technology and social media illustra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85734" cy="195174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14E722" w14:textId="72B5E498" w:rsidR="00EA5D97" w:rsidRDefault="00EA5D97" w:rsidP="00B14B57">
      <w:pPr>
        <w:pStyle w:val="font8"/>
        <w:spacing w:line="276" w:lineRule="auto"/>
        <w:jc w:val="both"/>
        <w:rPr>
          <w:rStyle w:val="color15"/>
        </w:rPr>
      </w:pPr>
    </w:p>
    <w:p w14:paraId="26A21820" w14:textId="4D1863AF" w:rsidR="00EA5D97" w:rsidRDefault="00EA5D97" w:rsidP="00B14B57">
      <w:pPr>
        <w:pStyle w:val="font8"/>
        <w:spacing w:line="276" w:lineRule="auto"/>
        <w:jc w:val="both"/>
        <w:rPr>
          <w:rStyle w:val="color15"/>
        </w:rPr>
      </w:pPr>
    </w:p>
    <w:p w14:paraId="73B2A190" w14:textId="42A3B213" w:rsidR="00EA5D97" w:rsidRDefault="00EA5D97" w:rsidP="00B14B57">
      <w:pPr>
        <w:pStyle w:val="font8"/>
        <w:spacing w:line="276" w:lineRule="auto"/>
        <w:jc w:val="both"/>
        <w:rPr>
          <w:rStyle w:val="color15"/>
        </w:rPr>
      </w:pPr>
    </w:p>
    <w:p w14:paraId="63E4B400" w14:textId="498D4309" w:rsidR="00EA5D97" w:rsidRDefault="00EA5D97" w:rsidP="00EA5D97">
      <w:pPr>
        <w:pStyle w:val="font8"/>
        <w:spacing w:line="276" w:lineRule="auto"/>
        <w:jc w:val="both"/>
        <w:rPr>
          <w:rStyle w:val="color15"/>
        </w:rPr>
      </w:pPr>
    </w:p>
    <w:p w14:paraId="6EC781A2" w14:textId="72F8707D" w:rsidR="00EA5D97" w:rsidRDefault="00EA5D97" w:rsidP="00EA5D97">
      <w:pPr>
        <w:pStyle w:val="font8"/>
        <w:spacing w:line="276" w:lineRule="auto"/>
        <w:jc w:val="both"/>
        <w:rPr>
          <w:rStyle w:val="color15"/>
        </w:rPr>
      </w:pPr>
    </w:p>
    <w:p w14:paraId="7F3C75EC" w14:textId="3B5A453A" w:rsidR="00EA5D97" w:rsidRDefault="00EA5D97" w:rsidP="00EA5D97">
      <w:pPr>
        <w:pStyle w:val="font8"/>
        <w:spacing w:line="276" w:lineRule="auto"/>
        <w:jc w:val="both"/>
        <w:rPr>
          <w:rStyle w:val="color15"/>
        </w:rPr>
      </w:pPr>
    </w:p>
    <w:p w14:paraId="6E371ED9" w14:textId="7B502372" w:rsidR="00EA5D97" w:rsidRPr="00407F4C" w:rsidRDefault="009E5415" w:rsidP="00EA5D97">
      <w:pPr>
        <w:pStyle w:val="font8"/>
        <w:spacing w:line="276" w:lineRule="auto"/>
        <w:jc w:val="both"/>
        <w:rPr>
          <w:rStyle w:val="color15"/>
        </w:rPr>
      </w:pPr>
      <w:r w:rsidRPr="009E5415">
        <w:rPr>
          <w:rStyle w:val="color15"/>
        </w:rPr>
        <w:t xml:space="preserve">Now, digitality occupies a huge place in training and working. In this society - digital literacy is crucial for success. The essential skills that people need for study and work are time management and collaboration skills. Also, the skills of easy problem-solving and decision-making are important </w:t>
      </w:r>
      <w:r w:rsidR="009D6710">
        <w:rPr>
          <w:rStyle w:val="color15"/>
        </w:rPr>
        <w:t>[1]</w:t>
      </w:r>
      <w:r w:rsidR="00EA5D97" w:rsidRPr="00407F4C">
        <w:rPr>
          <w:rStyle w:val="color15"/>
        </w:rPr>
        <w:t xml:space="preserve">. </w:t>
      </w:r>
    </w:p>
    <w:p w14:paraId="7929818D" w14:textId="77777777" w:rsidR="00EA5D97" w:rsidRDefault="00EA5D97" w:rsidP="00B14B57">
      <w:pPr>
        <w:pStyle w:val="font8"/>
        <w:spacing w:line="276" w:lineRule="auto"/>
        <w:jc w:val="both"/>
        <w:rPr>
          <w:rStyle w:val="color15"/>
        </w:rPr>
        <w:sectPr w:rsidR="00EA5D97" w:rsidSect="00E6102D">
          <w:type w:val="continuous"/>
          <w:pgSz w:w="12240" w:h="15840"/>
          <w:pgMar w:top="990" w:right="1440" w:bottom="1080" w:left="1440" w:header="720" w:footer="720" w:gutter="0"/>
          <w:cols w:num="2" w:space="720"/>
          <w:docGrid w:linePitch="360"/>
        </w:sectPr>
      </w:pPr>
    </w:p>
    <w:p w14:paraId="21B2B482" w14:textId="6DD2B198" w:rsidR="006439A6" w:rsidRDefault="004E6E9E" w:rsidP="00B14B57">
      <w:pPr>
        <w:pStyle w:val="font8"/>
        <w:spacing w:line="276" w:lineRule="auto"/>
        <w:jc w:val="both"/>
        <w:rPr>
          <w:rStyle w:val="color15"/>
        </w:rPr>
      </w:pPr>
      <w:r w:rsidRPr="00407F4C">
        <w:rPr>
          <w:noProof/>
        </w:rPr>
        <w:drawing>
          <wp:anchor distT="0" distB="0" distL="114300" distR="114300" simplePos="0" relativeHeight="251660288" behindDoc="0" locked="0" layoutInCell="1" allowOverlap="1" wp14:anchorId="3B3D0564" wp14:editId="5253D899">
            <wp:simplePos x="0" y="0"/>
            <wp:positionH relativeFrom="margin">
              <wp:posOffset>3365500</wp:posOffset>
            </wp:positionH>
            <wp:positionV relativeFrom="paragraph">
              <wp:posOffset>728345</wp:posOffset>
            </wp:positionV>
            <wp:extent cx="2593006" cy="1918685"/>
            <wp:effectExtent l="0" t="0" r="0" b="5715"/>
            <wp:wrapNone/>
            <wp:docPr id="1" name="Picture 1" descr="Smart Goal Setting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rt Goal Setting Concep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3006" cy="1918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6BE6" w:rsidRPr="00926BE6">
        <w:t xml:space="preserve"> </w:t>
      </w:r>
      <w:r w:rsidR="00926BE6" w:rsidRPr="00926BE6">
        <w:rPr>
          <w:noProof/>
        </w:rPr>
        <w:t>The way of communication with others is critical for easy and quick problem-solving. Decision-making is an essential factor in the career selection process and has a large role in professional development</w:t>
      </w:r>
      <w:r w:rsidR="00926BE6" w:rsidRPr="00926BE6">
        <w:rPr>
          <w:rStyle w:val="color15"/>
          <w:noProof/>
        </w:rPr>
        <w:t xml:space="preserve"> </w:t>
      </w:r>
      <w:r w:rsidR="009D6710">
        <w:rPr>
          <w:rStyle w:val="color15"/>
        </w:rPr>
        <w:t>[4]</w:t>
      </w:r>
      <w:r w:rsidR="00882695" w:rsidRPr="00407F4C">
        <w:rPr>
          <w:rStyle w:val="color15"/>
        </w:rPr>
        <w:t xml:space="preserve">. </w:t>
      </w:r>
      <w:r w:rsidR="00355C0E" w:rsidRPr="00407F4C">
        <w:rPr>
          <w:rStyle w:val="color15"/>
        </w:rPr>
        <w:t xml:space="preserve"> </w:t>
      </w:r>
      <w:r w:rsidR="00F42A7E" w:rsidRPr="00407F4C">
        <w:rPr>
          <w:rStyle w:val="color15"/>
        </w:rPr>
        <w:t> </w:t>
      </w:r>
    </w:p>
    <w:p w14:paraId="5EC452AA" w14:textId="278B2FBA" w:rsidR="004E6E9E" w:rsidRPr="00407F4C" w:rsidRDefault="004E6E9E" w:rsidP="00B14B57">
      <w:pPr>
        <w:pStyle w:val="font8"/>
        <w:spacing w:line="276" w:lineRule="auto"/>
        <w:jc w:val="both"/>
        <w:rPr>
          <w:rStyle w:val="color15"/>
        </w:rPr>
        <w:sectPr w:rsidR="004E6E9E" w:rsidRPr="00407F4C" w:rsidSect="00E6102D">
          <w:type w:val="continuous"/>
          <w:pgSz w:w="12240" w:h="15840"/>
          <w:pgMar w:top="990" w:right="1440" w:bottom="1080" w:left="1440" w:header="720" w:footer="720" w:gutter="0"/>
          <w:cols w:space="720"/>
          <w:docGrid w:linePitch="360"/>
        </w:sectPr>
      </w:pPr>
    </w:p>
    <w:p w14:paraId="3BDE7D2C" w14:textId="39388B85" w:rsidR="004E6E9E" w:rsidRDefault="004E6E9E" w:rsidP="004E6E9E">
      <w:pPr>
        <w:pStyle w:val="font8"/>
        <w:spacing w:after="0" w:afterAutospacing="0" w:line="276" w:lineRule="auto"/>
        <w:jc w:val="both"/>
        <w:rPr>
          <w:rStyle w:val="color15"/>
        </w:rPr>
      </w:pPr>
    </w:p>
    <w:p w14:paraId="1CBF36A0" w14:textId="0C6AE141" w:rsidR="004E6E9E" w:rsidRDefault="00926BE6" w:rsidP="004E6E9E">
      <w:pPr>
        <w:pStyle w:val="font8"/>
        <w:spacing w:after="0" w:afterAutospacing="0" w:line="276" w:lineRule="auto"/>
        <w:jc w:val="both"/>
        <w:rPr>
          <w:rStyle w:val="color15"/>
        </w:rPr>
      </w:pPr>
      <w:r w:rsidRPr="00926BE6">
        <w:rPr>
          <w:rStyle w:val="color15"/>
        </w:rPr>
        <w:t xml:space="preserve">Organise the time with SMART technique is one of the main abilities which keep the focus and motivation and produce the best work or study results </w:t>
      </w:r>
      <w:r w:rsidR="009D6710">
        <w:rPr>
          <w:rStyle w:val="color15"/>
        </w:rPr>
        <w:t>[2], [3]</w:t>
      </w:r>
      <w:r w:rsidR="004E6E9E" w:rsidRPr="00407F4C">
        <w:rPr>
          <w:rStyle w:val="color15"/>
        </w:rPr>
        <w:t xml:space="preserve">. </w:t>
      </w:r>
    </w:p>
    <w:p w14:paraId="2957C017" w14:textId="4A69368D" w:rsidR="004E6E9E" w:rsidRDefault="004E6E9E" w:rsidP="004E6E9E">
      <w:pPr>
        <w:pStyle w:val="font8"/>
        <w:spacing w:after="0" w:afterAutospacing="0" w:line="276" w:lineRule="auto"/>
        <w:jc w:val="both"/>
        <w:rPr>
          <w:rStyle w:val="color15"/>
        </w:rPr>
      </w:pPr>
      <w:r>
        <w:rPr>
          <w:noProof/>
        </w:rPr>
        <w:drawing>
          <wp:anchor distT="0" distB="0" distL="114300" distR="114300" simplePos="0" relativeHeight="251659264" behindDoc="0" locked="0" layoutInCell="1" allowOverlap="1" wp14:anchorId="76F2B8EC" wp14:editId="415E959D">
            <wp:simplePos x="0" y="0"/>
            <wp:positionH relativeFrom="margin">
              <wp:align>left</wp:align>
            </wp:positionH>
            <wp:positionV relativeFrom="paragraph">
              <wp:posOffset>255249</wp:posOffset>
            </wp:positionV>
            <wp:extent cx="2685600" cy="1882800"/>
            <wp:effectExtent l="0" t="0" r="635" b="3175"/>
            <wp:wrapNone/>
            <wp:docPr id="5" name="Picture 5" descr="business hand holding lightbulb. concept for new ideas with innovation and crea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siness hand holding lightbulb. concept for new ideas with innovation and creativ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5600" cy="1882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1E5A73" w14:textId="34B622FE" w:rsidR="004E6E9E" w:rsidRDefault="004E6E9E" w:rsidP="009F240D">
      <w:pPr>
        <w:pStyle w:val="font8"/>
        <w:spacing w:after="0" w:afterAutospacing="0" w:line="276" w:lineRule="auto"/>
        <w:jc w:val="both"/>
        <w:rPr>
          <w:rStyle w:val="color15"/>
        </w:rPr>
      </w:pPr>
    </w:p>
    <w:p w14:paraId="08206272" w14:textId="25B5798D" w:rsidR="004E6E9E" w:rsidRDefault="004E6E9E" w:rsidP="009F240D">
      <w:pPr>
        <w:pStyle w:val="font8"/>
        <w:spacing w:after="0" w:afterAutospacing="0" w:line="276" w:lineRule="auto"/>
        <w:jc w:val="both"/>
        <w:rPr>
          <w:rStyle w:val="color15"/>
        </w:rPr>
      </w:pPr>
    </w:p>
    <w:p w14:paraId="46750DA6" w14:textId="0844B4BB" w:rsidR="004E6E9E" w:rsidRDefault="004E6E9E" w:rsidP="009F240D">
      <w:pPr>
        <w:pStyle w:val="font8"/>
        <w:spacing w:after="0" w:afterAutospacing="0" w:line="276" w:lineRule="auto"/>
        <w:jc w:val="both"/>
        <w:rPr>
          <w:rStyle w:val="color15"/>
        </w:rPr>
      </w:pPr>
    </w:p>
    <w:p w14:paraId="022235C3" w14:textId="3865E451" w:rsidR="004E6E9E" w:rsidRDefault="004E6E9E" w:rsidP="009F240D">
      <w:pPr>
        <w:pStyle w:val="font8"/>
        <w:spacing w:after="0" w:afterAutospacing="0" w:line="276" w:lineRule="auto"/>
        <w:jc w:val="both"/>
        <w:rPr>
          <w:rStyle w:val="color15"/>
        </w:rPr>
      </w:pPr>
    </w:p>
    <w:p w14:paraId="2BB729D5" w14:textId="6AE245CB" w:rsidR="004E6E9E" w:rsidRDefault="004E6E9E" w:rsidP="009F240D">
      <w:pPr>
        <w:pStyle w:val="font8"/>
        <w:spacing w:after="0" w:afterAutospacing="0" w:line="276" w:lineRule="auto"/>
        <w:jc w:val="both"/>
        <w:rPr>
          <w:rStyle w:val="color15"/>
        </w:rPr>
      </w:pPr>
    </w:p>
    <w:p w14:paraId="42EA352C" w14:textId="3E0E0C56" w:rsidR="004E6E9E" w:rsidRDefault="004E6E9E" w:rsidP="009F240D">
      <w:pPr>
        <w:pStyle w:val="font8"/>
        <w:spacing w:after="0" w:afterAutospacing="0" w:line="276" w:lineRule="auto"/>
        <w:jc w:val="both"/>
        <w:rPr>
          <w:rStyle w:val="color15"/>
        </w:rPr>
      </w:pPr>
    </w:p>
    <w:p w14:paraId="4FDF3327" w14:textId="2097EDA9" w:rsidR="004E6E9E" w:rsidRDefault="004E6E9E" w:rsidP="009F240D">
      <w:pPr>
        <w:pStyle w:val="font8"/>
        <w:spacing w:after="0" w:afterAutospacing="0" w:line="276" w:lineRule="auto"/>
        <w:jc w:val="both"/>
        <w:rPr>
          <w:rStyle w:val="color15"/>
        </w:rPr>
      </w:pPr>
    </w:p>
    <w:p w14:paraId="24EF6C1F" w14:textId="77777777" w:rsidR="004E6E9E" w:rsidRDefault="00FC4758" w:rsidP="004E6E9E">
      <w:pPr>
        <w:jc w:val="both"/>
        <w:rPr>
          <w:rStyle w:val="color15"/>
        </w:rPr>
      </w:pPr>
      <w:r w:rsidRPr="00FC4758">
        <w:rPr>
          <w:rStyle w:val="color15"/>
        </w:rPr>
        <w:t xml:space="preserve"> </w:t>
      </w:r>
    </w:p>
    <w:p w14:paraId="5F28EFB0" w14:textId="77777777" w:rsidR="004E6E9E" w:rsidRDefault="004E6E9E" w:rsidP="004E6E9E">
      <w:pPr>
        <w:jc w:val="both"/>
        <w:rPr>
          <w:rStyle w:val="color15"/>
        </w:rPr>
      </w:pPr>
    </w:p>
    <w:p w14:paraId="0B1B041B" w14:textId="77777777" w:rsidR="004E6E9E" w:rsidRDefault="004E6E9E" w:rsidP="004E6E9E">
      <w:pPr>
        <w:jc w:val="both"/>
        <w:rPr>
          <w:rStyle w:val="color15"/>
        </w:rPr>
      </w:pPr>
    </w:p>
    <w:p w14:paraId="1523ED00" w14:textId="77777777" w:rsidR="004E6E9E" w:rsidRDefault="004E6E9E" w:rsidP="004E6E9E">
      <w:pPr>
        <w:jc w:val="both"/>
        <w:rPr>
          <w:rStyle w:val="color15"/>
        </w:rPr>
      </w:pPr>
    </w:p>
    <w:p w14:paraId="348D5AE5" w14:textId="77777777" w:rsidR="004E6E9E" w:rsidRDefault="004E6E9E" w:rsidP="004E6E9E">
      <w:pPr>
        <w:jc w:val="both"/>
        <w:rPr>
          <w:rStyle w:val="color15"/>
          <w:rFonts w:ascii="Times New Roman" w:eastAsia="Times New Roman" w:hAnsi="Times New Roman" w:cs="Times New Roman"/>
          <w:sz w:val="24"/>
          <w:szCs w:val="24"/>
        </w:rPr>
      </w:pPr>
    </w:p>
    <w:p w14:paraId="2F77C399" w14:textId="063CDBA7" w:rsidR="006439A6" w:rsidRPr="00407F4C" w:rsidRDefault="007A253F" w:rsidP="00FC4758">
      <w:pPr>
        <w:pStyle w:val="font8"/>
        <w:spacing w:before="0" w:beforeAutospacing="0" w:after="0" w:afterAutospacing="0" w:line="276" w:lineRule="auto"/>
        <w:jc w:val="both"/>
        <w:rPr>
          <w:rStyle w:val="color15"/>
        </w:rPr>
        <w:sectPr w:rsidR="006439A6" w:rsidRPr="00407F4C" w:rsidSect="00E6102D">
          <w:type w:val="continuous"/>
          <w:pgSz w:w="12240" w:h="15840"/>
          <w:pgMar w:top="1440" w:right="1440" w:bottom="1440" w:left="1440" w:header="720" w:footer="720" w:gutter="0"/>
          <w:cols w:num="2" w:space="900"/>
          <w:docGrid w:linePitch="360"/>
        </w:sectPr>
      </w:pPr>
      <w:r w:rsidRPr="007A253F">
        <w:rPr>
          <w:rStyle w:val="color15"/>
        </w:rPr>
        <w:t>Creativity or an open mind in a combination with critical thinking in different situations for solving – problems are important. The development of those skills helps to see the big picture.  Creativity is a motivation to achieve unique outcomes.</w:t>
      </w:r>
    </w:p>
    <w:p w14:paraId="5B6591B8" w14:textId="29FCABED" w:rsidR="00B14B57" w:rsidRDefault="00B14B57" w:rsidP="00B14B57">
      <w:pPr>
        <w:pStyle w:val="font8"/>
        <w:spacing w:line="276" w:lineRule="auto"/>
        <w:jc w:val="both"/>
        <w:rPr>
          <w:noProof/>
        </w:rPr>
        <w:sectPr w:rsidR="00B14B57" w:rsidSect="00B14B57">
          <w:type w:val="continuous"/>
          <w:pgSz w:w="12240" w:h="15840"/>
          <w:pgMar w:top="1440" w:right="900" w:bottom="1440" w:left="1440" w:header="720" w:footer="720" w:gutter="0"/>
          <w:cols w:num="2" w:space="720"/>
          <w:docGrid w:linePitch="360"/>
        </w:sectPr>
      </w:pPr>
    </w:p>
    <w:p w14:paraId="676F9609" w14:textId="76F3FE75" w:rsidR="0042205A" w:rsidRPr="00407F4C" w:rsidRDefault="00926BE6" w:rsidP="00B14B57">
      <w:pPr>
        <w:pStyle w:val="font8"/>
        <w:spacing w:line="276" w:lineRule="auto"/>
        <w:jc w:val="both"/>
        <w:rPr>
          <w:color w:val="555555"/>
          <w:shd w:val="clear" w:color="auto" w:fill="FFFFFF"/>
        </w:rPr>
      </w:pPr>
      <w:r w:rsidRPr="00926BE6">
        <w:rPr>
          <w:rStyle w:val="color15"/>
        </w:rPr>
        <w:lastRenderedPageBreak/>
        <w:t>These essential skills are part of the learning process. Gaining new skills and knowledge creates study and working habits, which is critical for a future career after graduation. Building these habits in the learning process helps to accumulate confidence and competence and create professionalism</w:t>
      </w:r>
      <w:r>
        <w:rPr>
          <w:rStyle w:val="color15"/>
        </w:rPr>
        <w:t>.</w:t>
      </w:r>
    </w:p>
    <w:p w14:paraId="12845307" w14:textId="60772130" w:rsidR="0042205A" w:rsidRPr="00407F4C" w:rsidRDefault="0042205A" w:rsidP="00B14B57">
      <w:pPr>
        <w:pStyle w:val="font8"/>
        <w:spacing w:line="276" w:lineRule="auto"/>
        <w:jc w:val="both"/>
        <w:rPr>
          <w:color w:val="555555"/>
          <w:shd w:val="clear" w:color="auto" w:fill="FFFFFF"/>
        </w:rPr>
      </w:pPr>
    </w:p>
    <w:p w14:paraId="10CE28F3" w14:textId="3280780D" w:rsidR="0042205A" w:rsidRPr="00407F4C" w:rsidRDefault="0042205A" w:rsidP="00B14B57">
      <w:pPr>
        <w:pStyle w:val="font8"/>
        <w:spacing w:line="276" w:lineRule="auto"/>
        <w:jc w:val="both"/>
        <w:rPr>
          <w:color w:val="555555"/>
          <w:shd w:val="clear" w:color="auto" w:fill="FFFFFF"/>
        </w:rPr>
      </w:pPr>
    </w:p>
    <w:p w14:paraId="4F838730" w14:textId="77777777" w:rsidR="009A1AF8" w:rsidRDefault="009A1AF8" w:rsidP="00B14B57">
      <w:pPr>
        <w:pStyle w:val="font8"/>
        <w:spacing w:line="276" w:lineRule="auto"/>
        <w:jc w:val="both"/>
        <w:rPr>
          <w:rStyle w:val="color15"/>
          <w:b/>
          <w:bCs/>
          <w:i/>
          <w:iCs/>
        </w:rPr>
      </w:pPr>
    </w:p>
    <w:p w14:paraId="2DA3AB73" w14:textId="77777777" w:rsidR="009A1AF8" w:rsidRDefault="009A1AF8" w:rsidP="00B14B57">
      <w:pPr>
        <w:pStyle w:val="font8"/>
        <w:spacing w:line="276" w:lineRule="auto"/>
        <w:jc w:val="both"/>
        <w:rPr>
          <w:rStyle w:val="color15"/>
          <w:b/>
          <w:bCs/>
          <w:i/>
          <w:iCs/>
        </w:rPr>
      </w:pPr>
    </w:p>
    <w:p w14:paraId="768021C3" w14:textId="77777777" w:rsidR="00EA5D97" w:rsidRDefault="00EA5D97" w:rsidP="00B14B57">
      <w:pPr>
        <w:pStyle w:val="font8"/>
        <w:spacing w:line="276" w:lineRule="auto"/>
        <w:jc w:val="both"/>
        <w:rPr>
          <w:rStyle w:val="color15"/>
          <w:b/>
          <w:bCs/>
          <w:i/>
          <w:iCs/>
        </w:rPr>
      </w:pPr>
    </w:p>
    <w:p w14:paraId="7D0C159C" w14:textId="77777777" w:rsidR="00EA5D97" w:rsidRDefault="00EA5D97" w:rsidP="00B14B57">
      <w:pPr>
        <w:pStyle w:val="font8"/>
        <w:spacing w:line="276" w:lineRule="auto"/>
        <w:jc w:val="both"/>
        <w:rPr>
          <w:rStyle w:val="color15"/>
          <w:b/>
          <w:bCs/>
          <w:i/>
          <w:iCs/>
        </w:rPr>
      </w:pPr>
    </w:p>
    <w:p w14:paraId="1FE27FE2" w14:textId="77777777" w:rsidR="00EA5D97" w:rsidRDefault="00EA5D97" w:rsidP="00B14B57">
      <w:pPr>
        <w:pStyle w:val="font8"/>
        <w:spacing w:line="276" w:lineRule="auto"/>
        <w:jc w:val="both"/>
        <w:rPr>
          <w:rStyle w:val="color15"/>
          <w:b/>
          <w:bCs/>
          <w:i/>
          <w:iCs/>
        </w:rPr>
      </w:pPr>
    </w:p>
    <w:p w14:paraId="6A065714" w14:textId="77777777" w:rsidR="00EA5D97" w:rsidRDefault="00EA5D97" w:rsidP="00B14B57">
      <w:pPr>
        <w:pStyle w:val="font8"/>
        <w:spacing w:line="276" w:lineRule="auto"/>
        <w:jc w:val="both"/>
        <w:rPr>
          <w:rStyle w:val="color15"/>
          <w:b/>
          <w:bCs/>
          <w:i/>
          <w:iCs/>
        </w:rPr>
      </w:pPr>
    </w:p>
    <w:p w14:paraId="210FD80B" w14:textId="77777777" w:rsidR="00EA5D97" w:rsidRDefault="00EA5D97" w:rsidP="00B14B57">
      <w:pPr>
        <w:pStyle w:val="font8"/>
        <w:spacing w:line="276" w:lineRule="auto"/>
        <w:jc w:val="both"/>
        <w:rPr>
          <w:rStyle w:val="color15"/>
          <w:b/>
          <w:bCs/>
          <w:i/>
          <w:iCs/>
        </w:rPr>
      </w:pPr>
    </w:p>
    <w:p w14:paraId="0AA56499" w14:textId="77777777" w:rsidR="00770B8A" w:rsidRDefault="00770B8A" w:rsidP="00B14B57">
      <w:pPr>
        <w:pStyle w:val="font8"/>
        <w:spacing w:line="276" w:lineRule="auto"/>
        <w:jc w:val="both"/>
        <w:rPr>
          <w:rStyle w:val="color15"/>
          <w:b/>
          <w:bCs/>
          <w:i/>
          <w:iCs/>
        </w:rPr>
      </w:pPr>
    </w:p>
    <w:p w14:paraId="5A8E0FCE" w14:textId="17013591" w:rsidR="00770B8A" w:rsidRDefault="00770B8A" w:rsidP="00B14B57">
      <w:pPr>
        <w:pStyle w:val="font8"/>
        <w:spacing w:line="276" w:lineRule="auto"/>
        <w:jc w:val="both"/>
        <w:rPr>
          <w:rStyle w:val="color15"/>
          <w:b/>
          <w:bCs/>
          <w:i/>
          <w:iCs/>
        </w:rPr>
      </w:pPr>
    </w:p>
    <w:p w14:paraId="2470CC73" w14:textId="77777777" w:rsidR="00770B8A" w:rsidRDefault="00770B8A" w:rsidP="00B14B57">
      <w:pPr>
        <w:pStyle w:val="font8"/>
        <w:spacing w:line="276" w:lineRule="auto"/>
        <w:jc w:val="both"/>
        <w:rPr>
          <w:rStyle w:val="color15"/>
          <w:b/>
          <w:bCs/>
          <w:i/>
          <w:iCs/>
        </w:rPr>
      </w:pPr>
    </w:p>
    <w:p w14:paraId="6E92C291" w14:textId="1DD28FB6" w:rsidR="001602F4" w:rsidRDefault="001602F4" w:rsidP="00B14B57">
      <w:pPr>
        <w:pStyle w:val="font8"/>
        <w:spacing w:line="276" w:lineRule="auto"/>
        <w:jc w:val="both"/>
        <w:rPr>
          <w:rStyle w:val="color15"/>
          <w:b/>
          <w:bCs/>
          <w:i/>
          <w:iCs/>
        </w:rPr>
      </w:pPr>
      <w:r w:rsidRPr="00FC4758">
        <w:rPr>
          <w:rStyle w:val="color15"/>
          <w:b/>
          <w:bCs/>
          <w:i/>
          <w:iCs/>
        </w:rPr>
        <w:t>REFERENCES</w:t>
      </w:r>
    </w:p>
    <w:p w14:paraId="173B8D1E" w14:textId="47145BDD" w:rsidR="00770B8A" w:rsidRPr="00770B8A" w:rsidRDefault="00770B8A" w:rsidP="00770B8A">
      <w:pPr>
        <w:spacing w:after="0" w:line="240" w:lineRule="auto"/>
        <w:rPr>
          <w:rFonts w:ascii="Times New Roman" w:eastAsia="Times New Roman" w:hAnsi="Times New Roman" w:cs="Times New Roman"/>
          <w:sz w:val="24"/>
          <w:szCs w:val="24"/>
          <w:lang w:val="en-GB" w:eastAsia="en-GB"/>
        </w:rPr>
      </w:pPr>
      <w:r w:rsidRPr="00770B8A">
        <w:rPr>
          <w:rFonts w:ascii="Times New Roman" w:eastAsia="Times New Roman" w:hAnsi="Times New Roman" w:cs="Times New Roman"/>
          <w:sz w:val="24"/>
          <w:szCs w:val="24"/>
          <w:lang w:val="en-GB" w:eastAsia="en-GB"/>
        </w:rPr>
        <w:t>[</w:t>
      </w:r>
      <w:r>
        <w:rPr>
          <w:rFonts w:ascii="Times New Roman" w:eastAsia="Times New Roman" w:hAnsi="Times New Roman" w:cs="Times New Roman"/>
          <w:sz w:val="24"/>
          <w:szCs w:val="24"/>
          <w:lang w:val="en-GB" w:eastAsia="en-GB"/>
        </w:rPr>
        <w:t>1</w:t>
      </w:r>
      <w:r w:rsidRPr="00770B8A">
        <w:rPr>
          <w:rFonts w:ascii="Times New Roman" w:eastAsia="Times New Roman" w:hAnsi="Times New Roman" w:cs="Times New Roman"/>
          <w:sz w:val="24"/>
          <w:szCs w:val="24"/>
          <w:lang w:val="en-GB" w:eastAsia="en-GB"/>
        </w:rPr>
        <w:t>]</w:t>
      </w:r>
      <w:r>
        <w:rPr>
          <w:rFonts w:ascii="Times New Roman" w:eastAsia="Times New Roman" w:hAnsi="Times New Roman" w:cs="Times New Roman"/>
          <w:sz w:val="24"/>
          <w:szCs w:val="24"/>
          <w:lang w:val="en-GB" w:eastAsia="en-GB"/>
        </w:rPr>
        <w:t xml:space="preserve"> </w:t>
      </w:r>
      <w:r w:rsidRPr="00770B8A">
        <w:rPr>
          <w:rFonts w:ascii="Times New Roman" w:eastAsia="Times New Roman" w:hAnsi="Times New Roman" w:cs="Times New Roman"/>
          <w:sz w:val="24"/>
          <w:szCs w:val="24"/>
          <w:lang w:val="en-GB" w:eastAsia="en-GB"/>
        </w:rPr>
        <w:t xml:space="preserve">Dr. R. Strazdina, “Skills for the Digital Era,” </w:t>
      </w:r>
      <w:r w:rsidRPr="00770B8A">
        <w:rPr>
          <w:rFonts w:ascii="Times New Roman" w:eastAsia="Times New Roman" w:hAnsi="Times New Roman" w:cs="Times New Roman"/>
          <w:i/>
          <w:iCs/>
          <w:sz w:val="24"/>
          <w:szCs w:val="24"/>
          <w:lang w:val="en-GB" w:eastAsia="en-GB"/>
        </w:rPr>
        <w:t>CEE Multi-Country News Center</w:t>
      </w:r>
      <w:r w:rsidRPr="00770B8A">
        <w:rPr>
          <w:rFonts w:ascii="Times New Roman" w:eastAsia="Times New Roman" w:hAnsi="Times New Roman" w:cs="Times New Roman"/>
          <w:sz w:val="24"/>
          <w:szCs w:val="24"/>
          <w:lang w:val="en-GB" w:eastAsia="en-GB"/>
        </w:rPr>
        <w:t>, Aug. 26, 2020. https://news.microsoft.com/en-cee/2020/08/26/skills-for-the-digital-era/ (accessed Mar. 19, 2021).</w:t>
      </w:r>
    </w:p>
    <w:p w14:paraId="67BD7B3B" w14:textId="3BDB4A61" w:rsidR="00770B8A" w:rsidRPr="00770B8A" w:rsidRDefault="00770B8A" w:rsidP="00770B8A">
      <w:pPr>
        <w:spacing w:after="0" w:line="240" w:lineRule="auto"/>
        <w:rPr>
          <w:rFonts w:ascii="Times New Roman" w:eastAsia="Times New Roman" w:hAnsi="Times New Roman" w:cs="Times New Roman"/>
          <w:sz w:val="24"/>
          <w:szCs w:val="24"/>
          <w:lang w:val="en-GB" w:eastAsia="en-GB"/>
        </w:rPr>
      </w:pPr>
      <w:r w:rsidRPr="00770B8A">
        <w:rPr>
          <w:rFonts w:ascii="Times New Roman" w:eastAsia="Times New Roman" w:hAnsi="Times New Roman" w:cs="Times New Roman"/>
          <w:sz w:val="24"/>
          <w:szCs w:val="24"/>
          <w:lang w:val="en-GB" w:eastAsia="en-GB"/>
        </w:rPr>
        <w:t>[</w:t>
      </w:r>
      <w:r>
        <w:rPr>
          <w:rFonts w:ascii="Times New Roman" w:eastAsia="Times New Roman" w:hAnsi="Times New Roman" w:cs="Times New Roman"/>
          <w:sz w:val="24"/>
          <w:szCs w:val="24"/>
          <w:lang w:val="en-GB" w:eastAsia="en-GB"/>
        </w:rPr>
        <w:t>2</w:t>
      </w:r>
      <w:r w:rsidRPr="00770B8A">
        <w:rPr>
          <w:rFonts w:ascii="Times New Roman" w:eastAsia="Times New Roman" w:hAnsi="Times New Roman" w:cs="Times New Roman"/>
          <w:sz w:val="24"/>
          <w:szCs w:val="24"/>
          <w:lang w:val="en-GB" w:eastAsia="en-GB"/>
        </w:rPr>
        <w:t>]</w:t>
      </w:r>
      <w:r>
        <w:rPr>
          <w:rFonts w:ascii="Times New Roman" w:eastAsia="Times New Roman" w:hAnsi="Times New Roman" w:cs="Times New Roman"/>
          <w:sz w:val="24"/>
          <w:szCs w:val="24"/>
          <w:lang w:val="en-GB" w:eastAsia="en-GB"/>
        </w:rPr>
        <w:t xml:space="preserve"> </w:t>
      </w:r>
      <w:r w:rsidRPr="00770B8A">
        <w:rPr>
          <w:rFonts w:ascii="Times New Roman" w:eastAsia="Times New Roman" w:hAnsi="Times New Roman" w:cs="Times New Roman"/>
          <w:sz w:val="24"/>
          <w:szCs w:val="24"/>
          <w:lang w:val="en-GB" w:eastAsia="en-GB"/>
        </w:rPr>
        <w:t xml:space="preserve">S. Drew and R. Bingham, </w:t>
      </w:r>
      <w:r w:rsidRPr="00770B8A">
        <w:rPr>
          <w:rFonts w:ascii="Times New Roman" w:eastAsia="Times New Roman" w:hAnsi="Times New Roman" w:cs="Times New Roman"/>
          <w:i/>
          <w:iCs/>
          <w:sz w:val="24"/>
          <w:szCs w:val="24"/>
          <w:lang w:val="en-GB" w:eastAsia="en-GB"/>
        </w:rPr>
        <w:t>The Guide to Learning and Study Skills: for Higher Education and at Work</w:t>
      </w:r>
      <w:r w:rsidRPr="00770B8A">
        <w:rPr>
          <w:rFonts w:ascii="Times New Roman" w:eastAsia="Times New Roman" w:hAnsi="Times New Roman" w:cs="Times New Roman"/>
          <w:sz w:val="24"/>
          <w:szCs w:val="24"/>
          <w:lang w:val="en-GB" w:eastAsia="en-GB"/>
        </w:rPr>
        <w:t>. Farnham: Gower, 2010.</w:t>
      </w:r>
    </w:p>
    <w:p w14:paraId="4B623A98" w14:textId="66C1387D" w:rsidR="00770B8A" w:rsidRPr="00770B8A" w:rsidRDefault="00770B8A" w:rsidP="00770B8A">
      <w:pPr>
        <w:spacing w:after="0" w:line="240" w:lineRule="auto"/>
        <w:rPr>
          <w:rFonts w:ascii="Times New Roman" w:eastAsia="Times New Roman" w:hAnsi="Times New Roman" w:cs="Times New Roman"/>
          <w:sz w:val="24"/>
          <w:szCs w:val="24"/>
          <w:lang w:val="en-GB" w:eastAsia="en-GB"/>
        </w:rPr>
      </w:pPr>
      <w:r w:rsidRPr="00770B8A">
        <w:rPr>
          <w:rFonts w:ascii="Times New Roman" w:eastAsia="Times New Roman" w:hAnsi="Times New Roman" w:cs="Times New Roman"/>
          <w:sz w:val="24"/>
          <w:szCs w:val="24"/>
          <w:lang w:val="en-GB" w:eastAsia="en-GB"/>
        </w:rPr>
        <w:t>[</w:t>
      </w:r>
      <w:r>
        <w:rPr>
          <w:rFonts w:ascii="Times New Roman" w:eastAsia="Times New Roman" w:hAnsi="Times New Roman" w:cs="Times New Roman"/>
          <w:sz w:val="24"/>
          <w:szCs w:val="24"/>
          <w:lang w:val="en-GB" w:eastAsia="en-GB"/>
        </w:rPr>
        <w:t>3</w:t>
      </w:r>
      <w:r w:rsidRPr="00770B8A">
        <w:rPr>
          <w:rFonts w:ascii="Times New Roman" w:eastAsia="Times New Roman" w:hAnsi="Times New Roman" w:cs="Times New Roman"/>
          <w:sz w:val="24"/>
          <w:szCs w:val="24"/>
          <w:lang w:val="en-GB" w:eastAsia="en-GB"/>
        </w:rPr>
        <w:t>]</w:t>
      </w:r>
      <w:r>
        <w:rPr>
          <w:rFonts w:ascii="Times New Roman" w:eastAsia="Times New Roman" w:hAnsi="Times New Roman" w:cs="Times New Roman"/>
          <w:sz w:val="24"/>
          <w:szCs w:val="24"/>
          <w:lang w:val="en-GB" w:eastAsia="en-GB"/>
        </w:rPr>
        <w:t xml:space="preserve"> </w:t>
      </w:r>
      <w:r w:rsidRPr="00770B8A">
        <w:rPr>
          <w:rFonts w:ascii="Times New Roman" w:eastAsia="Times New Roman" w:hAnsi="Times New Roman" w:cs="Times New Roman"/>
          <w:sz w:val="24"/>
          <w:szCs w:val="24"/>
          <w:lang w:val="en-GB" w:eastAsia="en-GB"/>
        </w:rPr>
        <w:t xml:space="preserve">S. O’hara, </w:t>
      </w:r>
      <w:r w:rsidRPr="00770B8A">
        <w:rPr>
          <w:rFonts w:ascii="Times New Roman" w:eastAsia="Times New Roman" w:hAnsi="Times New Roman" w:cs="Times New Roman"/>
          <w:i/>
          <w:iCs/>
          <w:sz w:val="24"/>
          <w:szCs w:val="24"/>
          <w:lang w:val="en-GB" w:eastAsia="en-GB"/>
        </w:rPr>
        <w:t>Improving Your Study Skills: Study smart. Study less.</w:t>
      </w:r>
      <w:r w:rsidRPr="00770B8A">
        <w:rPr>
          <w:rFonts w:ascii="Times New Roman" w:eastAsia="Times New Roman" w:hAnsi="Times New Roman" w:cs="Times New Roman"/>
          <w:sz w:val="24"/>
          <w:szCs w:val="24"/>
          <w:lang w:val="en-GB" w:eastAsia="en-GB"/>
        </w:rPr>
        <w:t xml:space="preserve"> Hoboken, Nj: Wiley, 2006.</w:t>
      </w:r>
    </w:p>
    <w:p w14:paraId="3DFFFF4A" w14:textId="1DA0F7AB" w:rsidR="00770B8A" w:rsidRPr="00770B8A" w:rsidRDefault="00770B8A" w:rsidP="00770B8A">
      <w:pPr>
        <w:spacing w:after="0" w:line="240" w:lineRule="auto"/>
        <w:rPr>
          <w:rFonts w:ascii="Times New Roman" w:eastAsia="Times New Roman" w:hAnsi="Times New Roman" w:cs="Times New Roman"/>
          <w:sz w:val="24"/>
          <w:szCs w:val="24"/>
          <w:lang w:val="en-GB" w:eastAsia="en-GB"/>
        </w:rPr>
      </w:pPr>
      <w:r w:rsidRPr="00770B8A">
        <w:rPr>
          <w:rFonts w:ascii="Times New Roman" w:eastAsia="Times New Roman" w:hAnsi="Times New Roman" w:cs="Times New Roman"/>
          <w:sz w:val="24"/>
          <w:szCs w:val="24"/>
          <w:lang w:val="en-GB" w:eastAsia="en-GB"/>
        </w:rPr>
        <w:t>[</w:t>
      </w:r>
      <w:r>
        <w:rPr>
          <w:rFonts w:ascii="Times New Roman" w:eastAsia="Times New Roman" w:hAnsi="Times New Roman" w:cs="Times New Roman"/>
          <w:sz w:val="24"/>
          <w:szCs w:val="24"/>
          <w:lang w:val="en-GB" w:eastAsia="en-GB"/>
        </w:rPr>
        <w:t>4</w:t>
      </w:r>
      <w:r w:rsidRPr="00770B8A">
        <w:rPr>
          <w:rFonts w:ascii="Times New Roman" w:eastAsia="Times New Roman" w:hAnsi="Times New Roman" w:cs="Times New Roman"/>
          <w:sz w:val="24"/>
          <w:szCs w:val="24"/>
          <w:lang w:val="en-GB" w:eastAsia="en-GB"/>
        </w:rPr>
        <w:t>]</w:t>
      </w:r>
      <w:r>
        <w:rPr>
          <w:rFonts w:ascii="Times New Roman" w:eastAsia="Times New Roman" w:hAnsi="Times New Roman" w:cs="Times New Roman"/>
          <w:sz w:val="24"/>
          <w:szCs w:val="24"/>
          <w:lang w:val="en-GB" w:eastAsia="en-GB"/>
        </w:rPr>
        <w:t xml:space="preserve"> </w:t>
      </w:r>
      <w:r w:rsidRPr="00770B8A">
        <w:rPr>
          <w:rFonts w:ascii="Times New Roman" w:eastAsia="Times New Roman" w:hAnsi="Times New Roman" w:cs="Times New Roman"/>
          <w:sz w:val="24"/>
          <w:szCs w:val="24"/>
          <w:lang w:val="en-GB" w:eastAsia="en-GB"/>
        </w:rPr>
        <w:t xml:space="preserve">Paloma Díaz, Andri Ioannou, Kaushal Kumar Bhagat, and J Michael Spector, </w:t>
      </w:r>
      <w:r w:rsidRPr="00770B8A">
        <w:rPr>
          <w:rFonts w:ascii="Times New Roman" w:eastAsia="Times New Roman" w:hAnsi="Times New Roman" w:cs="Times New Roman"/>
          <w:i/>
          <w:iCs/>
          <w:sz w:val="24"/>
          <w:szCs w:val="24"/>
          <w:lang w:val="en-GB" w:eastAsia="en-GB"/>
        </w:rPr>
        <w:t>Learning in a Digital World: Perspective on Interactive Technologies for Formal and Informal Education</w:t>
      </w:r>
      <w:r w:rsidRPr="00770B8A">
        <w:rPr>
          <w:rFonts w:ascii="Times New Roman" w:eastAsia="Times New Roman" w:hAnsi="Times New Roman" w:cs="Times New Roman"/>
          <w:sz w:val="24"/>
          <w:szCs w:val="24"/>
          <w:lang w:val="en-GB" w:eastAsia="en-GB"/>
        </w:rPr>
        <w:t>. Singapore Springer Singapore Imprint, Springer, 2019.</w:t>
      </w:r>
    </w:p>
    <w:p w14:paraId="70D399D2" w14:textId="4CED0A68" w:rsidR="00770B8A" w:rsidRPr="00770B8A" w:rsidRDefault="00770B8A" w:rsidP="00770B8A">
      <w:pPr>
        <w:spacing w:after="0" w:line="240" w:lineRule="auto"/>
        <w:rPr>
          <w:rFonts w:ascii="Times New Roman" w:eastAsia="Times New Roman" w:hAnsi="Times New Roman" w:cs="Times New Roman"/>
          <w:sz w:val="24"/>
          <w:szCs w:val="24"/>
          <w:lang w:val="en-GB" w:eastAsia="en-GB"/>
        </w:rPr>
      </w:pPr>
      <w:r w:rsidRPr="00770B8A">
        <w:rPr>
          <w:rFonts w:ascii="Times New Roman" w:eastAsia="Times New Roman" w:hAnsi="Times New Roman" w:cs="Times New Roman"/>
          <w:sz w:val="24"/>
          <w:szCs w:val="24"/>
          <w:lang w:val="en-GB" w:eastAsia="en-GB"/>
        </w:rPr>
        <w:t>[</w:t>
      </w:r>
      <w:r>
        <w:rPr>
          <w:rFonts w:ascii="Times New Roman" w:eastAsia="Times New Roman" w:hAnsi="Times New Roman" w:cs="Times New Roman"/>
          <w:sz w:val="24"/>
          <w:szCs w:val="24"/>
          <w:lang w:val="en-GB" w:eastAsia="en-GB"/>
        </w:rPr>
        <w:t>5</w:t>
      </w:r>
      <w:r w:rsidRPr="00770B8A">
        <w:rPr>
          <w:rFonts w:ascii="Times New Roman" w:eastAsia="Times New Roman" w:hAnsi="Times New Roman" w:cs="Times New Roman"/>
          <w:sz w:val="24"/>
          <w:szCs w:val="24"/>
          <w:lang w:val="en-GB" w:eastAsia="en-GB"/>
        </w:rPr>
        <w:t>]</w:t>
      </w:r>
      <w:r>
        <w:rPr>
          <w:rFonts w:ascii="Times New Roman" w:eastAsia="Times New Roman" w:hAnsi="Times New Roman" w:cs="Times New Roman"/>
          <w:sz w:val="24"/>
          <w:szCs w:val="24"/>
          <w:lang w:val="en-GB" w:eastAsia="en-GB"/>
        </w:rPr>
        <w:t xml:space="preserve"> </w:t>
      </w:r>
      <w:r w:rsidRPr="00770B8A">
        <w:rPr>
          <w:rFonts w:ascii="Times New Roman" w:eastAsia="Times New Roman" w:hAnsi="Times New Roman" w:cs="Times New Roman"/>
          <w:sz w:val="24"/>
          <w:szCs w:val="24"/>
          <w:lang w:val="en-GB" w:eastAsia="en-GB"/>
        </w:rPr>
        <w:t xml:space="preserve">S. Cottrell, </w:t>
      </w:r>
      <w:r w:rsidRPr="00770B8A">
        <w:rPr>
          <w:rFonts w:ascii="Times New Roman" w:eastAsia="Times New Roman" w:hAnsi="Times New Roman" w:cs="Times New Roman"/>
          <w:i/>
          <w:iCs/>
          <w:sz w:val="24"/>
          <w:szCs w:val="24"/>
          <w:lang w:val="en-GB" w:eastAsia="en-GB"/>
        </w:rPr>
        <w:t>The Study Skills Handbook</w:t>
      </w:r>
      <w:r w:rsidRPr="00770B8A">
        <w:rPr>
          <w:rFonts w:ascii="Times New Roman" w:eastAsia="Times New Roman" w:hAnsi="Times New Roman" w:cs="Times New Roman"/>
          <w:sz w:val="24"/>
          <w:szCs w:val="24"/>
          <w:lang w:val="en-GB" w:eastAsia="en-GB"/>
        </w:rPr>
        <w:t>, 5th ed. London: Red Globe Press, 2019.</w:t>
      </w:r>
    </w:p>
    <w:p w14:paraId="31DFF6B6" w14:textId="7808636E" w:rsidR="00770B8A" w:rsidRDefault="00770B8A" w:rsidP="00B14B57">
      <w:pPr>
        <w:pStyle w:val="font8"/>
        <w:spacing w:line="276" w:lineRule="auto"/>
        <w:jc w:val="both"/>
        <w:rPr>
          <w:rStyle w:val="color15"/>
          <w:b/>
          <w:bCs/>
          <w:i/>
          <w:iCs/>
        </w:rPr>
      </w:pPr>
    </w:p>
    <w:sectPr w:rsidR="00770B8A" w:rsidSect="006439A6">
      <w:type w:val="continuous"/>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F25"/>
    <w:rsid w:val="00051437"/>
    <w:rsid w:val="000B24D3"/>
    <w:rsid w:val="000D7540"/>
    <w:rsid w:val="000E5AE8"/>
    <w:rsid w:val="001051B2"/>
    <w:rsid w:val="001360D4"/>
    <w:rsid w:val="00136367"/>
    <w:rsid w:val="001602F4"/>
    <w:rsid w:val="00166359"/>
    <w:rsid w:val="001A0F08"/>
    <w:rsid w:val="001F4016"/>
    <w:rsid w:val="001F5D26"/>
    <w:rsid w:val="00256CE6"/>
    <w:rsid w:val="002B60F2"/>
    <w:rsid w:val="00304B76"/>
    <w:rsid w:val="00306485"/>
    <w:rsid w:val="00325308"/>
    <w:rsid w:val="00355C0E"/>
    <w:rsid w:val="00374B8D"/>
    <w:rsid w:val="003A5B76"/>
    <w:rsid w:val="00407F4C"/>
    <w:rsid w:val="0042205A"/>
    <w:rsid w:val="00495BF7"/>
    <w:rsid w:val="004E6E9E"/>
    <w:rsid w:val="005611AA"/>
    <w:rsid w:val="0056155C"/>
    <w:rsid w:val="00567675"/>
    <w:rsid w:val="005E4EBC"/>
    <w:rsid w:val="006439A6"/>
    <w:rsid w:val="006D54F6"/>
    <w:rsid w:val="00765F93"/>
    <w:rsid w:val="00770B8A"/>
    <w:rsid w:val="007A253F"/>
    <w:rsid w:val="007B72C0"/>
    <w:rsid w:val="007D6951"/>
    <w:rsid w:val="00837F75"/>
    <w:rsid w:val="00870EE9"/>
    <w:rsid w:val="00882695"/>
    <w:rsid w:val="008D5585"/>
    <w:rsid w:val="00926BE6"/>
    <w:rsid w:val="00967543"/>
    <w:rsid w:val="009A0938"/>
    <w:rsid w:val="009A1AF8"/>
    <w:rsid w:val="009D5F31"/>
    <w:rsid w:val="009D6710"/>
    <w:rsid w:val="009E5415"/>
    <w:rsid w:val="009F240D"/>
    <w:rsid w:val="009F4005"/>
    <w:rsid w:val="00A113DC"/>
    <w:rsid w:val="00A966A7"/>
    <w:rsid w:val="00AC0F25"/>
    <w:rsid w:val="00AE2365"/>
    <w:rsid w:val="00B14B57"/>
    <w:rsid w:val="00B90959"/>
    <w:rsid w:val="00BB5ED5"/>
    <w:rsid w:val="00C064B3"/>
    <w:rsid w:val="00C1087C"/>
    <w:rsid w:val="00CE40BA"/>
    <w:rsid w:val="00CF7C46"/>
    <w:rsid w:val="00D304B9"/>
    <w:rsid w:val="00DC745E"/>
    <w:rsid w:val="00E13810"/>
    <w:rsid w:val="00E4542C"/>
    <w:rsid w:val="00E6102D"/>
    <w:rsid w:val="00E96B37"/>
    <w:rsid w:val="00E96C15"/>
    <w:rsid w:val="00EA5D97"/>
    <w:rsid w:val="00F42A7E"/>
    <w:rsid w:val="00FC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6E2643"/>
  <w15:chartTrackingRefBased/>
  <w15:docId w15:val="{CA7BBCBF-CD6F-4198-AACF-6E16E04BE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nt8">
    <w:name w:val="font_8"/>
    <w:basedOn w:val="Normal"/>
    <w:rsid w:val="00AC0F2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lor15">
    <w:name w:val="color_15"/>
    <w:basedOn w:val="DefaultParagraphFont"/>
    <w:rsid w:val="00AC0F25"/>
  </w:style>
  <w:style w:type="character" w:styleId="Hyperlink">
    <w:name w:val="Hyperlink"/>
    <w:basedOn w:val="DefaultParagraphFont"/>
    <w:uiPriority w:val="99"/>
    <w:unhideWhenUsed/>
    <w:rsid w:val="0042205A"/>
    <w:rPr>
      <w:color w:val="0563C1" w:themeColor="hyperlink"/>
      <w:u w:val="single"/>
    </w:rPr>
  </w:style>
  <w:style w:type="character" w:styleId="UnresolvedMention">
    <w:name w:val="Unresolved Mention"/>
    <w:basedOn w:val="DefaultParagraphFont"/>
    <w:uiPriority w:val="99"/>
    <w:semiHidden/>
    <w:unhideWhenUsed/>
    <w:rsid w:val="004220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388577">
      <w:bodyDiv w:val="1"/>
      <w:marLeft w:val="0"/>
      <w:marRight w:val="0"/>
      <w:marTop w:val="0"/>
      <w:marBottom w:val="0"/>
      <w:divBdr>
        <w:top w:val="none" w:sz="0" w:space="0" w:color="auto"/>
        <w:left w:val="none" w:sz="0" w:space="0" w:color="auto"/>
        <w:bottom w:val="none" w:sz="0" w:space="0" w:color="auto"/>
        <w:right w:val="none" w:sz="0" w:space="0" w:color="auto"/>
      </w:divBdr>
      <w:divsChild>
        <w:div w:id="998196707">
          <w:marLeft w:val="0"/>
          <w:marRight w:val="0"/>
          <w:marTop w:val="0"/>
          <w:marBottom w:val="0"/>
          <w:divBdr>
            <w:top w:val="none" w:sz="0" w:space="0" w:color="auto"/>
            <w:left w:val="none" w:sz="0" w:space="0" w:color="auto"/>
            <w:bottom w:val="none" w:sz="0" w:space="0" w:color="auto"/>
            <w:right w:val="none" w:sz="0" w:space="0" w:color="auto"/>
          </w:divBdr>
          <w:divsChild>
            <w:div w:id="837887104">
              <w:marLeft w:val="0"/>
              <w:marRight w:val="0"/>
              <w:marTop w:val="0"/>
              <w:marBottom w:val="0"/>
              <w:divBdr>
                <w:top w:val="none" w:sz="0" w:space="0" w:color="auto"/>
                <w:left w:val="none" w:sz="0" w:space="0" w:color="auto"/>
                <w:bottom w:val="none" w:sz="0" w:space="0" w:color="auto"/>
                <w:right w:val="none" w:sz="0" w:space="0" w:color="auto"/>
              </w:divBdr>
            </w:div>
            <w:div w:id="134265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459022">
      <w:bodyDiv w:val="1"/>
      <w:marLeft w:val="0"/>
      <w:marRight w:val="0"/>
      <w:marTop w:val="0"/>
      <w:marBottom w:val="0"/>
      <w:divBdr>
        <w:top w:val="none" w:sz="0" w:space="0" w:color="auto"/>
        <w:left w:val="none" w:sz="0" w:space="0" w:color="auto"/>
        <w:bottom w:val="none" w:sz="0" w:space="0" w:color="auto"/>
        <w:right w:val="none" w:sz="0" w:space="0" w:color="auto"/>
      </w:divBdr>
    </w:div>
    <w:div w:id="2086873642">
      <w:bodyDiv w:val="1"/>
      <w:marLeft w:val="0"/>
      <w:marRight w:val="0"/>
      <w:marTop w:val="0"/>
      <w:marBottom w:val="0"/>
      <w:divBdr>
        <w:top w:val="none" w:sz="0" w:space="0" w:color="auto"/>
        <w:left w:val="none" w:sz="0" w:space="0" w:color="auto"/>
        <w:bottom w:val="none" w:sz="0" w:space="0" w:color="auto"/>
        <w:right w:val="none" w:sz="0" w:space="0" w:color="auto"/>
      </w:divBdr>
      <w:divsChild>
        <w:div w:id="1562055618">
          <w:marLeft w:val="0"/>
          <w:marRight w:val="0"/>
          <w:marTop w:val="0"/>
          <w:marBottom w:val="0"/>
          <w:divBdr>
            <w:top w:val="none" w:sz="0" w:space="0" w:color="auto"/>
            <w:left w:val="none" w:sz="0" w:space="0" w:color="auto"/>
            <w:bottom w:val="none" w:sz="0" w:space="0" w:color="auto"/>
            <w:right w:val="none" w:sz="0" w:space="0" w:color="auto"/>
          </w:divBdr>
          <w:divsChild>
            <w:div w:id="583346296">
              <w:marLeft w:val="0"/>
              <w:marRight w:val="0"/>
              <w:marTop w:val="0"/>
              <w:marBottom w:val="0"/>
              <w:divBdr>
                <w:top w:val="none" w:sz="0" w:space="0" w:color="auto"/>
                <w:left w:val="none" w:sz="0" w:space="0" w:color="auto"/>
                <w:bottom w:val="none" w:sz="0" w:space="0" w:color="auto"/>
                <w:right w:val="none" w:sz="0" w:space="0" w:color="auto"/>
              </w:divBdr>
            </w:div>
            <w:div w:id="708072067">
              <w:marLeft w:val="0"/>
              <w:marRight w:val="0"/>
              <w:marTop w:val="0"/>
              <w:marBottom w:val="0"/>
              <w:divBdr>
                <w:top w:val="none" w:sz="0" w:space="0" w:color="auto"/>
                <w:left w:val="none" w:sz="0" w:space="0" w:color="auto"/>
                <w:bottom w:val="none" w:sz="0" w:space="0" w:color="auto"/>
                <w:right w:val="none" w:sz="0" w:space="0" w:color="auto"/>
              </w:divBdr>
            </w:div>
            <w:div w:id="16468553">
              <w:marLeft w:val="0"/>
              <w:marRight w:val="0"/>
              <w:marTop w:val="0"/>
              <w:marBottom w:val="0"/>
              <w:divBdr>
                <w:top w:val="none" w:sz="0" w:space="0" w:color="auto"/>
                <w:left w:val="none" w:sz="0" w:space="0" w:color="auto"/>
                <w:bottom w:val="none" w:sz="0" w:space="0" w:color="auto"/>
                <w:right w:val="none" w:sz="0" w:space="0" w:color="auto"/>
              </w:divBdr>
            </w:div>
            <w:div w:id="1769348568">
              <w:marLeft w:val="0"/>
              <w:marRight w:val="0"/>
              <w:marTop w:val="0"/>
              <w:marBottom w:val="0"/>
              <w:divBdr>
                <w:top w:val="none" w:sz="0" w:space="0" w:color="auto"/>
                <w:left w:val="none" w:sz="0" w:space="0" w:color="auto"/>
                <w:bottom w:val="none" w:sz="0" w:space="0" w:color="auto"/>
                <w:right w:val="none" w:sz="0" w:space="0" w:color="auto"/>
              </w:divBdr>
            </w:div>
            <w:div w:id="150683523">
              <w:marLeft w:val="0"/>
              <w:marRight w:val="0"/>
              <w:marTop w:val="0"/>
              <w:marBottom w:val="0"/>
              <w:divBdr>
                <w:top w:val="none" w:sz="0" w:space="0" w:color="auto"/>
                <w:left w:val="none" w:sz="0" w:space="0" w:color="auto"/>
                <w:bottom w:val="none" w:sz="0" w:space="0" w:color="auto"/>
                <w:right w:val="none" w:sz="0" w:space="0" w:color="auto"/>
              </w:divBdr>
            </w:div>
            <w:div w:id="794325170">
              <w:marLeft w:val="0"/>
              <w:marRight w:val="0"/>
              <w:marTop w:val="0"/>
              <w:marBottom w:val="0"/>
              <w:divBdr>
                <w:top w:val="none" w:sz="0" w:space="0" w:color="auto"/>
                <w:left w:val="none" w:sz="0" w:space="0" w:color="auto"/>
                <w:bottom w:val="none" w:sz="0" w:space="0" w:color="auto"/>
                <w:right w:val="none" w:sz="0" w:space="0" w:color="auto"/>
              </w:divBdr>
            </w:div>
            <w:div w:id="2022268909">
              <w:marLeft w:val="0"/>
              <w:marRight w:val="0"/>
              <w:marTop w:val="0"/>
              <w:marBottom w:val="0"/>
              <w:divBdr>
                <w:top w:val="none" w:sz="0" w:space="0" w:color="auto"/>
                <w:left w:val="none" w:sz="0" w:space="0" w:color="auto"/>
                <w:bottom w:val="none" w:sz="0" w:space="0" w:color="auto"/>
                <w:right w:val="none" w:sz="0" w:space="0" w:color="auto"/>
              </w:divBdr>
            </w:div>
            <w:div w:id="563100695">
              <w:marLeft w:val="0"/>
              <w:marRight w:val="0"/>
              <w:marTop w:val="0"/>
              <w:marBottom w:val="0"/>
              <w:divBdr>
                <w:top w:val="none" w:sz="0" w:space="0" w:color="auto"/>
                <w:left w:val="none" w:sz="0" w:space="0" w:color="auto"/>
                <w:bottom w:val="none" w:sz="0" w:space="0" w:color="auto"/>
                <w:right w:val="none" w:sz="0" w:space="0" w:color="auto"/>
              </w:divBdr>
            </w:div>
            <w:div w:id="1695960071">
              <w:marLeft w:val="0"/>
              <w:marRight w:val="0"/>
              <w:marTop w:val="0"/>
              <w:marBottom w:val="0"/>
              <w:divBdr>
                <w:top w:val="none" w:sz="0" w:space="0" w:color="auto"/>
                <w:left w:val="none" w:sz="0" w:space="0" w:color="auto"/>
                <w:bottom w:val="none" w:sz="0" w:space="0" w:color="auto"/>
                <w:right w:val="none" w:sz="0" w:space="0" w:color="auto"/>
              </w:divBdr>
            </w:div>
            <w:div w:id="100401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DF8CBFB-0792-4C0C-B1BD-22A59D4EC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721</TotalTime>
  <Pages>2</Pages>
  <Words>342</Words>
  <Characters>1952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Mariana Petrova (2018234)</cp:lastModifiedBy>
  <cp:revision>27</cp:revision>
  <dcterms:created xsi:type="dcterms:W3CDTF">2021-03-11T16:22:00Z</dcterms:created>
  <dcterms:modified xsi:type="dcterms:W3CDTF">2021-04-21T13:46:00Z</dcterms:modified>
</cp:coreProperties>
</file>