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DD2" w:rsidRDefault="00901DD2" w:rsidP="004A1E55">
      <w:pPr>
        <w:spacing w:line="360" w:lineRule="auto"/>
        <w:ind w:right="-868"/>
        <w:jc w:val="both"/>
        <w:rPr>
          <w:rFonts w:asciiTheme="minorHAnsi" w:hAnsiTheme="minorHAnsi" w:cs="Arial"/>
          <w:b/>
          <w:color w:val="FF0000"/>
          <w:sz w:val="28"/>
          <w:szCs w:val="28"/>
        </w:rPr>
      </w:pPr>
    </w:p>
    <w:p w:rsidR="00F83A83" w:rsidRPr="004A1E55" w:rsidRDefault="00F83A83" w:rsidP="004A1E55">
      <w:pPr>
        <w:spacing w:line="360" w:lineRule="auto"/>
        <w:ind w:right="-868"/>
        <w:jc w:val="both"/>
        <w:rPr>
          <w:rFonts w:asciiTheme="minorHAnsi" w:hAnsiTheme="minorHAnsi" w:cs="Arial"/>
          <w:sz w:val="28"/>
          <w:szCs w:val="28"/>
        </w:rPr>
      </w:pPr>
      <w:bookmarkStart w:id="0" w:name="_GoBack"/>
      <w:bookmarkEnd w:id="0"/>
      <w:r w:rsidRPr="004A1E55">
        <w:rPr>
          <w:rFonts w:asciiTheme="minorHAnsi" w:hAnsiTheme="minorHAnsi" w:cs="Arial"/>
          <w:b/>
          <w:color w:val="FF0000"/>
          <w:sz w:val="28"/>
          <w:szCs w:val="28"/>
        </w:rPr>
        <w:t>British Airways</w:t>
      </w:r>
      <w:r w:rsidRPr="004A1E55">
        <w:rPr>
          <w:rFonts w:asciiTheme="minorHAnsi" w:hAnsiTheme="minorHAnsi" w:cs="Arial"/>
          <w:color w:val="FF0000"/>
          <w:sz w:val="28"/>
          <w:szCs w:val="28"/>
        </w:rPr>
        <w:t xml:space="preserve"> </w:t>
      </w:r>
      <w:r w:rsidRPr="004A1E55">
        <w:rPr>
          <w:rFonts w:asciiTheme="minorHAnsi" w:hAnsiTheme="minorHAnsi" w:cs="Arial"/>
          <w:sz w:val="28"/>
          <w:szCs w:val="28"/>
        </w:rPr>
        <w:t xml:space="preserve">is the UK’s largest international scheduled airline (BA1, 2010). </w:t>
      </w:r>
      <w:r w:rsidRPr="004A1E55">
        <w:rPr>
          <w:rFonts w:asciiTheme="minorHAnsi" w:hAnsiTheme="minorHAnsi" w:cs="Arial"/>
          <w:b/>
          <w:color w:val="FF0000"/>
          <w:sz w:val="28"/>
          <w:szCs w:val="28"/>
        </w:rPr>
        <w:t>It</w:t>
      </w:r>
      <w:r w:rsidRPr="004A1E55">
        <w:rPr>
          <w:rFonts w:asciiTheme="minorHAnsi" w:hAnsiTheme="minorHAnsi" w:cs="Arial"/>
          <w:sz w:val="28"/>
          <w:szCs w:val="28"/>
        </w:rPr>
        <w:t xml:space="preserve"> is seen as the flag carrier airline of the UK and was formed on 31</w:t>
      </w:r>
      <w:r w:rsidRPr="004A1E55">
        <w:rPr>
          <w:rFonts w:asciiTheme="minorHAnsi" w:hAnsiTheme="minorHAnsi" w:cs="Arial"/>
          <w:sz w:val="28"/>
          <w:szCs w:val="28"/>
          <w:vertAlign w:val="superscript"/>
        </w:rPr>
        <w:t>st</w:t>
      </w:r>
      <w:r w:rsidRPr="004A1E55">
        <w:rPr>
          <w:rFonts w:asciiTheme="minorHAnsi" w:hAnsiTheme="minorHAnsi" w:cs="Arial"/>
          <w:sz w:val="28"/>
          <w:szCs w:val="28"/>
        </w:rPr>
        <w:t xml:space="preserve"> March, 1974 through the amalgamation of four regional airlines, namely BOAC, BEA, Cambrian Airways and Northeast Airlines. Formed as a nationalised organisation, </w:t>
      </w:r>
      <w:r w:rsidRPr="004A1E55">
        <w:rPr>
          <w:rFonts w:asciiTheme="minorHAnsi" w:hAnsiTheme="minorHAnsi" w:cs="Arial"/>
          <w:b/>
          <w:color w:val="FF0000"/>
          <w:sz w:val="28"/>
          <w:szCs w:val="28"/>
        </w:rPr>
        <w:t>it</w:t>
      </w:r>
      <w:r w:rsidRPr="004A1E55">
        <w:rPr>
          <w:rFonts w:asciiTheme="minorHAnsi" w:hAnsiTheme="minorHAnsi" w:cs="Arial"/>
          <w:sz w:val="28"/>
          <w:szCs w:val="28"/>
        </w:rPr>
        <w:t xml:space="preserve"> was privatised with much publicity in 1987 by the then Conservative Government and grew further with the acquisition of British Caledonian (1987) and Dan Air (1992). In 2011</w:t>
      </w:r>
      <w:r w:rsidRPr="004A1E55">
        <w:rPr>
          <w:rFonts w:asciiTheme="minorHAnsi" w:hAnsiTheme="minorHAnsi" w:cs="Arial"/>
          <w:b/>
          <w:color w:val="FF0000"/>
          <w:sz w:val="28"/>
          <w:szCs w:val="28"/>
        </w:rPr>
        <w:t>, BA</w:t>
      </w:r>
      <w:r w:rsidRPr="004A1E55">
        <w:rPr>
          <w:rFonts w:asciiTheme="minorHAnsi" w:hAnsiTheme="minorHAnsi" w:cs="Arial"/>
          <w:color w:val="FF0000"/>
          <w:sz w:val="28"/>
          <w:szCs w:val="28"/>
        </w:rPr>
        <w:t xml:space="preserve"> </w:t>
      </w:r>
      <w:r w:rsidRPr="004A1E55">
        <w:rPr>
          <w:rFonts w:asciiTheme="minorHAnsi" w:hAnsiTheme="minorHAnsi" w:cs="Arial"/>
          <w:sz w:val="28"/>
          <w:szCs w:val="28"/>
        </w:rPr>
        <w:t xml:space="preserve">merged with Iberia to become the world’s third largest airline (in terms of revenue) and the second largest in Europe. </w:t>
      </w:r>
      <w:r w:rsidRPr="004A1E55">
        <w:rPr>
          <w:rFonts w:asciiTheme="minorHAnsi" w:hAnsiTheme="minorHAnsi" w:cs="Arial"/>
          <w:b/>
          <w:color w:val="FF0000"/>
          <w:sz w:val="28"/>
          <w:szCs w:val="28"/>
        </w:rPr>
        <w:t>BA</w:t>
      </w:r>
      <w:r w:rsidRPr="004A1E55">
        <w:rPr>
          <w:rFonts w:asciiTheme="minorHAnsi" w:hAnsiTheme="minorHAnsi" w:cs="Arial"/>
          <w:sz w:val="28"/>
          <w:szCs w:val="28"/>
        </w:rPr>
        <w:t xml:space="preserve"> is a founder member of the </w:t>
      </w:r>
      <w:proofErr w:type="spellStart"/>
      <w:r w:rsidRPr="004A1E55">
        <w:rPr>
          <w:rFonts w:asciiTheme="minorHAnsi" w:hAnsiTheme="minorHAnsi" w:cs="Arial"/>
          <w:sz w:val="28"/>
          <w:szCs w:val="28"/>
        </w:rPr>
        <w:t>oneworld</w:t>
      </w:r>
      <w:proofErr w:type="spellEnd"/>
      <w:r w:rsidRPr="004A1E55">
        <w:rPr>
          <w:rFonts w:asciiTheme="minorHAnsi" w:hAnsiTheme="minorHAnsi" w:cs="Arial"/>
          <w:sz w:val="28"/>
          <w:szCs w:val="28"/>
        </w:rPr>
        <w:t xml:space="preserve"> alliance, which has become the third largest alliance in the world (behind Sky Team and Star Alliance). In 2011 </w:t>
      </w:r>
      <w:r w:rsidRPr="004A1E55">
        <w:rPr>
          <w:rFonts w:asciiTheme="minorHAnsi" w:hAnsiTheme="minorHAnsi" w:cs="Arial"/>
          <w:b/>
          <w:color w:val="FF0000"/>
          <w:sz w:val="28"/>
          <w:szCs w:val="28"/>
        </w:rPr>
        <w:t>BA</w:t>
      </w:r>
      <w:r w:rsidRPr="004A1E55">
        <w:rPr>
          <w:rFonts w:asciiTheme="minorHAnsi" w:hAnsiTheme="minorHAnsi" w:cs="Arial"/>
          <w:sz w:val="28"/>
          <w:szCs w:val="28"/>
        </w:rPr>
        <w:t xml:space="preserve"> merged with Iberia to become the International Airlines Group (IAG).</w:t>
      </w:r>
    </w:p>
    <w:p w:rsidR="004A1E55" w:rsidRDefault="004A1E55" w:rsidP="004A1E55">
      <w:pPr>
        <w:spacing w:line="360" w:lineRule="auto"/>
        <w:ind w:right="-868"/>
        <w:jc w:val="both"/>
        <w:rPr>
          <w:rFonts w:asciiTheme="minorHAnsi" w:hAnsiTheme="minorHAnsi" w:cs="Arial"/>
          <w:sz w:val="28"/>
          <w:szCs w:val="28"/>
        </w:rPr>
      </w:pPr>
    </w:p>
    <w:p w:rsidR="00F83A83" w:rsidRPr="004A1E55" w:rsidRDefault="00F83A83" w:rsidP="004A1E55">
      <w:pPr>
        <w:spacing w:line="360" w:lineRule="auto"/>
        <w:ind w:right="-868"/>
        <w:jc w:val="both"/>
        <w:rPr>
          <w:rFonts w:asciiTheme="minorHAnsi" w:hAnsiTheme="minorHAnsi" w:cs="Arial"/>
          <w:sz w:val="28"/>
          <w:szCs w:val="28"/>
        </w:rPr>
      </w:pPr>
      <w:r w:rsidRPr="004A1E55">
        <w:rPr>
          <w:rFonts w:asciiTheme="minorHAnsi" w:hAnsiTheme="minorHAnsi" w:cs="Arial"/>
          <w:sz w:val="28"/>
          <w:szCs w:val="28"/>
        </w:rPr>
        <w:t xml:space="preserve">The financial year ending 31.3.10 represented some tough economic times for </w:t>
      </w:r>
      <w:r w:rsidRPr="004A1E55">
        <w:rPr>
          <w:rFonts w:asciiTheme="minorHAnsi" w:hAnsiTheme="minorHAnsi" w:cs="Arial"/>
          <w:b/>
          <w:color w:val="FF0000"/>
          <w:sz w:val="28"/>
          <w:szCs w:val="28"/>
        </w:rPr>
        <w:t>BA</w:t>
      </w:r>
      <w:r w:rsidRPr="004A1E55">
        <w:rPr>
          <w:rFonts w:asciiTheme="minorHAnsi" w:hAnsiTheme="minorHAnsi" w:cs="Arial"/>
          <w:sz w:val="28"/>
          <w:szCs w:val="28"/>
        </w:rPr>
        <w:t xml:space="preserve"> with a turnover of £7,994 million, which led to an operating loss of £231 million (profit before tax was a loss of £531 million). </w:t>
      </w:r>
      <w:r w:rsidRPr="004A1E55">
        <w:rPr>
          <w:rFonts w:asciiTheme="minorHAnsi" w:hAnsiTheme="minorHAnsi" w:cs="Arial"/>
          <w:b/>
          <w:color w:val="FF0000"/>
          <w:sz w:val="28"/>
          <w:szCs w:val="28"/>
        </w:rPr>
        <w:t>BA</w:t>
      </w:r>
      <w:r w:rsidRPr="004A1E55">
        <w:rPr>
          <w:rFonts w:asciiTheme="minorHAnsi" w:hAnsiTheme="minorHAnsi" w:cs="Arial"/>
          <w:sz w:val="28"/>
          <w:szCs w:val="28"/>
        </w:rPr>
        <w:t xml:space="preserve"> is operating in an airline industry characterised by:</w:t>
      </w:r>
    </w:p>
    <w:p w:rsidR="00F83A83" w:rsidRPr="004A1E55" w:rsidRDefault="00F83A83" w:rsidP="004A1E55">
      <w:pPr>
        <w:numPr>
          <w:ilvl w:val="0"/>
          <w:numId w:val="1"/>
        </w:numPr>
        <w:spacing w:line="360" w:lineRule="auto"/>
        <w:ind w:right="-868"/>
        <w:jc w:val="both"/>
        <w:rPr>
          <w:rFonts w:asciiTheme="minorHAnsi" w:hAnsiTheme="minorHAnsi" w:cs="Arial"/>
          <w:sz w:val="28"/>
          <w:szCs w:val="28"/>
        </w:rPr>
      </w:pPr>
      <w:r w:rsidRPr="004A1E55">
        <w:rPr>
          <w:rFonts w:asciiTheme="minorHAnsi" w:hAnsiTheme="minorHAnsi" w:cs="Arial"/>
          <w:sz w:val="28"/>
          <w:szCs w:val="28"/>
        </w:rPr>
        <w:t>Harsh economic pressures from the global economic downturn with a significant decrease in demand for air travel.</w:t>
      </w:r>
    </w:p>
    <w:p w:rsidR="00F83A83" w:rsidRPr="004A1E55" w:rsidRDefault="00F83A83" w:rsidP="004A1E55">
      <w:pPr>
        <w:numPr>
          <w:ilvl w:val="0"/>
          <w:numId w:val="1"/>
        </w:numPr>
        <w:spacing w:line="360" w:lineRule="auto"/>
        <w:ind w:right="-868"/>
        <w:jc w:val="both"/>
        <w:rPr>
          <w:rFonts w:asciiTheme="minorHAnsi" w:hAnsiTheme="minorHAnsi" w:cs="Arial"/>
          <w:sz w:val="28"/>
          <w:szCs w:val="28"/>
        </w:rPr>
      </w:pPr>
      <w:r w:rsidRPr="004A1E55">
        <w:rPr>
          <w:rFonts w:asciiTheme="minorHAnsi" w:hAnsiTheme="minorHAnsi" w:cs="Arial"/>
          <w:sz w:val="28"/>
          <w:szCs w:val="28"/>
        </w:rPr>
        <w:t>Increases in competition through the rise of no frill airlines, customers choosing train for short haul journeys, deregulation and wide-body aircraft affecting long haul, and increases in consolidation between firms.</w:t>
      </w:r>
    </w:p>
    <w:p w:rsidR="00F83A83" w:rsidRPr="004A1E55" w:rsidRDefault="00F83A83" w:rsidP="004A1E55">
      <w:pPr>
        <w:numPr>
          <w:ilvl w:val="0"/>
          <w:numId w:val="2"/>
        </w:numPr>
        <w:spacing w:line="360" w:lineRule="auto"/>
        <w:ind w:right="-868"/>
        <w:jc w:val="both"/>
        <w:rPr>
          <w:rFonts w:asciiTheme="minorHAnsi" w:hAnsiTheme="minorHAnsi" w:cs="Arial"/>
          <w:sz w:val="28"/>
          <w:szCs w:val="28"/>
        </w:rPr>
      </w:pPr>
      <w:r w:rsidRPr="004A1E55">
        <w:rPr>
          <w:rFonts w:asciiTheme="minorHAnsi" w:hAnsiTheme="minorHAnsi" w:cs="Arial"/>
          <w:sz w:val="28"/>
          <w:szCs w:val="28"/>
        </w:rPr>
        <w:t>Strict regulatory controls through governmental control and legislation.</w:t>
      </w:r>
    </w:p>
    <w:p w:rsidR="00F83A83" w:rsidRPr="004A1E55" w:rsidRDefault="00F83A83" w:rsidP="004A1E55">
      <w:pPr>
        <w:numPr>
          <w:ilvl w:val="0"/>
          <w:numId w:val="2"/>
        </w:numPr>
        <w:spacing w:line="360" w:lineRule="auto"/>
        <w:ind w:right="-868"/>
        <w:jc w:val="both"/>
        <w:rPr>
          <w:rFonts w:asciiTheme="minorHAnsi" w:hAnsiTheme="minorHAnsi" w:cs="Arial"/>
          <w:sz w:val="28"/>
          <w:szCs w:val="28"/>
        </w:rPr>
      </w:pPr>
      <w:r w:rsidRPr="004A1E55">
        <w:rPr>
          <w:rFonts w:asciiTheme="minorHAnsi" w:hAnsiTheme="minorHAnsi" w:cs="Arial"/>
          <w:sz w:val="28"/>
          <w:szCs w:val="28"/>
        </w:rPr>
        <w:t xml:space="preserve">An increasing emphasis placed on safety and security. </w:t>
      </w:r>
    </w:p>
    <w:p w:rsidR="004A1E55" w:rsidRDefault="004A1E55" w:rsidP="004A1E55">
      <w:pPr>
        <w:spacing w:line="360" w:lineRule="auto"/>
        <w:ind w:right="-868"/>
        <w:jc w:val="both"/>
        <w:rPr>
          <w:rFonts w:asciiTheme="minorHAnsi" w:hAnsiTheme="minorHAnsi" w:cs="Arial"/>
          <w:sz w:val="28"/>
          <w:szCs w:val="28"/>
        </w:rPr>
      </w:pPr>
    </w:p>
    <w:p w:rsidR="00F83A83" w:rsidRPr="004A1E55" w:rsidRDefault="00F83A83" w:rsidP="004A1E55">
      <w:pPr>
        <w:spacing w:line="360" w:lineRule="auto"/>
        <w:ind w:right="-868"/>
        <w:jc w:val="both"/>
        <w:rPr>
          <w:rFonts w:asciiTheme="minorHAnsi" w:hAnsiTheme="minorHAnsi" w:cs="Arial"/>
          <w:sz w:val="28"/>
          <w:szCs w:val="28"/>
        </w:rPr>
      </w:pPr>
      <w:r w:rsidRPr="004A1E55">
        <w:rPr>
          <w:rFonts w:asciiTheme="minorHAnsi" w:hAnsiTheme="minorHAnsi" w:cs="Arial"/>
          <w:sz w:val="28"/>
          <w:szCs w:val="28"/>
        </w:rPr>
        <w:t xml:space="preserve">In February 2010 </w:t>
      </w:r>
      <w:r w:rsidRPr="004A1E55">
        <w:rPr>
          <w:rFonts w:asciiTheme="minorHAnsi" w:hAnsiTheme="minorHAnsi" w:cs="Arial"/>
          <w:b/>
          <w:color w:val="FF0000"/>
          <w:sz w:val="28"/>
          <w:szCs w:val="28"/>
        </w:rPr>
        <w:t xml:space="preserve">BA </w:t>
      </w:r>
      <w:r w:rsidRPr="004A1E55">
        <w:rPr>
          <w:rFonts w:asciiTheme="minorHAnsi" w:hAnsiTheme="minorHAnsi" w:cs="Arial"/>
          <w:sz w:val="28"/>
          <w:szCs w:val="28"/>
        </w:rPr>
        <w:t>saw the first upturn in demand for premium travel in eighteen months (BA1, 2010).</w:t>
      </w:r>
    </w:p>
    <w:p w:rsidR="00F83A83" w:rsidRPr="004A1E55" w:rsidRDefault="00F83A83" w:rsidP="004A1E55">
      <w:pPr>
        <w:spacing w:line="360" w:lineRule="auto"/>
        <w:jc w:val="both"/>
        <w:rPr>
          <w:rFonts w:asciiTheme="minorHAnsi" w:hAnsiTheme="minorHAnsi" w:cs="Arial"/>
          <w:sz w:val="28"/>
          <w:szCs w:val="28"/>
        </w:rPr>
      </w:pPr>
    </w:p>
    <w:p w:rsidR="00F43974" w:rsidRPr="004A1E55" w:rsidRDefault="00F43974" w:rsidP="004A1E55">
      <w:pPr>
        <w:jc w:val="both"/>
        <w:rPr>
          <w:rFonts w:asciiTheme="minorHAnsi" w:hAnsiTheme="minorHAnsi"/>
          <w:sz w:val="28"/>
          <w:szCs w:val="28"/>
        </w:rPr>
      </w:pPr>
    </w:p>
    <w:sectPr w:rsidR="00F43974" w:rsidRPr="004A1E5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B50" w:rsidRDefault="00860B50" w:rsidP="00DC7667">
      <w:r>
        <w:separator/>
      </w:r>
    </w:p>
  </w:endnote>
  <w:endnote w:type="continuationSeparator" w:id="0">
    <w:p w:rsidR="00860B50" w:rsidRDefault="00860B50" w:rsidP="00DC7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B50" w:rsidRDefault="00860B50" w:rsidP="00DC7667">
      <w:r>
        <w:separator/>
      </w:r>
    </w:p>
  </w:footnote>
  <w:footnote w:type="continuationSeparator" w:id="0">
    <w:p w:rsidR="00860B50" w:rsidRDefault="00860B50" w:rsidP="00DC76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667" w:rsidRPr="00DC7667" w:rsidRDefault="00DC7667">
    <w:pPr>
      <w:pStyle w:val="Header"/>
      <w:rPr>
        <w:rFonts w:asciiTheme="minorHAnsi" w:hAnsiTheme="minorHAnsi"/>
        <w:b/>
        <w:sz w:val="32"/>
        <w:szCs w:val="32"/>
      </w:rPr>
    </w:pPr>
    <w:r w:rsidRPr="00DC7667">
      <w:rPr>
        <w:rFonts w:asciiTheme="minorHAnsi" w:hAnsiTheme="minorHAnsi"/>
        <w:b/>
        <w:sz w:val="32"/>
        <w:szCs w:val="32"/>
      </w:rPr>
      <w:t>Use of back referencing and synonyms in written discourse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A813BA"/>
    <w:multiLevelType w:val="hybridMultilevel"/>
    <w:tmpl w:val="0A50EF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6893538"/>
    <w:multiLevelType w:val="hybridMultilevel"/>
    <w:tmpl w:val="F880041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A83"/>
    <w:rsid w:val="00032E90"/>
    <w:rsid w:val="00035ECF"/>
    <w:rsid w:val="000367E8"/>
    <w:rsid w:val="00043515"/>
    <w:rsid w:val="000533C7"/>
    <w:rsid w:val="00057530"/>
    <w:rsid w:val="00074F1D"/>
    <w:rsid w:val="00080D8A"/>
    <w:rsid w:val="000860D1"/>
    <w:rsid w:val="000D0D55"/>
    <w:rsid w:val="000D78D7"/>
    <w:rsid w:val="000E39D3"/>
    <w:rsid w:val="000F3817"/>
    <w:rsid w:val="00101027"/>
    <w:rsid w:val="00122F60"/>
    <w:rsid w:val="0013518B"/>
    <w:rsid w:val="001654B7"/>
    <w:rsid w:val="00177EDE"/>
    <w:rsid w:val="001857BE"/>
    <w:rsid w:val="00197BDB"/>
    <w:rsid w:val="001B1FC2"/>
    <w:rsid w:val="001B731A"/>
    <w:rsid w:val="001C0161"/>
    <w:rsid w:val="001C5787"/>
    <w:rsid w:val="001F3EDC"/>
    <w:rsid w:val="00231C38"/>
    <w:rsid w:val="002320B9"/>
    <w:rsid w:val="002362BD"/>
    <w:rsid w:val="00237EA3"/>
    <w:rsid w:val="002562C4"/>
    <w:rsid w:val="00262BA2"/>
    <w:rsid w:val="00282914"/>
    <w:rsid w:val="00294E05"/>
    <w:rsid w:val="002B5B72"/>
    <w:rsid w:val="002D31B8"/>
    <w:rsid w:val="002D4902"/>
    <w:rsid w:val="00302BD0"/>
    <w:rsid w:val="00303D74"/>
    <w:rsid w:val="00320C1E"/>
    <w:rsid w:val="003276B9"/>
    <w:rsid w:val="0034774C"/>
    <w:rsid w:val="0038535A"/>
    <w:rsid w:val="0038561C"/>
    <w:rsid w:val="003A22E8"/>
    <w:rsid w:val="003A25EA"/>
    <w:rsid w:val="003C6023"/>
    <w:rsid w:val="003F153C"/>
    <w:rsid w:val="004271D4"/>
    <w:rsid w:val="0044663C"/>
    <w:rsid w:val="00456405"/>
    <w:rsid w:val="00473254"/>
    <w:rsid w:val="004818CA"/>
    <w:rsid w:val="004868AC"/>
    <w:rsid w:val="0048744A"/>
    <w:rsid w:val="004903D9"/>
    <w:rsid w:val="004A1E55"/>
    <w:rsid w:val="004B274A"/>
    <w:rsid w:val="004C6A94"/>
    <w:rsid w:val="004D668C"/>
    <w:rsid w:val="004D6BAA"/>
    <w:rsid w:val="004D7D82"/>
    <w:rsid w:val="004E51E5"/>
    <w:rsid w:val="00501C68"/>
    <w:rsid w:val="005128AE"/>
    <w:rsid w:val="00517E17"/>
    <w:rsid w:val="005221A9"/>
    <w:rsid w:val="0054036A"/>
    <w:rsid w:val="00541796"/>
    <w:rsid w:val="00544C70"/>
    <w:rsid w:val="00564FFD"/>
    <w:rsid w:val="0058722A"/>
    <w:rsid w:val="00596AEC"/>
    <w:rsid w:val="00597433"/>
    <w:rsid w:val="005D0CE6"/>
    <w:rsid w:val="00617F33"/>
    <w:rsid w:val="00626E92"/>
    <w:rsid w:val="006302C3"/>
    <w:rsid w:val="0063156C"/>
    <w:rsid w:val="006362B2"/>
    <w:rsid w:val="00636F55"/>
    <w:rsid w:val="00653198"/>
    <w:rsid w:val="006629B8"/>
    <w:rsid w:val="00670A63"/>
    <w:rsid w:val="00692DC6"/>
    <w:rsid w:val="006B5DEF"/>
    <w:rsid w:val="006E4FBA"/>
    <w:rsid w:val="006E61AF"/>
    <w:rsid w:val="00702868"/>
    <w:rsid w:val="00711E3A"/>
    <w:rsid w:val="00731F6C"/>
    <w:rsid w:val="007360CB"/>
    <w:rsid w:val="00743082"/>
    <w:rsid w:val="007559E9"/>
    <w:rsid w:val="00770AEE"/>
    <w:rsid w:val="007710AE"/>
    <w:rsid w:val="007738AB"/>
    <w:rsid w:val="00783598"/>
    <w:rsid w:val="007B41A0"/>
    <w:rsid w:val="007B429A"/>
    <w:rsid w:val="007C502D"/>
    <w:rsid w:val="007C5628"/>
    <w:rsid w:val="007E68F9"/>
    <w:rsid w:val="007F6F34"/>
    <w:rsid w:val="007F7529"/>
    <w:rsid w:val="008002B7"/>
    <w:rsid w:val="00807C18"/>
    <w:rsid w:val="0083137A"/>
    <w:rsid w:val="00847348"/>
    <w:rsid w:val="0085390E"/>
    <w:rsid w:val="00860B50"/>
    <w:rsid w:val="0086495E"/>
    <w:rsid w:val="008B1215"/>
    <w:rsid w:val="008B5895"/>
    <w:rsid w:val="008C3A49"/>
    <w:rsid w:val="008D635D"/>
    <w:rsid w:val="0090010A"/>
    <w:rsid w:val="00901DD2"/>
    <w:rsid w:val="009035EC"/>
    <w:rsid w:val="00913829"/>
    <w:rsid w:val="009231A1"/>
    <w:rsid w:val="00960770"/>
    <w:rsid w:val="009869E9"/>
    <w:rsid w:val="00997D6B"/>
    <w:rsid w:val="009A1D8A"/>
    <w:rsid w:val="009B474C"/>
    <w:rsid w:val="009C6D32"/>
    <w:rsid w:val="009F0453"/>
    <w:rsid w:val="009F62FA"/>
    <w:rsid w:val="00A10EB2"/>
    <w:rsid w:val="00A110B0"/>
    <w:rsid w:val="00A17CB7"/>
    <w:rsid w:val="00A17E80"/>
    <w:rsid w:val="00A3111A"/>
    <w:rsid w:val="00A33C03"/>
    <w:rsid w:val="00A54F8C"/>
    <w:rsid w:val="00A60058"/>
    <w:rsid w:val="00A61C5E"/>
    <w:rsid w:val="00A7589F"/>
    <w:rsid w:val="00A76F26"/>
    <w:rsid w:val="00A804AA"/>
    <w:rsid w:val="00AA7A7D"/>
    <w:rsid w:val="00AB6EE4"/>
    <w:rsid w:val="00AB7661"/>
    <w:rsid w:val="00AC154C"/>
    <w:rsid w:val="00AE63BF"/>
    <w:rsid w:val="00AE78AA"/>
    <w:rsid w:val="00AF665B"/>
    <w:rsid w:val="00B03BBF"/>
    <w:rsid w:val="00B169A2"/>
    <w:rsid w:val="00B33253"/>
    <w:rsid w:val="00B3468D"/>
    <w:rsid w:val="00B574F9"/>
    <w:rsid w:val="00B67313"/>
    <w:rsid w:val="00B728DC"/>
    <w:rsid w:val="00B8433A"/>
    <w:rsid w:val="00BB3034"/>
    <w:rsid w:val="00BE54A4"/>
    <w:rsid w:val="00BF06B8"/>
    <w:rsid w:val="00C35BAE"/>
    <w:rsid w:val="00C42E5B"/>
    <w:rsid w:val="00C45288"/>
    <w:rsid w:val="00C50C19"/>
    <w:rsid w:val="00C54C0B"/>
    <w:rsid w:val="00C65812"/>
    <w:rsid w:val="00C741F8"/>
    <w:rsid w:val="00C919F6"/>
    <w:rsid w:val="00CD521F"/>
    <w:rsid w:val="00CF1E5E"/>
    <w:rsid w:val="00CF1F03"/>
    <w:rsid w:val="00D01ACC"/>
    <w:rsid w:val="00D027D1"/>
    <w:rsid w:val="00D05DF8"/>
    <w:rsid w:val="00D92CAE"/>
    <w:rsid w:val="00D97892"/>
    <w:rsid w:val="00DA4EAA"/>
    <w:rsid w:val="00DC7667"/>
    <w:rsid w:val="00DD52E6"/>
    <w:rsid w:val="00E07F2D"/>
    <w:rsid w:val="00E67507"/>
    <w:rsid w:val="00E7070C"/>
    <w:rsid w:val="00E718FF"/>
    <w:rsid w:val="00E96CEC"/>
    <w:rsid w:val="00ED1BF3"/>
    <w:rsid w:val="00ED222C"/>
    <w:rsid w:val="00EE71AD"/>
    <w:rsid w:val="00F0044A"/>
    <w:rsid w:val="00F25CBE"/>
    <w:rsid w:val="00F306FB"/>
    <w:rsid w:val="00F359F7"/>
    <w:rsid w:val="00F43974"/>
    <w:rsid w:val="00F51963"/>
    <w:rsid w:val="00F52ED5"/>
    <w:rsid w:val="00F76984"/>
    <w:rsid w:val="00F83A83"/>
    <w:rsid w:val="00FA75AB"/>
    <w:rsid w:val="00FA7E6B"/>
    <w:rsid w:val="00FB2742"/>
    <w:rsid w:val="00FC264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139DB8-16E2-4B27-B41F-ED9788C67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A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766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766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C766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667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6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F1800-4816-430F-95C5-222F42C27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5</cp:revision>
  <dcterms:created xsi:type="dcterms:W3CDTF">2016-09-01T10:37:00Z</dcterms:created>
  <dcterms:modified xsi:type="dcterms:W3CDTF">2016-10-03T10:33:00Z</dcterms:modified>
</cp:coreProperties>
</file>