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BC257" w14:textId="271F6838" w:rsidR="00D5413C" w:rsidRDefault="00581E20">
      <w:pPr>
        <w:pStyle w:val="Photo"/>
      </w:pPr>
      <w:bookmarkStart w:id="0" w:name="_Toc321147011"/>
      <w:bookmarkStart w:id="1" w:name="_Toc318189312"/>
      <w:bookmarkStart w:id="2" w:name="_Toc318188327"/>
      <w:bookmarkStart w:id="3" w:name="_Toc318188227"/>
      <w:bookmarkStart w:id="4" w:name="_Toc321147149"/>
      <w:r w:rsidRPr="00497AE0">
        <w:rPr>
          <w:noProof/>
        </w:rPr>
        <w:drawing>
          <wp:anchor distT="0" distB="0" distL="114300" distR="114300" simplePos="0" relativeHeight="251658240" behindDoc="1" locked="0" layoutInCell="1" allowOverlap="1" wp14:anchorId="2AD92441" wp14:editId="15598E50">
            <wp:simplePos x="0" y="0"/>
            <wp:positionH relativeFrom="margin">
              <wp:align>center</wp:align>
            </wp:positionH>
            <wp:positionV relativeFrom="paragraph">
              <wp:posOffset>7620</wp:posOffset>
            </wp:positionV>
            <wp:extent cx="5097780" cy="3125161"/>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097780" cy="3125161"/>
                    </a:xfrm>
                    <a:prstGeom prst="rect">
                      <a:avLst/>
                    </a:prstGeom>
                  </pic:spPr>
                </pic:pic>
              </a:graphicData>
            </a:graphic>
            <wp14:sizeRelH relativeFrom="margin">
              <wp14:pctWidth>0</wp14:pctWidth>
            </wp14:sizeRelH>
            <wp14:sizeRelV relativeFrom="margin">
              <wp14:pctHeight>0</wp14:pctHeight>
            </wp14:sizeRelV>
          </wp:anchor>
        </w:drawing>
      </w:r>
    </w:p>
    <w:p w14:paraId="53FD07D3" w14:textId="0BDC1F9A" w:rsidR="00F65BE5" w:rsidRDefault="00F65BE5" w:rsidP="00F65BE5">
      <w:pPr>
        <w:pStyle w:val="Title"/>
        <w:rPr>
          <w:rFonts w:ascii="Arial" w:hAnsi="Arial" w:cs="Arial"/>
          <w:color w:val="auto"/>
          <w:sz w:val="36"/>
          <w:szCs w:val="36"/>
        </w:rPr>
      </w:pPr>
    </w:p>
    <w:p w14:paraId="0D90A314" w14:textId="008845EC" w:rsidR="00F65BE5" w:rsidRDefault="00F65BE5" w:rsidP="00F65BE5">
      <w:pPr>
        <w:pStyle w:val="Title"/>
        <w:rPr>
          <w:rFonts w:ascii="Arial" w:hAnsi="Arial" w:cs="Arial"/>
          <w:color w:val="auto"/>
          <w:sz w:val="36"/>
          <w:szCs w:val="36"/>
        </w:rPr>
      </w:pPr>
    </w:p>
    <w:p w14:paraId="4F69989E" w14:textId="5DFADDB5" w:rsidR="00F65BE5" w:rsidRDefault="00F65BE5" w:rsidP="00F65BE5">
      <w:pPr>
        <w:pStyle w:val="Title"/>
        <w:rPr>
          <w:rFonts w:ascii="Arial" w:hAnsi="Arial" w:cs="Arial"/>
          <w:color w:val="auto"/>
          <w:sz w:val="36"/>
          <w:szCs w:val="36"/>
        </w:rPr>
      </w:pPr>
    </w:p>
    <w:p w14:paraId="1CD2A9C9" w14:textId="3C2ABF83" w:rsidR="00F65BE5" w:rsidRDefault="00F65BE5" w:rsidP="00F65BE5">
      <w:pPr>
        <w:pStyle w:val="Title"/>
        <w:rPr>
          <w:rFonts w:ascii="Arial" w:hAnsi="Arial" w:cs="Arial"/>
          <w:color w:val="auto"/>
          <w:sz w:val="36"/>
          <w:szCs w:val="36"/>
        </w:rPr>
      </w:pPr>
    </w:p>
    <w:p w14:paraId="186122A2" w14:textId="0EB86C56" w:rsidR="00F65BE5" w:rsidRDefault="00F65BE5" w:rsidP="00F65BE5">
      <w:pPr>
        <w:pStyle w:val="Title"/>
        <w:rPr>
          <w:rFonts w:ascii="Arial" w:hAnsi="Arial" w:cs="Arial"/>
          <w:color w:val="auto"/>
          <w:sz w:val="36"/>
          <w:szCs w:val="36"/>
        </w:rPr>
      </w:pPr>
    </w:p>
    <w:p w14:paraId="0AABBE26" w14:textId="26433902" w:rsidR="00F65BE5" w:rsidRDefault="00F65BE5" w:rsidP="00F13293">
      <w:pPr>
        <w:pStyle w:val="Title"/>
        <w:jc w:val="left"/>
        <w:rPr>
          <w:rFonts w:ascii="Arial" w:hAnsi="Arial" w:cs="Arial"/>
          <w:color w:val="auto"/>
          <w:sz w:val="36"/>
          <w:szCs w:val="36"/>
        </w:rPr>
      </w:pPr>
    </w:p>
    <w:p w14:paraId="1D2F94CF" w14:textId="74D120C7" w:rsidR="00F65BE5" w:rsidRDefault="00F65BE5" w:rsidP="00F65BE5">
      <w:pPr>
        <w:pStyle w:val="Title"/>
        <w:rPr>
          <w:rFonts w:ascii="Arial" w:hAnsi="Arial" w:cs="Arial"/>
          <w:color w:val="auto"/>
          <w:sz w:val="36"/>
          <w:szCs w:val="36"/>
        </w:rPr>
      </w:pPr>
    </w:p>
    <w:p w14:paraId="6F0B7530" w14:textId="46D04366" w:rsidR="001638F6" w:rsidRPr="00C27FB1" w:rsidRDefault="00F65BE5" w:rsidP="00446A9A">
      <w:pPr>
        <w:pStyle w:val="Title"/>
        <w:spacing w:line="360" w:lineRule="auto"/>
        <w:rPr>
          <w:rFonts w:ascii="Arial" w:hAnsi="Arial" w:cs="Arial"/>
          <w:b/>
          <w:bCs/>
          <w:color w:val="auto"/>
        </w:rPr>
      </w:pPr>
      <w:r w:rsidRPr="00C27FB1">
        <w:rPr>
          <w:rFonts w:ascii="Arial" w:hAnsi="Arial" w:cs="Arial"/>
          <w:b/>
          <w:bCs/>
          <w:color w:val="auto"/>
          <w:sz w:val="36"/>
          <w:szCs w:val="36"/>
        </w:rPr>
        <w:t>Principles of Health and Social Care Practice</w:t>
      </w:r>
    </w:p>
    <w:p w14:paraId="375563ED" w14:textId="6AE1CE69" w:rsidR="00F65BE5" w:rsidRPr="00C27FB1" w:rsidRDefault="00F65BE5" w:rsidP="00446A9A">
      <w:pPr>
        <w:pStyle w:val="Title"/>
        <w:spacing w:line="360" w:lineRule="auto"/>
        <w:rPr>
          <w:rFonts w:ascii="Arial" w:hAnsi="Arial" w:cs="Arial"/>
          <w:b/>
          <w:bCs/>
          <w:color w:val="auto"/>
          <w:sz w:val="36"/>
          <w:szCs w:val="36"/>
        </w:rPr>
      </w:pPr>
      <w:r w:rsidRPr="00C27FB1">
        <w:rPr>
          <w:rFonts w:ascii="Arial" w:hAnsi="Arial" w:cs="Arial"/>
          <w:b/>
          <w:bCs/>
          <w:color w:val="auto"/>
          <w:sz w:val="36"/>
          <w:szCs w:val="36"/>
        </w:rPr>
        <w:t>Module Code: BMHP5002</w:t>
      </w:r>
    </w:p>
    <w:p w14:paraId="53A11165" w14:textId="60FA35A7" w:rsidR="00F65BE5" w:rsidRPr="00C27FB1" w:rsidRDefault="00F65BE5" w:rsidP="00446A9A">
      <w:pPr>
        <w:pStyle w:val="Title"/>
        <w:spacing w:line="360" w:lineRule="auto"/>
        <w:rPr>
          <w:rFonts w:ascii="Arial" w:hAnsi="Arial" w:cs="Arial"/>
          <w:b/>
          <w:bCs/>
          <w:color w:val="auto"/>
          <w:sz w:val="36"/>
          <w:szCs w:val="36"/>
        </w:rPr>
      </w:pPr>
      <w:r w:rsidRPr="00C27FB1">
        <w:rPr>
          <w:rFonts w:ascii="Arial" w:hAnsi="Arial" w:cs="Arial"/>
          <w:b/>
          <w:bCs/>
          <w:color w:val="auto"/>
          <w:sz w:val="36"/>
          <w:szCs w:val="36"/>
        </w:rPr>
        <w:t>Assignment 1</w:t>
      </w:r>
    </w:p>
    <w:p w14:paraId="535E460B" w14:textId="5C37558D" w:rsidR="00F65BE5" w:rsidRDefault="005023BD" w:rsidP="00446A9A">
      <w:pPr>
        <w:pStyle w:val="Title"/>
        <w:spacing w:line="360" w:lineRule="auto"/>
        <w:rPr>
          <w:rFonts w:ascii="Arial" w:hAnsi="Arial" w:cs="Arial"/>
          <w:b/>
          <w:bCs/>
          <w:color w:val="auto"/>
          <w:sz w:val="36"/>
          <w:szCs w:val="36"/>
        </w:rPr>
      </w:pPr>
      <w:r w:rsidRPr="005023BD">
        <w:rPr>
          <w:rFonts w:ascii="Arial" w:hAnsi="Arial" w:cs="Arial"/>
          <w:b/>
          <w:bCs/>
          <w:color w:val="auto"/>
          <w:sz w:val="36"/>
          <w:szCs w:val="36"/>
        </w:rPr>
        <w:t>L</w:t>
      </w:r>
      <w:r>
        <w:rPr>
          <w:rFonts w:ascii="Arial" w:hAnsi="Arial" w:cs="Arial"/>
          <w:b/>
          <w:bCs/>
          <w:color w:val="auto"/>
          <w:sz w:val="36"/>
          <w:szCs w:val="36"/>
        </w:rPr>
        <w:t>ecturer</w:t>
      </w:r>
      <w:r w:rsidRPr="005023BD">
        <w:rPr>
          <w:rFonts w:ascii="Arial" w:hAnsi="Arial" w:cs="Arial"/>
          <w:b/>
          <w:bCs/>
          <w:color w:val="auto"/>
          <w:sz w:val="36"/>
          <w:szCs w:val="36"/>
        </w:rPr>
        <w:t xml:space="preserve"> N</w:t>
      </w:r>
      <w:r>
        <w:rPr>
          <w:rFonts w:ascii="Arial" w:hAnsi="Arial" w:cs="Arial"/>
          <w:b/>
          <w:bCs/>
          <w:color w:val="auto"/>
          <w:sz w:val="36"/>
          <w:szCs w:val="36"/>
        </w:rPr>
        <w:t>ame</w:t>
      </w:r>
      <w:r w:rsidR="00F65BE5" w:rsidRPr="00C27FB1">
        <w:rPr>
          <w:rFonts w:ascii="Arial" w:hAnsi="Arial" w:cs="Arial"/>
          <w:b/>
          <w:bCs/>
          <w:color w:val="auto"/>
          <w:sz w:val="36"/>
          <w:szCs w:val="36"/>
        </w:rPr>
        <w:t xml:space="preserve">: Diya </w:t>
      </w:r>
      <w:proofErr w:type="spellStart"/>
      <w:r w:rsidR="00F65BE5" w:rsidRPr="00C27FB1">
        <w:rPr>
          <w:rFonts w:ascii="Arial" w:hAnsi="Arial" w:cs="Arial"/>
          <w:b/>
          <w:bCs/>
          <w:color w:val="auto"/>
          <w:sz w:val="36"/>
          <w:szCs w:val="36"/>
        </w:rPr>
        <w:t>Ganguly</w:t>
      </w:r>
      <w:proofErr w:type="spellEnd"/>
      <w:r w:rsidR="006B5914">
        <w:rPr>
          <w:rFonts w:ascii="Arial" w:hAnsi="Arial" w:cs="Arial"/>
          <w:b/>
          <w:bCs/>
          <w:color w:val="auto"/>
          <w:sz w:val="36"/>
          <w:szCs w:val="36"/>
        </w:rPr>
        <w:t xml:space="preserve">  </w:t>
      </w:r>
    </w:p>
    <w:p w14:paraId="5DD8EA4C" w14:textId="4FDEC10B" w:rsidR="009B029E" w:rsidRPr="009B029E" w:rsidRDefault="009B029E" w:rsidP="009B029E">
      <w:pPr>
        <w:pStyle w:val="Title"/>
        <w:spacing w:line="360" w:lineRule="auto"/>
        <w:rPr>
          <w:rFonts w:ascii="Arial" w:hAnsi="Arial" w:cs="Arial"/>
          <w:b/>
          <w:bCs/>
          <w:color w:val="auto"/>
          <w:sz w:val="36"/>
          <w:szCs w:val="36"/>
        </w:rPr>
      </w:pPr>
      <w:r w:rsidRPr="009B029E">
        <w:rPr>
          <w:rFonts w:ascii="Arial" w:hAnsi="Arial" w:cs="Arial"/>
          <w:b/>
          <w:bCs/>
          <w:color w:val="auto"/>
          <w:sz w:val="36"/>
          <w:szCs w:val="36"/>
        </w:rPr>
        <w:t>Justyna Cichocka</w:t>
      </w:r>
    </w:p>
    <w:p w14:paraId="0CB44243" w14:textId="65A14058" w:rsidR="009B029E" w:rsidRPr="00C27FB1" w:rsidRDefault="009B029E" w:rsidP="009B029E">
      <w:pPr>
        <w:pStyle w:val="Title"/>
        <w:spacing w:line="360" w:lineRule="auto"/>
        <w:rPr>
          <w:rFonts w:ascii="Arial" w:hAnsi="Arial" w:cs="Arial"/>
          <w:b/>
          <w:bCs/>
          <w:color w:val="auto"/>
          <w:sz w:val="36"/>
          <w:szCs w:val="36"/>
        </w:rPr>
      </w:pPr>
      <w:r w:rsidRPr="009B029E">
        <w:rPr>
          <w:rFonts w:ascii="Arial" w:hAnsi="Arial" w:cs="Arial"/>
          <w:b/>
          <w:bCs/>
          <w:color w:val="auto"/>
          <w:sz w:val="36"/>
          <w:szCs w:val="36"/>
        </w:rPr>
        <w:t>1916227</w:t>
      </w:r>
    </w:p>
    <w:p w14:paraId="6A394825" w14:textId="4FBAF954" w:rsidR="00F65BE5" w:rsidRPr="00C27FB1" w:rsidRDefault="00F65BE5" w:rsidP="00446A9A">
      <w:pPr>
        <w:pStyle w:val="Title"/>
        <w:spacing w:line="360" w:lineRule="auto"/>
        <w:rPr>
          <w:rFonts w:ascii="Arial" w:hAnsi="Arial" w:cs="Arial"/>
          <w:b/>
          <w:bCs/>
          <w:color w:val="auto"/>
          <w:sz w:val="36"/>
          <w:szCs w:val="36"/>
        </w:rPr>
      </w:pPr>
      <w:r w:rsidRPr="00C27FB1">
        <w:rPr>
          <w:rFonts w:ascii="Arial" w:hAnsi="Arial" w:cs="Arial"/>
          <w:b/>
          <w:bCs/>
          <w:color w:val="auto"/>
          <w:sz w:val="36"/>
          <w:szCs w:val="36"/>
        </w:rPr>
        <w:t>Date:</w:t>
      </w:r>
      <w:r w:rsidR="00C065A7">
        <w:rPr>
          <w:rFonts w:ascii="Arial" w:hAnsi="Arial" w:cs="Arial"/>
          <w:b/>
          <w:bCs/>
          <w:color w:val="auto"/>
          <w:sz w:val="36"/>
          <w:szCs w:val="36"/>
        </w:rPr>
        <w:t xml:space="preserve"> 2</w:t>
      </w:r>
      <w:r w:rsidR="00446A9A">
        <w:rPr>
          <w:rFonts w:ascii="Arial" w:hAnsi="Arial" w:cs="Arial"/>
          <w:b/>
          <w:bCs/>
          <w:color w:val="auto"/>
          <w:sz w:val="36"/>
          <w:szCs w:val="36"/>
        </w:rPr>
        <w:t>7/08/2021</w:t>
      </w:r>
    </w:p>
    <w:p w14:paraId="5C726554" w14:textId="03C9B05D" w:rsidR="001638F6" w:rsidRDefault="0071772B" w:rsidP="00F65BE5">
      <w:pPr>
        <w:pStyle w:val="ContactInfo"/>
        <w:jc w:val="left"/>
      </w:pPr>
      <w:r>
        <w:rPr>
          <w:noProof/>
        </w:rPr>
        <w:drawing>
          <wp:anchor distT="0" distB="0" distL="114300" distR="114300" simplePos="0" relativeHeight="251659264" behindDoc="1" locked="0" layoutInCell="1" allowOverlap="1" wp14:anchorId="57743DA1" wp14:editId="3CDF00F6">
            <wp:simplePos x="0" y="0"/>
            <wp:positionH relativeFrom="margin">
              <wp:align>center</wp:align>
            </wp:positionH>
            <wp:positionV relativeFrom="paragraph">
              <wp:posOffset>136525</wp:posOffset>
            </wp:positionV>
            <wp:extent cx="4057650" cy="1695414"/>
            <wp:effectExtent l="0" t="0" r="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57650" cy="1695414"/>
                    </a:xfrm>
                    <a:prstGeom prst="rect">
                      <a:avLst/>
                    </a:prstGeom>
                    <a:noFill/>
                  </pic:spPr>
                </pic:pic>
              </a:graphicData>
            </a:graphic>
            <wp14:sizeRelH relativeFrom="margin">
              <wp14:pctWidth>0</wp14:pctWidth>
            </wp14:sizeRelH>
            <wp14:sizeRelV relativeFrom="margin">
              <wp14:pctHeight>0</wp14:pctHeight>
            </wp14:sizeRelV>
          </wp:anchor>
        </w:drawing>
      </w:r>
      <w:r w:rsidR="003422FF">
        <w:br w:type="page"/>
      </w:r>
    </w:p>
    <w:sdt>
      <w:sdtPr>
        <w:rPr>
          <w:rFonts w:asciiTheme="minorHAnsi" w:eastAsiaTheme="minorEastAsia" w:hAnsiTheme="minorHAnsi" w:cstheme="minorBidi"/>
          <w:color w:val="4D322D" w:themeColor="text2"/>
          <w:sz w:val="22"/>
          <w:szCs w:val="22"/>
        </w:rPr>
        <w:id w:val="941411200"/>
        <w:docPartObj>
          <w:docPartGallery w:val="Table of Contents"/>
          <w:docPartUnique/>
        </w:docPartObj>
      </w:sdtPr>
      <w:sdtEndPr>
        <w:rPr>
          <w:b/>
          <w:bCs/>
          <w:noProof/>
        </w:rPr>
      </w:sdtEndPr>
      <w:sdtContent>
        <w:p w14:paraId="742112D7" w14:textId="29465D93" w:rsidR="00F65BE5" w:rsidRDefault="00F65BE5" w:rsidP="00B4108B">
          <w:pPr>
            <w:pStyle w:val="TOCHeading"/>
            <w:spacing w:line="360" w:lineRule="auto"/>
            <w:rPr>
              <w:rFonts w:ascii="Arial" w:hAnsi="Arial" w:cs="Arial"/>
              <w:b/>
              <w:bCs/>
              <w:color w:val="000000" w:themeColor="text1"/>
              <w:sz w:val="32"/>
              <w:szCs w:val="32"/>
            </w:rPr>
          </w:pPr>
          <w:r w:rsidRPr="00A20527">
            <w:rPr>
              <w:rFonts w:ascii="Arial" w:hAnsi="Arial" w:cs="Arial"/>
              <w:b/>
              <w:bCs/>
              <w:color w:val="000000" w:themeColor="text1"/>
              <w:sz w:val="32"/>
              <w:szCs w:val="32"/>
            </w:rPr>
            <w:t>Table of Contents</w:t>
          </w:r>
        </w:p>
        <w:p w14:paraId="0B80A60D" w14:textId="6261125E" w:rsidR="00DE47AE" w:rsidRPr="000D29A9" w:rsidRDefault="00DE47AE"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Introduction</w:t>
          </w:r>
          <w:r w:rsidR="00164AA3">
            <w:rPr>
              <w:rFonts w:ascii="Arial" w:hAnsi="Arial" w:cs="Arial"/>
              <w:b/>
              <w:bCs/>
              <w:color w:val="auto"/>
              <w:sz w:val="32"/>
              <w:szCs w:val="32"/>
            </w:rPr>
            <w:t>…………………………………………</w:t>
          </w:r>
          <w:proofErr w:type="gramStart"/>
          <w:r w:rsidR="001C20D3">
            <w:rPr>
              <w:rFonts w:ascii="Arial" w:hAnsi="Arial" w:cs="Arial"/>
              <w:b/>
              <w:bCs/>
              <w:color w:val="auto"/>
              <w:sz w:val="32"/>
              <w:szCs w:val="32"/>
            </w:rPr>
            <w:t>…..</w:t>
          </w:r>
          <w:proofErr w:type="gramEnd"/>
          <w:r w:rsidR="001C20D3">
            <w:rPr>
              <w:rFonts w:ascii="Arial" w:hAnsi="Arial" w:cs="Arial"/>
              <w:b/>
              <w:bCs/>
              <w:color w:val="auto"/>
              <w:sz w:val="32"/>
              <w:szCs w:val="32"/>
            </w:rPr>
            <w:t>2</w:t>
          </w:r>
        </w:p>
        <w:p w14:paraId="2DE879CF" w14:textId="5A961D35" w:rsidR="00DE47AE" w:rsidRPr="000D29A9" w:rsidRDefault="0065608D"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The Ecological System Theory</w:t>
          </w:r>
          <w:r w:rsidR="001C20D3">
            <w:rPr>
              <w:rFonts w:ascii="Arial" w:hAnsi="Arial" w:cs="Arial"/>
              <w:b/>
              <w:bCs/>
              <w:color w:val="auto"/>
              <w:sz w:val="32"/>
              <w:szCs w:val="32"/>
            </w:rPr>
            <w:t>………………………3</w:t>
          </w:r>
        </w:p>
        <w:p w14:paraId="7B147463" w14:textId="5007E983" w:rsidR="0065608D" w:rsidRPr="000D29A9" w:rsidRDefault="0065608D"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Principles of Support</w:t>
          </w:r>
          <w:r w:rsidR="001C20D3">
            <w:rPr>
              <w:rFonts w:ascii="Arial" w:hAnsi="Arial" w:cs="Arial"/>
              <w:b/>
              <w:bCs/>
              <w:color w:val="auto"/>
              <w:sz w:val="32"/>
              <w:szCs w:val="32"/>
            </w:rPr>
            <w:t>………………………………</w:t>
          </w:r>
          <w:proofErr w:type="gramStart"/>
          <w:r w:rsidR="001C20D3">
            <w:rPr>
              <w:rFonts w:ascii="Arial" w:hAnsi="Arial" w:cs="Arial"/>
              <w:b/>
              <w:bCs/>
              <w:color w:val="auto"/>
              <w:sz w:val="32"/>
              <w:szCs w:val="32"/>
            </w:rPr>
            <w:t>…</w:t>
          </w:r>
          <w:r w:rsidR="00BF394C">
            <w:rPr>
              <w:rFonts w:ascii="Arial" w:hAnsi="Arial" w:cs="Arial"/>
              <w:b/>
              <w:bCs/>
              <w:color w:val="auto"/>
              <w:sz w:val="32"/>
              <w:szCs w:val="32"/>
            </w:rPr>
            <w:t>..</w:t>
          </w:r>
          <w:proofErr w:type="gramEnd"/>
          <w:r w:rsidR="00BF394C">
            <w:rPr>
              <w:rFonts w:ascii="Arial" w:hAnsi="Arial" w:cs="Arial"/>
              <w:b/>
              <w:bCs/>
              <w:color w:val="auto"/>
              <w:sz w:val="32"/>
              <w:szCs w:val="32"/>
            </w:rPr>
            <w:t>4</w:t>
          </w:r>
        </w:p>
        <w:p w14:paraId="76B8CF74" w14:textId="244061C7" w:rsidR="0065608D" w:rsidRPr="000D29A9" w:rsidRDefault="0065608D"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Analysis</w:t>
          </w:r>
          <w:r w:rsidR="00BF394C">
            <w:rPr>
              <w:rFonts w:ascii="Arial" w:hAnsi="Arial" w:cs="Arial"/>
              <w:b/>
              <w:bCs/>
              <w:color w:val="auto"/>
              <w:sz w:val="32"/>
              <w:szCs w:val="32"/>
            </w:rPr>
            <w:t>………………………………………………</w:t>
          </w:r>
          <w:proofErr w:type="gramStart"/>
          <w:r w:rsidR="00BF394C">
            <w:rPr>
              <w:rFonts w:ascii="Arial" w:hAnsi="Arial" w:cs="Arial"/>
              <w:b/>
              <w:bCs/>
              <w:color w:val="auto"/>
              <w:sz w:val="32"/>
              <w:szCs w:val="32"/>
            </w:rPr>
            <w:t>…..</w:t>
          </w:r>
          <w:proofErr w:type="gramEnd"/>
          <w:r w:rsidR="00BF394C">
            <w:rPr>
              <w:rFonts w:ascii="Arial" w:hAnsi="Arial" w:cs="Arial"/>
              <w:b/>
              <w:bCs/>
              <w:color w:val="auto"/>
              <w:sz w:val="32"/>
              <w:szCs w:val="32"/>
            </w:rPr>
            <w:t>4</w:t>
          </w:r>
        </w:p>
        <w:p w14:paraId="4C013695" w14:textId="1E02746B" w:rsidR="0065608D" w:rsidRPr="000D29A9" w:rsidRDefault="0027587F"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Healthcare Plan by the NHS for Elderly People</w:t>
          </w:r>
          <w:proofErr w:type="gramStart"/>
          <w:r w:rsidR="00BF394C">
            <w:rPr>
              <w:rFonts w:ascii="Arial" w:hAnsi="Arial" w:cs="Arial"/>
              <w:b/>
              <w:bCs/>
              <w:color w:val="auto"/>
              <w:sz w:val="32"/>
              <w:szCs w:val="32"/>
            </w:rPr>
            <w:t>…..</w:t>
          </w:r>
          <w:proofErr w:type="gramEnd"/>
          <w:r w:rsidR="00BF394C">
            <w:rPr>
              <w:rFonts w:ascii="Arial" w:hAnsi="Arial" w:cs="Arial"/>
              <w:b/>
              <w:bCs/>
              <w:color w:val="auto"/>
              <w:sz w:val="32"/>
              <w:szCs w:val="32"/>
            </w:rPr>
            <w:t>6</w:t>
          </w:r>
        </w:p>
        <w:p w14:paraId="3E84A469" w14:textId="47B3B45D" w:rsidR="0027587F" w:rsidRPr="000D29A9" w:rsidRDefault="0027587F"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Recommendations</w:t>
          </w:r>
          <w:r w:rsidR="00BF394C">
            <w:rPr>
              <w:rFonts w:ascii="Arial" w:hAnsi="Arial" w:cs="Arial"/>
              <w:b/>
              <w:bCs/>
              <w:color w:val="auto"/>
              <w:sz w:val="32"/>
              <w:szCs w:val="32"/>
            </w:rPr>
            <w:t>…………………………………</w:t>
          </w:r>
          <w:proofErr w:type="gramStart"/>
          <w:r w:rsidR="00BF394C">
            <w:rPr>
              <w:rFonts w:ascii="Arial" w:hAnsi="Arial" w:cs="Arial"/>
              <w:b/>
              <w:bCs/>
              <w:color w:val="auto"/>
              <w:sz w:val="32"/>
              <w:szCs w:val="32"/>
            </w:rPr>
            <w:t>…..</w:t>
          </w:r>
          <w:proofErr w:type="gramEnd"/>
          <w:r w:rsidR="00BF394C">
            <w:rPr>
              <w:rFonts w:ascii="Arial" w:hAnsi="Arial" w:cs="Arial"/>
              <w:b/>
              <w:bCs/>
              <w:color w:val="auto"/>
              <w:sz w:val="32"/>
              <w:szCs w:val="32"/>
            </w:rPr>
            <w:t>7</w:t>
          </w:r>
        </w:p>
        <w:p w14:paraId="52765515" w14:textId="00D3E3FC" w:rsidR="0027587F" w:rsidRPr="000D29A9" w:rsidRDefault="0027587F"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Conclusion</w:t>
          </w:r>
          <w:r w:rsidR="00BF394C">
            <w:rPr>
              <w:rFonts w:ascii="Arial" w:hAnsi="Arial" w:cs="Arial"/>
              <w:b/>
              <w:bCs/>
              <w:color w:val="auto"/>
              <w:sz w:val="32"/>
              <w:szCs w:val="32"/>
            </w:rPr>
            <w:t>…………………………………………</w:t>
          </w:r>
          <w:proofErr w:type="gramStart"/>
          <w:r w:rsidR="00BF394C">
            <w:rPr>
              <w:rFonts w:ascii="Arial" w:hAnsi="Arial" w:cs="Arial"/>
              <w:b/>
              <w:bCs/>
              <w:color w:val="auto"/>
              <w:sz w:val="32"/>
              <w:szCs w:val="32"/>
            </w:rPr>
            <w:t>…</w:t>
          </w:r>
          <w:r w:rsidR="00D37728">
            <w:rPr>
              <w:rFonts w:ascii="Arial" w:hAnsi="Arial" w:cs="Arial"/>
              <w:b/>
              <w:bCs/>
              <w:color w:val="auto"/>
              <w:sz w:val="32"/>
              <w:szCs w:val="32"/>
            </w:rPr>
            <w:t>..</w:t>
          </w:r>
          <w:proofErr w:type="gramEnd"/>
          <w:r w:rsidR="00D37728">
            <w:rPr>
              <w:rFonts w:ascii="Arial" w:hAnsi="Arial" w:cs="Arial"/>
              <w:b/>
              <w:bCs/>
              <w:color w:val="auto"/>
              <w:sz w:val="32"/>
              <w:szCs w:val="32"/>
            </w:rPr>
            <w:t>10</w:t>
          </w:r>
        </w:p>
        <w:p w14:paraId="0A779BE2" w14:textId="4DF0B783" w:rsidR="0027587F" w:rsidRPr="000D29A9" w:rsidRDefault="0027587F" w:rsidP="00B4108B">
          <w:pPr>
            <w:pStyle w:val="ListParagraph"/>
            <w:numPr>
              <w:ilvl w:val="0"/>
              <w:numId w:val="21"/>
            </w:numPr>
            <w:spacing w:line="360" w:lineRule="auto"/>
            <w:rPr>
              <w:rFonts w:ascii="Arial" w:hAnsi="Arial" w:cs="Arial"/>
              <w:b/>
              <w:bCs/>
              <w:color w:val="auto"/>
              <w:sz w:val="32"/>
              <w:szCs w:val="32"/>
            </w:rPr>
          </w:pPr>
          <w:r w:rsidRPr="000D29A9">
            <w:rPr>
              <w:rFonts w:ascii="Arial" w:hAnsi="Arial" w:cs="Arial"/>
              <w:b/>
              <w:bCs/>
              <w:color w:val="auto"/>
              <w:sz w:val="32"/>
              <w:szCs w:val="32"/>
            </w:rPr>
            <w:t>References</w:t>
          </w:r>
          <w:r w:rsidR="00D37728">
            <w:rPr>
              <w:rFonts w:ascii="Arial" w:hAnsi="Arial" w:cs="Arial"/>
              <w:b/>
              <w:bCs/>
              <w:color w:val="auto"/>
              <w:sz w:val="32"/>
              <w:szCs w:val="32"/>
            </w:rPr>
            <w:t>…………………………………………</w:t>
          </w:r>
          <w:proofErr w:type="gramStart"/>
          <w:r w:rsidR="00D37728">
            <w:rPr>
              <w:rFonts w:ascii="Arial" w:hAnsi="Arial" w:cs="Arial"/>
              <w:b/>
              <w:bCs/>
              <w:color w:val="auto"/>
              <w:sz w:val="32"/>
              <w:szCs w:val="32"/>
            </w:rPr>
            <w:t>…..</w:t>
          </w:r>
          <w:proofErr w:type="gramEnd"/>
          <w:r w:rsidR="00D37728">
            <w:rPr>
              <w:rFonts w:ascii="Arial" w:hAnsi="Arial" w:cs="Arial"/>
              <w:b/>
              <w:bCs/>
              <w:color w:val="auto"/>
              <w:sz w:val="32"/>
              <w:szCs w:val="32"/>
            </w:rPr>
            <w:t>11</w:t>
          </w:r>
        </w:p>
        <w:p w14:paraId="62771134" w14:textId="395C4B91" w:rsidR="00F65BE5" w:rsidRPr="00F65BE5" w:rsidRDefault="00B4108B" w:rsidP="00F65BE5"/>
      </w:sdtContent>
    </w:sdt>
    <w:p w14:paraId="4D2EEA18" w14:textId="2BAE37EE" w:rsidR="00F65BE5" w:rsidRDefault="00F65BE5" w:rsidP="00F65BE5">
      <w:pPr>
        <w:pStyle w:val="ContactInfo"/>
        <w:jc w:val="left"/>
      </w:pPr>
    </w:p>
    <w:p w14:paraId="55A47F26" w14:textId="07B63FB4" w:rsidR="007E1267" w:rsidRDefault="007E1267" w:rsidP="00F65BE5">
      <w:pPr>
        <w:pStyle w:val="ContactInfo"/>
        <w:jc w:val="left"/>
      </w:pPr>
    </w:p>
    <w:p w14:paraId="75B688D2" w14:textId="68A40636" w:rsidR="007E1267" w:rsidRDefault="007E1267" w:rsidP="00F65BE5">
      <w:pPr>
        <w:pStyle w:val="ContactInfo"/>
        <w:jc w:val="left"/>
      </w:pPr>
    </w:p>
    <w:p w14:paraId="778F36AE" w14:textId="6A510551" w:rsidR="007E1267" w:rsidRDefault="007E1267" w:rsidP="00F65BE5">
      <w:pPr>
        <w:pStyle w:val="ContactInfo"/>
        <w:jc w:val="left"/>
      </w:pPr>
    </w:p>
    <w:p w14:paraId="4145DA8E" w14:textId="6630B6B0" w:rsidR="007E1267" w:rsidRDefault="007E1267" w:rsidP="00F65BE5">
      <w:pPr>
        <w:pStyle w:val="ContactInfo"/>
        <w:jc w:val="left"/>
      </w:pPr>
    </w:p>
    <w:p w14:paraId="75DD6616" w14:textId="48099151" w:rsidR="007E1267" w:rsidRDefault="007E1267" w:rsidP="00F65BE5">
      <w:pPr>
        <w:pStyle w:val="ContactInfo"/>
        <w:jc w:val="left"/>
      </w:pPr>
    </w:p>
    <w:p w14:paraId="3218BB0D" w14:textId="79CCA767" w:rsidR="000D29A9" w:rsidRDefault="000D29A9" w:rsidP="00F65BE5">
      <w:pPr>
        <w:pStyle w:val="ContactInfo"/>
        <w:jc w:val="left"/>
      </w:pPr>
    </w:p>
    <w:p w14:paraId="3B3F17C6" w14:textId="7E7FDC6B" w:rsidR="000D29A9" w:rsidRDefault="000D29A9" w:rsidP="00F65BE5">
      <w:pPr>
        <w:pStyle w:val="ContactInfo"/>
        <w:jc w:val="left"/>
      </w:pPr>
    </w:p>
    <w:p w14:paraId="0A37FEBE" w14:textId="21347AE5" w:rsidR="000D29A9" w:rsidRDefault="000D29A9" w:rsidP="00F65BE5">
      <w:pPr>
        <w:pStyle w:val="ContactInfo"/>
        <w:jc w:val="left"/>
      </w:pPr>
    </w:p>
    <w:p w14:paraId="755B5BAF" w14:textId="4CD94721" w:rsidR="000D29A9" w:rsidRDefault="000D29A9" w:rsidP="00F65BE5">
      <w:pPr>
        <w:pStyle w:val="ContactInfo"/>
        <w:jc w:val="left"/>
      </w:pPr>
    </w:p>
    <w:p w14:paraId="468A8EE3" w14:textId="4C986265" w:rsidR="000D29A9" w:rsidRDefault="000D29A9" w:rsidP="00F65BE5">
      <w:pPr>
        <w:pStyle w:val="ContactInfo"/>
        <w:jc w:val="left"/>
      </w:pPr>
    </w:p>
    <w:p w14:paraId="0D03A4EC" w14:textId="5FDA983F" w:rsidR="000D29A9" w:rsidRDefault="000D29A9" w:rsidP="00F65BE5">
      <w:pPr>
        <w:pStyle w:val="ContactInfo"/>
        <w:jc w:val="left"/>
      </w:pPr>
    </w:p>
    <w:p w14:paraId="600F90A9" w14:textId="502D9330" w:rsidR="000D29A9" w:rsidRDefault="000D29A9" w:rsidP="00F65BE5">
      <w:pPr>
        <w:pStyle w:val="ContactInfo"/>
        <w:jc w:val="left"/>
      </w:pPr>
    </w:p>
    <w:p w14:paraId="7F747293" w14:textId="315C5EF3" w:rsidR="000D29A9" w:rsidRDefault="000D29A9" w:rsidP="00F65BE5">
      <w:pPr>
        <w:pStyle w:val="ContactInfo"/>
        <w:jc w:val="left"/>
      </w:pPr>
    </w:p>
    <w:p w14:paraId="3FB35955" w14:textId="5E76EF8A" w:rsidR="000D29A9" w:rsidRDefault="000D29A9" w:rsidP="00F65BE5">
      <w:pPr>
        <w:pStyle w:val="ContactInfo"/>
        <w:jc w:val="left"/>
      </w:pPr>
    </w:p>
    <w:p w14:paraId="13D05CEC" w14:textId="3B8990C4" w:rsidR="000D29A9" w:rsidRDefault="000D29A9" w:rsidP="00F65BE5">
      <w:pPr>
        <w:pStyle w:val="ContactInfo"/>
        <w:jc w:val="left"/>
      </w:pPr>
    </w:p>
    <w:p w14:paraId="27839089" w14:textId="7D4CAFBB" w:rsidR="000D29A9" w:rsidRDefault="000D29A9" w:rsidP="00F65BE5">
      <w:pPr>
        <w:pStyle w:val="ContactInfo"/>
        <w:jc w:val="left"/>
      </w:pPr>
    </w:p>
    <w:p w14:paraId="01FEA295" w14:textId="20AFD52B" w:rsidR="000D29A9" w:rsidRDefault="000D29A9" w:rsidP="00F65BE5">
      <w:pPr>
        <w:pStyle w:val="ContactInfo"/>
        <w:jc w:val="left"/>
      </w:pPr>
    </w:p>
    <w:p w14:paraId="14919E74" w14:textId="31788BBA" w:rsidR="000D29A9" w:rsidRDefault="000D29A9" w:rsidP="00F65BE5">
      <w:pPr>
        <w:pStyle w:val="ContactInfo"/>
        <w:jc w:val="left"/>
      </w:pPr>
    </w:p>
    <w:p w14:paraId="78953243" w14:textId="0EB6306D" w:rsidR="000D29A9" w:rsidRDefault="000D29A9" w:rsidP="00F65BE5">
      <w:pPr>
        <w:pStyle w:val="ContactInfo"/>
        <w:jc w:val="left"/>
      </w:pPr>
    </w:p>
    <w:p w14:paraId="56BECD30" w14:textId="3662DA2B" w:rsidR="007E1267" w:rsidRDefault="007E1267" w:rsidP="00F65BE5">
      <w:pPr>
        <w:pStyle w:val="ContactInfo"/>
        <w:jc w:val="left"/>
      </w:pPr>
    </w:p>
    <w:p w14:paraId="095876DF" w14:textId="77777777" w:rsidR="00B4108B" w:rsidRDefault="00B4108B" w:rsidP="00F65BE5">
      <w:pPr>
        <w:pStyle w:val="ContactInfo"/>
        <w:jc w:val="left"/>
      </w:pPr>
    </w:p>
    <w:p w14:paraId="56925558" w14:textId="6CA687C3" w:rsidR="007E1267" w:rsidRDefault="007E1267" w:rsidP="00F65BE5">
      <w:pPr>
        <w:pStyle w:val="ContactInfo"/>
        <w:jc w:val="left"/>
      </w:pPr>
    </w:p>
    <w:bookmarkEnd w:id="0"/>
    <w:bookmarkEnd w:id="1"/>
    <w:bookmarkEnd w:id="2"/>
    <w:bookmarkEnd w:id="3"/>
    <w:bookmarkEnd w:id="4"/>
    <w:p w14:paraId="76B9C9DC" w14:textId="70EFA8BD" w:rsidR="000A6AE3" w:rsidRPr="0065608D" w:rsidRDefault="000A6AE3" w:rsidP="0065608D">
      <w:pPr>
        <w:pStyle w:val="ListParagraph"/>
        <w:numPr>
          <w:ilvl w:val="0"/>
          <w:numId w:val="22"/>
        </w:numPr>
        <w:spacing w:line="360" w:lineRule="auto"/>
        <w:rPr>
          <w:rFonts w:ascii="Arial" w:hAnsi="Arial" w:cs="Arial"/>
          <w:b/>
          <w:bCs/>
          <w:color w:val="000000" w:themeColor="text1"/>
          <w:sz w:val="32"/>
          <w:szCs w:val="32"/>
        </w:rPr>
      </w:pPr>
      <w:r w:rsidRPr="0065608D">
        <w:rPr>
          <w:rFonts w:ascii="Arial" w:hAnsi="Arial" w:cs="Arial"/>
          <w:b/>
          <w:bCs/>
          <w:color w:val="000000" w:themeColor="text1"/>
          <w:sz w:val="32"/>
          <w:szCs w:val="32"/>
        </w:rPr>
        <w:lastRenderedPageBreak/>
        <w:t xml:space="preserve">Introduction </w:t>
      </w:r>
    </w:p>
    <w:p w14:paraId="70A83F91" w14:textId="2BC62D44" w:rsidR="009F52A6" w:rsidRDefault="005D7CB6" w:rsidP="00F557ED">
      <w:pPr>
        <w:spacing w:line="360" w:lineRule="auto"/>
        <w:jc w:val="both"/>
        <w:rPr>
          <w:rFonts w:ascii="Arial" w:hAnsi="Arial" w:cs="Arial"/>
          <w:color w:val="000000" w:themeColor="text1"/>
          <w:sz w:val="24"/>
          <w:szCs w:val="24"/>
        </w:rPr>
      </w:pPr>
      <w:r w:rsidRPr="005D7CB6">
        <w:rPr>
          <w:rFonts w:ascii="Arial" w:hAnsi="Arial" w:cs="Arial"/>
          <w:color w:val="000000" w:themeColor="text1"/>
          <w:sz w:val="24"/>
          <w:szCs w:val="24"/>
        </w:rPr>
        <w:t xml:space="preserve">The case study is about </w:t>
      </w:r>
      <w:proofErr w:type="spellStart"/>
      <w:r w:rsidRPr="005D7CB6">
        <w:rPr>
          <w:rFonts w:ascii="Arial" w:hAnsi="Arial" w:cs="Arial"/>
          <w:color w:val="000000" w:themeColor="text1"/>
          <w:sz w:val="24"/>
          <w:szCs w:val="24"/>
        </w:rPr>
        <w:t>Mr</w:t>
      </w:r>
      <w:proofErr w:type="spellEnd"/>
      <w:r w:rsidRPr="005D7CB6">
        <w:rPr>
          <w:rFonts w:ascii="Arial" w:hAnsi="Arial" w:cs="Arial"/>
          <w:color w:val="000000" w:themeColor="text1"/>
          <w:sz w:val="24"/>
          <w:szCs w:val="24"/>
        </w:rPr>
        <w:t xml:space="preserve"> and </w:t>
      </w:r>
      <w:proofErr w:type="spellStart"/>
      <w:r w:rsidRPr="005D7CB6">
        <w:rPr>
          <w:rFonts w:ascii="Arial" w:hAnsi="Arial" w:cs="Arial"/>
          <w:color w:val="000000" w:themeColor="text1"/>
          <w:sz w:val="24"/>
          <w:szCs w:val="24"/>
        </w:rPr>
        <w:t>Mrs</w:t>
      </w:r>
      <w:proofErr w:type="spellEnd"/>
      <w:r w:rsidRPr="005D7CB6">
        <w:rPr>
          <w:rFonts w:ascii="Arial" w:hAnsi="Arial" w:cs="Arial"/>
          <w:color w:val="000000" w:themeColor="text1"/>
          <w:sz w:val="24"/>
          <w:szCs w:val="24"/>
        </w:rPr>
        <w:t xml:space="preserve"> T, who was self-reliant and had been living independently till </w:t>
      </w:r>
      <w:proofErr w:type="spellStart"/>
      <w:r w:rsidRPr="005D7CB6">
        <w:rPr>
          <w:rFonts w:ascii="Arial" w:hAnsi="Arial" w:cs="Arial"/>
          <w:color w:val="000000" w:themeColor="text1"/>
          <w:sz w:val="24"/>
          <w:szCs w:val="24"/>
        </w:rPr>
        <w:t>Mr</w:t>
      </w:r>
      <w:proofErr w:type="spellEnd"/>
      <w:r w:rsidRPr="005D7CB6">
        <w:rPr>
          <w:rFonts w:ascii="Arial" w:hAnsi="Arial" w:cs="Arial"/>
          <w:color w:val="000000" w:themeColor="text1"/>
          <w:sz w:val="24"/>
          <w:szCs w:val="24"/>
        </w:rPr>
        <w:t xml:space="preserve"> T had </w:t>
      </w:r>
      <w:r w:rsidR="000F1219">
        <w:rPr>
          <w:rFonts w:ascii="Arial" w:hAnsi="Arial" w:cs="Arial"/>
          <w:color w:val="000000" w:themeColor="text1"/>
          <w:sz w:val="24"/>
          <w:szCs w:val="24"/>
        </w:rPr>
        <w:t>d</w:t>
      </w:r>
      <w:r w:rsidRPr="005D7CB6">
        <w:rPr>
          <w:rFonts w:ascii="Arial" w:hAnsi="Arial" w:cs="Arial"/>
          <w:color w:val="000000" w:themeColor="text1"/>
          <w:sz w:val="24"/>
          <w:szCs w:val="24"/>
        </w:rPr>
        <w:t xml:space="preserve">ementia and other prolonged illnesses. Sometime before, </w:t>
      </w:r>
      <w:proofErr w:type="spellStart"/>
      <w:r w:rsidRPr="005D7CB6">
        <w:rPr>
          <w:rFonts w:ascii="Arial" w:hAnsi="Arial" w:cs="Arial"/>
          <w:color w:val="000000" w:themeColor="text1"/>
          <w:sz w:val="24"/>
          <w:szCs w:val="24"/>
        </w:rPr>
        <w:t>Mrs</w:t>
      </w:r>
      <w:proofErr w:type="spellEnd"/>
      <w:r w:rsidRPr="005D7CB6">
        <w:rPr>
          <w:rFonts w:ascii="Arial" w:hAnsi="Arial" w:cs="Arial"/>
          <w:color w:val="000000" w:themeColor="text1"/>
          <w:sz w:val="24"/>
          <w:szCs w:val="24"/>
        </w:rPr>
        <w:t xml:space="preserve"> T fell on the floor, and she went through the hip operation that led to her stay in the hospital. When she was discharged, she came back with a mobility frame. At this point in their life, </w:t>
      </w:r>
      <w:proofErr w:type="spellStart"/>
      <w:r w:rsidRPr="005D7CB6">
        <w:rPr>
          <w:rFonts w:ascii="Arial" w:hAnsi="Arial" w:cs="Arial"/>
          <w:color w:val="000000" w:themeColor="text1"/>
          <w:sz w:val="24"/>
          <w:szCs w:val="24"/>
        </w:rPr>
        <w:t>Mrs</w:t>
      </w:r>
      <w:proofErr w:type="spellEnd"/>
      <w:r w:rsidRPr="005D7CB6">
        <w:rPr>
          <w:rFonts w:ascii="Arial" w:hAnsi="Arial" w:cs="Arial"/>
          <w:color w:val="000000" w:themeColor="text1"/>
          <w:sz w:val="24"/>
          <w:szCs w:val="24"/>
        </w:rPr>
        <w:t xml:space="preserve"> T concluded that they need to acquire help for living independently. </w:t>
      </w:r>
      <w:r w:rsidR="000C05B4">
        <w:rPr>
          <w:rFonts w:ascii="Arial" w:hAnsi="Arial" w:cs="Arial"/>
          <w:color w:val="000000" w:themeColor="text1"/>
          <w:sz w:val="24"/>
          <w:szCs w:val="24"/>
        </w:rPr>
        <w:t>T</w:t>
      </w:r>
      <w:r w:rsidRPr="005D7CB6">
        <w:rPr>
          <w:rFonts w:ascii="Arial" w:hAnsi="Arial" w:cs="Arial"/>
          <w:color w:val="000000" w:themeColor="text1"/>
          <w:sz w:val="24"/>
          <w:szCs w:val="24"/>
        </w:rPr>
        <w:t xml:space="preserve">hey need assistance to understand the support and information regarding independent living. </w:t>
      </w:r>
      <w:proofErr w:type="spellStart"/>
      <w:r w:rsidRPr="005D7CB6">
        <w:rPr>
          <w:rFonts w:ascii="Arial" w:hAnsi="Arial" w:cs="Arial"/>
          <w:color w:val="000000" w:themeColor="text1"/>
          <w:sz w:val="24"/>
          <w:szCs w:val="24"/>
        </w:rPr>
        <w:t>Mrs</w:t>
      </w:r>
      <w:proofErr w:type="spellEnd"/>
      <w:r w:rsidRPr="005D7CB6">
        <w:rPr>
          <w:rFonts w:ascii="Arial" w:hAnsi="Arial" w:cs="Arial"/>
          <w:color w:val="000000" w:themeColor="text1"/>
          <w:sz w:val="24"/>
          <w:szCs w:val="24"/>
        </w:rPr>
        <w:t xml:space="preserve"> T wanted help to understand how she can perform her house chores, personal care of the couple, and any event that is helpful to understand the independent living of the couple.</w:t>
      </w:r>
    </w:p>
    <w:p w14:paraId="654BC553" w14:textId="5A8A36B7" w:rsidR="00077D6D" w:rsidRDefault="00DC6251" w:rsidP="00077D6D">
      <w:pPr>
        <w:spacing w:line="360" w:lineRule="auto"/>
        <w:jc w:val="both"/>
        <w:rPr>
          <w:rFonts w:ascii="Arial" w:hAnsi="Arial" w:cs="Arial"/>
          <w:color w:val="000000" w:themeColor="text1"/>
          <w:sz w:val="24"/>
          <w:szCs w:val="24"/>
        </w:rPr>
      </w:pPr>
      <w:r w:rsidRPr="00F5224D">
        <w:rPr>
          <w:rFonts w:ascii="Arial" w:hAnsi="Arial" w:cs="Arial"/>
          <w:color w:val="000000" w:themeColor="text1"/>
          <w:sz w:val="24"/>
          <w:szCs w:val="24"/>
        </w:rPr>
        <w:t xml:space="preserve">Defining </w:t>
      </w:r>
      <w:r w:rsidR="00D8344D" w:rsidRPr="00F5224D">
        <w:rPr>
          <w:rFonts w:ascii="Arial" w:hAnsi="Arial" w:cs="Arial"/>
          <w:color w:val="000000" w:themeColor="text1"/>
          <w:sz w:val="24"/>
          <w:szCs w:val="24"/>
        </w:rPr>
        <w:t>dementia in one term is difficult</w:t>
      </w:r>
      <w:r w:rsidR="00EE032F" w:rsidRPr="00F5224D">
        <w:rPr>
          <w:rFonts w:ascii="Arial" w:hAnsi="Arial" w:cs="Arial"/>
          <w:color w:val="000000" w:themeColor="text1"/>
          <w:sz w:val="24"/>
          <w:szCs w:val="24"/>
        </w:rPr>
        <w:t xml:space="preserve">, </w:t>
      </w:r>
      <w:r w:rsidR="000D34EB" w:rsidRPr="00F5224D">
        <w:rPr>
          <w:rFonts w:ascii="Arial" w:hAnsi="Arial" w:cs="Arial"/>
          <w:color w:val="000000" w:themeColor="text1"/>
          <w:sz w:val="24"/>
          <w:szCs w:val="24"/>
        </w:rPr>
        <w:t xml:space="preserve">which </w:t>
      </w:r>
      <w:r w:rsidR="00F30A8C" w:rsidRPr="00F5224D">
        <w:rPr>
          <w:rFonts w:ascii="Arial" w:hAnsi="Arial" w:cs="Arial"/>
          <w:color w:val="000000" w:themeColor="text1"/>
          <w:sz w:val="24"/>
          <w:szCs w:val="24"/>
        </w:rPr>
        <w:t>is</w:t>
      </w:r>
      <w:r w:rsidR="00EE032F" w:rsidRPr="00F5224D">
        <w:rPr>
          <w:rFonts w:ascii="Arial" w:hAnsi="Arial" w:cs="Arial"/>
          <w:color w:val="000000" w:themeColor="text1"/>
          <w:sz w:val="24"/>
          <w:szCs w:val="24"/>
        </w:rPr>
        <w:t xml:space="preserve"> why </w:t>
      </w:r>
      <w:r w:rsidR="000D34EB" w:rsidRPr="00F5224D">
        <w:rPr>
          <w:rFonts w:ascii="Arial" w:hAnsi="Arial" w:cs="Arial"/>
          <w:color w:val="000000" w:themeColor="text1"/>
          <w:sz w:val="24"/>
          <w:szCs w:val="24"/>
        </w:rPr>
        <w:t xml:space="preserve">it </w:t>
      </w:r>
      <w:r w:rsidR="00EE032F" w:rsidRPr="00F5224D">
        <w:rPr>
          <w:rFonts w:ascii="Arial" w:hAnsi="Arial" w:cs="Arial"/>
          <w:color w:val="000000" w:themeColor="text1"/>
          <w:sz w:val="24"/>
          <w:szCs w:val="24"/>
        </w:rPr>
        <w:t xml:space="preserve">is known as </w:t>
      </w:r>
      <w:r w:rsidR="000D34EB" w:rsidRPr="00F5224D">
        <w:rPr>
          <w:rFonts w:ascii="Arial" w:hAnsi="Arial" w:cs="Arial"/>
          <w:color w:val="000000" w:themeColor="text1"/>
          <w:sz w:val="24"/>
          <w:szCs w:val="24"/>
        </w:rPr>
        <w:t xml:space="preserve">the </w:t>
      </w:r>
      <w:r w:rsidR="00963184" w:rsidRPr="00F5224D">
        <w:rPr>
          <w:rFonts w:ascii="Arial" w:hAnsi="Arial" w:cs="Arial"/>
          <w:color w:val="000000" w:themeColor="text1"/>
          <w:sz w:val="24"/>
          <w:szCs w:val="24"/>
        </w:rPr>
        <w:t>‘</w:t>
      </w:r>
      <w:r w:rsidR="00EE032F" w:rsidRPr="00F5224D">
        <w:rPr>
          <w:rFonts w:ascii="Arial" w:hAnsi="Arial" w:cs="Arial"/>
          <w:color w:val="000000" w:themeColor="text1"/>
          <w:sz w:val="24"/>
          <w:szCs w:val="24"/>
        </w:rPr>
        <w:t>‘umbrella term</w:t>
      </w:r>
      <w:r w:rsidR="00963184" w:rsidRPr="00F5224D">
        <w:rPr>
          <w:rFonts w:ascii="Arial" w:hAnsi="Arial" w:cs="Arial"/>
          <w:color w:val="000000" w:themeColor="text1"/>
          <w:sz w:val="24"/>
          <w:szCs w:val="24"/>
        </w:rPr>
        <w:t>’’</w:t>
      </w:r>
      <w:r w:rsidR="00D8344D" w:rsidRPr="00F5224D">
        <w:rPr>
          <w:rFonts w:ascii="Arial" w:hAnsi="Arial" w:cs="Arial"/>
          <w:color w:val="000000" w:themeColor="text1"/>
          <w:sz w:val="24"/>
          <w:szCs w:val="24"/>
        </w:rPr>
        <w:t xml:space="preserve"> </w:t>
      </w:r>
      <w:r w:rsidR="00C64047" w:rsidRPr="00F5224D">
        <w:rPr>
          <w:rFonts w:ascii="Arial" w:hAnsi="Arial" w:cs="Arial"/>
          <w:color w:val="000000" w:themeColor="text1"/>
          <w:sz w:val="24"/>
          <w:szCs w:val="24"/>
        </w:rPr>
        <w:t>because</w:t>
      </w:r>
      <w:r w:rsidR="00475C25" w:rsidRPr="00F5224D">
        <w:rPr>
          <w:rFonts w:ascii="Arial" w:hAnsi="Arial" w:cs="Arial"/>
          <w:color w:val="000000" w:themeColor="text1"/>
          <w:sz w:val="24"/>
          <w:szCs w:val="24"/>
        </w:rPr>
        <w:t xml:space="preserve"> </w:t>
      </w:r>
      <w:r w:rsidR="00997FBE" w:rsidRPr="00F5224D">
        <w:rPr>
          <w:rFonts w:ascii="Arial" w:hAnsi="Arial" w:cs="Arial"/>
          <w:color w:val="000000" w:themeColor="text1"/>
          <w:sz w:val="24"/>
          <w:szCs w:val="24"/>
        </w:rPr>
        <w:t>several</w:t>
      </w:r>
      <w:r w:rsidR="00914204" w:rsidRPr="00F5224D">
        <w:rPr>
          <w:rFonts w:ascii="Arial" w:hAnsi="Arial" w:cs="Arial"/>
          <w:color w:val="000000" w:themeColor="text1"/>
          <w:sz w:val="24"/>
          <w:szCs w:val="24"/>
        </w:rPr>
        <w:t xml:space="preserve"> disease and disorders </w:t>
      </w:r>
      <w:r w:rsidR="00F232C5" w:rsidRPr="00F5224D">
        <w:rPr>
          <w:rFonts w:ascii="Arial" w:hAnsi="Arial" w:cs="Arial"/>
          <w:color w:val="000000" w:themeColor="text1"/>
          <w:sz w:val="24"/>
          <w:szCs w:val="24"/>
        </w:rPr>
        <w:t>occur together</w:t>
      </w:r>
      <w:r w:rsidR="00F811B7" w:rsidRPr="00F5224D">
        <w:rPr>
          <w:rFonts w:ascii="Arial" w:hAnsi="Arial" w:cs="Arial"/>
          <w:color w:val="000000" w:themeColor="text1"/>
          <w:sz w:val="24"/>
          <w:szCs w:val="24"/>
        </w:rPr>
        <w:t xml:space="preserve"> </w:t>
      </w:r>
      <w:r w:rsidR="00C64047" w:rsidRPr="00F5224D">
        <w:rPr>
          <w:rFonts w:ascii="Arial" w:hAnsi="Arial" w:cs="Arial"/>
          <w:color w:val="000000" w:themeColor="text1"/>
          <w:sz w:val="24"/>
          <w:szCs w:val="24"/>
        </w:rPr>
        <w:t>due</w:t>
      </w:r>
      <w:r w:rsidR="004C0A63" w:rsidRPr="00F5224D">
        <w:rPr>
          <w:rFonts w:ascii="Arial" w:hAnsi="Arial" w:cs="Arial"/>
          <w:color w:val="000000" w:themeColor="text1"/>
          <w:sz w:val="24"/>
          <w:szCs w:val="24"/>
        </w:rPr>
        <w:t xml:space="preserve"> to </w:t>
      </w:r>
      <w:r w:rsidR="00717B41" w:rsidRPr="00F5224D">
        <w:rPr>
          <w:rFonts w:ascii="Arial" w:hAnsi="Arial" w:cs="Arial"/>
          <w:color w:val="000000" w:themeColor="text1"/>
          <w:sz w:val="24"/>
          <w:szCs w:val="24"/>
        </w:rPr>
        <w:t>damage</w:t>
      </w:r>
      <w:r w:rsidR="00DC364D" w:rsidRPr="00F5224D">
        <w:rPr>
          <w:rFonts w:ascii="Arial" w:hAnsi="Arial" w:cs="Arial"/>
          <w:color w:val="000000" w:themeColor="text1"/>
          <w:sz w:val="24"/>
          <w:szCs w:val="24"/>
        </w:rPr>
        <w:t xml:space="preserve"> </w:t>
      </w:r>
      <w:r w:rsidR="004C0A63" w:rsidRPr="00F5224D">
        <w:rPr>
          <w:rFonts w:ascii="Arial" w:hAnsi="Arial" w:cs="Arial"/>
          <w:color w:val="000000" w:themeColor="text1"/>
          <w:sz w:val="24"/>
          <w:szCs w:val="24"/>
        </w:rPr>
        <w:t>to</w:t>
      </w:r>
      <w:r w:rsidR="00DC364D" w:rsidRPr="00F5224D">
        <w:rPr>
          <w:rFonts w:ascii="Arial" w:hAnsi="Arial" w:cs="Arial"/>
          <w:color w:val="000000" w:themeColor="text1"/>
          <w:sz w:val="24"/>
          <w:szCs w:val="24"/>
        </w:rPr>
        <w:t xml:space="preserve"> brain tissues</w:t>
      </w:r>
      <w:r w:rsidR="00184870" w:rsidRPr="00F5224D">
        <w:rPr>
          <w:rFonts w:ascii="Arial" w:hAnsi="Arial" w:cs="Arial"/>
          <w:color w:val="000000" w:themeColor="text1"/>
          <w:sz w:val="24"/>
          <w:szCs w:val="24"/>
        </w:rPr>
        <w:t xml:space="preserve"> </w:t>
      </w:r>
      <w:r w:rsidR="003B729B" w:rsidRPr="00F5224D">
        <w:rPr>
          <w:rFonts w:ascii="Arial" w:hAnsi="Arial" w:cs="Arial"/>
          <w:color w:val="000000" w:themeColor="text1"/>
          <w:sz w:val="24"/>
          <w:szCs w:val="24"/>
        </w:rPr>
        <w:t>that</w:t>
      </w:r>
      <w:r w:rsidR="004901AB" w:rsidRPr="00F5224D">
        <w:rPr>
          <w:rFonts w:ascii="Arial" w:hAnsi="Arial" w:cs="Arial"/>
          <w:color w:val="000000" w:themeColor="text1"/>
          <w:sz w:val="24"/>
          <w:szCs w:val="24"/>
        </w:rPr>
        <w:t xml:space="preserve"> </w:t>
      </w:r>
      <w:r w:rsidR="005C7C35" w:rsidRPr="00F5224D">
        <w:rPr>
          <w:rFonts w:ascii="Arial" w:hAnsi="Arial" w:cs="Arial"/>
          <w:color w:val="000000" w:themeColor="text1"/>
          <w:sz w:val="24"/>
          <w:szCs w:val="24"/>
        </w:rPr>
        <w:t>caus</w:t>
      </w:r>
      <w:r w:rsidR="003B729B" w:rsidRPr="00F5224D">
        <w:rPr>
          <w:rFonts w:ascii="Arial" w:hAnsi="Arial" w:cs="Arial"/>
          <w:color w:val="000000" w:themeColor="text1"/>
          <w:sz w:val="24"/>
          <w:szCs w:val="24"/>
        </w:rPr>
        <w:t xml:space="preserve">e </w:t>
      </w:r>
      <w:r w:rsidR="005C7C35" w:rsidRPr="00F5224D">
        <w:rPr>
          <w:rFonts w:ascii="Arial" w:hAnsi="Arial" w:cs="Arial"/>
          <w:color w:val="000000" w:themeColor="text1"/>
          <w:sz w:val="24"/>
          <w:szCs w:val="24"/>
        </w:rPr>
        <w:t>progressive impairment in</w:t>
      </w:r>
      <w:r w:rsidR="001C11D3" w:rsidRPr="00F5224D">
        <w:rPr>
          <w:rFonts w:ascii="Arial" w:hAnsi="Arial" w:cs="Arial"/>
          <w:color w:val="000000" w:themeColor="text1"/>
          <w:sz w:val="24"/>
          <w:szCs w:val="24"/>
        </w:rPr>
        <w:t xml:space="preserve"> </w:t>
      </w:r>
      <w:r w:rsidR="005C7C35" w:rsidRPr="00F5224D">
        <w:rPr>
          <w:rFonts w:ascii="Arial" w:hAnsi="Arial" w:cs="Arial"/>
          <w:color w:val="000000" w:themeColor="text1"/>
          <w:sz w:val="24"/>
          <w:szCs w:val="24"/>
        </w:rPr>
        <w:t>cognitive functions such as memory loss, disorientation in time, slowness of thinking, counting difficulties, various types of behavioral disorders, loss of the ability to learn and recognize things and people</w:t>
      </w:r>
      <w:r w:rsidR="009B5FED" w:rsidRPr="00F5224D">
        <w:rPr>
          <w:rFonts w:ascii="Arial" w:hAnsi="Arial" w:cs="Arial"/>
          <w:color w:val="000000" w:themeColor="text1"/>
          <w:sz w:val="24"/>
          <w:szCs w:val="24"/>
        </w:rPr>
        <w:t xml:space="preserve"> [Toot</w:t>
      </w:r>
      <w:r w:rsidR="00645265" w:rsidRPr="00F5224D">
        <w:rPr>
          <w:rFonts w:ascii="Arial" w:hAnsi="Arial" w:cs="Arial"/>
          <w:color w:val="000000" w:themeColor="text1"/>
          <w:sz w:val="24"/>
          <w:szCs w:val="24"/>
        </w:rPr>
        <w:t>s, 2016]</w:t>
      </w:r>
      <w:r w:rsidR="00724A82" w:rsidRPr="00F5224D">
        <w:rPr>
          <w:rFonts w:ascii="Arial" w:hAnsi="Arial" w:cs="Arial"/>
          <w:color w:val="000000" w:themeColor="text1"/>
          <w:sz w:val="24"/>
          <w:szCs w:val="24"/>
        </w:rPr>
        <w:t xml:space="preserve">. </w:t>
      </w:r>
      <w:r w:rsidR="003C17E8" w:rsidRPr="00F5224D">
        <w:rPr>
          <w:rFonts w:ascii="Arial" w:hAnsi="Arial" w:cs="Arial"/>
          <w:color w:val="000000" w:themeColor="text1"/>
          <w:sz w:val="24"/>
          <w:szCs w:val="24"/>
        </w:rPr>
        <w:t>Most people with dementia have Alzheimer's</w:t>
      </w:r>
      <w:r w:rsidR="00034FAC" w:rsidRPr="00F5224D">
        <w:rPr>
          <w:rFonts w:ascii="Arial" w:hAnsi="Arial" w:cs="Arial"/>
          <w:color w:val="000000" w:themeColor="text1"/>
          <w:sz w:val="24"/>
          <w:szCs w:val="24"/>
        </w:rPr>
        <w:t>, Parkinson's</w:t>
      </w:r>
      <w:r w:rsidR="00CE793D" w:rsidRPr="00F5224D">
        <w:rPr>
          <w:rFonts w:ascii="Arial" w:hAnsi="Arial" w:cs="Arial"/>
          <w:color w:val="000000" w:themeColor="text1"/>
          <w:sz w:val="24"/>
          <w:szCs w:val="24"/>
        </w:rPr>
        <w:t xml:space="preserve">, </w:t>
      </w:r>
      <w:r w:rsidR="00034FAC" w:rsidRPr="00F5224D">
        <w:rPr>
          <w:rFonts w:ascii="Arial" w:hAnsi="Arial" w:cs="Arial"/>
          <w:color w:val="000000" w:themeColor="text1"/>
          <w:sz w:val="24"/>
          <w:szCs w:val="24"/>
        </w:rPr>
        <w:t>Pick's</w:t>
      </w:r>
      <w:r w:rsidR="003C17E8" w:rsidRPr="00F5224D">
        <w:rPr>
          <w:rFonts w:ascii="Arial" w:hAnsi="Arial" w:cs="Arial"/>
          <w:color w:val="000000" w:themeColor="text1"/>
          <w:sz w:val="24"/>
          <w:szCs w:val="24"/>
        </w:rPr>
        <w:t xml:space="preserve"> </w:t>
      </w:r>
      <w:r w:rsidR="006B6866" w:rsidRPr="00F5224D">
        <w:rPr>
          <w:rFonts w:ascii="Arial" w:hAnsi="Arial" w:cs="Arial"/>
          <w:color w:val="000000" w:themeColor="text1"/>
          <w:sz w:val="24"/>
          <w:szCs w:val="24"/>
        </w:rPr>
        <w:t>disease,</w:t>
      </w:r>
      <w:r w:rsidR="003C17E8" w:rsidRPr="00F5224D">
        <w:rPr>
          <w:rFonts w:ascii="Arial" w:hAnsi="Arial" w:cs="Arial"/>
          <w:color w:val="000000" w:themeColor="text1"/>
          <w:sz w:val="24"/>
          <w:szCs w:val="24"/>
        </w:rPr>
        <w:t xml:space="preserve"> or </w:t>
      </w:r>
      <w:r w:rsidR="00CE793D" w:rsidRPr="00F5224D">
        <w:rPr>
          <w:rFonts w:ascii="Arial" w:hAnsi="Arial" w:cs="Arial"/>
          <w:color w:val="000000" w:themeColor="text1"/>
          <w:sz w:val="24"/>
          <w:szCs w:val="24"/>
        </w:rPr>
        <w:t>V</w:t>
      </w:r>
      <w:r w:rsidR="003C17E8" w:rsidRPr="00F5224D">
        <w:rPr>
          <w:rFonts w:ascii="Arial" w:hAnsi="Arial" w:cs="Arial"/>
          <w:color w:val="000000" w:themeColor="text1"/>
          <w:sz w:val="24"/>
          <w:szCs w:val="24"/>
        </w:rPr>
        <w:t xml:space="preserve">ascular dementia, but other types of dementia also </w:t>
      </w:r>
      <w:r w:rsidR="00E11F3B" w:rsidRPr="00F5224D">
        <w:rPr>
          <w:rFonts w:ascii="Arial" w:hAnsi="Arial" w:cs="Arial"/>
          <w:color w:val="000000" w:themeColor="text1"/>
          <w:sz w:val="24"/>
          <w:szCs w:val="24"/>
        </w:rPr>
        <w:t>exist,</w:t>
      </w:r>
      <w:r w:rsidR="00B129A2" w:rsidRPr="00F5224D">
        <w:rPr>
          <w:rFonts w:ascii="Arial" w:hAnsi="Arial" w:cs="Arial"/>
          <w:color w:val="000000" w:themeColor="text1"/>
          <w:sz w:val="24"/>
          <w:szCs w:val="24"/>
        </w:rPr>
        <w:t xml:space="preserve"> and t</w:t>
      </w:r>
      <w:r w:rsidR="003C17E8" w:rsidRPr="00F5224D">
        <w:rPr>
          <w:rFonts w:ascii="Arial" w:hAnsi="Arial" w:cs="Arial"/>
          <w:color w:val="000000" w:themeColor="text1"/>
          <w:sz w:val="24"/>
          <w:szCs w:val="24"/>
        </w:rPr>
        <w:t xml:space="preserve">hese diseases cause changes in different parts of the brain, so they affect each person differently. </w:t>
      </w:r>
      <w:r w:rsidR="00207623" w:rsidRPr="00F5224D">
        <w:rPr>
          <w:rFonts w:ascii="Arial" w:hAnsi="Arial" w:cs="Arial"/>
          <w:color w:val="000000" w:themeColor="text1"/>
          <w:sz w:val="24"/>
          <w:szCs w:val="24"/>
        </w:rPr>
        <w:t>T</w:t>
      </w:r>
      <w:r w:rsidR="00143BFB" w:rsidRPr="00F5224D">
        <w:rPr>
          <w:rFonts w:ascii="Arial" w:hAnsi="Arial" w:cs="Arial"/>
          <w:color w:val="000000" w:themeColor="text1"/>
          <w:sz w:val="24"/>
          <w:szCs w:val="24"/>
        </w:rPr>
        <w:t>he risk of developing dementia increases with age, typically affects people over the age of 65</w:t>
      </w:r>
      <w:r w:rsidR="00E31EC5" w:rsidRPr="00F5224D">
        <w:rPr>
          <w:rFonts w:ascii="Arial" w:hAnsi="Arial" w:cs="Arial"/>
          <w:color w:val="000000" w:themeColor="text1"/>
          <w:sz w:val="24"/>
          <w:szCs w:val="24"/>
        </w:rPr>
        <w:t>.</w:t>
      </w:r>
      <w:r w:rsidR="00A007E6" w:rsidRPr="00F5224D">
        <w:rPr>
          <w:rFonts w:ascii="Arial" w:hAnsi="Arial" w:cs="Arial"/>
          <w:color w:val="000000" w:themeColor="text1"/>
          <w:sz w:val="24"/>
          <w:szCs w:val="24"/>
        </w:rPr>
        <w:t xml:space="preserve"> </w:t>
      </w:r>
      <w:r w:rsidR="00E92E4B" w:rsidRPr="00F5224D">
        <w:rPr>
          <w:rFonts w:ascii="Arial" w:hAnsi="Arial" w:cs="Arial"/>
          <w:color w:val="000000" w:themeColor="text1"/>
          <w:sz w:val="24"/>
          <w:szCs w:val="24"/>
        </w:rPr>
        <w:t xml:space="preserve">Some people may be more </w:t>
      </w:r>
      <w:r w:rsidR="00A007E6" w:rsidRPr="00F5224D">
        <w:rPr>
          <w:rFonts w:ascii="Arial" w:hAnsi="Arial" w:cs="Arial"/>
          <w:color w:val="000000" w:themeColor="text1"/>
          <w:sz w:val="24"/>
          <w:szCs w:val="24"/>
        </w:rPr>
        <w:t xml:space="preserve">at risk </w:t>
      </w:r>
      <w:r w:rsidR="00E92E4B" w:rsidRPr="00F5224D">
        <w:rPr>
          <w:rFonts w:ascii="Arial" w:hAnsi="Arial" w:cs="Arial"/>
          <w:color w:val="000000" w:themeColor="text1"/>
          <w:sz w:val="24"/>
          <w:szCs w:val="24"/>
        </w:rPr>
        <w:t>to develop dementia, such as those who have had a stroke or have conditions such as</w:t>
      </w:r>
      <w:r w:rsidR="00217E5A" w:rsidRPr="00F5224D">
        <w:rPr>
          <w:rFonts w:ascii="Arial" w:hAnsi="Arial" w:cs="Arial"/>
          <w:color w:val="000000" w:themeColor="text1"/>
          <w:sz w:val="24"/>
          <w:szCs w:val="24"/>
        </w:rPr>
        <w:t xml:space="preserve"> </w:t>
      </w:r>
      <w:r w:rsidR="00E92E4B" w:rsidRPr="00F5224D">
        <w:rPr>
          <w:rFonts w:ascii="Arial" w:hAnsi="Arial" w:cs="Arial"/>
          <w:color w:val="000000" w:themeColor="text1"/>
          <w:sz w:val="24"/>
          <w:szCs w:val="24"/>
        </w:rPr>
        <w:t>diabetes</w:t>
      </w:r>
      <w:r w:rsidR="00217E5A" w:rsidRPr="00F5224D">
        <w:rPr>
          <w:rFonts w:ascii="Arial" w:hAnsi="Arial" w:cs="Arial"/>
          <w:color w:val="000000" w:themeColor="text1"/>
          <w:sz w:val="24"/>
          <w:szCs w:val="24"/>
        </w:rPr>
        <w:t xml:space="preserve">, </w:t>
      </w:r>
      <w:r w:rsidR="00E92E4B" w:rsidRPr="00F5224D">
        <w:rPr>
          <w:rFonts w:ascii="Arial" w:hAnsi="Arial" w:cs="Arial"/>
          <w:color w:val="000000" w:themeColor="text1"/>
          <w:sz w:val="24"/>
          <w:szCs w:val="24"/>
        </w:rPr>
        <w:t>high blood pressure</w:t>
      </w:r>
      <w:r w:rsidR="00217E5A" w:rsidRPr="00F5224D">
        <w:rPr>
          <w:rFonts w:ascii="Arial" w:hAnsi="Arial" w:cs="Arial"/>
          <w:color w:val="000000" w:themeColor="text1"/>
          <w:sz w:val="24"/>
          <w:szCs w:val="24"/>
        </w:rPr>
        <w:t xml:space="preserve">, </w:t>
      </w:r>
      <w:r w:rsidR="00E92E4B" w:rsidRPr="00F5224D">
        <w:rPr>
          <w:rFonts w:ascii="Arial" w:hAnsi="Arial" w:cs="Arial"/>
          <w:color w:val="000000" w:themeColor="text1"/>
          <w:sz w:val="24"/>
          <w:szCs w:val="24"/>
        </w:rPr>
        <w:t xml:space="preserve">high </w:t>
      </w:r>
      <w:r w:rsidR="005F77D5" w:rsidRPr="00F5224D">
        <w:rPr>
          <w:rFonts w:ascii="Arial" w:hAnsi="Arial" w:cs="Arial"/>
          <w:color w:val="000000" w:themeColor="text1"/>
          <w:sz w:val="24"/>
          <w:szCs w:val="24"/>
        </w:rPr>
        <w:t>cholesterol,</w:t>
      </w:r>
      <w:r w:rsidR="00217E5A" w:rsidRPr="00F5224D">
        <w:rPr>
          <w:rFonts w:ascii="Arial" w:hAnsi="Arial" w:cs="Arial"/>
          <w:color w:val="000000" w:themeColor="text1"/>
          <w:sz w:val="24"/>
          <w:szCs w:val="24"/>
        </w:rPr>
        <w:t xml:space="preserve"> or </w:t>
      </w:r>
      <w:r w:rsidR="00E92E4B" w:rsidRPr="00F5224D">
        <w:rPr>
          <w:rFonts w:ascii="Arial" w:hAnsi="Arial" w:cs="Arial"/>
          <w:color w:val="000000" w:themeColor="text1"/>
          <w:sz w:val="24"/>
          <w:szCs w:val="24"/>
        </w:rPr>
        <w:t>depression.</w:t>
      </w:r>
      <w:r w:rsidR="007F2851" w:rsidRPr="00F5224D">
        <w:rPr>
          <w:rFonts w:ascii="Arial" w:hAnsi="Arial" w:cs="Arial"/>
          <w:color w:val="000000" w:themeColor="text1"/>
          <w:sz w:val="24"/>
          <w:szCs w:val="24"/>
        </w:rPr>
        <w:t xml:space="preserve"> </w:t>
      </w:r>
      <w:r w:rsidR="00326B3D">
        <w:rPr>
          <w:rFonts w:ascii="Arial" w:hAnsi="Arial" w:cs="Arial"/>
          <w:color w:val="000000" w:themeColor="text1"/>
          <w:sz w:val="24"/>
          <w:szCs w:val="24"/>
        </w:rPr>
        <w:t>T</w:t>
      </w:r>
      <w:r w:rsidR="002468ED" w:rsidRPr="00F5224D">
        <w:rPr>
          <w:rFonts w:ascii="Arial" w:hAnsi="Arial" w:cs="Arial"/>
          <w:color w:val="000000" w:themeColor="text1"/>
          <w:sz w:val="24"/>
          <w:szCs w:val="24"/>
        </w:rPr>
        <w:t xml:space="preserve">here are currently no </w:t>
      </w:r>
      <w:r w:rsidR="006F44DC" w:rsidRPr="00F5224D">
        <w:rPr>
          <w:rFonts w:ascii="Arial" w:hAnsi="Arial" w:cs="Arial"/>
          <w:color w:val="000000" w:themeColor="text1"/>
          <w:sz w:val="24"/>
          <w:szCs w:val="24"/>
        </w:rPr>
        <w:t>medications</w:t>
      </w:r>
      <w:r w:rsidR="002468ED" w:rsidRPr="00F5224D">
        <w:rPr>
          <w:rFonts w:ascii="Arial" w:hAnsi="Arial" w:cs="Arial"/>
          <w:color w:val="000000" w:themeColor="text1"/>
          <w:sz w:val="24"/>
          <w:szCs w:val="24"/>
        </w:rPr>
        <w:t xml:space="preserve"> available to stop the development of these diseases, so the condition of those affected will worsen over time</w:t>
      </w:r>
      <w:r w:rsidR="002A3255" w:rsidRPr="00F5224D">
        <w:rPr>
          <w:rFonts w:ascii="Arial" w:hAnsi="Arial" w:cs="Arial"/>
          <w:color w:val="000000" w:themeColor="text1"/>
          <w:sz w:val="24"/>
          <w:szCs w:val="24"/>
        </w:rPr>
        <w:t xml:space="preserve"> and that is why </w:t>
      </w:r>
      <w:r w:rsidR="009B0284" w:rsidRPr="00F5224D">
        <w:rPr>
          <w:rFonts w:ascii="Arial" w:hAnsi="Arial" w:cs="Arial"/>
          <w:color w:val="000000" w:themeColor="text1"/>
          <w:sz w:val="24"/>
          <w:szCs w:val="24"/>
        </w:rPr>
        <w:t xml:space="preserve">I have selected </w:t>
      </w:r>
      <w:r w:rsidR="00052D80" w:rsidRPr="00F5224D">
        <w:rPr>
          <w:rFonts w:ascii="Arial" w:hAnsi="Arial" w:cs="Arial"/>
          <w:color w:val="000000" w:themeColor="text1"/>
          <w:sz w:val="24"/>
          <w:szCs w:val="24"/>
        </w:rPr>
        <w:t xml:space="preserve">the </w:t>
      </w:r>
      <w:r w:rsidR="009B0284" w:rsidRPr="00F5224D">
        <w:rPr>
          <w:rFonts w:ascii="Arial" w:hAnsi="Arial" w:cs="Arial"/>
          <w:color w:val="000000" w:themeColor="text1"/>
          <w:sz w:val="24"/>
          <w:szCs w:val="24"/>
        </w:rPr>
        <w:t xml:space="preserve">NHS in the UK to facilitate </w:t>
      </w:r>
      <w:r w:rsidR="00CC320A" w:rsidRPr="00F5224D">
        <w:rPr>
          <w:rFonts w:ascii="Arial" w:hAnsi="Arial" w:cs="Arial"/>
          <w:color w:val="000000" w:themeColor="text1"/>
          <w:sz w:val="24"/>
          <w:szCs w:val="24"/>
        </w:rPr>
        <w:t>care fo</w:t>
      </w:r>
      <w:r w:rsidR="00052D80" w:rsidRPr="00F5224D">
        <w:rPr>
          <w:rFonts w:ascii="Arial" w:hAnsi="Arial" w:cs="Arial"/>
          <w:color w:val="000000" w:themeColor="text1"/>
          <w:sz w:val="24"/>
          <w:szCs w:val="24"/>
        </w:rPr>
        <w:t>r</w:t>
      </w:r>
      <w:r w:rsidR="0005148F" w:rsidRPr="00F5224D">
        <w:rPr>
          <w:rFonts w:ascii="Arial" w:hAnsi="Arial" w:cs="Arial"/>
          <w:color w:val="000000" w:themeColor="text1"/>
          <w:sz w:val="24"/>
          <w:szCs w:val="24"/>
        </w:rPr>
        <w:t xml:space="preserve"> elderly couple</w:t>
      </w:r>
      <w:r w:rsidR="00CC320A" w:rsidRPr="00F5224D">
        <w:rPr>
          <w:rFonts w:ascii="Arial" w:hAnsi="Arial" w:cs="Arial"/>
          <w:color w:val="000000" w:themeColor="text1"/>
          <w:sz w:val="24"/>
          <w:szCs w:val="24"/>
        </w:rPr>
        <w:t xml:space="preserve"> </w:t>
      </w:r>
      <w:proofErr w:type="spellStart"/>
      <w:r w:rsidR="00CC320A" w:rsidRPr="00F5224D">
        <w:rPr>
          <w:rFonts w:ascii="Arial" w:hAnsi="Arial" w:cs="Arial"/>
          <w:color w:val="000000" w:themeColor="text1"/>
          <w:sz w:val="24"/>
          <w:szCs w:val="24"/>
        </w:rPr>
        <w:t>M</w:t>
      </w:r>
      <w:r w:rsidR="009133F8" w:rsidRPr="00F5224D">
        <w:rPr>
          <w:rFonts w:ascii="Arial" w:hAnsi="Arial" w:cs="Arial"/>
          <w:color w:val="000000" w:themeColor="text1"/>
          <w:sz w:val="24"/>
          <w:szCs w:val="24"/>
        </w:rPr>
        <w:t>r</w:t>
      </w:r>
      <w:proofErr w:type="spellEnd"/>
      <w:r w:rsidR="009133F8" w:rsidRPr="00F5224D">
        <w:rPr>
          <w:rFonts w:ascii="Arial" w:hAnsi="Arial" w:cs="Arial"/>
          <w:color w:val="000000" w:themeColor="text1"/>
          <w:sz w:val="24"/>
          <w:szCs w:val="24"/>
        </w:rPr>
        <w:t xml:space="preserve"> T and </w:t>
      </w:r>
      <w:proofErr w:type="spellStart"/>
      <w:r w:rsidR="009133F8" w:rsidRPr="00F5224D">
        <w:rPr>
          <w:rFonts w:ascii="Arial" w:hAnsi="Arial" w:cs="Arial"/>
          <w:color w:val="000000" w:themeColor="text1"/>
          <w:sz w:val="24"/>
          <w:szCs w:val="24"/>
        </w:rPr>
        <w:t>Mrs</w:t>
      </w:r>
      <w:proofErr w:type="spellEnd"/>
      <w:r w:rsidR="009133F8" w:rsidRPr="00F5224D">
        <w:rPr>
          <w:rFonts w:ascii="Arial" w:hAnsi="Arial" w:cs="Arial"/>
          <w:color w:val="000000" w:themeColor="text1"/>
          <w:sz w:val="24"/>
          <w:szCs w:val="24"/>
        </w:rPr>
        <w:t xml:space="preserve"> T</w:t>
      </w:r>
      <w:r w:rsidR="001A56DF" w:rsidRPr="00F5224D">
        <w:rPr>
          <w:rFonts w:ascii="Arial" w:hAnsi="Arial" w:cs="Arial"/>
          <w:color w:val="000000" w:themeColor="text1"/>
          <w:sz w:val="24"/>
          <w:szCs w:val="24"/>
        </w:rPr>
        <w:t>,</w:t>
      </w:r>
      <w:r w:rsidR="009133F8" w:rsidRPr="00F5224D">
        <w:rPr>
          <w:rFonts w:ascii="Arial" w:hAnsi="Arial" w:cs="Arial"/>
          <w:color w:val="000000" w:themeColor="text1"/>
          <w:sz w:val="24"/>
          <w:szCs w:val="24"/>
        </w:rPr>
        <w:t xml:space="preserve"> </w:t>
      </w:r>
      <w:r w:rsidR="00176154" w:rsidRPr="00F5224D">
        <w:rPr>
          <w:rFonts w:ascii="Arial" w:hAnsi="Arial" w:cs="Arial"/>
          <w:color w:val="000000" w:themeColor="text1"/>
          <w:sz w:val="24"/>
          <w:szCs w:val="24"/>
        </w:rPr>
        <w:t xml:space="preserve">so </w:t>
      </w:r>
      <w:r w:rsidR="00D05924" w:rsidRPr="00F5224D">
        <w:rPr>
          <w:rFonts w:ascii="Arial" w:hAnsi="Arial" w:cs="Arial"/>
          <w:color w:val="000000" w:themeColor="text1"/>
          <w:sz w:val="24"/>
          <w:szCs w:val="24"/>
        </w:rPr>
        <w:t xml:space="preserve">that </w:t>
      </w:r>
      <w:r w:rsidR="00A831F4" w:rsidRPr="00F5224D">
        <w:rPr>
          <w:rFonts w:ascii="Arial" w:hAnsi="Arial" w:cs="Arial"/>
          <w:color w:val="000000" w:themeColor="text1"/>
          <w:sz w:val="24"/>
          <w:szCs w:val="24"/>
        </w:rPr>
        <w:t>the</w:t>
      </w:r>
      <w:r w:rsidR="00AC7D26" w:rsidRPr="00F5224D">
        <w:rPr>
          <w:rFonts w:ascii="Arial" w:hAnsi="Arial" w:cs="Arial"/>
          <w:color w:val="000000" w:themeColor="text1"/>
          <w:sz w:val="24"/>
          <w:szCs w:val="24"/>
        </w:rPr>
        <w:t xml:space="preserve">y </w:t>
      </w:r>
      <w:r w:rsidR="00471CAF" w:rsidRPr="00F5224D">
        <w:rPr>
          <w:rFonts w:ascii="Arial" w:hAnsi="Arial" w:cs="Arial"/>
          <w:color w:val="000000" w:themeColor="text1"/>
          <w:sz w:val="24"/>
          <w:szCs w:val="24"/>
        </w:rPr>
        <w:t>c</w:t>
      </w:r>
      <w:r w:rsidR="002127F2" w:rsidRPr="00F5224D">
        <w:rPr>
          <w:rFonts w:ascii="Arial" w:hAnsi="Arial" w:cs="Arial"/>
          <w:color w:val="000000" w:themeColor="text1"/>
          <w:sz w:val="24"/>
          <w:szCs w:val="24"/>
        </w:rPr>
        <w:t>ould have</w:t>
      </w:r>
      <w:r w:rsidR="00406AC7" w:rsidRPr="00F5224D">
        <w:rPr>
          <w:rFonts w:ascii="Arial" w:hAnsi="Arial" w:cs="Arial"/>
          <w:color w:val="000000" w:themeColor="text1"/>
          <w:sz w:val="24"/>
          <w:szCs w:val="24"/>
        </w:rPr>
        <w:t xml:space="preserve"> a</w:t>
      </w:r>
      <w:r w:rsidR="009B0284" w:rsidRPr="00F5224D">
        <w:rPr>
          <w:rFonts w:ascii="Arial" w:hAnsi="Arial" w:cs="Arial"/>
          <w:color w:val="000000" w:themeColor="text1"/>
          <w:sz w:val="24"/>
          <w:szCs w:val="24"/>
        </w:rPr>
        <w:t xml:space="preserve"> constant</w:t>
      </w:r>
      <w:r w:rsidR="00406AC7" w:rsidRPr="00F5224D">
        <w:rPr>
          <w:rFonts w:ascii="Arial" w:hAnsi="Arial" w:cs="Arial"/>
          <w:color w:val="000000" w:themeColor="text1"/>
          <w:sz w:val="24"/>
          <w:szCs w:val="24"/>
        </w:rPr>
        <w:t>,</w:t>
      </w:r>
      <w:r w:rsidR="009B0284" w:rsidRPr="00F5224D">
        <w:rPr>
          <w:rFonts w:ascii="Arial" w:hAnsi="Arial" w:cs="Arial"/>
          <w:color w:val="000000" w:themeColor="text1"/>
          <w:sz w:val="24"/>
          <w:szCs w:val="24"/>
        </w:rPr>
        <w:t xml:space="preserve"> </w:t>
      </w:r>
      <w:r w:rsidR="00406AC7" w:rsidRPr="00F5224D">
        <w:rPr>
          <w:rFonts w:ascii="Arial" w:hAnsi="Arial" w:cs="Arial"/>
          <w:color w:val="000000" w:themeColor="text1"/>
          <w:sz w:val="24"/>
          <w:szCs w:val="24"/>
        </w:rPr>
        <w:t>specialized,</w:t>
      </w:r>
      <w:r w:rsidR="00143148" w:rsidRPr="00F5224D">
        <w:rPr>
          <w:rFonts w:ascii="Arial" w:hAnsi="Arial" w:cs="Arial"/>
          <w:color w:val="000000" w:themeColor="text1"/>
          <w:sz w:val="24"/>
          <w:szCs w:val="24"/>
        </w:rPr>
        <w:t xml:space="preserve"> </w:t>
      </w:r>
      <w:r w:rsidR="009B0284" w:rsidRPr="00F5224D">
        <w:rPr>
          <w:rFonts w:ascii="Arial" w:hAnsi="Arial" w:cs="Arial"/>
          <w:color w:val="000000" w:themeColor="text1"/>
          <w:sz w:val="24"/>
          <w:szCs w:val="24"/>
        </w:rPr>
        <w:t>standard of care and support</w:t>
      </w:r>
      <w:r w:rsidR="00AC7D26" w:rsidRPr="00F5224D">
        <w:rPr>
          <w:rFonts w:ascii="Arial" w:hAnsi="Arial" w:cs="Arial"/>
          <w:color w:val="000000" w:themeColor="text1"/>
          <w:sz w:val="24"/>
          <w:szCs w:val="24"/>
        </w:rPr>
        <w:t>.</w:t>
      </w:r>
      <w:r w:rsidR="00CF0AF0" w:rsidRPr="00F5224D">
        <w:rPr>
          <w:rFonts w:ascii="Arial" w:hAnsi="Arial" w:cs="Arial"/>
          <w:color w:val="000000" w:themeColor="text1"/>
          <w:sz w:val="24"/>
          <w:szCs w:val="24"/>
        </w:rPr>
        <w:t xml:space="preserve"> </w:t>
      </w:r>
      <w:r w:rsidR="00C2007E" w:rsidRPr="00C2007E">
        <w:rPr>
          <w:rFonts w:ascii="Arial" w:hAnsi="Arial" w:cs="Arial"/>
          <w:color w:val="000000" w:themeColor="text1"/>
          <w:sz w:val="24"/>
          <w:szCs w:val="24"/>
        </w:rPr>
        <w:t xml:space="preserve">As the mental health and elderly people require proper health care services without discrimination, </w:t>
      </w:r>
      <w:r w:rsidR="00DA30B7">
        <w:rPr>
          <w:rFonts w:ascii="Arial" w:hAnsi="Arial" w:cs="Arial"/>
          <w:color w:val="000000" w:themeColor="text1"/>
          <w:sz w:val="24"/>
          <w:szCs w:val="24"/>
        </w:rPr>
        <w:t>victimization,</w:t>
      </w:r>
      <w:r w:rsidR="00C2007E" w:rsidRPr="00C2007E">
        <w:rPr>
          <w:rFonts w:ascii="Arial" w:hAnsi="Arial" w:cs="Arial"/>
          <w:color w:val="000000" w:themeColor="text1"/>
          <w:sz w:val="24"/>
          <w:szCs w:val="24"/>
        </w:rPr>
        <w:t xml:space="preserve"> harassment, or any other misconduct is prohibited in the legal framework of the </w:t>
      </w:r>
      <w:proofErr w:type="spellStart"/>
      <w:r w:rsidR="00C2007E" w:rsidRPr="00C2007E">
        <w:rPr>
          <w:rFonts w:ascii="Arial" w:hAnsi="Arial" w:cs="Arial"/>
          <w:color w:val="000000" w:themeColor="text1"/>
          <w:sz w:val="24"/>
          <w:szCs w:val="24"/>
        </w:rPr>
        <w:t>organisation</w:t>
      </w:r>
      <w:proofErr w:type="spellEnd"/>
      <w:r w:rsidR="00C2007E" w:rsidRPr="00C2007E">
        <w:rPr>
          <w:rFonts w:ascii="Arial" w:hAnsi="Arial" w:cs="Arial"/>
          <w:color w:val="000000" w:themeColor="text1"/>
          <w:sz w:val="24"/>
          <w:szCs w:val="24"/>
        </w:rPr>
        <w:t xml:space="preserve">.  Moreover, the </w:t>
      </w:r>
      <w:proofErr w:type="spellStart"/>
      <w:r w:rsidR="00C2007E" w:rsidRPr="00C2007E">
        <w:rPr>
          <w:rFonts w:ascii="Arial" w:hAnsi="Arial" w:cs="Arial"/>
          <w:color w:val="000000" w:themeColor="text1"/>
          <w:sz w:val="24"/>
          <w:szCs w:val="24"/>
        </w:rPr>
        <w:t>organisation</w:t>
      </w:r>
      <w:proofErr w:type="spellEnd"/>
      <w:r w:rsidR="00C2007E" w:rsidRPr="00C2007E">
        <w:rPr>
          <w:rFonts w:ascii="Arial" w:hAnsi="Arial" w:cs="Arial"/>
          <w:color w:val="000000" w:themeColor="text1"/>
          <w:sz w:val="24"/>
          <w:szCs w:val="24"/>
        </w:rPr>
        <w:t xml:space="preserve"> stress providing equal healthcare opportunities for elderly people. The </w:t>
      </w:r>
      <w:proofErr w:type="spellStart"/>
      <w:r w:rsidR="00C2007E" w:rsidRPr="00C2007E">
        <w:rPr>
          <w:rFonts w:ascii="Arial" w:hAnsi="Arial" w:cs="Arial"/>
          <w:color w:val="000000" w:themeColor="text1"/>
          <w:sz w:val="24"/>
          <w:szCs w:val="24"/>
        </w:rPr>
        <w:t>organisation</w:t>
      </w:r>
      <w:proofErr w:type="spellEnd"/>
      <w:r w:rsidR="00C2007E" w:rsidRPr="00C2007E">
        <w:rPr>
          <w:rFonts w:ascii="Arial" w:hAnsi="Arial" w:cs="Arial"/>
          <w:color w:val="000000" w:themeColor="text1"/>
          <w:sz w:val="24"/>
          <w:szCs w:val="24"/>
        </w:rPr>
        <w:t xml:space="preserve"> also </w:t>
      </w:r>
      <w:r w:rsidR="00C2007E" w:rsidRPr="00C2007E">
        <w:rPr>
          <w:rFonts w:ascii="Arial" w:hAnsi="Arial" w:cs="Arial"/>
          <w:color w:val="000000" w:themeColor="text1"/>
          <w:sz w:val="24"/>
          <w:szCs w:val="24"/>
        </w:rPr>
        <w:lastRenderedPageBreak/>
        <w:t>stressed fostering good relations among the healthcare persons to provide protective and long-term health care facilities to the individuals who suffer from long-term medical conditions like Dementia, Alzheimer's disease, etc. (Al-</w:t>
      </w:r>
      <w:proofErr w:type="spellStart"/>
      <w:r w:rsidR="00C2007E" w:rsidRPr="00C2007E">
        <w:rPr>
          <w:rFonts w:ascii="Arial" w:hAnsi="Arial" w:cs="Arial"/>
          <w:color w:val="000000" w:themeColor="text1"/>
          <w:sz w:val="24"/>
          <w:szCs w:val="24"/>
        </w:rPr>
        <w:t>saffar</w:t>
      </w:r>
      <w:proofErr w:type="spellEnd"/>
      <w:r w:rsidR="00C2007E" w:rsidRPr="00C2007E">
        <w:rPr>
          <w:rFonts w:ascii="Arial" w:hAnsi="Arial" w:cs="Arial"/>
          <w:color w:val="000000" w:themeColor="text1"/>
          <w:sz w:val="24"/>
          <w:szCs w:val="24"/>
        </w:rPr>
        <w:t xml:space="preserve"> et al., 2021</w:t>
      </w:r>
      <w:r w:rsidR="00A843E0">
        <w:rPr>
          <w:rFonts w:ascii="Arial" w:hAnsi="Arial" w:cs="Arial"/>
          <w:color w:val="000000" w:themeColor="text1"/>
          <w:sz w:val="24"/>
          <w:szCs w:val="24"/>
        </w:rPr>
        <w:t>;</w:t>
      </w:r>
      <w:r w:rsidR="00C2007E" w:rsidRPr="00C2007E">
        <w:rPr>
          <w:rFonts w:ascii="Arial" w:hAnsi="Arial" w:cs="Arial"/>
          <w:color w:val="000000" w:themeColor="text1"/>
          <w:sz w:val="24"/>
          <w:szCs w:val="24"/>
        </w:rPr>
        <w:t xml:space="preserve"> </w:t>
      </w:r>
      <w:proofErr w:type="spellStart"/>
      <w:r w:rsidR="00C2007E" w:rsidRPr="00C2007E">
        <w:rPr>
          <w:rFonts w:ascii="Arial" w:hAnsi="Arial" w:cs="Arial"/>
          <w:color w:val="000000" w:themeColor="text1"/>
          <w:sz w:val="24"/>
          <w:szCs w:val="24"/>
        </w:rPr>
        <w:t>Estevao</w:t>
      </w:r>
      <w:proofErr w:type="spellEnd"/>
      <w:r w:rsidR="00C2007E" w:rsidRPr="00C2007E">
        <w:rPr>
          <w:rFonts w:ascii="Arial" w:hAnsi="Arial" w:cs="Arial"/>
          <w:color w:val="000000" w:themeColor="text1"/>
          <w:sz w:val="24"/>
          <w:szCs w:val="24"/>
        </w:rPr>
        <w:t xml:space="preserve"> et al., 2021).</w:t>
      </w:r>
    </w:p>
    <w:p w14:paraId="2A5B0D2F" w14:textId="02159560" w:rsidR="00E40029" w:rsidRPr="0065608D" w:rsidRDefault="00E40029" w:rsidP="006F64BB">
      <w:pPr>
        <w:spacing w:line="360" w:lineRule="auto"/>
        <w:jc w:val="both"/>
        <w:rPr>
          <w:rFonts w:ascii="Arial" w:hAnsi="Arial" w:cs="Arial"/>
          <w:b/>
          <w:bCs/>
          <w:color w:val="000000" w:themeColor="text1"/>
          <w:sz w:val="32"/>
          <w:szCs w:val="32"/>
        </w:rPr>
      </w:pPr>
    </w:p>
    <w:p w14:paraId="33892F8E" w14:textId="0CA97BE6" w:rsidR="0065608D" w:rsidRPr="0065608D" w:rsidRDefault="00D235BF" w:rsidP="0065608D">
      <w:pPr>
        <w:pStyle w:val="ListParagraph"/>
        <w:numPr>
          <w:ilvl w:val="0"/>
          <w:numId w:val="22"/>
        </w:numPr>
        <w:spacing w:line="360" w:lineRule="auto"/>
        <w:jc w:val="both"/>
        <w:rPr>
          <w:rFonts w:ascii="Arial" w:hAnsi="Arial" w:cs="Arial"/>
          <w:b/>
          <w:bCs/>
          <w:color w:val="000000" w:themeColor="text1"/>
          <w:sz w:val="32"/>
          <w:szCs w:val="32"/>
        </w:rPr>
      </w:pPr>
      <w:bookmarkStart w:id="5" w:name="_Hlk80961970"/>
      <w:r w:rsidRPr="0065608D">
        <w:rPr>
          <w:rFonts w:ascii="Arial" w:hAnsi="Arial" w:cs="Arial"/>
          <w:b/>
          <w:bCs/>
          <w:color w:val="000000" w:themeColor="text1"/>
          <w:sz w:val="32"/>
          <w:szCs w:val="32"/>
        </w:rPr>
        <w:t xml:space="preserve">The </w:t>
      </w:r>
      <w:r w:rsidR="00EF5053" w:rsidRPr="0065608D">
        <w:rPr>
          <w:rFonts w:ascii="Arial" w:hAnsi="Arial" w:cs="Arial"/>
          <w:b/>
          <w:bCs/>
          <w:color w:val="000000" w:themeColor="text1"/>
          <w:sz w:val="32"/>
          <w:szCs w:val="32"/>
        </w:rPr>
        <w:t xml:space="preserve">Ecological System Theory </w:t>
      </w:r>
    </w:p>
    <w:bookmarkEnd w:id="5"/>
    <w:p w14:paraId="39C5545D" w14:textId="1BC04FDC" w:rsidR="00E92E4B" w:rsidRDefault="0065608D" w:rsidP="00A53543">
      <w:pPr>
        <w:spacing w:line="360" w:lineRule="auto"/>
        <w:jc w:val="both"/>
        <w:rPr>
          <w:rFonts w:ascii="Arial" w:hAnsi="Arial" w:cs="Arial"/>
          <w:color w:val="auto"/>
          <w:sz w:val="24"/>
          <w:szCs w:val="24"/>
        </w:rPr>
      </w:pPr>
      <w:r>
        <w:rPr>
          <w:rFonts w:ascii="Arial" w:hAnsi="Arial" w:cs="Arial"/>
          <w:color w:val="000000" w:themeColor="text1"/>
          <w:sz w:val="24"/>
          <w:szCs w:val="24"/>
        </w:rPr>
        <w:t xml:space="preserve">It Is </w:t>
      </w:r>
      <w:r w:rsidR="00EF5053">
        <w:rPr>
          <w:rFonts w:ascii="Arial" w:hAnsi="Arial" w:cs="Arial"/>
          <w:color w:val="000000" w:themeColor="text1"/>
          <w:sz w:val="24"/>
          <w:szCs w:val="24"/>
        </w:rPr>
        <w:t xml:space="preserve">originated in the work of Russian </w:t>
      </w:r>
      <w:r w:rsidR="00EF5053" w:rsidRPr="0065608D">
        <w:rPr>
          <w:rFonts w:ascii="Arial" w:hAnsi="Arial" w:cs="Arial"/>
          <w:color w:val="000000" w:themeColor="text1"/>
          <w:sz w:val="24"/>
          <w:szCs w:val="24"/>
        </w:rPr>
        <w:t>Psychologist</w:t>
      </w:r>
      <w:r w:rsidR="00E7599F" w:rsidRPr="0065608D">
        <w:rPr>
          <w:rFonts w:ascii="Arial" w:hAnsi="Arial" w:cs="Arial"/>
          <w:color w:val="000000" w:themeColor="text1"/>
          <w:sz w:val="24"/>
          <w:szCs w:val="24"/>
        </w:rPr>
        <w:t xml:space="preserve"> Bronfenbrenner</w:t>
      </w:r>
      <w:r w:rsidR="00B869EE" w:rsidRPr="0065608D">
        <w:rPr>
          <w:rFonts w:ascii="Arial" w:hAnsi="Arial" w:cs="Arial"/>
          <w:color w:val="000000" w:themeColor="text1"/>
          <w:sz w:val="24"/>
          <w:szCs w:val="24"/>
        </w:rPr>
        <w:t xml:space="preserve"> (1979)</w:t>
      </w:r>
      <w:r w:rsidR="00F61AAA">
        <w:rPr>
          <w:rFonts w:ascii="Arial" w:hAnsi="Arial" w:cs="Arial"/>
          <w:color w:val="000000" w:themeColor="text1"/>
          <w:sz w:val="24"/>
          <w:szCs w:val="24"/>
        </w:rPr>
        <w:t xml:space="preserve"> </w:t>
      </w:r>
      <w:r w:rsidR="00132E9C" w:rsidRPr="00132E9C">
        <w:rPr>
          <w:rFonts w:ascii="Arial" w:hAnsi="Arial" w:cs="Arial"/>
          <w:color w:val="000000" w:themeColor="text1"/>
          <w:sz w:val="24"/>
          <w:szCs w:val="24"/>
        </w:rPr>
        <w:t xml:space="preserve">is </w:t>
      </w:r>
      <w:r w:rsidR="008527EE" w:rsidRPr="008527EE">
        <w:rPr>
          <w:rFonts w:ascii="Arial" w:hAnsi="Arial" w:cs="Arial"/>
          <w:color w:val="000000" w:themeColor="text1"/>
          <w:sz w:val="24"/>
          <w:szCs w:val="24"/>
        </w:rPr>
        <w:t>a holistic framework</w:t>
      </w:r>
      <w:r w:rsidR="006B0F6A">
        <w:rPr>
          <w:rFonts w:ascii="Arial" w:hAnsi="Arial" w:cs="Arial"/>
          <w:color w:val="000000" w:themeColor="text1"/>
          <w:sz w:val="24"/>
          <w:szCs w:val="24"/>
        </w:rPr>
        <w:t>,</w:t>
      </w:r>
      <w:r w:rsidR="008527EE" w:rsidRPr="008527EE">
        <w:rPr>
          <w:rFonts w:ascii="Arial" w:hAnsi="Arial" w:cs="Arial"/>
          <w:color w:val="000000" w:themeColor="text1"/>
          <w:sz w:val="24"/>
          <w:szCs w:val="24"/>
        </w:rPr>
        <w:t xml:space="preserve"> </w:t>
      </w:r>
      <w:r w:rsidR="00132E9C" w:rsidRPr="00132E9C">
        <w:rPr>
          <w:rFonts w:ascii="Arial" w:hAnsi="Arial" w:cs="Arial"/>
          <w:color w:val="000000" w:themeColor="text1"/>
          <w:sz w:val="24"/>
          <w:szCs w:val="24"/>
        </w:rPr>
        <w:t>often adapting in health care practice</w:t>
      </w:r>
      <w:r w:rsidR="00A97709">
        <w:rPr>
          <w:rFonts w:ascii="Arial" w:hAnsi="Arial" w:cs="Arial"/>
          <w:color w:val="000000" w:themeColor="text1"/>
          <w:sz w:val="24"/>
          <w:szCs w:val="24"/>
        </w:rPr>
        <w:t xml:space="preserve"> because </w:t>
      </w:r>
      <w:r w:rsidR="00A73D90">
        <w:rPr>
          <w:rFonts w:ascii="Arial" w:hAnsi="Arial" w:cs="Arial"/>
          <w:color w:val="000000" w:themeColor="text1"/>
          <w:sz w:val="24"/>
          <w:szCs w:val="24"/>
        </w:rPr>
        <w:t>ev</w:t>
      </w:r>
      <w:r w:rsidR="009F3494">
        <w:rPr>
          <w:rFonts w:ascii="Arial" w:hAnsi="Arial" w:cs="Arial"/>
          <w:color w:val="000000" w:themeColor="text1"/>
          <w:sz w:val="24"/>
          <w:szCs w:val="24"/>
        </w:rPr>
        <w:t>ery patient</w:t>
      </w:r>
      <w:r w:rsidR="00A97709" w:rsidRPr="00A97709">
        <w:rPr>
          <w:rFonts w:ascii="Arial" w:hAnsi="Arial" w:cs="Arial"/>
          <w:color w:val="000000" w:themeColor="text1"/>
          <w:sz w:val="24"/>
          <w:szCs w:val="24"/>
        </w:rPr>
        <w:t xml:space="preserve"> is placing in a </w:t>
      </w:r>
      <w:r w:rsidR="0066527E">
        <w:rPr>
          <w:rFonts w:ascii="Arial" w:hAnsi="Arial" w:cs="Arial"/>
          <w:color w:val="000000" w:themeColor="text1"/>
          <w:sz w:val="24"/>
          <w:szCs w:val="24"/>
        </w:rPr>
        <w:t>contex</w:t>
      </w:r>
      <w:r w:rsidR="00C7106B">
        <w:rPr>
          <w:rFonts w:ascii="Arial" w:hAnsi="Arial" w:cs="Arial"/>
          <w:color w:val="000000" w:themeColor="text1"/>
          <w:sz w:val="24"/>
          <w:szCs w:val="24"/>
        </w:rPr>
        <w:t>t of system</w:t>
      </w:r>
      <w:r w:rsidR="00B82455">
        <w:rPr>
          <w:rFonts w:ascii="Arial" w:hAnsi="Arial" w:cs="Arial"/>
          <w:color w:val="000000" w:themeColor="text1"/>
          <w:sz w:val="24"/>
          <w:szCs w:val="24"/>
        </w:rPr>
        <w:t>s</w:t>
      </w:r>
      <w:r w:rsidR="00A97709" w:rsidRPr="00A97709">
        <w:rPr>
          <w:rFonts w:ascii="Arial" w:hAnsi="Arial" w:cs="Arial"/>
          <w:color w:val="000000" w:themeColor="text1"/>
          <w:sz w:val="24"/>
          <w:szCs w:val="24"/>
        </w:rPr>
        <w:t xml:space="preserve"> to address </w:t>
      </w:r>
      <w:r w:rsidR="00B82455">
        <w:rPr>
          <w:rFonts w:ascii="Arial" w:hAnsi="Arial" w:cs="Arial"/>
          <w:color w:val="000000" w:themeColor="text1"/>
          <w:sz w:val="24"/>
          <w:szCs w:val="24"/>
        </w:rPr>
        <w:t xml:space="preserve">their </w:t>
      </w:r>
      <w:r w:rsidR="00A97709" w:rsidRPr="00A97709">
        <w:rPr>
          <w:rFonts w:ascii="Arial" w:hAnsi="Arial" w:cs="Arial"/>
          <w:color w:val="000000" w:themeColor="text1"/>
          <w:sz w:val="24"/>
          <w:szCs w:val="24"/>
        </w:rPr>
        <w:t>concern</w:t>
      </w:r>
      <w:r w:rsidR="00B82455">
        <w:rPr>
          <w:rFonts w:ascii="Arial" w:hAnsi="Arial" w:cs="Arial"/>
          <w:color w:val="000000" w:themeColor="text1"/>
          <w:sz w:val="24"/>
          <w:szCs w:val="24"/>
        </w:rPr>
        <w:t xml:space="preserve"> and needs</w:t>
      </w:r>
      <w:r w:rsidR="005E4BC7">
        <w:rPr>
          <w:rFonts w:ascii="Arial" w:hAnsi="Arial" w:cs="Arial"/>
          <w:color w:val="000000" w:themeColor="text1"/>
          <w:sz w:val="24"/>
          <w:szCs w:val="24"/>
        </w:rPr>
        <w:t>.</w:t>
      </w:r>
      <w:r w:rsidR="00E6398F">
        <w:rPr>
          <w:rFonts w:ascii="Arial" w:hAnsi="Arial" w:cs="Arial"/>
          <w:color w:val="000000" w:themeColor="text1"/>
          <w:sz w:val="24"/>
          <w:szCs w:val="24"/>
        </w:rPr>
        <w:t xml:space="preserve"> </w:t>
      </w:r>
      <w:r w:rsidR="003C03C6" w:rsidRPr="003C03C6">
        <w:rPr>
          <w:rFonts w:ascii="Arial" w:hAnsi="Arial" w:cs="Arial"/>
          <w:color w:val="000000" w:themeColor="text1"/>
          <w:sz w:val="24"/>
          <w:szCs w:val="24"/>
        </w:rPr>
        <w:t xml:space="preserve">The Author has proved through the model that people have certain health condition, qualities, gender, etc. and they interact with many types of multiple environments through their life which shaped their human growth and development, and that is why it is called ecological theory. </w:t>
      </w:r>
      <w:r w:rsidR="00C51222">
        <w:rPr>
          <w:rFonts w:ascii="Arial" w:hAnsi="Arial" w:cs="Arial"/>
          <w:color w:val="auto"/>
          <w:sz w:val="24"/>
          <w:szCs w:val="24"/>
        </w:rPr>
        <w:t xml:space="preserve">Thinking about </w:t>
      </w:r>
      <w:r w:rsidR="007A5C00">
        <w:rPr>
          <w:rFonts w:ascii="Arial" w:hAnsi="Arial" w:cs="Arial"/>
          <w:color w:val="auto"/>
          <w:sz w:val="24"/>
          <w:szCs w:val="24"/>
        </w:rPr>
        <w:t xml:space="preserve">existing </w:t>
      </w:r>
      <w:r w:rsidR="009559E3" w:rsidRPr="009559E3">
        <w:rPr>
          <w:rFonts w:ascii="Arial" w:hAnsi="Arial" w:cs="Arial"/>
          <w:color w:val="auto"/>
          <w:sz w:val="24"/>
          <w:szCs w:val="24"/>
        </w:rPr>
        <w:t xml:space="preserve">needs </w:t>
      </w:r>
      <w:r w:rsidR="00A6580E" w:rsidRPr="00A6580E">
        <w:rPr>
          <w:rFonts w:ascii="Arial" w:hAnsi="Arial" w:cs="Arial"/>
          <w:color w:val="auto"/>
          <w:sz w:val="24"/>
          <w:szCs w:val="24"/>
        </w:rPr>
        <w:t>for elderly couple with dementia</w:t>
      </w:r>
      <w:r w:rsidR="00773268">
        <w:rPr>
          <w:rFonts w:ascii="Arial" w:hAnsi="Arial" w:cs="Arial"/>
          <w:color w:val="auto"/>
          <w:sz w:val="24"/>
          <w:szCs w:val="24"/>
        </w:rPr>
        <w:t xml:space="preserve">, </w:t>
      </w:r>
      <w:r w:rsidR="00300171">
        <w:rPr>
          <w:rFonts w:ascii="Arial" w:hAnsi="Arial" w:cs="Arial"/>
          <w:color w:val="auto"/>
          <w:sz w:val="24"/>
          <w:szCs w:val="24"/>
        </w:rPr>
        <w:t>p</w:t>
      </w:r>
      <w:r w:rsidR="00AF0FCA" w:rsidRPr="00AF0FCA">
        <w:rPr>
          <w:rFonts w:ascii="Arial" w:hAnsi="Arial" w:cs="Arial"/>
          <w:color w:val="auto"/>
          <w:sz w:val="24"/>
          <w:szCs w:val="24"/>
        </w:rPr>
        <w:t xml:space="preserve">atient safety </w:t>
      </w:r>
      <w:r w:rsidR="00251703">
        <w:rPr>
          <w:rFonts w:ascii="Arial" w:hAnsi="Arial" w:cs="Arial"/>
          <w:color w:val="auto"/>
          <w:sz w:val="24"/>
          <w:szCs w:val="24"/>
        </w:rPr>
        <w:t xml:space="preserve">is </w:t>
      </w:r>
      <w:r w:rsidR="006068DB">
        <w:rPr>
          <w:rFonts w:ascii="Arial" w:hAnsi="Arial" w:cs="Arial"/>
          <w:color w:val="auto"/>
          <w:sz w:val="24"/>
          <w:szCs w:val="24"/>
        </w:rPr>
        <w:t>main</w:t>
      </w:r>
      <w:r w:rsidR="00AF0FCA" w:rsidRPr="00AF0FCA">
        <w:rPr>
          <w:rFonts w:ascii="Arial" w:hAnsi="Arial" w:cs="Arial"/>
          <w:color w:val="auto"/>
          <w:sz w:val="24"/>
          <w:szCs w:val="24"/>
        </w:rPr>
        <w:t xml:space="preserve"> concern for contemporary health services</w:t>
      </w:r>
      <w:r w:rsidR="006068DB">
        <w:rPr>
          <w:rFonts w:ascii="Arial" w:hAnsi="Arial" w:cs="Arial"/>
          <w:color w:val="auto"/>
          <w:sz w:val="24"/>
          <w:szCs w:val="24"/>
        </w:rPr>
        <w:t xml:space="preserve"> </w:t>
      </w:r>
      <w:r w:rsidR="00A967EA">
        <w:rPr>
          <w:rFonts w:ascii="Arial" w:hAnsi="Arial" w:cs="Arial"/>
          <w:color w:val="auto"/>
          <w:sz w:val="24"/>
          <w:szCs w:val="24"/>
        </w:rPr>
        <w:t xml:space="preserve">and </w:t>
      </w:r>
      <w:r w:rsidR="004B5863" w:rsidRPr="004B5863">
        <w:rPr>
          <w:rFonts w:ascii="Arial" w:hAnsi="Arial" w:cs="Arial"/>
          <w:color w:val="auto"/>
          <w:sz w:val="24"/>
          <w:szCs w:val="24"/>
        </w:rPr>
        <w:t>how to provide specialist healthcare</w:t>
      </w:r>
      <w:r w:rsidR="006F64BB">
        <w:rPr>
          <w:rFonts w:ascii="Arial" w:hAnsi="Arial" w:cs="Arial"/>
          <w:color w:val="auto"/>
          <w:sz w:val="24"/>
          <w:szCs w:val="24"/>
        </w:rPr>
        <w:t>.</w:t>
      </w:r>
      <w:r w:rsidR="0040476A">
        <w:rPr>
          <w:rFonts w:ascii="Arial" w:hAnsi="Arial" w:cs="Arial"/>
          <w:color w:val="auto"/>
          <w:sz w:val="24"/>
          <w:szCs w:val="24"/>
        </w:rPr>
        <w:t xml:space="preserve"> In the U</w:t>
      </w:r>
      <w:r w:rsidR="00DA4F62">
        <w:rPr>
          <w:rFonts w:ascii="Arial" w:hAnsi="Arial" w:cs="Arial"/>
          <w:color w:val="auto"/>
          <w:sz w:val="24"/>
          <w:szCs w:val="24"/>
        </w:rPr>
        <w:t>K</w:t>
      </w:r>
      <w:r w:rsidR="0040476A">
        <w:rPr>
          <w:rFonts w:ascii="Arial" w:hAnsi="Arial" w:cs="Arial"/>
          <w:color w:val="auto"/>
          <w:sz w:val="24"/>
          <w:szCs w:val="24"/>
        </w:rPr>
        <w:t xml:space="preserve"> social care service</w:t>
      </w:r>
      <w:r w:rsidR="00866A81">
        <w:rPr>
          <w:rFonts w:ascii="Arial" w:hAnsi="Arial" w:cs="Arial"/>
          <w:color w:val="auto"/>
          <w:sz w:val="24"/>
          <w:szCs w:val="24"/>
        </w:rPr>
        <w:t>s</w:t>
      </w:r>
      <w:r w:rsidR="0040476A">
        <w:rPr>
          <w:rFonts w:ascii="Arial" w:hAnsi="Arial" w:cs="Arial"/>
          <w:color w:val="auto"/>
          <w:sz w:val="24"/>
          <w:szCs w:val="24"/>
        </w:rPr>
        <w:t xml:space="preserve"> </w:t>
      </w:r>
      <w:r w:rsidR="00866A81">
        <w:rPr>
          <w:rFonts w:ascii="Arial" w:hAnsi="Arial" w:cs="Arial"/>
          <w:color w:val="auto"/>
          <w:sz w:val="24"/>
          <w:szCs w:val="24"/>
        </w:rPr>
        <w:t>are</w:t>
      </w:r>
      <w:r w:rsidR="0040476A">
        <w:rPr>
          <w:rFonts w:ascii="Arial" w:hAnsi="Arial" w:cs="Arial"/>
          <w:color w:val="auto"/>
          <w:sz w:val="24"/>
          <w:szCs w:val="24"/>
        </w:rPr>
        <w:t xml:space="preserve"> very well established</w:t>
      </w:r>
      <w:r w:rsidR="001C3447">
        <w:rPr>
          <w:rFonts w:ascii="Arial" w:hAnsi="Arial" w:cs="Arial"/>
          <w:color w:val="auto"/>
          <w:sz w:val="24"/>
          <w:szCs w:val="24"/>
        </w:rPr>
        <w:t xml:space="preserve">, so </w:t>
      </w:r>
      <w:r w:rsidR="00F43C1E">
        <w:rPr>
          <w:rFonts w:ascii="Arial" w:hAnsi="Arial" w:cs="Arial"/>
          <w:color w:val="auto"/>
          <w:sz w:val="24"/>
          <w:szCs w:val="24"/>
        </w:rPr>
        <w:t xml:space="preserve">if we think about </w:t>
      </w:r>
      <w:r w:rsidR="00902017">
        <w:rPr>
          <w:rFonts w:ascii="Arial" w:hAnsi="Arial" w:cs="Arial"/>
          <w:color w:val="auto"/>
          <w:sz w:val="24"/>
          <w:szCs w:val="24"/>
        </w:rPr>
        <w:t>existing f</w:t>
      </w:r>
      <w:r w:rsidR="00AE2546">
        <w:rPr>
          <w:rFonts w:ascii="Arial" w:hAnsi="Arial" w:cs="Arial"/>
          <w:color w:val="auto"/>
          <w:sz w:val="24"/>
          <w:szCs w:val="24"/>
        </w:rPr>
        <w:t>or</w:t>
      </w:r>
      <w:r w:rsidR="00B0046E">
        <w:rPr>
          <w:rFonts w:ascii="Arial" w:hAnsi="Arial" w:cs="Arial"/>
          <w:color w:val="auto"/>
          <w:sz w:val="24"/>
          <w:szCs w:val="24"/>
        </w:rPr>
        <w:t xml:space="preserve"> elderly couple</w:t>
      </w:r>
      <w:r w:rsidR="00902017">
        <w:rPr>
          <w:rFonts w:ascii="Arial" w:hAnsi="Arial" w:cs="Arial"/>
          <w:color w:val="auto"/>
          <w:sz w:val="24"/>
          <w:szCs w:val="24"/>
        </w:rPr>
        <w:t>,</w:t>
      </w:r>
      <w:r w:rsidR="00B0046E">
        <w:rPr>
          <w:rFonts w:ascii="Arial" w:hAnsi="Arial" w:cs="Arial"/>
          <w:color w:val="auto"/>
          <w:sz w:val="24"/>
          <w:szCs w:val="24"/>
        </w:rPr>
        <w:t xml:space="preserve"> </w:t>
      </w:r>
      <w:r w:rsidR="001C3447">
        <w:rPr>
          <w:rFonts w:ascii="Arial" w:hAnsi="Arial" w:cs="Arial"/>
          <w:color w:val="auto"/>
          <w:sz w:val="24"/>
          <w:szCs w:val="24"/>
        </w:rPr>
        <w:t xml:space="preserve">their </w:t>
      </w:r>
      <w:proofErr w:type="spellStart"/>
      <w:r w:rsidR="001C3447">
        <w:rPr>
          <w:rFonts w:ascii="Arial" w:hAnsi="Arial" w:cs="Arial"/>
          <w:color w:val="auto"/>
          <w:sz w:val="24"/>
          <w:szCs w:val="24"/>
        </w:rPr>
        <w:t>exosystem</w:t>
      </w:r>
      <w:proofErr w:type="spellEnd"/>
      <w:r w:rsidR="001C3447">
        <w:rPr>
          <w:rFonts w:ascii="Arial" w:hAnsi="Arial" w:cs="Arial"/>
          <w:color w:val="auto"/>
          <w:sz w:val="24"/>
          <w:szCs w:val="24"/>
        </w:rPr>
        <w:t xml:space="preserve"> is positively impact </w:t>
      </w:r>
      <w:r w:rsidR="00DA4F62">
        <w:rPr>
          <w:rFonts w:ascii="Arial" w:hAnsi="Arial" w:cs="Arial"/>
          <w:color w:val="auto"/>
          <w:sz w:val="24"/>
          <w:szCs w:val="24"/>
        </w:rPr>
        <w:t>on their life.</w:t>
      </w:r>
      <w:r w:rsidR="00BD6D09">
        <w:rPr>
          <w:rFonts w:ascii="Arial" w:hAnsi="Arial" w:cs="Arial"/>
          <w:color w:val="auto"/>
          <w:sz w:val="24"/>
          <w:szCs w:val="24"/>
        </w:rPr>
        <w:t xml:space="preserve"> Health</w:t>
      </w:r>
      <w:r w:rsidR="00CF4749">
        <w:rPr>
          <w:rFonts w:ascii="Arial" w:hAnsi="Arial" w:cs="Arial"/>
          <w:color w:val="auto"/>
          <w:sz w:val="24"/>
          <w:szCs w:val="24"/>
        </w:rPr>
        <w:t xml:space="preserve"> care practitioners </w:t>
      </w:r>
      <w:r w:rsidR="007A12FF">
        <w:rPr>
          <w:rFonts w:ascii="Arial" w:hAnsi="Arial" w:cs="Arial"/>
          <w:color w:val="auto"/>
          <w:sz w:val="24"/>
          <w:szCs w:val="24"/>
        </w:rPr>
        <w:t xml:space="preserve">assist them </w:t>
      </w:r>
      <w:r w:rsidR="00224301">
        <w:rPr>
          <w:rFonts w:ascii="Arial" w:hAnsi="Arial" w:cs="Arial"/>
          <w:color w:val="auto"/>
          <w:sz w:val="24"/>
          <w:szCs w:val="24"/>
        </w:rPr>
        <w:t xml:space="preserve">to </w:t>
      </w:r>
      <w:r w:rsidR="00135A0D">
        <w:rPr>
          <w:rFonts w:ascii="Arial" w:hAnsi="Arial" w:cs="Arial"/>
          <w:color w:val="auto"/>
          <w:sz w:val="24"/>
          <w:szCs w:val="24"/>
        </w:rPr>
        <w:t>improve their quality life</w:t>
      </w:r>
      <w:r w:rsidR="00E9729E">
        <w:rPr>
          <w:rFonts w:ascii="Arial" w:hAnsi="Arial" w:cs="Arial"/>
          <w:color w:val="auto"/>
          <w:sz w:val="24"/>
          <w:szCs w:val="24"/>
        </w:rPr>
        <w:t>, for instance health needs</w:t>
      </w:r>
      <w:r w:rsidR="00151A9F">
        <w:rPr>
          <w:rFonts w:ascii="Arial" w:hAnsi="Arial" w:cs="Arial"/>
          <w:color w:val="auto"/>
          <w:sz w:val="24"/>
          <w:szCs w:val="24"/>
        </w:rPr>
        <w:t xml:space="preserve"> </w:t>
      </w:r>
      <w:r w:rsidR="00FE78F8">
        <w:rPr>
          <w:rFonts w:ascii="Arial" w:hAnsi="Arial" w:cs="Arial"/>
          <w:color w:val="auto"/>
          <w:sz w:val="24"/>
          <w:szCs w:val="24"/>
        </w:rPr>
        <w:t>will be</w:t>
      </w:r>
      <w:r w:rsidR="00E5584F">
        <w:rPr>
          <w:rFonts w:ascii="Arial" w:hAnsi="Arial" w:cs="Arial"/>
          <w:color w:val="auto"/>
          <w:sz w:val="24"/>
          <w:szCs w:val="24"/>
        </w:rPr>
        <w:t xml:space="preserve"> met by </w:t>
      </w:r>
      <w:r w:rsidR="003A2199">
        <w:rPr>
          <w:rFonts w:ascii="Arial" w:hAnsi="Arial" w:cs="Arial"/>
          <w:color w:val="auto"/>
          <w:sz w:val="24"/>
          <w:szCs w:val="24"/>
        </w:rPr>
        <w:t>providing medication</w:t>
      </w:r>
      <w:r w:rsidR="00C04E7D">
        <w:rPr>
          <w:rFonts w:ascii="Arial" w:hAnsi="Arial" w:cs="Arial"/>
          <w:color w:val="auto"/>
          <w:sz w:val="24"/>
          <w:szCs w:val="24"/>
        </w:rPr>
        <w:t>s</w:t>
      </w:r>
      <w:r w:rsidR="00151A9F">
        <w:rPr>
          <w:rFonts w:ascii="Arial" w:hAnsi="Arial" w:cs="Arial"/>
          <w:color w:val="auto"/>
          <w:sz w:val="24"/>
          <w:szCs w:val="24"/>
        </w:rPr>
        <w:t xml:space="preserve"> or </w:t>
      </w:r>
      <w:r w:rsidR="00C04E7D">
        <w:rPr>
          <w:rFonts w:ascii="Arial" w:hAnsi="Arial" w:cs="Arial"/>
          <w:color w:val="auto"/>
          <w:sz w:val="24"/>
          <w:szCs w:val="24"/>
        </w:rPr>
        <w:t>hospital appointments</w:t>
      </w:r>
      <w:r w:rsidR="00151A9F">
        <w:rPr>
          <w:rFonts w:ascii="Arial" w:hAnsi="Arial" w:cs="Arial"/>
          <w:color w:val="auto"/>
          <w:sz w:val="24"/>
          <w:szCs w:val="24"/>
        </w:rPr>
        <w:t>,</w:t>
      </w:r>
      <w:r w:rsidR="007A12FF">
        <w:rPr>
          <w:rFonts w:ascii="Arial" w:hAnsi="Arial" w:cs="Arial"/>
          <w:color w:val="auto"/>
          <w:sz w:val="24"/>
          <w:szCs w:val="24"/>
        </w:rPr>
        <w:t xml:space="preserve"> and</w:t>
      </w:r>
      <w:r w:rsidR="00CA681C">
        <w:rPr>
          <w:rFonts w:ascii="Arial" w:hAnsi="Arial" w:cs="Arial"/>
          <w:color w:val="auto"/>
          <w:sz w:val="24"/>
          <w:szCs w:val="24"/>
        </w:rPr>
        <w:t xml:space="preserve"> </w:t>
      </w:r>
      <w:r w:rsidR="00783008">
        <w:rPr>
          <w:rFonts w:ascii="Arial" w:hAnsi="Arial" w:cs="Arial"/>
          <w:color w:val="auto"/>
          <w:sz w:val="24"/>
          <w:szCs w:val="24"/>
        </w:rPr>
        <w:t xml:space="preserve">for </w:t>
      </w:r>
      <w:r w:rsidR="007A12FF">
        <w:rPr>
          <w:rFonts w:ascii="Arial" w:hAnsi="Arial" w:cs="Arial"/>
          <w:color w:val="auto"/>
          <w:sz w:val="24"/>
          <w:szCs w:val="24"/>
        </w:rPr>
        <w:t>social nee</w:t>
      </w:r>
      <w:r w:rsidR="00507674">
        <w:rPr>
          <w:rFonts w:ascii="Arial" w:hAnsi="Arial" w:cs="Arial"/>
          <w:color w:val="auto"/>
          <w:sz w:val="24"/>
          <w:szCs w:val="24"/>
        </w:rPr>
        <w:t xml:space="preserve">ds </w:t>
      </w:r>
      <w:proofErr w:type="spellStart"/>
      <w:r w:rsidR="00327A63">
        <w:rPr>
          <w:rFonts w:ascii="Arial" w:hAnsi="Arial" w:cs="Arial"/>
          <w:color w:val="auto"/>
          <w:sz w:val="24"/>
          <w:szCs w:val="24"/>
        </w:rPr>
        <w:t>Mr</w:t>
      </w:r>
      <w:proofErr w:type="spellEnd"/>
      <w:r w:rsidR="00327A63">
        <w:rPr>
          <w:rFonts w:ascii="Arial" w:hAnsi="Arial" w:cs="Arial"/>
          <w:color w:val="auto"/>
          <w:sz w:val="24"/>
          <w:szCs w:val="24"/>
        </w:rPr>
        <w:t xml:space="preserve"> and </w:t>
      </w:r>
      <w:proofErr w:type="spellStart"/>
      <w:r w:rsidR="00327A63">
        <w:rPr>
          <w:rFonts w:ascii="Arial" w:hAnsi="Arial" w:cs="Arial"/>
          <w:color w:val="auto"/>
          <w:sz w:val="24"/>
          <w:szCs w:val="24"/>
        </w:rPr>
        <w:t>Mrs</w:t>
      </w:r>
      <w:proofErr w:type="spellEnd"/>
      <w:r w:rsidR="00327A63">
        <w:rPr>
          <w:rFonts w:ascii="Arial" w:hAnsi="Arial" w:cs="Arial"/>
          <w:color w:val="auto"/>
          <w:sz w:val="24"/>
          <w:szCs w:val="24"/>
        </w:rPr>
        <w:t xml:space="preserve"> T </w:t>
      </w:r>
      <w:r w:rsidR="009C3097">
        <w:rPr>
          <w:rFonts w:ascii="Arial" w:hAnsi="Arial" w:cs="Arial"/>
          <w:color w:val="auto"/>
          <w:sz w:val="24"/>
          <w:szCs w:val="24"/>
        </w:rPr>
        <w:t>require</w:t>
      </w:r>
      <w:r w:rsidR="00327A63">
        <w:rPr>
          <w:rFonts w:ascii="Arial" w:hAnsi="Arial" w:cs="Arial"/>
          <w:color w:val="auto"/>
          <w:sz w:val="24"/>
          <w:szCs w:val="24"/>
        </w:rPr>
        <w:t xml:space="preserve"> support with</w:t>
      </w:r>
      <w:r w:rsidR="00151A9F">
        <w:rPr>
          <w:rFonts w:ascii="Arial" w:hAnsi="Arial" w:cs="Arial"/>
          <w:color w:val="auto"/>
          <w:sz w:val="24"/>
          <w:szCs w:val="24"/>
        </w:rPr>
        <w:t xml:space="preserve"> </w:t>
      </w:r>
      <w:r w:rsidR="00BB386A">
        <w:rPr>
          <w:rFonts w:ascii="Arial" w:hAnsi="Arial" w:cs="Arial"/>
          <w:color w:val="auto"/>
          <w:sz w:val="24"/>
          <w:szCs w:val="24"/>
        </w:rPr>
        <w:t>finance planning</w:t>
      </w:r>
      <w:r w:rsidR="00F925DE">
        <w:rPr>
          <w:rFonts w:ascii="Arial" w:hAnsi="Arial" w:cs="Arial"/>
          <w:color w:val="auto"/>
          <w:sz w:val="24"/>
          <w:szCs w:val="24"/>
        </w:rPr>
        <w:t xml:space="preserve">, </w:t>
      </w:r>
      <w:r w:rsidR="00967C34">
        <w:rPr>
          <w:rFonts w:ascii="Arial" w:hAnsi="Arial" w:cs="Arial"/>
          <w:color w:val="auto"/>
          <w:sz w:val="24"/>
          <w:szCs w:val="24"/>
        </w:rPr>
        <w:t>grocery,</w:t>
      </w:r>
      <w:r w:rsidR="00F925DE">
        <w:rPr>
          <w:rFonts w:ascii="Arial" w:hAnsi="Arial" w:cs="Arial"/>
          <w:color w:val="auto"/>
          <w:sz w:val="24"/>
          <w:szCs w:val="24"/>
        </w:rPr>
        <w:t xml:space="preserve"> </w:t>
      </w:r>
      <w:r w:rsidR="0072032C">
        <w:rPr>
          <w:rFonts w:ascii="Arial" w:hAnsi="Arial" w:cs="Arial"/>
          <w:color w:val="auto"/>
          <w:sz w:val="24"/>
          <w:szCs w:val="24"/>
        </w:rPr>
        <w:t>shopping</w:t>
      </w:r>
      <w:r w:rsidR="000D54DB">
        <w:rPr>
          <w:rFonts w:ascii="Arial" w:hAnsi="Arial" w:cs="Arial"/>
          <w:color w:val="auto"/>
          <w:sz w:val="24"/>
          <w:szCs w:val="24"/>
        </w:rPr>
        <w:t>,</w:t>
      </w:r>
      <w:r w:rsidR="00E65789">
        <w:rPr>
          <w:rFonts w:ascii="Arial" w:hAnsi="Arial" w:cs="Arial"/>
          <w:color w:val="auto"/>
          <w:sz w:val="24"/>
          <w:szCs w:val="24"/>
        </w:rPr>
        <w:t xml:space="preserve"> etc.</w:t>
      </w:r>
      <w:r w:rsidR="00BC7A3D">
        <w:rPr>
          <w:rFonts w:ascii="Arial" w:hAnsi="Arial" w:cs="Arial"/>
          <w:color w:val="auto"/>
          <w:sz w:val="24"/>
          <w:szCs w:val="24"/>
        </w:rPr>
        <w:t xml:space="preserve"> so that will help with </w:t>
      </w:r>
      <w:r w:rsidR="00335453">
        <w:rPr>
          <w:rFonts w:ascii="Arial" w:hAnsi="Arial" w:cs="Arial"/>
          <w:color w:val="auto"/>
          <w:sz w:val="24"/>
          <w:szCs w:val="24"/>
        </w:rPr>
        <w:t xml:space="preserve">their </w:t>
      </w:r>
      <w:r w:rsidR="00BC7A3D">
        <w:rPr>
          <w:rFonts w:ascii="Arial" w:hAnsi="Arial" w:cs="Arial"/>
          <w:color w:val="auto"/>
          <w:sz w:val="24"/>
          <w:szCs w:val="24"/>
        </w:rPr>
        <w:t>recovery.</w:t>
      </w:r>
      <w:r w:rsidR="0072032C">
        <w:rPr>
          <w:rFonts w:ascii="Arial" w:hAnsi="Arial" w:cs="Arial"/>
          <w:color w:val="auto"/>
          <w:sz w:val="24"/>
          <w:szCs w:val="24"/>
        </w:rPr>
        <w:t xml:space="preserve"> </w:t>
      </w:r>
      <w:r w:rsidR="007C5592">
        <w:rPr>
          <w:rFonts w:ascii="Arial" w:hAnsi="Arial" w:cs="Arial"/>
          <w:color w:val="auto"/>
          <w:sz w:val="24"/>
          <w:szCs w:val="24"/>
        </w:rPr>
        <w:t>In s</w:t>
      </w:r>
      <w:r w:rsidR="00355E97">
        <w:rPr>
          <w:rFonts w:ascii="Arial" w:hAnsi="Arial" w:cs="Arial"/>
          <w:color w:val="auto"/>
          <w:sz w:val="24"/>
          <w:szCs w:val="24"/>
        </w:rPr>
        <w:t>o</w:t>
      </w:r>
      <w:r w:rsidR="007C5592">
        <w:rPr>
          <w:rFonts w:ascii="Arial" w:hAnsi="Arial" w:cs="Arial"/>
          <w:color w:val="auto"/>
          <w:sz w:val="24"/>
          <w:szCs w:val="24"/>
        </w:rPr>
        <w:t xml:space="preserve">me other countries </w:t>
      </w:r>
      <w:r w:rsidR="00355E97">
        <w:rPr>
          <w:rFonts w:ascii="Arial" w:hAnsi="Arial" w:cs="Arial"/>
          <w:color w:val="auto"/>
          <w:sz w:val="24"/>
          <w:szCs w:val="24"/>
        </w:rPr>
        <w:t xml:space="preserve">where </w:t>
      </w:r>
      <w:r w:rsidR="00B90646">
        <w:rPr>
          <w:rFonts w:ascii="Arial" w:hAnsi="Arial" w:cs="Arial"/>
          <w:color w:val="auto"/>
          <w:sz w:val="24"/>
          <w:szCs w:val="24"/>
        </w:rPr>
        <w:t>health care facilities are very expensive</w:t>
      </w:r>
      <w:r w:rsidR="009C477A">
        <w:rPr>
          <w:rFonts w:ascii="Arial" w:hAnsi="Arial" w:cs="Arial"/>
          <w:color w:val="auto"/>
          <w:sz w:val="24"/>
          <w:szCs w:val="24"/>
        </w:rPr>
        <w:t xml:space="preserve"> or</w:t>
      </w:r>
      <w:r w:rsidR="00B90646">
        <w:rPr>
          <w:rFonts w:ascii="Arial" w:hAnsi="Arial" w:cs="Arial"/>
          <w:color w:val="auto"/>
          <w:sz w:val="24"/>
          <w:szCs w:val="24"/>
        </w:rPr>
        <w:t xml:space="preserve"> </w:t>
      </w:r>
      <w:r w:rsidR="007C5592">
        <w:rPr>
          <w:rFonts w:ascii="Arial" w:hAnsi="Arial" w:cs="Arial"/>
          <w:color w:val="auto"/>
          <w:sz w:val="24"/>
          <w:szCs w:val="24"/>
        </w:rPr>
        <w:t xml:space="preserve">dementia </w:t>
      </w:r>
      <w:r w:rsidR="00040C6C">
        <w:rPr>
          <w:rFonts w:ascii="Arial" w:hAnsi="Arial" w:cs="Arial"/>
          <w:color w:val="auto"/>
          <w:sz w:val="24"/>
          <w:szCs w:val="24"/>
        </w:rPr>
        <w:t xml:space="preserve">is not real concern, </w:t>
      </w:r>
      <w:r w:rsidR="00CC4A06">
        <w:rPr>
          <w:rFonts w:ascii="Arial" w:hAnsi="Arial" w:cs="Arial"/>
          <w:color w:val="auto"/>
          <w:sz w:val="24"/>
          <w:szCs w:val="24"/>
        </w:rPr>
        <w:t>not even concept,</w:t>
      </w:r>
      <w:r w:rsidR="00D57D93">
        <w:rPr>
          <w:rFonts w:ascii="Arial" w:hAnsi="Arial" w:cs="Arial"/>
          <w:color w:val="auto"/>
          <w:sz w:val="24"/>
          <w:szCs w:val="24"/>
        </w:rPr>
        <w:t xml:space="preserve"> ther</w:t>
      </w:r>
      <w:r w:rsidR="00727E83">
        <w:rPr>
          <w:rFonts w:ascii="Arial" w:hAnsi="Arial" w:cs="Arial"/>
          <w:color w:val="auto"/>
          <w:sz w:val="24"/>
          <w:szCs w:val="24"/>
        </w:rPr>
        <w:t xml:space="preserve">e is </w:t>
      </w:r>
      <w:r w:rsidR="00171BF7">
        <w:rPr>
          <w:rFonts w:ascii="Arial" w:hAnsi="Arial" w:cs="Arial"/>
          <w:color w:val="auto"/>
          <w:sz w:val="24"/>
          <w:szCs w:val="24"/>
        </w:rPr>
        <w:t xml:space="preserve">a </w:t>
      </w:r>
      <w:r w:rsidR="00727E83">
        <w:rPr>
          <w:rFonts w:ascii="Arial" w:hAnsi="Arial" w:cs="Arial"/>
          <w:color w:val="auto"/>
          <w:sz w:val="24"/>
          <w:szCs w:val="24"/>
        </w:rPr>
        <w:t>little awareness that</w:t>
      </w:r>
      <w:r w:rsidR="00CC4A06">
        <w:rPr>
          <w:rFonts w:ascii="Arial" w:hAnsi="Arial" w:cs="Arial"/>
          <w:color w:val="auto"/>
          <w:sz w:val="24"/>
          <w:szCs w:val="24"/>
        </w:rPr>
        <w:t xml:space="preserve"> people </w:t>
      </w:r>
      <w:r w:rsidR="005D6392">
        <w:rPr>
          <w:rFonts w:ascii="Arial" w:hAnsi="Arial" w:cs="Arial"/>
          <w:color w:val="auto"/>
          <w:sz w:val="24"/>
          <w:szCs w:val="24"/>
        </w:rPr>
        <w:t>are</w:t>
      </w:r>
      <w:r w:rsidR="00CC4A06">
        <w:rPr>
          <w:rFonts w:ascii="Arial" w:hAnsi="Arial" w:cs="Arial"/>
          <w:color w:val="auto"/>
          <w:sz w:val="24"/>
          <w:szCs w:val="24"/>
        </w:rPr>
        <w:t xml:space="preserve"> aging and that is why </w:t>
      </w:r>
      <w:r w:rsidR="00075887">
        <w:rPr>
          <w:rFonts w:ascii="Arial" w:hAnsi="Arial" w:cs="Arial"/>
          <w:color w:val="auto"/>
          <w:sz w:val="24"/>
          <w:szCs w:val="24"/>
        </w:rPr>
        <w:t>they are suffer from memory loss</w:t>
      </w:r>
      <w:r w:rsidR="002D1451">
        <w:rPr>
          <w:rFonts w:ascii="Arial" w:hAnsi="Arial" w:cs="Arial"/>
          <w:color w:val="auto"/>
          <w:sz w:val="24"/>
          <w:szCs w:val="24"/>
        </w:rPr>
        <w:t xml:space="preserve">, so </w:t>
      </w:r>
      <w:proofErr w:type="spellStart"/>
      <w:r w:rsidR="008B793C">
        <w:rPr>
          <w:rFonts w:ascii="Arial" w:hAnsi="Arial" w:cs="Arial"/>
          <w:color w:val="auto"/>
          <w:sz w:val="24"/>
          <w:szCs w:val="24"/>
        </w:rPr>
        <w:t>Mr</w:t>
      </w:r>
      <w:proofErr w:type="spellEnd"/>
      <w:r w:rsidR="008B793C">
        <w:rPr>
          <w:rFonts w:ascii="Arial" w:hAnsi="Arial" w:cs="Arial"/>
          <w:color w:val="auto"/>
          <w:sz w:val="24"/>
          <w:szCs w:val="24"/>
        </w:rPr>
        <w:t xml:space="preserve"> and </w:t>
      </w:r>
      <w:proofErr w:type="spellStart"/>
      <w:r w:rsidR="008B793C">
        <w:rPr>
          <w:rFonts w:ascii="Arial" w:hAnsi="Arial" w:cs="Arial"/>
          <w:color w:val="auto"/>
          <w:sz w:val="24"/>
          <w:szCs w:val="24"/>
        </w:rPr>
        <w:t>Mrs</w:t>
      </w:r>
      <w:proofErr w:type="spellEnd"/>
      <w:r w:rsidR="008B793C">
        <w:rPr>
          <w:rFonts w:ascii="Arial" w:hAnsi="Arial" w:cs="Arial"/>
          <w:color w:val="auto"/>
          <w:sz w:val="24"/>
          <w:szCs w:val="24"/>
        </w:rPr>
        <w:t xml:space="preserve"> T</w:t>
      </w:r>
      <w:r w:rsidR="00C75BA0">
        <w:rPr>
          <w:rFonts w:ascii="Arial" w:hAnsi="Arial" w:cs="Arial"/>
          <w:color w:val="auto"/>
          <w:sz w:val="24"/>
          <w:szCs w:val="24"/>
        </w:rPr>
        <w:t xml:space="preserve"> health could be more affected </w:t>
      </w:r>
      <w:r w:rsidR="00067C69">
        <w:rPr>
          <w:rFonts w:ascii="Arial" w:hAnsi="Arial" w:cs="Arial"/>
          <w:color w:val="auto"/>
          <w:sz w:val="24"/>
          <w:szCs w:val="24"/>
        </w:rPr>
        <w:t xml:space="preserve">because the basic </w:t>
      </w:r>
      <w:r w:rsidR="00CB76E2">
        <w:rPr>
          <w:rFonts w:ascii="Arial" w:hAnsi="Arial" w:cs="Arial"/>
          <w:color w:val="auto"/>
          <w:sz w:val="24"/>
          <w:szCs w:val="24"/>
        </w:rPr>
        <w:t xml:space="preserve">care </w:t>
      </w:r>
      <w:r w:rsidR="005905DD">
        <w:rPr>
          <w:rFonts w:ascii="Arial" w:hAnsi="Arial" w:cs="Arial"/>
          <w:color w:val="auto"/>
          <w:sz w:val="24"/>
          <w:szCs w:val="24"/>
        </w:rPr>
        <w:t xml:space="preserve">planning </w:t>
      </w:r>
      <w:r w:rsidR="00CB76E2">
        <w:rPr>
          <w:rFonts w:ascii="Arial" w:hAnsi="Arial" w:cs="Arial"/>
          <w:color w:val="auto"/>
          <w:sz w:val="24"/>
          <w:szCs w:val="24"/>
        </w:rPr>
        <w:t xml:space="preserve">will not be provided. </w:t>
      </w:r>
    </w:p>
    <w:p w14:paraId="3BC46584" w14:textId="78775470" w:rsidR="0065608D" w:rsidRDefault="0065608D" w:rsidP="00A53543">
      <w:pPr>
        <w:spacing w:line="360" w:lineRule="auto"/>
        <w:jc w:val="both"/>
        <w:rPr>
          <w:rFonts w:ascii="Arial" w:hAnsi="Arial" w:cs="Arial"/>
          <w:color w:val="auto"/>
          <w:sz w:val="24"/>
          <w:szCs w:val="24"/>
        </w:rPr>
      </w:pPr>
    </w:p>
    <w:p w14:paraId="14EF4493" w14:textId="094852A7" w:rsidR="0065608D" w:rsidRDefault="0065608D" w:rsidP="00A53543">
      <w:pPr>
        <w:spacing w:line="360" w:lineRule="auto"/>
        <w:jc w:val="both"/>
        <w:rPr>
          <w:rFonts w:ascii="Arial" w:hAnsi="Arial" w:cs="Arial"/>
          <w:color w:val="auto"/>
          <w:sz w:val="24"/>
          <w:szCs w:val="24"/>
        </w:rPr>
      </w:pPr>
    </w:p>
    <w:p w14:paraId="369798D4" w14:textId="77777777" w:rsidR="00C10337" w:rsidRDefault="00C10337" w:rsidP="00A53543">
      <w:pPr>
        <w:spacing w:line="360" w:lineRule="auto"/>
        <w:jc w:val="both"/>
        <w:rPr>
          <w:rFonts w:ascii="Arial" w:hAnsi="Arial" w:cs="Arial"/>
          <w:color w:val="auto"/>
          <w:sz w:val="24"/>
          <w:szCs w:val="24"/>
        </w:rPr>
      </w:pPr>
    </w:p>
    <w:p w14:paraId="0C3BD748" w14:textId="0E646EF5" w:rsidR="003339F8" w:rsidRPr="0065608D" w:rsidRDefault="003339F8" w:rsidP="0065608D">
      <w:pPr>
        <w:pStyle w:val="ListParagraph"/>
        <w:numPr>
          <w:ilvl w:val="0"/>
          <w:numId w:val="22"/>
        </w:numPr>
        <w:spacing w:line="360" w:lineRule="auto"/>
        <w:jc w:val="both"/>
        <w:rPr>
          <w:rFonts w:ascii="Arial" w:hAnsi="Arial" w:cs="Arial"/>
          <w:b/>
          <w:bCs/>
          <w:color w:val="auto"/>
          <w:sz w:val="32"/>
          <w:szCs w:val="32"/>
        </w:rPr>
      </w:pPr>
      <w:r w:rsidRPr="0065608D">
        <w:rPr>
          <w:rFonts w:ascii="Arial" w:hAnsi="Arial" w:cs="Arial"/>
          <w:b/>
          <w:bCs/>
          <w:color w:val="auto"/>
          <w:sz w:val="32"/>
          <w:szCs w:val="32"/>
        </w:rPr>
        <w:lastRenderedPageBreak/>
        <w:t>Principles of Support</w:t>
      </w:r>
    </w:p>
    <w:p w14:paraId="62884884" w14:textId="12DE035C" w:rsidR="009E6502" w:rsidRDefault="009E6502" w:rsidP="00A53543">
      <w:pPr>
        <w:spacing w:line="360" w:lineRule="auto"/>
        <w:jc w:val="both"/>
        <w:rPr>
          <w:rFonts w:ascii="Arial" w:hAnsi="Arial" w:cs="Arial"/>
          <w:color w:val="auto"/>
          <w:sz w:val="24"/>
          <w:szCs w:val="24"/>
        </w:rPr>
      </w:pPr>
      <w:r w:rsidRPr="009E6502">
        <w:rPr>
          <w:rFonts w:ascii="Arial" w:hAnsi="Arial" w:cs="Arial"/>
          <w:color w:val="auto"/>
          <w:sz w:val="24"/>
          <w:szCs w:val="24"/>
        </w:rPr>
        <w:t>The principles of support facilitate care workers in the health care department to have a better understanding of the history of a patient and to provide them tailored care and assistance. It helps to learn how the users' rights can be preserved, and the patients are allowed to have a decision-making facility provided to them (</w:t>
      </w:r>
      <w:proofErr w:type="spellStart"/>
      <w:r w:rsidRPr="009E6502">
        <w:rPr>
          <w:rFonts w:ascii="Arial" w:hAnsi="Arial" w:cs="Arial"/>
          <w:color w:val="auto"/>
          <w:sz w:val="24"/>
          <w:szCs w:val="24"/>
        </w:rPr>
        <w:t>Presseau</w:t>
      </w:r>
      <w:proofErr w:type="spellEnd"/>
      <w:r w:rsidRPr="009E6502">
        <w:rPr>
          <w:rFonts w:ascii="Arial" w:hAnsi="Arial" w:cs="Arial"/>
          <w:color w:val="auto"/>
          <w:sz w:val="24"/>
          <w:szCs w:val="24"/>
        </w:rPr>
        <w:t xml:space="preserve">, </w:t>
      </w:r>
      <w:proofErr w:type="spellStart"/>
      <w:r w:rsidRPr="009E6502">
        <w:rPr>
          <w:rFonts w:ascii="Arial" w:hAnsi="Arial" w:cs="Arial"/>
          <w:color w:val="auto"/>
          <w:sz w:val="24"/>
          <w:szCs w:val="24"/>
        </w:rPr>
        <w:t>Desveaux</w:t>
      </w:r>
      <w:proofErr w:type="spellEnd"/>
      <w:r w:rsidRPr="009E6502">
        <w:rPr>
          <w:rFonts w:ascii="Arial" w:hAnsi="Arial" w:cs="Arial"/>
          <w:color w:val="auto"/>
          <w:sz w:val="24"/>
          <w:szCs w:val="24"/>
        </w:rPr>
        <w:t>, and Allen, 2021).</w:t>
      </w:r>
    </w:p>
    <w:p w14:paraId="6A339F96" w14:textId="77777777" w:rsidR="00206B71" w:rsidRDefault="00206B71" w:rsidP="00A53543">
      <w:pPr>
        <w:spacing w:line="360" w:lineRule="auto"/>
        <w:jc w:val="both"/>
        <w:rPr>
          <w:rFonts w:ascii="Arial" w:hAnsi="Arial" w:cs="Arial"/>
          <w:color w:val="auto"/>
          <w:sz w:val="24"/>
          <w:szCs w:val="24"/>
        </w:rPr>
      </w:pPr>
    </w:p>
    <w:p w14:paraId="77C95269" w14:textId="358D1E29" w:rsidR="00565482" w:rsidRPr="0065608D" w:rsidRDefault="00565482" w:rsidP="0065608D">
      <w:pPr>
        <w:pStyle w:val="ListParagraph"/>
        <w:numPr>
          <w:ilvl w:val="0"/>
          <w:numId w:val="22"/>
        </w:numPr>
        <w:spacing w:line="360" w:lineRule="auto"/>
        <w:jc w:val="both"/>
        <w:rPr>
          <w:rFonts w:ascii="Arial" w:hAnsi="Arial" w:cs="Arial"/>
          <w:b/>
          <w:bCs/>
          <w:color w:val="auto"/>
          <w:sz w:val="24"/>
          <w:szCs w:val="24"/>
        </w:rPr>
      </w:pPr>
      <w:r w:rsidRPr="0065608D">
        <w:rPr>
          <w:rFonts w:ascii="Arial" w:hAnsi="Arial" w:cs="Arial"/>
          <w:b/>
          <w:bCs/>
          <w:color w:val="auto"/>
          <w:sz w:val="32"/>
          <w:szCs w:val="32"/>
        </w:rPr>
        <w:t>Analysis</w:t>
      </w:r>
    </w:p>
    <w:p w14:paraId="120E5889" w14:textId="77777777" w:rsidR="00565482" w:rsidRP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t>The National Health Services is a trust that provides ample facility, accessible to all regardless of gender, nationality, caste, race or creed, or age factor. They are dutiful towards each person, and they respect the rights of an individual (</w:t>
      </w:r>
      <w:proofErr w:type="spellStart"/>
      <w:r w:rsidRPr="00565482">
        <w:rPr>
          <w:rFonts w:ascii="Arial" w:hAnsi="Arial" w:cs="Arial"/>
          <w:color w:val="auto"/>
          <w:sz w:val="24"/>
          <w:szCs w:val="24"/>
        </w:rPr>
        <w:t>Blissett</w:t>
      </w:r>
      <w:proofErr w:type="spellEnd"/>
      <w:r w:rsidRPr="00565482">
        <w:rPr>
          <w:rFonts w:ascii="Arial" w:hAnsi="Arial" w:cs="Arial"/>
          <w:color w:val="auto"/>
          <w:sz w:val="24"/>
          <w:szCs w:val="24"/>
        </w:rPr>
        <w:t xml:space="preserve"> et al., 2021). Parallel to their basic notion, they also support equal rights to </w:t>
      </w:r>
      <w:proofErr w:type="gramStart"/>
      <w:r w:rsidRPr="00565482">
        <w:rPr>
          <w:rFonts w:ascii="Arial" w:hAnsi="Arial" w:cs="Arial"/>
          <w:color w:val="auto"/>
          <w:sz w:val="24"/>
          <w:szCs w:val="24"/>
        </w:rPr>
        <w:t>each individual</w:t>
      </w:r>
      <w:proofErr w:type="gramEnd"/>
      <w:r w:rsidRPr="00565482">
        <w:rPr>
          <w:rFonts w:ascii="Arial" w:hAnsi="Arial" w:cs="Arial"/>
          <w:color w:val="auto"/>
          <w:sz w:val="24"/>
          <w:szCs w:val="24"/>
        </w:rPr>
        <w:t xml:space="preserve"> of the state through the social work they perform. Moreover, they are more focused on providing their services to localities where the life expectancy and medical services are not keeping pace with the population. National Health Services can be accessed regarding the clinical requirement of an individual rather than the amount of money they can pay for the services. National Health Services are cost-free for primary services, but they have restricted conditions </w:t>
      </w:r>
      <w:proofErr w:type="spellStart"/>
      <w:r w:rsidRPr="00565482">
        <w:rPr>
          <w:rFonts w:ascii="Arial" w:hAnsi="Arial" w:cs="Arial"/>
          <w:color w:val="auto"/>
          <w:sz w:val="24"/>
          <w:szCs w:val="24"/>
        </w:rPr>
        <w:t>authorised</w:t>
      </w:r>
      <w:proofErr w:type="spellEnd"/>
      <w:r w:rsidRPr="00565482">
        <w:rPr>
          <w:rFonts w:ascii="Arial" w:hAnsi="Arial" w:cs="Arial"/>
          <w:color w:val="auto"/>
          <w:sz w:val="24"/>
          <w:szCs w:val="24"/>
        </w:rPr>
        <w:t xml:space="preserve"> by Assembly (</w:t>
      </w:r>
      <w:proofErr w:type="spellStart"/>
      <w:r w:rsidRPr="00565482">
        <w:rPr>
          <w:rFonts w:ascii="Arial" w:hAnsi="Arial" w:cs="Arial"/>
          <w:color w:val="auto"/>
          <w:sz w:val="24"/>
          <w:szCs w:val="24"/>
        </w:rPr>
        <w:t>Hanrath</w:t>
      </w:r>
      <w:proofErr w:type="spellEnd"/>
      <w:r w:rsidRPr="00565482">
        <w:rPr>
          <w:rFonts w:ascii="Arial" w:hAnsi="Arial" w:cs="Arial"/>
          <w:color w:val="auto"/>
          <w:sz w:val="24"/>
          <w:szCs w:val="24"/>
        </w:rPr>
        <w:t xml:space="preserve"> et al., 2021).</w:t>
      </w:r>
    </w:p>
    <w:p w14:paraId="4B674CF2" w14:textId="77777777" w:rsidR="00565482" w:rsidRP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t xml:space="preserve">The National Health Services aims to set standards of professionalism, quality services, and effective care. The services are directed on the patient's requirements and the past experiences they have. During the process of systematic planning and delivering services at the clinical level, the people are employed with initial awareness. Training programs, seminars, and webinars are provided to the staff to provide managerial and leadership skills for the </w:t>
      </w:r>
      <w:proofErr w:type="spellStart"/>
      <w:r w:rsidRPr="00565482">
        <w:rPr>
          <w:rFonts w:ascii="Arial" w:hAnsi="Arial" w:cs="Arial"/>
          <w:color w:val="auto"/>
          <w:sz w:val="24"/>
          <w:szCs w:val="24"/>
        </w:rPr>
        <w:t>organisation</w:t>
      </w:r>
      <w:proofErr w:type="spellEnd"/>
      <w:r w:rsidRPr="00565482">
        <w:rPr>
          <w:rFonts w:ascii="Arial" w:hAnsi="Arial" w:cs="Arial"/>
          <w:color w:val="auto"/>
          <w:sz w:val="24"/>
          <w:szCs w:val="24"/>
        </w:rPr>
        <w:t>. The commitment to provide innovative skills, conduction, and promotion of research-based analysis and enhance the population's health care system (Dolan and Norton, 2021).</w:t>
      </w:r>
    </w:p>
    <w:p w14:paraId="54FFC8B3" w14:textId="77777777" w:rsidR="00565482" w:rsidRP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lastRenderedPageBreak/>
        <w:t xml:space="preserve">National Health Services fundamentally imitate the requirements and inclinations of patients, their relatives, and the caretakers appointed. During the construction of systematic planning, Patients, with their families and </w:t>
      </w:r>
      <w:proofErr w:type="spellStart"/>
      <w:r w:rsidRPr="00565482">
        <w:rPr>
          <w:rFonts w:ascii="Arial" w:hAnsi="Arial" w:cs="Arial"/>
          <w:color w:val="auto"/>
          <w:sz w:val="24"/>
          <w:szCs w:val="24"/>
        </w:rPr>
        <w:t>carers</w:t>
      </w:r>
      <w:proofErr w:type="spellEnd"/>
      <w:r w:rsidRPr="00565482">
        <w:rPr>
          <w:rFonts w:ascii="Arial" w:hAnsi="Arial" w:cs="Arial"/>
          <w:color w:val="auto"/>
          <w:sz w:val="24"/>
          <w:szCs w:val="24"/>
        </w:rPr>
        <w:t xml:space="preserve">, where appropriate, will be involved in and consulted on all decisions about their care and treatment (Parry, 2021). </w:t>
      </w:r>
    </w:p>
    <w:p w14:paraId="73C36905" w14:textId="77777777" w:rsidR="00565482" w:rsidRP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t xml:space="preserve">National Health Services has a primary purpose of serving humanity across their </w:t>
      </w:r>
      <w:proofErr w:type="spellStart"/>
      <w:r w:rsidRPr="00565482">
        <w:rPr>
          <w:rFonts w:ascii="Arial" w:hAnsi="Arial" w:cs="Arial"/>
          <w:color w:val="auto"/>
          <w:sz w:val="24"/>
          <w:szCs w:val="24"/>
        </w:rPr>
        <w:t>organisational</w:t>
      </w:r>
      <w:proofErr w:type="spellEnd"/>
      <w:r w:rsidRPr="00565482">
        <w:rPr>
          <w:rFonts w:ascii="Arial" w:hAnsi="Arial" w:cs="Arial"/>
          <w:color w:val="auto"/>
          <w:sz w:val="24"/>
          <w:szCs w:val="24"/>
        </w:rPr>
        <w:t xml:space="preserve"> body. They work in collaboration with other bodies having similar principles for the betterment of local people, patients, and an incredible number of people. The national health Services unified body and services are provided based on values and principles presented in the constitution of the parliament (Williams et al., 2021). </w:t>
      </w:r>
    </w:p>
    <w:p w14:paraId="2AA0D789" w14:textId="77777777" w:rsidR="00565482" w:rsidRP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t xml:space="preserve">Local and multi-professional community teams of the NHS </w:t>
      </w:r>
      <w:proofErr w:type="spellStart"/>
      <w:r w:rsidRPr="00565482">
        <w:rPr>
          <w:rFonts w:ascii="Arial" w:hAnsi="Arial" w:cs="Arial"/>
          <w:color w:val="auto"/>
          <w:sz w:val="24"/>
          <w:szCs w:val="24"/>
        </w:rPr>
        <w:t>organisation</w:t>
      </w:r>
      <w:proofErr w:type="spellEnd"/>
      <w:r w:rsidRPr="00565482">
        <w:rPr>
          <w:rFonts w:ascii="Arial" w:hAnsi="Arial" w:cs="Arial"/>
          <w:color w:val="auto"/>
          <w:sz w:val="24"/>
          <w:szCs w:val="24"/>
        </w:rPr>
        <w:t xml:space="preserve"> must need alignment with two primary and acute health care networks to incorporate social and public health care services along with the voluntary health care services so that the elderly people will not face any shortcomings in the health care </w:t>
      </w:r>
      <w:proofErr w:type="spellStart"/>
      <w:r w:rsidRPr="00565482">
        <w:rPr>
          <w:rFonts w:ascii="Arial" w:hAnsi="Arial" w:cs="Arial"/>
          <w:color w:val="auto"/>
          <w:sz w:val="24"/>
          <w:szCs w:val="24"/>
        </w:rPr>
        <w:t>facilities.The</w:t>
      </w:r>
      <w:proofErr w:type="spellEnd"/>
      <w:r w:rsidRPr="00565482">
        <w:rPr>
          <w:rFonts w:ascii="Arial" w:hAnsi="Arial" w:cs="Arial"/>
          <w:color w:val="auto"/>
          <w:sz w:val="24"/>
          <w:szCs w:val="24"/>
        </w:rPr>
        <w:t xml:space="preserve"> National Health Services is dedicated to working together with local bodies and many private </w:t>
      </w:r>
      <w:proofErr w:type="spellStart"/>
      <w:r w:rsidRPr="00565482">
        <w:rPr>
          <w:rFonts w:ascii="Arial" w:hAnsi="Arial" w:cs="Arial"/>
          <w:color w:val="auto"/>
          <w:sz w:val="24"/>
          <w:szCs w:val="24"/>
        </w:rPr>
        <w:t>organisations</w:t>
      </w:r>
      <w:proofErr w:type="spellEnd"/>
      <w:r w:rsidRPr="00565482">
        <w:rPr>
          <w:rFonts w:ascii="Arial" w:hAnsi="Arial" w:cs="Arial"/>
          <w:color w:val="auto"/>
          <w:sz w:val="24"/>
          <w:szCs w:val="24"/>
        </w:rPr>
        <w:t xml:space="preserve">, jointly with local authorities and many other public </w:t>
      </w:r>
      <w:proofErr w:type="spellStart"/>
      <w:r w:rsidRPr="00565482">
        <w:rPr>
          <w:rFonts w:ascii="Arial" w:hAnsi="Arial" w:cs="Arial"/>
          <w:color w:val="auto"/>
          <w:sz w:val="24"/>
          <w:szCs w:val="24"/>
        </w:rPr>
        <w:t>organisations</w:t>
      </w:r>
      <w:proofErr w:type="spellEnd"/>
      <w:r w:rsidRPr="00565482">
        <w:rPr>
          <w:rFonts w:ascii="Arial" w:hAnsi="Arial" w:cs="Arial"/>
          <w:color w:val="auto"/>
          <w:sz w:val="24"/>
          <w:szCs w:val="24"/>
        </w:rPr>
        <w:t xml:space="preserve"> of national and international level to serve and deliver betterments in the health, care, and well-being of the citizens (</w:t>
      </w:r>
      <w:proofErr w:type="spellStart"/>
      <w:r w:rsidRPr="00565482">
        <w:rPr>
          <w:rFonts w:ascii="Arial" w:hAnsi="Arial" w:cs="Arial"/>
          <w:color w:val="auto"/>
          <w:sz w:val="24"/>
          <w:szCs w:val="24"/>
        </w:rPr>
        <w:t>Surr</w:t>
      </w:r>
      <w:proofErr w:type="spellEnd"/>
      <w:r w:rsidRPr="00565482">
        <w:rPr>
          <w:rFonts w:ascii="Arial" w:hAnsi="Arial" w:cs="Arial"/>
          <w:color w:val="auto"/>
          <w:sz w:val="24"/>
          <w:szCs w:val="24"/>
        </w:rPr>
        <w:t xml:space="preserve"> et al., 2021).</w:t>
      </w:r>
    </w:p>
    <w:p w14:paraId="777959D7" w14:textId="77777777" w:rsidR="00565482" w:rsidRP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t xml:space="preserve">Moreover, the HNHS provides services for the people who are </w:t>
      </w:r>
      <w:proofErr w:type="spellStart"/>
      <w:r w:rsidRPr="00565482">
        <w:rPr>
          <w:rFonts w:ascii="Arial" w:hAnsi="Arial" w:cs="Arial"/>
          <w:color w:val="auto"/>
          <w:sz w:val="24"/>
          <w:szCs w:val="24"/>
        </w:rPr>
        <w:t>hospitalised</w:t>
      </w:r>
      <w:proofErr w:type="spellEnd"/>
      <w:r w:rsidRPr="00565482">
        <w:rPr>
          <w:rFonts w:ascii="Arial" w:hAnsi="Arial" w:cs="Arial"/>
          <w:color w:val="auto"/>
          <w:sz w:val="24"/>
          <w:szCs w:val="24"/>
        </w:rPr>
        <w:t xml:space="preserve"> along with the people who need health care services at home. So, it is recommended that the </w:t>
      </w:r>
      <w:proofErr w:type="spellStart"/>
      <w:r w:rsidRPr="00565482">
        <w:rPr>
          <w:rFonts w:ascii="Arial" w:hAnsi="Arial" w:cs="Arial"/>
          <w:color w:val="auto"/>
          <w:sz w:val="24"/>
          <w:szCs w:val="24"/>
        </w:rPr>
        <w:t>organisation</w:t>
      </w:r>
      <w:proofErr w:type="spellEnd"/>
      <w:r w:rsidRPr="00565482">
        <w:rPr>
          <w:rFonts w:ascii="Arial" w:hAnsi="Arial" w:cs="Arial"/>
          <w:color w:val="auto"/>
          <w:sz w:val="24"/>
          <w:szCs w:val="24"/>
        </w:rPr>
        <w:t xml:space="preserve"> must allow physiotherapists to take care of those people who are not </w:t>
      </w:r>
      <w:proofErr w:type="spellStart"/>
      <w:r w:rsidRPr="00565482">
        <w:rPr>
          <w:rFonts w:ascii="Arial" w:hAnsi="Arial" w:cs="Arial"/>
          <w:color w:val="auto"/>
          <w:sz w:val="24"/>
          <w:szCs w:val="24"/>
        </w:rPr>
        <w:t>hospitalised</w:t>
      </w:r>
      <w:proofErr w:type="spellEnd"/>
      <w:r w:rsidRPr="00565482">
        <w:rPr>
          <w:rFonts w:ascii="Arial" w:hAnsi="Arial" w:cs="Arial"/>
          <w:color w:val="auto"/>
          <w:sz w:val="24"/>
          <w:szCs w:val="24"/>
        </w:rPr>
        <w:t xml:space="preserve"> and want to receive NHS health care services in their homes. They provide health care professionals for the regular check-ups of individuals like Mr. T who themselves cannot take care of their selves and must need health care services </w:t>
      </w:r>
      <w:proofErr w:type="gramStart"/>
      <w:r w:rsidRPr="00565482">
        <w:rPr>
          <w:rFonts w:ascii="Arial" w:hAnsi="Arial" w:cs="Arial"/>
          <w:color w:val="auto"/>
          <w:sz w:val="24"/>
          <w:szCs w:val="24"/>
        </w:rPr>
        <w:t>in order to</w:t>
      </w:r>
      <w:proofErr w:type="gramEnd"/>
      <w:r w:rsidRPr="00565482">
        <w:rPr>
          <w:rFonts w:ascii="Arial" w:hAnsi="Arial" w:cs="Arial"/>
          <w:color w:val="auto"/>
          <w:sz w:val="24"/>
          <w:szCs w:val="24"/>
        </w:rPr>
        <w:t xml:space="preserve"> remain in good health (</w:t>
      </w:r>
      <w:proofErr w:type="spellStart"/>
      <w:r w:rsidRPr="00565482">
        <w:rPr>
          <w:rFonts w:ascii="Arial" w:hAnsi="Arial" w:cs="Arial"/>
          <w:color w:val="auto"/>
          <w:sz w:val="24"/>
          <w:szCs w:val="24"/>
        </w:rPr>
        <w:t>Iliffe</w:t>
      </w:r>
      <w:proofErr w:type="spellEnd"/>
      <w:r w:rsidRPr="00565482">
        <w:rPr>
          <w:rFonts w:ascii="Arial" w:hAnsi="Arial" w:cs="Arial"/>
          <w:color w:val="auto"/>
          <w:sz w:val="24"/>
          <w:szCs w:val="24"/>
        </w:rPr>
        <w:t xml:space="preserve"> et al., 2018).</w:t>
      </w:r>
    </w:p>
    <w:p w14:paraId="05787A5B" w14:textId="7A69F7C0" w:rsidR="00565482" w:rsidRP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t xml:space="preserve">The </w:t>
      </w:r>
      <w:proofErr w:type="gramStart"/>
      <w:r w:rsidRPr="00565482">
        <w:rPr>
          <w:rFonts w:ascii="Arial" w:hAnsi="Arial" w:cs="Arial"/>
          <w:color w:val="auto"/>
          <w:sz w:val="24"/>
          <w:szCs w:val="24"/>
        </w:rPr>
        <w:t>Health</w:t>
      </w:r>
      <w:proofErr w:type="gramEnd"/>
      <w:r w:rsidRPr="00565482">
        <w:rPr>
          <w:rFonts w:ascii="Arial" w:hAnsi="Arial" w:cs="Arial"/>
          <w:color w:val="auto"/>
          <w:sz w:val="24"/>
          <w:szCs w:val="24"/>
        </w:rPr>
        <w:t xml:space="preserve"> and social care Act was presented in 2008, Care Quality Commission made an obligation for all the health, and social care services providers to register their </w:t>
      </w:r>
      <w:proofErr w:type="spellStart"/>
      <w:r w:rsidRPr="00565482">
        <w:rPr>
          <w:rFonts w:ascii="Arial" w:hAnsi="Arial" w:cs="Arial"/>
          <w:color w:val="auto"/>
          <w:sz w:val="24"/>
          <w:szCs w:val="24"/>
        </w:rPr>
        <w:t>organisations</w:t>
      </w:r>
      <w:proofErr w:type="spellEnd"/>
      <w:r w:rsidRPr="00565482">
        <w:rPr>
          <w:rFonts w:ascii="Arial" w:hAnsi="Arial" w:cs="Arial"/>
          <w:color w:val="auto"/>
          <w:sz w:val="24"/>
          <w:szCs w:val="24"/>
        </w:rPr>
        <w:t xml:space="preserve">. The Act has changed the dynamics of working through which </w:t>
      </w:r>
      <w:r w:rsidRPr="00565482">
        <w:rPr>
          <w:rFonts w:ascii="Arial" w:hAnsi="Arial" w:cs="Arial"/>
          <w:color w:val="auto"/>
          <w:sz w:val="24"/>
          <w:szCs w:val="24"/>
        </w:rPr>
        <w:lastRenderedPageBreak/>
        <w:t xml:space="preserve">providers of health and social care register. The </w:t>
      </w:r>
      <w:r w:rsidR="004C7A16">
        <w:rPr>
          <w:rFonts w:ascii="Arial" w:hAnsi="Arial" w:cs="Arial"/>
          <w:color w:val="auto"/>
          <w:sz w:val="24"/>
          <w:szCs w:val="24"/>
        </w:rPr>
        <w:t>H</w:t>
      </w:r>
      <w:r w:rsidR="004C7A16" w:rsidRPr="00565482">
        <w:rPr>
          <w:rFonts w:ascii="Arial" w:hAnsi="Arial" w:cs="Arial"/>
          <w:color w:val="auto"/>
          <w:sz w:val="24"/>
          <w:szCs w:val="24"/>
        </w:rPr>
        <w:t>ealth</w:t>
      </w:r>
      <w:r w:rsidRPr="00565482">
        <w:rPr>
          <w:rFonts w:ascii="Arial" w:hAnsi="Arial" w:cs="Arial"/>
          <w:color w:val="auto"/>
          <w:sz w:val="24"/>
          <w:szCs w:val="24"/>
        </w:rPr>
        <w:t xml:space="preserve"> and </w:t>
      </w:r>
      <w:r w:rsidR="004C7A16">
        <w:rPr>
          <w:rFonts w:ascii="Arial" w:hAnsi="Arial" w:cs="Arial"/>
          <w:color w:val="auto"/>
          <w:sz w:val="24"/>
          <w:szCs w:val="24"/>
        </w:rPr>
        <w:t>S</w:t>
      </w:r>
      <w:r w:rsidRPr="00565482">
        <w:rPr>
          <w:rFonts w:ascii="Arial" w:hAnsi="Arial" w:cs="Arial"/>
          <w:color w:val="auto"/>
          <w:sz w:val="24"/>
          <w:szCs w:val="24"/>
        </w:rPr>
        <w:t xml:space="preserve">ocial </w:t>
      </w:r>
      <w:r w:rsidR="004C7A16">
        <w:rPr>
          <w:rFonts w:ascii="Arial" w:hAnsi="Arial" w:cs="Arial"/>
          <w:color w:val="auto"/>
          <w:sz w:val="24"/>
          <w:szCs w:val="24"/>
        </w:rPr>
        <w:t>C</w:t>
      </w:r>
      <w:r w:rsidRPr="00565482">
        <w:rPr>
          <w:rFonts w:ascii="Arial" w:hAnsi="Arial" w:cs="Arial"/>
          <w:color w:val="auto"/>
          <w:sz w:val="24"/>
          <w:szCs w:val="24"/>
        </w:rPr>
        <w:t>are Act has altered the directions in which the Care Quality Commission works and analyses the placing of staff for providing high-quality services as per the standards of National health services (Roberts et al., 2021).</w:t>
      </w:r>
    </w:p>
    <w:p w14:paraId="378B0066" w14:textId="5544FB3A" w:rsidR="00565482" w:rsidRDefault="00565482" w:rsidP="00565482">
      <w:pPr>
        <w:spacing w:line="360" w:lineRule="auto"/>
        <w:jc w:val="both"/>
        <w:rPr>
          <w:rFonts w:ascii="Arial" w:hAnsi="Arial" w:cs="Arial"/>
          <w:color w:val="auto"/>
          <w:sz w:val="24"/>
          <w:szCs w:val="24"/>
        </w:rPr>
      </w:pPr>
      <w:r w:rsidRPr="00565482">
        <w:rPr>
          <w:rFonts w:ascii="Arial" w:hAnsi="Arial" w:cs="Arial"/>
          <w:color w:val="auto"/>
          <w:sz w:val="24"/>
          <w:szCs w:val="24"/>
        </w:rPr>
        <w:t xml:space="preserve">NHS provides different plans to facilitate the elderly people who strongly need health care services provided by the </w:t>
      </w:r>
      <w:proofErr w:type="spellStart"/>
      <w:r w:rsidRPr="00565482">
        <w:rPr>
          <w:rFonts w:ascii="Arial" w:hAnsi="Arial" w:cs="Arial"/>
          <w:color w:val="auto"/>
          <w:sz w:val="24"/>
          <w:szCs w:val="24"/>
        </w:rPr>
        <w:t>organisation</w:t>
      </w:r>
      <w:proofErr w:type="spellEnd"/>
      <w:r w:rsidRPr="00565482">
        <w:rPr>
          <w:rFonts w:ascii="Arial" w:hAnsi="Arial" w:cs="Arial"/>
          <w:color w:val="auto"/>
          <w:sz w:val="24"/>
          <w:szCs w:val="24"/>
        </w:rPr>
        <w:t xml:space="preserve">. The NHS improvement sector helps the people in facilitating and contributing the experiences, ideas, and insights of elderly people. In 2018, the public frontline staff of NHS received above 2000 submissions from their portal from different individuals who have received health care facilities from the </w:t>
      </w:r>
      <w:proofErr w:type="spellStart"/>
      <w:r w:rsidRPr="00565482">
        <w:rPr>
          <w:rFonts w:ascii="Arial" w:hAnsi="Arial" w:cs="Arial"/>
          <w:color w:val="auto"/>
          <w:sz w:val="24"/>
          <w:szCs w:val="24"/>
        </w:rPr>
        <w:t>organisation</w:t>
      </w:r>
      <w:proofErr w:type="spellEnd"/>
      <w:r w:rsidRPr="00565482">
        <w:rPr>
          <w:rFonts w:ascii="Arial" w:hAnsi="Arial" w:cs="Arial"/>
          <w:color w:val="auto"/>
          <w:sz w:val="24"/>
          <w:szCs w:val="24"/>
        </w:rPr>
        <w:t xml:space="preserve">. Though different representatives of patients, clinical experts, and leaders of NHS </w:t>
      </w:r>
      <w:proofErr w:type="spellStart"/>
      <w:r w:rsidRPr="00565482">
        <w:rPr>
          <w:rFonts w:ascii="Arial" w:hAnsi="Arial" w:cs="Arial"/>
          <w:color w:val="auto"/>
          <w:sz w:val="24"/>
          <w:szCs w:val="24"/>
        </w:rPr>
        <w:t>organisations</w:t>
      </w:r>
      <w:proofErr w:type="spellEnd"/>
      <w:r w:rsidRPr="00565482">
        <w:rPr>
          <w:rFonts w:ascii="Arial" w:hAnsi="Arial" w:cs="Arial"/>
          <w:color w:val="auto"/>
          <w:sz w:val="24"/>
          <w:szCs w:val="24"/>
        </w:rPr>
        <w:t xml:space="preserve"> work with relevant stakeholders to pursue the health care plans of the </w:t>
      </w:r>
      <w:proofErr w:type="spellStart"/>
      <w:r w:rsidRPr="00565482">
        <w:rPr>
          <w:rFonts w:ascii="Arial" w:hAnsi="Arial" w:cs="Arial"/>
          <w:color w:val="auto"/>
          <w:sz w:val="24"/>
          <w:szCs w:val="24"/>
        </w:rPr>
        <w:t>organisation</w:t>
      </w:r>
      <w:proofErr w:type="spellEnd"/>
      <w:r w:rsidRPr="00565482">
        <w:rPr>
          <w:rFonts w:ascii="Arial" w:hAnsi="Arial" w:cs="Arial"/>
          <w:color w:val="auto"/>
          <w:sz w:val="24"/>
          <w:szCs w:val="24"/>
        </w:rPr>
        <w:t xml:space="preserve"> to facilitate as many people as they can (Mason and Araujo, 2021).  </w:t>
      </w:r>
    </w:p>
    <w:p w14:paraId="5266CB11" w14:textId="77777777" w:rsidR="003E2257" w:rsidRDefault="003E2257" w:rsidP="00565482">
      <w:pPr>
        <w:spacing w:line="360" w:lineRule="auto"/>
        <w:jc w:val="both"/>
        <w:rPr>
          <w:rFonts w:ascii="Arial" w:hAnsi="Arial" w:cs="Arial"/>
          <w:color w:val="auto"/>
          <w:sz w:val="24"/>
          <w:szCs w:val="24"/>
        </w:rPr>
      </w:pPr>
    </w:p>
    <w:p w14:paraId="0F5CAAF6" w14:textId="0AED8647" w:rsidR="004F40F9" w:rsidRPr="004F40F9" w:rsidRDefault="004F40F9" w:rsidP="004F40F9">
      <w:pPr>
        <w:pStyle w:val="ListParagraph"/>
        <w:numPr>
          <w:ilvl w:val="0"/>
          <w:numId w:val="22"/>
        </w:numPr>
        <w:spacing w:line="360" w:lineRule="auto"/>
        <w:jc w:val="both"/>
        <w:rPr>
          <w:rFonts w:ascii="Arial" w:hAnsi="Arial" w:cs="Arial"/>
          <w:b/>
          <w:bCs/>
          <w:color w:val="auto"/>
          <w:sz w:val="32"/>
          <w:szCs w:val="32"/>
        </w:rPr>
      </w:pPr>
      <w:r w:rsidRPr="004F40F9">
        <w:rPr>
          <w:rFonts w:ascii="Arial" w:hAnsi="Arial" w:cs="Arial"/>
          <w:b/>
          <w:bCs/>
          <w:color w:val="auto"/>
          <w:sz w:val="32"/>
          <w:szCs w:val="32"/>
        </w:rPr>
        <w:t>Healthcare Plan by the NHS for Elderly People</w:t>
      </w:r>
    </w:p>
    <w:p w14:paraId="3BE1882B" w14:textId="77777777" w:rsidR="00C10337" w:rsidRPr="00C10337" w:rsidRDefault="00C10337" w:rsidP="00C10337">
      <w:pPr>
        <w:spacing w:line="360" w:lineRule="auto"/>
        <w:jc w:val="both"/>
        <w:rPr>
          <w:rFonts w:ascii="Arial" w:hAnsi="Arial" w:cs="Arial"/>
          <w:color w:val="auto"/>
          <w:sz w:val="24"/>
          <w:szCs w:val="24"/>
        </w:rPr>
      </w:pPr>
      <w:r w:rsidRPr="00C10337">
        <w:rPr>
          <w:rFonts w:ascii="Arial" w:hAnsi="Arial" w:cs="Arial"/>
          <w:color w:val="auto"/>
          <w:sz w:val="24"/>
          <w:szCs w:val="24"/>
        </w:rPr>
        <w:t xml:space="preserve">The long-term plan of the NHS </w:t>
      </w:r>
      <w:proofErr w:type="spellStart"/>
      <w:r w:rsidRPr="00C10337">
        <w:rPr>
          <w:rFonts w:ascii="Arial" w:hAnsi="Arial" w:cs="Arial"/>
          <w:color w:val="auto"/>
          <w:sz w:val="24"/>
          <w:szCs w:val="24"/>
        </w:rPr>
        <w:t>organisation</w:t>
      </w:r>
      <w:proofErr w:type="spellEnd"/>
      <w:r w:rsidRPr="00C10337">
        <w:rPr>
          <w:rFonts w:ascii="Arial" w:hAnsi="Arial" w:cs="Arial"/>
          <w:color w:val="auto"/>
          <w:sz w:val="24"/>
          <w:szCs w:val="24"/>
        </w:rPr>
        <w:t xml:space="preserve"> works on the legal frameworks and "The Public Sector Equality Duty of the Equality Act of 2010 of the UK. As the mental health and elderly people require proper health care services without discrimination, </w:t>
      </w:r>
      <w:proofErr w:type="spellStart"/>
      <w:r w:rsidRPr="00C10337">
        <w:rPr>
          <w:rFonts w:ascii="Arial" w:hAnsi="Arial" w:cs="Arial"/>
          <w:color w:val="auto"/>
          <w:sz w:val="24"/>
          <w:szCs w:val="24"/>
        </w:rPr>
        <w:t>victimisation</w:t>
      </w:r>
      <w:proofErr w:type="spellEnd"/>
      <w:r w:rsidRPr="00C10337">
        <w:rPr>
          <w:rFonts w:ascii="Arial" w:hAnsi="Arial" w:cs="Arial"/>
          <w:color w:val="auto"/>
          <w:sz w:val="24"/>
          <w:szCs w:val="24"/>
        </w:rPr>
        <w:t xml:space="preserve"> harassment, or any other misconduct is prohibited in the legal framework of the </w:t>
      </w:r>
      <w:proofErr w:type="spellStart"/>
      <w:r w:rsidRPr="00C10337">
        <w:rPr>
          <w:rFonts w:ascii="Arial" w:hAnsi="Arial" w:cs="Arial"/>
          <w:color w:val="auto"/>
          <w:sz w:val="24"/>
          <w:szCs w:val="24"/>
        </w:rPr>
        <w:t>organisation</w:t>
      </w:r>
      <w:proofErr w:type="spellEnd"/>
      <w:r w:rsidRPr="00C10337">
        <w:rPr>
          <w:rFonts w:ascii="Arial" w:hAnsi="Arial" w:cs="Arial"/>
          <w:color w:val="auto"/>
          <w:sz w:val="24"/>
          <w:szCs w:val="24"/>
        </w:rPr>
        <w:t xml:space="preserve">.  </w:t>
      </w:r>
    </w:p>
    <w:p w14:paraId="5631A0F4" w14:textId="77777777" w:rsidR="00C10337" w:rsidRPr="00C10337" w:rsidRDefault="00C10337" w:rsidP="00C10337">
      <w:pPr>
        <w:spacing w:line="360" w:lineRule="auto"/>
        <w:jc w:val="both"/>
        <w:rPr>
          <w:rFonts w:ascii="Arial" w:hAnsi="Arial" w:cs="Arial"/>
          <w:color w:val="auto"/>
          <w:sz w:val="24"/>
          <w:szCs w:val="24"/>
        </w:rPr>
      </w:pPr>
      <w:r w:rsidRPr="00C10337">
        <w:rPr>
          <w:rFonts w:ascii="Arial" w:hAnsi="Arial" w:cs="Arial"/>
          <w:color w:val="auto"/>
          <w:sz w:val="24"/>
          <w:szCs w:val="24"/>
        </w:rPr>
        <w:t xml:space="preserve">Moreover, the </w:t>
      </w:r>
      <w:proofErr w:type="spellStart"/>
      <w:r w:rsidRPr="00C10337">
        <w:rPr>
          <w:rFonts w:ascii="Arial" w:hAnsi="Arial" w:cs="Arial"/>
          <w:color w:val="auto"/>
          <w:sz w:val="24"/>
          <w:szCs w:val="24"/>
        </w:rPr>
        <w:t>organisation</w:t>
      </w:r>
      <w:proofErr w:type="spellEnd"/>
      <w:r w:rsidRPr="00C10337">
        <w:rPr>
          <w:rFonts w:ascii="Arial" w:hAnsi="Arial" w:cs="Arial"/>
          <w:color w:val="auto"/>
          <w:sz w:val="24"/>
          <w:szCs w:val="24"/>
        </w:rPr>
        <w:t xml:space="preserve"> stress providing equal healthcare opportunities for elderly people. The </w:t>
      </w:r>
      <w:proofErr w:type="spellStart"/>
      <w:r w:rsidRPr="00C10337">
        <w:rPr>
          <w:rFonts w:ascii="Arial" w:hAnsi="Arial" w:cs="Arial"/>
          <w:color w:val="auto"/>
          <w:sz w:val="24"/>
          <w:szCs w:val="24"/>
        </w:rPr>
        <w:t>organisation</w:t>
      </w:r>
      <w:proofErr w:type="spellEnd"/>
      <w:r w:rsidRPr="00C10337">
        <w:rPr>
          <w:rFonts w:ascii="Arial" w:hAnsi="Arial" w:cs="Arial"/>
          <w:color w:val="auto"/>
          <w:sz w:val="24"/>
          <w:szCs w:val="24"/>
        </w:rPr>
        <w:t xml:space="preserve"> also stressed fostering good relations among the healthcare persons to provide protective and long-term health care facilities to the individuals who suffer from long-term medical conditions like Dementia, Alzheimer's disease, etc. The above-mentioned objectives are the legal aims of "The Public Sector Equality Duty of the Equality Act of 2010". </w:t>
      </w:r>
    </w:p>
    <w:p w14:paraId="01726788" w14:textId="1EB4D509" w:rsidR="00C10337" w:rsidRPr="00C10337" w:rsidRDefault="00C10337" w:rsidP="00C10337">
      <w:pPr>
        <w:spacing w:line="360" w:lineRule="auto"/>
        <w:jc w:val="both"/>
        <w:rPr>
          <w:rFonts w:ascii="Arial" w:hAnsi="Arial" w:cs="Arial"/>
          <w:color w:val="auto"/>
          <w:sz w:val="24"/>
          <w:szCs w:val="24"/>
        </w:rPr>
      </w:pPr>
      <w:r w:rsidRPr="00C10337">
        <w:rPr>
          <w:rFonts w:ascii="Arial" w:hAnsi="Arial" w:cs="Arial"/>
          <w:color w:val="auto"/>
          <w:sz w:val="24"/>
          <w:szCs w:val="24"/>
        </w:rPr>
        <w:t xml:space="preserve">The World Health </w:t>
      </w:r>
      <w:proofErr w:type="spellStart"/>
      <w:r w:rsidRPr="00C10337">
        <w:rPr>
          <w:rFonts w:ascii="Arial" w:hAnsi="Arial" w:cs="Arial"/>
          <w:color w:val="auto"/>
          <w:sz w:val="24"/>
          <w:szCs w:val="24"/>
        </w:rPr>
        <w:t>Organisation</w:t>
      </w:r>
      <w:proofErr w:type="spellEnd"/>
      <w:r w:rsidRPr="00C10337">
        <w:rPr>
          <w:rFonts w:ascii="Arial" w:hAnsi="Arial" w:cs="Arial"/>
          <w:color w:val="auto"/>
          <w:sz w:val="24"/>
          <w:szCs w:val="24"/>
        </w:rPr>
        <w:t xml:space="preserve"> stresses the elimination of health care inequalities among people suffering from mental conditions and should involve in determining </w:t>
      </w:r>
      <w:r w:rsidRPr="00C10337">
        <w:rPr>
          <w:rFonts w:ascii="Arial" w:hAnsi="Arial" w:cs="Arial"/>
          <w:color w:val="auto"/>
          <w:sz w:val="24"/>
          <w:szCs w:val="24"/>
        </w:rPr>
        <w:lastRenderedPageBreak/>
        <w:t xml:space="preserve">the risk of prognosis and spreading of disease and recommend taking actions to prevent the people from getting severely ill. The NHS </w:t>
      </w:r>
      <w:proofErr w:type="spellStart"/>
      <w:r w:rsidRPr="00C10337">
        <w:rPr>
          <w:rFonts w:ascii="Arial" w:hAnsi="Arial" w:cs="Arial"/>
          <w:color w:val="auto"/>
          <w:sz w:val="24"/>
          <w:szCs w:val="24"/>
        </w:rPr>
        <w:t>organisation</w:t>
      </w:r>
      <w:proofErr w:type="spellEnd"/>
      <w:r w:rsidRPr="00C10337">
        <w:rPr>
          <w:rFonts w:ascii="Arial" w:hAnsi="Arial" w:cs="Arial"/>
          <w:color w:val="auto"/>
          <w:sz w:val="24"/>
          <w:szCs w:val="24"/>
        </w:rPr>
        <w:t xml:space="preserve"> provides free healthcare services to elderly people who cannot take care of themselves and must require thorough assistance (Wong et al., 2018). </w:t>
      </w:r>
    </w:p>
    <w:p w14:paraId="1CFA8AD3" w14:textId="77777777" w:rsidR="00C10337" w:rsidRPr="00C10337" w:rsidRDefault="00C10337" w:rsidP="00C10337">
      <w:pPr>
        <w:spacing w:line="360" w:lineRule="auto"/>
        <w:jc w:val="both"/>
        <w:rPr>
          <w:rFonts w:ascii="Arial" w:hAnsi="Arial" w:cs="Arial"/>
          <w:color w:val="auto"/>
          <w:sz w:val="24"/>
          <w:szCs w:val="24"/>
        </w:rPr>
      </w:pPr>
      <w:r w:rsidRPr="00C10337">
        <w:rPr>
          <w:rFonts w:ascii="Arial" w:hAnsi="Arial" w:cs="Arial"/>
          <w:color w:val="auto"/>
          <w:sz w:val="24"/>
          <w:szCs w:val="24"/>
        </w:rPr>
        <w:t xml:space="preserve">NHS also works in collaboration with other healthcare </w:t>
      </w:r>
      <w:proofErr w:type="spellStart"/>
      <w:r w:rsidRPr="00C10337">
        <w:rPr>
          <w:rFonts w:ascii="Arial" w:hAnsi="Arial" w:cs="Arial"/>
          <w:color w:val="auto"/>
          <w:sz w:val="24"/>
          <w:szCs w:val="24"/>
        </w:rPr>
        <w:t>organisations</w:t>
      </w:r>
      <w:proofErr w:type="spellEnd"/>
      <w:r w:rsidRPr="00C10337">
        <w:rPr>
          <w:rFonts w:ascii="Arial" w:hAnsi="Arial" w:cs="Arial"/>
          <w:color w:val="auto"/>
          <w:sz w:val="24"/>
          <w:szCs w:val="24"/>
        </w:rPr>
        <w:t xml:space="preserve"> and clinicians to provide long-term healthcare assistance to elderly people. Like the nurses are trained in a way that they follow up the elderly patients after discharge from hospitals so those elderly people who require healthcare services at home are then referred by the nurses and clinicians and the NHS assist the process of healthcare services at home (Marjanovic et al., 2019).</w:t>
      </w:r>
    </w:p>
    <w:p w14:paraId="7D7F44CD" w14:textId="77777777" w:rsidR="00C10337" w:rsidRDefault="00C10337" w:rsidP="00C10337">
      <w:pPr>
        <w:spacing w:line="360" w:lineRule="auto"/>
        <w:jc w:val="both"/>
        <w:rPr>
          <w:rFonts w:ascii="Arial" w:hAnsi="Arial" w:cs="Arial"/>
          <w:color w:val="auto"/>
          <w:sz w:val="24"/>
          <w:szCs w:val="24"/>
        </w:rPr>
      </w:pPr>
      <w:r w:rsidRPr="00C10337">
        <w:rPr>
          <w:rFonts w:ascii="Arial" w:hAnsi="Arial" w:cs="Arial"/>
          <w:color w:val="auto"/>
          <w:sz w:val="24"/>
          <w:szCs w:val="24"/>
        </w:rPr>
        <w:t xml:space="preserve">The National Health Services aims to set standards of professionalism, quality services, and effective care. The services are directed on the patient's requirements and the past experiences they have. During the process of systematic planning and delivering services at the clinical level, the people are employed with initial awareness. Training programs, seminars, and webinars are provided to the staff to provide managerial and leadership skills for the </w:t>
      </w:r>
      <w:proofErr w:type="spellStart"/>
      <w:r w:rsidRPr="00C10337">
        <w:rPr>
          <w:rFonts w:ascii="Arial" w:hAnsi="Arial" w:cs="Arial"/>
          <w:color w:val="auto"/>
          <w:sz w:val="24"/>
          <w:szCs w:val="24"/>
        </w:rPr>
        <w:t>organisation</w:t>
      </w:r>
      <w:proofErr w:type="spellEnd"/>
      <w:r w:rsidRPr="00C10337">
        <w:rPr>
          <w:rFonts w:ascii="Arial" w:hAnsi="Arial" w:cs="Arial"/>
          <w:color w:val="auto"/>
          <w:sz w:val="24"/>
          <w:szCs w:val="24"/>
        </w:rPr>
        <w:t>. The commitment to provide innovative skills, conduction, and promotion of research-based analysis and enhance the population's health care system (Dolan and Norton, 2021).</w:t>
      </w:r>
    </w:p>
    <w:p w14:paraId="3081C5B8" w14:textId="77777777" w:rsidR="00C10337" w:rsidRDefault="00C10337" w:rsidP="00C10337">
      <w:pPr>
        <w:spacing w:line="360" w:lineRule="auto"/>
        <w:jc w:val="both"/>
        <w:rPr>
          <w:rFonts w:ascii="Arial" w:hAnsi="Arial" w:cs="Arial"/>
          <w:color w:val="auto"/>
          <w:sz w:val="24"/>
          <w:szCs w:val="24"/>
        </w:rPr>
      </w:pPr>
    </w:p>
    <w:p w14:paraId="34B76150" w14:textId="4401DA73" w:rsidR="00A36D2C" w:rsidRPr="00C10337" w:rsidRDefault="00A36D2C" w:rsidP="00C10337">
      <w:pPr>
        <w:pStyle w:val="ListParagraph"/>
        <w:numPr>
          <w:ilvl w:val="0"/>
          <w:numId w:val="22"/>
        </w:numPr>
        <w:spacing w:line="360" w:lineRule="auto"/>
        <w:jc w:val="both"/>
        <w:rPr>
          <w:rFonts w:ascii="Arial" w:hAnsi="Arial" w:cs="Arial"/>
          <w:b/>
          <w:bCs/>
          <w:color w:val="auto"/>
          <w:sz w:val="32"/>
          <w:szCs w:val="32"/>
        </w:rPr>
      </w:pPr>
      <w:r w:rsidRPr="00366C71">
        <w:rPr>
          <w:rFonts w:ascii="Arial" w:hAnsi="Arial" w:cs="Arial"/>
          <w:b/>
          <w:bCs/>
          <w:color w:val="auto"/>
          <w:sz w:val="32"/>
          <w:szCs w:val="32"/>
        </w:rPr>
        <w:t xml:space="preserve">Recommendations </w:t>
      </w:r>
    </w:p>
    <w:p w14:paraId="7A1D1AB7"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It has been asserted that the multi-professional community of the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must include therapy, and support workers and physiotherapists to focus on the rehabilitation and </w:t>
      </w:r>
      <w:proofErr w:type="spellStart"/>
      <w:r w:rsidRPr="00A36D2C">
        <w:rPr>
          <w:rFonts w:ascii="Arial" w:hAnsi="Arial" w:cs="Arial"/>
          <w:color w:val="auto"/>
          <w:sz w:val="24"/>
          <w:szCs w:val="24"/>
        </w:rPr>
        <w:t>reablement</w:t>
      </w:r>
      <w:proofErr w:type="spellEnd"/>
      <w:r w:rsidRPr="00A36D2C">
        <w:rPr>
          <w:rFonts w:ascii="Arial" w:hAnsi="Arial" w:cs="Arial"/>
          <w:color w:val="auto"/>
          <w:sz w:val="24"/>
          <w:szCs w:val="24"/>
        </w:rPr>
        <w:t xml:space="preserve"> to detain the sustainability and independence of elderly people so that they can obtain good health care services from the prestigious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(Narayan et al., 2021). </w:t>
      </w:r>
    </w:p>
    <w:p w14:paraId="4996EAD2"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lastRenderedPageBreak/>
        <w:t>•</w:t>
      </w:r>
      <w:r w:rsidRPr="00A36D2C">
        <w:rPr>
          <w:rFonts w:ascii="Arial" w:hAnsi="Arial" w:cs="Arial"/>
          <w:color w:val="auto"/>
          <w:sz w:val="24"/>
          <w:szCs w:val="24"/>
        </w:rPr>
        <w:tab/>
        <w:t xml:space="preserve">The community staff of the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needs to deploy work across primary, acute, or community interfaces so that the care is provided at continuity to all patients whether they are </w:t>
      </w:r>
      <w:proofErr w:type="spellStart"/>
      <w:r w:rsidRPr="00A36D2C">
        <w:rPr>
          <w:rFonts w:ascii="Arial" w:hAnsi="Arial" w:cs="Arial"/>
          <w:color w:val="auto"/>
          <w:sz w:val="24"/>
          <w:szCs w:val="24"/>
        </w:rPr>
        <w:t>hospitalised</w:t>
      </w:r>
      <w:proofErr w:type="spellEnd"/>
      <w:r w:rsidRPr="00A36D2C">
        <w:rPr>
          <w:rFonts w:ascii="Arial" w:hAnsi="Arial" w:cs="Arial"/>
          <w:color w:val="auto"/>
          <w:sz w:val="24"/>
          <w:szCs w:val="24"/>
        </w:rPr>
        <w:t xml:space="preserve"> all receiving NHS health care at home.  </w:t>
      </w:r>
    </w:p>
    <w:p w14:paraId="3DBB5C5F"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Moreover, the HNHS provides services for the people who are </w:t>
      </w:r>
      <w:proofErr w:type="spellStart"/>
      <w:r w:rsidRPr="00A36D2C">
        <w:rPr>
          <w:rFonts w:ascii="Arial" w:hAnsi="Arial" w:cs="Arial"/>
          <w:color w:val="auto"/>
          <w:sz w:val="24"/>
          <w:szCs w:val="24"/>
        </w:rPr>
        <w:t>hospitalised</w:t>
      </w:r>
      <w:proofErr w:type="spellEnd"/>
      <w:r w:rsidRPr="00A36D2C">
        <w:rPr>
          <w:rFonts w:ascii="Arial" w:hAnsi="Arial" w:cs="Arial"/>
          <w:color w:val="auto"/>
          <w:sz w:val="24"/>
          <w:szCs w:val="24"/>
        </w:rPr>
        <w:t xml:space="preserve"> along with the people who need health care services at home. So, it is recommended that the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must allow physiotherapists to take care of those people who are not </w:t>
      </w:r>
      <w:proofErr w:type="spellStart"/>
      <w:r w:rsidRPr="00A36D2C">
        <w:rPr>
          <w:rFonts w:ascii="Arial" w:hAnsi="Arial" w:cs="Arial"/>
          <w:color w:val="auto"/>
          <w:sz w:val="24"/>
          <w:szCs w:val="24"/>
        </w:rPr>
        <w:t>hospitalised</w:t>
      </w:r>
      <w:proofErr w:type="spellEnd"/>
      <w:r w:rsidRPr="00A36D2C">
        <w:rPr>
          <w:rFonts w:ascii="Arial" w:hAnsi="Arial" w:cs="Arial"/>
          <w:color w:val="auto"/>
          <w:sz w:val="24"/>
          <w:szCs w:val="24"/>
        </w:rPr>
        <w:t xml:space="preserve"> and want to receive NHS health care services in their homes. They provide health care professionals for the regular check-ups of individuals like Mr. T who themselves cannot take care of their selves and must need health care services </w:t>
      </w:r>
      <w:proofErr w:type="gramStart"/>
      <w:r w:rsidRPr="00A36D2C">
        <w:rPr>
          <w:rFonts w:ascii="Arial" w:hAnsi="Arial" w:cs="Arial"/>
          <w:color w:val="auto"/>
          <w:sz w:val="24"/>
          <w:szCs w:val="24"/>
        </w:rPr>
        <w:t>in order to</w:t>
      </w:r>
      <w:proofErr w:type="gramEnd"/>
      <w:r w:rsidRPr="00A36D2C">
        <w:rPr>
          <w:rFonts w:ascii="Arial" w:hAnsi="Arial" w:cs="Arial"/>
          <w:color w:val="auto"/>
          <w:sz w:val="24"/>
          <w:szCs w:val="24"/>
        </w:rPr>
        <w:t xml:space="preserve"> remain in good health (</w:t>
      </w:r>
      <w:proofErr w:type="spellStart"/>
      <w:r w:rsidRPr="00A36D2C">
        <w:rPr>
          <w:rFonts w:ascii="Arial" w:hAnsi="Arial" w:cs="Arial"/>
          <w:color w:val="auto"/>
          <w:sz w:val="24"/>
          <w:szCs w:val="24"/>
        </w:rPr>
        <w:t>Krist</w:t>
      </w:r>
      <w:proofErr w:type="spellEnd"/>
      <w:r w:rsidRPr="00A36D2C">
        <w:rPr>
          <w:rFonts w:ascii="Arial" w:hAnsi="Arial" w:cs="Arial"/>
          <w:color w:val="auto"/>
          <w:sz w:val="24"/>
          <w:szCs w:val="24"/>
        </w:rPr>
        <w:t xml:space="preserve"> et al., 2021). </w:t>
      </w:r>
    </w:p>
    <w:p w14:paraId="57D3796F"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Like the elderly people who suffer from Dementia or other mental health disorders and who do not remember to go for a regular check-up or not. So, in such conditions, the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needs to take account of such elderly individuals and should start a runner up checkup and must add all the details of the patients in their databases with a check-up reminder so that the physiotherapist or other clinicians can check up on the patients who want to receive health care services from their homes. In this way, elderly people can receive better health care facilities without sufferings in the hospitals or check-up or medication. Thus, the hospital will be responsible thoroughly for the provision of health care services to elderly people like Mr. T (Freedman et al., 2018).  </w:t>
      </w:r>
    </w:p>
    <w:p w14:paraId="66E677C1"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It is advised that had to be workers and physiotherapists must extend their health care role across primary care and community services. </w:t>
      </w:r>
    </w:p>
    <w:p w14:paraId="328D1E8D"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The World Health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stresses the elimination of health care inequalities among people suffering from mental conditions and should involve in determining the risk of prognosis and spreading of disease and recommend taking actions to prevent the people from getting severely ill. The NHS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provides free healthcare services to elderly people who cannot take care of themselves and must require thorough assistance (Wong et al., 2018). </w:t>
      </w:r>
    </w:p>
    <w:p w14:paraId="6AD9CF3A"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lastRenderedPageBreak/>
        <w:t>•</w:t>
      </w:r>
      <w:r w:rsidRPr="00A36D2C">
        <w:rPr>
          <w:rFonts w:ascii="Arial" w:hAnsi="Arial" w:cs="Arial"/>
          <w:color w:val="auto"/>
          <w:sz w:val="24"/>
          <w:szCs w:val="24"/>
        </w:rPr>
        <w:tab/>
        <w:t xml:space="preserve">The health care services must be designed in a way that will increase the sustainability of the services and will </w:t>
      </w:r>
      <w:proofErr w:type="spellStart"/>
      <w:r w:rsidRPr="00A36D2C">
        <w:rPr>
          <w:rFonts w:ascii="Arial" w:hAnsi="Arial" w:cs="Arial"/>
          <w:color w:val="auto"/>
          <w:sz w:val="24"/>
          <w:szCs w:val="24"/>
        </w:rPr>
        <w:t>optimise</w:t>
      </w:r>
      <w:proofErr w:type="spellEnd"/>
      <w:r w:rsidRPr="00A36D2C">
        <w:rPr>
          <w:rFonts w:ascii="Arial" w:hAnsi="Arial" w:cs="Arial"/>
          <w:color w:val="auto"/>
          <w:sz w:val="24"/>
          <w:szCs w:val="24"/>
        </w:rPr>
        <w:t xml:space="preserve"> the clinician's role in assessing and planning the health care services for elderly people. </w:t>
      </w:r>
    </w:p>
    <w:p w14:paraId="40EFD344"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Physiotherapists and nurses must take the rehabilitation training to provide different plans and care pathways in the community and hospitals for the elderly people as the elderly people require rehabilitation along with medication to recover fast (Ebrahim et al., 2021).  </w:t>
      </w:r>
    </w:p>
    <w:p w14:paraId="4B88A075" w14:textId="77777777" w:rsidR="00A36D2C" w:rsidRP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The health care services by the NHS </w:t>
      </w:r>
      <w:proofErr w:type="spellStart"/>
      <w:r w:rsidRPr="00A36D2C">
        <w:rPr>
          <w:rFonts w:ascii="Arial" w:hAnsi="Arial" w:cs="Arial"/>
          <w:color w:val="auto"/>
          <w:sz w:val="24"/>
          <w:szCs w:val="24"/>
        </w:rPr>
        <w:t>organisations</w:t>
      </w:r>
      <w:proofErr w:type="spellEnd"/>
      <w:r w:rsidRPr="00A36D2C">
        <w:rPr>
          <w:rFonts w:ascii="Arial" w:hAnsi="Arial" w:cs="Arial"/>
          <w:color w:val="auto"/>
          <w:sz w:val="24"/>
          <w:szCs w:val="24"/>
        </w:rPr>
        <w:t xml:space="preserve"> must be </w:t>
      </w:r>
      <w:proofErr w:type="spellStart"/>
      <w:r w:rsidRPr="00A36D2C">
        <w:rPr>
          <w:rFonts w:ascii="Arial" w:hAnsi="Arial" w:cs="Arial"/>
          <w:color w:val="auto"/>
          <w:sz w:val="24"/>
          <w:szCs w:val="24"/>
        </w:rPr>
        <w:t>organised</w:t>
      </w:r>
      <w:proofErr w:type="spellEnd"/>
      <w:r w:rsidRPr="00A36D2C">
        <w:rPr>
          <w:rFonts w:ascii="Arial" w:hAnsi="Arial" w:cs="Arial"/>
          <w:color w:val="auto"/>
          <w:sz w:val="24"/>
          <w:szCs w:val="24"/>
        </w:rPr>
        <w:t xml:space="preserve"> in a way that provides surety to the people with long term health conditions like mental care disorders such as Dementia, etc. So that the rehabilitation services must be provided to such elderly individuals on time to avoid any future implications. </w:t>
      </w:r>
    </w:p>
    <w:p w14:paraId="4CA52C69" w14:textId="4646CDD0" w:rsidR="00A36D2C" w:rsidRDefault="00A36D2C" w:rsidP="00A36D2C">
      <w:pPr>
        <w:spacing w:line="360" w:lineRule="auto"/>
        <w:jc w:val="both"/>
        <w:rPr>
          <w:rFonts w:ascii="Arial" w:hAnsi="Arial" w:cs="Arial"/>
          <w:color w:val="auto"/>
          <w:sz w:val="24"/>
          <w:szCs w:val="24"/>
        </w:rPr>
      </w:pPr>
      <w:r w:rsidRPr="00A36D2C">
        <w:rPr>
          <w:rFonts w:ascii="Arial" w:hAnsi="Arial" w:cs="Arial"/>
          <w:color w:val="auto"/>
          <w:sz w:val="24"/>
          <w:szCs w:val="24"/>
        </w:rPr>
        <w:t>•</w:t>
      </w:r>
      <w:r w:rsidRPr="00A36D2C">
        <w:rPr>
          <w:rFonts w:ascii="Arial" w:hAnsi="Arial" w:cs="Arial"/>
          <w:color w:val="auto"/>
          <w:sz w:val="24"/>
          <w:szCs w:val="24"/>
        </w:rPr>
        <w:tab/>
        <w:t xml:space="preserve">Local and multi-professional community teams of the NHS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must need alignment with two primary and acute health care networks to incorporate social and public health care services along with the voluntary health care services so that the elderly people will not face any shortcomings in the health care facilities. The Integrated Care System by the NHS </w:t>
      </w:r>
      <w:proofErr w:type="spellStart"/>
      <w:r w:rsidRPr="00A36D2C">
        <w:rPr>
          <w:rFonts w:ascii="Arial" w:hAnsi="Arial" w:cs="Arial"/>
          <w:color w:val="auto"/>
          <w:sz w:val="24"/>
          <w:szCs w:val="24"/>
        </w:rPr>
        <w:t>organisation</w:t>
      </w:r>
      <w:proofErr w:type="spellEnd"/>
      <w:r w:rsidRPr="00A36D2C">
        <w:rPr>
          <w:rFonts w:ascii="Arial" w:hAnsi="Arial" w:cs="Arial"/>
          <w:color w:val="auto"/>
          <w:sz w:val="24"/>
          <w:szCs w:val="24"/>
        </w:rPr>
        <w:t xml:space="preserve"> must require </w:t>
      </w:r>
      <w:proofErr w:type="gramStart"/>
      <w:r w:rsidRPr="00A36D2C">
        <w:rPr>
          <w:rFonts w:ascii="Arial" w:hAnsi="Arial" w:cs="Arial"/>
          <w:color w:val="auto"/>
          <w:sz w:val="24"/>
          <w:szCs w:val="24"/>
        </w:rPr>
        <w:t>to work</w:t>
      </w:r>
      <w:proofErr w:type="gramEnd"/>
      <w:r w:rsidRPr="00A36D2C">
        <w:rPr>
          <w:rFonts w:ascii="Arial" w:hAnsi="Arial" w:cs="Arial"/>
          <w:color w:val="auto"/>
          <w:sz w:val="24"/>
          <w:szCs w:val="24"/>
        </w:rPr>
        <w:t xml:space="preserve"> together to deliver the health care services to satisfy the demands of local communities who cannot receive health care services in the hospitals due to their poor health conditions and must require health care services that are provided at home (</w:t>
      </w:r>
      <w:r w:rsidR="00591E04">
        <w:rPr>
          <w:rFonts w:ascii="Arial" w:hAnsi="Arial" w:cs="Arial"/>
          <w:color w:val="auto"/>
          <w:sz w:val="24"/>
          <w:szCs w:val="24"/>
        </w:rPr>
        <w:t>B</w:t>
      </w:r>
      <w:r w:rsidRPr="00A36D2C">
        <w:rPr>
          <w:rFonts w:ascii="Arial" w:hAnsi="Arial" w:cs="Arial"/>
          <w:color w:val="auto"/>
          <w:sz w:val="24"/>
          <w:szCs w:val="24"/>
        </w:rPr>
        <w:t xml:space="preserve">rett et al., 2019).  </w:t>
      </w:r>
    </w:p>
    <w:p w14:paraId="122A71CE" w14:textId="015CA948" w:rsidR="00206B71" w:rsidRDefault="00206B71" w:rsidP="00A36D2C">
      <w:pPr>
        <w:spacing w:line="360" w:lineRule="auto"/>
        <w:jc w:val="both"/>
        <w:rPr>
          <w:rFonts w:ascii="Arial" w:hAnsi="Arial" w:cs="Arial"/>
          <w:color w:val="auto"/>
          <w:sz w:val="24"/>
          <w:szCs w:val="24"/>
        </w:rPr>
      </w:pPr>
    </w:p>
    <w:p w14:paraId="5AD6E088" w14:textId="0070B626" w:rsidR="00206B71" w:rsidRDefault="00206B71" w:rsidP="00A36D2C">
      <w:pPr>
        <w:spacing w:line="360" w:lineRule="auto"/>
        <w:jc w:val="both"/>
        <w:rPr>
          <w:rFonts w:ascii="Arial" w:hAnsi="Arial" w:cs="Arial"/>
          <w:color w:val="auto"/>
          <w:sz w:val="24"/>
          <w:szCs w:val="24"/>
        </w:rPr>
      </w:pPr>
    </w:p>
    <w:p w14:paraId="7F088E97" w14:textId="06533F4E" w:rsidR="00206B71" w:rsidRDefault="00206B71" w:rsidP="00A36D2C">
      <w:pPr>
        <w:spacing w:line="360" w:lineRule="auto"/>
        <w:jc w:val="both"/>
        <w:rPr>
          <w:rFonts w:ascii="Arial" w:hAnsi="Arial" w:cs="Arial"/>
          <w:color w:val="auto"/>
          <w:sz w:val="24"/>
          <w:szCs w:val="24"/>
        </w:rPr>
      </w:pPr>
    </w:p>
    <w:p w14:paraId="42B04982" w14:textId="0000E695" w:rsidR="00206B71" w:rsidRDefault="00206B71" w:rsidP="00A36D2C">
      <w:pPr>
        <w:spacing w:line="360" w:lineRule="auto"/>
        <w:jc w:val="both"/>
        <w:rPr>
          <w:rFonts w:ascii="Arial" w:hAnsi="Arial" w:cs="Arial"/>
          <w:color w:val="auto"/>
          <w:sz w:val="24"/>
          <w:szCs w:val="24"/>
        </w:rPr>
      </w:pPr>
    </w:p>
    <w:p w14:paraId="3D9A9A40" w14:textId="77777777" w:rsidR="00206B71" w:rsidRDefault="00206B71" w:rsidP="00A36D2C">
      <w:pPr>
        <w:spacing w:line="360" w:lineRule="auto"/>
        <w:jc w:val="both"/>
        <w:rPr>
          <w:rFonts w:ascii="Arial" w:hAnsi="Arial" w:cs="Arial"/>
          <w:color w:val="auto"/>
          <w:sz w:val="24"/>
          <w:szCs w:val="24"/>
        </w:rPr>
      </w:pPr>
    </w:p>
    <w:p w14:paraId="2A6060EB" w14:textId="2BCC4B89" w:rsidR="003B557E" w:rsidRPr="003B557E" w:rsidRDefault="003B557E" w:rsidP="003B557E">
      <w:pPr>
        <w:spacing w:line="360" w:lineRule="auto"/>
        <w:jc w:val="both"/>
        <w:rPr>
          <w:rFonts w:ascii="Arial" w:hAnsi="Arial" w:cs="Arial"/>
          <w:color w:val="auto"/>
          <w:sz w:val="24"/>
          <w:szCs w:val="24"/>
        </w:rPr>
      </w:pPr>
    </w:p>
    <w:p w14:paraId="4651A765" w14:textId="2588B390" w:rsidR="003B557E" w:rsidRPr="00EC5227" w:rsidRDefault="003B557E" w:rsidP="00F517D2">
      <w:pPr>
        <w:pStyle w:val="ListParagraph"/>
        <w:numPr>
          <w:ilvl w:val="0"/>
          <w:numId w:val="22"/>
        </w:numPr>
        <w:spacing w:line="360" w:lineRule="auto"/>
        <w:jc w:val="both"/>
        <w:rPr>
          <w:rFonts w:ascii="Arial" w:hAnsi="Arial" w:cs="Arial"/>
          <w:b/>
          <w:bCs/>
          <w:color w:val="auto"/>
          <w:sz w:val="32"/>
          <w:szCs w:val="32"/>
        </w:rPr>
      </w:pPr>
      <w:r w:rsidRPr="00EC5227">
        <w:rPr>
          <w:rFonts w:ascii="Arial" w:hAnsi="Arial" w:cs="Arial"/>
          <w:b/>
          <w:bCs/>
          <w:color w:val="auto"/>
          <w:sz w:val="32"/>
          <w:szCs w:val="32"/>
        </w:rPr>
        <w:lastRenderedPageBreak/>
        <w:t xml:space="preserve">Conclusions </w:t>
      </w:r>
    </w:p>
    <w:p w14:paraId="513C6960" w14:textId="66E750CC" w:rsidR="003B557E" w:rsidRPr="009E6502" w:rsidRDefault="00DE47AE" w:rsidP="00F517D2">
      <w:pPr>
        <w:spacing w:line="360" w:lineRule="auto"/>
        <w:jc w:val="both"/>
        <w:rPr>
          <w:rFonts w:ascii="Arial" w:hAnsi="Arial" w:cs="Arial"/>
          <w:color w:val="auto"/>
          <w:sz w:val="24"/>
          <w:szCs w:val="24"/>
        </w:rPr>
      </w:pPr>
      <w:r w:rsidRPr="00DE47AE">
        <w:rPr>
          <w:rFonts w:ascii="Arial" w:hAnsi="Arial" w:cs="Arial"/>
          <w:color w:val="auto"/>
          <w:sz w:val="24"/>
          <w:szCs w:val="24"/>
        </w:rPr>
        <w:t xml:space="preserve">The golden rules in health and social care sector are principles of support which must be applied in to practice, and it is mean that service users will be receiving effective care. </w:t>
      </w:r>
      <w:r w:rsidR="003B557E" w:rsidRPr="003B557E">
        <w:rPr>
          <w:rFonts w:ascii="Arial" w:hAnsi="Arial" w:cs="Arial"/>
          <w:color w:val="auto"/>
          <w:sz w:val="24"/>
          <w:szCs w:val="24"/>
        </w:rPr>
        <w:t>The</w:t>
      </w:r>
      <w:r w:rsidR="00B051D1">
        <w:rPr>
          <w:rFonts w:ascii="Arial" w:hAnsi="Arial" w:cs="Arial"/>
          <w:color w:val="auto"/>
          <w:sz w:val="24"/>
          <w:szCs w:val="24"/>
        </w:rPr>
        <w:t xml:space="preserve"> NHS </w:t>
      </w:r>
      <w:r w:rsidR="003B557E" w:rsidRPr="003B557E">
        <w:rPr>
          <w:rFonts w:ascii="Arial" w:hAnsi="Arial" w:cs="Arial"/>
          <w:color w:val="auto"/>
          <w:sz w:val="24"/>
          <w:szCs w:val="24"/>
        </w:rPr>
        <w:t xml:space="preserve">serve the purpose without interrupting human activities rather they support individuals and provide tailored services to them. This helps the patients grow in their environment and become physically well without being mentally disturbed. National Health services are one of the major </w:t>
      </w:r>
      <w:proofErr w:type="gramStart"/>
      <w:r w:rsidR="005F19AD" w:rsidRPr="003B557E">
        <w:rPr>
          <w:rFonts w:ascii="Arial" w:hAnsi="Arial" w:cs="Arial"/>
          <w:color w:val="auto"/>
          <w:sz w:val="24"/>
          <w:szCs w:val="24"/>
        </w:rPr>
        <w:t>trust</w:t>
      </w:r>
      <w:proofErr w:type="gramEnd"/>
      <w:r w:rsidR="003B557E" w:rsidRPr="003B557E">
        <w:rPr>
          <w:rFonts w:ascii="Arial" w:hAnsi="Arial" w:cs="Arial"/>
          <w:color w:val="auto"/>
          <w:sz w:val="24"/>
          <w:szCs w:val="24"/>
        </w:rPr>
        <w:t xml:space="preserve"> that runs by taxes paid by the people of UK. These services are free of cost or nominal charges are applicable as sanctioned by the assembly. NHS also works in collaboration with other healthcare </w:t>
      </w:r>
      <w:proofErr w:type="spellStart"/>
      <w:r w:rsidR="003B557E" w:rsidRPr="003B557E">
        <w:rPr>
          <w:rFonts w:ascii="Arial" w:hAnsi="Arial" w:cs="Arial"/>
          <w:color w:val="auto"/>
          <w:sz w:val="24"/>
          <w:szCs w:val="24"/>
        </w:rPr>
        <w:t>organisations</w:t>
      </w:r>
      <w:proofErr w:type="spellEnd"/>
      <w:r w:rsidR="003B557E" w:rsidRPr="003B557E">
        <w:rPr>
          <w:rFonts w:ascii="Arial" w:hAnsi="Arial" w:cs="Arial"/>
          <w:color w:val="auto"/>
          <w:sz w:val="24"/>
          <w:szCs w:val="24"/>
        </w:rPr>
        <w:t xml:space="preserve"> and clinicians to provide long-term healthcare assistance to elderly people. The long-term plan of the NHS </w:t>
      </w:r>
      <w:proofErr w:type="spellStart"/>
      <w:r w:rsidR="003B557E" w:rsidRPr="003B557E">
        <w:rPr>
          <w:rFonts w:ascii="Arial" w:hAnsi="Arial" w:cs="Arial"/>
          <w:color w:val="auto"/>
          <w:sz w:val="24"/>
          <w:szCs w:val="24"/>
        </w:rPr>
        <w:t>organisation</w:t>
      </w:r>
      <w:proofErr w:type="spellEnd"/>
      <w:r w:rsidR="003B557E" w:rsidRPr="003B557E">
        <w:rPr>
          <w:rFonts w:ascii="Arial" w:hAnsi="Arial" w:cs="Arial"/>
          <w:color w:val="auto"/>
          <w:sz w:val="24"/>
          <w:szCs w:val="24"/>
        </w:rPr>
        <w:t xml:space="preserve"> works on the legal frameworks and "The Public Sector Equality Duty of the Equality Act of 2010 of the UK. As the mental health and elderly people require proper health care services without discrimination, </w:t>
      </w:r>
      <w:proofErr w:type="spellStart"/>
      <w:r w:rsidR="003B557E" w:rsidRPr="003B557E">
        <w:rPr>
          <w:rFonts w:ascii="Arial" w:hAnsi="Arial" w:cs="Arial"/>
          <w:color w:val="auto"/>
          <w:sz w:val="24"/>
          <w:szCs w:val="24"/>
        </w:rPr>
        <w:t>victimisation</w:t>
      </w:r>
      <w:proofErr w:type="spellEnd"/>
      <w:r w:rsidR="003B557E" w:rsidRPr="003B557E">
        <w:rPr>
          <w:rFonts w:ascii="Arial" w:hAnsi="Arial" w:cs="Arial"/>
          <w:color w:val="auto"/>
          <w:sz w:val="24"/>
          <w:szCs w:val="24"/>
        </w:rPr>
        <w:t xml:space="preserve"> harassment, or any other misconduct is prohibited in the legal framework of the </w:t>
      </w:r>
      <w:proofErr w:type="spellStart"/>
      <w:r w:rsidR="003B557E" w:rsidRPr="003B557E">
        <w:rPr>
          <w:rFonts w:ascii="Arial" w:hAnsi="Arial" w:cs="Arial"/>
          <w:color w:val="auto"/>
          <w:sz w:val="24"/>
          <w:szCs w:val="24"/>
        </w:rPr>
        <w:t>organisation</w:t>
      </w:r>
      <w:proofErr w:type="spellEnd"/>
      <w:r w:rsidR="003B557E" w:rsidRPr="003B557E">
        <w:rPr>
          <w:rFonts w:ascii="Arial" w:hAnsi="Arial" w:cs="Arial"/>
          <w:color w:val="auto"/>
          <w:sz w:val="24"/>
          <w:szCs w:val="24"/>
        </w:rPr>
        <w:t xml:space="preserve">.  The </w:t>
      </w:r>
      <w:proofErr w:type="spellStart"/>
      <w:r w:rsidR="003B557E" w:rsidRPr="003B557E">
        <w:rPr>
          <w:rFonts w:ascii="Arial" w:hAnsi="Arial" w:cs="Arial"/>
          <w:color w:val="auto"/>
          <w:sz w:val="24"/>
          <w:szCs w:val="24"/>
        </w:rPr>
        <w:t>organisation</w:t>
      </w:r>
      <w:proofErr w:type="spellEnd"/>
      <w:r w:rsidR="003B557E" w:rsidRPr="003B557E">
        <w:rPr>
          <w:rFonts w:ascii="Arial" w:hAnsi="Arial" w:cs="Arial"/>
          <w:color w:val="auto"/>
          <w:sz w:val="24"/>
          <w:szCs w:val="24"/>
        </w:rPr>
        <w:t xml:space="preserve"> also stressed fostering good relations among the healthcare persons to provide protective and long-term health care facilities to the individuals who suffer from long-term medical conditions like Dementia, Alzheimer's disease, etc. The above-mentioned objectives are the legal aims of "The Public Sector Equality Duty of the Equality Act of 2010".</w:t>
      </w:r>
    </w:p>
    <w:p w14:paraId="24B0DACA" w14:textId="2FC637BF" w:rsidR="000C5CFF" w:rsidRDefault="000C5CFF" w:rsidP="00A53543">
      <w:pPr>
        <w:spacing w:line="360" w:lineRule="auto"/>
        <w:jc w:val="both"/>
        <w:rPr>
          <w:rFonts w:ascii="Arial" w:hAnsi="Arial" w:cs="Arial"/>
          <w:color w:val="auto"/>
          <w:sz w:val="24"/>
          <w:szCs w:val="24"/>
        </w:rPr>
      </w:pPr>
    </w:p>
    <w:p w14:paraId="1EA63FCE" w14:textId="69BCC361" w:rsidR="00262675" w:rsidRDefault="00262675" w:rsidP="00491DE8"/>
    <w:p w14:paraId="09A05A86" w14:textId="67BD8AF0" w:rsidR="00EC5227" w:rsidRDefault="00EC5227" w:rsidP="00491DE8"/>
    <w:p w14:paraId="6D88053B" w14:textId="163DA5CB" w:rsidR="00EC5227" w:rsidRDefault="00EC5227" w:rsidP="00491DE8"/>
    <w:p w14:paraId="560E0BE0" w14:textId="73EA73E0" w:rsidR="00EC5227" w:rsidRDefault="00EC5227" w:rsidP="00491DE8"/>
    <w:p w14:paraId="046C60F9" w14:textId="4CD0E907" w:rsidR="00EC5227" w:rsidRDefault="00EC5227" w:rsidP="00491DE8"/>
    <w:p w14:paraId="6F6BC488" w14:textId="6B3ECAB8" w:rsidR="00B11E2B" w:rsidRDefault="00B11E2B" w:rsidP="00A465A9">
      <w:pPr>
        <w:spacing w:line="360" w:lineRule="auto"/>
      </w:pPr>
    </w:p>
    <w:p w14:paraId="62F3F6FE" w14:textId="77777777" w:rsidR="0060042C" w:rsidRPr="00A465A9" w:rsidRDefault="0060042C" w:rsidP="00A465A9">
      <w:pPr>
        <w:spacing w:line="360" w:lineRule="auto"/>
        <w:rPr>
          <w:rFonts w:ascii="Arial" w:hAnsi="Arial" w:cs="Arial"/>
          <w:color w:val="auto"/>
          <w:sz w:val="24"/>
          <w:szCs w:val="24"/>
        </w:rPr>
      </w:pPr>
    </w:p>
    <w:p w14:paraId="7573667B" w14:textId="090987EA" w:rsidR="00A204FC" w:rsidRPr="0060042C" w:rsidRDefault="00A204FC" w:rsidP="00CA1764">
      <w:pPr>
        <w:pStyle w:val="ListParagraph"/>
        <w:numPr>
          <w:ilvl w:val="0"/>
          <w:numId w:val="22"/>
        </w:numPr>
        <w:spacing w:line="360" w:lineRule="auto"/>
        <w:rPr>
          <w:rFonts w:ascii="Arial" w:hAnsi="Arial" w:cs="Arial"/>
          <w:b/>
          <w:bCs/>
          <w:color w:val="auto"/>
          <w:sz w:val="32"/>
          <w:szCs w:val="32"/>
        </w:rPr>
      </w:pPr>
      <w:r w:rsidRPr="0060042C">
        <w:rPr>
          <w:rFonts w:ascii="Arial" w:hAnsi="Arial" w:cs="Arial"/>
          <w:b/>
          <w:bCs/>
          <w:color w:val="auto"/>
          <w:sz w:val="32"/>
          <w:szCs w:val="32"/>
        </w:rPr>
        <w:lastRenderedPageBreak/>
        <w:t>References</w:t>
      </w:r>
    </w:p>
    <w:p w14:paraId="672F6296" w14:textId="6C50606C"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Al-</w:t>
      </w:r>
      <w:proofErr w:type="spellStart"/>
      <w:r w:rsidRPr="00024A88">
        <w:rPr>
          <w:rFonts w:ascii="Arial" w:hAnsi="Arial" w:cs="Arial"/>
          <w:color w:val="auto"/>
          <w:sz w:val="24"/>
          <w:szCs w:val="24"/>
        </w:rPr>
        <w:t>saffar</w:t>
      </w:r>
      <w:proofErr w:type="spellEnd"/>
      <w:r w:rsidRPr="00024A88">
        <w:rPr>
          <w:rFonts w:ascii="Arial" w:hAnsi="Arial" w:cs="Arial"/>
          <w:color w:val="auto"/>
          <w:sz w:val="24"/>
          <w:szCs w:val="24"/>
        </w:rPr>
        <w:t xml:space="preserve">, M., Noble, M., Patel, T., Tahir, S. and Schneider, F., </w:t>
      </w:r>
      <w:r w:rsidR="00E3345A">
        <w:rPr>
          <w:rFonts w:ascii="Arial" w:hAnsi="Arial" w:cs="Arial"/>
          <w:color w:val="auto"/>
          <w:sz w:val="24"/>
          <w:szCs w:val="24"/>
        </w:rPr>
        <w:t>(</w:t>
      </w:r>
      <w:r w:rsidRPr="00024A88">
        <w:rPr>
          <w:rFonts w:ascii="Arial" w:hAnsi="Arial" w:cs="Arial"/>
          <w:color w:val="auto"/>
          <w:sz w:val="24"/>
          <w:szCs w:val="24"/>
        </w:rPr>
        <w:t>2021</w:t>
      </w:r>
      <w:r w:rsidR="00E3345A">
        <w:rPr>
          <w:rFonts w:ascii="Arial" w:hAnsi="Arial" w:cs="Arial"/>
          <w:color w:val="auto"/>
          <w:sz w:val="24"/>
          <w:szCs w:val="24"/>
        </w:rPr>
        <w:t>)</w:t>
      </w:r>
      <w:r w:rsidRPr="00024A88">
        <w:rPr>
          <w:rFonts w:ascii="Arial" w:hAnsi="Arial" w:cs="Arial"/>
          <w:color w:val="auto"/>
          <w:sz w:val="24"/>
          <w:szCs w:val="24"/>
        </w:rPr>
        <w:t xml:space="preserve"> </w:t>
      </w:r>
      <w:r w:rsidR="002B4478">
        <w:rPr>
          <w:rFonts w:ascii="Arial" w:hAnsi="Arial" w:cs="Arial"/>
          <w:color w:val="auto"/>
          <w:sz w:val="24"/>
          <w:szCs w:val="24"/>
        </w:rPr>
        <w:t>‘</w:t>
      </w:r>
      <w:r w:rsidRPr="00024A88">
        <w:rPr>
          <w:rFonts w:ascii="Arial" w:hAnsi="Arial" w:cs="Arial"/>
          <w:color w:val="auto"/>
          <w:sz w:val="24"/>
          <w:szCs w:val="24"/>
        </w:rPr>
        <w:t>A Digital First Primary Care Model in the National Health Service (NHS): A Perspective from a Digital Health Provider.</w:t>
      </w:r>
      <w:r w:rsidR="002B4478">
        <w:rPr>
          <w:rFonts w:ascii="Arial" w:hAnsi="Arial" w:cs="Arial"/>
          <w:color w:val="auto"/>
          <w:sz w:val="24"/>
          <w:szCs w:val="24"/>
        </w:rPr>
        <w:t>’</w:t>
      </w:r>
      <w:r w:rsidRPr="00024A88">
        <w:rPr>
          <w:rFonts w:ascii="Arial" w:hAnsi="Arial" w:cs="Arial"/>
          <w:color w:val="auto"/>
          <w:sz w:val="24"/>
          <w:szCs w:val="24"/>
        </w:rPr>
        <w:t xml:space="preserve"> </w:t>
      </w:r>
      <w:r w:rsidRPr="002B4478">
        <w:rPr>
          <w:rFonts w:ascii="Arial" w:hAnsi="Arial" w:cs="Arial"/>
          <w:i/>
          <w:iCs/>
          <w:color w:val="auto"/>
          <w:sz w:val="24"/>
          <w:szCs w:val="24"/>
        </w:rPr>
        <w:t>International Journal of Digital Health,</w:t>
      </w:r>
      <w:r w:rsidRPr="00024A88">
        <w:rPr>
          <w:rFonts w:ascii="Arial" w:hAnsi="Arial" w:cs="Arial"/>
          <w:color w:val="auto"/>
          <w:sz w:val="24"/>
          <w:szCs w:val="24"/>
        </w:rPr>
        <w:t xml:space="preserve"> 1(1).</w:t>
      </w:r>
    </w:p>
    <w:p w14:paraId="1FE5EF88" w14:textId="17EC9ABF" w:rsidR="00A204FC" w:rsidRPr="00024A88" w:rsidRDefault="00A204FC" w:rsidP="00CA1764">
      <w:pPr>
        <w:spacing w:line="360" w:lineRule="auto"/>
        <w:rPr>
          <w:rFonts w:ascii="Arial" w:hAnsi="Arial" w:cs="Arial"/>
          <w:color w:val="auto"/>
          <w:sz w:val="24"/>
          <w:szCs w:val="24"/>
        </w:rPr>
      </w:pPr>
      <w:proofErr w:type="spellStart"/>
      <w:r w:rsidRPr="00024A88">
        <w:rPr>
          <w:rFonts w:ascii="Arial" w:hAnsi="Arial" w:cs="Arial"/>
          <w:color w:val="auto"/>
          <w:sz w:val="24"/>
          <w:szCs w:val="24"/>
        </w:rPr>
        <w:t>Blissett</w:t>
      </w:r>
      <w:proofErr w:type="spellEnd"/>
      <w:r w:rsidRPr="00024A88">
        <w:rPr>
          <w:rFonts w:ascii="Arial" w:hAnsi="Arial" w:cs="Arial"/>
          <w:color w:val="auto"/>
          <w:sz w:val="24"/>
          <w:szCs w:val="24"/>
        </w:rPr>
        <w:t xml:space="preserve">, D.B., </w:t>
      </w:r>
      <w:proofErr w:type="spellStart"/>
      <w:r w:rsidRPr="00024A88">
        <w:rPr>
          <w:rFonts w:ascii="Arial" w:hAnsi="Arial" w:cs="Arial"/>
          <w:color w:val="auto"/>
          <w:sz w:val="24"/>
          <w:szCs w:val="24"/>
        </w:rPr>
        <w:t>Blissett</w:t>
      </w:r>
      <w:proofErr w:type="spellEnd"/>
      <w:r w:rsidRPr="00024A88">
        <w:rPr>
          <w:rFonts w:ascii="Arial" w:hAnsi="Arial" w:cs="Arial"/>
          <w:color w:val="auto"/>
          <w:sz w:val="24"/>
          <w:szCs w:val="24"/>
        </w:rPr>
        <w:t xml:space="preserve">, R.S., Ede, M.P.N., Stott, P.M., Cher, D.J. and </w:t>
      </w:r>
      <w:proofErr w:type="spellStart"/>
      <w:r w:rsidRPr="00024A88">
        <w:rPr>
          <w:rFonts w:ascii="Arial" w:hAnsi="Arial" w:cs="Arial"/>
          <w:color w:val="auto"/>
          <w:sz w:val="24"/>
          <w:szCs w:val="24"/>
        </w:rPr>
        <w:t>Reckling</w:t>
      </w:r>
      <w:proofErr w:type="spellEnd"/>
      <w:r w:rsidRPr="00024A88">
        <w:rPr>
          <w:rFonts w:ascii="Arial" w:hAnsi="Arial" w:cs="Arial"/>
          <w:color w:val="auto"/>
          <w:sz w:val="24"/>
          <w:szCs w:val="24"/>
        </w:rPr>
        <w:t xml:space="preserve">, W.C., </w:t>
      </w:r>
      <w:r w:rsidR="002B4478">
        <w:rPr>
          <w:rFonts w:ascii="Arial" w:hAnsi="Arial" w:cs="Arial"/>
          <w:color w:val="auto"/>
          <w:sz w:val="24"/>
          <w:szCs w:val="24"/>
        </w:rPr>
        <w:t>(</w:t>
      </w:r>
      <w:r w:rsidRPr="00024A88">
        <w:rPr>
          <w:rFonts w:ascii="Arial" w:hAnsi="Arial" w:cs="Arial"/>
          <w:color w:val="auto"/>
          <w:sz w:val="24"/>
          <w:szCs w:val="24"/>
        </w:rPr>
        <w:t>2021</w:t>
      </w:r>
      <w:r w:rsidR="002B4478">
        <w:rPr>
          <w:rFonts w:ascii="Arial" w:hAnsi="Arial" w:cs="Arial"/>
          <w:color w:val="auto"/>
          <w:sz w:val="24"/>
          <w:szCs w:val="24"/>
        </w:rPr>
        <w:t>)</w:t>
      </w:r>
      <w:r w:rsidRPr="00024A88">
        <w:rPr>
          <w:rFonts w:ascii="Arial" w:hAnsi="Arial" w:cs="Arial"/>
          <w:color w:val="auto"/>
          <w:sz w:val="24"/>
          <w:szCs w:val="24"/>
        </w:rPr>
        <w:t xml:space="preserve"> </w:t>
      </w:r>
      <w:r w:rsidR="002B4478">
        <w:rPr>
          <w:rFonts w:ascii="Arial" w:hAnsi="Arial" w:cs="Arial"/>
          <w:color w:val="auto"/>
          <w:sz w:val="24"/>
          <w:szCs w:val="24"/>
        </w:rPr>
        <w:t>‘</w:t>
      </w:r>
      <w:r w:rsidRPr="00024A88">
        <w:rPr>
          <w:rFonts w:ascii="Arial" w:hAnsi="Arial" w:cs="Arial"/>
          <w:color w:val="auto"/>
          <w:sz w:val="24"/>
          <w:szCs w:val="24"/>
        </w:rPr>
        <w:t>Minimally Invasive Sacroiliac Joint Fusion with Triangular Titanium Implants: Cost-Utility Analysis from NHS Perspective.</w:t>
      </w:r>
      <w:r w:rsidR="002B4478">
        <w:rPr>
          <w:rFonts w:ascii="Arial" w:hAnsi="Arial" w:cs="Arial"/>
          <w:color w:val="auto"/>
          <w:sz w:val="24"/>
          <w:szCs w:val="24"/>
        </w:rPr>
        <w:t>’</w:t>
      </w:r>
      <w:r w:rsidRPr="00024A88">
        <w:rPr>
          <w:rFonts w:ascii="Arial" w:hAnsi="Arial" w:cs="Arial"/>
          <w:color w:val="auto"/>
          <w:sz w:val="24"/>
          <w:szCs w:val="24"/>
        </w:rPr>
        <w:t xml:space="preserve"> </w:t>
      </w:r>
      <w:proofErr w:type="spellStart"/>
      <w:r w:rsidRPr="002B4478">
        <w:rPr>
          <w:rFonts w:ascii="Arial" w:hAnsi="Arial" w:cs="Arial"/>
          <w:i/>
          <w:iCs/>
          <w:color w:val="auto"/>
          <w:sz w:val="24"/>
          <w:szCs w:val="24"/>
        </w:rPr>
        <w:t>PharmacoEconomics</w:t>
      </w:r>
      <w:proofErr w:type="spellEnd"/>
      <w:r w:rsidRPr="002B4478">
        <w:rPr>
          <w:rFonts w:ascii="Arial" w:hAnsi="Arial" w:cs="Arial"/>
          <w:i/>
          <w:iCs/>
          <w:color w:val="auto"/>
          <w:sz w:val="24"/>
          <w:szCs w:val="24"/>
        </w:rPr>
        <w:t>-open,</w:t>
      </w:r>
      <w:r w:rsidRPr="00024A88">
        <w:rPr>
          <w:rFonts w:ascii="Arial" w:hAnsi="Arial" w:cs="Arial"/>
          <w:color w:val="auto"/>
          <w:sz w:val="24"/>
          <w:szCs w:val="24"/>
        </w:rPr>
        <w:t xml:space="preserve"> 5(2), pp.197-209.</w:t>
      </w:r>
    </w:p>
    <w:p w14:paraId="5323027B" w14:textId="5678221C"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Brett, L., </w:t>
      </w:r>
      <w:proofErr w:type="spellStart"/>
      <w:r w:rsidRPr="00024A88">
        <w:rPr>
          <w:rFonts w:ascii="Arial" w:hAnsi="Arial" w:cs="Arial"/>
          <w:color w:val="auto"/>
          <w:sz w:val="24"/>
          <w:szCs w:val="24"/>
        </w:rPr>
        <w:t>Noblet</w:t>
      </w:r>
      <w:proofErr w:type="spellEnd"/>
      <w:r w:rsidRPr="00024A88">
        <w:rPr>
          <w:rFonts w:ascii="Arial" w:hAnsi="Arial" w:cs="Arial"/>
          <w:color w:val="auto"/>
          <w:sz w:val="24"/>
          <w:szCs w:val="24"/>
        </w:rPr>
        <w:t xml:space="preserve">, T., Jorgensen, M. and Georgiou, A., </w:t>
      </w:r>
      <w:r w:rsidR="002B4478">
        <w:rPr>
          <w:rFonts w:ascii="Arial" w:hAnsi="Arial" w:cs="Arial"/>
          <w:color w:val="auto"/>
          <w:sz w:val="24"/>
          <w:szCs w:val="24"/>
        </w:rPr>
        <w:t>(</w:t>
      </w:r>
      <w:r w:rsidRPr="00024A88">
        <w:rPr>
          <w:rFonts w:ascii="Arial" w:hAnsi="Arial" w:cs="Arial"/>
          <w:color w:val="auto"/>
          <w:sz w:val="24"/>
          <w:szCs w:val="24"/>
        </w:rPr>
        <w:t>2019</w:t>
      </w:r>
      <w:r w:rsidR="002B4478">
        <w:rPr>
          <w:rFonts w:ascii="Arial" w:hAnsi="Arial" w:cs="Arial"/>
          <w:color w:val="auto"/>
          <w:sz w:val="24"/>
          <w:szCs w:val="24"/>
        </w:rPr>
        <w:t>)</w:t>
      </w:r>
      <w:r w:rsidRPr="00024A88">
        <w:rPr>
          <w:rFonts w:ascii="Arial" w:hAnsi="Arial" w:cs="Arial"/>
          <w:color w:val="auto"/>
          <w:sz w:val="24"/>
          <w:szCs w:val="24"/>
        </w:rPr>
        <w:t xml:space="preserve"> </w:t>
      </w:r>
      <w:r w:rsidR="002B4478">
        <w:rPr>
          <w:rFonts w:ascii="Arial" w:hAnsi="Arial" w:cs="Arial"/>
          <w:color w:val="auto"/>
          <w:sz w:val="24"/>
          <w:szCs w:val="24"/>
        </w:rPr>
        <w:t>‘</w:t>
      </w:r>
      <w:r w:rsidRPr="00024A88">
        <w:rPr>
          <w:rFonts w:ascii="Arial" w:hAnsi="Arial" w:cs="Arial"/>
          <w:color w:val="auto"/>
          <w:sz w:val="24"/>
          <w:szCs w:val="24"/>
        </w:rPr>
        <w:t>The use of physiotherapy in nursing homes internationally: a systematic review.</w:t>
      </w:r>
      <w:r w:rsidR="002B4478">
        <w:rPr>
          <w:rFonts w:ascii="Arial" w:hAnsi="Arial" w:cs="Arial"/>
          <w:color w:val="auto"/>
          <w:sz w:val="24"/>
          <w:szCs w:val="24"/>
        </w:rPr>
        <w:t>’</w:t>
      </w:r>
      <w:r w:rsidRPr="00024A88">
        <w:rPr>
          <w:rFonts w:ascii="Arial" w:hAnsi="Arial" w:cs="Arial"/>
          <w:color w:val="auto"/>
          <w:sz w:val="24"/>
          <w:szCs w:val="24"/>
        </w:rPr>
        <w:t xml:space="preserve"> </w:t>
      </w:r>
      <w:proofErr w:type="spellStart"/>
      <w:r w:rsidRPr="002B4478">
        <w:rPr>
          <w:rFonts w:ascii="Arial" w:hAnsi="Arial" w:cs="Arial"/>
          <w:i/>
          <w:iCs/>
          <w:color w:val="auto"/>
          <w:sz w:val="24"/>
          <w:szCs w:val="24"/>
        </w:rPr>
        <w:t>PloS</w:t>
      </w:r>
      <w:proofErr w:type="spellEnd"/>
      <w:r w:rsidRPr="002B4478">
        <w:rPr>
          <w:rFonts w:ascii="Arial" w:hAnsi="Arial" w:cs="Arial"/>
          <w:i/>
          <w:iCs/>
          <w:color w:val="auto"/>
          <w:sz w:val="24"/>
          <w:szCs w:val="24"/>
        </w:rPr>
        <w:t xml:space="preserve"> one,</w:t>
      </w:r>
      <w:r w:rsidRPr="00024A88">
        <w:rPr>
          <w:rFonts w:ascii="Arial" w:hAnsi="Arial" w:cs="Arial"/>
          <w:color w:val="auto"/>
          <w:sz w:val="24"/>
          <w:szCs w:val="24"/>
        </w:rPr>
        <w:t xml:space="preserve"> 14(7), p.e0219488.</w:t>
      </w:r>
    </w:p>
    <w:p w14:paraId="01230CDE" w14:textId="4C9519DC"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Dolan, B. and Norton, K., </w:t>
      </w:r>
      <w:r w:rsidR="002B4478">
        <w:rPr>
          <w:rFonts w:ascii="Arial" w:hAnsi="Arial" w:cs="Arial"/>
          <w:color w:val="auto"/>
          <w:sz w:val="24"/>
          <w:szCs w:val="24"/>
        </w:rPr>
        <w:t>(</w:t>
      </w:r>
      <w:r w:rsidRPr="00024A88">
        <w:rPr>
          <w:rFonts w:ascii="Arial" w:hAnsi="Arial" w:cs="Arial"/>
          <w:color w:val="auto"/>
          <w:sz w:val="24"/>
          <w:szCs w:val="24"/>
        </w:rPr>
        <w:t>2021</w:t>
      </w:r>
      <w:r w:rsidR="002B4478">
        <w:rPr>
          <w:rFonts w:ascii="Arial" w:hAnsi="Arial" w:cs="Arial"/>
          <w:color w:val="auto"/>
          <w:sz w:val="24"/>
          <w:szCs w:val="24"/>
        </w:rPr>
        <w:t>)</w:t>
      </w:r>
      <w:r w:rsidRPr="00024A88">
        <w:rPr>
          <w:rFonts w:ascii="Arial" w:hAnsi="Arial" w:cs="Arial"/>
          <w:color w:val="auto"/>
          <w:sz w:val="24"/>
          <w:szCs w:val="24"/>
        </w:rPr>
        <w:t xml:space="preserve"> </w:t>
      </w:r>
      <w:r w:rsidR="002B4478">
        <w:rPr>
          <w:rFonts w:ascii="Arial" w:hAnsi="Arial" w:cs="Arial"/>
          <w:color w:val="auto"/>
          <w:sz w:val="24"/>
          <w:szCs w:val="24"/>
        </w:rPr>
        <w:t>‘</w:t>
      </w:r>
      <w:r w:rsidRPr="00024A88">
        <w:rPr>
          <w:rFonts w:ascii="Arial" w:hAnsi="Arial" w:cs="Arial"/>
          <w:color w:val="auto"/>
          <w:sz w:val="24"/>
          <w:szCs w:val="24"/>
        </w:rPr>
        <w:t>Audit and survival: specialist inpatient psychotherapy in the National Health Service.</w:t>
      </w:r>
      <w:r w:rsidR="003806B8">
        <w:rPr>
          <w:rFonts w:ascii="Arial" w:hAnsi="Arial" w:cs="Arial"/>
          <w:color w:val="auto"/>
          <w:sz w:val="24"/>
          <w:szCs w:val="24"/>
        </w:rPr>
        <w:t>’</w:t>
      </w:r>
      <w:r w:rsidRPr="00024A88">
        <w:rPr>
          <w:rFonts w:ascii="Arial" w:hAnsi="Arial" w:cs="Arial"/>
          <w:color w:val="auto"/>
          <w:sz w:val="24"/>
          <w:szCs w:val="24"/>
        </w:rPr>
        <w:t xml:space="preserve"> </w:t>
      </w:r>
      <w:r w:rsidRPr="003806B8">
        <w:rPr>
          <w:rFonts w:ascii="Arial" w:hAnsi="Arial" w:cs="Arial"/>
          <w:i/>
          <w:iCs/>
          <w:color w:val="auto"/>
          <w:sz w:val="24"/>
          <w:szCs w:val="24"/>
        </w:rPr>
        <w:t>In Rethinking Clinical Audit</w:t>
      </w:r>
      <w:r w:rsidRPr="00024A88">
        <w:rPr>
          <w:rFonts w:ascii="Arial" w:hAnsi="Arial" w:cs="Arial"/>
          <w:color w:val="auto"/>
          <w:sz w:val="24"/>
          <w:szCs w:val="24"/>
        </w:rPr>
        <w:t xml:space="preserve"> (pp. 111-142). Routledge.</w:t>
      </w:r>
    </w:p>
    <w:p w14:paraId="38B14E81" w14:textId="0B1F7F10"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Ebrahim, H., Pillay-Jayaraman, P., Leibovitz, Y., Naidoo, N., Bulmer, T., Bull, B., Lord, S. and Keller, M.M., </w:t>
      </w:r>
      <w:r w:rsidR="003806B8">
        <w:rPr>
          <w:rFonts w:ascii="Arial" w:hAnsi="Arial" w:cs="Arial"/>
          <w:color w:val="auto"/>
          <w:sz w:val="24"/>
          <w:szCs w:val="24"/>
        </w:rPr>
        <w:t>(</w:t>
      </w:r>
      <w:r w:rsidRPr="00024A88">
        <w:rPr>
          <w:rFonts w:ascii="Arial" w:hAnsi="Arial" w:cs="Arial"/>
          <w:color w:val="auto"/>
          <w:sz w:val="24"/>
          <w:szCs w:val="24"/>
        </w:rPr>
        <w:t>2021</w:t>
      </w:r>
      <w:r w:rsidR="003806B8">
        <w:rPr>
          <w:rFonts w:ascii="Arial" w:hAnsi="Arial" w:cs="Arial"/>
          <w:color w:val="auto"/>
          <w:sz w:val="24"/>
          <w:szCs w:val="24"/>
        </w:rPr>
        <w:t>)</w:t>
      </w:r>
      <w:r w:rsidRPr="00024A88">
        <w:rPr>
          <w:rFonts w:ascii="Arial" w:hAnsi="Arial" w:cs="Arial"/>
          <w:color w:val="auto"/>
          <w:sz w:val="24"/>
          <w:szCs w:val="24"/>
        </w:rPr>
        <w:t xml:space="preserve"> </w:t>
      </w:r>
      <w:r w:rsidR="003806B8">
        <w:rPr>
          <w:rFonts w:ascii="Arial" w:hAnsi="Arial" w:cs="Arial"/>
          <w:color w:val="auto"/>
          <w:sz w:val="24"/>
          <w:szCs w:val="24"/>
        </w:rPr>
        <w:t>‘</w:t>
      </w:r>
      <w:r w:rsidRPr="00024A88">
        <w:rPr>
          <w:rFonts w:ascii="Arial" w:hAnsi="Arial" w:cs="Arial"/>
          <w:color w:val="auto"/>
          <w:sz w:val="24"/>
          <w:szCs w:val="24"/>
        </w:rPr>
        <w:t>Experiences and effects of telerehabilitation services for physiotherapy outpatients in a resource-constrained public health set-up in the backdrop of the COVID-19 pandemic: A proposal.</w:t>
      </w:r>
      <w:r w:rsidR="003806B8">
        <w:rPr>
          <w:rFonts w:ascii="Arial" w:hAnsi="Arial" w:cs="Arial"/>
          <w:color w:val="auto"/>
          <w:sz w:val="24"/>
          <w:szCs w:val="24"/>
        </w:rPr>
        <w:t>’</w:t>
      </w:r>
      <w:r w:rsidRPr="00024A88">
        <w:rPr>
          <w:rFonts w:ascii="Arial" w:hAnsi="Arial" w:cs="Arial"/>
          <w:color w:val="auto"/>
          <w:sz w:val="24"/>
          <w:szCs w:val="24"/>
        </w:rPr>
        <w:t xml:space="preserve"> </w:t>
      </w:r>
      <w:r w:rsidRPr="00E513B5">
        <w:rPr>
          <w:rFonts w:ascii="Arial" w:hAnsi="Arial" w:cs="Arial"/>
          <w:i/>
          <w:iCs/>
          <w:color w:val="auto"/>
          <w:sz w:val="24"/>
          <w:szCs w:val="24"/>
        </w:rPr>
        <w:t>The South African Journal of Physiotherapy,</w:t>
      </w:r>
      <w:r w:rsidRPr="00024A88">
        <w:rPr>
          <w:rFonts w:ascii="Arial" w:hAnsi="Arial" w:cs="Arial"/>
          <w:color w:val="auto"/>
          <w:sz w:val="24"/>
          <w:szCs w:val="24"/>
        </w:rPr>
        <w:t xml:space="preserve"> 77(1).</w:t>
      </w:r>
    </w:p>
    <w:p w14:paraId="051D8B00" w14:textId="0B072807" w:rsidR="00A204FC" w:rsidRPr="00024A88" w:rsidRDefault="00A204FC" w:rsidP="00CA1764">
      <w:pPr>
        <w:spacing w:line="360" w:lineRule="auto"/>
        <w:rPr>
          <w:rFonts w:ascii="Arial" w:hAnsi="Arial" w:cs="Arial"/>
          <w:color w:val="auto"/>
          <w:sz w:val="24"/>
          <w:szCs w:val="24"/>
        </w:rPr>
      </w:pPr>
      <w:proofErr w:type="spellStart"/>
      <w:r w:rsidRPr="00024A88">
        <w:rPr>
          <w:rFonts w:ascii="Arial" w:hAnsi="Arial" w:cs="Arial"/>
          <w:color w:val="auto"/>
          <w:sz w:val="24"/>
          <w:szCs w:val="24"/>
        </w:rPr>
        <w:t>Estevao</w:t>
      </w:r>
      <w:proofErr w:type="spellEnd"/>
      <w:r w:rsidRPr="00024A88">
        <w:rPr>
          <w:rFonts w:ascii="Arial" w:hAnsi="Arial" w:cs="Arial"/>
          <w:color w:val="auto"/>
          <w:sz w:val="24"/>
          <w:szCs w:val="24"/>
        </w:rPr>
        <w:t xml:space="preserve">, C., </w:t>
      </w:r>
      <w:proofErr w:type="spellStart"/>
      <w:r w:rsidRPr="00024A88">
        <w:rPr>
          <w:rFonts w:ascii="Arial" w:hAnsi="Arial" w:cs="Arial"/>
          <w:color w:val="auto"/>
          <w:sz w:val="24"/>
          <w:szCs w:val="24"/>
        </w:rPr>
        <w:t>Fancourt</w:t>
      </w:r>
      <w:proofErr w:type="spellEnd"/>
      <w:r w:rsidRPr="00024A88">
        <w:rPr>
          <w:rFonts w:ascii="Arial" w:hAnsi="Arial" w:cs="Arial"/>
          <w:color w:val="auto"/>
          <w:sz w:val="24"/>
          <w:szCs w:val="24"/>
        </w:rPr>
        <w:t xml:space="preserve">, D., </w:t>
      </w:r>
      <w:proofErr w:type="spellStart"/>
      <w:r w:rsidRPr="00024A88">
        <w:rPr>
          <w:rFonts w:ascii="Arial" w:hAnsi="Arial" w:cs="Arial"/>
          <w:color w:val="auto"/>
          <w:sz w:val="24"/>
          <w:szCs w:val="24"/>
        </w:rPr>
        <w:t>Dazzan</w:t>
      </w:r>
      <w:proofErr w:type="spellEnd"/>
      <w:r w:rsidRPr="00024A88">
        <w:rPr>
          <w:rFonts w:ascii="Arial" w:hAnsi="Arial" w:cs="Arial"/>
          <w:color w:val="auto"/>
          <w:sz w:val="24"/>
          <w:szCs w:val="24"/>
        </w:rPr>
        <w:t xml:space="preserve">, P., Chaudhuri, K.R., </w:t>
      </w:r>
      <w:proofErr w:type="spellStart"/>
      <w:r w:rsidRPr="00024A88">
        <w:rPr>
          <w:rFonts w:ascii="Arial" w:hAnsi="Arial" w:cs="Arial"/>
          <w:color w:val="auto"/>
          <w:sz w:val="24"/>
          <w:szCs w:val="24"/>
        </w:rPr>
        <w:t>Sevdalis</w:t>
      </w:r>
      <w:proofErr w:type="spellEnd"/>
      <w:r w:rsidRPr="00024A88">
        <w:rPr>
          <w:rFonts w:ascii="Arial" w:hAnsi="Arial" w:cs="Arial"/>
          <w:color w:val="auto"/>
          <w:sz w:val="24"/>
          <w:szCs w:val="24"/>
        </w:rPr>
        <w:t xml:space="preserve">, N., Woods, A., Crane, N., Bind, R., Sawyer, K., </w:t>
      </w:r>
      <w:proofErr w:type="spellStart"/>
      <w:r w:rsidRPr="00024A88">
        <w:rPr>
          <w:rFonts w:ascii="Arial" w:hAnsi="Arial" w:cs="Arial"/>
          <w:color w:val="auto"/>
          <w:sz w:val="24"/>
          <w:szCs w:val="24"/>
        </w:rPr>
        <w:t>Rebecchini</w:t>
      </w:r>
      <w:proofErr w:type="spellEnd"/>
      <w:r w:rsidRPr="00024A88">
        <w:rPr>
          <w:rFonts w:ascii="Arial" w:hAnsi="Arial" w:cs="Arial"/>
          <w:color w:val="auto"/>
          <w:sz w:val="24"/>
          <w:szCs w:val="24"/>
        </w:rPr>
        <w:t xml:space="preserve">, L. and Hazelgrove, K., </w:t>
      </w:r>
      <w:r w:rsidR="00E513B5">
        <w:rPr>
          <w:rFonts w:ascii="Arial" w:hAnsi="Arial" w:cs="Arial"/>
          <w:color w:val="auto"/>
          <w:sz w:val="24"/>
          <w:szCs w:val="24"/>
        </w:rPr>
        <w:t>(</w:t>
      </w:r>
      <w:r w:rsidRPr="00024A88">
        <w:rPr>
          <w:rFonts w:ascii="Arial" w:hAnsi="Arial" w:cs="Arial"/>
          <w:color w:val="auto"/>
          <w:sz w:val="24"/>
          <w:szCs w:val="24"/>
        </w:rPr>
        <w:t>2021</w:t>
      </w:r>
      <w:r w:rsidR="00E513B5">
        <w:rPr>
          <w:rFonts w:ascii="Arial" w:hAnsi="Arial" w:cs="Arial"/>
          <w:color w:val="auto"/>
          <w:sz w:val="24"/>
          <w:szCs w:val="24"/>
        </w:rPr>
        <w:t>)</w:t>
      </w:r>
      <w:r w:rsidRPr="00024A88">
        <w:rPr>
          <w:rFonts w:ascii="Arial" w:hAnsi="Arial" w:cs="Arial"/>
          <w:color w:val="auto"/>
          <w:sz w:val="24"/>
          <w:szCs w:val="24"/>
        </w:rPr>
        <w:t xml:space="preserve"> </w:t>
      </w:r>
      <w:r w:rsidR="00E513B5">
        <w:rPr>
          <w:rFonts w:ascii="Arial" w:hAnsi="Arial" w:cs="Arial"/>
          <w:color w:val="auto"/>
          <w:sz w:val="24"/>
          <w:szCs w:val="24"/>
        </w:rPr>
        <w:t>‘</w:t>
      </w:r>
      <w:r w:rsidRPr="00024A88">
        <w:rPr>
          <w:rFonts w:ascii="Arial" w:hAnsi="Arial" w:cs="Arial"/>
          <w:color w:val="auto"/>
          <w:sz w:val="24"/>
          <w:szCs w:val="24"/>
        </w:rPr>
        <w:t xml:space="preserve">Scaling-up Health-Arts </w:t>
      </w:r>
      <w:proofErr w:type="spellStart"/>
      <w:r w:rsidRPr="00024A88">
        <w:rPr>
          <w:rFonts w:ascii="Arial" w:hAnsi="Arial" w:cs="Arial"/>
          <w:color w:val="auto"/>
          <w:sz w:val="24"/>
          <w:szCs w:val="24"/>
        </w:rPr>
        <w:t>Programmes</w:t>
      </w:r>
      <w:proofErr w:type="spellEnd"/>
      <w:r w:rsidRPr="00024A88">
        <w:rPr>
          <w:rFonts w:ascii="Arial" w:hAnsi="Arial" w:cs="Arial"/>
          <w:color w:val="auto"/>
          <w:sz w:val="24"/>
          <w:szCs w:val="24"/>
        </w:rPr>
        <w:t>: the largest study in the world bringing arts-based mental health interventions into a national health service.</w:t>
      </w:r>
      <w:r w:rsidR="00E513B5">
        <w:rPr>
          <w:rFonts w:ascii="Arial" w:hAnsi="Arial" w:cs="Arial"/>
          <w:color w:val="auto"/>
          <w:sz w:val="24"/>
          <w:szCs w:val="24"/>
        </w:rPr>
        <w:t>’</w:t>
      </w:r>
      <w:r w:rsidRPr="00024A88">
        <w:rPr>
          <w:rFonts w:ascii="Arial" w:hAnsi="Arial" w:cs="Arial"/>
          <w:color w:val="auto"/>
          <w:sz w:val="24"/>
          <w:szCs w:val="24"/>
        </w:rPr>
        <w:t xml:space="preserve"> </w:t>
      </w:r>
      <w:proofErr w:type="spellStart"/>
      <w:r w:rsidRPr="00E513B5">
        <w:rPr>
          <w:rFonts w:ascii="Arial" w:hAnsi="Arial" w:cs="Arial"/>
          <w:i/>
          <w:iCs/>
          <w:color w:val="auto"/>
          <w:sz w:val="24"/>
          <w:szCs w:val="24"/>
        </w:rPr>
        <w:t>BJPsych</w:t>
      </w:r>
      <w:proofErr w:type="spellEnd"/>
      <w:r w:rsidRPr="00E513B5">
        <w:rPr>
          <w:rFonts w:ascii="Arial" w:hAnsi="Arial" w:cs="Arial"/>
          <w:i/>
          <w:iCs/>
          <w:color w:val="auto"/>
          <w:sz w:val="24"/>
          <w:szCs w:val="24"/>
        </w:rPr>
        <w:t xml:space="preserve"> bulletin,</w:t>
      </w:r>
      <w:r w:rsidRPr="00024A88">
        <w:rPr>
          <w:rFonts w:ascii="Arial" w:hAnsi="Arial" w:cs="Arial"/>
          <w:color w:val="auto"/>
          <w:sz w:val="24"/>
          <w:szCs w:val="24"/>
        </w:rPr>
        <w:t xml:space="preserve"> 45(1), pp.32-39.</w:t>
      </w:r>
    </w:p>
    <w:p w14:paraId="596A3FA9" w14:textId="43116DD1"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Freedman, V.A., Kasper, J.D., Spillman, B.C. and </w:t>
      </w:r>
      <w:proofErr w:type="spellStart"/>
      <w:r w:rsidRPr="00024A88">
        <w:rPr>
          <w:rFonts w:ascii="Arial" w:hAnsi="Arial" w:cs="Arial"/>
          <w:color w:val="auto"/>
          <w:sz w:val="24"/>
          <w:szCs w:val="24"/>
        </w:rPr>
        <w:t>Plassman</w:t>
      </w:r>
      <w:proofErr w:type="spellEnd"/>
      <w:r w:rsidRPr="00024A88">
        <w:rPr>
          <w:rFonts w:ascii="Arial" w:hAnsi="Arial" w:cs="Arial"/>
          <w:color w:val="auto"/>
          <w:sz w:val="24"/>
          <w:szCs w:val="24"/>
        </w:rPr>
        <w:t xml:space="preserve">, B.L., </w:t>
      </w:r>
      <w:r w:rsidR="00E513B5">
        <w:rPr>
          <w:rFonts w:ascii="Arial" w:hAnsi="Arial" w:cs="Arial"/>
          <w:color w:val="auto"/>
          <w:sz w:val="24"/>
          <w:szCs w:val="24"/>
        </w:rPr>
        <w:t>(</w:t>
      </w:r>
      <w:r w:rsidRPr="00024A88">
        <w:rPr>
          <w:rFonts w:ascii="Arial" w:hAnsi="Arial" w:cs="Arial"/>
          <w:color w:val="auto"/>
          <w:sz w:val="24"/>
          <w:szCs w:val="24"/>
        </w:rPr>
        <w:t>2018</w:t>
      </w:r>
      <w:r w:rsidR="00E513B5">
        <w:rPr>
          <w:rFonts w:ascii="Arial" w:hAnsi="Arial" w:cs="Arial"/>
          <w:color w:val="auto"/>
          <w:sz w:val="24"/>
          <w:szCs w:val="24"/>
        </w:rPr>
        <w:t>)</w:t>
      </w:r>
      <w:r w:rsidRPr="00024A88">
        <w:rPr>
          <w:rFonts w:ascii="Arial" w:hAnsi="Arial" w:cs="Arial"/>
          <w:color w:val="auto"/>
          <w:sz w:val="24"/>
          <w:szCs w:val="24"/>
        </w:rPr>
        <w:t xml:space="preserve"> </w:t>
      </w:r>
      <w:r w:rsidR="00E513B5">
        <w:rPr>
          <w:rFonts w:ascii="Arial" w:hAnsi="Arial" w:cs="Arial"/>
          <w:color w:val="auto"/>
          <w:sz w:val="24"/>
          <w:szCs w:val="24"/>
        </w:rPr>
        <w:t>‘</w:t>
      </w:r>
      <w:r w:rsidRPr="00024A88">
        <w:rPr>
          <w:rFonts w:ascii="Arial" w:hAnsi="Arial" w:cs="Arial"/>
          <w:color w:val="auto"/>
          <w:sz w:val="24"/>
          <w:szCs w:val="24"/>
        </w:rPr>
        <w:t>Short-term changes in the prevalence of probable dementia: An analysis of the 2011–</w:t>
      </w:r>
      <w:r w:rsidRPr="00024A88">
        <w:rPr>
          <w:rFonts w:ascii="Arial" w:hAnsi="Arial" w:cs="Arial"/>
          <w:color w:val="auto"/>
          <w:sz w:val="24"/>
          <w:szCs w:val="24"/>
        </w:rPr>
        <w:lastRenderedPageBreak/>
        <w:t>2015 National Health and Aging Trends Study.</w:t>
      </w:r>
      <w:r w:rsidR="00E513B5">
        <w:rPr>
          <w:rFonts w:ascii="Arial" w:hAnsi="Arial" w:cs="Arial"/>
          <w:color w:val="auto"/>
          <w:sz w:val="24"/>
          <w:szCs w:val="24"/>
        </w:rPr>
        <w:t>’</w:t>
      </w:r>
      <w:r w:rsidRPr="00024A88">
        <w:rPr>
          <w:rFonts w:ascii="Arial" w:hAnsi="Arial" w:cs="Arial"/>
          <w:color w:val="auto"/>
          <w:sz w:val="24"/>
          <w:szCs w:val="24"/>
        </w:rPr>
        <w:t xml:space="preserve"> </w:t>
      </w:r>
      <w:r w:rsidRPr="00E513B5">
        <w:rPr>
          <w:rFonts w:ascii="Arial" w:hAnsi="Arial" w:cs="Arial"/>
          <w:i/>
          <w:iCs/>
          <w:color w:val="auto"/>
          <w:sz w:val="24"/>
          <w:szCs w:val="24"/>
        </w:rPr>
        <w:t>The Journals of Gerontology: Series B</w:t>
      </w:r>
      <w:r w:rsidRPr="00024A88">
        <w:rPr>
          <w:rFonts w:ascii="Arial" w:hAnsi="Arial" w:cs="Arial"/>
          <w:color w:val="auto"/>
          <w:sz w:val="24"/>
          <w:szCs w:val="24"/>
        </w:rPr>
        <w:t>, 73(suppl_1), pp.S48-S56.</w:t>
      </w:r>
    </w:p>
    <w:p w14:paraId="5C192D3B" w14:textId="5715DD1F" w:rsidR="00A204FC" w:rsidRPr="00024A88" w:rsidRDefault="00A204FC" w:rsidP="00CA1764">
      <w:pPr>
        <w:spacing w:line="360" w:lineRule="auto"/>
        <w:rPr>
          <w:rFonts w:ascii="Arial" w:hAnsi="Arial" w:cs="Arial"/>
          <w:color w:val="auto"/>
          <w:sz w:val="24"/>
          <w:szCs w:val="24"/>
        </w:rPr>
      </w:pPr>
      <w:proofErr w:type="spellStart"/>
      <w:r w:rsidRPr="00024A88">
        <w:rPr>
          <w:rFonts w:ascii="Arial" w:hAnsi="Arial" w:cs="Arial"/>
          <w:color w:val="auto"/>
          <w:sz w:val="24"/>
          <w:szCs w:val="24"/>
        </w:rPr>
        <w:t>Hanrath</w:t>
      </w:r>
      <w:proofErr w:type="spellEnd"/>
      <w:r w:rsidRPr="00024A88">
        <w:rPr>
          <w:rFonts w:ascii="Arial" w:hAnsi="Arial" w:cs="Arial"/>
          <w:color w:val="auto"/>
          <w:sz w:val="24"/>
          <w:szCs w:val="24"/>
        </w:rPr>
        <w:t xml:space="preserve">, A.T., </w:t>
      </w:r>
      <w:proofErr w:type="spellStart"/>
      <w:r w:rsidRPr="00024A88">
        <w:rPr>
          <w:rFonts w:ascii="Arial" w:hAnsi="Arial" w:cs="Arial"/>
          <w:color w:val="auto"/>
          <w:sz w:val="24"/>
          <w:szCs w:val="24"/>
        </w:rPr>
        <w:t>Schim</w:t>
      </w:r>
      <w:proofErr w:type="spellEnd"/>
      <w:r w:rsidRPr="00024A88">
        <w:rPr>
          <w:rFonts w:ascii="Arial" w:hAnsi="Arial" w:cs="Arial"/>
          <w:color w:val="auto"/>
          <w:sz w:val="24"/>
          <w:szCs w:val="24"/>
        </w:rPr>
        <w:t xml:space="preserve"> Van Der </w:t>
      </w:r>
      <w:proofErr w:type="spellStart"/>
      <w:r w:rsidRPr="00024A88">
        <w:rPr>
          <w:rFonts w:ascii="Arial" w:hAnsi="Arial" w:cs="Arial"/>
          <w:color w:val="auto"/>
          <w:sz w:val="24"/>
          <w:szCs w:val="24"/>
        </w:rPr>
        <w:t>Loeff</w:t>
      </w:r>
      <w:proofErr w:type="spellEnd"/>
      <w:r w:rsidRPr="00024A88">
        <w:rPr>
          <w:rFonts w:ascii="Arial" w:hAnsi="Arial" w:cs="Arial"/>
          <w:color w:val="auto"/>
          <w:sz w:val="24"/>
          <w:szCs w:val="24"/>
        </w:rPr>
        <w:t xml:space="preserve">, I., </w:t>
      </w:r>
      <w:proofErr w:type="spellStart"/>
      <w:r w:rsidRPr="00024A88">
        <w:rPr>
          <w:rFonts w:ascii="Arial" w:hAnsi="Arial" w:cs="Arial"/>
          <w:color w:val="auto"/>
          <w:sz w:val="24"/>
          <w:szCs w:val="24"/>
        </w:rPr>
        <w:t>Lendrem</w:t>
      </w:r>
      <w:proofErr w:type="spellEnd"/>
      <w:r w:rsidRPr="00024A88">
        <w:rPr>
          <w:rFonts w:ascii="Arial" w:hAnsi="Arial" w:cs="Arial"/>
          <w:color w:val="auto"/>
          <w:sz w:val="24"/>
          <w:szCs w:val="24"/>
        </w:rPr>
        <w:t xml:space="preserve">, D.W., Baker, K.F., Price, D.A., McDowall, P., McDowall, K., Cook, S., Towns, P., Schwab, U. and Evans, A., </w:t>
      </w:r>
      <w:r w:rsidR="00E513B5">
        <w:rPr>
          <w:rFonts w:ascii="Arial" w:hAnsi="Arial" w:cs="Arial"/>
          <w:color w:val="auto"/>
          <w:sz w:val="24"/>
          <w:szCs w:val="24"/>
        </w:rPr>
        <w:t>(</w:t>
      </w:r>
      <w:r w:rsidRPr="00024A88">
        <w:rPr>
          <w:rFonts w:ascii="Arial" w:hAnsi="Arial" w:cs="Arial"/>
          <w:color w:val="auto"/>
          <w:sz w:val="24"/>
          <w:szCs w:val="24"/>
        </w:rPr>
        <w:t>2021</w:t>
      </w:r>
      <w:r w:rsidR="00E513B5">
        <w:rPr>
          <w:rFonts w:ascii="Arial" w:hAnsi="Arial" w:cs="Arial"/>
          <w:color w:val="auto"/>
          <w:sz w:val="24"/>
          <w:szCs w:val="24"/>
        </w:rPr>
        <w:t>)</w:t>
      </w:r>
      <w:r w:rsidRPr="00024A88">
        <w:rPr>
          <w:rFonts w:ascii="Arial" w:hAnsi="Arial" w:cs="Arial"/>
          <w:color w:val="auto"/>
          <w:sz w:val="24"/>
          <w:szCs w:val="24"/>
        </w:rPr>
        <w:t xml:space="preserve"> </w:t>
      </w:r>
      <w:r w:rsidR="00E513B5">
        <w:rPr>
          <w:rFonts w:ascii="Arial" w:hAnsi="Arial" w:cs="Arial"/>
          <w:color w:val="auto"/>
          <w:sz w:val="24"/>
          <w:szCs w:val="24"/>
        </w:rPr>
        <w:t>‘</w:t>
      </w:r>
      <w:r w:rsidRPr="00024A88">
        <w:rPr>
          <w:rFonts w:ascii="Arial" w:hAnsi="Arial" w:cs="Arial"/>
          <w:color w:val="auto"/>
          <w:sz w:val="24"/>
          <w:szCs w:val="24"/>
        </w:rPr>
        <w:t>SARS-CoV-2 testing of 11,884 healthcare workers at an acute NHS hospital trust in England: a retrospective analysis.</w:t>
      </w:r>
      <w:r w:rsidR="00E513B5">
        <w:rPr>
          <w:rFonts w:ascii="Arial" w:hAnsi="Arial" w:cs="Arial"/>
          <w:color w:val="auto"/>
          <w:sz w:val="24"/>
          <w:szCs w:val="24"/>
        </w:rPr>
        <w:t>’</w:t>
      </w:r>
      <w:r w:rsidRPr="00024A88">
        <w:rPr>
          <w:rFonts w:ascii="Arial" w:hAnsi="Arial" w:cs="Arial"/>
          <w:color w:val="auto"/>
          <w:sz w:val="24"/>
          <w:szCs w:val="24"/>
        </w:rPr>
        <w:t xml:space="preserve"> </w:t>
      </w:r>
      <w:r w:rsidRPr="00E513B5">
        <w:rPr>
          <w:rFonts w:ascii="Arial" w:hAnsi="Arial" w:cs="Arial"/>
          <w:i/>
          <w:iCs/>
          <w:color w:val="auto"/>
          <w:sz w:val="24"/>
          <w:szCs w:val="24"/>
        </w:rPr>
        <w:t>Frontiers in medicine,</w:t>
      </w:r>
      <w:r w:rsidRPr="00024A88">
        <w:rPr>
          <w:rFonts w:ascii="Arial" w:hAnsi="Arial" w:cs="Arial"/>
          <w:color w:val="auto"/>
          <w:sz w:val="24"/>
          <w:szCs w:val="24"/>
        </w:rPr>
        <w:t xml:space="preserve"> 8, p.239.</w:t>
      </w:r>
    </w:p>
    <w:p w14:paraId="4CE90D6B" w14:textId="7EA7147A" w:rsidR="00A204FC" w:rsidRPr="00024A88" w:rsidRDefault="00A204FC" w:rsidP="00CA1764">
      <w:pPr>
        <w:spacing w:line="360" w:lineRule="auto"/>
        <w:rPr>
          <w:rFonts w:ascii="Arial" w:hAnsi="Arial" w:cs="Arial"/>
          <w:color w:val="auto"/>
          <w:sz w:val="24"/>
          <w:szCs w:val="24"/>
        </w:rPr>
      </w:pPr>
      <w:proofErr w:type="spellStart"/>
      <w:r w:rsidRPr="00024A88">
        <w:rPr>
          <w:rFonts w:ascii="Arial" w:hAnsi="Arial" w:cs="Arial"/>
          <w:color w:val="auto"/>
          <w:sz w:val="24"/>
          <w:szCs w:val="24"/>
        </w:rPr>
        <w:t>Iliffe</w:t>
      </w:r>
      <w:proofErr w:type="spellEnd"/>
      <w:r w:rsidRPr="00024A88">
        <w:rPr>
          <w:rFonts w:ascii="Arial" w:hAnsi="Arial" w:cs="Arial"/>
          <w:color w:val="auto"/>
          <w:sz w:val="24"/>
          <w:szCs w:val="24"/>
        </w:rPr>
        <w:t xml:space="preserve">, S., Davies, S.L., Gordon, A.L., Schneider, J., </w:t>
      </w:r>
      <w:proofErr w:type="spellStart"/>
      <w:r w:rsidRPr="00024A88">
        <w:rPr>
          <w:rFonts w:ascii="Arial" w:hAnsi="Arial" w:cs="Arial"/>
          <w:color w:val="auto"/>
          <w:sz w:val="24"/>
          <w:szCs w:val="24"/>
        </w:rPr>
        <w:t>Dening</w:t>
      </w:r>
      <w:proofErr w:type="spellEnd"/>
      <w:r w:rsidRPr="00024A88">
        <w:rPr>
          <w:rFonts w:ascii="Arial" w:hAnsi="Arial" w:cs="Arial"/>
          <w:color w:val="auto"/>
          <w:sz w:val="24"/>
          <w:szCs w:val="24"/>
        </w:rPr>
        <w:t xml:space="preserve">, T., Bowman, C., Gage, H., Martin, F.C., Gladman, J.R., Victor, C. and Meyer, J., </w:t>
      </w:r>
      <w:r w:rsidR="00E513B5">
        <w:rPr>
          <w:rFonts w:ascii="Arial" w:hAnsi="Arial" w:cs="Arial"/>
          <w:color w:val="auto"/>
          <w:sz w:val="24"/>
          <w:szCs w:val="24"/>
        </w:rPr>
        <w:t>(</w:t>
      </w:r>
      <w:r w:rsidRPr="00024A88">
        <w:rPr>
          <w:rFonts w:ascii="Arial" w:hAnsi="Arial" w:cs="Arial"/>
          <w:color w:val="auto"/>
          <w:sz w:val="24"/>
          <w:szCs w:val="24"/>
        </w:rPr>
        <w:t>2016</w:t>
      </w:r>
      <w:r w:rsidR="00E513B5">
        <w:rPr>
          <w:rFonts w:ascii="Arial" w:hAnsi="Arial" w:cs="Arial"/>
          <w:color w:val="auto"/>
          <w:sz w:val="24"/>
          <w:szCs w:val="24"/>
        </w:rPr>
        <w:t>)</w:t>
      </w:r>
      <w:r w:rsidRPr="00024A88">
        <w:rPr>
          <w:rFonts w:ascii="Arial" w:hAnsi="Arial" w:cs="Arial"/>
          <w:color w:val="auto"/>
          <w:sz w:val="24"/>
          <w:szCs w:val="24"/>
        </w:rPr>
        <w:t xml:space="preserve"> </w:t>
      </w:r>
      <w:r w:rsidR="00E513B5">
        <w:rPr>
          <w:rFonts w:ascii="Arial" w:hAnsi="Arial" w:cs="Arial"/>
          <w:color w:val="auto"/>
          <w:sz w:val="24"/>
          <w:szCs w:val="24"/>
        </w:rPr>
        <w:t>‘</w:t>
      </w:r>
      <w:r w:rsidRPr="00024A88">
        <w:rPr>
          <w:rFonts w:ascii="Arial" w:hAnsi="Arial" w:cs="Arial"/>
          <w:color w:val="auto"/>
          <w:sz w:val="24"/>
          <w:szCs w:val="24"/>
        </w:rPr>
        <w:t>Provision of NHS generalist and specialist services to care homes in England: review of surveys.</w:t>
      </w:r>
      <w:r w:rsidR="00E513B5">
        <w:rPr>
          <w:rFonts w:ascii="Arial" w:hAnsi="Arial" w:cs="Arial"/>
          <w:color w:val="auto"/>
          <w:sz w:val="24"/>
          <w:szCs w:val="24"/>
        </w:rPr>
        <w:t>’</w:t>
      </w:r>
      <w:r w:rsidRPr="00024A88">
        <w:rPr>
          <w:rFonts w:ascii="Arial" w:hAnsi="Arial" w:cs="Arial"/>
          <w:color w:val="auto"/>
          <w:sz w:val="24"/>
          <w:szCs w:val="24"/>
        </w:rPr>
        <w:t xml:space="preserve"> </w:t>
      </w:r>
      <w:r w:rsidRPr="00E513B5">
        <w:rPr>
          <w:rFonts w:ascii="Arial" w:hAnsi="Arial" w:cs="Arial"/>
          <w:i/>
          <w:iCs/>
          <w:color w:val="auto"/>
          <w:sz w:val="24"/>
          <w:szCs w:val="24"/>
        </w:rPr>
        <w:t>Primary health care research &amp; development,</w:t>
      </w:r>
      <w:r w:rsidRPr="00024A88">
        <w:rPr>
          <w:rFonts w:ascii="Arial" w:hAnsi="Arial" w:cs="Arial"/>
          <w:color w:val="auto"/>
          <w:sz w:val="24"/>
          <w:szCs w:val="24"/>
        </w:rPr>
        <w:t xml:space="preserve"> 17(2), pp.122-137.</w:t>
      </w:r>
    </w:p>
    <w:p w14:paraId="23B4ABAC" w14:textId="3325157F" w:rsidR="00A204FC" w:rsidRPr="00024A88" w:rsidRDefault="00A204FC" w:rsidP="00CA1764">
      <w:pPr>
        <w:spacing w:line="360" w:lineRule="auto"/>
        <w:rPr>
          <w:rFonts w:ascii="Arial" w:hAnsi="Arial" w:cs="Arial"/>
          <w:color w:val="auto"/>
          <w:sz w:val="24"/>
          <w:szCs w:val="24"/>
        </w:rPr>
      </w:pPr>
      <w:proofErr w:type="spellStart"/>
      <w:r w:rsidRPr="00024A88">
        <w:rPr>
          <w:rFonts w:ascii="Arial" w:hAnsi="Arial" w:cs="Arial"/>
          <w:color w:val="auto"/>
          <w:sz w:val="24"/>
          <w:szCs w:val="24"/>
        </w:rPr>
        <w:t>Krist</w:t>
      </w:r>
      <w:proofErr w:type="spellEnd"/>
      <w:r w:rsidRPr="00024A88">
        <w:rPr>
          <w:rFonts w:ascii="Arial" w:hAnsi="Arial" w:cs="Arial"/>
          <w:color w:val="auto"/>
          <w:sz w:val="24"/>
          <w:szCs w:val="24"/>
        </w:rPr>
        <w:t xml:space="preserve">, A.H., Davidson, K.W., Mangione, C.M., Cabana, M., </w:t>
      </w:r>
      <w:proofErr w:type="spellStart"/>
      <w:r w:rsidRPr="00024A88">
        <w:rPr>
          <w:rFonts w:ascii="Arial" w:hAnsi="Arial" w:cs="Arial"/>
          <w:color w:val="auto"/>
          <w:sz w:val="24"/>
          <w:szCs w:val="24"/>
        </w:rPr>
        <w:t>Caughey</w:t>
      </w:r>
      <w:proofErr w:type="spellEnd"/>
      <w:r w:rsidRPr="00024A88">
        <w:rPr>
          <w:rFonts w:ascii="Arial" w:hAnsi="Arial" w:cs="Arial"/>
          <w:color w:val="auto"/>
          <w:sz w:val="24"/>
          <w:szCs w:val="24"/>
        </w:rPr>
        <w:t xml:space="preserve">, A.B., Davis, E.M., Donahue, K.E., </w:t>
      </w:r>
      <w:proofErr w:type="spellStart"/>
      <w:r w:rsidRPr="00024A88">
        <w:rPr>
          <w:rFonts w:ascii="Arial" w:hAnsi="Arial" w:cs="Arial"/>
          <w:color w:val="auto"/>
          <w:sz w:val="24"/>
          <w:szCs w:val="24"/>
        </w:rPr>
        <w:t>Doubeni</w:t>
      </w:r>
      <w:proofErr w:type="spellEnd"/>
      <w:r w:rsidRPr="00024A88">
        <w:rPr>
          <w:rFonts w:ascii="Arial" w:hAnsi="Arial" w:cs="Arial"/>
          <w:color w:val="auto"/>
          <w:sz w:val="24"/>
          <w:szCs w:val="24"/>
        </w:rPr>
        <w:t xml:space="preserve">, C.A., </w:t>
      </w:r>
      <w:proofErr w:type="spellStart"/>
      <w:r w:rsidRPr="00024A88">
        <w:rPr>
          <w:rFonts w:ascii="Arial" w:hAnsi="Arial" w:cs="Arial"/>
          <w:color w:val="auto"/>
          <w:sz w:val="24"/>
          <w:szCs w:val="24"/>
        </w:rPr>
        <w:t>Epling</w:t>
      </w:r>
      <w:proofErr w:type="spellEnd"/>
      <w:r w:rsidRPr="00024A88">
        <w:rPr>
          <w:rFonts w:ascii="Arial" w:hAnsi="Arial" w:cs="Arial"/>
          <w:color w:val="auto"/>
          <w:sz w:val="24"/>
          <w:szCs w:val="24"/>
        </w:rPr>
        <w:t xml:space="preserve">, J.W., </w:t>
      </w:r>
      <w:proofErr w:type="spellStart"/>
      <w:r w:rsidRPr="00024A88">
        <w:rPr>
          <w:rFonts w:ascii="Arial" w:hAnsi="Arial" w:cs="Arial"/>
          <w:color w:val="auto"/>
          <w:sz w:val="24"/>
          <w:szCs w:val="24"/>
        </w:rPr>
        <w:t>Kubik</w:t>
      </w:r>
      <w:proofErr w:type="spellEnd"/>
      <w:r w:rsidRPr="00024A88">
        <w:rPr>
          <w:rFonts w:ascii="Arial" w:hAnsi="Arial" w:cs="Arial"/>
          <w:color w:val="auto"/>
          <w:sz w:val="24"/>
          <w:szCs w:val="24"/>
        </w:rPr>
        <w:t xml:space="preserve">, M. and Li, L., </w:t>
      </w:r>
      <w:r w:rsidR="00E513B5">
        <w:rPr>
          <w:rFonts w:ascii="Arial" w:hAnsi="Arial" w:cs="Arial"/>
          <w:color w:val="auto"/>
          <w:sz w:val="24"/>
          <w:szCs w:val="24"/>
        </w:rPr>
        <w:t>(</w:t>
      </w:r>
      <w:r w:rsidRPr="00024A88">
        <w:rPr>
          <w:rFonts w:ascii="Arial" w:hAnsi="Arial" w:cs="Arial"/>
          <w:color w:val="auto"/>
          <w:sz w:val="24"/>
          <w:szCs w:val="24"/>
        </w:rPr>
        <w:t>2021</w:t>
      </w:r>
      <w:r w:rsidR="00E513B5">
        <w:rPr>
          <w:rFonts w:ascii="Arial" w:hAnsi="Arial" w:cs="Arial"/>
          <w:color w:val="auto"/>
          <w:sz w:val="24"/>
          <w:szCs w:val="24"/>
        </w:rPr>
        <w:t>)</w:t>
      </w:r>
      <w:r w:rsidRPr="00024A88">
        <w:rPr>
          <w:rFonts w:ascii="Arial" w:hAnsi="Arial" w:cs="Arial"/>
          <w:color w:val="auto"/>
          <w:sz w:val="24"/>
          <w:szCs w:val="24"/>
        </w:rPr>
        <w:t xml:space="preserve"> </w:t>
      </w:r>
      <w:r w:rsidR="00E513B5">
        <w:rPr>
          <w:rFonts w:ascii="Arial" w:hAnsi="Arial" w:cs="Arial"/>
          <w:color w:val="auto"/>
          <w:sz w:val="24"/>
          <w:szCs w:val="24"/>
        </w:rPr>
        <w:t>‘</w:t>
      </w:r>
      <w:r w:rsidRPr="00024A88">
        <w:rPr>
          <w:rFonts w:ascii="Arial" w:hAnsi="Arial" w:cs="Arial"/>
          <w:color w:val="auto"/>
          <w:sz w:val="24"/>
          <w:szCs w:val="24"/>
        </w:rPr>
        <w:t>Screening for Hearing Loss in Older Adults: US Preventive Services Task Force Recommendation Statement.</w:t>
      </w:r>
      <w:r w:rsidR="00E513B5">
        <w:rPr>
          <w:rFonts w:ascii="Arial" w:hAnsi="Arial" w:cs="Arial"/>
          <w:color w:val="auto"/>
          <w:sz w:val="24"/>
          <w:szCs w:val="24"/>
        </w:rPr>
        <w:t>’</w:t>
      </w:r>
      <w:r w:rsidRPr="00024A88">
        <w:rPr>
          <w:rFonts w:ascii="Arial" w:hAnsi="Arial" w:cs="Arial"/>
          <w:color w:val="auto"/>
          <w:sz w:val="24"/>
          <w:szCs w:val="24"/>
        </w:rPr>
        <w:t xml:space="preserve"> </w:t>
      </w:r>
      <w:r w:rsidRPr="00E513B5">
        <w:rPr>
          <w:rFonts w:ascii="Arial" w:hAnsi="Arial" w:cs="Arial"/>
          <w:i/>
          <w:iCs/>
          <w:color w:val="auto"/>
          <w:sz w:val="24"/>
          <w:szCs w:val="24"/>
        </w:rPr>
        <w:t>JAMA,</w:t>
      </w:r>
      <w:r w:rsidRPr="00024A88">
        <w:rPr>
          <w:rFonts w:ascii="Arial" w:hAnsi="Arial" w:cs="Arial"/>
          <w:color w:val="auto"/>
          <w:sz w:val="24"/>
          <w:szCs w:val="24"/>
        </w:rPr>
        <w:t xml:space="preserve"> 325(12), pp.1196-1201.</w:t>
      </w:r>
    </w:p>
    <w:p w14:paraId="652AAB3E" w14:textId="6F9D8301"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Marjanovic, S., Ball, S., </w:t>
      </w:r>
      <w:proofErr w:type="spellStart"/>
      <w:r w:rsidRPr="00024A88">
        <w:rPr>
          <w:rFonts w:ascii="Arial" w:hAnsi="Arial" w:cs="Arial"/>
          <w:color w:val="auto"/>
          <w:sz w:val="24"/>
          <w:szCs w:val="24"/>
        </w:rPr>
        <w:t>Harshfield</w:t>
      </w:r>
      <w:proofErr w:type="spellEnd"/>
      <w:r w:rsidRPr="00024A88">
        <w:rPr>
          <w:rFonts w:ascii="Arial" w:hAnsi="Arial" w:cs="Arial"/>
          <w:color w:val="auto"/>
          <w:sz w:val="24"/>
          <w:szCs w:val="24"/>
        </w:rPr>
        <w:t xml:space="preserve">, A., </w:t>
      </w:r>
      <w:proofErr w:type="spellStart"/>
      <w:r w:rsidRPr="00024A88">
        <w:rPr>
          <w:rFonts w:ascii="Arial" w:hAnsi="Arial" w:cs="Arial"/>
          <w:color w:val="auto"/>
          <w:sz w:val="24"/>
          <w:szCs w:val="24"/>
        </w:rPr>
        <w:t>Dimova</w:t>
      </w:r>
      <w:proofErr w:type="spellEnd"/>
      <w:r w:rsidRPr="00024A88">
        <w:rPr>
          <w:rFonts w:ascii="Arial" w:hAnsi="Arial" w:cs="Arial"/>
          <w:color w:val="auto"/>
          <w:sz w:val="24"/>
          <w:szCs w:val="24"/>
        </w:rPr>
        <w:t xml:space="preserve">, S., </w:t>
      </w:r>
      <w:proofErr w:type="spellStart"/>
      <w:r w:rsidRPr="00024A88">
        <w:rPr>
          <w:rFonts w:ascii="Arial" w:hAnsi="Arial" w:cs="Arial"/>
          <w:color w:val="auto"/>
          <w:sz w:val="24"/>
          <w:szCs w:val="24"/>
        </w:rPr>
        <w:t>Prideaux</w:t>
      </w:r>
      <w:proofErr w:type="spellEnd"/>
      <w:r w:rsidRPr="00024A88">
        <w:rPr>
          <w:rFonts w:ascii="Arial" w:hAnsi="Arial" w:cs="Arial"/>
          <w:color w:val="auto"/>
          <w:sz w:val="24"/>
          <w:szCs w:val="24"/>
        </w:rPr>
        <w:t xml:space="preserve">, R., Carpenter, A., Punch, D. and Simmons, R., </w:t>
      </w:r>
      <w:r w:rsidR="00E513B5">
        <w:rPr>
          <w:rFonts w:ascii="Arial" w:hAnsi="Arial" w:cs="Arial"/>
          <w:color w:val="auto"/>
          <w:sz w:val="24"/>
          <w:szCs w:val="24"/>
        </w:rPr>
        <w:t>(</w:t>
      </w:r>
      <w:r w:rsidRPr="00024A88">
        <w:rPr>
          <w:rFonts w:ascii="Arial" w:hAnsi="Arial" w:cs="Arial"/>
          <w:color w:val="auto"/>
          <w:sz w:val="24"/>
          <w:szCs w:val="24"/>
        </w:rPr>
        <w:t>2019</w:t>
      </w:r>
      <w:r w:rsidR="00E513B5">
        <w:rPr>
          <w:rFonts w:ascii="Arial" w:hAnsi="Arial" w:cs="Arial"/>
          <w:color w:val="auto"/>
          <w:sz w:val="24"/>
          <w:szCs w:val="24"/>
        </w:rPr>
        <w:t>)</w:t>
      </w:r>
      <w:r w:rsidRPr="00024A88">
        <w:rPr>
          <w:rFonts w:ascii="Arial" w:hAnsi="Arial" w:cs="Arial"/>
          <w:color w:val="auto"/>
          <w:sz w:val="24"/>
          <w:szCs w:val="24"/>
        </w:rPr>
        <w:t xml:space="preserve"> </w:t>
      </w:r>
      <w:r w:rsidRPr="009C1173">
        <w:rPr>
          <w:rFonts w:ascii="Arial" w:hAnsi="Arial" w:cs="Arial"/>
          <w:i/>
          <w:iCs/>
          <w:color w:val="auto"/>
          <w:sz w:val="24"/>
          <w:szCs w:val="24"/>
        </w:rPr>
        <w:t>Involving NHS staff in research.</w:t>
      </w:r>
      <w:r w:rsidRPr="00024A88">
        <w:rPr>
          <w:rFonts w:ascii="Arial" w:hAnsi="Arial" w:cs="Arial"/>
          <w:color w:val="auto"/>
          <w:sz w:val="24"/>
          <w:szCs w:val="24"/>
        </w:rPr>
        <w:t xml:space="preserve"> The Healthcare Improvement Studies Institute.</w:t>
      </w:r>
    </w:p>
    <w:p w14:paraId="30F8477C" w14:textId="57ACB121"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Mason, K. and Araujo, L., </w:t>
      </w:r>
      <w:r w:rsidR="009C1173">
        <w:rPr>
          <w:rFonts w:ascii="Arial" w:hAnsi="Arial" w:cs="Arial"/>
          <w:color w:val="auto"/>
          <w:sz w:val="24"/>
          <w:szCs w:val="24"/>
        </w:rPr>
        <w:t>(</w:t>
      </w:r>
      <w:r w:rsidRPr="00024A88">
        <w:rPr>
          <w:rFonts w:ascii="Arial" w:hAnsi="Arial" w:cs="Arial"/>
          <w:color w:val="auto"/>
          <w:sz w:val="24"/>
          <w:szCs w:val="24"/>
        </w:rPr>
        <w:t>2021</w:t>
      </w:r>
      <w:r w:rsidR="009C1173">
        <w:rPr>
          <w:rFonts w:ascii="Arial" w:hAnsi="Arial" w:cs="Arial"/>
          <w:color w:val="auto"/>
          <w:sz w:val="24"/>
          <w:szCs w:val="24"/>
        </w:rPr>
        <w:t>)</w:t>
      </w:r>
      <w:r w:rsidRPr="00024A88">
        <w:rPr>
          <w:rFonts w:ascii="Arial" w:hAnsi="Arial" w:cs="Arial"/>
          <w:color w:val="auto"/>
          <w:sz w:val="24"/>
          <w:szCs w:val="24"/>
        </w:rPr>
        <w:t xml:space="preserve"> </w:t>
      </w:r>
      <w:r w:rsidR="009C1173">
        <w:rPr>
          <w:rFonts w:ascii="Arial" w:hAnsi="Arial" w:cs="Arial"/>
          <w:color w:val="auto"/>
          <w:sz w:val="24"/>
          <w:szCs w:val="24"/>
        </w:rPr>
        <w:t>‘</w:t>
      </w:r>
      <w:r w:rsidRPr="00024A88">
        <w:rPr>
          <w:rFonts w:ascii="Arial" w:hAnsi="Arial" w:cs="Arial"/>
          <w:color w:val="auto"/>
          <w:sz w:val="24"/>
          <w:szCs w:val="24"/>
        </w:rPr>
        <w:t>Implementing marketization in public healthcare systems: performing reform in the English National Health Service.</w:t>
      </w:r>
      <w:r w:rsidR="009C1173">
        <w:rPr>
          <w:rFonts w:ascii="Arial" w:hAnsi="Arial" w:cs="Arial"/>
          <w:color w:val="auto"/>
          <w:sz w:val="24"/>
          <w:szCs w:val="24"/>
        </w:rPr>
        <w:t>’</w:t>
      </w:r>
      <w:r w:rsidRPr="00024A88">
        <w:rPr>
          <w:rFonts w:ascii="Arial" w:hAnsi="Arial" w:cs="Arial"/>
          <w:color w:val="auto"/>
          <w:sz w:val="24"/>
          <w:szCs w:val="24"/>
        </w:rPr>
        <w:t xml:space="preserve"> </w:t>
      </w:r>
      <w:r w:rsidRPr="009C1173">
        <w:rPr>
          <w:rFonts w:ascii="Arial" w:hAnsi="Arial" w:cs="Arial"/>
          <w:i/>
          <w:iCs/>
          <w:color w:val="auto"/>
          <w:sz w:val="24"/>
          <w:szCs w:val="24"/>
        </w:rPr>
        <w:t>British Journal of Management,</w:t>
      </w:r>
      <w:r w:rsidRPr="00024A88">
        <w:rPr>
          <w:rFonts w:ascii="Arial" w:hAnsi="Arial" w:cs="Arial"/>
          <w:color w:val="auto"/>
          <w:sz w:val="24"/>
          <w:szCs w:val="24"/>
        </w:rPr>
        <w:t xml:space="preserve"> 32(2), pp.473-493.</w:t>
      </w:r>
    </w:p>
    <w:p w14:paraId="3FDB3158" w14:textId="3620FF80"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Narayan, A.K., </w:t>
      </w:r>
      <w:proofErr w:type="spellStart"/>
      <w:r w:rsidRPr="00024A88">
        <w:rPr>
          <w:rFonts w:ascii="Arial" w:hAnsi="Arial" w:cs="Arial"/>
          <w:color w:val="auto"/>
          <w:sz w:val="24"/>
          <w:szCs w:val="24"/>
        </w:rPr>
        <w:t>Mercaldo</w:t>
      </w:r>
      <w:proofErr w:type="spellEnd"/>
      <w:r w:rsidRPr="00024A88">
        <w:rPr>
          <w:rFonts w:ascii="Arial" w:hAnsi="Arial" w:cs="Arial"/>
          <w:color w:val="auto"/>
          <w:sz w:val="24"/>
          <w:szCs w:val="24"/>
        </w:rPr>
        <w:t xml:space="preserve">, S.F., Gupta, Y.P., Warner, E.T., Lehman, </w:t>
      </w:r>
      <w:proofErr w:type="gramStart"/>
      <w:r w:rsidRPr="00024A88">
        <w:rPr>
          <w:rFonts w:ascii="Arial" w:hAnsi="Arial" w:cs="Arial"/>
          <w:color w:val="auto"/>
          <w:sz w:val="24"/>
          <w:szCs w:val="24"/>
        </w:rPr>
        <w:t>C.D.</w:t>
      </w:r>
      <w:proofErr w:type="gramEnd"/>
      <w:r w:rsidRPr="00024A88">
        <w:rPr>
          <w:rFonts w:ascii="Arial" w:hAnsi="Arial" w:cs="Arial"/>
          <w:color w:val="auto"/>
          <w:sz w:val="24"/>
          <w:szCs w:val="24"/>
        </w:rPr>
        <w:t xml:space="preserve"> and Miles, R.C., </w:t>
      </w:r>
      <w:r w:rsidR="009C1173">
        <w:rPr>
          <w:rFonts w:ascii="Arial" w:hAnsi="Arial" w:cs="Arial"/>
          <w:color w:val="auto"/>
          <w:sz w:val="24"/>
          <w:szCs w:val="24"/>
        </w:rPr>
        <w:t>(</w:t>
      </w:r>
      <w:r w:rsidRPr="00024A88">
        <w:rPr>
          <w:rFonts w:ascii="Arial" w:hAnsi="Arial" w:cs="Arial"/>
          <w:color w:val="auto"/>
          <w:sz w:val="24"/>
          <w:szCs w:val="24"/>
        </w:rPr>
        <w:t>2021</w:t>
      </w:r>
      <w:r w:rsidR="009C1173">
        <w:rPr>
          <w:rFonts w:ascii="Arial" w:hAnsi="Arial" w:cs="Arial"/>
          <w:color w:val="auto"/>
          <w:sz w:val="24"/>
          <w:szCs w:val="24"/>
        </w:rPr>
        <w:t>)</w:t>
      </w:r>
      <w:r w:rsidRPr="00024A88">
        <w:rPr>
          <w:rFonts w:ascii="Arial" w:hAnsi="Arial" w:cs="Arial"/>
          <w:color w:val="auto"/>
          <w:sz w:val="24"/>
          <w:szCs w:val="24"/>
        </w:rPr>
        <w:t xml:space="preserve"> </w:t>
      </w:r>
      <w:r w:rsidR="005D012F">
        <w:rPr>
          <w:rFonts w:ascii="Arial" w:hAnsi="Arial" w:cs="Arial"/>
          <w:color w:val="auto"/>
          <w:sz w:val="24"/>
          <w:szCs w:val="24"/>
        </w:rPr>
        <w:t>‘</w:t>
      </w:r>
      <w:r w:rsidRPr="00024A88">
        <w:rPr>
          <w:rFonts w:ascii="Arial" w:hAnsi="Arial" w:cs="Arial"/>
          <w:color w:val="auto"/>
          <w:sz w:val="24"/>
          <w:szCs w:val="24"/>
        </w:rPr>
        <w:t>Potential of using mammography screening appointments to identify high-risk women: cross sectional survey results from the national health interview survey.</w:t>
      </w:r>
      <w:r w:rsidR="005D012F">
        <w:rPr>
          <w:rFonts w:ascii="Arial" w:hAnsi="Arial" w:cs="Arial"/>
          <w:color w:val="auto"/>
          <w:sz w:val="24"/>
          <w:szCs w:val="24"/>
        </w:rPr>
        <w:t>’</w:t>
      </w:r>
      <w:r w:rsidRPr="00024A88">
        <w:rPr>
          <w:rFonts w:ascii="Arial" w:hAnsi="Arial" w:cs="Arial"/>
          <w:color w:val="auto"/>
          <w:sz w:val="24"/>
          <w:szCs w:val="24"/>
        </w:rPr>
        <w:t xml:space="preserve"> </w:t>
      </w:r>
      <w:r w:rsidRPr="005D012F">
        <w:rPr>
          <w:rFonts w:ascii="Arial" w:hAnsi="Arial" w:cs="Arial"/>
          <w:i/>
          <w:iCs/>
          <w:color w:val="auto"/>
          <w:sz w:val="24"/>
          <w:szCs w:val="24"/>
        </w:rPr>
        <w:t>Breast Cancer Research and Treatment,</w:t>
      </w:r>
      <w:r w:rsidRPr="00024A88">
        <w:rPr>
          <w:rFonts w:ascii="Arial" w:hAnsi="Arial" w:cs="Arial"/>
          <w:color w:val="auto"/>
          <w:sz w:val="24"/>
          <w:szCs w:val="24"/>
        </w:rPr>
        <w:t xml:space="preserve"> 186(1), pp.229-235.</w:t>
      </w:r>
    </w:p>
    <w:p w14:paraId="5700D9E1" w14:textId="3746A681"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Parry, G., </w:t>
      </w:r>
      <w:r w:rsidR="005D012F">
        <w:rPr>
          <w:rFonts w:ascii="Arial" w:hAnsi="Arial" w:cs="Arial"/>
          <w:color w:val="auto"/>
          <w:sz w:val="24"/>
          <w:szCs w:val="24"/>
        </w:rPr>
        <w:t>(</w:t>
      </w:r>
      <w:r w:rsidRPr="00024A88">
        <w:rPr>
          <w:rFonts w:ascii="Arial" w:hAnsi="Arial" w:cs="Arial"/>
          <w:color w:val="auto"/>
          <w:sz w:val="24"/>
          <w:szCs w:val="24"/>
        </w:rPr>
        <w:t>2021</w:t>
      </w:r>
      <w:r w:rsidR="005D012F">
        <w:rPr>
          <w:rFonts w:ascii="Arial" w:hAnsi="Arial" w:cs="Arial"/>
          <w:color w:val="auto"/>
          <w:sz w:val="24"/>
          <w:szCs w:val="24"/>
        </w:rPr>
        <w:t>)</w:t>
      </w:r>
      <w:r w:rsidRPr="00024A88">
        <w:rPr>
          <w:rFonts w:ascii="Arial" w:hAnsi="Arial" w:cs="Arial"/>
          <w:color w:val="auto"/>
          <w:sz w:val="24"/>
          <w:szCs w:val="24"/>
        </w:rPr>
        <w:t xml:space="preserve"> </w:t>
      </w:r>
      <w:r w:rsidRPr="00756D3D">
        <w:rPr>
          <w:rFonts w:ascii="Arial" w:hAnsi="Arial" w:cs="Arial"/>
          <w:i/>
          <w:iCs/>
          <w:color w:val="auto"/>
          <w:sz w:val="24"/>
          <w:szCs w:val="24"/>
        </w:rPr>
        <w:t>Psychotherapy services, healthcare policy and clinical audit.</w:t>
      </w:r>
      <w:r w:rsidRPr="00024A88">
        <w:rPr>
          <w:rFonts w:ascii="Arial" w:hAnsi="Arial" w:cs="Arial"/>
          <w:color w:val="auto"/>
          <w:sz w:val="24"/>
          <w:szCs w:val="24"/>
        </w:rPr>
        <w:t xml:space="preserve"> In Rethinking Clinical Audit (pp. 7-22). Routledge.</w:t>
      </w:r>
    </w:p>
    <w:p w14:paraId="56B36F91" w14:textId="735B2B69" w:rsidR="00A204FC" w:rsidRPr="00024A88" w:rsidRDefault="00A204FC" w:rsidP="00CA1764">
      <w:pPr>
        <w:spacing w:line="360" w:lineRule="auto"/>
        <w:rPr>
          <w:rFonts w:ascii="Arial" w:hAnsi="Arial" w:cs="Arial"/>
          <w:color w:val="auto"/>
          <w:sz w:val="24"/>
          <w:szCs w:val="24"/>
        </w:rPr>
      </w:pPr>
      <w:proofErr w:type="spellStart"/>
      <w:r w:rsidRPr="00024A88">
        <w:rPr>
          <w:rFonts w:ascii="Arial" w:hAnsi="Arial" w:cs="Arial"/>
          <w:color w:val="auto"/>
          <w:sz w:val="24"/>
          <w:szCs w:val="24"/>
        </w:rPr>
        <w:lastRenderedPageBreak/>
        <w:t>Presseau</w:t>
      </w:r>
      <w:proofErr w:type="spellEnd"/>
      <w:r w:rsidRPr="00024A88">
        <w:rPr>
          <w:rFonts w:ascii="Arial" w:hAnsi="Arial" w:cs="Arial"/>
          <w:color w:val="auto"/>
          <w:sz w:val="24"/>
          <w:szCs w:val="24"/>
        </w:rPr>
        <w:t xml:space="preserve">, J., </w:t>
      </w:r>
      <w:proofErr w:type="spellStart"/>
      <w:r w:rsidRPr="00024A88">
        <w:rPr>
          <w:rFonts w:ascii="Arial" w:hAnsi="Arial" w:cs="Arial"/>
          <w:color w:val="auto"/>
          <w:sz w:val="24"/>
          <w:szCs w:val="24"/>
        </w:rPr>
        <w:t>Desveaux</w:t>
      </w:r>
      <w:proofErr w:type="spellEnd"/>
      <w:r w:rsidRPr="00024A88">
        <w:rPr>
          <w:rFonts w:ascii="Arial" w:hAnsi="Arial" w:cs="Arial"/>
          <w:color w:val="auto"/>
          <w:sz w:val="24"/>
          <w:szCs w:val="24"/>
        </w:rPr>
        <w:t xml:space="preserve">, L. and Allen, U., </w:t>
      </w:r>
      <w:r w:rsidR="00756D3D">
        <w:rPr>
          <w:rFonts w:ascii="Arial" w:hAnsi="Arial" w:cs="Arial"/>
          <w:color w:val="auto"/>
          <w:sz w:val="24"/>
          <w:szCs w:val="24"/>
        </w:rPr>
        <w:t>(</w:t>
      </w:r>
      <w:r w:rsidRPr="00024A88">
        <w:rPr>
          <w:rFonts w:ascii="Arial" w:hAnsi="Arial" w:cs="Arial"/>
          <w:color w:val="auto"/>
          <w:sz w:val="24"/>
          <w:szCs w:val="24"/>
        </w:rPr>
        <w:t>2021</w:t>
      </w:r>
      <w:r w:rsidR="00756D3D">
        <w:rPr>
          <w:rFonts w:ascii="Arial" w:hAnsi="Arial" w:cs="Arial"/>
          <w:color w:val="auto"/>
          <w:sz w:val="24"/>
          <w:szCs w:val="24"/>
        </w:rPr>
        <w:t>)</w:t>
      </w:r>
      <w:r w:rsidRPr="00024A88">
        <w:rPr>
          <w:rFonts w:ascii="Arial" w:hAnsi="Arial" w:cs="Arial"/>
          <w:color w:val="auto"/>
          <w:sz w:val="24"/>
          <w:szCs w:val="24"/>
        </w:rPr>
        <w:t xml:space="preserve"> </w:t>
      </w:r>
      <w:proofErr w:type="spellStart"/>
      <w:r w:rsidRPr="00BF3FD9">
        <w:rPr>
          <w:rFonts w:ascii="Arial" w:hAnsi="Arial" w:cs="Arial"/>
          <w:i/>
          <w:iCs/>
          <w:color w:val="auto"/>
          <w:sz w:val="24"/>
          <w:szCs w:val="24"/>
        </w:rPr>
        <w:t>Behavioural</w:t>
      </w:r>
      <w:proofErr w:type="spellEnd"/>
      <w:r w:rsidRPr="00BF3FD9">
        <w:rPr>
          <w:rFonts w:ascii="Arial" w:hAnsi="Arial" w:cs="Arial"/>
          <w:i/>
          <w:iCs/>
          <w:color w:val="auto"/>
          <w:sz w:val="24"/>
          <w:szCs w:val="24"/>
        </w:rPr>
        <w:t xml:space="preserve"> science principles for supporting COVID-19 vaccine confidence and uptake among Ontario health care workers. </w:t>
      </w:r>
      <w:r w:rsidRPr="00024A88">
        <w:rPr>
          <w:rFonts w:ascii="Arial" w:hAnsi="Arial" w:cs="Arial"/>
          <w:color w:val="auto"/>
          <w:sz w:val="24"/>
          <w:szCs w:val="24"/>
        </w:rPr>
        <w:t>Science Briefs of the Ontario COVID-19 Science Advisory Table, 2, p.12.</w:t>
      </w:r>
    </w:p>
    <w:p w14:paraId="3CCBFDEB" w14:textId="66CB724F"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Roberts, E., </w:t>
      </w:r>
      <w:proofErr w:type="spellStart"/>
      <w:r w:rsidRPr="00024A88">
        <w:rPr>
          <w:rFonts w:ascii="Arial" w:hAnsi="Arial" w:cs="Arial"/>
          <w:color w:val="auto"/>
          <w:sz w:val="24"/>
          <w:szCs w:val="24"/>
        </w:rPr>
        <w:t>Hotopf</w:t>
      </w:r>
      <w:proofErr w:type="spellEnd"/>
      <w:r w:rsidRPr="00024A88">
        <w:rPr>
          <w:rFonts w:ascii="Arial" w:hAnsi="Arial" w:cs="Arial"/>
          <w:color w:val="auto"/>
          <w:sz w:val="24"/>
          <w:szCs w:val="24"/>
        </w:rPr>
        <w:t xml:space="preserve">, M. and Drummond, C., </w:t>
      </w:r>
      <w:r w:rsidR="00F076BD">
        <w:rPr>
          <w:rFonts w:ascii="Arial" w:hAnsi="Arial" w:cs="Arial"/>
          <w:color w:val="auto"/>
          <w:sz w:val="24"/>
          <w:szCs w:val="24"/>
        </w:rPr>
        <w:t>(</w:t>
      </w:r>
      <w:r w:rsidRPr="00024A88">
        <w:rPr>
          <w:rFonts w:ascii="Arial" w:hAnsi="Arial" w:cs="Arial"/>
          <w:color w:val="auto"/>
          <w:sz w:val="24"/>
          <w:szCs w:val="24"/>
        </w:rPr>
        <w:t>2021</w:t>
      </w:r>
      <w:r w:rsidR="00F076BD">
        <w:rPr>
          <w:rFonts w:ascii="Arial" w:hAnsi="Arial" w:cs="Arial"/>
          <w:color w:val="auto"/>
          <w:sz w:val="24"/>
          <w:szCs w:val="24"/>
        </w:rPr>
        <w:t>)</w:t>
      </w:r>
      <w:r w:rsidRPr="00024A88">
        <w:rPr>
          <w:rFonts w:ascii="Arial" w:hAnsi="Arial" w:cs="Arial"/>
          <w:color w:val="auto"/>
          <w:sz w:val="24"/>
          <w:szCs w:val="24"/>
        </w:rPr>
        <w:t xml:space="preserve"> </w:t>
      </w:r>
      <w:r w:rsidR="008C0B0F">
        <w:rPr>
          <w:rFonts w:ascii="Arial" w:hAnsi="Arial" w:cs="Arial"/>
          <w:color w:val="auto"/>
          <w:sz w:val="24"/>
          <w:szCs w:val="24"/>
        </w:rPr>
        <w:t>‘</w:t>
      </w:r>
      <w:r w:rsidRPr="00024A88">
        <w:rPr>
          <w:rFonts w:ascii="Arial" w:hAnsi="Arial" w:cs="Arial"/>
          <w:color w:val="auto"/>
          <w:sz w:val="24"/>
          <w:szCs w:val="24"/>
        </w:rPr>
        <w:t>The relationship between alcohol-related hospital admission and specialist alcohol treatment provision across local authorities in England since passage of the health and social care act 2012.</w:t>
      </w:r>
      <w:r w:rsidR="008C0B0F">
        <w:rPr>
          <w:rFonts w:ascii="Arial" w:hAnsi="Arial" w:cs="Arial"/>
          <w:color w:val="auto"/>
          <w:sz w:val="24"/>
          <w:szCs w:val="24"/>
        </w:rPr>
        <w:t>’</w:t>
      </w:r>
      <w:r w:rsidRPr="00024A88">
        <w:rPr>
          <w:rFonts w:ascii="Arial" w:hAnsi="Arial" w:cs="Arial"/>
          <w:color w:val="auto"/>
          <w:sz w:val="24"/>
          <w:szCs w:val="24"/>
        </w:rPr>
        <w:t xml:space="preserve"> </w:t>
      </w:r>
      <w:r w:rsidRPr="008C0B0F">
        <w:rPr>
          <w:rFonts w:ascii="Arial" w:hAnsi="Arial" w:cs="Arial"/>
          <w:i/>
          <w:iCs/>
          <w:color w:val="auto"/>
          <w:sz w:val="24"/>
          <w:szCs w:val="24"/>
        </w:rPr>
        <w:t>The British Journal of Psychiatry,</w:t>
      </w:r>
      <w:r w:rsidRPr="00024A88">
        <w:rPr>
          <w:rFonts w:ascii="Arial" w:hAnsi="Arial" w:cs="Arial"/>
          <w:color w:val="auto"/>
          <w:sz w:val="24"/>
          <w:szCs w:val="24"/>
        </w:rPr>
        <w:t xml:space="preserve"> 218(4), pp.230-232.</w:t>
      </w:r>
    </w:p>
    <w:p w14:paraId="78D8FDF4" w14:textId="678780B0" w:rsidR="00A204FC" w:rsidRDefault="00A204FC" w:rsidP="00CA1764">
      <w:pPr>
        <w:spacing w:line="360" w:lineRule="auto"/>
        <w:rPr>
          <w:rFonts w:ascii="Arial" w:hAnsi="Arial" w:cs="Arial"/>
          <w:color w:val="auto"/>
          <w:sz w:val="24"/>
          <w:szCs w:val="24"/>
        </w:rPr>
      </w:pPr>
      <w:proofErr w:type="spellStart"/>
      <w:r w:rsidRPr="00024A88">
        <w:rPr>
          <w:rFonts w:ascii="Arial" w:hAnsi="Arial" w:cs="Arial"/>
          <w:color w:val="auto"/>
          <w:sz w:val="24"/>
          <w:szCs w:val="24"/>
        </w:rPr>
        <w:t>Surr</w:t>
      </w:r>
      <w:proofErr w:type="spellEnd"/>
      <w:r w:rsidRPr="00024A88">
        <w:rPr>
          <w:rFonts w:ascii="Arial" w:hAnsi="Arial" w:cs="Arial"/>
          <w:color w:val="auto"/>
          <w:sz w:val="24"/>
          <w:szCs w:val="24"/>
        </w:rPr>
        <w:t xml:space="preserve">, C., Griffiths, A.W., Kelley, R., Ashley, L., </w:t>
      </w:r>
      <w:proofErr w:type="spellStart"/>
      <w:r w:rsidRPr="00024A88">
        <w:rPr>
          <w:rFonts w:ascii="Arial" w:hAnsi="Arial" w:cs="Arial"/>
          <w:color w:val="auto"/>
          <w:sz w:val="24"/>
          <w:szCs w:val="24"/>
        </w:rPr>
        <w:t>Cowdell</w:t>
      </w:r>
      <w:proofErr w:type="spellEnd"/>
      <w:r w:rsidRPr="00024A88">
        <w:rPr>
          <w:rFonts w:ascii="Arial" w:hAnsi="Arial" w:cs="Arial"/>
          <w:color w:val="auto"/>
          <w:sz w:val="24"/>
          <w:szCs w:val="24"/>
        </w:rPr>
        <w:t xml:space="preserve">, F., Henry, A., Inman, H., Collinson, M., Mason, E. and </w:t>
      </w:r>
      <w:proofErr w:type="spellStart"/>
      <w:r w:rsidRPr="00024A88">
        <w:rPr>
          <w:rFonts w:ascii="Arial" w:hAnsi="Arial" w:cs="Arial"/>
          <w:color w:val="auto"/>
          <w:sz w:val="24"/>
          <w:szCs w:val="24"/>
        </w:rPr>
        <w:t>Farrin</w:t>
      </w:r>
      <w:proofErr w:type="spellEnd"/>
      <w:r w:rsidRPr="00024A88">
        <w:rPr>
          <w:rFonts w:ascii="Arial" w:hAnsi="Arial" w:cs="Arial"/>
          <w:color w:val="auto"/>
          <w:sz w:val="24"/>
          <w:szCs w:val="24"/>
        </w:rPr>
        <w:t xml:space="preserve">, A., </w:t>
      </w:r>
      <w:r w:rsidR="008C0B0F">
        <w:rPr>
          <w:rFonts w:ascii="Arial" w:hAnsi="Arial" w:cs="Arial"/>
          <w:color w:val="auto"/>
          <w:sz w:val="24"/>
          <w:szCs w:val="24"/>
        </w:rPr>
        <w:t>(</w:t>
      </w:r>
      <w:r w:rsidRPr="00024A88">
        <w:rPr>
          <w:rFonts w:ascii="Arial" w:hAnsi="Arial" w:cs="Arial"/>
          <w:color w:val="auto"/>
          <w:sz w:val="24"/>
          <w:szCs w:val="24"/>
        </w:rPr>
        <w:t>2021</w:t>
      </w:r>
      <w:r w:rsidR="008C0B0F">
        <w:rPr>
          <w:rFonts w:ascii="Arial" w:hAnsi="Arial" w:cs="Arial"/>
          <w:color w:val="auto"/>
          <w:sz w:val="24"/>
          <w:szCs w:val="24"/>
        </w:rPr>
        <w:t>)</w:t>
      </w:r>
      <w:r w:rsidRPr="00024A88">
        <w:rPr>
          <w:rFonts w:ascii="Arial" w:hAnsi="Arial" w:cs="Arial"/>
          <w:color w:val="auto"/>
          <w:sz w:val="24"/>
          <w:szCs w:val="24"/>
        </w:rPr>
        <w:t xml:space="preserve"> </w:t>
      </w:r>
      <w:r w:rsidR="008C0B0F">
        <w:rPr>
          <w:rFonts w:ascii="Arial" w:hAnsi="Arial" w:cs="Arial"/>
          <w:color w:val="auto"/>
          <w:sz w:val="24"/>
          <w:szCs w:val="24"/>
        </w:rPr>
        <w:t>‘</w:t>
      </w:r>
      <w:r w:rsidRPr="00024A88">
        <w:rPr>
          <w:rFonts w:ascii="Arial" w:hAnsi="Arial" w:cs="Arial"/>
          <w:color w:val="auto"/>
          <w:sz w:val="24"/>
          <w:szCs w:val="24"/>
        </w:rPr>
        <w:t>Navigating cancer treatment and care when living with comorbid dementia: an ethnographic study.</w:t>
      </w:r>
      <w:r w:rsidR="008C0B0F">
        <w:rPr>
          <w:rFonts w:ascii="Arial" w:hAnsi="Arial" w:cs="Arial"/>
          <w:color w:val="auto"/>
          <w:sz w:val="24"/>
          <w:szCs w:val="24"/>
        </w:rPr>
        <w:t>’</w:t>
      </w:r>
      <w:r w:rsidRPr="00024A88">
        <w:rPr>
          <w:rFonts w:ascii="Arial" w:hAnsi="Arial" w:cs="Arial"/>
          <w:color w:val="auto"/>
          <w:sz w:val="24"/>
          <w:szCs w:val="24"/>
        </w:rPr>
        <w:t xml:space="preserve"> </w:t>
      </w:r>
      <w:r w:rsidRPr="008C0B0F">
        <w:rPr>
          <w:rFonts w:ascii="Arial" w:hAnsi="Arial" w:cs="Arial"/>
          <w:i/>
          <w:iCs/>
          <w:color w:val="auto"/>
          <w:sz w:val="24"/>
          <w:szCs w:val="24"/>
        </w:rPr>
        <w:t>Supportive care in cancer,</w:t>
      </w:r>
      <w:r w:rsidRPr="00024A88">
        <w:rPr>
          <w:rFonts w:ascii="Arial" w:hAnsi="Arial" w:cs="Arial"/>
          <w:color w:val="auto"/>
          <w:sz w:val="24"/>
          <w:szCs w:val="24"/>
        </w:rPr>
        <w:t xml:space="preserve"> 29(5), pp.2571-2579.</w:t>
      </w:r>
    </w:p>
    <w:p w14:paraId="094C6FB6" w14:textId="3A84D925" w:rsidR="00200A85" w:rsidRPr="00024A88" w:rsidRDefault="00200A85" w:rsidP="00CA1764">
      <w:pPr>
        <w:spacing w:line="360" w:lineRule="auto"/>
        <w:rPr>
          <w:rFonts w:ascii="Arial" w:hAnsi="Arial" w:cs="Arial"/>
          <w:color w:val="auto"/>
          <w:sz w:val="24"/>
          <w:szCs w:val="24"/>
        </w:rPr>
      </w:pPr>
      <w:r w:rsidRPr="00200A85">
        <w:rPr>
          <w:rFonts w:ascii="Arial" w:hAnsi="Arial" w:cs="Arial"/>
          <w:color w:val="auto"/>
          <w:sz w:val="24"/>
          <w:szCs w:val="24"/>
        </w:rPr>
        <w:t xml:space="preserve">Toots, A., </w:t>
      </w:r>
      <w:r>
        <w:rPr>
          <w:rFonts w:ascii="Arial" w:hAnsi="Arial" w:cs="Arial"/>
          <w:color w:val="auto"/>
          <w:sz w:val="24"/>
          <w:szCs w:val="24"/>
        </w:rPr>
        <w:t>(</w:t>
      </w:r>
      <w:r w:rsidRPr="00200A85">
        <w:rPr>
          <w:rFonts w:ascii="Arial" w:hAnsi="Arial" w:cs="Arial"/>
          <w:color w:val="auto"/>
          <w:sz w:val="24"/>
          <w:szCs w:val="24"/>
        </w:rPr>
        <w:t>2016</w:t>
      </w:r>
      <w:r>
        <w:rPr>
          <w:rFonts w:ascii="Arial" w:hAnsi="Arial" w:cs="Arial"/>
          <w:color w:val="auto"/>
          <w:sz w:val="24"/>
          <w:szCs w:val="24"/>
        </w:rPr>
        <w:t>)</w:t>
      </w:r>
      <w:r w:rsidRPr="00200A85">
        <w:rPr>
          <w:rFonts w:ascii="Arial" w:hAnsi="Arial" w:cs="Arial"/>
          <w:color w:val="auto"/>
          <w:sz w:val="24"/>
          <w:szCs w:val="24"/>
        </w:rPr>
        <w:t xml:space="preserve"> Gait speed and physical exercise in people with dementia</w:t>
      </w:r>
      <w:r w:rsidR="005237C7">
        <w:rPr>
          <w:rFonts w:ascii="Arial" w:hAnsi="Arial" w:cs="Arial"/>
          <w:color w:val="auto"/>
          <w:sz w:val="24"/>
          <w:szCs w:val="24"/>
        </w:rPr>
        <w:t xml:space="preserve">. </w:t>
      </w:r>
      <w:r w:rsidRPr="00200A85">
        <w:rPr>
          <w:rFonts w:ascii="Arial" w:hAnsi="Arial" w:cs="Arial"/>
          <w:color w:val="auto"/>
          <w:sz w:val="24"/>
          <w:szCs w:val="24"/>
        </w:rPr>
        <w:t xml:space="preserve">Doctoral </w:t>
      </w:r>
      <w:r w:rsidR="005237C7">
        <w:rPr>
          <w:rFonts w:ascii="Arial" w:hAnsi="Arial" w:cs="Arial"/>
          <w:color w:val="auto"/>
          <w:sz w:val="24"/>
          <w:szCs w:val="24"/>
        </w:rPr>
        <w:t>dissertation.</w:t>
      </w:r>
      <w:r w:rsidRPr="00200A85">
        <w:rPr>
          <w:rFonts w:ascii="Arial" w:hAnsi="Arial" w:cs="Arial"/>
          <w:color w:val="auto"/>
          <w:sz w:val="24"/>
          <w:szCs w:val="24"/>
        </w:rPr>
        <w:t xml:space="preserve"> </w:t>
      </w:r>
      <w:proofErr w:type="spellStart"/>
      <w:r w:rsidRPr="00200A85">
        <w:rPr>
          <w:rFonts w:ascii="Arial" w:hAnsi="Arial" w:cs="Arial"/>
          <w:color w:val="auto"/>
          <w:sz w:val="24"/>
          <w:szCs w:val="24"/>
        </w:rPr>
        <w:t>Umeå</w:t>
      </w:r>
      <w:proofErr w:type="spellEnd"/>
      <w:r w:rsidRPr="00200A85">
        <w:rPr>
          <w:rFonts w:ascii="Arial" w:hAnsi="Arial" w:cs="Arial"/>
          <w:color w:val="auto"/>
          <w:sz w:val="24"/>
          <w:szCs w:val="24"/>
        </w:rPr>
        <w:t xml:space="preserve"> </w:t>
      </w:r>
      <w:proofErr w:type="spellStart"/>
      <w:r w:rsidRPr="00200A85">
        <w:rPr>
          <w:rFonts w:ascii="Arial" w:hAnsi="Arial" w:cs="Arial"/>
          <w:color w:val="auto"/>
          <w:sz w:val="24"/>
          <w:szCs w:val="24"/>
        </w:rPr>
        <w:t>Universitet</w:t>
      </w:r>
      <w:proofErr w:type="spellEnd"/>
      <w:r w:rsidRPr="00200A85">
        <w:rPr>
          <w:rFonts w:ascii="Arial" w:hAnsi="Arial" w:cs="Arial"/>
          <w:color w:val="auto"/>
          <w:sz w:val="24"/>
          <w:szCs w:val="24"/>
        </w:rPr>
        <w:t>.</w:t>
      </w:r>
    </w:p>
    <w:p w14:paraId="379374D3" w14:textId="08D853C3"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Williams, I., </w:t>
      </w:r>
      <w:proofErr w:type="spellStart"/>
      <w:r w:rsidRPr="00024A88">
        <w:rPr>
          <w:rFonts w:ascii="Arial" w:hAnsi="Arial" w:cs="Arial"/>
          <w:color w:val="auto"/>
          <w:sz w:val="24"/>
          <w:szCs w:val="24"/>
        </w:rPr>
        <w:t>Harlock</w:t>
      </w:r>
      <w:proofErr w:type="spellEnd"/>
      <w:r w:rsidRPr="00024A88">
        <w:rPr>
          <w:rFonts w:ascii="Arial" w:hAnsi="Arial" w:cs="Arial"/>
          <w:color w:val="auto"/>
          <w:sz w:val="24"/>
          <w:szCs w:val="24"/>
        </w:rPr>
        <w:t xml:space="preserve">, J., Robert, G., Kimberly, J. and Mannion, R., </w:t>
      </w:r>
      <w:r w:rsidR="008031FC">
        <w:rPr>
          <w:rFonts w:ascii="Arial" w:hAnsi="Arial" w:cs="Arial"/>
          <w:color w:val="auto"/>
          <w:sz w:val="24"/>
          <w:szCs w:val="24"/>
        </w:rPr>
        <w:t>(</w:t>
      </w:r>
      <w:r w:rsidRPr="00024A88">
        <w:rPr>
          <w:rFonts w:ascii="Arial" w:hAnsi="Arial" w:cs="Arial"/>
          <w:color w:val="auto"/>
          <w:sz w:val="24"/>
          <w:szCs w:val="24"/>
        </w:rPr>
        <w:t>2021</w:t>
      </w:r>
      <w:r w:rsidR="008031FC">
        <w:rPr>
          <w:rFonts w:ascii="Arial" w:hAnsi="Arial" w:cs="Arial"/>
          <w:color w:val="auto"/>
          <w:sz w:val="24"/>
          <w:szCs w:val="24"/>
        </w:rPr>
        <w:t>)</w:t>
      </w:r>
      <w:r w:rsidRPr="00024A88">
        <w:rPr>
          <w:rFonts w:ascii="Arial" w:hAnsi="Arial" w:cs="Arial"/>
          <w:color w:val="auto"/>
          <w:sz w:val="24"/>
          <w:szCs w:val="24"/>
        </w:rPr>
        <w:t xml:space="preserve"> </w:t>
      </w:r>
      <w:r w:rsidR="008031FC">
        <w:rPr>
          <w:rFonts w:ascii="Arial" w:hAnsi="Arial" w:cs="Arial"/>
          <w:color w:val="auto"/>
          <w:sz w:val="24"/>
          <w:szCs w:val="24"/>
        </w:rPr>
        <w:t>‘</w:t>
      </w:r>
      <w:r w:rsidRPr="00024A88">
        <w:rPr>
          <w:rFonts w:ascii="Arial" w:hAnsi="Arial" w:cs="Arial"/>
          <w:color w:val="auto"/>
          <w:sz w:val="24"/>
          <w:szCs w:val="24"/>
        </w:rPr>
        <w:t>Is the end in sight? A study of how and why services are decommissioned in the English National Health Service.</w:t>
      </w:r>
      <w:r w:rsidR="008031FC">
        <w:rPr>
          <w:rFonts w:ascii="Arial" w:hAnsi="Arial" w:cs="Arial"/>
          <w:color w:val="auto"/>
          <w:sz w:val="24"/>
          <w:szCs w:val="24"/>
        </w:rPr>
        <w:t>’</w:t>
      </w:r>
      <w:r w:rsidRPr="00024A88">
        <w:rPr>
          <w:rFonts w:ascii="Arial" w:hAnsi="Arial" w:cs="Arial"/>
          <w:color w:val="auto"/>
          <w:sz w:val="24"/>
          <w:szCs w:val="24"/>
        </w:rPr>
        <w:t xml:space="preserve"> </w:t>
      </w:r>
      <w:r w:rsidRPr="008031FC">
        <w:rPr>
          <w:rFonts w:ascii="Arial" w:hAnsi="Arial" w:cs="Arial"/>
          <w:i/>
          <w:iCs/>
          <w:color w:val="auto"/>
          <w:sz w:val="24"/>
          <w:szCs w:val="24"/>
        </w:rPr>
        <w:t>Sociology of Health &amp; Illness,</w:t>
      </w:r>
      <w:r w:rsidRPr="00024A88">
        <w:rPr>
          <w:rFonts w:ascii="Arial" w:hAnsi="Arial" w:cs="Arial"/>
          <w:color w:val="auto"/>
          <w:sz w:val="24"/>
          <w:szCs w:val="24"/>
        </w:rPr>
        <w:t xml:space="preserve"> 43(2), pp.441-458.</w:t>
      </w:r>
    </w:p>
    <w:p w14:paraId="61F347C8" w14:textId="5F3C13AE" w:rsidR="00A204FC" w:rsidRPr="00024A88" w:rsidRDefault="00A204FC" w:rsidP="00CA1764">
      <w:pPr>
        <w:spacing w:line="360" w:lineRule="auto"/>
        <w:rPr>
          <w:rFonts w:ascii="Arial" w:hAnsi="Arial" w:cs="Arial"/>
          <w:color w:val="auto"/>
          <w:sz w:val="24"/>
          <w:szCs w:val="24"/>
        </w:rPr>
      </w:pPr>
      <w:r w:rsidRPr="00024A88">
        <w:rPr>
          <w:rFonts w:ascii="Arial" w:hAnsi="Arial" w:cs="Arial"/>
          <w:color w:val="auto"/>
          <w:sz w:val="24"/>
          <w:szCs w:val="24"/>
        </w:rPr>
        <w:t xml:space="preserve">Wong, D.J.N., Harris, S.K., </w:t>
      </w:r>
      <w:proofErr w:type="spellStart"/>
      <w:r w:rsidRPr="00024A88">
        <w:rPr>
          <w:rFonts w:ascii="Arial" w:hAnsi="Arial" w:cs="Arial"/>
          <w:color w:val="auto"/>
          <w:sz w:val="24"/>
          <w:szCs w:val="24"/>
        </w:rPr>
        <w:t>Moonesinghe</w:t>
      </w:r>
      <w:proofErr w:type="spellEnd"/>
      <w:r w:rsidRPr="00024A88">
        <w:rPr>
          <w:rFonts w:ascii="Arial" w:hAnsi="Arial" w:cs="Arial"/>
          <w:color w:val="auto"/>
          <w:sz w:val="24"/>
          <w:szCs w:val="24"/>
        </w:rPr>
        <w:t xml:space="preserve">, S.R., </w:t>
      </w:r>
      <w:proofErr w:type="spellStart"/>
      <w:r w:rsidRPr="00024A88">
        <w:rPr>
          <w:rFonts w:ascii="Arial" w:hAnsi="Arial" w:cs="Arial"/>
          <w:color w:val="auto"/>
          <w:sz w:val="24"/>
          <w:szCs w:val="24"/>
        </w:rPr>
        <w:t>Moonesinghe</w:t>
      </w:r>
      <w:proofErr w:type="spellEnd"/>
      <w:r w:rsidRPr="00024A88">
        <w:rPr>
          <w:rFonts w:ascii="Arial" w:hAnsi="Arial" w:cs="Arial"/>
          <w:color w:val="auto"/>
          <w:sz w:val="24"/>
          <w:szCs w:val="24"/>
        </w:rPr>
        <w:t xml:space="preserve">, S.R., Wong, D.J., Harris, S.K., Bedford, J., Boney, O., </w:t>
      </w:r>
      <w:proofErr w:type="spellStart"/>
      <w:r w:rsidRPr="00024A88">
        <w:rPr>
          <w:rFonts w:ascii="Arial" w:hAnsi="Arial" w:cs="Arial"/>
          <w:color w:val="auto"/>
          <w:sz w:val="24"/>
          <w:szCs w:val="24"/>
        </w:rPr>
        <w:t>Chazapis</w:t>
      </w:r>
      <w:proofErr w:type="spellEnd"/>
      <w:r w:rsidRPr="00024A88">
        <w:rPr>
          <w:rFonts w:ascii="Arial" w:hAnsi="Arial" w:cs="Arial"/>
          <w:color w:val="auto"/>
          <w:sz w:val="24"/>
          <w:szCs w:val="24"/>
        </w:rPr>
        <w:t xml:space="preserve">, M., Drake, S. and Farmer, L., </w:t>
      </w:r>
      <w:r w:rsidR="008031FC">
        <w:rPr>
          <w:rFonts w:ascii="Arial" w:hAnsi="Arial" w:cs="Arial"/>
          <w:color w:val="auto"/>
          <w:sz w:val="24"/>
          <w:szCs w:val="24"/>
        </w:rPr>
        <w:t>(</w:t>
      </w:r>
      <w:r w:rsidRPr="00024A88">
        <w:rPr>
          <w:rFonts w:ascii="Arial" w:hAnsi="Arial" w:cs="Arial"/>
          <w:color w:val="auto"/>
          <w:sz w:val="24"/>
          <w:szCs w:val="24"/>
        </w:rPr>
        <w:t>2018</w:t>
      </w:r>
      <w:r w:rsidR="008031FC">
        <w:rPr>
          <w:rFonts w:ascii="Arial" w:hAnsi="Arial" w:cs="Arial"/>
          <w:color w:val="auto"/>
          <w:sz w:val="24"/>
          <w:szCs w:val="24"/>
        </w:rPr>
        <w:t>)</w:t>
      </w:r>
      <w:r w:rsidRPr="00024A88">
        <w:rPr>
          <w:rFonts w:ascii="Arial" w:hAnsi="Arial" w:cs="Arial"/>
          <w:color w:val="auto"/>
          <w:sz w:val="24"/>
          <w:szCs w:val="24"/>
        </w:rPr>
        <w:t xml:space="preserve"> </w:t>
      </w:r>
      <w:r w:rsidR="008031FC">
        <w:rPr>
          <w:rFonts w:ascii="Arial" w:hAnsi="Arial" w:cs="Arial"/>
          <w:color w:val="auto"/>
          <w:sz w:val="24"/>
          <w:szCs w:val="24"/>
        </w:rPr>
        <w:t>‘</w:t>
      </w:r>
      <w:r w:rsidRPr="00024A88">
        <w:rPr>
          <w:rFonts w:ascii="Arial" w:hAnsi="Arial" w:cs="Arial"/>
          <w:color w:val="auto"/>
          <w:sz w:val="24"/>
          <w:szCs w:val="24"/>
        </w:rPr>
        <w:t>Cancelled operations: a 7-day cohort study of planned adult inpatient surgery in 245 UK National Health Service hospitals.</w:t>
      </w:r>
      <w:r w:rsidR="008031FC">
        <w:rPr>
          <w:rFonts w:ascii="Arial" w:hAnsi="Arial" w:cs="Arial"/>
          <w:color w:val="auto"/>
          <w:sz w:val="24"/>
          <w:szCs w:val="24"/>
        </w:rPr>
        <w:t>’</w:t>
      </w:r>
      <w:r w:rsidRPr="00024A88">
        <w:rPr>
          <w:rFonts w:ascii="Arial" w:hAnsi="Arial" w:cs="Arial"/>
          <w:color w:val="auto"/>
          <w:sz w:val="24"/>
          <w:szCs w:val="24"/>
        </w:rPr>
        <w:t xml:space="preserve"> </w:t>
      </w:r>
      <w:r w:rsidRPr="008031FC">
        <w:rPr>
          <w:rFonts w:ascii="Arial" w:hAnsi="Arial" w:cs="Arial"/>
          <w:i/>
          <w:iCs/>
          <w:color w:val="auto"/>
          <w:sz w:val="24"/>
          <w:szCs w:val="24"/>
        </w:rPr>
        <w:t xml:space="preserve">British journal of </w:t>
      </w:r>
      <w:proofErr w:type="spellStart"/>
      <w:r w:rsidRPr="008031FC">
        <w:rPr>
          <w:rFonts w:ascii="Arial" w:hAnsi="Arial" w:cs="Arial"/>
          <w:i/>
          <w:iCs/>
          <w:color w:val="auto"/>
          <w:sz w:val="24"/>
          <w:szCs w:val="24"/>
        </w:rPr>
        <w:t>anaesthesia</w:t>
      </w:r>
      <w:proofErr w:type="spellEnd"/>
      <w:r w:rsidRPr="008031FC">
        <w:rPr>
          <w:rFonts w:ascii="Arial" w:hAnsi="Arial" w:cs="Arial"/>
          <w:i/>
          <w:iCs/>
          <w:color w:val="auto"/>
          <w:sz w:val="24"/>
          <w:szCs w:val="24"/>
        </w:rPr>
        <w:t>,</w:t>
      </w:r>
      <w:r w:rsidRPr="00024A88">
        <w:rPr>
          <w:rFonts w:ascii="Arial" w:hAnsi="Arial" w:cs="Arial"/>
          <w:color w:val="auto"/>
          <w:sz w:val="24"/>
          <w:szCs w:val="24"/>
        </w:rPr>
        <w:t xml:space="preserve"> 121(4), pp.730-738.</w:t>
      </w:r>
    </w:p>
    <w:p w14:paraId="304AF9ED" w14:textId="4762C1DA" w:rsidR="009F52A6" w:rsidRDefault="009F52A6" w:rsidP="00854B10">
      <w:pPr>
        <w:rPr>
          <w:b/>
          <w:bCs/>
        </w:rPr>
      </w:pPr>
    </w:p>
    <w:p w14:paraId="32B3B059" w14:textId="32810C3E" w:rsidR="009F52A6" w:rsidRDefault="009F52A6" w:rsidP="00854B10">
      <w:pPr>
        <w:rPr>
          <w:b/>
          <w:bCs/>
        </w:rPr>
      </w:pPr>
    </w:p>
    <w:p w14:paraId="1BBF6C0F" w14:textId="237D8D21" w:rsidR="009F52A6" w:rsidRPr="00904C1C" w:rsidRDefault="009F52A6" w:rsidP="009F52A6">
      <w:pPr>
        <w:rPr>
          <w:b/>
          <w:bCs/>
        </w:rPr>
      </w:pPr>
    </w:p>
    <w:sectPr w:rsidR="009F52A6" w:rsidRPr="00904C1C">
      <w:footerReference w:type="default" r:id="rId1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907E6A" w14:textId="77777777" w:rsidR="003F7339" w:rsidRDefault="003F7339">
      <w:pPr>
        <w:spacing w:before="0" w:after="0" w:line="240" w:lineRule="auto"/>
      </w:pPr>
      <w:r>
        <w:separator/>
      </w:r>
    </w:p>
  </w:endnote>
  <w:endnote w:type="continuationSeparator" w:id="0">
    <w:p w14:paraId="2935C7A0" w14:textId="77777777" w:rsidR="003F7339" w:rsidRDefault="003F733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474A4"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80E37" w14:textId="77777777" w:rsidR="003F7339" w:rsidRDefault="003F7339">
      <w:pPr>
        <w:spacing w:before="0" w:after="0" w:line="240" w:lineRule="auto"/>
      </w:pPr>
      <w:r>
        <w:separator/>
      </w:r>
    </w:p>
  </w:footnote>
  <w:footnote w:type="continuationSeparator" w:id="0">
    <w:p w14:paraId="651FC308" w14:textId="77777777" w:rsidR="003F7339" w:rsidRDefault="003F7339">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6D5261B"/>
    <w:multiLevelType w:val="hybridMultilevel"/>
    <w:tmpl w:val="10AAC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35280B3F"/>
    <w:multiLevelType w:val="hybridMultilevel"/>
    <w:tmpl w:val="5016C2C4"/>
    <w:lvl w:ilvl="0" w:tplc="4AAAC7B0">
      <w:start w:val="1"/>
      <w:numFmt w:val="decimal"/>
      <w:lvlText w:val="%1."/>
      <w:lvlJc w:val="left"/>
      <w:pPr>
        <w:ind w:left="720" w:hanging="360"/>
      </w:pPr>
      <w:rPr>
        <w:rFonts w:hint="default"/>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2"/>
  </w:num>
  <w:num w:numId="8">
    <w:abstractNumId w:val="10"/>
  </w:num>
  <w:num w:numId="9">
    <w:abstractNumId w:val="14"/>
  </w:num>
  <w:num w:numId="10">
    <w:abstractNumId w:val="13"/>
  </w:num>
  <w:num w:numId="11">
    <w:abstractNumId w:val="17"/>
  </w:num>
  <w:num w:numId="12">
    <w:abstractNumId w:val="16"/>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attachedTemplate r:id="rId1"/>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BE5"/>
    <w:rsid w:val="00003370"/>
    <w:rsid w:val="00004F98"/>
    <w:rsid w:val="00007521"/>
    <w:rsid w:val="000149EE"/>
    <w:rsid w:val="00016A16"/>
    <w:rsid w:val="0001768F"/>
    <w:rsid w:val="00023B1C"/>
    <w:rsid w:val="00024A88"/>
    <w:rsid w:val="00026596"/>
    <w:rsid w:val="00030067"/>
    <w:rsid w:val="0003410E"/>
    <w:rsid w:val="00034FAC"/>
    <w:rsid w:val="00035F9A"/>
    <w:rsid w:val="00040C6C"/>
    <w:rsid w:val="000450F7"/>
    <w:rsid w:val="00045724"/>
    <w:rsid w:val="0004767E"/>
    <w:rsid w:val="0005148F"/>
    <w:rsid w:val="00052D80"/>
    <w:rsid w:val="00061557"/>
    <w:rsid w:val="0006578D"/>
    <w:rsid w:val="00067C69"/>
    <w:rsid w:val="0007236F"/>
    <w:rsid w:val="000748AA"/>
    <w:rsid w:val="00075887"/>
    <w:rsid w:val="00077405"/>
    <w:rsid w:val="00077D6D"/>
    <w:rsid w:val="00081C93"/>
    <w:rsid w:val="00081FD9"/>
    <w:rsid w:val="000A4EA9"/>
    <w:rsid w:val="000A518E"/>
    <w:rsid w:val="000A6AE3"/>
    <w:rsid w:val="000B0809"/>
    <w:rsid w:val="000B0F31"/>
    <w:rsid w:val="000C05B4"/>
    <w:rsid w:val="000C3F9F"/>
    <w:rsid w:val="000C464D"/>
    <w:rsid w:val="000C54D5"/>
    <w:rsid w:val="000C5CFF"/>
    <w:rsid w:val="000D10CD"/>
    <w:rsid w:val="000D204D"/>
    <w:rsid w:val="000D29A9"/>
    <w:rsid w:val="000D34EB"/>
    <w:rsid w:val="000D54DB"/>
    <w:rsid w:val="000D66F5"/>
    <w:rsid w:val="000F1219"/>
    <w:rsid w:val="00105FE2"/>
    <w:rsid w:val="001236A0"/>
    <w:rsid w:val="00124C8E"/>
    <w:rsid w:val="00132A8D"/>
    <w:rsid w:val="00132BB6"/>
    <w:rsid w:val="00132E9C"/>
    <w:rsid w:val="00135A0D"/>
    <w:rsid w:val="00136FFF"/>
    <w:rsid w:val="001377C8"/>
    <w:rsid w:val="00143148"/>
    <w:rsid w:val="00143BFB"/>
    <w:rsid w:val="001458DB"/>
    <w:rsid w:val="00151A9F"/>
    <w:rsid w:val="00156BFB"/>
    <w:rsid w:val="001638F6"/>
    <w:rsid w:val="00163C6B"/>
    <w:rsid w:val="00164AA3"/>
    <w:rsid w:val="00171BF7"/>
    <w:rsid w:val="00173105"/>
    <w:rsid w:val="00173271"/>
    <w:rsid w:val="00176154"/>
    <w:rsid w:val="00184870"/>
    <w:rsid w:val="001858B8"/>
    <w:rsid w:val="00191302"/>
    <w:rsid w:val="001946FC"/>
    <w:rsid w:val="0019564D"/>
    <w:rsid w:val="001A056D"/>
    <w:rsid w:val="001A2000"/>
    <w:rsid w:val="001A56DF"/>
    <w:rsid w:val="001B0CF5"/>
    <w:rsid w:val="001B1E98"/>
    <w:rsid w:val="001B2238"/>
    <w:rsid w:val="001B5469"/>
    <w:rsid w:val="001C0971"/>
    <w:rsid w:val="001C11D3"/>
    <w:rsid w:val="001C20D3"/>
    <w:rsid w:val="001C2AF3"/>
    <w:rsid w:val="001C3447"/>
    <w:rsid w:val="001D4D11"/>
    <w:rsid w:val="001D588D"/>
    <w:rsid w:val="001D6833"/>
    <w:rsid w:val="001E1125"/>
    <w:rsid w:val="001E23A2"/>
    <w:rsid w:val="001E48CE"/>
    <w:rsid w:val="001E59D3"/>
    <w:rsid w:val="001E7AFD"/>
    <w:rsid w:val="001F22F3"/>
    <w:rsid w:val="001F4162"/>
    <w:rsid w:val="001F4469"/>
    <w:rsid w:val="00200A85"/>
    <w:rsid w:val="00203D78"/>
    <w:rsid w:val="00206B71"/>
    <w:rsid w:val="00207623"/>
    <w:rsid w:val="002127F2"/>
    <w:rsid w:val="00215068"/>
    <w:rsid w:val="00217E5A"/>
    <w:rsid w:val="00224301"/>
    <w:rsid w:val="0022695A"/>
    <w:rsid w:val="0023012A"/>
    <w:rsid w:val="0023493F"/>
    <w:rsid w:val="00236AAD"/>
    <w:rsid w:val="002453E5"/>
    <w:rsid w:val="002468ED"/>
    <w:rsid w:val="00251703"/>
    <w:rsid w:val="0025439D"/>
    <w:rsid w:val="00261ECF"/>
    <w:rsid w:val="00262675"/>
    <w:rsid w:val="0027587F"/>
    <w:rsid w:val="002901AD"/>
    <w:rsid w:val="002927AE"/>
    <w:rsid w:val="00295BCC"/>
    <w:rsid w:val="002A3255"/>
    <w:rsid w:val="002A49CE"/>
    <w:rsid w:val="002A5015"/>
    <w:rsid w:val="002A6592"/>
    <w:rsid w:val="002A6F62"/>
    <w:rsid w:val="002A7E1A"/>
    <w:rsid w:val="002B0602"/>
    <w:rsid w:val="002B4478"/>
    <w:rsid w:val="002B680B"/>
    <w:rsid w:val="002B7078"/>
    <w:rsid w:val="002C2C2A"/>
    <w:rsid w:val="002C77B6"/>
    <w:rsid w:val="002D1451"/>
    <w:rsid w:val="002D456D"/>
    <w:rsid w:val="002E1BEC"/>
    <w:rsid w:val="002E6817"/>
    <w:rsid w:val="002E6E10"/>
    <w:rsid w:val="002F28E8"/>
    <w:rsid w:val="00300171"/>
    <w:rsid w:val="00306D59"/>
    <w:rsid w:val="00317B72"/>
    <w:rsid w:val="003209D6"/>
    <w:rsid w:val="00326B3D"/>
    <w:rsid w:val="00326E1F"/>
    <w:rsid w:val="00327A63"/>
    <w:rsid w:val="00327DF3"/>
    <w:rsid w:val="003339F8"/>
    <w:rsid w:val="00334A73"/>
    <w:rsid w:val="00335453"/>
    <w:rsid w:val="003422FF"/>
    <w:rsid w:val="00344704"/>
    <w:rsid w:val="003520B5"/>
    <w:rsid w:val="00354259"/>
    <w:rsid w:val="00355E97"/>
    <w:rsid w:val="00363A3B"/>
    <w:rsid w:val="00366C71"/>
    <w:rsid w:val="00370BDA"/>
    <w:rsid w:val="00376813"/>
    <w:rsid w:val="00377CCB"/>
    <w:rsid w:val="003806B8"/>
    <w:rsid w:val="003809C2"/>
    <w:rsid w:val="00381E71"/>
    <w:rsid w:val="0038436F"/>
    <w:rsid w:val="003872BF"/>
    <w:rsid w:val="00397F2E"/>
    <w:rsid w:val="003A2199"/>
    <w:rsid w:val="003A686D"/>
    <w:rsid w:val="003B23AB"/>
    <w:rsid w:val="003B557E"/>
    <w:rsid w:val="003B729B"/>
    <w:rsid w:val="003C03C6"/>
    <w:rsid w:val="003C17E8"/>
    <w:rsid w:val="003D0A7F"/>
    <w:rsid w:val="003D4083"/>
    <w:rsid w:val="003E2257"/>
    <w:rsid w:val="003F01B4"/>
    <w:rsid w:val="003F4984"/>
    <w:rsid w:val="003F60A2"/>
    <w:rsid w:val="003F7339"/>
    <w:rsid w:val="003F7FBB"/>
    <w:rsid w:val="0040476A"/>
    <w:rsid w:val="00406AC7"/>
    <w:rsid w:val="00406EAC"/>
    <w:rsid w:val="00406F26"/>
    <w:rsid w:val="00412975"/>
    <w:rsid w:val="00413130"/>
    <w:rsid w:val="00423900"/>
    <w:rsid w:val="00427BAE"/>
    <w:rsid w:val="00434EF5"/>
    <w:rsid w:val="00443BA3"/>
    <w:rsid w:val="00445175"/>
    <w:rsid w:val="00446A9A"/>
    <w:rsid w:val="00447CFC"/>
    <w:rsid w:val="00450421"/>
    <w:rsid w:val="00453FDB"/>
    <w:rsid w:val="00461017"/>
    <w:rsid w:val="004613D9"/>
    <w:rsid w:val="00471CAF"/>
    <w:rsid w:val="00475C25"/>
    <w:rsid w:val="00475D3A"/>
    <w:rsid w:val="004901AB"/>
    <w:rsid w:val="00491DE8"/>
    <w:rsid w:val="004952C4"/>
    <w:rsid w:val="00497AE0"/>
    <w:rsid w:val="004A0750"/>
    <w:rsid w:val="004A1C3E"/>
    <w:rsid w:val="004A3CFD"/>
    <w:rsid w:val="004B1D5E"/>
    <w:rsid w:val="004B5863"/>
    <w:rsid w:val="004C0A63"/>
    <w:rsid w:val="004C4A92"/>
    <w:rsid w:val="004C6514"/>
    <w:rsid w:val="004C7A16"/>
    <w:rsid w:val="004D5E89"/>
    <w:rsid w:val="004F06E7"/>
    <w:rsid w:val="004F40F9"/>
    <w:rsid w:val="005023BD"/>
    <w:rsid w:val="00506FE0"/>
    <w:rsid w:val="00507674"/>
    <w:rsid w:val="00510D4A"/>
    <w:rsid w:val="00510FC7"/>
    <w:rsid w:val="00511AA7"/>
    <w:rsid w:val="00520E8D"/>
    <w:rsid w:val="005237C7"/>
    <w:rsid w:val="00523954"/>
    <w:rsid w:val="0053365F"/>
    <w:rsid w:val="00534AE7"/>
    <w:rsid w:val="00555E35"/>
    <w:rsid w:val="00565482"/>
    <w:rsid w:val="005665B5"/>
    <w:rsid w:val="005772E8"/>
    <w:rsid w:val="00580815"/>
    <w:rsid w:val="00581E20"/>
    <w:rsid w:val="005905DD"/>
    <w:rsid w:val="00591E04"/>
    <w:rsid w:val="005A1C5A"/>
    <w:rsid w:val="005A1F4B"/>
    <w:rsid w:val="005A77AB"/>
    <w:rsid w:val="005C472D"/>
    <w:rsid w:val="005C5394"/>
    <w:rsid w:val="005C7054"/>
    <w:rsid w:val="005C7C35"/>
    <w:rsid w:val="005D012F"/>
    <w:rsid w:val="005D19FB"/>
    <w:rsid w:val="005D6392"/>
    <w:rsid w:val="005D7CB6"/>
    <w:rsid w:val="005E4BC7"/>
    <w:rsid w:val="005E531A"/>
    <w:rsid w:val="005E5BF1"/>
    <w:rsid w:val="005F035E"/>
    <w:rsid w:val="005F19AD"/>
    <w:rsid w:val="005F77D5"/>
    <w:rsid w:val="0060042C"/>
    <w:rsid w:val="00605B99"/>
    <w:rsid w:val="006068DB"/>
    <w:rsid w:val="0061651C"/>
    <w:rsid w:val="00623BD8"/>
    <w:rsid w:val="006349AE"/>
    <w:rsid w:val="00645265"/>
    <w:rsid w:val="00646872"/>
    <w:rsid w:val="00650DFF"/>
    <w:rsid w:val="006538B5"/>
    <w:rsid w:val="00653CA7"/>
    <w:rsid w:val="0065597F"/>
    <w:rsid w:val="0065608D"/>
    <w:rsid w:val="00662BFF"/>
    <w:rsid w:val="0066355B"/>
    <w:rsid w:val="00664415"/>
    <w:rsid w:val="0066527E"/>
    <w:rsid w:val="00671A8B"/>
    <w:rsid w:val="00676945"/>
    <w:rsid w:val="00677D85"/>
    <w:rsid w:val="0068022C"/>
    <w:rsid w:val="00682769"/>
    <w:rsid w:val="00682821"/>
    <w:rsid w:val="00687023"/>
    <w:rsid w:val="00690EFD"/>
    <w:rsid w:val="006958AB"/>
    <w:rsid w:val="00696656"/>
    <w:rsid w:val="006A1677"/>
    <w:rsid w:val="006A7AA0"/>
    <w:rsid w:val="006B0F6A"/>
    <w:rsid w:val="006B1BEF"/>
    <w:rsid w:val="006B5914"/>
    <w:rsid w:val="006B6866"/>
    <w:rsid w:val="006C733E"/>
    <w:rsid w:val="006D16B3"/>
    <w:rsid w:val="006D4143"/>
    <w:rsid w:val="006E168B"/>
    <w:rsid w:val="006E6FFB"/>
    <w:rsid w:val="006F361B"/>
    <w:rsid w:val="006F4121"/>
    <w:rsid w:val="006F44DC"/>
    <w:rsid w:val="006F64BB"/>
    <w:rsid w:val="007003F3"/>
    <w:rsid w:val="007021DE"/>
    <w:rsid w:val="0070294B"/>
    <w:rsid w:val="007073BE"/>
    <w:rsid w:val="00710902"/>
    <w:rsid w:val="0071772B"/>
    <w:rsid w:val="00717B41"/>
    <w:rsid w:val="0072032C"/>
    <w:rsid w:val="00720DBF"/>
    <w:rsid w:val="00724A82"/>
    <w:rsid w:val="00727848"/>
    <w:rsid w:val="00727E83"/>
    <w:rsid w:val="00732607"/>
    <w:rsid w:val="00735E7D"/>
    <w:rsid w:val="00740892"/>
    <w:rsid w:val="00747CEE"/>
    <w:rsid w:val="00753F53"/>
    <w:rsid w:val="00754201"/>
    <w:rsid w:val="00756D3D"/>
    <w:rsid w:val="0076161B"/>
    <w:rsid w:val="00773268"/>
    <w:rsid w:val="00783008"/>
    <w:rsid w:val="007856D2"/>
    <w:rsid w:val="00786135"/>
    <w:rsid w:val="007865E4"/>
    <w:rsid w:val="0078780D"/>
    <w:rsid w:val="00793B17"/>
    <w:rsid w:val="007A12EB"/>
    <w:rsid w:val="007A12FF"/>
    <w:rsid w:val="007A47AC"/>
    <w:rsid w:val="007A5C00"/>
    <w:rsid w:val="007A6870"/>
    <w:rsid w:val="007B7619"/>
    <w:rsid w:val="007C1321"/>
    <w:rsid w:val="007C2FF3"/>
    <w:rsid w:val="007C49C3"/>
    <w:rsid w:val="007C5592"/>
    <w:rsid w:val="007C6239"/>
    <w:rsid w:val="007C6B27"/>
    <w:rsid w:val="007D202F"/>
    <w:rsid w:val="007E1267"/>
    <w:rsid w:val="007E6FDA"/>
    <w:rsid w:val="007F2782"/>
    <w:rsid w:val="007F2851"/>
    <w:rsid w:val="007F3EE1"/>
    <w:rsid w:val="008031FC"/>
    <w:rsid w:val="00803508"/>
    <w:rsid w:val="00806816"/>
    <w:rsid w:val="00814A25"/>
    <w:rsid w:val="00815BF3"/>
    <w:rsid w:val="008215B5"/>
    <w:rsid w:val="008316F7"/>
    <w:rsid w:val="008327CB"/>
    <w:rsid w:val="00836B33"/>
    <w:rsid w:val="00837FE1"/>
    <w:rsid w:val="0084208C"/>
    <w:rsid w:val="008443E7"/>
    <w:rsid w:val="00844483"/>
    <w:rsid w:val="008527EE"/>
    <w:rsid w:val="00853754"/>
    <w:rsid w:val="00854B10"/>
    <w:rsid w:val="00857303"/>
    <w:rsid w:val="008666BF"/>
    <w:rsid w:val="00866A81"/>
    <w:rsid w:val="008674B9"/>
    <w:rsid w:val="0088794E"/>
    <w:rsid w:val="008902AF"/>
    <w:rsid w:val="0089123F"/>
    <w:rsid w:val="00893F44"/>
    <w:rsid w:val="00894E33"/>
    <w:rsid w:val="00896522"/>
    <w:rsid w:val="008A11BB"/>
    <w:rsid w:val="008B3076"/>
    <w:rsid w:val="008B4866"/>
    <w:rsid w:val="008B4E99"/>
    <w:rsid w:val="008B793C"/>
    <w:rsid w:val="008C0A70"/>
    <w:rsid w:val="008C0B0F"/>
    <w:rsid w:val="008C5199"/>
    <w:rsid w:val="008C5B4F"/>
    <w:rsid w:val="008C62ED"/>
    <w:rsid w:val="008D7720"/>
    <w:rsid w:val="008E08B8"/>
    <w:rsid w:val="008E4540"/>
    <w:rsid w:val="008E7573"/>
    <w:rsid w:val="008F7254"/>
    <w:rsid w:val="00901980"/>
    <w:rsid w:val="00902017"/>
    <w:rsid w:val="00902973"/>
    <w:rsid w:val="00904C1C"/>
    <w:rsid w:val="009101D1"/>
    <w:rsid w:val="00912255"/>
    <w:rsid w:val="009133F8"/>
    <w:rsid w:val="00914204"/>
    <w:rsid w:val="009224FE"/>
    <w:rsid w:val="00934F1C"/>
    <w:rsid w:val="00937168"/>
    <w:rsid w:val="00941AFC"/>
    <w:rsid w:val="009443A9"/>
    <w:rsid w:val="00945DE3"/>
    <w:rsid w:val="0094799C"/>
    <w:rsid w:val="00953E8D"/>
    <w:rsid w:val="009559E3"/>
    <w:rsid w:val="00963184"/>
    <w:rsid w:val="00967C34"/>
    <w:rsid w:val="009701FB"/>
    <w:rsid w:val="00983783"/>
    <w:rsid w:val="00983D07"/>
    <w:rsid w:val="0098513B"/>
    <w:rsid w:val="009875EC"/>
    <w:rsid w:val="00991DF7"/>
    <w:rsid w:val="009924BC"/>
    <w:rsid w:val="00997FBE"/>
    <w:rsid w:val="009B0284"/>
    <w:rsid w:val="009B029E"/>
    <w:rsid w:val="009B0541"/>
    <w:rsid w:val="009B1E72"/>
    <w:rsid w:val="009B251E"/>
    <w:rsid w:val="009B5FED"/>
    <w:rsid w:val="009C1173"/>
    <w:rsid w:val="009C1C6A"/>
    <w:rsid w:val="009C3097"/>
    <w:rsid w:val="009C477A"/>
    <w:rsid w:val="009C5EC6"/>
    <w:rsid w:val="009C7C05"/>
    <w:rsid w:val="009D2231"/>
    <w:rsid w:val="009D71B8"/>
    <w:rsid w:val="009E6502"/>
    <w:rsid w:val="009E7DE6"/>
    <w:rsid w:val="009F3494"/>
    <w:rsid w:val="009F52A6"/>
    <w:rsid w:val="009F567A"/>
    <w:rsid w:val="00A007E6"/>
    <w:rsid w:val="00A0131E"/>
    <w:rsid w:val="00A0258E"/>
    <w:rsid w:val="00A03DF5"/>
    <w:rsid w:val="00A122DB"/>
    <w:rsid w:val="00A1568A"/>
    <w:rsid w:val="00A20178"/>
    <w:rsid w:val="00A204FC"/>
    <w:rsid w:val="00A20527"/>
    <w:rsid w:val="00A205FB"/>
    <w:rsid w:val="00A259E4"/>
    <w:rsid w:val="00A36D2C"/>
    <w:rsid w:val="00A40F50"/>
    <w:rsid w:val="00A45A1F"/>
    <w:rsid w:val="00A465A9"/>
    <w:rsid w:val="00A53543"/>
    <w:rsid w:val="00A55CA2"/>
    <w:rsid w:val="00A56337"/>
    <w:rsid w:val="00A61469"/>
    <w:rsid w:val="00A64E19"/>
    <w:rsid w:val="00A6580E"/>
    <w:rsid w:val="00A65B58"/>
    <w:rsid w:val="00A7062B"/>
    <w:rsid w:val="00A71020"/>
    <w:rsid w:val="00A72B44"/>
    <w:rsid w:val="00A73D90"/>
    <w:rsid w:val="00A831F4"/>
    <w:rsid w:val="00A84006"/>
    <w:rsid w:val="00A843E0"/>
    <w:rsid w:val="00A8450F"/>
    <w:rsid w:val="00A90D9D"/>
    <w:rsid w:val="00A91786"/>
    <w:rsid w:val="00A967EA"/>
    <w:rsid w:val="00A97414"/>
    <w:rsid w:val="00A97709"/>
    <w:rsid w:val="00AA3AA9"/>
    <w:rsid w:val="00AA3BBA"/>
    <w:rsid w:val="00AA7465"/>
    <w:rsid w:val="00AB11A7"/>
    <w:rsid w:val="00AB29A5"/>
    <w:rsid w:val="00AC7718"/>
    <w:rsid w:val="00AC7D26"/>
    <w:rsid w:val="00AD165F"/>
    <w:rsid w:val="00AD1AF8"/>
    <w:rsid w:val="00AD47B1"/>
    <w:rsid w:val="00AE1C29"/>
    <w:rsid w:val="00AE244A"/>
    <w:rsid w:val="00AE2546"/>
    <w:rsid w:val="00AE263C"/>
    <w:rsid w:val="00AE6B93"/>
    <w:rsid w:val="00AF033A"/>
    <w:rsid w:val="00AF0FCA"/>
    <w:rsid w:val="00AF2678"/>
    <w:rsid w:val="00AF48B1"/>
    <w:rsid w:val="00AF4FDE"/>
    <w:rsid w:val="00B001E4"/>
    <w:rsid w:val="00B0046E"/>
    <w:rsid w:val="00B051D1"/>
    <w:rsid w:val="00B063F7"/>
    <w:rsid w:val="00B074F2"/>
    <w:rsid w:val="00B11E2B"/>
    <w:rsid w:val="00B129A2"/>
    <w:rsid w:val="00B30524"/>
    <w:rsid w:val="00B317A4"/>
    <w:rsid w:val="00B32AE5"/>
    <w:rsid w:val="00B345B2"/>
    <w:rsid w:val="00B34DD1"/>
    <w:rsid w:val="00B4108B"/>
    <w:rsid w:val="00B47B7A"/>
    <w:rsid w:val="00B64540"/>
    <w:rsid w:val="00B646B8"/>
    <w:rsid w:val="00B75F09"/>
    <w:rsid w:val="00B82455"/>
    <w:rsid w:val="00B869EE"/>
    <w:rsid w:val="00B90646"/>
    <w:rsid w:val="00B926F9"/>
    <w:rsid w:val="00BA4131"/>
    <w:rsid w:val="00BA73C5"/>
    <w:rsid w:val="00BB386A"/>
    <w:rsid w:val="00BC29D4"/>
    <w:rsid w:val="00BC7A3D"/>
    <w:rsid w:val="00BD1BBF"/>
    <w:rsid w:val="00BD6D09"/>
    <w:rsid w:val="00BE26F6"/>
    <w:rsid w:val="00BE2C0E"/>
    <w:rsid w:val="00BE3363"/>
    <w:rsid w:val="00BE459F"/>
    <w:rsid w:val="00BF394C"/>
    <w:rsid w:val="00BF3FD9"/>
    <w:rsid w:val="00BF55B5"/>
    <w:rsid w:val="00C0201E"/>
    <w:rsid w:val="00C04E7D"/>
    <w:rsid w:val="00C05702"/>
    <w:rsid w:val="00C065A7"/>
    <w:rsid w:val="00C10337"/>
    <w:rsid w:val="00C106BB"/>
    <w:rsid w:val="00C2007E"/>
    <w:rsid w:val="00C2426C"/>
    <w:rsid w:val="00C27FB1"/>
    <w:rsid w:val="00C31CC4"/>
    <w:rsid w:val="00C32C42"/>
    <w:rsid w:val="00C374D7"/>
    <w:rsid w:val="00C431CC"/>
    <w:rsid w:val="00C51222"/>
    <w:rsid w:val="00C6278D"/>
    <w:rsid w:val="00C64047"/>
    <w:rsid w:val="00C7106B"/>
    <w:rsid w:val="00C7155B"/>
    <w:rsid w:val="00C719D7"/>
    <w:rsid w:val="00C75BA0"/>
    <w:rsid w:val="00C80BD4"/>
    <w:rsid w:val="00C82323"/>
    <w:rsid w:val="00C9076B"/>
    <w:rsid w:val="00C9595B"/>
    <w:rsid w:val="00CA1764"/>
    <w:rsid w:val="00CA205E"/>
    <w:rsid w:val="00CA4FC7"/>
    <w:rsid w:val="00CA681C"/>
    <w:rsid w:val="00CB430F"/>
    <w:rsid w:val="00CB7681"/>
    <w:rsid w:val="00CB76E2"/>
    <w:rsid w:val="00CC320A"/>
    <w:rsid w:val="00CC4A06"/>
    <w:rsid w:val="00CC52A0"/>
    <w:rsid w:val="00CD4D17"/>
    <w:rsid w:val="00CE1A26"/>
    <w:rsid w:val="00CE269A"/>
    <w:rsid w:val="00CE793D"/>
    <w:rsid w:val="00CE7965"/>
    <w:rsid w:val="00CF0AF0"/>
    <w:rsid w:val="00CF0CA4"/>
    <w:rsid w:val="00CF36BE"/>
    <w:rsid w:val="00CF3A42"/>
    <w:rsid w:val="00CF4749"/>
    <w:rsid w:val="00CF6FC7"/>
    <w:rsid w:val="00CF7BB1"/>
    <w:rsid w:val="00D04B42"/>
    <w:rsid w:val="00D05924"/>
    <w:rsid w:val="00D06468"/>
    <w:rsid w:val="00D11231"/>
    <w:rsid w:val="00D1407F"/>
    <w:rsid w:val="00D147D1"/>
    <w:rsid w:val="00D163B4"/>
    <w:rsid w:val="00D20899"/>
    <w:rsid w:val="00D213BB"/>
    <w:rsid w:val="00D21839"/>
    <w:rsid w:val="00D235BF"/>
    <w:rsid w:val="00D250C9"/>
    <w:rsid w:val="00D37728"/>
    <w:rsid w:val="00D4229F"/>
    <w:rsid w:val="00D4393F"/>
    <w:rsid w:val="00D5413C"/>
    <w:rsid w:val="00D55593"/>
    <w:rsid w:val="00D57D93"/>
    <w:rsid w:val="00D623B0"/>
    <w:rsid w:val="00D82143"/>
    <w:rsid w:val="00D82F2E"/>
    <w:rsid w:val="00D8344D"/>
    <w:rsid w:val="00D85641"/>
    <w:rsid w:val="00DA0875"/>
    <w:rsid w:val="00DA1FCD"/>
    <w:rsid w:val="00DA30B7"/>
    <w:rsid w:val="00DA4F62"/>
    <w:rsid w:val="00DA72F7"/>
    <w:rsid w:val="00DB4C30"/>
    <w:rsid w:val="00DC07A3"/>
    <w:rsid w:val="00DC364D"/>
    <w:rsid w:val="00DC5090"/>
    <w:rsid w:val="00DC6251"/>
    <w:rsid w:val="00DD0C6B"/>
    <w:rsid w:val="00DD0EFE"/>
    <w:rsid w:val="00DD2D1B"/>
    <w:rsid w:val="00DE1DDE"/>
    <w:rsid w:val="00DE29DD"/>
    <w:rsid w:val="00DE47AE"/>
    <w:rsid w:val="00DF11BC"/>
    <w:rsid w:val="00DF7989"/>
    <w:rsid w:val="00E02A73"/>
    <w:rsid w:val="00E11B8A"/>
    <w:rsid w:val="00E11BEB"/>
    <w:rsid w:val="00E11F3B"/>
    <w:rsid w:val="00E12741"/>
    <w:rsid w:val="00E12F6C"/>
    <w:rsid w:val="00E229EA"/>
    <w:rsid w:val="00E31EC5"/>
    <w:rsid w:val="00E3345A"/>
    <w:rsid w:val="00E40029"/>
    <w:rsid w:val="00E41697"/>
    <w:rsid w:val="00E45A9E"/>
    <w:rsid w:val="00E513B5"/>
    <w:rsid w:val="00E51AD6"/>
    <w:rsid w:val="00E53E6A"/>
    <w:rsid w:val="00E54FFE"/>
    <w:rsid w:val="00E5584F"/>
    <w:rsid w:val="00E57F0E"/>
    <w:rsid w:val="00E6387B"/>
    <w:rsid w:val="00E6398F"/>
    <w:rsid w:val="00E65309"/>
    <w:rsid w:val="00E65789"/>
    <w:rsid w:val="00E66E33"/>
    <w:rsid w:val="00E67AE7"/>
    <w:rsid w:val="00E7599F"/>
    <w:rsid w:val="00E81667"/>
    <w:rsid w:val="00E92ADC"/>
    <w:rsid w:val="00E92E4B"/>
    <w:rsid w:val="00E9312B"/>
    <w:rsid w:val="00E9551F"/>
    <w:rsid w:val="00E9729E"/>
    <w:rsid w:val="00EC02B8"/>
    <w:rsid w:val="00EC0CC7"/>
    <w:rsid w:val="00EC3A03"/>
    <w:rsid w:val="00EC5227"/>
    <w:rsid w:val="00EC6531"/>
    <w:rsid w:val="00ED04F5"/>
    <w:rsid w:val="00ED149D"/>
    <w:rsid w:val="00EE032F"/>
    <w:rsid w:val="00EF25B6"/>
    <w:rsid w:val="00EF5053"/>
    <w:rsid w:val="00EF735A"/>
    <w:rsid w:val="00F03818"/>
    <w:rsid w:val="00F051B5"/>
    <w:rsid w:val="00F06218"/>
    <w:rsid w:val="00F076BD"/>
    <w:rsid w:val="00F13293"/>
    <w:rsid w:val="00F22579"/>
    <w:rsid w:val="00F22D03"/>
    <w:rsid w:val="00F232C5"/>
    <w:rsid w:val="00F30A8C"/>
    <w:rsid w:val="00F3202E"/>
    <w:rsid w:val="00F370FD"/>
    <w:rsid w:val="00F43C1E"/>
    <w:rsid w:val="00F517D2"/>
    <w:rsid w:val="00F5224D"/>
    <w:rsid w:val="00F545B5"/>
    <w:rsid w:val="00F557ED"/>
    <w:rsid w:val="00F61AAA"/>
    <w:rsid w:val="00F649E7"/>
    <w:rsid w:val="00F65BE5"/>
    <w:rsid w:val="00F677F9"/>
    <w:rsid w:val="00F76430"/>
    <w:rsid w:val="00F811B7"/>
    <w:rsid w:val="00F834E4"/>
    <w:rsid w:val="00F925DE"/>
    <w:rsid w:val="00FB653B"/>
    <w:rsid w:val="00FC110B"/>
    <w:rsid w:val="00FD05C2"/>
    <w:rsid w:val="00FD1504"/>
    <w:rsid w:val="00FE217E"/>
    <w:rsid w:val="00FE3BDB"/>
    <w:rsid w:val="00FE3D1F"/>
    <w:rsid w:val="00FE55B2"/>
    <w:rsid w:val="00FE78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7E210B3"/>
  <w15:chartTrackingRefBased/>
  <w15:docId w15:val="{1F35E4AB-459E-4379-B271-3AECF821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DE47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sty\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1393</TotalTime>
  <Pages>14</Pages>
  <Words>3401</Words>
  <Characters>19389</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justyna cichocka</dc:creator>
  <cp:keywords/>
  <cp:lastModifiedBy>justyna cichocka</cp:lastModifiedBy>
  <cp:revision>682</cp:revision>
  <dcterms:created xsi:type="dcterms:W3CDTF">2021-06-29T21:24:00Z</dcterms:created>
  <dcterms:modified xsi:type="dcterms:W3CDTF">2021-08-27T16:30:00Z</dcterms:modified>
  <cp:version/>
</cp:coreProperties>
</file>