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A7FA5" w14:textId="6A04092C" w:rsidR="00B608AE" w:rsidRPr="00B05381" w:rsidRDefault="00B608AE">
      <w:pPr>
        <w:rPr>
          <w:rFonts w:ascii="Arial" w:hAnsi="Arial" w:cs="Arial"/>
          <w:b/>
          <w:bCs/>
          <w:u w:val="single"/>
        </w:rPr>
      </w:pPr>
    </w:p>
    <w:p w14:paraId="066D0012" w14:textId="77777777" w:rsidR="00B608AE" w:rsidRPr="00B05381" w:rsidRDefault="00B608AE">
      <w:pPr>
        <w:rPr>
          <w:rFonts w:ascii="Arial" w:hAnsi="Arial" w:cs="Arial"/>
          <w:b/>
          <w:bCs/>
          <w:u w:val="single"/>
        </w:rPr>
      </w:pPr>
    </w:p>
    <w:p w14:paraId="3F05061D" w14:textId="77777777" w:rsidR="00B608AE" w:rsidRPr="00B05381" w:rsidRDefault="00B608AE">
      <w:pPr>
        <w:rPr>
          <w:rFonts w:ascii="Arial" w:hAnsi="Arial" w:cs="Arial"/>
          <w:b/>
          <w:bCs/>
          <w:u w:val="single"/>
        </w:rPr>
      </w:pPr>
    </w:p>
    <w:p w14:paraId="2948677D" w14:textId="77777777" w:rsidR="00B608AE" w:rsidRPr="00B05381" w:rsidRDefault="00B608AE">
      <w:pPr>
        <w:rPr>
          <w:rFonts w:ascii="Arial" w:hAnsi="Arial" w:cs="Arial"/>
          <w:b/>
          <w:bCs/>
          <w:u w:val="single"/>
        </w:rPr>
      </w:pPr>
    </w:p>
    <w:p w14:paraId="579DC1F4" w14:textId="77777777" w:rsidR="00B608AE" w:rsidRPr="00B05381" w:rsidRDefault="00B608AE">
      <w:pPr>
        <w:rPr>
          <w:rFonts w:ascii="Arial" w:hAnsi="Arial" w:cs="Arial"/>
          <w:b/>
          <w:bCs/>
          <w:u w:val="single"/>
        </w:rPr>
      </w:pPr>
    </w:p>
    <w:p w14:paraId="153C136F" w14:textId="77777777" w:rsidR="00B608AE" w:rsidRPr="00B05381" w:rsidRDefault="00B608AE">
      <w:pPr>
        <w:rPr>
          <w:rFonts w:ascii="Arial" w:hAnsi="Arial" w:cs="Arial"/>
          <w:b/>
          <w:bCs/>
          <w:u w:val="single"/>
        </w:rPr>
      </w:pPr>
    </w:p>
    <w:p w14:paraId="034CEE85" w14:textId="71D3B81A" w:rsidR="00B608AE" w:rsidRPr="00B05381" w:rsidRDefault="00B608AE">
      <w:pPr>
        <w:rPr>
          <w:rFonts w:ascii="Arial" w:hAnsi="Arial" w:cs="Arial"/>
          <w:b/>
          <w:bCs/>
          <w:u w:val="single"/>
        </w:rPr>
      </w:pPr>
    </w:p>
    <w:p w14:paraId="41060F92" w14:textId="66D79A3A" w:rsidR="00B608AE" w:rsidRPr="00B05381" w:rsidRDefault="00B608AE">
      <w:pPr>
        <w:rPr>
          <w:rFonts w:ascii="Arial" w:hAnsi="Arial" w:cs="Arial"/>
          <w:b/>
          <w:bCs/>
          <w:u w:val="single"/>
        </w:rPr>
      </w:pPr>
    </w:p>
    <w:p w14:paraId="552EAE91" w14:textId="1BCBBE6E" w:rsidR="00B608AE" w:rsidRPr="00B05381" w:rsidRDefault="00B608AE">
      <w:pPr>
        <w:rPr>
          <w:rFonts w:ascii="Arial" w:hAnsi="Arial" w:cs="Arial"/>
          <w:b/>
          <w:bCs/>
          <w:u w:val="single"/>
        </w:rPr>
      </w:pPr>
    </w:p>
    <w:p w14:paraId="434375EF" w14:textId="44E5A84A" w:rsidR="00B608AE" w:rsidRPr="00B05381" w:rsidRDefault="00B608AE">
      <w:pPr>
        <w:rPr>
          <w:rFonts w:ascii="Arial" w:hAnsi="Arial" w:cs="Arial"/>
          <w:b/>
          <w:bCs/>
          <w:u w:val="single"/>
        </w:rPr>
      </w:pPr>
    </w:p>
    <w:p w14:paraId="1EEED8D8" w14:textId="3937EFD8" w:rsidR="00B608AE" w:rsidRPr="00B05381" w:rsidRDefault="00813050">
      <w:pPr>
        <w:rPr>
          <w:rFonts w:ascii="Arial" w:hAnsi="Arial" w:cs="Arial"/>
          <w:b/>
          <w:bCs/>
          <w:u w:val="single"/>
        </w:rPr>
      </w:pPr>
      <w:bookmarkStart w:id="0" w:name="_Toc54855472"/>
      <w:r w:rsidRPr="00B05381">
        <w:rPr>
          <w:rFonts w:ascii="Arial" w:hAnsi="Arial" w:cs="Arial"/>
          <w:noProof/>
        </w:rPr>
        <w:drawing>
          <wp:anchor distT="0" distB="0" distL="114300" distR="114300" simplePos="0" relativeHeight="251658240" behindDoc="1" locked="0" layoutInCell="1" allowOverlap="1" wp14:anchorId="7B769481" wp14:editId="632B690C">
            <wp:simplePos x="0" y="0"/>
            <wp:positionH relativeFrom="column">
              <wp:posOffset>1608455</wp:posOffset>
            </wp:positionH>
            <wp:positionV relativeFrom="paragraph">
              <wp:posOffset>50800</wp:posOffset>
            </wp:positionV>
            <wp:extent cx="2419350" cy="2419350"/>
            <wp:effectExtent l="0" t="0" r="6350" b="6350"/>
            <wp:wrapTight wrapText="bothSides">
              <wp:wrapPolygon edited="0">
                <wp:start x="0" y="0"/>
                <wp:lineTo x="0" y="21543"/>
                <wp:lineTo x="21543" y="21543"/>
                <wp:lineTo x="21543" y="0"/>
                <wp:lineTo x="0" y="0"/>
              </wp:wrapPolygon>
            </wp:wrapTight>
            <wp:docPr id="1" name="Picture 1" descr="Image result for UWTSD swanse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swansea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p>
    <w:p w14:paraId="7443817E" w14:textId="6B04FBAC" w:rsidR="00B608AE" w:rsidRPr="00B05381" w:rsidRDefault="00B608AE">
      <w:pPr>
        <w:rPr>
          <w:rFonts w:ascii="Arial" w:hAnsi="Arial" w:cs="Arial"/>
          <w:b/>
          <w:bCs/>
          <w:u w:val="single"/>
        </w:rPr>
      </w:pPr>
    </w:p>
    <w:p w14:paraId="1044C4BE" w14:textId="77777777" w:rsidR="00B608AE" w:rsidRPr="00B05381" w:rsidRDefault="00B608AE">
      <w:pPr>
        <w:rPr>
          <w:rFonts w:ascii="Arial" w:hAnsi="Arial" w:cs="Arial"/>
          <w:b/>
          <w:bCs/>
          <w:u w:val="single"/>
        </w:rPr>
      </w:pPr>
    </w:p>
    <w:p w14:paraId="5C577FC8" w14:textId="77777777" w:rsidR="00B608AE" w:rsidRPr="00B05381" w:rsidRDefault="00B608AE">
      <w:pPr>
        <w:rPr>
          <w:rFonts w:ascii="Arial" w:hAnsi="Arial" w:cs="Arial"/>
          <w:b/>
          <w:bCs/>
          <w:u w:val="single"/>
        </w:rPr>
      </w:pPr>
    </w:p>
    <w:p w14:paraId="33240EB6" w14:textId="77777777" w:rsidR="00B608AE" w:rsidRPr="00B05381" w:rsidRDefault="00B608AE">
      <w:pPr>
        <w:rPr>
          <w:rFonts w:ascii="Arial" w:hAnsi="Arial" w:cs="Arial"/>
          <w:b/>
          <w:bCs/>
          <w:u w:val="single"/>
        </w:rPr>
      </w:pPr>
    </w:p>
    <w:p w14:paraId="2152143A" w14:textId="77777777" w:rsidR="00B608AE" w:rsidRPr="00B05381" w:rsidRDefault="00B608AE">
      <w:pPr>
        <w:rPr>
          <w:rFonts w:ascii="Arial" w:hAnsi="Arial" w:cs="Arial"/>
          <w:b/>
          <w:bCs/>
          <w:u w:val="single"/>
        </w:rPr>
      </w:pPr>
    </w:p>
    <w:p w14:paraId="4EDA9EAD" w14:textId="77777777" w:rsidR="00B608AE" w:rsidRPr="00B05381" w:rsidRDefault="00B608AE">
      <w:pPr>
        <w:rPr>
          <w:rFonts w:ascii="Arial" w:hAnsi="Arial" w:cs="Arial"/>
          <w:b/>
          <w:bCs/>
          <w:u w:val="single"/>
        </w:rPr>
      </w:pPr>
    </w:p>
    <w:p w14:paraId="6AF8D89A" w14:textId="77777777" w:rsidR="00B608AE" w:rsidRPr="00B05381" w:rsidRDefault="00B608AE">
      <w:pPr>
        <w:rPr>
          <w:rFonts w:ascii="Arial" w:hAnsi="Arial" w:cs="Arial"/>
          <w:b/>
          <w:bCs/>
          <w:u w:val="single"/>
        </w:rPr>
      </w:pPr>
    </w:p>
    <w:p w14:paraId="29EEF9CE" w14:textId="77777777" w:rsidR="00B608AE" w:rsidRPr="00B05381" w:rsidRDefault="00B608AE">
      <w:pPr>
        <w:rPr>
          <w:rFonts w:ascii="Arial" w:hAnsi="Arial" w:cs="Arial"/>
          <w:b/>
          <w:bCs/>
          <w:u w:val="single"/>
        </w:rPr>
      </w:pPr>
    </w:p>
    <w:p w14:paraId="15905CE6" w14:textId="77777777" w:rsidR="00B608AE" w:rsidRPr="00B05381" w:rsidRDefault="00B608AE">
      <w:pPr>
        <w:rPr>
          <w:rFonts w:ascii="Arial" w:hAnsi="Arial" w:cs="Arial"/>
          <w:b/>
          <w:bCs/>
          <w:u w:val="single"/>
        </w:rPr>
      </w:pPr>
    </w:p>
    <w:p w14:paraId="2207BD62" w14:textId="77777777" w:rsidR="00B608AE" w:rsidRPr="00B05381" w:rsidRDefault="00B608AE">
      <w:pPr>
        <w:rPr>
          <w:rFonts w:ascii="Arial" w:hAnsi="Arial" w:cs="Arial"/>
          <w:b/>
          <w:bCs/>
          <w:u w:val="single"/>
        </w:rPr>
      </w:pPr>
    </w:p>
    <w:p w14:paraId="773FC233" w14:textId="77777777" w:rsidR="00B608AE" w:rsidRPr="00B05381" w:rsidRDefault="00B608AE">
      <w:pPr>
        <w:rPr>
          <w:rFonts w:ascii="Arial" w:hAnsi="Arial" w:cs="Arial"/>
          <w:b/>
          <w:bCs/>
          <w:u w:val="single"/>
        </w:rPr>
      </w:pPr>
    </w:p>
    <w:p w14:paraId="73B418D1" w14:textId="77777777" w:rsidR="00B608AE" w:rsidRPr="00B05381" w:rsidRDefault="00B608AE">
      <w:pPr>
        <w:rPr>
          <w:rFonts w:ascii="Arial" w:hAnsi="Arial" w:cs="Arial"/>
          <w:b/>
          <w:bCs/>
          <w:u w:val="single"/>
        </w:rPr>
      </w:pPr>
    </w:p>
    <w:p w14:paraId="448A84E8" w14:textId="77777777" w:rsidR="00B608AE" w:rsidRPr="00B05381" w:rsidRDefault="00B608AE">
      <w:pPr>
        <w:rPr>
          <w:rFonts w:ascii="Arial" w:hAnsi="Arial" w:cs="Arial"/>
          <w:b/>
          <w:bCs/>
          <w:u w:val="single"/>
        </w:rPr>
      </w:pPr>
    </w:p>
    <w:p w14:paraId="1ABA3B73" w14:textId="77777777" w:rsidR="00B608AE" w:rsidRPr="00B05381" w:rsidRDefault="00B608AE">
      <w:pPr>
        <w:rPr>
          <w:rFonts w:ascii="Arial" w:hAnsi="Arial" w:cs="Arial"/>
          <w:b/>
          <w:bCs/>
          <w:u w:val="single"/>
        </w:rPr>
      </w:pPr>
    </w:p>
    <w:p w14:paraId="722BE4FD" w14:textId="5874CE64" w:rsidR="003E070B" w:rsidRPr="00B05381" w:rsidRDefault="003E070B" w:rsidP="003E070B">
      <w:pPr>
        <w:jc w:val="center"/>
        <w:rPr>
          <w:rFonts w:ascii="Arial" w:hAnsi="Arial" w:cs="Arial"/>
          <w:bCs/>
          <w:color w:val="000000" w:themeColor="text1"/>
          <w:sz w:val="28"/>
          <w:szCs w:val="28"/>
        </w:rPr>
      </w:pPr>
      <w:r w:rsidRPr="00B05381">
        <w:rPr>
          <w:rFonts w:ascii="Arial" w:hAnsi="Arial" w:cs="Arial"/>
          <w:bCs/>
          <w:color w:val="000000" w:themeColor="text1"/>
          <w:sz w:val="28"/>
          <w:szCs w:val="28"/>
        </w:rPr>
        <w:t xml:space="preserve">University of Wales Trinity Saint </w:t>
      </w:r>
      <w:r w:rsidR="0035209A" w:rsidRPr="00B05381">
        <w:rPr>
          <w:rFonts w:ascii="Arial" w:hAnsi="Arial" w:cs="Arial"/>
          <w:bCs/>
          <w:color w:val="000000" w:themeColor="text1"/>
          <w:sz w:val="28"/>
          <w:szCs w:val="28"/>
        </w:rPr>
        <w:t>David’s</w:t>
      </w:r>
    </w:p>
    <w:p w14:paraId="18FCC588" w14:textId="77777777" w:rsidR="003E070B" w:rsidRPr="00B05381" w:rsidRDefault="003E070B" w:rsidP="003E070B">
      <w:pPr>
        <w:jc w:val="center"/>
        <w:rPr>
          <w:rFonts w:ascii="Arial" w:hAnsi="Arial" w:cs="Arial"/>
          <w:bCs/>
          <w:color w:val="000000" w:themeColor="text1"/>
          <w:sz w:val="28"/>
          <w:szCs w:val="28"/>
        </w:rPr>
      </w:pPr>
      <w:r w:rsidRPr="00B05381">
        <w:rPr>
          <w:rFonts w:ascii="Arial" w:hAnsi="Arial" w:cs="Arial"/>
          <w:bCs/>
          <w:color w:val="000000" w:themeColor="text1"/>
          <w:sz w:val="28"/>
          <w:szCs w:val="28"/>
        </w:rPr>
        <w:t>School of Engineering</w:t>
      </w:r>
    </w:p>
    <w:p w14:paraId="1A84ED90" w14:textId="00807F25" w:rsidR="003E070B" w:rsidRPr="00B05381" w:rsidRDefault="00052CC0" w:rsidP="003E070B">
      <w:pPr>
        <w:jc w:val="center"/>
        <w:rPr>
          <w:rFonts w:ascii="Arial" w:hAnsi="Arial" w:cs="Arial"/>
          <w:bCs/>
          <w:color w:val="000000" w:themeColor="text1"/>
          <w:sz w:val="28"/>
          <w:szCs w:val="28"/>
        </w:rPr>
      </w:pPr>
      <w:r w:rsidRPr="00B05381">
        <w:rPr>
          <w:rFonts w:ascii="Arial" w:hAnsi="Arial" w:cs="Arial"/>
          <w:bCs/>
          <w:color w:val="000000" w:themeColor="text1"/>
          <w:sz w:val="28"/>
          <w:szCs w:val="28"/>
        </w:rPr>
        <w:t>Human Resources Management</w:t>
      </w:r>
      <w:r w:rsidR="003E070B" w:rsidRPr="00B05381">
        <w:rPr>
          <w:rFonts w:ascii="Arial" w:hAnsi="Arial" w:cs="Arial"/>
          <w:bCs/>
          <w:color w:val="000000" w:themeColor="text1"/>
          <w:sz w:val="28"/>
          <w:szCs w:val="28"/>
        </w:rPr>
        <w:t xml:space="preserve"> (M</w:t>
      </w:r>
      <w:r w:rsidR="00ED6539" w:rsidRPr="00B05381">
        <w:rPr>
          <w:rFonts w:ascii="Arial" w:hAnsi="Arial" w:cs="Arial"/>
          <w:bCs/>
          <w:color w:val="000000" w:themeColor="text1"/>
          <w:sz w:val="28"/>
          <w:szCs w:val="28"/>
        </w:rPr>
        <w:t>6</w:t>
      </w:r>
      <w:r w:rsidR="003E070B" w:rsidRPr="00B05381">
        <w:rPr>
          <w:rFonts w:ascii="Arial" w:hAnsi="Arial" w:cs="Arial"/>
          <w:bCs/>
          <w:color w:val="000000" w:themeColor="text1"/>
          <w:sz w:val="28"/>
          <w:szCs w:val="28"/>
        </w:rPr>
        <w:t>X012</w:t>
      </w:r>
      <w:r w:rsidR="00ED6539" w:rsidRPr="00B05381">
        <w:rPr>
          <w:rFonts w:ascii="Arial" w:hAnsi="Arial" w:cs="Arial"/>
          <w:bCs/>
          <w:color w:val="000000" w:themeColor="text1"/>
          <w:sz w:val="28"/>
          <w:szCs w:val="28"/>
        </w:rPr>
        <w:t>91</w:t>
      </w:r>
      <w:r w:rsidR="003E070B" w:rsidRPr="00B05381">
        <w:rPr>
          <w:rFonts w:ascii="Arial" w:hAnsi="Arial" w:cs="Arial"/>
          <w:bCs/>
          <w:color w:val="000000" w:themeColor="text1"/>
          <w:sz w:val="28"/>
          <w:szCs w:val="28"/>
        </w:rPr>
        <w:t>)</w:t>
      </w:r>
    </w:p>
    <w:p w14:paraId="789A7205" w14:textId="77777777" w:rsidR="003E070B" w:rsidRPr="00B05381" w:rsidRDefault="003E070B" w:rsidP="00ED6539">
      <w:pPr>
        <w:ind w:left="2880" w:firstLine="720"/>
        <w:rPr>
          <w:rFonts w:ascii="Arial" w:hAnsi="Arial" w:cs="Arial"/>
          <w:bCs/>
          <w:color w:val="000000" w:themeColor="text1"/>
          <w:sz w:val="28"/>
          <w:szCs w:val="28"/>
        </w:rPr>
      </w:pPr>
      <w:r w:rsidRPr="00B05381">
        <w:rPr>
          <w:rFonts w:ascii="Arial" w:hAnsi="Arial" w:cs="Arial"/>
          <w:bCs/>
          <w:color w:val="000000" w:themeColor="text1"/>
          <w:sz w:val="28"/>
          <w:szCs w:val="28"/>
        </w:rPr>
        <w:t>Chris Ashmead</w:t>
      </w:r>
    </w:p>
    <w:p w14:paraId="5815194F" w14:textId="77777777" w:rsidR="003E070B" w:rsidRPr="00B05381" w:rsidRDefault="003E070B" w:rsidP="003E070B">
      <w:pPr>
        <w:jc w:val="center"/>
        <w:rPr>
          <w:rFonts w:ascii="Arial" w:hAnsi="Arial" w:cs="Arial"/>
          <w:bCs/>
          <w:color w:val="000000" w:themeColor="text1"/>
          <w:sz w:val="28"/>
          <w:szCs w:val="28"/>
        </w:rPr>
      </w:pPr>
      <w:r w:rsidRPr="00B05381">
        <w:rPr>
          <w:rFonts w:ascii="Arial" w:hAnsi="Arial" w:cs="Arial"/>
          <w:bCs/>
          <w:color w:val="000000" w:themeColor="text1"/>
          <w:sz w:val="28"/>
          <w:szCs w:val="28"/>
        </w:rPr>
        <w:t>1902167</w:t>
      </w:r>
    </w:p>
    <w:p w14:paraId="3C78D054" w14:textId="77777777" w:rsidR="003E070B" w:rsidRPr="00B05381" w:rsidRDefault="003E070B" w:rsidP="003E070B">
      <w:pPr>
        <w:jc w:val="center"/>
        <w:rPr>
          <w:rFonts w:ascii="Arial" w:hAnsi="Arial" w:cs="Arial"/>
          <w:bCs/>
          <w:color w:val="000000" w:themeColor="text1"/>
          <w:sz w:val="28"/>
          <w:szCs w:val="28"/>
        </w:rPr>
      </w:pPr>
      <w:r w:rsidRPr="00B05381">
        <w:rPr>
          <w:rFonts w:ascii="Arial" w:hAnsi="Arial" w:cs="Arial"/>
          <w:bCs/>
          <w:color w:val="000000" w:themeColor="text1"/>
          <w:sz w:val="28"/>
          <w:szCs w:val="28"/>
        </w:rPr>
        <w:t>BSc (Hons) Logistics and Supply Chain Management</w:t>
      </w:r>
    </w:p>
    <w:p w14:paraId="654614A3" w14:textId="77777777" w:rsidR="00B608AE" w:rsidRPr="00B05381" w:rsidRDefault="00B608AE">
      <w:pPr>
        <w:rPr>
          <w:rFonts w:ascii="Arial" w:hAnsi="Arial" w:cs="Arial"/>
          <w:b/>
          <w:bCs/>
          <w:u w:val="single"/>
        </w:rPr>
      </w:pPr>
    </w:p>
    <w:p w14:paraId="2F884BC1" w14:textId="77777777" w:rsidR="00B608AE" w:rsidRPr="00B05381" w:rsidRDefault="00B608AE">
      <w:pPr>
        <w:rPr>
          <w:rFonts w:ascii="Arial" w:hAnsi="Arial" w:cs="Arial"/>
          <w:b/>
          <w:bCs/>
          <w:u w:val="single"/>
        </w:rPr>
      </w:pPr>
    </w:p>
    <w:p w14:paraId="135F91EB" w14:textId="77777777" w:rsidR="00B608AE" w:rsidRPr="00B05381" w:rsidRDefault="00B608AE">
      <w:pPr>
        <w:rPr>
          <w:rFonts w:ascii="Arial" w:hAnsi="Arial" w:cs="Arial"/>
          <w:b/>
          <w:bCs/>
          <w:u w:val="single"/>
        </w:rPr>
      </w:pPr>
    </w:p>
    <w:p w14:paraId="0D559B43" w14:textId="77777777" w:rsidR="00B608AE" w:rsidRPr="00B05381" w:rsidRDefault="00B608AE">
      <w:pPr>
        <w:rPr>
          <w:rFonts w:ascii="Arial" w:hAnsi="Arial" w:cs="Arial"/>
          <w:b/>
          <w:bCs/>
          <w:u w:val="single"/>
        </w:rPr>
      </w:pPr>
    </w:p>
    <w:p w14:paraId="26139DB7" w14:textId="77777777" w:rsidR="00B608AE" w:rsidRPr="00B05381" w:rsidRDefault="00B608AE">
      <w:pPr>
        <w:rPr>
          <w:rFonts w:ascii="Arial" w:hAnsi="Arial" w:cs="Arial"/>
          <w:b/>
          <w:bCs/>
          <w:u w:val="single"/>
        </w:rPr>
      </w:pPr>
    </w:p>
    <w:p w14:paraId="7587D8CE" w14:textId="77777777" w:rsidR="00B608AE" w:rsidRPr="00B05381" w:rsidRDefault="00B608AE">
      <w:pPr>
        <w:rPr>
          <w:rFonts w:ascii="Arial" w:hAnsi="Arial" w:cs="Arial"/>
          <w:b/>
          <w:bCs/>
          <w:u w:val="single"/>
        </w:rPr>
      </w:pPr>
    </w:p>
    <w:p w14:paraId="34D1C80E" w14:textId="77777777" w:rsidR="00B608AE" w:rsidRPr="00B05381" w:rsidRDefault="00B608AE">
      <w:pPr>
        <w:rPr>
          <w:rFonts w:ascii="Arial" w:hAnsi="Arial" w:cs="Arial"/>
          <w:b/>
          <w:bCs/>
          <w:u w:val="single"/>
        </w:rPr>
      </w:pPr>
    </w:p>
    <w:p w14:paraId="39D3FD2A" w14:textId="77777777" w:rsidR="00B608AE" w:rsidRPr="00B05381" w:rsidRDefault="00B608AE">
      <w:pPr>
        <w:rPr>
          <w:rFonts w:ascii="Arial" w:hAnsi="Arial" w:cs="Arial"/>
          <w:b/>
          <w:bCs/>
          <w:u w:val="single"/>
        </w:rPr>
      </w:pPr>
    </w:p>
    <w:p w14:paraId="75C61ADA" w14:textId="77777777" w:rsidR="00B608AE" w:rsidRPr="00B05381" w:rsidRDefault="00B608AE">
      <w:pPr>
        <w:rPr>
          <w:rFonts w:ascii="Arial" w:hAnsi="Arial" w:cs="Arial"/>
          <w:b/>
          <w:bCs/>
          <w:u w:val="single"/>
        </w:rPr>
      </w:pPr>
    </w:p>
    <w:p w14:paraId="626CDCD1" w14:textId="77777777" w:rsidR="00B608AE" w:rsidRPr="00B05381" w:rsidRDefault="00B608AE">
      <w:pPr>
        <w:rPr>
          <w:rFonts w:ascii="Arial" w:hAnsi="Arial" w:cs="Arial"/>
          <w:b/>
          <w:bCs/>
          <w:u w:val="single"/>
        </w:rPr>
      </w:pPr>
    </w:p>
    <w:p w14:paraId="549BD36E" w14:textId="77777777" w:rsidR="00B608AE" w:rsidRPr="00B05381" w:rsidRDefault="00B608AE">
      <w:pPr>
        <w:rPr>
          <w:rFonts w:ascii="Arial" w:hAnsi="Arial" w:cs="Arial"/>
          <w:b/>
          <w:bCs/>
          <w:u w:val="single"/>
        </w:rPr>
      </w:pPr>
    </w:p>
    <w:p w14:paraId="398208C0" w14:textId="77777777" w:rsidR="00B608AE" w:rsidRPr="00B05381" w:rsidRDefault="00B608AE">
      <w:pPr>
        <w:rPr>
          <w:rFonts w:ascii="Arial" w:hAnsi="Arial" w:cs="Arial"/>
          <w:b/>
          <w:bCs/>
          <w:u w:val="single"/>
        </w:rPr>
      </w:pPr>
    </w:p>
    <w:p w14:paraId="47802AA5" w14:textId="77777777" w:rsidR="00B608AE" w:rsidRPr="00B05381" w:rsidRDefault="00B608AE">
      <w:pPr>
        <w:rPr>
          <w:rFonts w:ascii="Arial" w:hAnsi="Arial" w:cs="Arial"/>
          <w:b/>
          <w:bCs/>
          <w:u w:val="single"/>
        </w:rPr>
      </w:pPr>
    </w:p>
    <w:p w14:paraId="26069728" w14:textId="77777777" w:rsidR="00B608AE" w:rsidRPr="00B05381" w:rsidRDefault="00B608AE">
      <w:pPr>
        <w:rPr>
          <w:rFonts w:ascii="Arial" w:hAnsi="Arial" w:cs="Arial"/>
          <w:b/>
          <w:bCs/>
          <w:u w:val="single"/>
        </w:rPr>
      </w:pPr>
    </w:p>
    <w:p w14:paraId="1A3E8824" w14:textId="77777777" w:rsidR="00B608AE" w:rsidRPr="00B05381" w:rsidRDefault="00B608AE">
      <w:pPr>
        <w:rPr>
          <w:rFonts w:ascii="Arial" w:hAnsi="Arial" w:cs="Arial"/>
          <w:b/>
          <w:bCs/>
          <w:u w:val="single"/>
        </w:rPr>
      </w:pPr>
    </w:p>
    <w:p w14:paraId="5F918490" w14:textId="77777777" w:rsidR="00B608AE" w:rsidRPr="00B05381" w:rsidRDefault="00B608AE">
      <w:pPr>
        <w:rPr>
          <w:rFonts w:ascii="Arial" w:hAnsi="Arial" w:cs="Arial"/>
          <w:b/>
          <w:bCs/>
          <w:u w:val="single"/>
        </w:rPr>
      </w:pPr>
    </w:p>
    <w:p w14:paraId="50431FE5" w14:textId="77777777" w:rsidR="00F56B22" w:rsidRPr="00B05381" w:rsidRDefault="00F56B22">
      <w:pPr>
        <w:rPr>
          <w:rFonts w:ascii="Arial" w:hAnsi="Arial" w:cs="Arial"/>
          <w:b/>
          <w:bCs/>
          <w:u w:val="single"/>
        </w:rPr>
      </w:pPr>
    </w:p>
    <w:p w14:paraId="03302FCB" w14:textId="77777777" w:rsidR="00ED6539" w:rsidRPr="00B05381" w:rsidRDefault="00ED6539">
      <w:pPr>
        <w:rPr>
          <w:rFonts w:ascii="Arial" w:hAnsi="Arial" w:cs="Arial"/>
          <w:b/>
          <w:bCs/>
          <w:u w:val="single"/>
        </w:rPr>
      </w:pPr>
    </w:p>
    <w:p w14:paraId="76A0FAAE" w14:textId="4120961F" w:rsidR="00003865" w:rsidRPr="00B05381" w:rsidRDefault="00B52CC2">
      <w:pPr>
        <w:rPr>
          <w:rFonts w:ascii="Arial" w:hAnsi="Arial" w:cs="Arial"/>
          <w:b/>
          <w:bCs/>
          <w:u w:val="single"/>
        </w:rPr>
      </w:pPr>
      <w:r w:rsidRPr="00B05381">
        <w:rPr>
          <w:rFonts w:ascii="Arial" w:hAnsi="Arial" w:cs="Arial"/>
          <w:b/>
          <w:bCs/>
          <w:u w:val="single"/>
        </w:rPr>
        <w:t>Compare and critically evaluate the similarities and differences between Personnel Management and Human Resource Management</w:t>
      </w:r>
      <w:r w:rsidR="00003865" w:rsidRPr="00B05381">
        <w:rPr>
          <w:rFonts w:ascii="Arial" w:hAnsi="Arial" w:cs="Arial"/>
          <w:b/>
          <w:bCs/>
          <w:u w:val="single"/>
        </w:rPr>
        <w:br w:type="page"/>
      </w:r>
    </w:p>
    <w:p w14:paraId="1F6E8332" w14:textId="77777777" w:rsidR="00B608AE" w:rsidRPr="00B05381" w:rsidRDefault="00B608AE">
      <w:pPr>
        <w:rPr>
          <w:rFonts w:ascii="Arial" w:hAnsi="Arial" w:cs="Arial"/>
          <w:b/>
          <w:bCs/>
          <w:u w:val="single"/>
        </w:rPr>
      </w:pPr>
    </w:p>
    <w:sdt>
      <w:sdtPr>
        <w:rPr>
          <w:rFonts w:ascii="Arial" w:eastAsiaTheme="minorHAnsi" w:hAnsi="Arial" w:cs="Arial"/>
          <w:b w:val="0"/>
          <w:bCs w:val="0"/>
          <w:color w:val="auto"/>
          <w:sz w:val="24"/>
          <w:szCs w:val="24"/>
          <w:lang w:val="en-GB"/>
        </w:rPr>
        <w:id w:val="206145308"/>
        <w:docPartObj>
          <w:docPartGallery w:val="Table of Contents"/>
          <w:docPartUnique/>
        </w:docPartObj>
      </w:sdtPr>
      <w:sdtEndPr>
        <w:rPr>
          <w:noProof/>
        </w:rPr>
      </w:sdtEndPr>
      <w:sdtContent>
        <w:p w14:paraId="6C21C0CD" w14:textId="7CA5F7E9" w:rsidR="002B4E86" w:rsidRPr="00B05381" w:rsidRDefault="002B4E86">
          <w:pPr>
            <w:pStyle w:val="TOCHeading"/>
            <w:rPr>
              <w:rFonts w:ascii="Arial" w:hAnsi="Arial" w:cs="Arial"/>
              <w:color w:val="000000" w:themeColor="text1"/>
              <w:sz w:val="24"/>
              <w:szCs w:val="24"/>
              <w:u w:val="single"/>
            </w:rPr>
          </w:pPr>
          <w:r w:rsidRPr="00B05381">
            <w:rPr>
              <w:rFonts w:ascii="Arial" w:hAnsi="Arial" w:cs="Arial"/>
              <w:color w:val="000000" w:themeColor="text1"/>
              <w:sz w:val="24"/>
              <w:szCs w:val="24"/>
              <w:u w:val="single"/>
            </w:rPr>
            <w:t>Table of Contents</w:t>
          </w:r>
        </w:p>
        <w:p w14:paraId="43C81D20" w14:textId="40A686B0" w:rsidR="00A92E5A" w:rsidRPr="00B05381" w:rsidRDefault="002B4E86">
          <w:pPr>
            <w:pStyle w:val="TOC1"/>
            <w:tabs>
              <w:tab w:val="right" w:leader="dot" w:pos="9010"/>
            </w:tabs>
            <w:rPr>
              <w:rFonts w:ascii="Arial" w:eastAsiaTheme="minorEastAsia" w:hAnsi="Arial" w:cs="Arial"/>
              <w:b w:val="0"/>
              <w:bCs w:val="0"/>
              <w:i w:val="0"/>
              <w:iCs w:val="0"/>
              <w:noProof/>
              <w:lang w:eastAsia="en-GB"/>
            </w:rPr>
          </w:pPr>
          <w:r w:rsidRPr="00B05381">
            <w:rPr>
              <w:rFonts w:ascii="Arial" w:hAnsi="Arial" w:cs="Arial"/>
              <w:b w:val="0"/>
              <w:bCs w:val="0"/>
            </w:rPr>
            <w:fldChar w:fldCharType="begin"/>
          </w:r>
          <w:r w:rsidRPr="00B05381">
            <w:rPr>
              <w:rFonts w:ascii="Arial" w:hAnsi="Arial" w:cs="Arial"/>
            </w:rPr>
            <w:instrText xml:space="preserve"> TOC \o "1-3" \h \z \u </w:instrText>
          </w:r>
          <w:r w:rsidRPr="00B05381">
            <w:rPr>
              <w:rFonts w:ascii="Arial" w:hAnsi="Arial" w:cs="Arial"/>
              <w:b w:val="0"/>
              <w:bCs w:val="0"/>
            </w:rPr>
            <w:fldChar w:fldCharType="separate"/>
          </w:r>
          <w:hyperlink w:anchor="_Toc86220831" w:history="1">
            <w:r w:rsidR="00A92E5A" w:rsidRPr="00B05381">
              <w:rPr>
                <w:rStyle w:val="Hyperlink"/>
                <w:rFonts w:ascii="Arial" w:hAnsi="Arial" w:cs="Arial"/>
                <w:noProof/>
              </w:rPr>
              <w:t>1. Introduction</w:t>
            </w:r>
            <w:r w:rsidR="00A92E5A" w:rsidRPr="00B05381">
              <w:rPr>
                <w:rFonts w:ascii="Arial" w:hAnsi="Arial" w:cs="Arial"/>
                <w:noProof/>
                <w:webHidden/>
              </w:rPr>
              <w:tab/>
            </w:r>
            <w:r w:rsidR="00A92E5A" w:rsidRPr="00B05381">
              <w:rPr>
                <w:rFonts w:ascii="Arial" w:hAnsi="Arial" w:cs="Arial"/>
                <w:noProof/>
                <w:webHidden/>
              </w:rPr>
              <w:fldChar w:fldCharType="begin"/>
            </w:r>
            <w:r w:rsidR="00A92E5A" w:rsidRPr="00B05381">
              <w:rPr>
                <w:rFonts w:ascii="Arial" w:hAnsi="Arial" w:cs="Arial"/>
                <w:noProof/>
                <w:webHidden/>
              </w:rPr>
              <w:instrText xml:space="preserve"> PAGEREF _Toc86220831 \h </w:instrText>
            </w:r>
            <w:r w:rsidR="00A92E5A" w:rsidRPr="00B05381">
              <w:rPr>
                <w:rFonts w:ascii="Arial" w:hAnsi="Arial" w:cs="Arial"/>
                <w:noProof/>
                <w:webHidden/>
              </w:rPr>
            </w:r>
            <w:r w:rsidR="00A92E5A" w:rsidRPr="00B05381">
              <w:rPr>
                <w:rFonts w:ascii="Arial" w:hAnsi="Arial" w:cs="Arial"/>
                <w:noProof/>
                <w:webHidden/>
              </w:rPr>
              <w:fldChar w:fldCharType="separate"/>
            </w:r>
            <w:r w:rsidR="00A92E5A" w:rsidRPr="00B05381">
              <w:rPr>
                <w:rFonts w:ascii="Arial" w:hAnsi="Arial" w:cs="Arial"/>
                <w:noProof/>
                <w:webHidden/>
              </w:rPr>
              <w:t>4</w:t>
            </w:r>
            <w:r w:rsidR="00A92E5A" w:rsidRPr="00B05381">
              <w:rPr>
                <w:rFonts w:ascii="Arial" w:hAnsi="Arial" w:cs="Arial"/>
                <w:noProof/>
                <w:webHidden/>
              </w:rPr>
              <w:fldChar w:fldCharType="end"/>
            </w:r>
          </w:hyperlink>
        </w:p>
        <w:p w14:paraId="6F122685" w14:textId="11BFC618" w:rsidR="00A92E5A" w:rsidRPr="00B05381" w:rsidRDefault="00DA6D00">
          <w:pPr>
            <w:pStyle w:val="TOC1"/>
            <w:tabs>
              <w:tab w:val="right" w:leader="dot" w:pos="9010"/>
            </w:tabs>
            <w:rPr>
              <w:rFonts w:ascii="Arial" w:eastAsiaTheme="minorEastAsia" w:hAnsi="Arial" w:cs="Arial"/>
              <w:b w:val="0"/>
              <w:bCs w:val="0"/>
              <w:i w:val="0"/>
              <w:iCs w:val="0"/>
              <w:noProof/>
              <w:lang w:eastAsia="en-GB"/>
            </w:rPr>
          </w:pPr>
          <w:hyperlink w:anchor="_Toc86220832" w:history="1">
            <w:r w:rsidR="00A92E5A" w:rsidRPr="00B05381">
              <w:rPr>
                <w:rStyle w:val="Hyperlink"/>
                <w:rFonts w:ascii="Arial" w:hAnsi="Arial" w:cs="Arial"/>
                <w:noProof/>
                <w:shd w:val="clear" w:color="auto" w:fill="FFFFFF"/>
              </w:rPr>
              <w:t>2. Delineating PM and HRM</w:t>
            </w:r>
            <w:r w:rsidR="00A92E5A" w:rsidRPr="00B05381">
              <w:rPr>
                <w:rFonts w:ascii="Arial" w:hAnsi="Arial" w:cs="Arial"/>
                <w:noProof/>
                <w:webHidden/>
              </w:rPr>
              <w:tab/>
            </w:r>
            <w:r w:rsidR="00A92E5A" w:rsidRPr="00B05381">
              <w:rPr>
                <w:rFonts w:ascii="Arial" w:hAnsi="Arial" w:cs="Arial"/>
                <w:noProof/>
                <w:webHidden/>
              </w:rPr>
              <w:fldChar w:fldCharType="begin"/>
            </w:r>
            <w:r w:rsidR="00A92E5A" w:rsidRPr="00B05381">
              <w:rPr>
                <w:rFonts w:ascii="Arial" w:hAnsi="Arial" w:cs="Arial"/>
                <w:noProof/>
                <w:webHidden/>
              </w:rPr>
              <w:instrText xml:space="preserve"> PAGEREF _Toc86220832 \h </w:instrText>
            </w:r>
            <w:r w:rsidR="00A92E5A" w:rsidRPr="00B05381">
              <w:rPr>
                <w:rFonts w:ascii="Arial" w:hAnsi="Arial" w:cs="Arial"/>
                <w:noProof/>
                <w:webHidden/>
              </w:rPr>
            </w:r>
            <w:r w:rsidR="00A92E5A" w:rsidRPr="00B05381">
              <w:rPr>
                <w:rFonts w:ascii="Arial" w:hAnsi="Arial" w:cs="Arial"/>
                <w:noProof/>
                <w:webHidden/>
              </w:rPr>
              <w:fldChar w:fldCharType="separate"/>
            </w:r>
            <w:r w:rsidR="00A92E5A" w:rsidRPr="00B05381">
              <w:rPr>
                <w:rFonts w:ascii="Arial" w:hAnsi="Arial" w:cs="Arial"/>
                <w:noProof/>
                <w:webHidden/>
              </w:rPr>
              <w:t>4</w:t>
            </w:r>
            <w:r w:rsidR="00A92E5A" w:rsidRPr="00B05381">
              <w:rPr>
                <w:rFonts w:ascii="Arial" w:hAnsi="Arial" w:cs="Arial"/>
                <w:noProof/>
                <w:webHidden/>
              </w:rPr>
              <w:fldChar w:fldCharType="end"/>
            </w:r>
          </w:hyperlink>
        </w:p>
        <w:p w14:paraId="265CAA9D" w14:textId="0D2054FA" w:rsidR="00A92E5A" w:rsidRPr="00B05381" w:rsidRDefault="00DA6D00">
          <w:pPr>
            <w:pStyle w:val="TOC1"/>
            <w:tabs>
              <w:tab w:val="right" w:leader="dot" w:pos="9010"/>
            </w:tabs>
            <w:rPr>
              <w:rFonts w:ascii="Arial" w:eastAsiaTheme="minorEastAsia" w:hAnsi="Arial" w:cs="Arial"/>
              <w:b w:val="0"/>
              <w:bCs w:val="0"/>
              <w:i w:val="0"/>
              <w:iCs w:val="0"/>
              <w:noProof/>
              <w:lang w:eastAsia="en-GB"/>
            </w:rPr>
          </w:pPr>
          <w:hyperlink w:anchor="_Toc86220833" w:history="1">
            <w:r w:rsidR="00A92E5A" w:rsidRPr="00B05381">
              <w:rPr>
                <w:rStyle w:val="Hyperlink"/>
                <w:rFonts w:ascii="Arial" w:hAnsi="Arial" w:cs="Arial"/>
                <w:noProof/>
              </w:rPr>
              <w:t>3. The evolution of PM to HRM</w:t>
            </w:r>
            <w:r w:rsidR="00A92E5A" w:rsidRPr="00B05381">
              <w:rPr>
                <w:rFonts w:ascii="Arial" w:hAnsi="Arial" w:cs="Arial"/>
                <w:noProof/>
                <w:webHidden/>
              </w:rPr>
              <w:tab/>
            </w:r>
            <w:r w:rsidR="00A92E5A" w:rsidRPr="00B05381">
              <w:rPr>
                <w:rFonts w:ascii="Arial" w:hAnsi="Arial" w:cs="Arial"/>
                <w:noProof/>
                <w:webHidden/>
              </w:rPr>
              <w:fldChar w:fldCharType="begin"/>
            </w:r>
            <w:r w:rsidR="00A92E5A" w:rsidRPr="00B05381">
              <w:rPr>
                <w:rFonts w:ascii="Arial" w:hAnsi="Arial" w:cs="Arial"/>
                <w:noProof/>
                <w:webHidden/>
              </w:rPr>
              <w:instrText xml:space="preserve"> PAGEREF _Toc86220833 \h </w:instrText>
            </w:r>
            <w:r w:rsidR="00A92E5A" w:rsidRPr="00B05381">
              <w:rPr>
                <w:rFonts w:ascii="Arial" w:hAnsi="Arial" w:cs="Arial"/>
                <w:noProof/>
                <w:webHidden/>
              </w:rPr>
            </w:r>
            <w:r w:rsidR="00A92E5A" w:rsidRPr="00B05381">
              <w:rPr>
                <w:rFonts w:ascii="Arial" w:hAnsi="Arial" w:cs="Arial"/>
                <w:noProof/>
                <w:webHidden/>
              </w:rPr>
              <w:fldChar w:fldCharType="separate"/>
            </w:r>
            <w:r w:rsidR="00A92E5A" w:rsidRPr="00B05381">
              <w:rPr>
                <w:rFonts w:ascii="Arial" w:hAnsi="Arial" w:cs="Arial"/>
                <w:noProof/>
                <w:webHidden/>
              </w:rPr>
              <w:t>5</w:t>
            </w:r>
            <w:r w:rsidR="00A92E5A" w:rsidRPr="00B05381">
              <w:rPr>
                <w:rFonts w:ascii="Arial" w:hAnsi="Arial" w:cs="Arial"/>
                <w:noProof/>
                <w:webHidden/>
              </w:rPr>
              <w:fldChar w:fldCharType="end"/>
            </w:r>
          </w:hyperlink>
        </w:p>
        <w:p w14:paraId="4C0A0AE6" w14:textId="3D6046ED" w:rsidR="00A92E5A" w:rsidRPr="00B05381" w:rsidRDefault="00DA6D00">
          <w:pPr>
            <w:pStyle w:val="TOC2"/>
            <w:tabs>
              <w:tab w:val="right" w:leader="dot" w:pos="9010"/>
            </w:tabs>
            <w:rPr>
              <w:rFonts w:ascii="Arial" w:eastAsiaTheme="minorEastAsia" w:hAnsi="Arial" w:cs="Arial"/>
              <w:b w:val="0"/>
              <w:bCs w:val="0"/>
              <w:noProof/>
              <w:sz w:val="24"/>
              <w:szCs w:val="24"/>
              <w:lang w:eastAsia="en-GB"/>
            </w:rPr>
          </w:pPr>
          <w:hyperlink w:anchor="_Toc86220834" w:history="1">
            <w:r w:rsidR="00A92E5A" w:rsidRPr="00B05381">
              <w:rPr>
                <w:rStyle w:val="Hyperlink"/>
                <w:rFonts w:ascii="Arial" w:hAnsi="Arial" w:cs="Arial"/>
                <w:noProof/>
              </w:rPr>
              <w:t>3.1. Taylorism</w:t>
            </w:r>
            <w:r w:rsidR="00A92E5A" w:rsidRPr="00B05381">
              <w:rPr>
                <w:rFonts w:ascii="Arial" w:hAnsi="Arial" w:cs="Arial"/>
                <w:noProof/>
                <w:webHidden/>
              </w:rPr>
              <w:tab/>
            </w:r>
            <w:r w:rsidR="00A92E5A" w:rsidRPr="00B05381">
              <w:rPr>
                <w:rFonts w:ascii="Arial" w:hAnsi="Arial" w:cs="Arial"/>
                <w:noProof/>
                <w:webHidden/>
              </w:rPr>
              <w:fldChar w:fldCharType="begin"/>
            </w:r>
            <w:r w:rsidR="00A92E5A" w:rsidRPr="00B05381">
              <w:rPr>
                <w:rFonts w:ascii="Arial" w:hAnsi="Arial" w:cs="Arial"/>
                <w:noProof/>
                <w:webHidden/>
              </w:rPr>
              <w:instrText xml:space="preserve"> PAGEREF _Toc86220834 \h </w:instrText>
            </w:r>
            <w:r w:rsidR="00A92E5A" w:rsidRPr="00B05381">
              <w:rPr>
                <w:rFonts w:ascii="Arial" w:hAnsi="Arial" w:cs="Arial"/>
                <w:noProof/>
                <w:webHidden/>
              </w:rPr>
            </w:r>
            <w:r w:rsidR="00A92E5A" w:rsidRPr="00B05381">
              <w:rPr>
                <w:rFonts w:ascii="Arial" w:hAnsi="Arial" w:cs="Arial"/>
                <w:noProof/>
                <w:webHidden/>
              </w:rPr>
              <w:fldChar w:fldCharType="separate"/>
            </w:r>
            <w:r w:rsidR="00A92E5A" w:rsidRPr="00B05381">
              <w:rPr>
                <w:rFonts w:ascii="Arial" w:hAnsi="Arial" w:cs="Arial"/>
                <w:noProof/>
                <w:webHidden/>
              </w:rPr>
              <w:t>6</w:t>
            </w:r>
            <w:r w:rsidR="00A92E5A" w:rsidRPr="00B05381">
              <w:rPr>
                <w:rFonts w:ascii="Arial" w:hAnsi="Arial" w:cs="Arial"/>
                <w:noProof/>
                <w:webHidden/>
              </w:rPr>
              <w:fldChar w:fldCharType="end"/>
            </w:r>
          </w:hyperlink>
        </w:p>
        <w:p w14:paraId="3850E66F" w14:textId="0232D38B" w:rsidR="00A92E5A" w:rsidRPr="00B05381" w:rsidRDefault="00DA6D00">
          <w:pPr>
            <w:pStyle w:val="TOC2"/>
            <w:tabs>
              <w:tab w:val="right" w:leader="dot" w:pos="9010"/>
            </w:tabs>
            <w:rPr>
              <w:rFonts w:ascii="Arial" w:eastAsiaTheme="minorEastAsia" w:hAnsi="Arial" w:cs="Arial"/>
              <w:b w:val="0"/>
              <w:bCs w:val="0"/>
              <w:noProof/>
              <w:sz w:val="24"/>
              <w:szCs w:val="24"/>
              <w:lang w:eastAsia="en-GB"/>
            </w:rPr>
          </w:pPr>
          <w:hyperlink w:anchor="_Toc86220835" w:history="1">
            <w:r w:rsidR="00A92E5A" w:rsidRPr="00B05381">
              <w:rPr>
                <w:rStyle w:val="Hyperlink"/>
                <w:rFonts w:ascii="Arial" w:hAnsi="Arial" w:cs="Arial"/>
                <w:noProof/>
              </w:rPr>
              <w:t>3.2. The Human Reactions movement</w:t>
            </w:r>
            <w:r w:rsidR="00A92E5A" w:rsidRPr="00B05381">
              <w:rPr>
                <w:rFonts w:ascii="Arial" w:hAnsi="Arial" w:cs="Arial"/>
                <w:noProof/>
                <w:webHidden/>
              </w:rPr>
              <w:tab/>
            </w:r>
            <w:r w:rsidR="00A92E5A" w:rsidRPr="00B05381">
              <w:rPr>
                <w:rFonts w:ascii="Arial" w:hAnsi="Arial" w:cs="Arial"/>
                <w:noProof/>
                <w:webHidden/>
              </w:rPr>
              <w:fldChar w:fldCharType="begin"/>
            </w:r>
            <w:r w:rsidR="00A92E5A" w:rsidRPr="00B05381">
              <w:rPr>
                <w:rFonts w:ascii="Arial" w:hAnsi="Arial" w:cs="Arial"/>
                <w:noProof/>
                <w:webHidden/>
              </w:rPr>
              <w:instrText xml:space="preserve"> PAGEREF _Toc86220835 \h </w:instrText>
            </w:r>
            <w:r w:rsidR="00A92E5A" w:rsidRPr="00B05381">
              <w:rPr>
                <w:rFonts w:ascii="Arial" w:hAnsi="Arial" w:cs="Arial"/>
                <w:noProof/>
                <w:webHidden/>
              </w:rPr>
            </w:r>
            <w:r w:rsidR="00A92E5A" w:rsidRPr="00B05381">
              <w:rPr>
                <w:rFonts w:ascii="Arial" w:hAnsi="Arial" w:cs="Arial"/>
                <w:noProof/>
                <w:webHidden/>
              </w:rPr>
              <w:fldChar w:fldCharType="separate"/>
            </w:r>
            <w:r w:rsidR="00A92E5A" w:rsidRPr="00B05381">
              <w:rPr>
                <w:rFonts w:ascii="Arial" w:hAnsi="Arial" w:cs="Arial"/>
                <w:noProof/>
                <w:webHidden/>
              </w:rPr>
              <w:t>6</w:t>
            </w:r>
            <w:r w:rsidR="00A92E5A" w:rsidRPr="00B05381">
              <w:rPr>
                <w:rFonts w:ascii="Arial" w:hAnsi="Arial" w:cs="Arial"/>
                <w:noProof/>
                <w:webHidden/>
              </w:rPr>
              <w:fldChar w:fldCharType="end"/>
            </w:r>
          </w:hyperlink>
        </w:p>
        <w:p w14:paraId="12A4F1BD" w14:textId="34EF2CE8" w:rsidR="00A92E5A" w:rsidRPr="00B05381" w:rsidRDefault="00DA6D00">
          <w:pPr>
            <w:pStyle w:val="TOC1"/>
            <w:tabs>
              <w:tab w:val="right" w:leader="dot" w:pos="9010"/>
            </w:tabs>
            <w:rPr>
              <w:rFonts w:ascii="Arial" w:eastAsiaTheme="minorEastAsia" w:hAnsi="Arial" w:cs="Arial"/>
              <w:b w:val="0"/>
              <w:bCs w:val="0"/>
              <w:i w:val="0"/>
              <w:iCs w:val="0"/>
              <w:noProof/>
              <w:lang w:eastAsia="en-GB"/>
            </w:rPr>
          </w:pPr>
          <w:hyperlink w:anchor="_Toc86220836" w:history="1">
            <w:r w:rsidR="00A92E5A" w:rsidRPr="00B05381">
              <w:rPr>
                <w:rStyle w:val="Hyperlink"/>
                <w:rFonts w:ascii="Arial" w:hAnsi="Arial" w:cs="Arial"/>
                <w:noProof/>
              </w:rPr>
              <w:t>4. The role of HRM</w:t>
            </w:r>
            <w:r w:rsidR="00A92E5A" w:rsidRPr="00B05381">
              <w:rPr>
                <w:rFonts w:ascii="Arial" w:hAnsi="Arial" w:cs="Arial"/>
                <w:noProof/>
                <w:webHidden/>
              </w:rPr>
              <w:tab/>
            </w:r>
            <w:r w:rsidR="00A92E5A" w:rsidRPr="00B05381">
              <w:rPr>
                <w:rFonts w:ascii="Arial" w:hAnsi="Arial" w:cs="Arial"/>
                <w:noProof/>
                <w:webHidden/>
              </w:rPr>
              <w:fldChar w:fldCharType="begin"/>
            </w:r>
            <w:r w:rsidR="00A92E5A" w:rsidRPr="00B05381">
              <w:rPr>
                <w:rFonts w:ascii="Arial" w:hAnsi="Arial" w:cs="Arial"/>
                <w:noProof/>
                <w:webHidden/>
              </w:rPr>
              <w:instrText xml:space="preserve"> PAGEREF _Toc86220836 \h </w:instrText>
            </w:r>
            <w:r w:rsidR="00A92E5A" w:rsidRPr="00B05381">
              <w:rPr>
                <w:rFonts w:ascii="Arial" w:hAnsi="Arial" w:cs="Arial"/>
                <w:noProof/>
                <w:webHidden/>
              </w:rPr>
            </w:r>
            <w:r w:rsidR="00A92E5A" w:rsidRPr="00B05381">
              <w:rPr>
                <w:rFonts w:ascii="Arial" w:hAnsi="Arial" w:cs="Arial"/>
                <w:noProof/>
                <w:webHidden/>
              </w:rPr>
              <w:fldChar w:fldCharType="separate"/>
            </w:r>
            <w:r w:rsidR="00A92E5A" w:rsidRPr="00B05381">
              <w:rPr>
                <w:rFonts w:ascii="Arial" w:hAnsi="Arial" w:cs="Arial"/>
                <w:noProof/>
                <w:webHidden/>
              </w:rPr>
              <w:t>7</w:t>
            </w:r>
            <w:r w:rsidR="00A92E5A" w:rsidRPr="00B05381">
              <w:rPr>
                <w:rFonts w:ascii="Arial" w:hAnsi="Arial" w:cs="Arial"/>
                <w:noProof/>
                <w:webHidden/>
              </w:rPr>
              <w:fldChar w:fldCharType="end"/>
            </w:r>
          </w:hyperlink>
        </w:p>
        <w:p w14:paraId="5CDAA917" w14:textId="435F9A67" w:rsidR="00A92E5A" w:rsidRPr="00B05381" w:rsidRDefault="00DA6D00">
          <w:pPr>
            <w:pStyle w:val="TOC2"/>
            <w:tabs>
              <w:tab w:val="right" w:leader="dot" w:pos="9010"/>
            </w:tabs>
            <w:rPr>
              <w:rFonts w:ascii="Arial" w:eastAsiaTheme="minorEastAsia" w:hAnsi="Arial" w:cs="Arial"/>
              <w:b w:val="0"/>
              <w:bCs w:val="0"/>
              <w:noProof/>
              <w:sz w:val="24"/>
              <w:szCs w:val="24"/>
              <w:lang w:eastAsia="en-GB"/>
            </w:rPr>
          </w:pPr>
          <w:hyperlink w:anchor="_Toc86220837" w:history="1">
            <w:r w:rsidR="00A92E5A" w:rsidRPr="00B05381">
              <w:rPr>
                <w:rStyle w:val="Hyperlink"/>
                <w:rFonts w:ascii="Arial" w:hAnsi="Arial" w:cs="Arial"/>
                <w:noProof/>
              </w:rPr>
              <w:t>4.1. Staffing objectives</w:t>
            </w:r>
            <w:r w:rsidR="00A92E5A" w:rsidRPr="00B05381">
              <w:rPr>
                <w:rFonts w:ascii="Arial" w:hAnsi="Arial" w:cs="Arial"/>
                <w:noProof/>
                <w:webHidden/>
              </w:rPr>
              <w:tab/>
            </w:r>
            <w:r w:rsidR="00A92E5A" w:rsidRPr="00B05381">
              <w:rPr>
                <w:rFonts w:ascii="Arial" w:hAnsi="Arial" w:cs="Arial"/>
                <w:noProof/>
                <w:webHidden/>
              </w:rPr>
              <w:fldChar w:fldCharType="begin"/>
            </w:r>
            <w:r w:rsidR="00A92E5A" w:rsidRPr="00B05381">
              <w:rPr>
                <w:rFonts w:ascii="Arial" w:hAnsi="Arial" w:cs="Arial"/>
                <w:noProof/>
                <w:webHidden/>
              </w:rPr>
              <w:instrText xml:space="preserve"> PAGEREF _Toc86220837 \h </w:instrText>
            </w:r>
            <w:r w:rsidR="00A92E5A" w:rsidRPr="00B05381">
              <w:rPr>
                <w:rFonts w:ascii="Arial" w:hAnsi="Arial" w:cs="Arial"/>
                <w:noProof/>
                <w:webHidden/>
              </w:rPr>
            </w:r>
            <w:r w:rsidR="00A92E5A" w:rsidRPr="00B05381">
              <w:rPr>
                <w:rFonts w:ascii="Arial" w:hAnsi="Arial" w:cs="Arial"/>
                <w:noProof/>
                <w:webHidden/>
              </w:rPr>
              <w:fldChar w:fldCharType="separate"/>
            </w:r>
            <w:r w:rsidR="00A92E5A" w:rsidRPr="00B05381">
              <w:rPr>
                <w:rFonts w:ascii="Arial" w:hAnsi="Arial" w:cs="Arial"/>
                <w:noProof/>
                <w:webHidden/>
              </w:rPr>
              <w:t>7</w:t>
            </w:r>
            <w:r w:rsidR="00A92E5A" w:rsidRPr="00B05381">
              <w:rPr>
                <w:rFonts w:ascii="Arial" w:hAnsi="Arial" w:cs="Arial"/>
                <w:noProof/>
                <w:webHidden/>
              </w:rPr>
              <w:fldChar w:fldCharType="end"/>
            </w:r>
          </w:hyperlink>
        </w:p>
        <w:p w14:paraId="4B95B17E" w14:textId="37289E8E" w:rsidR="00A92E5A" w:rsidRPr="00B05381" w:rsidRDefault="00DA6D00">
          <w:pPr>
            <w:pStyle w:val="TOC2"/>
            <w:tabs>
              <w:tab w:val="right" w:leader="dot" w:pos="9010"/>
            </w:tabs>
            <w:rPr>
              <w:rFonts w:ascii="Arial" w:eastAsiaTheme="minorEastAsia" w:hAnsi="Arial" w:cs="Arial"/>
              <w:b w:val="0"/>
              <w:bCs w:val="0"/>
              <w:noProof/>
              <w:sz w:val="24"/>
              <w:szCs w:val="24"/>
              <w:lang w:eastAsia="en-GB"/>
            </w:rPr>
          </w:pPr>
          <w:hyperlink w:anchor="_Toc86220838" w:history="1">
            <w:r w:rsidR="00A92E5A" w:rsidRPr="00B05381">
              <w:rPr>
                <w:rStyle w:val="Hyperlink"/>
                <w:rFonts w:ascii="Arial" w:hAnsi="Arial" w:cs="Arial"/>
                <w:noProof/>
              </w:rPr>
              <w:t>4.2. Performance objectives</w:t>
            </w:r>
            <w:r w:rsidR="00A92E5A" w:rsidRPr="00B05381">
              <w:rPr>
                <w:rFonts w:ascii="Arial" w:hAnsi="Arial" w:cs="Arial"/>
                <w:noProof/>
                <w:webHidden/>
              </w:rPr>
              <w:tab/>
            </w:r>
            <w:r w:rsidR="00A92E5A" w:rsidRPr="00B05381">
              <w:rPr>
                <w:rFonts w:ascii="Arial" w:hAnsi="Arial" w:cs="Arial"/>
                <w:noProof/>
                <w:webHidden/>
              </w:rPr>
              <w:fldChar w:fldCharType="begin"/>
            </w:r>
            <w:r w:rsidR="00A92E5A" w:rsidRPr="00B05381">
              <w:rPr>
                <w:rFonts w:ascii="Arial" w:hAnsi="Arial" w:cs="Arial"/>
                <w:noProof/>
                <w:webHidden/>
              </w:rPr>
              <w:instrText xml:space="preserve"> PAGEREF _Toc86220838 \h </w:instrText>
            </w:r>
            <w:r w:rsidR="00A92E5A" w:rsidRPr="00B05381">
              <w:rPr>
                <w:rFonts w:ascii="Arial" w:hAnsi="Arial" w:cs="Arial"/>
                <w:noProof/>
                <w:webHidden/>
              </w:rPr>
            </w:r>
            <w:r w:rsidR="00A92E5A" w:rsidRPr="00B05381">
              <w:rPr>
                <w:rFonts w:ascii="Arial" w:hAnsi="Arial" w:cs="Arial"/>
                <w:noProof/>
                <w:webHidden/>
              </w:rPr>
              <w:fldChar w:fldCharType="separate"/>
            </w:r>
            <w:r w:rsidR="00A92E5A" w:rsidRPr="00B05381">
              <w:rPr>
                <w:rFonts w:ascii="Arial" w:hAnsi="Arial" w:cs="Arial"/>
                <w:noProof/>
                <w:webHidden/>
              </w:rPr>
              <w:t>7</w:t>
            </w:r>
            <w:r w:rsidR="00A92E5A" w:rsidRPr="00B05381">
              <w:rPr>
                <w:rFonts w:ascii="Arial" w:hAnsi="Arial" w:cs="Arial"/>
                <w:noProof/>
                <w:webHidden/>
              </w:rPr>
              <w:fldChar w:fldCharType="end"/>
            </w:r>
          </w:hyperlink>
        </w:p>
        <w:p w14:paraId="48C71C52" w14:textId="1117D4DF" w:rsidR="00A92E5A" w:rsidRPr="00B05381" w:rsidRDefault="00DA6D00">
          <w:pPr>
            <w:pStyle w:val="TOC2"/>
            <w:tabs>
              <w:tab w:val="right" w:leader="dot" w:pos="9010"/>
            </w:tabs>
            <w:rPr>
              <w:rFonts w:ascii="Arial" w:eastAsiaTheme="minorEastAsia" w:hAnsi="Arial" w:cs="Arial"/>
              <w:b w:val="0"/>
              <w:bCs w:val="0"/>
              <w:noProof/>
              <w:sz w:val="24"/>
              <w:szCs w:val="24"/>
              <w:lang w:eastAsia="en-GB"/>
            </w:rPr>
          </w:pPr>
          <w:hyperlink w:anchor="_Toc86220839" w:history="1">
            <w:r w:rsidR="00A92E5A" w:rsidRPr="00B05381">
              <w:rPr>
                <w:rStyle w:val="Hyperlink"/>
                <w:rFonts w:ascii="Arial" w:hAnsi="Arial" w:cs="Arial"/>
                <w:noProof/>
              </w:rPr>
              <w:t>4.3. Change - management objectives</w:t>
            </w:r>
            <w:r w:rsidR="00A92E5A" w:rsidRPr="00B05381">
              <w:rPr>
                <w:rFonts w:ascii="Arial" w:hAnsi="Arial" w:cs="Arial"/>
                <w:noProof/>
                <w:webHidden/>
              </w:rPr>
              <w:tab/>
            </w:r>
            <w:r w:rsidR="00A92E5A" w:rsidRPr="00B05381">
              <w:rPr>
                <w:rFonts w:ascii="Arial" w:hAnsi="Arial" w:cs="Arial"/>
                <w:noProof/>
                <w:webHidden/>
              </w:rPr>
              <w:fldChar w:fldCharType="begin"/>
            </w:r>
            <w:r w:rsidR="00A92E5A" w:rsidRPr="00B05381">
              <w:rPr>
                <w:rFonts w:ascii="Arial" w:hAnsi="Arial" w:cs="Arial"/>
                <w:noProof/>
                <w:webHidden/>
              </w:rPr>
              <w:instrText xml:space="preserve"> PAGEREF _Toc86220839 \h </w:instrText>
            </w:r>
            <w:r w:rsidR="00A92E5A" w:rsidRPr="00B05381">
              <w:rPr>
                <w:rFonts w:ascii="Arial" w:hAnsi="Arial" w:cs="Arial"/>
                <w:noProof/>
                <w:webHidden/>
              </w:rPr>
            </w:r>
            <w:r w:rsidR="00A92E5A" w:rsidRPr="00B05381">
              <w:rPr>
                <w:rFonts w:ascii="Arial" w:hAnsi="Arial" w:cs="Arial"/>
                <w:noProof/>
                <w:webHidden/>
              </w:rPr>
              <w:fldChar w:fldCharType="separate"/>
            </w:r>
            <w:r w:rsidR="00A92E5A" w:rsidRPr="00B05381">
              <w:rPr>
                <w:rFonts w:ascii="Arial" w:hAnsi="Arial" w:cs="Arial"/>
                <w:noProof/>
                <w:webHidden/>
              </w:rPr>
              <w:t>8</w:t>
            </w:r>
            <w:r w:rsidR="00A92E5A" w:rsidRPr="00B05381">
              <w:rPr>
                <w:rFonts w:ascii="Arial" w:hAnsi="Arial" w:cs="Arial"/>
                <w:noProof/>
                <w:webHidden/>
              </w:rPr>
              <w:fldChar w:fldCharType="end"/>
            </w:r>
          </w:hyperlink>
        </w:p>
        <w:p w14:paraId="19963EB2" w14:textId="5B3BFBD1" w:rsidR="00A92E5A" w:rsidRPr="00B05381" w:rsidRDefault="00DA6D00">
          <w:pPr>
            <w:pStyle w:val="TOC2"/>
            <w:tabs>
              <w:tab w:val="right" w:leader="dot" w:pos="9010"/>
            </w:tabs>
            <w:rPr>
              <w:rFonts w:ascii="Arial" w:eastAsiaTheme="minorEastAsia" w:hAnsi="Arial" w:cs="Arial"/>
              <w:b w:val="0"/>
              <w:bCs w:val="0"/>
              <w:noProof/>
              <w:sz w:val="24"/>
              <w:szCs w:val="24"/>
              <w:lang w:eastAsia="en-GB"/>
            </w:rPr>
          </w:pPr>
          <w:hyperlink w:anchor="_Toc86220840" w:history="1">
            <w:r w:rsidR="00A92E5A" w:rsidRPr="00B05381">
              <w:rPr>
                <w:rStyle w:val="Hyperlink"/>
                <w:rFonts w:ascii="Arial" w:hAnsi="Arial" w:cs="Arial"/>
                <w:noProof/>
              </w:rPr>
              <w:t>4.4. Administration objectives</w:t>
            </w:r>
            <w:r w:rsidR="00A92E5A" w:rsidRPr="00B05381">
              <w:rPr>
                <w:rFonts w:ascii="Arial" w:hAnsi="Arial" w:cs="Arial"/>
                <w:noProof/>
                <w:webHidden/>
              </w:rPr>
              <w:tab/>
            </w:r>
            <w:r w:rsidR="00A92E5A" w:rsidRPr="00B05381">
              <w:rPr>
                <w:rFonts w:ascii="Arial" w:hAnsi="Arial" w:cs="Arial"/>
                <w:noProof/>
                <w:webHidden/>
              </w:rPr>
              <w:fldChar w:fldCharType="begin"/>
            </w:r>
            <w:r w:rsidR="00A92E5A" w:rsidRPr="00B05381">
              <w:rPr>
                <w:rFonts w:ascii="Arial" w:hAnsi="Arial" w:cs="Arial"/>
                <w:noProof/>
                <w:webHidden/>
              </w:rPr>
              <w:instrText xml:space="preserve"> PAGEREF _Toc86220840 \h </w:instrText>
            </w:r>
            <w:r w:rsidR="00A92E5A" w:rsidRPr="00B05381">
              <w:rPr>
                <w:rFonts w:ascii="Arial" w:hAnsi="Arial" w:cs="Arial"/>
                <w:noProof/>
                <w:webHidden/>
              </w:rPr>
            </w:r>
            <w:r w:rsidR="00A92E5A" w:rsidRPr="00B05381">
              <w:rPr>
                <w:rFonts w:ascii="Arial" w:hAnsi="Arial" w:cs="Arial"/>
                <w:noProof/>
                <w:webHidden/>
              </w:rPr>
              <w:fldChar w:fldCharType="separate"/>
            </w:r>
            <w:r w:rsidR="00A92E5A" w:rsidRPr="00B05381">
              <w:rPr>
                <w:rFonts w:ascii="Arial" w:hAnsi="Arial" w:cs="Arial"/>
                <w:noProof/>
                <w:webHidden/>
              </w:rPr>
              <w:t>8</w:t>
            </w:r>
            <w:r w:rsidR="00A92E5A" w:rsidRPr="00B05381">
              <w:rPr>
                <w:rFonts w:ascii="Arial" w:hAnsi="Arial" w:cs="Arial"/>
                <w:noProof/>
                <w:webHidden/>
              </w:rPr>
              <w:fldChar w:fldCharType="end"/>
            </w:r>
          </w:hyperlink>
        </w:p>
        <w:p w14:paraId="33F00264" w14:textId="024DCED0" w:rsidR="00A92E5A" w:rsidRPr="00B05381" w:rsidRDefault="00DA6D00">
          <w:pPr>
            <w:pStyle w:val="TOC1"/>
            <w:tabs>
              <w:tab w:val="right" w:leader="dot" w:pos="9010"/>
            </w:tabs>
            <w:rPr>
              <w:rFonts w:ascii="Arial" w:eastAsiaTheme="minorEastAsia" w:hAnsi="Arial" w:cs="Arial"/>
              <w:b w:val="0"/>
              <w:bCs w:val="0"/>
              <w:i w:val="0"/>
              <w:iCs w:val="0"/>
              <w:noProof/>
              <w:lang w:eastAsia="en-GB"/>
            </w:rPr>
          </w:pPr>
          <w:hyperlink w:anchor="_Toc86220841" w:history="1">
            <w:r w:rsidR="00A92E5A" w:rsidRPr="00B05381">
              <w:rPr>
                <w:rStyle w:val="Hyperlink"/>
                <w:rFonts w:ascii="Arial" w:hAnsi="Arial" w:cs="Arial"/>
                <w:noProof/>
              </w:rPr>
              <w:t>5. Distinctions between PM and HRM</w:t>
            </w:r>
            <w:r w:rsidR="00A92E5A" w:rsidRPr="00B05381">
              <w:rPr>
                <w:rFonts w:ascii="Arial" w:hAnsi="Arial" w:cs="Arial"/>
                <w:noProof/>
                <w:webHidden/>
              </w:rPr>
              <w:tab/>
            </w:r>
            <w:r w:rsidR="00A92E5A" w:rsidRPr="00B05381">
              <w:rPr>
                <w:rFonts w:ascii="Arial" w:hAnsi="Arial" w:cs="Arial"/>
                <w:noProof/>
                <w:webHidden/>
              </w:rPr>
              <w:fldChar w:fldCharType="begin"/>
            </w:r>
            <w:r w:rsidR="00A92E5A" w:rsidRPr="00B05381">
              <w:rPr>
                <w:rFonts w:ascii="Arial" w:hAnsi="Arial" w:cs="Arial"/>
                <w:noProof/>
                <w:webHidden/>
              </w:rPr>
              <w:instrText xml:space="preserve"> PAGEREF _Toc86220841 \h </w:instrText>
            </w:r>
            <w:r w:rsidR="00A92E5A" w:rsidRPr="00B05381">
              <w:rPr>
                <w:rFonts w:ascii="Arial" w:hAnsi="Arial" w:cs="Arial"/>
                <w:noProof/>
                <w:webHidden/>
              </w:rPr>
            </w:r>
            <w:r w:rsidR="00A92E5A" w:rsidRPr="00B05381">
              <w:rPr>
                <w:rFonts w:ascii="Arial" w:hAnsi="Arial" w:cs="Arial"/>
                <w:noProof/>
                <w:webHidden/>
              </w:rPr>
              <w:fldChar w:fldCharType="separate"/>
            </w:r>
            <w:r w:rsidR="00A92E5A" w:rsidRPr="00B05381">
              <w:rPr>
                <w:rFonts w:ascii="Arial" w:hAnsi="Arial" w:cs="Arial"/>
                <w:noProof/>
                <w:webHidden/>
              </w:rPr>
              <w:t>8</w:t>
            </w:r>
            <w:r w:rsidR="00A92E5A" w:rsidRPr="00B05381">
              <w:rPr>
                <w:rFonts w:ascii="Arial" w:hAnsi="Arial" w:cs="Arial"/>
                <w:noProof/>
                <w:webHidden/>
              </w:rPr>
              <w:fldChar w:fldCharType="end"/>
            </w:r>
          </w:hyperlink>
        </w:p>
        <w:p w14:paraId="199873FF" w14:textId="5D915C69" w:rsidR="00A92E5A" w:rsidRPr="00B05381" w:rsidRDefault="00DA6D00">
          <w:pPr>
            <w:pStyle w:val="TOC1"/>
            <w:tabs>
              <w:tab w:val="right" w:leader="dot" w:pos="9010"/>
            </w:tabs>
            <w:rPr>
              <w:rFonts w:ascii="Arial" w:eastAsiaTheme="minorEastAsia" w:hAnsi="Arial" w:cs="Arial"/>
              <w:b w:val="0"/>
              <w:bCs w:val="0"/>
              <w:i w:val="0"/>
              <w:iCs w:val="0"/>
              <w:noProof/>
              <w:lang w:eastAsia="en-GB"/>
            </w:rPr>
          </w:pPr>
          <w:hyperlink w:anchor="_Toc86220842" w:history="1">
            <w:r w:rsidR="00A92E5A" w:rsidRPr="00B05381">
              <w:rPr>
                <w:rFonts w:ascii="Arial" w:hAnsi="Arial" w:cs="Arial"/>
                <w:noProof/>
                <w:webHidden/>
              </w:rPr>
              <w:tab/>
            </w:r>
            <w:r w:rsidR="00A92E5A" w:rsidRPr="00B05381">
              <w:rPr>
                <w:rFonts w:ascii="Arial" w:hAnsi="Arial" w:cs="Arial"/>
                <w:noProof/>
                <w:webHidden/>
              </w:rPr>
              <w:fldChar w:fldCharType="begin"/>
            </w:r>
            <w:r w:rsidR="00A92E5A" w:rsidRPr="00B05381">
              <w:rPr>
                <w:rFonts w:ascii="Arial" w:hAnsi="Arial" w:cs="Arial"/>
                <w:noProof/>
                <w:webHidden/>
              </w:rPr>
              <w:instrText xml:space="preserve"> PAGEREF _Toc86220842 \h </w:instrText>
            </w:r>
            <w:r w:rsidR="00A92E5A" w:rsidRPr="00B05381">
              <w:rPr>
                <w:rFonts w:ascii="Arial" w:hAnsi="Arial" w:cs="Arial"/>
                <w:noProof/>
                <w:webHidden/>
              </w:rPr>
            </w:r>
            <w:r w:rsidR="00A92E5A" w:rsidRPr="00B05381">
              <w:rPr>
                <w:rFonts w:ascii="Arial" w:hAnsi="Arial" w:cs="Arial"/>
                <w:noProof/>
                <w:webHidden/>
              </w:rPr>
              <w:fldChar w:fldCharType="separate"/>
            </w:r>
            <w:r w:rsidR="00A92E5A" w:rsidRPr="00B05381">
              <w:rPr>
                <w:rFonts w:ascii="Arial" w:hAnsi="Arial" w:cs="Arial"/>
                <w:noProof/>
                <w:webHidden/>
              </w:rPr>
              <w:t>11</w:t>
            </w:r>
            <w:r w:rsidR="00A92E5A" w:rsidRPr="00B05381">
              <w:rPr>
                <w:rFonts w:ascii="Arial" w:hAnsi="Arial" w:cs="Arial"/>
                <w:noProof/>
                <w:webHidden/>
              </w:rPr>
              <w:fldChar w:fldCharType="end"/>
            </w:r>
          </w:hyperlink>
        </w:p>
        <w:p w14:paraId="08A6C3EC" w14:textId="1A596A5B" w:rsidR="00A92E5A" w:rsidRPr="00B05381" w:rsidRDefault="00DA6D00">
          <w:pPr>
            <w:pStyle w:val="TOC1"/>
            <w:tabs>
              <w:tab w:val="right" w:leader="dot" w:pos="9010"/>
            </w:tabs>
            <w:rPr>
              <w:rFonts w:ascii="Arial" w:eastAsiaTheme="minorEastAsia" w:hAnsi="Arial" w:cs="Arial"/>
              <w:b w:val="0"/>
              <w:bCs w:val="0"/>
              <w:i w:val="0"/>
              <w:iCs w:val="0"/>
              <w:noProof/>
              <w:lang w:eastAsia="en-GB"/>
            </w:rPr>
          </w:pPr>
          <w:hyperlink w:anchor="_Toc86220843" w:history="1">
            <w:r w:rsidR="00A92E5A" w:rsidRPr="00B05381">
              <w:rPr>
                <w:rStyle w:val="Hyperlink"/>
                <w:rFonts w:ascii="Arial" w:hAnsi="Arial" w:cs="Arial"/>
                <w:noProof/>
              </w:rPr>
              <w:t>6. Comparisons between PM and HRM</w:t>
            </w:r>
            <w:r w:rsidR="00A92E5A" w:rsidRPr="00B05381">
              <w:rPr>
                <w:rFonts w:ascii="Arial" w:hAnsi="Arial" w:cs="Arial"/>
                <w:noProof/>
                <w:webHidden/>
              </w:rPr>
              <w:tab/>
            </w:r>
            <w:r w:rsidR="00A92E5A" w:rsidRPr="00B05381">
              <w:rPr>
                <w:rFonts w:ascii="Arial" w:hAnsi="Arial" w:cs="Arial"/>
                <w:noProof/>
                <w:webHidden/>
              </w:rPr>
              <w:fldChar w:fldCharType="begin"/>
            </w:r>
            <w:r w:rsidR="00A92E5A" w:rsidRPr="00B05381">
              <w:rPr>
                <w:rFonts w:ascii="Arial" w:hAnsi="Arial" w:cs="Arial"/>
                <w:noProof/>
                <w:webHidden/>
              </w:rPr>
              <w:instrText xml:space="preserve"> PAGEREF _Toc86220843 \h </w:instrText>
            </w:r>
            <w:r w:rsidR="00A92E5A" w:rsidRPr="00B05381">
              <w:rPr>
                <w:rFonts w:ascii="Arial" w:hAnsi="Arial" w:cs="Arial"/>
                <w:noProof/>
                <w:webHidden/>
              </w:rPr>
            </w:r>
            <w:r w:rsidR="00A92E5A" w:rsidRPr="00B05381">
              <w:rPr>
                <w:rFonts w:ascii="Arial" w:hAnsi="Arial" w:cs="Arial"/>
                <w:noProof/>
                <w:webHidden/>
              </w:rPr>
              <w:fldChar w:fldCharType="separate"/>
            </w:r>
            <w:r w:rsidR="00A92E5A" w:rsidRPr="00B05381">
              <w:rPr>
                <w:rFonts w:ascii="Arial" w:hAnsi="Arial" w:cs="Arial"/>
                <w:noProof/>
                <w:webHidden/>
              </w:rPr>
              <w:t>11</w:t>
            </w:r>
            <w:r w:rsidR="00A92E5A" w:rsidRPr="00B05381">
              <w:rPr>
                <w:rFonts w:ascii="Arial" w:hAnsi="Arial" w:cs="Arial"/>
                <w:noProof/>
                <w:webHidden/>
              </w:rPr>
              <w:fldChar w:fldCharType="end"/>
            </w:r>
          </w:hyperlink>
        </w:p>
        <w:p w14:paraId="00B6F6C0" w14:textId="2CAA9039" w:rsidR="00A92E5A" w:rsidRPr="00B05381" w:rsidRDefault="00DA6D00">
          <w:pPr>
            <w:pStyle w:val="TOC1"/>
            <w:tabs>
              <w:tab w:val="right" w:leader="dot" w:pos="9010"/>
            </w:tabs>
            <w:rPr>
              <w:rFonts w:ascii="Arial" w:eastAsiaTheme="minorEastAsia" w:hAnsi="Arial" w:cs="Arial"/>
              <w:b w:val="0"/>
              <w:bCs w:val="0"/>
              <w:i w:val="0"/>
              <w:iCs w:val="0"/>
              <w:noProof/>
              <w:lang w:eastAsia="en-GB"/>
            </w:rPr>
          </w:pPr>
          <w:hyperlink w:anchor="_Toc86220844" w:history="1">
            <w:r w:rsidR="00A92E5A" w:rsidRPr="00B05381">
              <w:rPr>
                <w:rStyle w:val="Hyperlink"/>
                <w:rFonts w:ascii="Arial" w:hAnsi="Arial" w:cs="Arial"/>
                <w:noProof/>
              </w:rPr>
              <w:t>Conclusion</w:t>
            </w:r>
            <w:r w:rsidR="00A92E5A" w:rsidRPr="00B05381">
              <w:rPr>
                <w:rFonts w:ascii="Arial" w:hAnsi="Arial" w:cs="Arial"/>
                <w:noProof/>
                <w:webHidden/>
              </w:rPr>
              <w:tab/>
            </w:r>
            <w:r w:rsidR="00A92E5A" w:rsidRPr="00B05381">
              <w:rPr>
                <w:rFonts w:ascii="Arial" w:hAnsi="Arial" w:cs="Arial"/>
                <w:noProof/>
                <w:webHidden/>
              </w:rPr>
              <w:fldChar w:fldCharType="begin"/>
            </w:r>
            <w:r w:rsidR="00A92E5A" w:rsidRPr="00B05381">
              <w:rPr>
                <w:rFonts w:ascii="Arial" w:hAnsi="Arial" w:cs="Arial"/>
                <w:noProof/>
                <w:webHidden/>
              </w:rPr>
              <w:instrText xml:space="preserve"> PAGEREF _Toc86220844 \h </w:instrText>
            </w:r>
            <w:r w:rsidR="00A92E5A" w:rsidRPr="00B05381">
              <w:rPr>
                <w:rFonts w:ascii="Arial" w:hAnsi="Arial" w:cs="Arial"/>
                <w:noProof/>
                <w:webHidden/>
              </w:rPr>
            </w:r>
            <w:r w:rsidR="00A92E5A" w:rsidRPr="00B05381">
              <w:rPr>
                <w:rFonts w:ascii="Arial" w:hAnsi="Arial" w:cs="Arial"/>
                <w:noProof/>
                <w:webHidden/>
              </w:rPr>
              <w:fldChar w:fldCharType="separate"/>
            </w:r>
            <w:r w:rsidR="00A92E5A" w:rsidRPr="00B05381">
              <w:rPr>
                <w:rFonts w:ascii="Arial" w:hAnsi="Arial" w:cs="Arial"/>
                <w:noProof/>
                <w:webHidden/>
              </w:rPr>
              <w:t>12</w:t>
            </w:r>
            <w:r w:rsidR="00A92E5A" w:rsidRPr="00B05381">
              <w:rPr>
                <w:rFonts w:ascii="Arial" w:hAnsi="Arial" w:cs="Arial"/>
                <w:noProof/>
                <w:webHidden/>
              </w:rPr>
              <w:fldChar w:fldCharType="end"/>
            </w:r>
          </w:hyperlink>
        </w:p>
        <w:p w14:paraId="65EE6E42" w14:textId="0624D834" w:rsidR="002B4E86" w:rsidRPr="00B05381" w:rsidRDefault="002B4E86">
          <w:pPr>
            <w:rPr>
              <w:rFonts w:ascii="Arial" w:hAnsi="Arial" w:cs="Arial"/>
            </w:rPr>
          </w:pPr>
          <w:r w:rsidRPr="00B05381">
            <w:rPr>
              <w:rFonts w:ascii="Arial" w:hAnsi="Arial" w:cs="Arial"/>
              <w:b/>
              <w:bCs/>
              <w:noProof/>
            </w:rPr>
            <w:fldChar w:fldCharType="end"/>
          </w:r>
        </w:p>
      </w:sdtContent>
    </w:sdt>
    <w:p w14:paraId="42CC71A5" w14:textId="77777777" w:rsidR="00B608AE" w:rsidRPr="00B05381" w:rsidRDefault="00B608AE">
      <w:pPr>
        <w:rPr>
          <w:rFonts w:ascii="Arial" w:hAnsi="Arial" w:cs="Arial"/>
          <w:b/>
          <w:bCs/>
          <w:u w:val="single"/>
        </w:rPr>
      </w:pPr>
    </w:p>
    <w:p w14:paraId="381FD233" w14:textId="77777777" w:rsidR="00EC315D" w:rsidRPr="00B05381" w:rsidRDefault="00EC315D" w:rsidP="003320F6">
      <w:pPr>
        <w:spacing w:line="360" w:lineRule="auto"/>
        <w:jc w:val="both"/>
        <w:rPr>
          <w:rFonts w:ascii="Arial" w:hAnsi="Arial" w:cs="Arial"/>
        </w:rPr>
      </w:pPr>
    </w:p>
    <w:p w14:paraId="2A2C15BD" w14:textId="77777777" w:rsidR="00B608AE" w:rsidRPr="00B05381" w:rsidRDefault="00B608AE">
      <w:pPr>
        <w:rPr>
          <w:rFonts w:ascii="Arial" w:hAnsi="Arial" w:cs="Arial"/>
          <w:b/>
          <w:bCs/>
          <w:u w:val="single"/>
        </w:rPr>
      </w:pPr>
    </w:p>
    <w:p w14:paraId="661F972C" w14:textId="77777777" w:rsidR="00B608AE" w:rsidRPr="00B05381" w:rsidRDefault="00B608AE">
      <w:pPr>
        <w:rPr>
          <w:rFonts w:ascii="Arial" w:hAnsi="Arial" w:cs="Arial"/>
          <w:b/>
          <w:bCs/>
          <w:u w:val="single"/>
        </w:rPr>
      </w:pPr>
    </w:p>
    <w:p w14:paraId="038C4FCE" w14:textId="77777777" w:rsidR="00B608AE" w:rsidRPr="00B05381" w:rsidRDefault="00B608AE">
      <w:pPr>
        <w:rPr>
          <w:rFonts w:ascii="Arial" w:hAnsi="Arial" w:cs="Arial"/>
          <w:b/>
          <w:bCs/>
          <w:u w:val="single"/>
        </w:rPr>
      </w:pPr>
    </w:p>
    <w:p w14:paraId="4072329E" w14:textId="77777777" w:rsidR="00B608AE" w:rsidRPr="00B05381" w:rsidRDefault="00B608AE">
      <w:pPr>
        <w:rPr>
          <w:rFonts w:ascii="Arial" w:hAnsi="Arial" w:cs="Arial"/>
          <w:b/>
          <w:bCs/>
          <w:u w:val="single"/>
        </w:rPr>
      </w:pPr>
    </w:p>
    <w:p w14:paraId="18155890" w14:textId="77777777" w:rsidR="00B608AE" w:rsidRPr="00B05381" w:rsidRDefault="00B608AE">
      <w:pPr>
        <w:rPr>
          <w:rFonts w:ascii="Arial" w:hAnsi="Arial" w:cs="Arial"/>
          <w:b/>
          <w:bCs/>
          <w:u w:val="single"/>
        </w:rPr>
      </w:pPr>
    </w:p>
    <w:p w14:paraId="601C7777" w14:textId="77777777" w:rsidR="00B608AE" w:rsidRPr="00B05381" w:rsidRDefault="00B608AE">
      <w:pPr>
        <w:rPr>
          <w:rFonts w:ascii="Arial" w:hAnsi="Arial" w:cs="Arial"/>
          <w:b/>
          <w:bCs/>
          <w:u w:val="single"/>
        </w:rPr>
      </w:pPr>
    </w:p>
    <w:p w14:paraId="4B378E9A" w14:textId="77777777" w:rsidR="00B608AE" w:rsidRPr="00B05381" w:rsidRDefault="00B608AE">
      <w:pPr>
        <w:rPr>
          <w:rFonts w:ascii="Arial" w:hAnsi="Arial" w:cs="Arial"/>
          <w:b/>
          <w:bCs/>
          <w:u w:val="single"/>
        </w:rPr>
      </w:pPr>
    </w:p>
    <w:p w14:paraId="4FAF9524" w14:textId="77777777" w:rsidR="00B608AE" w:rsidRPr="00B05381" w:rsidRDefault="00B608AE">
      <w:pPr>
        <w:rPr>
          <w:rFonts w:ascii="Arial" w:hAnsi="Arial" w:cs="Arial"/>
          <w:b/>
          <w:bCs/>
          <w:u w:val="single"/>
        </w:rPr>
      </w:pPr>
    </w:p>
    <w:p w14:paraId="03CD4171" w14:textId="77777777" w:rsidR="00B608AE" w:rsidRPr="00B05381" w:rsidRDefault="00B608AE">
      <w:pPr>
        <w:rPr>
          <w:rFonts w:ascii="Arial" w:hAnsi="Arial" w:cs="Arial"/>
          <w:b/>
          <w:bCs/>
          <w:u w:val="single"/>
        </w:rPr>
      </w:pPr>
    </w:p>
    <w:p w14:paraId="601E63D1" w14:textId="77777777" w:rsidR="00B608AE" w:rsidRPr="00B05381" w:rsidRDefault="00B608AE">
      <w:pPr>
        <w:rPr>
          <w:rFonts w:ascii="Arial" w:hAnsi="Arial" w:cs="Arial"/>
          <w:b/>
          <w:bCs/>
          <w:u w:val="single"/>
        </w:rPr>
      </w:pPr>
    </w:p>
    <w:p w14:paraId="4D2B83A2" w14:textId="77777777" w:rsidR="00B608AE" w:rsidRPr="00B05381" w:rsidRDefault="00B608AE">
      <w:pPr>
        <w:rPr>
          <w:rFonts w:ascii="Arial" w:hAnsi="Arial" w:cs="Arial"/>
          <w:b/>
          <w:bCs/>
          <w:u w:val="single"/>
        </w:rPr>
      </w:pPr>
    </w:p>
    <w:p w14:paraId="6E1C94C8" w14:textId="77777777" w:rsidR="00B608AE" w:rsidRPr="00B05381" w:rsidRDefault="00B608AE">
      <w:pPr>
        <w:rPr>
          <w:rFonts w:ascii="Arial" w:hAnsi="Arial" w:cs="Arial"/>
          <w:b/>
          <w:bCs/>
          <w:u w:val="single"/>
        </w:rPr>
      </w:pPr>
    </w:p>
    <w:p w14:paraId="5162B74B" w14:textId="77777777" w:rsidR="00B608AE" w:rsidRPr="00B05381" w:rsidRDefault="00B608AE">
      <w:pPr>
        <w:rPr>
          <w:rFonts w:ascii="Arial" w:hAnsi="Arial" w:cs="Arial"/>
          <w:b/>
          <w:bCs/>
          <w:u w:val="single"/>
        </w:rPr>
      </w:pPr>
    </w:p>
    <w:p w14:paraId="5769C111" w14:textId="77777777" w:rsidR="00B608AE" w:rsidRPr="00B05381" w:rsidRDefault="00B608AE">
      <w:pPr>
        <w:rPr>
          <w:rFonts w:ascii="Arial" w:hAnsi="Arial" w:cs="Arial"/>
          <w:b/>
          <w:bCs/>
          <w:u w:val="single"/>
        </w:rPr>
      </w:pPr>
    </w:p>
    <w:p w14:paraId="703D405E" w14:textId="77777777" w:rsidR="00B608AE" w:rsidRPr="00B05381" w:rsidRDefault="00B608AE">
      <w:pPr>
        <w:rPr>
          <w:rFonts w:ascii="Arial" w:hAnsi="Arial" w:cs="Arial"/>
          <w:b/>
          <w:bCs/>
          <w:u w:val="single"/>
        </w:rPr>
      </w:pPr>
    </w:p>
    <w:p w14:paraId="1144AFC1" w14:textId="77777777" w:rsidR="00B608AE" w:rsidRPr="00B05381" w:rsidRDefault="00B608AE">
      <w:pPr>
        <w:rPr>
          <w:rFonts w:ascii="Arial" w:hAnsi="Arial" w:cs="Arial"/>
          <w:b/>
          <w:bCs/>
          <w:u w:val="single"/>
        </w:rPr>
      </w:pPr>
    </w:p>
    <w:p w14:paraId="7C3619F0" w14:textId="77777777" w:rsidR="00B608AE" w:rsidRPr="00B05381" w:rsidRDefault="00B608AE">
      <w:pPr>
        <w:rPr>
          <w:rFonts w:ascii="Arial" w:hAnsi="Arial" w:cs="Arial"/>
          <w:b/>
          <w:bCs/>
          <w:u w:val="single"/>
        </w:rPr>
      </w:pPr>
    </w:p>
    <w:p w14:paraId="5D9274AE" w14:textId="77777777" w:rsidR="00B608AE" w:rsidRPr="00B05381" w:rsidRDefault="00B608AE">
      <w:pPr>
        <w:rPr>
          <w:rFonts w:ascii="Arial" w:hAnsi="Arial" w:cs="Arial"/>
          <w:b/>
          <w:bCs/>
          <w:u w:val="single"/>
        </w:rPr>
      </w:pPr>
    </w:p>
    <w:p w14:paraId="62E252D1" w14:textId="77777777" w:rsidR="00B608AE" w:rsidRPr="00B05381" w:rsidRDefault="00B608AE">
      <w:pPr>
        <w:rPr>
          <w:rFonts w:ascii="Arial" w:hAnsi="Arial" w:cs="Arial"/>
          <w:b/>
          <w:bCs/>
          <w:u w:val="single"/>
        </w:rPr>
      </w:pPr>
    </w:p>
    <w:p w14:paraId="71CE469F" w14:textId="77777777" w:rsidR="00B608AE" w:rsidRPr="00B05381" w:rsidRDefault="00B608AE">
      <w:pPr>
        <w:rPr>
          <w:rFonts w:ascii="Arial" w:hAnsi="Arial" w:cs="Arial"/>
          <w:b/>
          <w:bCs/>
          <w:u w:val="single"/>
        </w:rPr>
      </w:pPr>
    </w:p>
    <w:p w14:paraId="1137C1C0" w14:textId="2C82C6DB" w:rsidR="0026404E" w:rsidRPr="00B05381" w:rsidRDefault="0026404E" w:rsidP="0026404E">
      <w:pPr>
        <w:pStyle w:val="Heading1"/>
        <w:rPr>
          <w:rFonts w:ascii="Arial" w:hAnsi="Arial" w:cs="Arial"/>
          <w:b/>
          <w:bCs/>
          <w:color w:val="000000" w:themeColor="text1"/>
          <w:sz w:val="24"/>
          <w:szCs w:val="24"/>
        </w:rPr>
      </w:pPr>
      <w:bookmarkStart w:id="1" w:name="_Toc69213706"/>
      <w:bookmarkStart w:id="2" w:name="_Toc86220831"/>
      <w:r w:rsidRPr="00B05381">
        <w:rPr>
          <w:rFonts w:ascii="Arial" w:hAnsi="Arial" w:cs="Arial"/>
          <w:b/>
          <w:bCs/>
          <w:color w:val="000000" w:themeColor="text1"/>
          <w:sz w:val="24"/>
          <w:szCs w:val="24"/>
          <w:u w:val="single"/>
        </w:rPr>
        <w:t>Introduction</w:t>
      </w:r>
      <w:bookmarkEnd w:id="1"/>
      <w:bookmarkEnd w:id="2"/>
    </w:p>
    <w:p w14:paraId="2310AB35" w14:textId="33DE2B65" w:rsidR="0026404E" w:rsidRPr="00B05381" w:rsidRDefault="0026404E" w:rsidP="0026404E">
      <w:pPr>
        <w:pStyle w:val="NormalWeb"/>
        <w:spacing w:line="360" w:lineRule="auto"/>
        <w:jc w:val="both"/>
        <w:rPr>
          <w:rFonts w:ascii="Arial" w:hAnsi="Arial" w:cs="Arial"/>
          <w:color w:val="0D0D0D" w:themeColor="text1" w:themeTint="F2"/>
          <w:sz w:val="20"/>
          <w:szCs w:val="20"/>
        </w:rPr>
      </w:pPr>
      <w:r w:rsidRPr="00B05381">
        <w:rPr>
          <w:rFonts w:ascii="Arial" w:hAnsi="Arial" w:cs="Arial"/>
          <w:color w:val="0D0D0D" w:themeColor="text1" w:themeTint="F2"/>
          <w:sz w:val="20"/>
          <w:szCs w:val="20"/>
        </w:rPr>
        <w:t xml:space="preserve">The escalating pressure to react to a constantly shifting macroenvironment has brought out an array of responses from both managers and companies alike to take appropriate action. Such factors have arisen because of continual issues surrounding globalisation, recently established </w:t>
      </w:r>
      <w:r w:rsidR="0006000C" w:rsidRPr="00B05381">
        <w:rPr>
          <w:rFonts w:ascii="Arial" w:hAnsi="Arial" w:cs="Arial"/>
          <w:color w:val="0D0D0D" w:themeColor="text1" w:themeTint="F2"/>
          <w:sz w:val="20"/>
          <w:szCs w:val="20"/>
        </w:rPr>
        <w:t>technologies,</w:t>
      </w:r>
      <w:r w:rsidRPr="00B05381">
        <w:rPr>
          <w:rFonts w:ascii="Arial" w:hAnsi="Arial" w:cs="Arial"/>
          <w:color w:val="0D0D0D" w:themeColor="text1" w:themeTint="F2"/>
          <w:sz w:val="20"/>
          <w:szCs w:val="20"/>
        </w:rPr>
        <w:t xml:space="preserve"> and instability in consumer demand. Such attributes have elevated vigour within the competitive environment both on a localised and international scale. Consequently, within the last ten years, many organisations have, in response, adopted differing approaches within the context of management, which was once predominately centred around the realms of Personnel Management (PM) to a wholly revised term known as Human Resources Management (HRM). Such a change has meant that a company’s Human Resource (HR) department is now managed under and more directly focused on a more human-centric ideology that sees individuals as the main focal point of the organisation.</w:t>
      </w:r>
    </w:p>
    <w:p w14:paraId="5184DC88" w14:textId="77777777" w:rsidR="0026404E" w:rsidRPr="00B05381" w:rsidRDefault="0026404E" w:rsidP="0026404E">
      <w:pPr>
        <w:pStyle w:val="NormalWeb"/>
        <w:spacing w:line="360" w:lineRule="auto"/>
        <w:jc w:val="both"/>
        <w:rPr>
          <w:rFonts w:ascii="Arial" w:hAnsi="Arial" w:cs="Arial"/>
          <w:color w:val="0D0D0D" w:themeColor="text1" w:themeTint="F2"/>
          <w:sz w:val="20"/>
          <w:szCs w:val="20"/>
        </w:rPr>
      </w:pPr>
      <w:r w:rsidRPr="00B05381">
        <w:rPr>
          <w:rFonts w:ascii="Arial" w:hAnsi="Arial" w:cs="Arial"/>
          <w:color w:val="0D0D0D" w:themeColor="text1" w:themeTint="F2"/>
          <w:sz w:val="20"/>
          <w:szCs w:val="20"/>
        </w:rPr>
        <w:t>This report will aim to address the following key points:</w:t>
      </w:r>
    </w:p>
    <w:p w14:paraId="710D23CC" w14:textId="77777777" w:rsidR="0026404E" w:rsidRPr="00B05381" w:rsidRDefault="0026404E" w:rsidP="0026404E">
      <w:pPr>
        <w:pStyle w:val="NormalWeb"/>
        <w:numPr>
          <w:ilvl w:val="0"/>
          <w:numId w:val="15"/>
        </w:numPr>
        <w:jc w:val="both"/>
        <w:rPr>
          <w:rFonts w:ascii="Arial" w:hAnsi="Arial" w:cs="Arial"/>
          <w:color w:val="0D0D0D" w:themeColor="text1" w:themeTint="F2"/>
          <w:sz w:val="20"/>
          <w:szCs w:val="20"/>
        </w:rPr>
      </w:pPr>
      <w:r w:rsidRPr="00B05381">
        <w:rPr>
          <w:rFonts w:ascii="Arial" w:hAnsi="Arial" w:cs="Arial"/>
          <w:color w:val="0D0D0D" w:themeColor="text1" w:themeTint="F2"/>
          <w:sz w:val="20"/>
          <w:szCs w:val="20"/>
        </w:rPr>
        <w:t>Present a comprehensive account of the various definitions of PM and HRM</w:t>
      </w:r>
    </w:p>
    <w:p w14:paraId="288585E3" w14:textId="20233383" w:rsidR="00847308" w:rsidRPr="00B05381" w:rsidRDefault="0026404E" w:rsidP="0026404E">
      <w:pPr>
        <w:pStyle w:val="NormalWeb"/>
        <w:numPr>
          <w:ilvl w:val="0"/>
          <w:numId w:val="15"/>
        </w:numPr>
        <w:jc w:val="both"/>
        <w:rPr>
          <w:rFonts w:ascii="Arial" w:hAnsi="Arial" w:cs="Arial"/>
          <w:color w:val="0D0D0D" w:themeColor="text1" w:themeTint="F2"/>
          <w:sz w:val="20"/>
          <w:szCs w:val="20"/>
        </w:rPr>
      </w:pPr>
      <w:r w:rsidRPr="00B05381">
        <w:rPr>
          <w:rFonts w:ascii="Arial" w:hAnsi="Arial" w:cs="Arial"/>
          <w:color w:val="0D0D0D" w:themeColor="text1" w:themeTint="F2"/>
          <w:sz w:val="20"/>
          <w:szCs w:val="20"/>
        </w:rPr>
        <w:t>Give a historical account of and provide a critical evaluation of the evolution</w:t>
      </w:r>
    </w:p>
    <w:p w14:paraId="4F3F8297" w14:textId="1ABF3075" w:rsidR="00A93A06" w:rsidRPr="00B05381" w:rsidRDefault="008F2CC1" w:rsidP="003B58AB">
      <w:pPr>
        <w:pStyle w:val="NormalWeb"/>
        <w:numPr>
          <w:ilvl w:val="0"/>
          <w:numId w:val="15"/>
        </w:numPr>
        <w:jc w:val="both"/>
        <w:rPr>
          <w:rFonts w:ascii="Arial" w:hAnsi="Arial" w:cs="Arial"/>
          <w:color w:val="0D0D0D" w:themeColor="text1" w:themeTint="F2"/>
          <w:sz w:val="20"/>
          <w:szCs w:val="20"/>
        </w:rPr>
      </w:pPr>
      <w:r w:rsidRPr="00B05381">
        <w:rPr>
          <w:rFonts w:ascii="Arial" w:hAnsi="Arial" w:cs="Arial"/>
          <w:color w:val="0D0D0D" w:themeColor="text1" w:themeTint="F2"/>
          <w:sz w:val="20"/>
          <w:szCs w:val="20"/>
        </w:rPr>
        <w:t xml:space="preserve">Provide </w:t>
      </w:r>
      <w:r w:rsidR="0018611D" w:rsidRPr="00B05381">
        <w:rPr>
          <w:rFonts w:ascii="Arial" w:hAnsi="Arial" w:cs="Arial"/>
          <w:color w:val="0D0D0D" w:themeColor="text1" w:themeTint="F2"/>
          <w:sz w:val="20"/>
          <w:szCs w:val="20"/>
        </w:rPr>
        <w:t>a</w:t>
      </w:r>
      <w:r w:rsidR="00D7207A" w:rsidRPr="00B05381">
        <w:rPr>
          <w:rFonts w:ascii="Arial" w:hAnsi="Arial" w:cs="Arial"/>
          <w:color w:val="0D0D0D" w:themeColor="text1" w:themeTint="F2"/>
          <w:sz w:val="20"/>
          <w:szCs w:val="20"/>
        </w:rPr>
        <w:t xml:space="preserve"> </w:t>
      </w:r>
      <w:r w:rsidR="00F15A54" w:rsidRPr="00B05381">
        <w:rPr>
          <w:rFonts w:ascii="Arial" w:hAnsi="Arial" w:cs="Arial"/>
          <w:color w:val="0D0D0D" w:themeColor="text1" w:themeTint="F2"/>
          <w:sz w:val="20"/>
          <w:szCs w:val="20"/>
        </w:rPr>
        <w:t xml:space="preserve">substantive analysis of </w:t>
      </w:r>
      <w:r w:rsidR="009E66E7" w:rsidRPr="00B05381">
        <w:rPr>
          <w:rFonts w:ascii="Arial" w:hAnsi="Arial" w:cs="Arial"/>
          <w:color w:val="0D0D0D" w:themeColor="text1" w:themeTint="F2"/>
          <w:sz w:val="20"/>
          <w:szCs w:val="20"/>
        </w:rPr>
        <w:t xml:space="preserve">the </w:t>
      </w:r>
      <w:r w:rsidR="00B474D2" w:rsidRPr="00B05381">
        <w:rPr>
          <w:rFonts w:ascii="Arial" w:hAnsi="Arial" w:cs="Arial"/>
          <w:color w:val="0D0D0D" w:themeColor="text1" w:themeTint="F2"/>
          <w:sz w:val="20"/>
          <w:szCs w:val="20"/>
        </w:rPr>
        <w:t xml:space="preserve">comparisons and </w:t>
      </w:r>
      <w:r w:rsidR="002A4773" w:rsidRPr="00B05381">
        <w:rPr>
          <w:rFonts w:ascii="Arial" w:hAnsi="Arial" w:cs="Arial"/>
          <w:color w:val="0D0D0D" w:themeColor="text1" w:themeTint="F2"/>
          <w:sz w:val="20"/>
          <w:szCs w:val="20"/>
        </w:rPr>
        <w:t xml:space="preserve">distinctions between PM </w:t>
      </w:r>
      <w:r w:rsidR="0018611D" w:rsidRPr="00B05381">
        <w:rPr>
          <w:rFonts w:ascii="Arial" w:hAnsi="Arial" w:cs="Arial"/>
          <w:color w:val="0D0D0D" w:themeColor="text1" w:themeTint="F2"/>
          <w:sz w:val="20"/>
          <w:szCs w:val="20"/>
        </w:rPr>
        <w:t>and HRM</w:t>
      </w:r>
    </w:p>
    <w:p w14:paraId="0EC13010" w14:textId="21F2A615" w:rsidR="003B58AB" w:rsidRPr="00B05381" w:rsidRDefault="00487C17" w:rsidP="00947EDF">
      <w:pPr>
        <w:pStyle w:val="Heading1"/>
        <w:rPr>
          <w:rFonts w:ascii="Arial" w:hAnsi="Arial" w:cs="Arial"/>
          <w:b/>
          <w:bCs/>
          <w:color w:val="000000" w:themeColor="text1"/>
          <w:sz w:val="24"/>
          <w:szCs w:val="24"/>
        </w:rPr>
      </w:pPr>
      <w:bookmarkStart w:id="3" w:name="_Toc86220832"/>
      <w:r w:rsidRPr="00B05381">
        <w:rPr>
          <w:rFonts w:ascii="Arial" w:hAnsi="Arial" w:cs="Arial"/>
          <w:b/>
          <w:bCs/>
          <w:color w:val="000000" w:themeColor="text1"/>
          <w:sz w:val="24"/>
          <w:szCs w:val="24"/>
          <w:shd w:val="clear" w:color="auto" w:fill="FFFFFF"/>
        </w:rPr>
        <w:t>2.</w:t>
      </w:r>
      <w:r w:rsidR="00A424EC" w:rsidRPr="00B05381">
        <w:rPr>
          <w:rFonts w:ascii="Arial" w:hAnsi="Arial" w:cs="Arial"/>
          <w:b/>
          <w:bCs/>
          <w:color w:val="000000" w:themeColor="text1"/>
          <w:sz w:val="24"/>
          <w:szCs w:val="24"/>
          <w:shd w:val="clear" w:color="auto" w:fill="FFFFFF"/>
        </w:rPr>
        <w:t xml:space="preserve"> </w:t>
      </w:r>
      <w:r w:rsidR="0022430E" w:rsidRPr="00B05381">
        <w:rPr>
          <w:rFonts w:ascii="Arial" w:hAnsi="Arial" w:cs="Arial"/>
          <w:b/>
          <w:bCs/>
          <w:color w:val="000000" w:themeColor="text1"/>
          <w:sz w:val="24"/>
          <w:szCs w:val="24"/>
          <w:u w:val="single"/>
          <w:shd w:val="clear" w:color="auto" w:fill="FFFFFF"/>
        </w:rPr>
        <w:t xml:space="preserve">Delineating </w:t>
      </w:r>
      <w:r w:rsidR="00782D2F" w:rsidRPr="00B05381">
        <w:rPr>
          <w:rFonts w:ascii="Arial" w:hAnsi="Arial" w:cs="Arial"/>
          <w:b/>
          <w:bCs/>
          <w:color w:val="000000" w:themeColor="text1"/>
          <w:sz w:val="24"/>
          <w:szCs w:val="24"/>
          <w:u w:val="single"/>
          <w:shd w:val="clear" w:color="auto" w:fill="FFFFFF"/>
        </w:rPr>
        <w:t>PM and HRM</w:t>
      </w:r>
      <w:bookmarkEnd w:id="3"/>
    </w:p>
    <w:p w14:paraId="33631A40" w14:textId="77BE8F95" w:rsidR="00D12474" w:rsidRPr="00B05381" w:rsidRDefault="008B0A39" w:rsidP="00D12474">
      <w:pPr>
        <w:pStyle w:val="NormalWeb"/>
        <w:spacing w:line="360" w:lineRule="auto"/>
        <w:jc w:val="both"/>
        <w:rPr>
          <w:rFonts w:ascii="Arial" w:hAnsi="Arial" w:cs="Arial"/>
          <w:color w:val="0D0D0D" w:themeColor="text1" w:themeTint="F2"/>
          <w:sz w:val="21"/>
          <w:szCs w:val="21"/>
        </w:rPr>
      </w:pPr>
      <w:r w:rsidRPr="00B05381">
        <w:rPr>
          <w:rFonts w:ascii="Arial" w:hAnsi="Arial" w:cs="Arial"/>
          <w:color w:val="0D0D0D" w:themeColor="text1" w:themeTint="F2"/>
          <w:sz w:val="21"/>
          <w:szCs w:val="21"/>
        </w:rPr>
        <w:t xml:space="preserve">Both </w:t>
      </w:r>
      <w:r w:rsidR="00075F31" w:rsidRPr="00B05381">
        <w:rPr>
          <w:rFonts w:ascii="Arial" w:hAnsi="Arial" w:cs="Arial"/>
          <w:color w:val="0D0D0D" w:themeColor="text1" w:themeTint="F2"/>
          <w:sz w:val="21"/>
          <w:szCs w:val="21"/>
        </w:rPr>
        <w:t xml:space="preserve">PM </w:t>
      </w:r>
      <w:r w:rsidRPr="00B05381">
        <w:rPr>
          <w:rFonts w:ascii="Arial" w:hAnsi="Arial" w:cs="Arial"/>
          <w:color w:val="0D0D0D" w:themeColor="text1" w:themeTint="F2"/>
          <w:sz w:val="21"/>
          <w:szCs w:val="21"/>
        </w:rPr>
        <w:t xml:space="preserve">and </w:t>
      </w:r>
      <w:r w:rsidR="00075F31" w:rsidRPr="00B05381">
        <w:rPr>
          <w:rFonts w:ascii="Arial" w:hAnsi="Arial" w:cs="Arial"/>
          <w:color w:val="0D0D0D" w:themeColor="text1" w:themeTint="F2"/>
          <w:sz w:val="21"/>
          <w:szCs w:val="21"/>
        </w:rPr>
        <w:t>HRM</w:t>
      </w:r>
      <w:r w:rsidRPr="00B05381">
        <w:rPr>
          <w:rFonts w:ascii="Arial" w:hAnsi="Arial" w:cs="Arial"/>
          <w:color w:val="0D0D0D" w:themeColor="text1" w:themeTint="F2"/>
          <w:sz w:val="21"/>
          <w:szCs w:val="21"/>
        </w:rPr>
        <w:t xml:space="preserve"> </w:t>
      </w:r>
      <w:r w:rsidR="005114C6" w:rsidRPr="00B05381">
        <w:rPr>
          <w:rFonts w:ascii="Arial" w:hAnsi="Arial" w:cs="Arial"/>
          <w:color w:val="0D0D0D" w:themeColor="text1" w:themeTint="F2"/>
          <w:sz w:val="21"/>
          <w:szCs w:val="21"/>
        </w:rPr>
        <w:t>directly correlate</w:t>
      </w:r>
      <w:r w:rsidR="00471AF8" w:rsidRPr="00B05381">
        <w:rPr>
          <w:rFonts w:ascii="Arial" w:hAnsi="Arial" w:cs="Arial"/>
          <w:color w:val="0D0D0D" w:themeColor="text1" w:themeTint="F2"/>
          <w:sz w:val="21"/>
          <w:szCs w:val="21"/>
        </w:rPr>
        <w:t xml:space="preserve"> as they</w:t>
      </w:r>
      <w:r w:rsidR="005114C6" w:rsidRPr="00B05381">
        <w:rPr>
          <w:rFonts w:ascii="Arial" w:hAnsi="Arial" w:cs="Arial"/>
          <w:color w:val="0D0D0D" w:themeColor="text1" w:themeTint="F2"/>
          <w:sz w:val="21"/>
          <w:szCs w:val="21"/>
        </w:rPr>
        <w:t xml:space="preserve"> </w:t>
      </w:r>
      <w:r w:rsidR="00C20E2A" w:rsidRPr="00B05381">
        <w:rPr>
          <w:rFonts w:ascii="Arial" w:hAnsi="Arial" w:cs="Arial"/>
          <w:color w:val="0D0D0D" w:themeColor="text1" w:themeTint="F2"/>
          <w:sz w:val="21"/>
          <w:szCs w:val="21"/>
        </w:rPr>
        <w:t>focus</w:t>
      </w:r>
      <w:r w:rsidR="009E0C9D" w:rsidRPr="00B05381">
        <w:rPr>
          <w:rFonts w:ascii="Arial" w:hAnsi="Arial" w:cs="Arial"/>
          <w:color w:val="0D0D0D" w:themeColor="text1" w:themeTint="F2"/>
          <w:sz w:val="21"/>
          <w:szCs w:val="21"/>
        </w:rPr>
        <w:t xml:space="preserve"> on </w:t>
      </w:r>
      <w:r w:rsidR="00CB72AA" w:rsidRPr="00B05381">
        <w:rPr>
          <w:rFonts w:ascii="Arial" w:hAnsi="Arial" w:cs="Arial"/>
          <w:color w:val="0D0D0D" w:themeColor="text1" w:themeTint="F2"/>
          <w:sz w:val="21"/>
          <w:szCs w:val="21"/>
        </w:rPr>
        <w:t xml:space="preserve">people </w:t>
      </w:r>
      <w:r w:rsidR="009904BB" w:rsidRPr="00B05381">
        <w:rPr>
          <w:rFonts w:ascii="Arial" w:hAnsi="Arial" w:cs="Arial"/>
          <w:color w:val="0D0D0D" w:themeColor="text1" w:themeTint="F2"/>
          <w:sz w:val="21"/>
          <w:szCs w:val="21"/>
        </w:rPr>
        <w:t>management</w:t>
      </w:r>
      <w:r w:rsidR="00132BC3" w:rsidRPr="00B05381">
        <w:rPr>
          <w:rFonts w:ascii="Arial" w:hAnsi="Arial" w:cs="Arial"/>
          <w:color w:val="0D0D0D" w:themeColor="text1" w:themeTint="F2"/>
          <w:sz w:val="21"/>
          <w:szCs w:val="21"/>
        </w:rPr>
        <w:t xml:space="preserve"> </w:t>
      </w:r>
      <w:r w:rsidR="00B55243" w:rsidRPr="00B05381">
        <w:rPr>
          <w:rFonts w:ascii="Arial" w:hAnsi="Arial" w:cs="Arial"/>
          <w:color w:val="0D0D0D" w:themeColor="text1" w:themeTint="F2"/>
          <w:sz w:val="21"/>
          <w:szCs w:val="21"/>
        </w:rPr>
        <w:t>activities</w:t>
      </w:r>
      <w:r w:rsidR="00865D1B" w:rsidRPr="00B05381">
        <w:rPr>
          <w:rFonts w:ascii="Arial" w:hAnsi="Arial" w:cs="Arial"/>
          <w:color w:val="0D0D0D" w:themeColor="text1" w:themeTint="F2"/>
          <w:sz w:val="21"/>
          <w:szCs w:val="21"/>
        </w:rPr>
        <w:t>.</w:t>
      </w:r>
      <w:r w:rsidR="00F074D6" w:rsidRPr="00B05381">
        <w:rPr>
          <w:rFonts w:ascii="Arial" w:hAnsi="Arial" w:cs="Arial"/>
          <w:color w:val="0D0D0D" w:themeColor="text1" w:themeTint="F2"/>
          <w:sz w:val="21"/>
          <w:szCs w:val="21"/>
        </w:rPr>
        <w:t xml:space="preserve"> </w:t>
      </w:r>
      <w:r w:rsidR="00BB0D97" w:rsidRPr="00B05381">
        <w:rPr>
          <w:rFonts w:ascii="Arial" w:hAnsi="Arial" w:cs="Arial"/>
          <w:color w:val="0D0D0D" w:themeColor="text1" w:themeTint="F2"/>
          <w:sz w:val="21"/>
          <w:szCs w:val="21"/>
        </w:rPr>
        <w:t xml:space="preserve">Moreover, </w:t>
      </w:r>
      <w:r w:rsidR="00805AB5" w:rsidRPr="00B05381">
        <w:rPr>
          <w:rFonts w:ascii="Arial" w:hAnsi="Arial" w:cs="Arial"/>
          <w:color w:val="0D0D0D" w:themeColor="text1" w:themeTint="F2"/>
          <w:sz w:val="21"/>
          <w:szCs w:val="21"/>
        </w:rPr>
        <w:t>both</w:t>
      </w:r>
      <w:r w:rsidR="00B55243" w:rsidRPr="00B05381">
        <w:rPr>
          <w:rFonts w:ascii="Arial" w:hAnsi="Arial" w:cs="Arial"/>
          <w:color w:val="0D0D0D" w:themeColor="text1" w:themeTint="F2"/>
          <w:sz w:val="21"/>
          <w:szCs w:val="21"/>
        </w:rPr>
        <w:t xml:space="preserve"> concepts </w:t>
      </w:r>
      <w:r w:rsidR="00F3290C" w:rsidRPr="00B05381">
        <w:rPr>
          <w:rFonts w:ascii="Arial" w:hAnsi="Arial" w:cs="Arial"/>
          <w:color w:val="0D0D0D" w:themeColor="text1" w:themeTint="F2"/>
          <w:sz w:val="21"/>
          <w:szCs w:val="21"/>
        </w:rPr>
        <w:t xml:space="preserve">are </w:t>
      </w:r>
      <w:r w:rsidR="000109F3" w:rsidRPr="00B05381">
        <w:rPr>
          <w:rFonts w:ascii="Arial" w:hAnsi="Arial" w:cs="Arial"/>
          <w:color w:val="0D0D0D" w:themeColor="text1" w:themeTint="F2"/>
          <w:sz w:val="21"/>
          <w:szCs w:val="21"/>
        </w:rPr>
        <w:t xml:space="preserve">viewed as </w:t>
      </w:r>
      <w:r w:rsidR="005B4444" w:rsidRPr="00B05381">
        <w:rPr>
          <w:rFonts w:ascii="Arial" w:hAnsi="Arial" w:cs="Arial"/>
          <w:color w:val="0D0D0D" w:themeColor="text1" w:themeTint="F2"/>
          <w:sz w:val="21"/>
          <w:szCs w:val="21"/>
        </w:rPr>
        <w:t xml:space="preserve">an </w:t>
      </w:r>
      <w:r w:rsidR="000109F3" w:rsidRPr="00B05381">
        <w:rPr>
          <w:rFonts w:ascii="Arial" w:hAnsi="Arial" w:cs="Arial"/>
          <w:color w:val="0D0D0D" w:themeColor="text1" w:themeTint="F2"/>
          <w:sz w:val="21"/>
          <w:szCs w:val="21"/>
        </w:rPr>
        <w:t xml:space="preserve">assortment of </w:t>
      </w:r>
      <w:r w:rsidR="005B4444" w:rsidRPr="00B05381">
        <w:rPr>
          <w:rFonts w:ascii="Arial" w:hAnsi="Arial" w:cs="Arial"/>
          <w:color w:val="0D0D0D" w:themeColor="text1" w:themeTint="F2"/>
          <w:sz w:val="21"/>
          <w:szCs w:val="21"/>
        </w:rPr>
        <w:t>differ</w:t>
      </w:r>
      <w:r w:rsidR="00291250" w:rsidRPr="00B05381">
        <w:rPr>
          <w:rFonts w:ascii="Arial" w:hAnsi="Arial" w:cs="Arial"/>
          <w:color w:val="0D0D0D" w:themeColor="text1" w:themeTint="F2"/>
          <w:sz w:val="21"/>
          <w:szCs w:val="21"/>
        </w:rPr>
        <w:t>ent</w:t>
      </w:r>
      <w:r w:rsidR="005B4444" w:rsidRPr="00B05381">
        <w:rPr>
          <w:rFonts w:ascii="Arial" w:hAnsi="Arial" w:cs="Arial"/>
          <w:color w:val="0D0D0D" w:themeColor="text1" w:themeTint="F2"/>
          <w:sz w:val="21"/>
          <w:szCs w:val="21"/>
        </w:rPr>
        <w:t xml:space="preserve"> </w:t>
      </w:r>
      <w:r w:rsidR="006A54C9" w:rsidRPr="00B05381">
        <w:rPr>
          <w:rFonts w:ascii="Arial" w:hAnsi="Arial" w:cs="Arial"/>
          <w:color w:val="0D0D0D" w:themeColor="text1" w:themeTint="F2"/>
          <w:sz w:val="21"/>
          <w:szCs w:val="21"/>
        </w:rPr>
        <w:t>managerial-based</w:t>
      </w:r>
      <w:r w:rsidR="00456E03" w:rsidRPr="00B05381">
        <w:rPr>
          <w:rFonts w:ascii="Arial" w:hAnsi="Arial" w:cs="Arial"/>
          <w:color w:val="0D0D0D" w:themeColor="text1" w:themeTint="F2"/>
          <w:sz w:val="21"/>
          <w:szCs w:val="21"/>
        </w:rPr>
        <w:t xml:space="preserve"> </w:t>
      </w:r>
      <w:r w:rsidR="005E288C" w:rsidRPr="00B05381">
        <w:rPr>
          <w:rFonts w:ascii="Arial" w:hAnsi="Arial" w:cs="Arial"/>
          <w:color w:val="0D0D0D" w:themeColor="text1" w:themeTint="F2"/>
          <w:sz w:val="21"/>
          <w:szCs w:val="21"/>
        </w:rPr>
        <w:t xml:space="preserve">outcomes and </w:t>
      </w:r>
      <w:r w:rsidR="00415EAD" w:rsidRPr="00B05381">
        <w:rPr>
          <w:rFonts w:ascii="Arial" w:hAnsi="Arial" w:cs="Arial"/>
          <w:color w:val="0D0D0D" w:themeColor="text1" w:themeTint="F2"/>
          <w:sz w:val="21"/>
          <w:szCs w:val="21"/>
        </w:rPr>
        <w:t>activities</w:t>
      </w:r>
      <w:r w:rsidR="00891BEE" w:rsidRPr="00B05381">
        <w:rPr>
          <w:rFonts w:ascii="Arial" w:hAnsi="Arial" w:cs="Arial"/>
          <w:color w:val="0D0D0D" w:themeColor="text1" w:themeTint="F2"/>
          <w:sz w:val="21"/>
          <w:szCs w:val="21"/>
        </w:rPr>
        <w:t xml:space="preserve"> </w:t>
      </w:r>
      <w:r w:rsidR="006A54C9" w:rsidRPr="00B05381">
        <w:rPr>
          <w:rFonts w:ascii="Arial" w:hAnsi="Arial" w:cs="Arial"/>
          <w:color w:val="0D0D0D" w:themeColor="text1" w:themeTint="F2"/>
          <w:sz w:val="21"/>
          <w:szCs w:val="21"/>
        </w:rPr>
        <w:t>that directly</w:t>
      </w:r>
      <w:r w:rsidR="00123B61" w:rsidRPr="00B05381">
        <w:rPr>
          <w:rFonts w:ascii="Arial" w:hAnsi="Arial" w:cs="Arial"/>
          <w:color w:val="0D0D0D" w:themeColor="text1" w:themeTint="F2"/>
          <w:sz w:val="21"/>
          <w:szCs w:val="21"/>
        </w:rPr>
        <w:t xml:space="preserve"> </w:t>
      </w:r>
      <w:r w:rsidR="003E0A25" w:rsidRPr="00B05381">
        <w:rPr>
          <w:rFonts w:ascii="Arial" w:hAnsi="Arial" w:cs="Arial"/>
          <w:color w:val="0D0D0D" w:themeColor="text1" w:themeTint="F2"/>
          <w:sz w:val="21"/>
          <w:szCs w:val="21"/>
        </w:rPr>
        <w:t>impact</w:t>
      </w:r>
      <w:r w:rsidR="00295A51" w:rsidRPr="00B05381">
        <w:rPr>
          <w:rFonts w:ascii="Arial" w:hAnsi="Arial" w:cs="Arial"/>
          <w:color w:val="0D0D0D" w:themeColor="text1" w:themeTint="F2"/>
          <w:sz w:val="21"/>
          <w:szCs w:val="21"/>
        </w:rPr>
        <w:t xml:space="preserve"> </w:t>
      </w:r>
      <w:r w:rsidR="00DF6800" w:rsidRPr="00B05381">
        <w:rPr>
          <w:rFonts w:ascii="Arial" w:hAnsi="Arial" w:cs="Arial"/>
          <w:color w:val="0D0D0D" w:themeColor="text1" w:themeTint="F2"/>
          <w:sz w:val="21"/>
          <w:szCs w:val="21"/>
        </w:rPr>
        <w:t xml:space="preserve">individuals </w:t>
      </w:r>
      <w:r w:rsidR="00953702" w:rsidRPr="00B05381">
        <w:rPr>
          <w:rFonts w:ascii="Arial" w:hAnsi="Arial" w:cs="Arial"/>
          <w:color w:val="0D0D0D" w:themeColor="text1" w:themeTint="F2"/>
          <w:sz w:val="21"/>
          <w:szCs w:val="21"/>
        </w:rPr>
        <w:t xml:space="preserve">as </w:t>
      </w:r>
      <w:r w:rsidR="004C282A" w:rsidRPr="00B05381">
        <w:rPr>
          <w:rFonts w:ascii="Arial" w:hAnsi="Arial" w:cs="Arial"/>
          <w:color w:val="0D0D0D" w:themeColor="text1" w:themeTint="F2"/>
          <w:sz w:val="21"/>
          <w:szCs w:val="21"/>
        </w:rPr>
        <w:t>company members</w:t>
      </w:r>
      <w:r w:rsidR="00196ED0" w:rsidRPr="00B05381">
        <w:rPr>
          <w:rFonts w:ascii="Arial" w:hAnsi="Arial" w:cs="Arial"/>
          <w:color w:val="0D0D0D" w:themeColor="text1" w:themeTint="F2"/>
          <w:sz w:val="21"/>
          <w:szCs w:val="21"/>
        </w:rPr>
        <w:t xml:space="preserve"> </w:t>
      </w:r>
      <w:r w:rsidR="006A54C9" w:rsidRPr="00B05381">
        <w:rPr>
          <w:rFonts w:ascii="Arial" w:hAnsi="Arial" w:cs="Arial"/>
          <w:color w:val="0D0D0D" w:themeColor="text1" w:themeTint="F2"/>
          <w:sz w:val="21"/>
          <w:szCs w:val="21"/>
        </w:rPr>
        <w:t>instead of</w:t>
      </w:r>
      <w:r w:rsidR="009A4504" w:rsidRPr="00B05381">
        <w:rPr>
          <w:rFonts w:ascii="Arial" w:hAnsi="Arial" w:cs="Arial"/>
          <w:color w:val="0D0D0D" w:themeColor="text1" w:themeTint="F2"/>
          <w:sz w:val="21"/>
          <w:szCs w:val="21"/>
        </w:rPr>
        <w:t xml:space="preserve"> </w:t>
      </w:r>
      <w:r w:rsidR="00DB2CD3" w:rsidRPr="00B05381">
        <w:rPr>
          <w:rFonts w:ascii="Arial" w:hAnsi="Arial" w:cs="Arial"/>
          <w:color w:val="0D0D0D" w:themeColor="text1" w:themeTint="F2"/>
          <w:sz w:val="21"/>
          <w:szCs w:val="21"/>
        </w:rPr>
        <w:t xml:space="preserve">being classed as just a </w:t>
      </w:r>
      <w:r w:rsidR="00D069E1" w:rsidRPr="00B05381">
        <w:rPr>
          <w:rFonts w:ascii="Arial" w:hAnsi="Arial" w:cs="Arial"/>
          <w:color w:val="0D0D0D" w:themeColor="text1" w:themeTint="F2"/>
          <w:sz w:val="21"/>
          <w:szCs w:val="21"/>
        </w:rPr>
        <w:t>job holder</w:t>
      </w:r>
      <w:r w:rsidR="00DB2CD3" w:rsidRPr="00B05381">
        <w:rPr>
          <w:rFonts w:ascii="Arial" w:hAnsi="Arial" w:cs="Arial"/>
          <w:color w:val="0D0D0D" w:themeColor="text1" w:themeTint="F2"/>
          <w:sz w:val="21"/>
          <w:szCs w:val="21"/>
        </w:rPr>
        <w:t xml:space="preserve"> </w:t>
      </w:r>
      <w:r w:rsidR="00A43483">
        <w:rPr>
          <w:rFonts w:ascii="Arial" w:hAnsi="Arial" w:cs="Arial"/>
          <w:color w:val="0D0D0D" w:themeColor="text1" w:themeTint="F2"/>
          <w:sz w:val="21"/>
          <w:szCs w:val="21"/>
        </w:rPr>
        <w:fldChar w:fldCharType="begin"/>
      </w:r>
      <w:r w:rsidR="005E0FDF">
        <w:rPr>
          <w:rFonts w:ascii="Arial" w:hAnsi="Arial" w:cs="Arial"/>
          <w:color w:val="0D0D0D" w:themeColor="text1" w:themeTint="F2"/>
          <w:sz w:val="21"/>
          <w:szCs w:val="21"/>
        </w:rPr>
        <w:instrText xml:space="preserve"> ADDIN ZOTERO_ITEM CSL_CITATION {"citationID":"iSPfT3co","properties":{"formattedCitation":"(Henderson, 2017)","plainCitation":"(Henderson, 2017)","noteIndex":0},"citationItems":[{"id":1587,"uris":["http://zotero.org/users/local/Db3yIdfR/items/XNP8M2HW"],"uri":["http://zotero.org/users/local/Db3yIdfR/items/XNP8M2HW"],"itemData":{"id":1587,"type":"book","ISBN":"978-1-84398-459-7","publisher":"Kogan Page","title":"Human Resource Mnagement for MBA and Business Masters","author":[{"family":"Henderson","given":"Iain"}],"issued":{"date-parts":[["2017",1,31]]}}}],"schema":"https://github.com/citation-style-language/schema/raw/master/csl-citation.json"} </w:instrText>
      </w:r>
      <w:r w:rsidR="00A43483">
        <w:rPr>
          <w:rFonts w:ascii="Arial" w:hAnsi="Arial" w:cs="Arial"/>
          <w:color w:val="0D0D0D" w:themeColor="text1" w:themeTint="F2"/>
          <w:sz w:val="21"/>
          <w:szCs w:val="21"/>
        </w:rPr>
        <w:fldChar w:fldCharType="separate"/>
      </w:r>
      <w:r w:rsidR="005E0FDF">
        <w:rPr>
          <w:rFonts w:ascii="Arial" w:hAnsi="Arial" w:cs="Arial"/>
          <w:noProof/>
          <w:color w:val="0D0D0D" w:themeColor="text1" w:themeTint="F2"/>
          <w:sz w:val="21"/>
          <w:szCs w:val="21"/>
        </w:rPr>
        <w:t>(Henderson, 2017)</w:t>
      </w:r>
      <w:r w:rsidR="00A43483">
        <w:rPr>
          <w:rFonts w:ascii="Arial" w:hAnsi="Arial" w:cs="Arial"/>
          <w:color w:val="0D0D0D" w:themeColor="text1" w:themeTint="F2"/>
          <w:sz w:val="21"/>
          <w:szCs w:val="21"/>
        </w:rPr>
        <w:fldChar w:fldCharType="end"/>
      </w:r>
      <w:r w:rsidR="005E0FDF">
        <w:rPr>
          <w:rFonts w:ascii="Arial" w:hAnsi="Arial" w:cs="Arial"/>
          <w:color w:val="0D0D0D" w:themeColor="text1" w:themeTint="F2"/>
          <w:sz w:val="21"/>
          <w:szCs w:val="21"/>
        </w:rPr>
        <w:t xml:space="preserve">. </w:t>
      </w:r>
      <w:r w:rsidR="005D139E" w:rsidRPr="00B05381">
        <w:rPr>
          <w:rFonts w:ascii="Arial" w:hAnsi="Arial" w:cs="Arial"/>
          <w:color w:val="0D0D0D" w:themeColor="text1" w:themeTint="F2"/>
          <w:sz w:val="21"/>
          <w:szCs w:val="21"/>
        </w:rPr>
        <w:t>However</w:t>
      </w:r>
      <w:r w:rsidR="004C282A" w:rsidRPr="00B05381">
        <w:rPr>
          <w:rFonts w:ascii="Arial" w:hAnsi="Arial" w:cs="Arial"/>
          <w:color w:val="0D0D0D" w:themeColor="text1" w:themeTint="F2"/>
          <w:sz w:val="21"/>
          <w:szCs w:val="21"/>
        </w:rPr>
        <w:t>,</w:t>
      </w:r>
      <w:r w:rsidR="009056E0" w:rsidRPr="00B05381">
        <w:rPr>
          <w:rFonts w:ascii="Arial" w:hAnsi="Arial" w:cs="Arial"/>
          <w:color w:val="0D0D0D" w:themeColor="text1" w:themeTint="F2"/>
          <w:sz w:val="21"/>
          <w:szCs w:val="21"/>
        </w:rPr>
        <w:t xml:space="preserve"> </w:t>
      </w:r>
      <w:r w:rsidR="004C282A" w:rsidRPr="00B05381">
        <w:rPr>
          <w:rFonts w:ascii="Arial" w:hAnsi="Arial" w:cs="Arial"/>
          <w:color w:val="0D0D0D" w:themeColor="text1" w:themeTint="F2"/>
          <w:sz w:val="21"/>
          <w:szCs w:val="21"/>
        </w:rPr>
        <w:t>specific</w:t>
      </w:r>
      <w:r w:rsidR="00D22ED2" w:rsidRPr="00B05381">
        <w:rPr>
          <w:rFonts w:ascii="Arial" w:hAnsi="Arial" w:cs="Arial"/>
          <w:color w:val="0D0D0D" w:themeColor="text1" w:themeTint="F2"/>
          <w:sz w:val="21"/>
          <w:szCs w:val="21"/>
        </w:rPr>
        <w:t xml:space="preserve"> </w:t>
      </w:r>
      <w:r w:rsidR="001A1D3C" w:rsidRPr="00B05381">
        <w:rPr>
          <w:rFonts w:ascii="Arial" w:hAnsi="Arial" w:cs="Arial"/>
          <w:color w:val="0D0D0D" w:themeColor="text1" w:themeTint="F2"/>
          <w:sz w:val="21"/>
          <w:szCs w:val="21"/>
        </w:rPr>
        <w:t xml:space="preserve">individuals </w:t>
      </w:r>
      <w:r w:rsidR="00B41D5B" w:rsidRPr="00B05381">
        <w:rPr>
          <w:rFonts w:ascii="Arial" w:hAnsi="Arial" w:cs="Arial"/>
          <w:color w:val="0D0D0D" w:themeColor="text1" w:themeTint="F2"/>
          <w:sz w:val="21"/>
          <w:szCs w:val="21"/>
        </w:rPr>
        <w:t xml:space="preserve">believe that </w:t>
      </w:r>
      <w:r w:rsidR="001A1D3C" w:rsidRPr="00B05381">
        <w:rPr>
          <w:rFonts w:ascii="Arial" w:hAnsi="Arial" w:cs="Arial"/>
          <w:color w:val="0D0D0D" w:themeColor="text1" w:themeTint="F2"/>
          <w:sz w:val="21"/>
          <w:szCs w:val="21"/>
        </w:rPr>
        <w:t xml:space="preserve">HRM </w:t>
      </w:r>
      <w:r w:rsidR="002C3067" w:rsidRPr="00B05381">
        <w:rPr>
          <w:rFonts w:ascii="Arial" w:hAnsi="Arial" w:cs="Arial"/>
          <w:color w:val="0D0D0D" w:themeColor="text1" w:themeTint="F2"/>
          <w:sz w:val="21"/>
          <w:szCs w:val="21"/>
        </w:rPr>
        <w:t xml:space="preserve">is somewhat of </w:t>
      </w:r>
      <w:r w:rsidR="006A192D" w:rsidRPr="00B05381">
        <w:rPr>
          <w:rFonts w:ascii="Arial" w:hAnsi="Arial" w:cs="Arial"/>
          <w:color w:val="0D0D0D" w:themeColor="text1" w:themeTint="F2"/>
          <w:sz w:val="21"/>
          <w:szCs w:val="21"/>
        </w:rPr>
        <w:t>an</w:t>
      </w:r>
      <w:r w:rsidR="002C3067" w:rsidRPr="00B05381">
        <w:rPr>
          <w:rFonts w:ascii="Arial" w:hAnsi="Arial" w:cs="Arial"/>
          <w:color w:val="0D0D0D" w:themeColor="text1" w:themeTint="F2"/>
          <w:sz w:val="21"/>
          <w:szCs w:val="21"/>
        </w:rPr>
        <w:t xml:space="preserve"> </w:t>
      </w:r>
      <w:r w:rsidR="000F78D3" w:rsidRPr="00B05381">
        <w:rPr>
          <w:rFonts w:ascii="Arial" w:hAnsi="Arial" w:cs="Arial"/>
          <w:color w:val="0D0D0D" w:themeColor="text1" w:themeTint="F2"/>
          <w:sz w:val="21"/>
          <w:szCs w:val="21"/>
        </w:rPr>
        <w:t xml:space="preserve">embellished or </w:t>
      </w:r>
      <w:r w:rsidR="005953C0" w:rsidRPr="00B05381">
        <w:rPr>
          <w:rFonts w:ascii="Arial" w:hAnsi="Arial" w:cs="Arial"/>
          <w:color w:val="0D0D0D" w:themeColor="text1" w:themeTint="F2"/>
          <w:sz w:val="21"/>
          <w:szCs w:val="21"/>
        </w:rPr>
        <w:t xml:space="preserve">inflated </w:t>
      </w:r>
      <w:r w:rsidR="00FA6B0A" w:rsidRPr="00B05381">
        <w:rPr>
          <w:rFonts w:ascii="Arial" w:hAnsi="Arial" w:cs="Arial"/>
          <w:color w:val="0D0D0D" w:themeColor="text1" w:themeTint="F2"/>
          <w:sz w:val="21"/>
          <w:szCs w:val="21"/>
        </w:rPr>
        <w:t>re</w:t>
      </w:r>
      <w:r w:rsidR="009B6263" w:rsidRPr="00B05381">
        <w:rPr>
          <w:rFonts w:ascii="Arial" w:hAnsi="Arial" w:cs="Arial"/>
          <w:color w:val="0D0D0D" w:themeColor="text1" w:themeTint="F2"/>
          <w:sz w:val="21"/>
          <w:szCs w:val="21"/>
        </w:rPr>
        <w:t>c</w:t>
      </w:r>
      <w:r w:rsidR="008965E2" w:rsidRPr="00B05381">
        <w:rPr>
          <w:rFonts w:ascii="Arial" w:hAnsi="Arial" w:cs="Arial"/>
          <w:color w:val="0D0D0D" w:themeColor="text1" w:themeTint="F2"/>
          <w:sz w:val="21"/>
          <w:szCs w:val="21"/>
        </w:rPr>
        <w:t xml:space="preserve">lassification </w:t>
      </w:r>
      <w:r w:rsidR="00BA64D8" w:rsidRPr="00B05381">
        <w:rPr>
          <w:rFonts w:ascii="Arial" w:hAnsi="Arial" w:cs="Arial"/>
          <w:color w:val="0D0D0D" w:themeColor="text1" w:themeTint="F2"/>
          <w:sz w:val="21"/>
          <w:szCs w:val="21"/>
        </w:rPr>
        <w:t xml:space="preserve">of what PM </w:t>
      </w:r>
      <w:r w:rsidR="00306998" w:rsidRPr="00B05381">
        <w:rPr>
          <w:rFonts w:ascii="Arial" w:hAnsi="Arial" w:cs="Arial"/>
          <w:color w:val="0D0D0D" w:themeColor="text1" w:themeTint="F2"/>
          <w:sz w:val="21"/>
          <w:szCs w:val="21"/>
        </w:rPr>
        <w:t>represents</w:t>
      </w:r>
      <w:r w:rsidR="00691BE3" w:rsidRPr="00B05381">
        <w:rPr>
          <w:rFonts w:ascii="Arial" w:hAnsi="Arial" w:cs="Arial"/>
          <w:color w:val="0D0D0D" w:themeColor="text1" w:themeTint="F2"/>
          <w:sz w:val="21"/>
          <w:szCs w:val="21"/>
        </w:rPr>
        <w:t xml:space="preserve"> </w:t>
      </w:r>
      <w:r w:rsidR="00691BE3" w:rsidRPr="00B05381">
        <w:rPr>
          <w:rFonts w:ascii="Arial" w:hAnsi="Arial" w:cs="Arial"/>
          <w:color w:val="0D0D0D" w:themeColor="text1" w:themeTint="F2"/>
          <w:sz w:val="21"/>
          <w:szCs w:val="21"/>
        </w:rPr>
        <w:fldChar w:fldCharType="begin"/>
      </w:r>
      <w:r w:rsidR="00691BE3" w:rsidRPr="00B05381">
        <w:rPr>
          <w:rFonts w:ascii="Arial" w:hAnsi="Arial" w:cs="Arial"/>
          <w:color w:val="0D0D0D" w:themeColor="text1" w:themeTint="F2"/>
          <w:sz w:val="21"/>
          <w:szCs w:val="21"/>
        </w:rPr>
        <w:instrText xml:space="preserve"> ADDIN ZOTERO_ITEM CSL_CITATION {"citationID":"OUS8SH6m","properties":{"formattedCitation":"(Torrington et al., 2017)","plainCitation":"(Torrington et al., 2017)","noteIndex":0},"citationItems":[{"id":1534,"uris":["http://zotero.org/users/local/Db3yIdfR/items/88DJXE5F"],"uri":["http://zotero.org/users/local/Db3yIdfR/items/88DJXE5F"],"itemData":{"id":1534,"type":"book","edition":"10","publisher":"Pearson","title":"Human Resource Management","author":[{"family":"Torrington","given":"D"},{"family":"Hall","given":"Laura"},{"family":"Atkinson","given":"Carol"},{"family":"Taylor","given":"Stephen"}],"issued":{"date-parts":[["2017"]]}}}],"schema":"https://github.com/citation-style-language/schema/raw/master/csl-citation.json"} </w:instrText>
      </w:r>
      <w:r w:rsidR="00691BE3" w:rsidRPr="00B05381">
        <w:rPr>
          <w:rFonts w:ascii="Arial" w:hAnsi="Arial" w:cs="Arial"/>
          <w:color w:val="0D0D0D" w:themeColor="text1" w:themeTint="F2"/>
          <w:sz w:val="21"/>
          <w:szCs w:val="21"/>
        </w:rPr>
        <w:fldChar w:fldCharType="separate"/>
      </w:r>
      <w:r w:rsidR="00691BE3" w:rsidRPr="00B05381">
        <w:rPr>
          <w:rFonts w:ascii="Arial" w:hAnsi="Arial" w:cs="Arial"/>
          <w:noProof/>
          <w:color w:val="0D0D0D" w:themeColor="text1" w:themeTint="F2"/>
          <w:sz w:val="21"/>
          <w:szCs w:val="21"/>
        </w:rPr>
        <w:t>(Torrington et al., 2017)</w:t>
      </w:r>
      <w:r w:rsidR="00691BE3" w:rsidRPr="00B05381">
        <w:rPr>
          <w:rFonts w:ascii="Arial" w:hAnsi="Arial" w:cs="Arial"/>
          <w:color w:val="0D0D0D" w:themeColor="text1" w:themeTint="F2"/>
          <w:sz w:val="21"/>
          <w:szCs w:val="21"/>
        </w:rPr>
        <w:fldChar w:fldCharType="end"/>
      </w:r>
      <w:r w:rsidR="00691BE3" w:rsidRPr="00B05381">
        <w:rPr>
          <w:rFonts w:ascii="Arial" w:hAnsi="Arial" w:cs="Arial"/>
          <w:color w:val="0D0D0D" w:themeColor="text1" w:themeTint="F2"/>
          <w:sz w:val="21"/>
          <w:szCs w:val="21"/>
        </w:rPr>
        <w:t>.</w:t>
      </w:r>
      <w:r w:rsidR="00084930" w:rsidRPr="00B05381">
        <w:rPr>
          <w:rFonts w:ascii="Arial" w:hAnsi="Arial" w:cs="Arial"/>
          <w:color w:val="0D0D0D" w:themeColor="text1" w:themeTint="F2"/>
          <w:sz w:val="21"/>
          <w:szCs w:val="21"/>
        </w:rPr>
        <w:t xml:space="preserve"> </w:t>
      </w:r>
      <w:r w:rsidR="00DD4ECE" w:rsidRPr="00B05381">
        <w:rPr>
          <w:rFonts w:ascii="Arial" w:hAnsi="Arial" w:cs="Arial"/>
          <w:color w:val="0D0D0D" w:themeColor="text1" w:themeTint="F2"/>
          <w:sz w:val="21"/>
          <w:szCs w:val="21"/>
        </w:rPr>
        <w:t>Regardless</w:t>
      </w:r>
      <w:r w:rsidR="00C21232" w:rsidRPr="00B05381">
        <w:rPr>
          <w:rFonts w:ascii="Arial" w:hAnsi="Arial" w:cs="Arial"/>
          <w:color w:val="0D0D0D" w:themeColor="text1" w:themeTint="F2"/>
          <w:sz w:val="21"/>
          <w:szCs w:val="21"/>
        </w:rPr>
        <w:t xml:space="preserve"> of this ongoing </w:t>
      </w:r>
      <w:r w:rsidR="003547FF" w:rsidRPr="00B05381">
        <w:rPr>
          <w:rFonts w:ascii="Arial" w:hAnsi="Arial" w:cs="Arial"/>
          <w:color w:val="0D0D0D" w:themeColor="text1" w:themeTint="F2"/>
          <w:sz w:val="21"/>
          <w:szCs w:val="21"/>
        </w:rPr>
        <w:t xml:space="preserve">discussion, </w:t>
      </w:r>
      <w:r w:rsidR="00F84F14" w:rsidRPr="00B05381">
        <w:rPr>
          <w:rFonts w:ascii="Arial" w:hAnsi="Arial" w:cs="Arial"/>
          <w:color w:val="0D0D0D" w:themeColor="text1" w:themeTint="F2"/>
          <w:sz w:val="21"/>
          <w:szCs w:val="21"/>
        </w:rPr>
        <w:t xml:space="preserve">the </w:t>
      </w:r>
      <w:r w:rsidR="00456A10" w:rsidRPr="00B05381">
        <w:rPr>
          <w:rFonts w:ascii="Arial" w:hAnsi="Arial" w:cs="Arial"/>
          <w:color w:val="0D0D0D" w:themeColor="text1" w:themeTint="F2"/>
          <w:sz w:val="21"/>
          <w:szCs w:val="21"/>
        </w:rPr>
        <w:t xml:space="preserve">overall </w:t>
      </w:r>
      <w:r w:rsidR="00F84F14" w:rsidRPr="00B05381">
        <w:rPr>
          <w:rFonts w:ascii="Arial" w:hAnsi="Arial" w:cs="Arial"/>
          <w:color w:val="0D0D0D" w:themeColor="text1" w:themeTint="F2"/>
          <w:sz w:val="21"/>
          <w:szCs w:val="21"/>
        </w:rPr>
        <w:t xml:space="preserve">strategic importance </w:t>
      </w:r>
      <w:r w:rsidR="00AD26F8" w:rsidRPr="00B05381">
        <w:rPr>
          <w:rFonts w:ascii="Arial" w:hAnsi="Arial" w:cs="Arial"/>
          <w:color w:val="0D0D0D" w:themeColor="text1" w:themeTint="F2"/>
          <w:sz w:val="21"/>
          <w:szCs w:val="21"/>
        </w:rPr>
        <w:t>that HRM plays</w:t>
      </w:r>
      <w:r w:rsidR="004E301F" w:rsidRPr="00B05381">
        <w:rPr>
          <w:rFonts w:ascii="Arial" w:hAnsi="Arial" w:cs="Arial"/>
          <w:color w:val="0D0D0D" w:themeColor="text1" w:themeTint="F2"/>
          <w:sz w:val="21"/>
          <w:szCs w:val="21"/>
        </w:rPr>
        <w:t xml:space="preserve"> </w:t>
      </w:r>
      <w:r w:rsidR="00502D9C" w:rsidRPr="00B05381">
        <w:rPr>
          <w:rFonts w:ascii="Arial" w:hAnsi="Arial" w:cs="Arial"/>
          <w:color w:val="0D0D0D" w:themeColor="text1" w:themeTint="F2"/>
          <w:sz w:val="21"/>
          <w:szCs w:val="21"/>
        </w:rPr>
        <w:t xml:space="preserve">cannot be disproved </w:t>
      </w:r>
      <w:r w:rsidR="004E301F" w:rsidRPr="00B05381">
        <w:rPr>
          <w:rFonts w:ascii="Arial" w:hAnsi="Arial" w:cs="Arial"/>
          <w:color w:val="0D0D0D" w:themeColor="text1" w:themeTint="F2"/>
          <w:sz w:val="21"/>
          <w:szCs w:val="21"/>
        </w:rPr>
        <w:t xml:space="preserve">since individuals </w:t>
      </w:r>
      <w:r w:rsidR="009300BD" w:rsidRPr="00B05381">
        <w:rPr>
          <w:rFonts w:ascii="Arial" w:hAnsi="Arial" w:cs="Arial"/>
          <w:color w:val="0D0D0D" w:themeColor="text1" w:themeTint="F2"/>
          <w:sz w:val="21"/>
          <w:szCs w:val="21"/>
        </w:rPr>
        <w:t xml:space="preserve">– their </w:t>
      </w:r>
      <w:r w:rsidR="00BC6E1A" w:rsidRPr="00B05381">
        <w:rPr>
          <w:rFonts w:ascii="Arial" w:hAnsi="Arial" w:cs="Arial"/>
          <w:color w:val="0D0D0D" w:themeColor="text1" w:themeTint="F2"/>
          <w:sz w:val="21"/>
          <w:szCs w:val="21"/>
        </w:rPr>
        <w:t>expertise, intellectual</w:t>
      </w:r>
      <w:r w:rsidR="008D066C" w:rsidRPr="00B05381">
        <w:rPr>
          <w:rFonts w:ascii="Arial" w:hAnsi="Arial" w:cs="Arial"/>
          <w:color w:val="0D0D0D" w:themeColor="text1" w:themeTint="F2"/>
          <w:sz w:val="21"/>
          <w:szCs w:val="21"/>
        </w:rPr>
        <w:t xml:space="preserve"> understanding</w:t>
      </w:r>
      <w:r w:rsidR="006C50F9" w:rsidRPr="00B05381">
        <w:rPr>
          <w:rFonts w:ascii="Arial" w:hAnsi="Arial" w:cs="Arial"/>
          <w:color w:val="0D0D0D" w:themeColor="text1" w:themeTint="F2"/>
          <w:sz w:val="21"/>
          <w:szCs w:val="21"/>
        </w:rPr>
        <w:t>,</w:t>
      </w:r>
      <w:r w:rsidR="008D066C" w:rsidRPr="00B05381">
        <w:rPr>
          <w:rFonts w:ascii="Arial" w:hAnsi="Arial" w:cs="Arial"/>
          <w:color w:val="0D0D0D" w:themeColor="text1" w:themeTint="F2"/>
          <w:sz w:val="21"/>
          <w:szCs w:val="21"/>
        </w:rPr>
        <w:t xml:space="preserve"> </w:t>
      </w:r>
      <w:r w:rsidR="00F70766" w:rsidRPr="00B05381">
        <w:rPr>
          <w:rFonts w:ascii="Arial" w:hAnsi="Arial" w:cs="Arial"/>
          <w:color w:val="0D0D0D" w:themeColor="text1" w:themeTint="F2"/>
          <w:sz w:val="21"/>
          <w:szCs w:val="21"/>
        </w:rPr>
        <w:t xml:space="preserve">and </w:t>
      </w:r>
      <w:r w:rsidR="007A2E9F" w:rsidRPr="00B05381">
        <w:rPr>
          <w:rFonts w:ascii="Arial" w:hAnsi="Arial" w:cs="Arial"/>
          <w:color w:val="0D0D0D" w:themeColor="text1" w:themeTint="F2"/>
          <w:sz w:val="21"/>
          <w:szCs w:val="21"/>
        </w:rPr>
        <w:t xml:space="preserve">innovative nature are </w:t>
      </w:r>
      <w:r w:rsidR="00F61E37" w:rsidRPr="00B05381">
        <w:rPr>
          <w:rFonts w:ascii="Arial" w:hAnsi="Arial" w:cs="Arial"/>
          <w:color w:val="0D0D0D" w:themeColor="text1" w:themeTint="F2"/>
          <w:sz w:val="21"/>
          <w:szCs w:val="21"/>
        </w:rPr>
        <w:t>an</w:t>
      </w:r>
      <w:r w:rsidR="007A2E9F" w:rsidRPr="00B05381">
        <w:rPr>
          <w:rFonts w:ascii="Arial" w:hAnsi="Arial" w:cs="Arial"/>
          <w:color w:val="0D0D0D" w:themeColor="text1" w:themeTint="F2"/>
          <w:sz w:val="21"/>
          <w:szCs w:val="21"/>
        </w:rPr>
        <w:t xml:space="preserve"> </w:t>
      </w:r>
      <w:r w:rsidR="000E5884" w:rsidRPr="00B05381">
        <w:rPr>
          <w:rFonts w:ascii="Arial" w:hAnsi="Arial" w:cs="Arial"/>
          <w:color w:val="0D0D0D" w:themeColor="text1" w:themeTint="F2"/>
          <w:sz w:val="21"/>
          <w:szCs w:val="21"/>
        </w:rPr>
        <w:t xml:space="preserve">essential </w:t>
      </w:r>
      <w:r w:rsidR="00F61E37" w:rsidRPr="00B05381">
        <w:rPr>
          <w:rFonts w:ascii="Arial" w:hAnsi="Arial" w:cs="Arial"/>
          <w:color w:val="0D0D0D" w:themeColor="text1" w:themeTint="F2"/>
          <w:sz w:val="21"/>
          <w:szCs w:val="21"/>
        </w:rPr>
        <w:t xml:space="preserve">aid for </w:t>
      </w:r>
      <w:r w:rsidR="00956CCB">
        <w:rPr>
          <w:rFonts w:ascii="Arial" w:hAnsi="Arial" w:cs="Arial"/>
          <w:color w:val="0D0D0D" w:themeColor="text1" w:themeTint="F2"/>
          <w:sz w:val="21"/>
          <w:szCs w:val="21"/>
        </w:rPr>
        <w:t xml:space="preserve">both </w:t>
      </w:r>
      <w:r w:rsidR="00E23E70" w:rsidRPr="00B05381">
        <w:rPr>
          <w:rFonts w:ascii="Arial" w:hAnsi="Arial" w:cs="Arial"/>
          <w:color w:val="0D0D0D" w:themeColor="text1" w:themeTint="F2"/>
          <w:sz w:val="21"/>
          <w:szCs w:val="21"/>
        </w:rPr>
        <w:t xml:space="preserve">financial and </w:t>
      </w:r>
      <w:r w:rsidR="00F52EAE" w:rsidRPr="00B05381">
        <w:rPr>
          <w:rFonts w:ascii="Arial" w:hAnsi="Arial" w:cs="Arial"/>
          <w:color w:val="0D0D0D" w:themeColor="text1" w:themeTint="F2"/>
          <w:sz w:val="21"/>
          <w:szCs w:val="21"/>
        </w:rPr>
        <w:t xml:space="preserve">operational </w:t>
      </w:r>
      <w:r w:rsidR="007F1EFC" w:rsidRPr="00B05381">
        <w:rPr>
          <w:rFonts w:ascii="Arial" w:hAnsi="Arial" w:cs="Arial"/>
          <w:color w:val="0D0D0D" w:themeColor="text1" w:themeTint="F2"/>
          <w:sz w:val="21"/>
          <w:szCs w:val="21"/>
        </w:rPr>
        <w:t>prosperity (</w:t>
      </w:r>
      <w:r w:rsidR="005C07C1" w:rsidRPr="00B05381">
        <w:rPr>
          <w:rFonts w:ascii="Arial" w:hAnsi="Arial" w:cs="Arial"/>
          <w:color w:val="FF0000"/>
          <w:sz w:val="21"/>
          <w:szCs w:val="21"/>
        </w:rPr>
        <w:t>D</w:t>
      </w:r>
      <w:r w:rsidR="00E26916" w:rsidRPr="00B05381">
        <w:rPr>
          <w:rFonts w:ascii="Arial" w:hAnsi="Arial" w:cs="Arial"/>
          <w:color w:val="FF0000"/>
          <w:sz w:val="21"/>
          <w:szCs w:val="21"/>
        </w:rPr>
        <w:t>rucker, 1985</w:t>
      </w:r>
      <w:r w:rsidR="007F1EFC" w:rsidRPr="00B05381">
        <w:rPr>
          <w:rFonts w:ascii="Arial" w:hAnsi="Arial" w:cs="Arial"/>
          <w:color w:val="0D0D0D" w:themeColor="text1" w:themeTint="F2"/>
          <w:sz w:val="21"/>
          <w:szCs w:val="21"/>
        </w:rPr>
        <w:t>).</w:t>
      </w:r>
      <w:r w:rsidR="00D12474" w:rsidRPr="00B05381">
        <w:rPr>
          <w:rFonts w:ascii="Arial" w:hAnsi="Arial" w:cs="Arial"/>
          <w:i/>
          <w:iCs/>
          <w:color w:val="0D0D0D" w:themeColor="text1" w:themeTint="F2"/>
          <w:sz w:val="21"/>
          <w:szCs w:val="21"/>
        </w:rPr>
        <w:t xml:space="preserve"> Table 1</w:t>
      </w:r>
      <w:r w:rsidR="00D12474" w:rsidRPr="00B05381">
        <w:rPr>
          <w:rFonts w:ascii="Arial" w:hAnsi="Arial" w:cs="Arial"/>
          <w:color w:val="0D0D0D" w:themeColor="text1" w:themeTint="F2"/>
          <w:sz w:val="21"/>
          <w:szCs w:val="21"/>
        </w:rPr>
        <w:t xml:space="preserve"> and </w:t>
      </w:r>
      <w:r w:rsidR="00D12474" w:rsidRPr="00B05381">
        <w:rPr>
          <w:rFonts w:ascii="Arial" w:hAnsi="Arial" w:cs="Arial"/>
          <w:i/>
          <w:iCs/>
          <w:color w:val="0D0D0D" w:themeColor="text1" w:themeTint="F2"/>
          <w:sz w:val="21"/>
          <w:szCs w:val="21"/>
        </w:rPr>
        <w:t>Table 2</w:t>
      </w:r>
      <w:r w:rsidR="00D12474" w:rsidRPr="00B05381">
        <w:rPr>
          <w:rFonts w:ascii="Arial" w:hAnsi="Arial" w:cs="Arial"/>
          <w:color w:val="0D0D0D" w:themeColor="text1" w:themeTint="F2"/>
          <w:sz w:val="21"/>
          <w:szCs w:val="21"/>
        </w:rPr>
        <w:t xml:space="preserve"> depict a series of alternative definitions of both PM and HRM from several different dramatists.</w:t>
      </w:r>
    </w:p>
    <w:p w14:paraId="22AAAF54" w14:textId="6E183EB5" w:rsidR="00240D07" w:rsidRPr="00B05381" w:rsidRDefault="00240D07" w:rsidP="00FA56A2">
      <w:pPr>
        <w:pStyle w:val="Caption"/>
        <w:keepNext/>
        <w:rPr>
          <w:rFonts w:ascii="Arial" w:hAnsi="Arial" w:cs="Arial"/>
          <w:b/>
          <w:bCs/>
          <w:i w:val="0"/>
          <w:iCs w:val="0"/>
          <w:color w:val="000000" w:themeColor="text1"/>
          <w:sz w:val="20"/>
          <w:szCs w:val="20"/>
          <w:u w:val="single"/>
        </w:rPr>
      </w:pPr>
      <w:r w:rsidRPr="00B05381">
        <w:rPr>
          <w:rFonts w:ascii="Arial" w:hAnsi="Arial" w:cs="Arial"/>
          <w:b/>
          <w:bCs/>
          <w:i w:val="0"/>
          <w:iCs w:val="0"/>
          <w:color w:val="000000" w:themeColor="text1"/>
          <w:sz w:val="20"/>
          <w:szCs w:val="20"/>
          <w:u w:val="single"/>
        </w:rPr>
        <w:t xml:space="preserve">Table </w:t>
      </w:r>
      <w:r w:rsidRPr="00B05381">
        <w:rPr>
          <w:rFonts w:ascii="Arial" w:hAnsi="Arial" w:cs="Arial"/>
          <w:b/>
          <w:bCs/>
          <w:i w:val="0"/>
          <w:iCs w:val="0"/>
          <w:color w:val="000000" w:themeColor="text1"/>
          <w:sz w:val="20"/>
          <w:szCs w:val="20"/>
          <w:u w:val="single"/>
        </w:rPr>
        <w:fldChar w:fldCharType="begin"/>
      </w:r>
      <w:r w:rsidRPr="00B05381">
        <w:rPr>
          <w:rFonts w:ascii="Arial" w:hAnsi="Arial" w:cs="Arial"/>
          <w:b/>
          <w:bCs/>
          <w:i w:val="0"/>
          <w:iCs w:val="0"/>
          <w:color w:val="000000" w:themeColor="text1"/>
          <w:sz w:val="20"/>
          <w:szCs w:val="20"/>
          <w:u w:val="single"/>
        </w:rPr>
        <w:instrText xml:space="preserve"> SEQ Table \* ARABIC </w:instrText>
      </w:r>
      <w:r w:rsidRPr="00B05381">
        <w:rPr>
          <w:rFonts w:ascii="Arial" w:hAnsi="Arial" w:cs="Arial"/>
          <w:b/>
          <w:bCs/>
          <w:i w:val="0"/>
          <w:iCs w:val="0"/>
          <w:color w:val="000000" w:themeColor="text1"/>
          <w:sz w:val="20"/>
          <w:szCs w:val="20"/>
          <w:u w:val="single"/>
        </w:rPr>
        <w:fldChar w:fldCharType="separate"/>
      </w:r>
      <w:r w:rsidR="00C0386D" w:rsidRPr="00B05381">
        <w:rPr>
          <w:rFonts w:ascii="Arial" w:hAnsi="Arial" w:cs="Arial"/>
          <w:b/>
          <w:bCs/>
          <w:i w:val="0"/>
          <w:iCs w:val="0"/>
          <w:noProof/>
          <w:color w:val="000000" w:themeColor="text1"/>
          <w:sz w:val="20"/>
          <w:szCs w:val="20"/>
          <w:u w:val="single"/>
        </w:rPr>
        <w:t>1</w:t>
      </w:r>
      <w:r w:rsidRPr="00B05381">
        <w:rPr>
          <w:rFonts w:ascii="Arial" w:hAnsi="Arial" w:cs="Arial"/>
          <w:b/>
          <w:bCs/>
          <w:i w:val="0"/>
          <w:iCs w:val="0"/>
          <w:color w:val="000000" w:themeColor="text1"/>
          <w:sz w:val="20"/>
          <w:szCs w:val="20"/>
          <w:u w:val="single"/>
        </w:rPr>
        <w:fldChar w:fldCharType="end"/>
      </w:r>
      <w:r w:rsidRPr="00B05381">
        <w:rPr>
          <w:rFonts w:ascii="Arial" w:hAnsi="Arial" w:cs="Arial"/>
          <w:b/>
          <w:bCs/>
          <w:i w:val="0"/>
          <w:iCs w:val="0"/>
          <w:color w:val="000000" w:themeColor="text1"/>
          <w:sz w:val="20"/>
          <w:szCs w:val="20"/>
          <w:u w:val="single"/>
        </w:rPr>
        <w:t xml:space="preserve"> - Definitions of PM</w:t>
      </w:r>
    </w:p>
    <w:tbl>
      <w:tblPr>
        <w:tblStyle w:val="TableGrid"/>
        <w:tblpPr w:leftFromText="180" w:rightFromText="180" w:vertAnchor="page" w:horzAnchor="margin" w:tblpY="12591"/>
        <w:tblW w:w="9043" w:type="dxa"/>
        <w:tblLook w:val="04A0" w:firstRow="1" w:lastRow="0" w:firstColumn="1" w:lastColumn="0" w:noHBand="0" w:noVBand="1"/>
      </w:tblPr>
      <w:tblGrid>
        <w:gridCol w:w="2110"/>
        <w:gridCol w:w="6933"/>
      </w:tblGrid>
      <w:tr w:rsidR="00EA0813" w:rsidRPr="00B05381" w14:paraId="5BC60475" w14:textId="77777777" w:rsidTr="00EA0813">
        <w:trPr>
          <w:trHeight w:val="377"/>
        </w:trPr>
        <w:tc>
          <w:tcPr>
            <w:tcW w:w="2110" w:type="dxa"/>
          </w:tcPr>
          <w:p w14:paraId="2671F2D0" w14:textId="77777777" w:rsidR="00EA0813" w:rsidRPr="00B05381" w:rsidRDefault="00EA0813" w:rsidP="00EA0813">
            <w:pPr>
              <w:pStyle w:val="NormalWeb"/>
              <w:jc w:val="center"/>
              <w:rPr>
                <w:rFonts w:ascii="Arial" w:hAnsi="Arial" w:cs="Arial"/>
                <w:b/>
                <w:bCs/>
                <w:color w:val="000000" w:themeColor="text1"/>
                <w:sz w:val="21"/>
                <w:szCs w:val="21"/>
                <w:u w:val="single"/>
              </w:rPr>
            </w:pPr>
            <w:r w:rsidRPr="00B05381">
              <w:rPr>
                <w:rFonts w:ascii="Arial" w:hAnsi="Arial" w:cs="Arial"/>
                <w:b/>
                <w:bCs/>
                <w:color w:val="000000" w:themeColor="text1"/>
                <w:sz w:val="21"/>
                <w:szCs w:val="21"/>
                <w:u w:val="single"/>
              </w:rPr>
              <w:t>Author</w:t>
            </w:r>
          </w:p>
        </w:tc>
        <w:tc>
          <w:tcPr>
            <w:tcW w:w="6933" w:type="dxa"/>
          </w:tcPr>
          <w:p w14:paraId="7C7CD360" w14:textId="77777777" w:rsidR="00EA0813" w:rsidRPr="00B05381" w:rsidRDefault="00EA0813" w:rsidP="00EA0813">
            <w:pPr>
              <w:pStyle w:val="NormalWeb"/>
              <w:jc w:val="center"/>
              <w:rPr>
                <w:rFonts w:ascii="Arial" w:hAnsi="Arial" w:cs="Arial"/>
                <w:b/>
                <w:bCs/>
                <w:color w:val="00B050"/>
                <w:sz w:val="21"/>
                <w:szCs w:val="21"/>
                <w:u w:val="single"/>
              </w:rPr>
            </w:pPr>
            <w:r w:rsidRPr="00B05381">
              <w:rPr>
                <w:rFonts w:ascii="Arial" w:hAnsi="Arial" w:cs="Arial"/>
                <w:b/>
                <w:bCs/>
                <w:color w:val="000000" w:themeColor="text1"/>
                <w:sz w:val="21"/>
                <w:szCs w:val="21"/>
                <w:u w:val="single"/>
              </w:rPr>
              <w:t>Definitions</w:t>
            </w:r>
          </w:p>
        </w:tc>
      </w:tr>
      <w:tr w:rsidR="00EA0813" w:rsidRPr="00B05381" w14:paraId="200B8EC9" w14:textId="77777777" w:rsidTr="00EA0813">
        <w:trPr>
          <w:trHeight w:val="316"/>
        </w:trPr>
        <w:tc>
          <w:tcPr>
            <w:tcW w:w="2110" w:type="dxa"/>
          </w:tcPr>
          <w:p w14:paraId="56A5DCA3" w14:textId="77777777" w:rsidR="00EA0813" w:rsidRPr="00B05381" w:rsidRDefault="00EA0813" w:rsidP="00EA0813">
            <w:pPr>
              <w:pStyle w:val="NormalWeb"/>
              <w:jc w:val="center"/>
              <w:rPr>
                <w:rFonts w:ascii="Arial" w:hAnsi="Arial" w:cs="Arial"/>
                <w:color w:val="000000" w:themeColor="text1"/>
                <w:sz w:val="16"/>
                <w:szCs w:val="16"/>
              </w:rPr>
            </w:pPr>
            <w:r w:rsidRPr="00B05381">
              <w:rPr>
                <w:rFonts w:ascii="Arial" w:hAnsi="Arial" w:cs="Arial"/>
                <w:color w:val="000000" w:themeColor="text1"/>
                <w:sz w:val="16"/>
                <w:szCs w:val="16"/>
              </w:rPr>
              <w:t>Torrington &amp; Hall (1988)</w:t>
            </w:r>
          </w:p>
        </w:tc>
        <w:tc>
          <w:tcPr>
            <w:tcW w:w="6933" w:type="dxa"/>
          </w:tcPr>
          <w:p w14:paraId="340E34C7" w14:textId="77777777" w:rsidR="00EA0813" w:rsidRPr="00B05381" w:rsidRDefault="00EA0813" w:rsidP="00EA0813">
            <w:pPr>
              <w:pStyle w:val="NormalWeb"/>
              <w:rPr>
                <w:rFonts w:ascii="Arial" w:hAnsi="Arial" w:cs="Arial"/>
                <w:color w:val="000000" w:themeColor="text1"/>
                <w:sz w:val="16"/>
                <w:szCs w:val="16"/>
                <w:u w:val="single"/>
              </w:rPr>
            </w:pPr>
          </w:p>
        </w:tc>
      </w:tr>
      <w:tr w:rsidR="00EA0813" w:rsidRPr="00B05381" w14:paraId="27A9F8B1" w14:textId="77777777" w:rsidTr="00EA0813">
        <w:trPr>
          <w:trHeight w:val="275"/>
        </w:trPr>
        <w:tc>
          <w:tcPr>
            <w:tcW w:w="2110" w:type="dxa"/>
          </w:tcPr>
          <w:p w14:paraId="76717C59" w14:textId="77777777" w:rsidR="00EA0813" w:rsidRPr="00B05381" w:rsidRDefault="00EA0813" w:rsidP="00EA0813">
            <w:pPr>
              <w:pStyle w:val="NormalWeb"/>
              <w:jc w:val="center"/>
              <w:rPr>
                <w:rFonts w:ascii="Arial" w:hAnsi="Arial" w:cs="Arial"/>
                <w:color w:val="000000" w:themeColor="text1"/>
                <w:sz w:val="16"/>
                <w:szCs w:val="16"/>
              </w:rPr>
            </w:pPr>
            <w:r w:rsidRPr="00B05381">
              <w:rPr>
                <w:rFonts w:ascii="Arial" w:hAnsi="Arial" w:cs="Arial"/>
                <w:color w:val="000000" w:themeColor="text1"/>
                <w:sz w:val="16"/>
                <w:szCs w:val="16"/>
              </w:rPr>
              <w:t>Armstrong</w:t>
            </w:r>
          </w:p>
        </w:tc>
        <w:tc>
          <w:tcPr>
            <w:tcW w:w="6933" w:type="dxa"/>
          </w:tcPr>
          <w:p w14:paraId="7ABC5F89" w14:textId="77777777" w:rsidR="00EA0813" w:rsidRPr="00B05381" w:rsidRDefault="00EA0813" w:rsidP="00EA0813">
            <w:pPr>
              <w:pStyle w:val="NormalWeb"/>
              <w:rPr>
                <w:rFonts w:ascii="Arial" w:hAnsi="Arial" w:cs="Arial"/>
                <w:color w:val="00B050"/>
                <w:sz w:val="21"/>
                <w:szCs w:val="21"/>
                <w:u w:val="single"/>
              </w:rPr>
            </w:pPr>
          </w:p>
        </w:tc>
      </w:tr>
      <w:tr w:rsidR="00EA0813" w:rsidRPr="00B05381" w14:paraId="75D6F2E0" w14:textId="77777777" w:rsidTr="00EA0813">
        <w:trPr>
          <w:trHeight w:val="226"/>
        </w:trPr>
        <w:tc>
          <w:tcPr>
            <w:tcW w:w="2110" w:type="dxa"/>
          </w:tcPr>
          <w:p w14:paraId="3EB663C2" w14:textId="77777777" w:rsidR="00EA0813" w:rsidRPr="00B05381" w:rsidRDefault="00EA0813" w:rsidP="00EA0813">
            <w:pPr>
              <w:pStyle w:val="NormalWeb"/>
              <w:jc w:val="center"/>
              <w:rPr>
                <w:rFonts w:ascii="Arial" w:hAnsi="Arial" w:cs="Arial"/>
                <w:color w:val="00B050"/>
                <w:sz w:val="16"/>
                <w:szCs w:val="16"/>
              </w:rPr>
            </w:pPr>
            <w:r w:rsidRPr="00B05381">
              <w:rPr>
                <w:rFonts w:ascii="Arial" w:hAnsi="Arial" w:cs="Arial"/>
                <w:color w:val="000000" w:themeColor="text1"/>
                <w:sz w:val="16"/>
                <w:szCs w:val="16"/>
              </w:rPr>
              <w:fldChar w:fldCharType="begin"/>
            </w:r>
            <w:r w:rsidRPr="00B05381">
              <w:rPr>
                <w:rFonts w:ascii="Arial" w:hAnsi="Arial" w:cs="Arial"/>
                <w:color w:val="000000" w:themeColor="text1"/>
                <w:sz w:val="16"/>
                <w:szCs w:val="16"/>
              </w:rPr>
              <w:instrText xml:space="preserve"> ADDIN ZOTERO_ITEM CSL_CITATION {"citationID":"DZqPBBFd","properties":{"formattedCitation":"(Rea, 1972)","plainCitation":"(Rea, 1972)","noteIndex":0},"citationItems":[{"id":1565,"uris":["http://zotero.org/users/local/Db3yIdfR/items/PRCB66SX"],"uri":["http://zotero.org/users/local/Db3yIdfR/items/PRCB66SX"],"itemData":{"id":1565,"type":"article-journal","language":"en","page":"42","source":"Zotero","title":"A Contemporary Definition of Personnel Management, some of its critical Assumptions and their Relevance to the University Organisation","author":[{"family":"Rea","given":"Desmond"}],"issued":{"date-parts":[["1972"]]}}}],"schema":"https://github.com/citation-style-language/schema/raw/master/csl-citation.json"} </w:instrText>
            </w:r>
            <w:r w:rsidRPr="00B05381">
              <w:rPr>
                <w:rFonts w:ascii="Arial" w:hAnsi="Arial" w:cs="Arial"/>
                <w:color w:val="000000" w:themeColor="text1"/>
                <w:sz w:val="16"/>
                <w:szCs w:val="16"/>
              </w:rPr>
              <w:fldChar w:fldCharType="separate"/>
            </w:r>
            <w:r w:rsidRPr="00B05381">
              <w:rPr>
                <w:rFonts w:ascii="Arial" w:hAnsi="Arial" w:cs="Arial"/>
                <w:noProof/>
                <w:color w:val="000000" w:themeColor="text1"/>
                <w:sz w:val="16"/>
                <w:szCs w:val="16"/>
              </w:rPr>
              <w:t>(Rea, 1972)</w:t>
            </w:r>
            <w:r w:rsidRPr="00B05381">
              <w:rPr>
                <w:rFonts w:ascii="Arial" w:hAnsi="Arial" w:cs="Arial"/>
                <w:color w:val="000000" w:themeColor="text1"/>
                <w:sz w:val="16"/>
                <w:szCs w:val="16"/>
              </w:rPr>
              <w:fldChar w:fldCharType="end"/>
            </w:r>
          </w:p>
        </w:tc>
        <w:tc>
          <w:tcPr>
            <w:tcW w:w="6933" w:type="dxa"/>
          </w:tcPr>
          <w:p w14:paraId="761DF1EC" w14:textId="77777777" w:rsidR="00EA0813" w:rsidRPr="00B05381" w:rsidRDefault="00EA0813" w:rsidP="00EA0813">
            <w:pPr>
              <w:pStyle w:val="NormalWeb"/>
              <w:rPr>
                <w:rFonts w:ascii="Arial" w:hAnsi="Arial" w:cs="Arial"/>
                <w:color w:val="00B050"/>
                <w:sz w:val="16"/>
                <w:szCs w:val="16"/>
                <w:u w:val="single"/>
              </w:rPr>
            </w:pPr>
            <w:r w:rsidRPr="00B05381">
              <w:rPr>
                <w:rFonts w:ascii="Arial" w:hAnsi="Arial" w:cs="Arial"/>
                <w:color w:val="00B050"/>
                <w:sz w:val="16"/>
                <w:szCs w:val="16"/>
                <w:u w:val="single"/>
              </w:rPr>
              <w:t>That part of management concerned with people at work and with their relationships within a firm</w:t>
            </w:r>
          </w:p>
        </w:tc>
      </w:tr>
    </w:tbl>
    <w:p w14:paraId="62DE747A" w14:textId="77777777" w:rsidR="003E1F0F" w:rsidRPr="00B05381" w:rsidRDefault="003E1F0F" w:rsidP="00D929E6">
      <w:pPr>
        <w:pStyle w:val="NormalWeb"/>
        <w:spacing w:line="360" w:lineRule="auto"/>
        <w:jc w:val="both"/>
        <w:rPr>
          <w:rFonts w:ascii="Arial" w:hAnsi="Arial" w:cs="Arial"/>
          <w:b/>
          <w:bCs/>
          <w:sz w:val="21"/>
          <w:szCs w:val="21"/>
          <w:u w:val="single"/>
        </w:rPr>
      </w:pPr>
    </w:p>
    <w:p w14:paraId="7CC6E40C" w14:textId="77777777" w:rsidR="003E1F0F" w:rsidRPr="00B05381" w:rsidRDefault="003E1F0F" w:rsidP="00D929E6">
      <w:pPr>
        <w:pStyle w:val="NormalWeb"/>
        <w:spacing w:line="360" w:lineRule="auto"/>
        <w:jc w:val="both"/>
        <w:rPr>
          <w:rFonts w:ascii="Arial" w:hAnsi="Arial" w:cs="Arial"/>
          <w:b/>
          <w:bCs/>
          <w:sz w:val="21"/>
          <w:szCs w:val="21"/>
          <w:u w:val="single"/>
        </w:rPr>
      </w:pPr>
    </w:p>
    <w:p w14:paraId="77089C6A" w14:textId="77777777" w:rsidR="00CC61B7" w:rsidRPr="00B05381" w:rsidRDefault="00CC61B7" w:rsidP="00AF3937">
      <w:pPr>
        <w:pStyle w:val="NormalWeb"/>
        <w:spacing w:line="360" w:lineRule="auto"/>
        <w:jc w:val="center"/>
        <w:rPr>
          <w:rFonts w:ascii="Arial" w:hAnsi="Arial" w:cs="Arial"/>
          <w:b/>
          <w:bCs/>
          <w:sz w:val="21"/>
          <w:szCs w:val="21"/>
          <w:u w:val="single"/>
        </w:rPr>
      </w:pPr>
    </w:p>
    <w:tbl>
      <w:tblPr>
        <w:tblStyle w:val="TableGrid"/>
        <w:tblpPr w:leftFromText="180" w:rightFromText="180" w:vertAnchor="text" w:horzAnchor="margin" w:tblpY="484"/>
        <w:tblW w:w="8793" w:type="dxa"/>
        <w:tblBorders>
          <w:insideH w:val="single" w:sz="6" w:space="0" w:color="auto"/>
          <w:insideV w:val="single" w:sz="6" w:space="0" w:color="auto"/>
        </w:tblBorders>
        <w:tblLook w:val="04A0" w:firstRow="1" w:lastRow="0" w:firstColumn="1" w:lastColumn="0" w:noHBand="0" w:noVBand="1"/>
      </w:tblPr>
      <w:tblGrid>
        <w:gridCol w:w="2046"/>
        <w:gridCol w:w="6747"/>
      </w:tblGrid>
      <w:tr w:rsidR="00D35A85" w:rsidRPr="00B05381" w14:paraId="40A4754C" w14:textId="77777777" w:rsidTr="00D35A85">
        <w:trPr>
          <w:trHeight w:val="351"/>
        </w:trPr>
        <w:tc>
          <w:tcPr>
            <w:tcW w:w="2046" w:type="dxa"/>
          </w:tcPr>
          <w:p w14:paraId="050E8586" w14:textId="77777777" w:rsidR="00D35A85" w:rsidRPr="00B05381" w:rsidRDefault="00D35A85" w:rsidP="00D35A85">
            <w:pPr>
              <w:pStyle w:val="NormalWeb"/>
              <w:jc w:val="center"/>
              <w:rPr>
                <w:rFonts w:ascii="Arial" w:hAnsi="Arial" w:cs="Arial"/>
                <w:b/>
                <w:bCs/>
                <w:color w:val="000000" w:themeColor="text1"/>
                <w:sz w:val="21"/>
                <w:szCs w:val="21"/>
                <w:u w:val="single"/>
              </w:rPr>
            </w:pPr>
            <w:r w:rsidRPr="00B05381">
              <w:rPr>
                <w:rFonts w:ascii="Arial" w:hAnsi="Arial" w:cs="Arial"/>
                <w:b/>
                <w:bCs/>
                <w:color w:val="000000" w:themeColor="text1"/>
                <w:sz w:val="21"/>
                <w:szCs w:val="21"/>
                <w:u w:val="single"/>
              </w:rPr>
              <w:t>Author</w:t>
            </w:r>
          </w:p>
        </w:tc>
        <w:tc>
          <w:tcPr>
            <w:tcW w:w="6747" w:type="dxa"/>
          </w:tcPr>
          <w:p w14:paraId="19252260" w14:textId="77777777" w:rsidR="00D35A85" w:rsidRPr="00B05381" w:rsidRDefault="00D35A85" w:rsidP="00D35A85">
            <w:pPr>
              <w:pStyle w:val="NormalWeb"/>
              <w:jc w:val="center"/>
              <w:rPr>
                <w:rFonts w:ascii="Arial" w:hAnsi="Arial" w:cs="Arial"/>
                <w:b/>
                <w:bCs/>
                <w:color w:val="000000" w:themeColor="text1"/>
                <w:sz w:val="21"/>
                <w:szCs w:val="21"/>
                <w:u w:val="single"/>
              </w:rPr>
            </w:pPr>
            <w:r w:rsidRPr="00B05381">
              <w:rPr>
                <w:rFonts w:ascii="Arial" w:hAnsi="Arial" w:cs="Arial"/>
                <w:b/>
                <w:bCs/>
                <w:color w:val="000000" w:themeColor="text1"/>
                <w:sz w:val="21"/>
                <w:szCs w:val="21"/>
                <w:u w:val="single"/>
              </w:rPr>
              <w:t>Definitions</w:t>
            </w:r>
          </w:p>
        </w:tc>
      </w:tr>
      <w:tr w:rsidR="00D35A85" w:rsidRPr="00B05381" w14:paraId="6D7FD2E6" w14:textId="77777777" w:rsidTr="00D35A85">
        <w:trPr>
          <w:trHeight w:val="248"/>
        </w:trPr>
        <w:tc>
          <w:tcPr>
            <w:tcW w:w="2046" w:type="dxa"/>
          </w:tcPr>
          <w:p w14:paraId="0034B5D6" w14:textId="77777777" w:rsidR="00D35A85" w:rsidRPr="00B05381" w:rsidRDefault="00D35A85" w:rsidP="00D35A85">
            <w:pPr>
              <w:pStyle w:val="NormalWeb"/>
              <w:jc w:val="center"/>
              <w:rPr>
                <w:rFonts w:ascii="Arial" w:hAnsi="Arial" w:cs="Arial"/>
                <w:sz w:val="18"/>
                <w:szCs w:val="18"/>
              </w:rPr>
            </w:pPr>
            <w:r w:rsidRPr="00B05381">
              <w:rPr>
                <w:rFonts w:ascii="Arial" w:hAnsi="Arial" w:cs="Arial"/>
                <w:sz w:val="18"/>
                <w:szCs w:val="18"/>
              </w:rPr>
              <w:t>Harris (1997)</w:t>
            </w:r>
          </w:p>
          <w:p w14:paraId="01308253" w14:textId="77777777" w:rsidR="00D35A85" w:rsidRPr="00B05381" w:rsidRDefault="00D35A85" w:rsidP="00D35A85">
            <w:pPr>
              <w:pStyle w:val="NormalWeb"/>
              <w:jc w:val="center"/>
              <w:rPr>
                <w:rFonts w:ascii="Arial" w:hAnsi="Arial" w:cs="Arial"/>
                <w:color w:val="000000" w:themeColor="text1"/>
                <w:sz w:val="18"/>
                <w:szCs w:val="18"/>
              </w:rPr>
            </w:pPr>
          </w:p>
        </w:tc>
        <w:tc>
          <w:tcPr>
            <w:tcW w:w="6747" w:type="dxa"/>
          </w:tcPr>
          <w:p w14:paraId="3D046ABE" w14:textId="77777777" w:rsidR="00D35A85" w:rsidRPr="00B05381" w:rsidRDefault="00D35A85" w:rsidP="0078090B">
            <w:pPr>
              <w:pStyle w:val="NormalWeb"/>
              <w:spacing w:line="360" w:lineRule="auto"/>
              <w:jc w:val="both"/>
              <w:rPr>
                <w:rFonts w:ascii="Arial" w:hAnsi="Arial" w:cs="Arial"/>
                <w:color w:val="000000" w:themeColor="text1"/>
                <w:sz w:val="18"/>
                <w:szCs w:val="18"/>
              </w:rPr>
            </w:pPr>
            <w:r w:rsidRPr="00B05381">
              <w:rPr>
                <w:rFonts w:ascii="Arial" w:hAnsi="Arial" w:cs="Arial"/>
                <w:color w:val="000000" w:themeColor="text1"/>
                <w:sz w:val="18"/>
                <w:szCs w:val="18"/>
              </w:rPr>
              <w:t>Is a series of processes, strategies and procedures which are utilised to manage personnel in an organisation</w:t>
            </w:r>
          </w:p>
        </w:tc>
      </w:tr>
      <w:tr w:rsidR="00D35A85" w:rsidRPr="00B05381" w14:paraId="3015AF35" w14:textId="77777777" w:rsidTr="00D35A85">
        <w:trPr>
          <w:trHeight w:val="361"/>
        </w:trPr>
        <w:tc>
          <w:tcPr>
            <w:tcW w:w="2046" w:type="dxa"/>
          </w:tcPr>
          <w:p w14:paraId="5BCAB8D7" w14:textId="77777777" w:rsidR="00D35A85" w:rsidRPr="00B05381" w:rsidRDefault="00D35A85" w:rsidP="00D35A85">
            <w:pPr>
              <w:pStyle w:val="NormalWeb"/>
              <w:jc w:val="center"/>
              <w:rPr>
                <w:rFonts w:ascii="Arial" w:hAnsi="Arial" w:cs="Arial"/>
                <w:color w:val="000000" w:themeColor="text1"/>
                <w:sz w:val="18"/>
                <w:szCs w:val="18"/>
              </w:rPr>
            </w:pPr>
            <w:proofErr w:type="spellStart"/>
            <w:r w:rsidRPr="00B05381">
              <w:rPr>
                <w:rFonts w:ascii="Arial" w:hAnsi="Arial" w:cs="Arial"/>
                <w:color w:val="000000" w:themeColor="text1"/>
                <w:sz w:val="18"/>
                <w:szCs w:val="18"/>
              </w:rPr>
              <w:t>Glueck</w:t>
            </w:r>
            <w:proofErr w:type="spellEnd"/>
            <w:r w:rsidRPr="00B05381">
              <w:rPr>
                <w:rFonts w:ascii="Arial" w:hAnsi="Arial" w:cs="Arial"/>
                <w:color w:val="000000" w:themeColor="text1"/>
                <w:sz w:val="18"/>
                <w:szCs w:val="18"/>
              </w:rPr>
              <w:t xml:space="preserve"> (1979)</w:t>
            </w:r>
          </w:p>
        </w:tc>
        <w:tc>
          <w:tcPr>
            <w:tcW w:w="6747" w:type="dxa"/>
          </w:tcPr>
          <w:p w14:paraId="0B21F08B" w14:textId="77777777" w:rsidR="00D35A85" w:rsidRPr="00B05381" w:rsidRDefault="00D35A85" w:rsidP="0078090B">
            <w:pPr>
              <w:pStyle w:val="NormalWeb"/>
              <w:spacing w:line="360" w:lineRule="auto"/>
              <w:jc w:val="both"/>
              <w:rPr>
                <w:rFonts w:ascii="Arial" w:hAnsi="Arial" w:cs="Arial"/>
                <w:b/>
                <w:bCs/>
                <w:color w:val="000000" w:themeColor="text1"/>
                <w:sz w:val="18"/>
                <w:szCs w:val="18"/>
                <w:u w:val="single"/>
              </w:rPr>
            </w:pPr>
            <w:r w:rsidRPr="00B05381">
              <w:rPr>
                <w:rFonts w:ascii="Arial" w:hAnsi="Arial" w:cs="Arial"/>
                <w:color w:val="000000" w:themeColor="text1"/>
                <w:sz w:val="18"/>
                <w:szCs w:val="18"/>
              </w:rPr>
              <w:t xml:space="preserve">Is the leveraging of human resources to carry out goals within a company whilst ensuring the satisfaction and progression of their employees is maintained  </w:t>
            </w:r>
          </w:p>
        </w:tc>
      </w:tr>
      <w:tr w:rsidR="00D35A85" w:rsidRPr="00B05381" w14:paraId="6B3241CF" w14:textId="77777777" w:rsidTr="00D35A85">
        <w:trPr>
          <w:trHeight w:val="685"/>
        </w:trPr>
        <w:tc>
          <w:tcPr>
            <w:tcW w:w="2046" w:type="dxa"/>
          </w:tcPr>
          <w:p w14:paraId="4AEF4C42" w14:textId="77777777" w:rsidR="00D35A85" w:rsidRPr="00B05381" w:rsidRDefault="00D35A85" w:rsidP="00D35A85">
            <w:pPr>
              <w:pStyle w:val="NormalWeb"/>
              <w:jc w:val="center"/>
              <w:rPr>
                <w:rFonts w:ascii="Arial" w:hAnsi="Arial" w:cs="Arial"/>
                <w:color w:val="000000" w:themeColor="text1"/>
                <w:sz w:val="18"/>
                <w:szCs w:val="18"/>
              </w:rPr>
            </w:pPr>
            <w:r w:rsidRPr="00B05381">
              <w:rPr>
                <w:rFonts w:ascii="Arial" w:hAnsi="Arial" w:cs="Arial"/>
                <w:color w:val="000000" w:themeColor="text1"/>
                <w:sz w:val="18"/>
                <w:szCs w:val="18"/>
              </w:rPr>
              <w:fldChar w:fldCharType="begin"/>
            </w:r>
            <w:r w:rsidRPr="00B05381">
              <w:rPr>
                <w:rFonts w:ascii="Arial" w:hAnsi="Arial" w:cs="Arial"/>
                <w:color w:val="000000" w:themeColor="text1"/>
                <w:sz w:val="18"/>
                <w:szCs w:val="18"/>
              </w:rPr>
              <w:instrText xml:space="preserve"> ADDIN ZOTERO_ITEM CSL_CITATION {"citationID":"BTuyzeSb","properties":{"formattedCitation":"(Bratton and Gold, 2017)","plainCitation":"(Bratton and Gold, 2017)","noteIndex":0},"citationItems":[{"id":1563,"uris":["http://zotero.org/users/local/Db3yIdfR/items/6JU5N7Y9"],"uri":["http://zotero.org/users/local/Db3yIdfR/items/6JU5N7Y9"],"itemData":{"id":1563,"type":"book","edition":"6","event-place":"London,UK","ISBN":"978-1-137-57259-2","publisher":"Macmillan","publisher-place":"London,UK","title":"Human Resource Management : Theory and Practice","author":[{"family":"Bratton","given":"John"},{"family":"Gold","given":"Jeff"}],"issued":{"date-parts":[["2017"]]}}}],"schema":"https://github.com/citation-style-language/schema/raw/master/csl-citation.json"} </w:instrText>
            </w:r>
            <w:r w:rsidRPr="00B05381">
              <w:rPr>
                <w:rFonts w:ascii="Arial" w:hAnsi="Arial" w:cs="Arial"/>
                <w:color w:val="000000" w:themeColor="text1"/>
                <w:sz w:val="18"/>
                <w:szCs w:val="18"/>
              </w:rPr>
              <w:fldChar w:fldCharType="separate"/>
            </w:r>
            <w:r w:rsidRPr="00B05381">
              <w:rPr>
                <w:rFonts w:ascii="Arial" w:hAnsi="Arial" w:cs="Arial"/>
                <w:noProof/>
                <w:color w:val="000000" w:themeColor="text1"/>
                <w:sz w:val="18"/>
                <w:szCs w:val="18"/>
              </w:rPr>
              <w:t>(Bratton and Gold, 2017)</w:t>
            </w:r>
            <w:r w:rsidRPr="00B05381">
              <w:rPr>
                <w:rFonts w:ascii="Arial" w:hAnsi="Arial" w:cs="Arial"/>
                <w:color w:val="000000" w:themeColor="text1"/>
                <w:sz w:val="18"/>
                <w:szCs w:val="18"/>
              </w:rPr>
              <w:fldChar w:fldCharType="end"/>
            </w:r>
          </w:p>
        </w:tc>
        <w:tc>
          <w:tcPr>
            <w:tcW w:w="6747" w:type="dxa"/>
          </w:tcPr>
          <w:p w14:paraId="594D6F2B" w14:textId="77777777" w:rsidR="00D35A85" w:rsidRPr="00B05381" w:rsidRDefault="00D35A85" w:rsidP="0078090B">
            <w:pPr>
              <w:pStyle w:val="NormalWeb"/>
              <w:spacing w:line="360" w:lineRule="auto"/>
              <w:jc w:val="both"/>
              <w:rPr>
                <w:rFonts w:ascii="Arial" w:hAnsi="Arial" w:cs="Arial"/>
                <w:color w:val="000000" w:themeColor="text1"/>
                <w:sz w:val="18"/>
                <w:szCs w:val="18"/>
              </w:rPr>
            </w:pPr>
            <w:r w:rsidRPr="00B05381">
              <w:rPr>
                <w:rFonts w:ascii="Arial" w:hAnsi="Arial" w:cs="Arial"/>
                <w:color w:val="000000" w:themeColor="text1"/>
                <w:sz w:val="18"/>
                <w:szCs w:val="18"/>
              </w:rPr>
              <w:t>The segment of management which focuses on the administration of individuals within the working organisation</w:t>
            </w:r>
          </w:p>
          <w:p w14:paraId="0AAEB3BE" w14:textId="77777777" w:rsidR="00D35A85" w:rsidRPr="00B05381" w:rsidRDefault="00D35A85" w:rsidP="0078090B">
            <w:pPr>
              <w:pStyle w:val="NormalWeb"/>
              <w:jc w:val="both"/>
              <w:rPr>
                <w:rFonts w:ascii="Arial" w:hAnsi="Arial" w:cs="Arial"/>
                <w:b/>
                <w:bCs/>
                <w:color w:val="000000" w:themeColor="text1"/>
                <w:sz w:val="18"/>
                <w:szCs w:val="18"/>
                <w:u w:val="single"/>
              </w:rPr>
            </w:pPr>
          </w:p>
        </w:tc>
      </w:tr>
      <w:tr w:rsidR="00D35A85" w:rsidRPr="00B05381" w14:paraId="0ED6F3B4" w14:textId="77777777" w:rsidTr="00D35A85">
        <w:trPr>
          <w:trHeight w:val="408"/>
        </w:trPr>
        <w:tc>
          <w:tcPr>
            <w:tcW w:w="2046" w:type="dxa"/>
          </w:tcPr>
          <w:p w14:paraId="02138E7A" w14:textId="77777777" w:rsidR="00D35A85" w:rsidRPr="00B05381" w:rsidRDefault="00D35A85" w:rsidP="00D35A85">
            <w:pPr>
              <w:pStyle w:val="NormalWeb"/>
              <w:jc w:val="center"/>
              <w:rPr>
                <w:rFonts w:ascii="Arial" w:hAnsi="Arial" w:cs="Arial"/>
                <w:color w:val="000000" w:themeColor="text1"/>
                <w:sz w:val="18"/>
                <w:szCs w:val="18"/>
              </w:rPr>
            </w:pPr>
            <w:r w:rsidRPr="00B05381">
              <w:rPr>
                <w:rFonts w:ascii="Arial" w:hAnsi="Arial" w:cs="Arial"/>
                <w:color w:val="000000" w:themeColor="text1"/>
                <w:sz w:val="18"/>
                <w:szCs w:val="18"/>
              </w:rPr>
              <w:t>Armstrong and Taylor (2014)</w:t>
            </w:r>
          </w:p>
        </w:tc>
        <w:tc>
          <w:tcPr>
            <w:tcW w:w="6747" w:type="dxa"/>
          </w:tcPr>
          <w:p w14:paraId="434D7D91" w14:textId="77777777" w:rsidR="00D35A85" w:rsidRPr="00B05381" w:rsidRDefault="00D35A85" w:rsidP="0078090B">
            <w:pPr>
              <w:pStyle w:val="NormalWeb"/>
              <w:spacing w:line="360" w:lineRule="auto"/>
              <w:jc w:val="both"/>
              <w:rPr>
                <w:rFonts w:ascii="Arial" w:hAnsi="Arial" w:cs="Arial"/>
                <w:color w:val="000000" w:themeColor="text1"/>
                <w:sz w:val="18"/>
                <w:szCs w:val="18"/>
              </w:rPr>
            </w:pPr>
            <w:r w:rsidRPr="00B05381">
              <w:rPr>
                <w:rFonts w:ascii="Arial" w:hAnsi="Arial" w:cs="Arial"/>
                <w:color w:val="000000" w:themeColor="text1"/>
                <w:sz w:val="18"/>
                <w:szCs w:val="18"/>
              </w:rPr>
              <w:t>Is a calculated, structured, and rational approach to the recruiting, progression and welfare of an employee working within an organisation</w:t>
            </w:r>
          </w:p>
        </w:tc>
      </w:tr>
    </w:tbl>
    <w:p w14:paraId="5CE4D753" w14:textId="1A5044FB" w:rsidR="00AF3937" w:rsidRPr="00B05381" w:rsidRDefault="00AF3937" w:rsidP="00FA56A2">
      <w:pPr>
        <w:pStyle w:val="NormalWeb"/>
        <w:spacing w:line="360" w:lineRule="auto"/>
        <w:rPr>
          <w:rFonts w:ascii="Arial" w:hAnsi="Arial" w:cs="Arial"/>
          <w:b/>
          <w:bCs/>
          <w:sz w:val="21"/>
          <w:szCs w:val="21"/>
          <w:u w:val="single"/>
        </w:rPr>
      </w:pPr>
      <w:r w:rsidRPr="00B05381">
        <w:rPr>
          <w:rFonts w:ascii="Arial" w:hAnsi="Arial" w:cs="Arial"/>
          <w:b/>
          <w:bCs/>
          <w:sz w:val="21"/>
          <w:szCs w:val="21"/>
          <w:u w:val="single"/>
        </w:rPr>
        <w:t xml:space="preserve">Table </w:t>
      </w:r>
      <w:r w:rsidRPr="00B05381">
        <w:rPr>
          <w:rFonts w:ascii="Arial" w:hAnsi="Arial" w:cs="Arial"/>
          <w:b/>
          <w:bCs/>
          <w:sz w:val="21"/>
          <w:szCs w:val="21"/>
          <w:u w:val="single"/>
        </w:rPr>
        <w:fldChar w:fldCharType="begin"/>
      </w:r>
      <w:r w:rsidRPr="00B05381">
        <w:rPr>
          <w:rFonts w:ascii="Arial" w:hAnsi="Arial" w:cs="Arial"/>
          <w:b/>
          <w:bCs/>
          <w:sz w:val="21"/>
          <w:szCs w:val="21"/>
          <w:u w:val="single"/>
        </w:rPr>
        <w:instrText xml:space="preserve"> SEQ Table \* ARABIC </w:instrText>
      </w:r>
      <w:r w:rsidRPr="00B05381">
        <w:rPr>
          <w:rFonts w:ascii="Arial" w:hAnsi="Arial" w:cs="Arial"/>
          <w:b/>
          <w:bCs/>
          <w:sz w:val="21"/>
          <w:szCs w:val="21"/>
          <w:u w:val="single"/>
        </w:rPr>
        <w:fldChar w:fldCharType="separate"/>
      </w:r>
      <w:r w:rsidR="00C0386D" w:rsidRPr="00B05381">
        <w:rPr>
          <w:rFonts w:ascii="Arial" w:hAnsi="Arial" w:cs="Arial"/>
          <w:b/>
          <w:bCs/>
          <w:noProof/>
          <w:sz w:val="21"/>
          <w:szCs w:val="21"/>
          <w:u w:val="single"/>
        </w:rPr>
        <w:t>2</w:t>
      </w:r>
      <w:r w:rsidRPr="00B05381">
        <w:rPr>
          <w:rFonts w:ascii="Arial" w:hAnsi="Arial" w:cs="Arial"/>
          <w:b/>
          <w:bCs/>
          <w:sz w:val="21"/>
          <w:szCs w:val="21"/>
          <w:u w:val="single"/>
        </w:rPr>
        <w:fldChar w:fldCharType="end"/>
      </w:r>
      <w:r w:rsidRPr="00B05381">
        <w:rPr>
          <w:rFonts w:ascii="Arial" w:hAnsi="Arial" w:cs="Arial"/>
          <w:b/>
          <w:bCs/>
          <w:sz w:val="21"/>
          <w:szCs w:val="21"/>
          <w:u w:val="single"/>
        </w:rPr>
        <w:t xml:space="preserve"> - Definitions of HRM</w:t>
      </w:r>
    </w:p>
    <w:p w14:paraId="09BDE34A" w14:textId="77777777" w:rsidR="003E1F0F" w:rsidRPr="00B05381" w:rsidRDefault="003E1F0F" w:rsidP="00D929E6">
      <w:pPr>
        <w:pStyle w:val="NormalWeb"/>
        <w:spacing w:line="360" w:lineRule="auto"/>
        <w:jc w:val="both"/>
        <w:rPr>
          <w:rFonts w:ascii="Arial" w:hAnsi="Arial" w:cs="Arial"/>
          <w:b/>
          <w:bCs/>
          <w:sz w:val="21"/>
          <w:szCs w:val="21"/>
          <w:u w:val="single"/>
        </w:rPr>
      </w:pPr>
    </w:p>
    <w:p w14:paraId="260BFE03" w14:textId="77777777" w:rsidR="00FA56A2" w:rsidRPr="00B05381" w:rsidRDefault="00FA56A2" w:rsidP="00447D94">
      <w:pPr>
        <w:pStyle w:val="Heading1"/>
        <w:rPr>
          <w:rFonts w:ascii="Arial" w:hAnsi="Arial" w:cs="Arial"/>
          <w:b/>
          <w:bCs/>
          <w:color w:val="000000" w:themeColor="text1"/>
          <w:sz w:val="24"/>
          <w:szCs w:val="24"/>
        </w:rPr>
      </w:pPr>
      <w:bookmarkStart w:id="4" w:name="_Toc86220833"/>
    </w:p>
    <w:p w14:paraId="22913968" w14:textId="77777777" w:rsidR="00FA56A2" w:rsidRPr="00B05381" w:rsidRDefault="00FA56A2" w:rsidP="00447D94">
      <w:pPr>
        <w:pStyle w:val="Heading1"/>
        <w:rPr>
          <w:rFonts w:ascii="Arial" w:hAnsi="Arial" w:cs="Arial"/>
          <w:b/>
          <w:bCs/>
          <w:color w:val="000000" w:themeColor="text1"/>
          <w:sz w:val="24"/>
          <w:szCs w:val="24"/>
        </w:rPr>
      </w:pPr>
    </w:p>
    <w:p w14:paraId="09455C0A" w14:textId="77777777" w:rsidR="00FA56A2" w:rsidRPr="00B05381" w:rsidRDefault="00FA56A2" w:rsidP="00447D94">
      <w:pPr>
        <w:pStyle w:val="Heading1"/>
        <w:rPr>
          <w:rFonts w:ascii="Arial" w:hAnsi="Arial" w:cs="Arial"/>
          <w:b/>
          <w:bCs/>
          <w:color w:val="000000" w:themeColor="text1"/>
          <w:sz w:val="24"/>
          <w:szCs w:val="24"/>
        </w:rPr>
      </w:pPr>
    </w:p>
    <w:p w14:paraId="2CF5D248" w14:textId="77777777" w:rsidR="00FA56A2" w:rsidRPr="00B05381" w:rsidRDefault="00FA56A2" w:rsidP="00447D94">
      <w:pPr>
        <w:pStyle w:val="Heading1"/>
        <w:rPr>
          <w:rFonts w:ascii="Arial" w:hAnsi="Arial" w:cs="Arial"/>
          <w:b/>
          <w:bCs/>
          <w:color w:val="000000" w:themeColor="text1"/>
          <w:sz w:val="24"/>
          <w:szCs w:val="24"/>
        </w:rPr>
      </w:pPr>
    </w:p>
    <w:p w14:paraId="6B800762" w14:textId="77777777" w:rsidR="00FA56A2" w:rsidRPr="00B05381" w:rsidRDefault="00FA56A2" w:rsidP="00447D94">
      <w:pPr>
        <w:pStyle w:val="Heading1"/>
        <w:rPr>
          <w:rFonts w:ascii="Arial" w:hAnsi="Arial" w:cs="Arial"/>
          <w:b/>
          <w:bCs/>
          <w:color w:val="000000" w:themeColor="text1"/>
          <w:sz w:val="24"/>
          <w:szCs w:val="24"/>
        </w:rPr>
      </w:pPr>
    </w:p>
    <w:p w14:paraId="361E3FFF" w14:textId="77777777" w:rsidR="00FA56A2" w:rsidRPr="00B05381" w:rsidRDefault="00FA56A2" w:rsidP="00447D94">
      <w:pPr>
        <w:pStyle w:val="Heading1"/>
        <w:rPr>
          <w:rFonts w:ascii="Arial" w:hAnsi="Arial" w:cs="Arial"/>
          <w:b/>
          <w:bCs/>
          <w:color w:val="000000" w:themeColor="text1"/>
          <w:sz w:val="24"/>
          <w:szCs w:val="24"/>
        </w:rPr>
      </w:pPr>
    </w:p>
    <w:p w14:paraId="2A23DE89" w14:textId="29A83C4E" w:rsidR="002B1A4D" w:rsidRPr="00B05381" w:rsidRDefault="0005056C" w:rsidP="00447D94">
      <w:pPr>
        <w:pStyle w:val="Heading1"/>
        <w:rPr>
          <w:rFonts w:ascii="Arial" w:hAnsi="Arial" w:cs="Arial"/>
          <w:b/>
          <w:bCs/>
          <w:color w:val="000000" w:themeColor="text1"/>
          <w:sz w:val="24"/>
          <w:szCs w:val="24"/>
        </w:rPr>
      </w:pPr>
      <w:r w:rsidRPr="00B05381">
        <w:rPr>
          <w:rFonts w:ascii="Arial" w:hAnsi="Arial" w:cs="Arial"/>
          <w:b/>
          <w:bCs/>
          <w:color w:val="000000" w:themeColor="text1"/>
          <w:sz w:val="24"/>
          <w:szCs w:val="24"/>
        </w:rPr>
        <w:t>3.</w:t>
      </w:r>
      <w:r w:rsidR="004E0D19" w:rsidRPr="00B05381">
        <w:rPr>
          <w:rFonts w:ascii="Arial" w:hAnsi="Arial" w:cs="Arial"/>
          <w:b/>
          <w:bCs/>
          <w:color w:val="000000" w:themeColor="text1"/>
          <w:sz w:val="24"/>
          <w:szCs w:val="24"/>
        </w:rPr>
        <w:t xml:space="preserve"> </w:t>
      </w:r>
      <w:r w:rsidR="002B1A4D" w:rsidRPr="00B05381">
        <w:rPr>
          <w:rFonts w:ascii="Arial" w:hAnsi="Arial" w:cs="Arial"/>
          <w:b/>
          <w:bCs/>
          <w:color w:val="000000" w:themeColor="text1"/>
          <w:sz w:val="24"/>
          <w:szCs w:val="24"/>
          <w:u w:val="single"/>
        </w:rPr>
        <w:t xml:space="preserve">The evolution </w:t>
      </w:r>
      <w:r w:rsidR="00F01141" w:rsidRPr="00B05381">
        <w:rPr>
          <w:rFonts w:ascii="Arial" w:hAnsi="Arial" w:cs="Arial"/>
          <w:b/>
          <w:bCs/>
          <w:color w:val="000000" w:themeColor="text1"/>
          <w:sz w:val="24"/>
          <w:szCs w:val="24"/>
          <w:u w:val="single"/>
        </w:rPr>
        <w:t xml:space="preserve">of </w:t>
      </w:r>
      <w:r w:rsidR="002B1A4D" w:rsidRPr="00B05381">
        <w:rPr>
          <w:rFonts w:ascii="Arial" w:hAnsi="Arial" w:cs="Arial"/>
          <w:b/>
          <w:bCs/>
          <w:color w:val="000000" w:themeColor="text1"/>
          <w:sz w:val="24"/>
          <w:szCs w:val="24"/>
          <w:u w:val="single"/>
        </w:rPr>
        <w:t>PM to HRM</w:t>
      </w:r>
      <w:bookmarkEnd w:id="4"/>
    </w:p>
    <w:p w14:paraId="1B3B9A0E" w14:textId="4474A3F5" w:rsidR="002B1A4D" w:rsidRPr="00B05381" w:rsidRDefault="0046534B" w:rsidP="002B1A4D">
      <w:pPr>
        <w:pStyle w:val="NormalWeb"/>
        <w:spacing w:line="360" w:lineRule="auto"/>
        <w:jc w:val="both"/>
        <w:rPr>
          <w:rFonts w:ascii="Arial" w:hAnsi="Arial" w:cs="Arial"/>
          <w:b/>
          <w:bCs/>
          <w:color w:val="000000" w:themeColor="text1"/>
          <w:sz w:val="21"/>
          <w:szCs w:val="21"/>
        </w:rPr>
      </w:pPr>
      <w:r w:rsidRPr="00B05381">
        <w:rPr>
          <w:rFonts w:ascii="Arial" w:hAnsi="Arial" w:cs="Arial"/>
          <w:noProof/>
        </w:rPr>
        <mc:AlternateContent>
          <mc:Choice Requires="wps">
            <w:drawing>
              <wp:anchor distT="0" distB="0" distL="114300" distR="114300" simplePos="0" relativeHeight="251658244" behindDoc="1" locked="0" layoutInCell="1" allowOverlap="1" wp14:anchorId="1F99B78B" wp14:editId="3DBAAF0A">
                <wp:simplePos x="0" y="0"/>
                <wp:positionH relativeFrom="column">
                  <wp:posOffset>1730375</wp:posOffset>
                </wp:positionH>
                <wp:positionV relativeFrom="paragraph">
                  <wp:posOffset>368300</wp:posOffset>
                </wp:positionV>
                <wp:extent cx="1854835" cy="437515"/>
                <wp:effectExtent l="0" t="0" r="0" b="0"/>
                <wp:wrapTight wrapText="bothSides">
                  <wp:wrapPolygon edited="0">
                    <wp:start x="0" y="0"/>
                    <wp:lineTo x="0" y="20691"/>
                    <wp:lineTo x="21445" y="20691"/>
                    <wp:lineTo x="21445"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1854835" cy="437515"/>
                        </a:xfrm>
                        <a:prstGeom prst="rect">
                          <a:avLst/>
                        </a:prstGeom>
                        <a:solidFill>
                          <a:prstClr val="white"/>
                        </a:solidFill>
                        <a:ln>
                          <a:noFill/>
                        </a:ln>
                      </wps:spPr>
                      <wps:txbx>
                        <w:txbxContent>
                          <w:p w14:paraId="1453E08A" w14:textId="77777777" w:rsidR="003E5A3B" w:rsidRPr="00EA0813" w:rsidRDefault="002B1A4D" w:rsidP="005B75B0">
                            <w:pPr>
                              <w:pStyle w:val="NormalWeb"/>
                              <w:spacing w:line="360" w:lineRule="auto"/>
                              <w:jc w:val="center"/>
                              <w:rPr>
                                <w:rFonts w:ascii="Arial" w:hAnsi="Arial" w:cs="Arial"/>
                                <w:b/>
                                <w:bCs/>
                                <w:color w:val="000000" w:themeColor="text1"/>
                                <w:sz w:val="20"/>
                                <w:szCs w:val="20"/>
                                <w:u w:val="single"/>
                              </w:rPr>
                            </w:pPr>
                            <w:r w:rsidRPr="00EA0813">
                              <w:rPr>
                                <w:rFonts w:ascii="Arial" w:hAnsi="Arial" w:cs="Arial"/>
                                <w:b/>
                                <w:bCs/>
                                <w:color w:val="000000" w:themeColor="text1"/>
                                <w:sz w:val="20"/>
                                <w:szCs w:val="20"/>
                                <w:u w:val="single"/>
                              </w:rPr>
                              <w:t xml:space="preserve">Figure </w:t>
                            </w:r>
                            <w:r w:rsidR="004D43E4" w:rsidRPr="00EA0813">
                              <w:rPr>
                                <w:rFonts w:ascii="Arial" w:hAnsi="Arial" w:cs="Arial"/>
                                <w:b/>
                                <w:bCs/>
                                <w:color w:val="000000" w:themeColor="text1"/>
                                <w:sz w:val="20"/>
                                <w:szCs w:val="20"/>
                                <w:u w:val="single"/>
                              </w:rPr>
                              <w:fldChar w:fldCharType="begin"/>
                            </w:r>
                            <w:r w:rsidR="004D43E4" w:rsidRPr="00EA0813">
                              <w:rPr>
                                <w:rFonts w:ascii="Arial" w:hAnsi="Arial" w:cs="Arial"/>
                                <w:b/>
                                <w:bCs/>
                                <w:color w:val="000000" w:themeColor="text1"/>
                                <w:sz w:val="20"/>
                                <w:szCs w:val="20"/>
                                <w:u w:val="single"/>
                              </w:rPr>
                              <w:instrText xml:space="preserve"> SEQ Figure \* ARABIC </w:instrText>
                            </w:r>
                            <w:r w:rsidR="004D43E4" w:rsidRPr="00EA0813">
                              <w:rPr>
                                <w:rFonts w:ascii="Arial" w:hAnsi="Arial" w:cs="Arial"/>
                                <w:b/>
                                <w:bCs/>
                                <w:color w:val="000000" w:themeColor="text1"/>
                                <w:sz w:val="20"/>
                                <w:szCs w:val="20"/>
                                <w:u w:val="single"/>
                              </w:rPr>
                              <w:fldChar w:fldCharType="separate"/>
                            </w:r>
                            <w:r w:rsidRPr="00EA0813">
                              <w:rPr>
                                <w:rFonts w:ascii="Arial" w:hAnsi="Arial" w:cs="Arial"/>
                                <w:b/>
                                <w:bCs/>
                                <w:noProof/>
                                <w:color w:val="000000" w:themeColor="text1"/>
                                <w:sz w:val="20"/>
                                <w:szCs w:val="20"/>
                                <w:u w:val="single"/>
                              </w:rPr>
                              <w:t>1</w:t>
                            </w:r>
                            <w:r w:rsidR="004D43E4" w:rsidRPr="00EA0813">
                              <w:rPr>
                                <w:rFonts w:ascii="Arial" w:hAnsi="Arial" w:cs="Arial"/>
                                <w:b/>
                                <w:bCs/>
                                <w:noProof/>
                                <w:color w:val="000000" w:themeColor="text1"/>
                                <w:sz w:val="20"/>
                                <w:szCs w:val="20"/>
                                <w:u w:val="single"/>
                              </w:rPr>
                              <w:fldChar w:fldCharType="end"/>
                            </w:r>
                            <w:r w:rsidRPr="00EA0813">
                              <w:rPr>
                                <w:rFonts w:ascii="Arial" w:hAnsi="Arial" w:cs="Arial"/>
                                <w:b/>
                                <w:bCs/>
                                <w:color w:val="000000" w:themeColor="text1"/>
                                <w:sz w:val="20"/>
                                <w:szCs w:val="20"/>
                                <w:u w:val="single"/>
                              </w:rPr>
                              <w:t xml:space="preserve"> </w:t>
                            </w:r>
                            <w:r w:rsidR="00A3604E" w:rsidRPr="00EA0813">
                              <w:rPr>
                                <w:rFonts w:ascii="Arial" w:hAnsi="Arial" w:cs="Arial"/>
                                <w:b/>
                                <w:bCs/>
                                <w:color w:val="000000" w:themeColor="text1"/>
                                <w:sz w:val="20"/>
                                <w:szCs w:val="20"/>
                                <w:u w:val="single"/>
                              </w:rPr>
                              <w:t>–</w:t>
                            </w:r>
                            <w:r w:rsidRPr="00EA0813">
                              <w:rPr>
                                <w:rFonts w:ascii="Arial" w:hAnsi="Arial" w:cs="Arial"/>
                                <w:b/>
                                <w:bCs/>
                                <w:color w:val="000000" w:themeColor="text1"/>
                                <w:sz w:val="20"/>
                                <w:szCs w:val="20"/>
                                <w:u w:val="single"/>
                              </w:rPr>
                              <w:t xml:space="preserve"> </w:t>
                            </w:r>
                            <w:r w:rsidR="00A3604E" w:rsidRPr="00EA0813">
                              <w:rPr>
                                <w:rFonts w:ascii="Arial" w:hAnsi="Arial" w:cs="Arial"/>
                                <w:b/>
                                <w:bCs/>
                                <w:color w:val="000000" w:themeColor="text1"/>
                                <w:sz w:val="20"/>
                                <w:szCs w:val="20"/>
                                <w:u w:val="single"/>
                              </w:rPr>
                              <w:t>The d</w:t>
                            </w:r>
                            <w:r w:rsidRPr="00EA0813">
                              <w:rPr>
                                <w:rFonts w:ascii="Arial" w:hAnsi="Arial" w:cs="Arial"/>
                                <w:b/>
                                <w:bCs/>
                                <w:color w:val="000000" w:themeColor="text1"/>
                                <w:sz w:val="20"/>
                                <w:szCs w:val="20"/>
                                <w:u w:val="single"/>
                              </w:rPr>
                              <w:t xml:space="preserve">evelopment of </w:t>
                            </w:r>
                            <w:r w:rsidR="00152A90" w:rsidRPr="00EA0813">
                              <w:rPr>
                                <w:rFonts w:ascii="Arial" w:hAnsi="Arial" w:cs="Arial"/>
                                <w:b/>
                                <w:bCs/>
                                <w:color w:val="000000" w:themeColor="text1"/>
                                <w:sz w:val="20"/>
                                <w:szCs w:val="20"/>
                                <w:u w:val="single"/>
                              </w:rPr>
                              <w:t>HR</w:t>
                            </w:r>
                            <w:r w:rsidR="00A3604E" w:rsidRPr="00EA0813">
                              <w:rPr>
                                <w:rFonts w:ascii="Arial" w:hAnsi="Arial" w:cs="Arial"/>
                                <w:b/>
                                <w:bCs/>
                                <w:color w:val="000000" w:themeColor="text1"/>
                                <w:sz w:val="20"/>
                                <w:szCs w:val="20"/>
                                <w:u w:val="single"/>
                              </w:rPr>
                              <w:t>M</w:t>
                            </w:r>
                            <w:r w:rsidRPr="00EA0813">
                              <w:rPr>
                                <w:rFonts w:ascii="Arial" w:hAnsi="Arial" w:cs="Arial"/>
                                <w:b/>
                                <w:bCs/>
                                <w:color w:val="000000" w:themeColor="text1"/>
                                <w:sz w:val="20"/>
                                <w:szCs w:val="20"/>
                                <w:u w:val="single"/>
                              </w:rPr>
                              <w:t xml:space="preserve"> </w:t>
                            </w:r>
                            <w:r w:rsidR="003E5A3B" w:rsidRPr="00EA0813">
                              <w:rPr>
                                <w:rFonts w:ascii="Arial" w:hAnsi="Arial" w:cs="Arial"/>
                                <w:b/>
                                <w:bCs/>
                                <w:color w:val="000000" w:themeColor="text1"/>
                                <w:sz w:val="20"/>
                                <w:szCs w:val="20"/>
                                <w:u w:val="single"/>
                              </w:rPr>
                              <w:fldChar w:fldCharType="begin"/>
                            </w:r>
                            <w:r w:rsidR="003E5A3B" w:rsidRPr="00EA0813">
                              <w:rPr>
                                <w:rFonts w:ascii="Arial" w:hAnsi="Arial" w:cs="Arial"/>
                                <w:b/>
                                <w:bCs/>
                                <w:color w:val="000000" w:themeColor="text1"/>
                                <w:sz w:val="20"/>
                                <w:szCs w:val="20"/>
                                <w:u w:val="single"/>
                              </w:rPr>
                              <w:instrText xml:space="preserve"> ADDIN ZOTERO_ITEM CSL_CITATION {"citationID":"F5CiooSk","properties":{"formattedCitation":"(Kumareswaran, 2018)","plainCitation":"(Kumareswaran, 2018)","noteIndex":0},"citationItems":[{"id":1580,"uris":["http://zotero.org/users/local/Db3yIdfR/items/6BTINZJC"],"uri":["http://zotero.org/users/local/Db3yIdfR/items/6BTINZJC"],"itemData":{"id":1580,"type":"article-journal","DOI":"10.13140/RG.2.2.14444.41608","language":"en","note":"publisher: University of Wolverhampton","source":"DOI.org (Datacite)","title":"The Cross-cultural Challenges in an Attempt to Use HRM Best Practices in a MNC","URL":"http://rgdoi.net/10.13140/RG.2.2.14444.41608","author":[{"family":"Kumareswaran","given":"Subasgar"}],"accessed":{"date-parts":[["2021",10,24]]},"issued":{"date-parts":[["2018"]]}}}],"schema":"https://github.com/citation-style-language/schema/raw/master/csl-citation.json"} </w:instrText>
                            </w:r>
                            <w:r w:rsidR="003E5A3B" w:rsidRPr="00EA0813">
                              <w:rPr>
                                <w:rFonts w:ascii="Arial" w:hAnsi="Arial" w:cs="Arial"/>
                                <w:b/>
                                <w:bCs/>
                                <w:color w:val="000000" w:themeColor="text1"/>
                                <w:sz w:val="20"/>
                                <w:szCs w:val="20"/>
                                <w:u w:val="single"/>
                              </w:rPr>
                              <w:fldChar w:fldCharType="separate"/>
                            </w:r>
                            <w:r w:rsidR="003E5A3B" w:rsidRPr="00EA0813">
                              <w:rPr>
                                <w:rFonts w:ascii="Arial" w:hAnsi="Arial" w:cs="Arial"/>
                                <w:b/>
                                <w:bCs/>
                                <w:noProof/>
                                <w:color w:val="000000" w:themeColor="text1"/>
                                <w:sz w:val="20"/>
                                <w:szCs w:val="20"/>
                                <w:u w:val="single"/>
                              </w:rPr>
                              <w:t>(Kumareswaran, 2018)</w:t>
                            </w:r>
                            <w:r w:rsidR="003E5A3B" w:rsidRPr="00EA0813">
                              <w:rPr>
                                <w:rFonts w:ascii="Arial" w:hAnsi="Arial" w:cs="Arial"/>
                                <w:b/>
                                <w:bCs/>
                                <w:color w:val="000000" w:themeColor="text1"/>
                                <w:sz w:val="20"/>
                                <w:szCs w:val="20"/>
                                <w:u w:val="single"/>
                              </w:rPr>
                              <w:fldChar w:fldCharType="end"/>
                            </w:r>
                            <w:r w:rsidR="003E5A3B" w:rsidRPr="00EA0813">
                              <w:rPr>
                                <w:rFonts w:ascii="Arial" w:hAnsi="Arial" w:cs="Arial"/>
                                <w:b/>
                                <w:bCs/>
                                <w:color w:val="000000" w:themeColor="text1"/>
                                <w:sz w:val="20"/>
                                <w:szCs w:val="20"/>
                                <w:u w:val="single"/>
                              </w:rPr>
                              <w:t>.</w:t>
                            </w:r>
                          </w:p>
                          <w:p w14:paraId="40E15EEF" w14:textId="70D9C281" w:rsidR="002B1A4D" w:rsidRPr="00EA0813" w:rsidRDefault="002B1A4D" w:rsidP="002B1A4D">
                            <w:pPr>
                              <w:pStyle w:val="Caption"/>
                              <w:jc w:val="center"/>
                              <w:rPr>
                                <w:rFonts w:ascii="Arial" w:eastAsia="Times New Roman" w:hAnsi="Arial" w:cs="Arial"/>
                                <w:noProof/>
                                <w:color w:val="000000" w:themeColor="text1"/>
                                <w:u w:val="single"/>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99B78B" id="_x0000_t202" coordsize="21600,21600" o:spt="202" path="m,l,21600r21600,l21600,xe">
                <v:stroke joinstyle="miter"/>
                <v:path gradientshapeok="t" o:connecttype="rect"/>
              </v:shapetype>
              <v:shape id="Text Box 5" o:spid="_x0000_s1026" type="#_x0000_t202" style="position:absolute;left:0;text-align:left;margin-left:136.25pt;margin-top:29pt;width:146.05pt;height:34.45pt;z-index:-2516582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" stroked="f">
                <v:textbox inset="0,0,0,0">
                  <w:txbxContent>
                    <w:p w14:paraId="1453E08A" w14:textId="77777777" w:rsidR="003E5A3B" w:rsidRPr="00EA0813" w:rsidRDefault="002B1A4D" w:rsidP="005B75B0">
                      <w:pPr>
                        <w:pStyle w:val="NormalWeb"/>
                        <w:spacing w:line="360" w:lineRule="auto"/>
                        <w:jc w:val="center"/>
                        <w:rPr>
                          <w:rFonts w:ascii="Arial" w:hAnsi="Arial" w:cs="Arial"/>
                          <w:b/>
                          <w:bCs/>
                          <w:color w:val="000000" w:themeColor="text1"/>
                          <w:sz w:val="20"/>
                          <w:szCs w:val="20"/>
                          <w:u w:val="single"/>
                        </w:rPr>
                      </w:pPr>
                      <w:r w:rsidRPr="00EA0813">
                        <w:rPr>
                          <w:rFonts w:ascii="Arial" w:hAnsi="Arial" w:cs="Arial"/>
                          <w:b/>
                          <w:bCs/>
                          <w:color w:val="000000" w:themeColor="text1"/>
                          <w:sz w:val="20"/>
                          <w:szCs w:val="20"/>
                          <w:u w:val="single"/>
                        </w:rPr>
                        <w:t xml:space="preserve">Figure </w:t>
                      </w:r>
                      <w:r w:rsidR="004D43E4" w:rsidRPr="00EA0813">
                        <w:rPr>
                          <w:rFonts w:ascii="Arial" w:hAnsi="Arial" w:cs="Arial"/>
                          <w:b/>
                          <w:bCs/>
                          <w:color w:val="000000" w:themeColor="text1"/>
                          <w:sz w:val="20"/>
                          <w:szCs w:val="20"/>
                          <w:u w:val="single"/>
                        </w:rPr>
                        <w:fldChar w:fldCharType="begin"/>
                      </w:r>
                      <w:r w:rsidR="004D43E4" w:rsidRPr="00EA0813">
                        <w:rPr>
                          <w:rFonts w:ascii="Arial" w:hAnsi="Arial" w:cs="Arial"/>
                          <w:b/>
                          <w:bCs/>
                          <w:color w:val="000000" w:themeColor="text1"/>
                          <w:sz w:val="20"/>
                          <w:szCs w:val="20"/>
                          <w:u w:val="single"/>
                        </w:rPr>
                        <w:instrText xml:space="preserve"> SEQ Figure \* ARABIC </w:instrText>
                      </w:r>
                      <w:r w:rsidR="004D43E4" w:rsidRPr="00EA0813">
                        <w:rPr>
                          <w:rFonts w:ascii="Arial" w:hAnsi="Arial" w:cs="Arial"/>
                          <w:b/>
                          <w:bCs/>
                          <w:color w:val="000000" w:themeColor="text1"/>
                          <w:sz w:val="20"/>
                          <w:szCs w:val="20"/>
                          <w:u w:val="single"/>
                        </w:rPr>
                        <w:fldChar w:fldCharType="separate"/>
                      </w:r>
                      <w:r w:rsidRPr="00EA0813">
                        <w:rPr>
                          <w:rFonts w:ascii="Arial" w:hAnsi="Arial" w:cs="Arial"/>
                          <w:b/>
                          <w:bCs/>
                          <w:noProof/>
                          <w:color w:val="000000" w:themeColor="text1"/>
                          <w:sz w:val="20"/>
                          <w:szCs w:val="20"/>
                          <w:u w:val="single"/>
                        </w:rPr>
                        <w:t>1</w:t>
                      </w:r>
                      <w:r w:rsidR="004D43E4" w:rsidRPr="00EA0813">
                        <w:rPr>
                          <w:rFonts w:ascii="Arial" w:hAnsi="Arial" w:cs="Arial"/>
                          <w:b/>
                          <w:bCs/>
                          <w:noProof/>
                          <w:color w:val="000000" w:themeColor="text1"/>
                          <w:sz w:val="20"/>
                          <w:szCs w:val="20"/>
                          <w:u w:val="single"/>
                        </w:rPr>
                        <w:fldChar w:fldCharType="end"/>
                      </w:r>
                      <w:r w:rsidRPr="00EA0813">
                        <w:rPr>
                          <w:rFonts w:ascii="Arial" w:hAnsi="Arial" w:cs="Arial"/>
                          <w:b/>
                          <w:bCs/>
                          <w:color w:val="000000" w:themeColor="text1"/>
                          <w:sz w:val="20"/>
                          <w:szCs w:val="20"/>
                          <w:u w:val="single"/>
                        </w:rPr>
                        <w:t xml:space="preserve"> </w:t>
                      </w:r>
                      <w:r w:rsidR="00A3604E" w:rsidRPr="00EA0813">
                        <w:rPr>
                          <w:rFonts w:ascii="Arial" w:hAnsi="Arial" w:cs="Arial"/>
                          <w:b/>
                          <w:bCs/>
                          <w:color w:val="000000" w:themeColor="text1"/>
                          <w:sz w:val="20"/>
                          <w:szCs w:val="20"/>
                          <w:u w:val="single"/>
                        </w:rPr>
                        <w:t>–</w:t>
                      </w:r>
                      <w:r w:rsidRPr="00EA0813">
                        <w:rPr>
                          <w:rFonts w:ascii="Arial" w:hAnsi="Arial" w:cs="Arial"/>
                          <w:b/>
                          <w:bCs/>
                          <w:color w:val="000000" w:themeColor="text1"/>
                          <w:sz w:val="20"/>
                          <w:szCs w:val="20"/>
                          <w:u w:val="single"/>
                        </w:rPr>
                        <w:t xml:space="preserve"> </w:t>
                      </w:r>
                      <w:r w:rsidR="00A3604E" w:rsidRPr="00EA0813">
                        <w:rPr>
                          <w:rFonts w:ascii="Arial" w:hAnsi="Arial" w:cs="Arial"/>
                          <w:b/>
                          <w:bCs/>
                          <w:color w:val="000000" w:themeColor="text1"/>
                          <w:sz w:val="20"/>
                          <w:szCs w:val="20"/>
                          <w:u w:val="single"/>
                        </w:rPr>
                        <w:t>The d</w:t>
                      </w:r>
                      <w:r w:rsidRPr="00EA0813">
                        <w:rPr>
                          <w:rFonts w:ascii="Arial" w:hAnsi="Arial" w:cs="Arial"/>
                          <w:b/>
                          <w:bCs/>
                          <w:color w:val="000000" w:themeColor="text1"/>
                          <w:sz w:val="20"/>
                          <w:szCs w:val="20"/>
                          <w:u w:val="single"/>
                        </w:rPr>
                        <w:t xml:space="preserve">evelopment of </w:t>
                      </w:r>
                      <w:r w:rsidR="00152A90" w:rsidRPr="00EA0813">
                        <w:rPr>
                          <w:rFonts w:ascii="Arial" w:hAnsi="Arial" w:cs="Arial"/>
                          <w:b/>
                          <w:bCs/>
                          <w:color w:val="000000" w:themeColor="text1"/>
                          <w:sz w:val="20"/>
                          <w:szCs w:val="20"/>
                          <w:u w:val="single"/>
                        </w:rPr>
                        <w:t>HR</w:t>
                      </w:r>
                      <w:r w:rsidR="00A3604E" w:rsidRPr="00EA0813">
                        <w:rPr>
                          <w:rFonts w:ascii="Arial" w:hAnsi="Arial" w:cs="Arial"/>
                          <w:b/>
                          <w:bCs/>
                          <w:color w:val="000000" w:themeColor="text1"/>
                          <w:sz w:val="20"/>
                          <w:szCs w:val="20"/>
                          <w:u w:val="single"/>
                        </w:rPr>
                        <w:t>M</w:t>
                      </w:r>
                      <w:r w:rsidRPr="00EA0813">
                        <w:rPr>
                          <w:rFonts w:ascii="Arial" w:hAnsi="Arial" w:cs="Arial"/>
                          <w:b/>
                          <w:bCs/>
                          <w:color w:val="000000" w:themeColor="text1"/>
                          <w:sz w:val="20"/>
                          <w:szCs w:val="20"/>
                          <w:u w:val="single"/>
                        </w:rPr>
                        <w:t xml:space="preserve"> </w:t>
                      </w:r>
                      <w:r w:rsidR="003E5A3B" w:rsidRPr="00EA0813">
                        <w:rPr>
                          <w:rFonts w:ascii="Arial" w:hAnsi="Arial" w:cs="Arial"/>
                          <w:b/>
                          <w:bCs/>
                          <w:color w:val="000000" w:themeColor="text1"/>
                          <w:sz w:val="20"/>
                          <w:szCs w:val="20"/>
                          <w:u w:val="single"/>
                        </w:rPr>
                        <w:fldChar w:fldCharType="begin"/>
                      </w:r>
                      <w:r w:rsidR="003E5A3B" w:rsidRPr="00EA0813">
                        <w:rPr>
                          <w:rFonts w:ascii="Arial" w:hAnsi="Arial" w:cs="Arial"/>
                          <w:b/>
                          <w:bCs/>
                          <w:color w:val="000000" w:themeColor="text1"/>
                          <w:sz w:val="20"/>
                          <w:szCs w:val="20"/>
                          <w:u w:val="single"/>
                        </w:rPr>
                        <w:instrText xml:space="preserve"> ADDIN ZOTERO_ITEM CSL_CITATION {"citationID":"F5CiooSk","properties":{"formattedCitation":"(Kumareswaran, 2018)","plainCitation":"(Kumareswaran, 2018)","noteIndex":0},"citationItems":[{"id":1580,"uris":["http://zotero.org/users/local/Db3yIdfR/items/6BTINZJC"],"uri":["http://zotero.org/users/local/Db3yIdfR/items/6BTINZJC"],"itemData":{"id":1580,"type":"article-journal","DOI":"10.13140/RG.2.2.14444.41608","language":"en","note":"publisher: University of Wolverhampton","source":"DOI.org (Datacite)","title":"The Cross-cultural Challenges in an Attempt to Use HRM Best Practices in a MNC","URL":"http://rgdoi.net/10.13140/RG.2.2.14444.41608","author":[{"family":"Kumareswaran","given":"Subasgar"}],"accessed":{"date-parts":[["2021",10,24]]},"issued":{"date-parts":[["2018"]]}}}],"schema":"https://github.com/citation-style-language/schema/raw/master/csl-citation.json"} </w:instrText>
                      </w:r>
                      <w:r w:rsidR="003E5A3B" w:rsidRPr="00EA0813">
                        <w:rPr>
                          <w:rFonts w:ascii="Arial" w:hAnsi="Arial" w:cs="Arial"/>
                          <w:b/>
                          <w:bCs/>
                          <w:color w:val="000000" w:themeColor="text1"/>
                          <w:sz w:val="20"/>
                          <w:szCs w:val="20"/>
                          <w:u w:val="single"/>
                        </w:rPr>
                        <w:fldChar w:fldCharType="separate"/>
                      </w:r>
                      <w:r w:rsidR="003E5A3B" w:rsidRPr="00EA0813">
                        <w:rPr>
                          <w:rFonts w:ascii="Arial" w:hAnsi="Arial" w:cs="Arial"/>
                          <w:b/>
                          <w:bCs/>
                          <w:noProof/>
                          <w:color w:val="000000" w:themeColor="text1"/>
                          <w:sz w:val="20"/>
                          <w:szCs w:val="20"/>
                          <w:u w:val="single"/>
                        </w:rPr>
                        <w:t>(Kumareswaran, 2018)</w:t>
                      </w:r>
                      <w:r w:rsidR="003E5A3B" w:rsidRPr="00EA0813">
                        <w:rPr>
                          <w:rFonts w:ascii="Arial" w:hAnsi="Arial" w:cs="Arial"/>
                          <w:b/>
                          <w:bCs/>
                          <w:color w:val="000000" w:themeColor="text1"/>
                          <w:sz w:val="20"/>
                          <w:szCs w:val="20"/>
                          <w:u w:val="single"/>
                        </w:rPr>
                        <w:fldChar w:fldCharType="end"/>
                      </w:r>
                      <w:r w:rsidR="003E5A3B" w:rsidRPr="00EA0813">
                        <w:rPr>
                          <w:rFonts w:ascii="Arial" w:hAnsi="Arial" w:cs="Arial"/>
                          <w:b/>
                          <w:bCs/>
                          <w:color w:val="000000" w:themeColor="text1"/>
                          <w:sz w:val="20"/>
                          <w:szCs w:val="20"/>
                          <w:u w:val="single"/>
                        </w:rPr>
                        <w:t>.</w:t>
                      </w:r>
                    </w:p>
                    <w:p w14:paraId="40E15EEF" w14:textId="70D9C281" w:rsidR="002B1A4D" w:rsidRPr="00EA0813" w:rsidRDefault="002B1A4D" w:rsidP="002B1A4D">
                      <w:pPr>
                        <w:pStyle w:val="Caption"/>
                        <w:jc w:val="center"/>
                        <w:rPr>
                          <w:rFonts w:ascii="Arial" w:eastAsia="Times New Roman" w:hAnsi="Arial" w:cs="Arial"/>
                          <w:noProof/>
                          <w:color w:val="000000" w:themeColor="text1"/>
                          <w:u w:val="single"/>
                        </w:rPr>
                      </w:pPr>
                    </w:p>
                  </w:txbxContent>
                </v:textbox>
                <w10:wrap type="tight"/>
              </v:shape>
            </w:pict>
          </mc:Fallback>
        </mc:AlternateContent>
      </w:r>
      <w:r w:rsidR="002B1A4D" w:rsidRPr="00B05381">
        <w:rPr>
          <w:rFonts w:ascii="Arial" w:hAnsi="Arial" w:cs="Arial"/>
          <w:color w:val="7030A0"/>
          <w:sz w:val="15"/>
          <w:szCs w:val="15"/>
        </w:rPr>
        <w:t xml:space="preserve"> </w:t>
      </w:r>
    </w:p>
    <w:p w14:paraId="5891DEA1" w14:textId="021BBC4F" w:rsidR="002B1A4D" w:rsidRPr="00B05381" w:rsidRDefault="00A86B43" w:rsidP="002B1A4D">
      <w:pPr>
        <w:pStyle w:val="NormalWeb"/>
        <w:spacing w:line="360" w:lineRule="auto"/>
        <w:jc w:val="both"/>
        <w:rPr>
          <w:rFonts w:ascii="Arial" w:hAnsi="Arial" w:cs="Arial"/>
          <w:color w:val="000000" w:themeColor="text1"/>
          <w:sz w:val="21"/>
          <w:szCs w:val="21"/>
        </w:rPr>
      </w:pPr>
      <w:r w:rsidRPr="00B05381">
        <w:rPr>
          <w:rFonts w:ascii="Arial" w:hAnsi="Arial" w:cs="Arial"/>
          <w:noProof/>
          <w:color w:val="FF0000"/>
          <w:sz w:val="21"/>
          <w:szCs w:val="21"/>
        </w:rPr>
        <w:drawing>
          <wp:anchor distT="0" distB="0" distL="114300" distR="114300" simplePos="0" relativeHeight="251658243" behindDoc="1" locked="0" layoutInCell="1" allowOverlap="1" wp14:anchorId="4899F512" wp14:editId="2F933434">
            <wp:simplePos x="0" y="0"/>
            <wp:positionH relativeFrom="column">
              <wp:posOffset>789305</wp:posOffset>
            </wp:positionH>
            <wp:positionV relativeFrom="paragraph">
              <wp:posOffset>361134</wp:posOffset>
            </wp:positionV>
            <wp:extent cx="3876675" cy="2174240"/>
            <wp:effectExtent l="12700" t="12700" r="9525" b="10160"/>
            <wp:wrapTight wrapText="bothSides">
              <wp:wrapPolygon edited="0">
                <wp:start x="-71" y="-126"/>
                <wp:lineTo x="-71" y="21575"/>
                <wp:lineTo x="21582" y="21575"/>
                <wp:lineTo x="21582" y="-126"/>
                <wp:lineTo x="-71" y="-126"/>
              </wp:wrapPolygon>
            </wp:wrapTight>
            <wp:docPr id="7" name="Picture 7"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76675" cy="21742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6F16B4A1" w14:textId="552C576C" w:rsidR="002B1A4D" w:rsidRPr="00B05381" w:rsidRDefault="002B1A4D" w:rsidP="002B1A4D">
      <w:pPr>
        <w:pStyle w:val="NormalWeb"/>
        <w:spacing w:line="360" w:lineRule="auto"/>
        <w:jc w:val="both"/>
        <w:rPr>
          <w:rFonts w:ascii="Arial" w:hAnsi="Arial" w:cs="Arial"/>
          <w:color w:val="000000" w:themeColor="text1"/>
          <w:sz w:val="21"/>
          <w:szCs w:val="21"/>
        </w:rPr>
      </w:pPr>
    </w:p>
    <w:p w14:paraId="551C8524" w14:textId="2C2FDEF2" w:rsidR="002B1A4D" w:rsidRPr="00B05381" w:rsidRDefault="002B1A4D" w:rsidP="002B1A4D">
      <w:pPr>
        <w:pStyle w:val="NormalWeb"/>
        <w:spacing w:line="360" w:lineRule="auto"/>
        <w:jc w:val="both"/>
        <w:rPr>
          <w:rFonts w:ascii="Arial" w:hAnsi="Arial" w:cs="Arial"/>
          <w:color w:val="000000" w:themeColor="text1"/>
          <w:sz w:val="21"/>
          <w:szCs w:val="21"/>
        </w:rPr>
      </w:pPr>
    </w:p>
    <w:p w14:paraId="422C8B46" w14:textId="77777777" w:rsidR="002B1A4D" w:rsidRPr="00B05381" w:rsidRDefault="002B1A4D" w:rsidP="002B1A4D">
      <w:pPr>
        <w:pStyle w:val="NormalWeb"/>
        <w:spacing w:line="360" w:lineRule="auto"/>
        <w:jc w:val="both"/>
        <w:rPr>
          <w:rFonts w:ascii="Arial" w:hAnsi="Arial" w:cs="Arial"/>
          <w:color w:val="000000" w:themeColor="text1"/>
          <w:sz w:val="21"/>
          <w:szCs w:val="21"/>
        </w:rPr>
      </w:pPr>
    </w:p>
    <w:p w14:paraId="41E7C410" w14:textId="77777777" w:rsidR="002B1A4D" w:rsidRPr="00B05381" w:rsidRDefault="002B1A4D" w:rsidP="002B1A4D">
      <w:pPr>
        <w:pStyle w:val="NormalWeb"/>
        <w:spacing w:line="360" w:lineRule="auto"/>
        <w:jc w:val="both"/>
        <w:rPr>
          <w:rFonts w:ascii="Arial" w:hAnsi="Arial" w:cs="Arial"/>
          <w:color w:val="000000" w:themeColor="text1"/>
          <w:sz w:val="21"/>
          <w:szCs w:val="21"/>
        </w:rPr>
      </w:pPr>
    </w:p>
    <w:p w14:paraId="73596629" w14:textId="3E2F1612" w:rsidR="002B1A4D" w:rsidRPr="00B05381" w:rsidRDefault="002B1A4D" w:rsidP="002B1A4D">
      <w:pPr>
        <w:pStyle w:val="NormalWeb"/>
        <w:spacing w:line="360" w:lineRule="auto"/>
        <w:jc w:val="both"/>
        <w:rPr>
          <w:rFonts w:ascii="Arial" w:hAnsi="Arial" w:cs="Arial"/>
          <w:color w:val="000000" w:themeColor="text1"/>
          <w:sz w:val="21"/>
          <w:szCs w:val="21"/>
        </w:rPr>
      </w:pPr>
    </w:p>
    <w:p w14:paraId="40C43EC5" w14:textId="77777777" w:rsidR="00DE42D8" w:rsidRPr="00B05381" w:rsidRDefault="00DE42D8" w:rsidP="002B1A4D">
      <w:pPr>
        <w:pStyle w:val="NormalWeb"/>
        <w:spacing w:line="360" w:lineRule="auto"/>
        <w:jc w:val="both"/>
        <w:rPr>
          <w:rFonts w:ascii="Arial" w:hAnsi="Arial" w:cs="Arial"/>
          <w:color w:val="000000" w:themeColor="text1"/>
          <w:sz w:val="21"/>
          <w:szCs w:val="21"/>
        </w:rPr>
      </w:pPr>
    </w:p>
    <w:p w14:paraId="5241CBD1" w14:textId="41B3DF1A" w:rsidR="00A400B0" w:rsidRPr="00B05381" w:rsidRDefault="002B1A4D" w:rsidP="002B1A4D">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 xml:space="preserve">During the stages of </w:t>
      </w:r>
      <w:r w:rsidR="001A70C4" w:rsidRPr="00B05381">
        <w:rPr>
          <w:rFonts w:ascii="Arial" w:hAnsi="Arial" w:cs="Arial"/>
          <w:color w:val="000000" w:themeColor="text1"/>
          <w:sz w:val="21"/>
          <w:szCs w:val="21"/>
        </w:rPr>
        <w:t>industrialisation</w:t>
      </w:r>
      <w:r w:rsidRPr="00B05381">
        <w:rPr>
          <w:rFonts w:ascii="Arial" w:hAnsi="Arial" w:cs="Arial"/>
          <w:color w:val="000000" w:themeColor="text1"/>
          <w:sz w:val="21"/>
          <w:szCs w:val="21"/>
        </w:rPr>
        <w:t xml:space="preserve"> in the nineteenth century, there was a significant and sizeable increase in interest regarding people management. Workers </w:t>
      </w:r>
      <w:r w:rsidR="008F36D7" w:rsidRPr="00B05381">
        <w:rPr>
          <w:rFonts w:ascii="Arial" w:hAnsi="Arial" w:cs="Arial"/>
          <w:color w:val="000000" w:themeColor="text1"/>
          <w:sz w:val="21"/>
          <w:szCs w:val="21"/>
        </w:rPr>
        <w:t>began</w:t>
      </w:r>
      <w:r w:rsidRPr="00B05381">
        <w:rPr>
          <w:rFonts w:ascii="Arial" w:hAnsi="Arial" w:cs="Arial"/>
          <w:color w:val="000000" w:themeColor="text1"/>
          <w:sz w:val="21"/>
          <w:szCs w:val="21"/>
        </w:rPr>
        <w:t xml:space="preserve"> to become more vocal about improving their workplace environment and insisting on pay increases that were directly proportionate to their workload t</w:t>
      </w:r>
      <w:r w:rsidR="0048199D" w:rsidRPr="00B05381">
        <w:rPr>
          <w:rFonts w:ascii="Arial" w:hAnsi="Arial" w:cs="Arial"/>
          <w:color w:val="000000" w:themeColor="text1"/>
          <w:sz w:val="21"/>
          <w:szCs w:val="21"/>
        </w:rPr>
        <w:t>o</w:t>
      </w:r>
      <w:r w:rsidRPr="00B05381">
        <w:rPr>
          <w:rFonts w:ascii="Arial" w:hAnsi="Arial" w:cs="Arial"/>
          <w:color w:val="000000" w:themeColor="text1"/>
          <w:sz w:val="21"/>
          <w:szCs w:val="21"/>
        </w:rPr>
        <w:t xml:space="preserve"> </w:t>
      </w:r>
      <w:r w:rsidR="0048199D" w:rsidRPr="00B05381">
        <w:rPr>
          <w:rFonts w:ascii="Arial" w:hAnsi="Arial" w:cs="Arial"/>
          <w:color w:val="000000" w:themeColor="text1"/>
          <w:sz w:val="21"/>
          <w:szCs w:val="21"/>
        </w:rPr>
        <w:t>improve</w:t>
      </w:r>
      <w:r w:rsidRPr="00B05381">
        <w:rPr>
          <w:rFonts w:ascii="Arial" w:hAnsi="Arial" w:cs="Arial"/>
          <w:color w:val="000000" w:themeColor="text1"/>
          <w:sz w:val="21"/>
          <w:szCs w:val="21"/>
        </w:rPr>
        <w:t xml:space="preserve"> </w:t>
      </w:r>
      <w:r w:rsidR="0048199D" w:rsidRPr="00B05381">
        <w:rPr>
          <w:rFonts w:ascii="Arial" w:hAnsi="Arial" w:cs="Arial"/>
          <w:color w:val="000000" w:themeColor="text1"/>
          <w:sz w:val="21"/>
          <w:szCs w:val="21"/>
        </w:rPr>
        <w:t>their</w:t>
      </w:r>
      <w:r w:rsidRPr="00B05381">
        <w:rPr>
          <w:rFonts w:ascii="Arial" w:hAnsi="Arial" w:cs="Arial"/>
          <w:color w:val="000000" w:themeColor="text1"/>
          <w:sz w:val="21"/>
          <w:szCs w:val="21"/>
        </w:rPr>
        <w:t xml:space="preserve"> standard of living</w:t>
      </w:r>
      <w:r w:rsidR="00C04164" w:rsidRPr="00B05381">
        <w:rPr>
          <w:rFonts w:ascii="Arial" w:hAnsi="Arial" w:cs="Arial"/>
          <w:color w:val="000000" w:themeColor="text1"/>
          <w:sz w:val="21"/>
          <w:szCs w:val="21"/>
        </w:rPr>
        <w:t xml:space="preserve"> </w:t>
      </w:r>
      <w:r w:rsidR="00D63B7B" w:rsidRPr="00B05381">
        <w:rPr>
          <w:rFonts w:ascii="Arial" w:hAnsi="Arial" w:cs="Arial"/>
          <w:color w:val="000000" w:themeColor="text1"/>
          <w:sz w:val="21"/>
          <w:szCs w:val="21"/>
        </w:rPr>
        <w:fldChar w:fldCharType="begin"/>
      </w:r>
      <w:r w:rsidR="00D63B7B" w:rsidRPr="00B05381">
        <w:rPr>
          <w:rFonts w:ascii="Arial" w:hAnsi="Arial" w:cs="Arial"/>
          <w:color w:val="000000" w:themeColor="text1"/>
          <w:sz w:val="21"/>
          <w:szCs w:val="21"/>
        </w:rPr>
        <w:instrText xml:space="preserve"> ADDIN ZOTERO_ITEM CSL_CITATION {"citationID":"ItM4UpYR","properties":{"formattedCitation":"(Bratton and Gold, 2017)","plainCitation":"(Bratton and Gold, 2017)","noteIndex":0},"citationItems":[{"id":1563,"uris":["http://zotero.org/users/local/Db3yIdfR/items/6JU5N7Y9"],"uri":["http://zotero.org/users/local/Db3yIdfR/items/6JU5N7Y9"],"itemData":{"id":1563,"type":"book","edition":"6","event-place":"London,UK","ISBN":"978-1-137-57259-2","publisher":"Macmillan","publisher-place":"London,UK","title":"Human Resource Management : Theory and Practice","author":[{"family":"Bratton","given":"John"},{"family":"Gold","given":"Jeff"}],"issued":{"date-parts":[["2017"]]}}}],"schema":"https://github.com/citation-style-language/schema/raw/master/csl-citation.json"} </w:instrText>
      </w:r>
      <w:r w:rsidR="00D63B7B" w:rsidRPr="00B05381">
        <w:rPr>
          <w:rFonts w:ascii="Arial" w:hAnsi="Arial" w:cs="Arial"/>
          <w:color w:val="000000" w:themeColor="text1"/>
          <w:sz w:val="21"/>
          <w:szCs w:val="21"/>
        </w:rPr>
        <w:fldChar w:fldCharType="separate"/>
      </w:r>
      <w:r w:rsidR="00D63B7B" w:rsidRPr="00B05381">
        <w:rPr>
          <w:rFonts w:ascii="Arial" w:hAnsi="Arial" w:cs="Arial"/>
          <w:noProof/>
          <w:color w:val="000000" w:themeColor="text1"/>
          <w:sz w:val="21"/>
          <w:szCs w:val="21"/>
        </w:rPr>
        <w:t>(Bratton and Gold, 2017)</w:t>
      </w:r>
      <w:r w:rsidR="00D63B7B" w:rsidRPr="00B05381">
        <w:rPr>
          <w:rFonts w:ascii="Arial" w:hAnsi="Arial" w:cs="Arial"/>
          <w:color w:val="000000" w:themeColor="text1"/>
          <w:sz w:val="21"/>
          <w:szCs w:val="21"/>
        </w:rPr>
        <w:fldChar w:fldCharType="end"/>
      </w:r>
      <w:r w:rsidR="00D63B7B" w:rsidRPr="00B05381">
        <w:rPr>
          <w:rFonts w:ascii="Arial" w:hAnsi="Arial" w:cs="Arial"/>
          <w:color w:val="000000" w:themeColor="text1"/>
          <w:sz w:val="21"/>
          <w:szCs w:val="21"/>
        </w:rPr>
        <w:t xml:space="preserve">. </w:t>
      </w:r>
      <w:r w:rsidRPr="00B05381">
        <w:rPr>
          <w:rFonts w:ascii="Arial" w:hAnsi="Arial" w:cs="Arial"/>
          <w:color w:val="000000" w:themeColor="text1"/>
          <w:sz w:val="21"/>
          <w:szCs w:val="21"/>
        </w:rPr>
        <w:t xml:space="preserve">In addition, workers also began to demand additional training due to </w:t>
      </w:r>
      <w:r w:rsidR="00AB5735" w:rsidRPr="00B05381">
        <w:rPr>
          <w:rFonts w:ascii="Arial" w:hAnsi="Arial" w:cs="Arial"/>
          <w:color w:val="000000" w:themeColor="text1"/>
          <w:sz w:val="21"/>
          <w:szCs w:val="21"/>
        </w:rPr>
        <w:t>their</w:t>
      </w:r>
      <w:r w:rsidRPr="00B05381">
        <w:rPr>
          <w:rFonts w:ascii="Arial" w:hAnsi="Arial" w:cs="Arial"/>
          <w:color w:val="000000" w:themeColor="text1"/>
          <w:sz w:val="21"/>
          <w:szCs w:val="21"/>
        </w:rPr>
        <w:t xml:space="preserve"> impetus to advance their current skill sets and obtain a much greater understanding of the job and what is required of them </w:t>
      </w:r>
      <w:r w:rsidR="00A549F3" w:rsidRPr="00B05381">
        <w:rPr>
          <w:rFonts w:ascii="Arial" w:hAnsi="Arial" w:cs="Arial"/>
          <w:color w:val="000000" w:themeColor="text1"/>
          <w:sz w:val="21"/>
          <w:szCs w:val="21"/>
        </w:rPr>
        <w:fldChar w:fldCharType="begin"/>
      </w:r>
      <w:r w:rsidR="00A549F3" w:rsidRPr="00B05381">
        <w:rPr>
          <w:rFonts w:ascii="Arial" w:hAnsi="Arial" w:cs="Arial"/>
          <w:color w:val="000000" w:themeColor="text1"/>
          <w:sz w:val="21"/>
          <w:szCs w:val="21"/>
        </w:rPr>
        <w:instrText xml:space="preserve"> ADDIN ZOTERO_ITEM CSL_CITATION {"citationID":"WuNAW2Dx","properties":{"formattedCitation":"(Schuler and Jackson, 2005)","plainCitation":"(Schuler and Jackson, 2005)","noteIndex":0},"citationItems":[{"id":1574,"uris":["http://zotero.org/users/local/Db3yIdfR/items/PJUG3CLS"],"uri":["http://zotero.org/users/local/Db3yIdfR/items/PJUG3CLS"],"itemData":{"id":1574,"type":"article-journal","abstract":"The past quarter century has witnessed many developments in the research and practice of managing human resources in the United States. In this article, we briefly describe two major areas in which these developments have been unfolding: strategic human resource management and international human resource management. Across these two areas of activity, HRM in the U. S. has evolved to encompass a greater appreciation of issues associated with: the systemic character of human resource management, the role that context plays in shaping HR policies and practices, the importance of demonstrating the effectiveness of HR policies and practices, the value of addressing the concerns of multiple stakeholders, the need for partnership in managing human resources, the complexity of managing human resources in multinational enterprises, and the challenge of developing theories and frameworks that provide new and useful insights about how to address all of these issues. We conclude with a brief summary and our thoughts about the future of HRM in the U.S. context and the continued importance of the international perspective.","container-title":"management revu","DOI":"10.5771/0935-9915-2005-1-11","ISSN":"0935-9915","issue":"1","journalAbbreviation":"mrev","language":"en","page":"11-35","source":"DOI.org (Crossref)","title":"A Quarter-Century Review of Human Resource Management in the U.S.: The Growth in Importance of the International Perspective","title-short":"A Quarter-Century Review of Human Resource Management in the U.S.","volume":"16","author":[{"family":"Schuler","given":"Randall S."},{"family":"Jackson","given":"Susan E."}],"issued":{"date-parts":[["2005"]]}}}],"schema":"https://github.com/citation-style-language/schema/raw/master/csl-citation.json"} </w:instrText>
      </w:r>
      <w:r w:rsidR="00A549F3" w:rsidRPr="00B05381">
        <w:rPr>
          <w:rFonts w:ascii="Arial" w:hAnsi="Arial" w:cs="Arial"/>
          <w:color w:val="000000" w:themeColor="text1"/>
          <w:sz w:val="21"/>
          <w:szCs w:val="21"/>
        </w:rPr>
        <w:fldChar w:fldCharType="separate"/>
      </w:r>
      <w:r w:rsidR="00A549F3" w:rsidRPr="00B05381">
        <w:rPr>
          <w:rFonts w:ascii="Arial" w:hAnsi="Arial" w:cs="Arial"/>
          <w:noProof/>
          <w:color w:val="000000" w:themeColor="text1"/>
          <w:sz w:val="21"/>
          <w:szCs w:val="21"/>
        </w:rPr>
        <w:t>(Schuler and Jackson, 2005)</w:t>
      </w:r>
      <w:r w:rsidR="00A549F3" w:rsidRPr="00B05381">
        <w:rPr>
          <w:rFonts w:ascii="Arial" w:hAnsi="Arial" w:cs="Arial"/>
          <w:color w:val="000000" w:themeColor="text1"/>
          <w:sz w:val="21"/>
          <w:szCs w:val="21"/>
        </w:rPr>
        <w:fldChar w:fldCharType="end"/>
      </w:r>
      <w:r w:rsidR="00CB6F41" w:rsidRPr="00B05381">
        <w:rPr>
          <w:rFonts w:ascii="Arial" w:hAnsi="Arial" w:cs="Arial"/>
          <w:color w:val="000000" w:themeColor="text1"/>
          <w:sz w:val="21"/>
          <w:szCs w:val="21"/>
        </w:rPr>
        <w:t>.</w:t>
      </w:r>
      <w:r w:rsidR="007E355A" w:rsidRPr="00B05381">
        <w:rPr>
          <w:rFonts w:ascii="Arial" w:hAnsi="Arial" w:cs="Arial"/>
          <w:color w:val="000000" w:themeColor="text1"/>
          <w:sz w:val="21"/>
          <w:szCs w:val="21"/>
        </w:rPr>
        <w:t xml:space="preserve"> </w:t>
      </w:r>
      <w:r w:rsidRPr="00B05381">
        <w:rPr>
          <w:rFonts w:ascii="Arial" w:hAnsi="Arial" w:cs="Arial"/>
          <w:color w:val="000000" w:themeColor="text1"/>
          <w:sz w:val="21"/>
          <w:szCs w:val="21"/>
        </w:rPr>
        <w:t xml:space="preserve">Subsequently, this forced many factory companies to evaluate their current regulations regarding the overall welfare of their employers by ensuring that workers were not working </w:t>
      </w:r>
      <w:r w:rsidR="004F3299" w:rsidRPr="00B05381">
        <w:rPr>
          <w:rFonts w:ascii="Arial" w:hAnsi="Arial" w:cs="Arial"/>
          <w:color w:val="000000" w:themeColor="text1"/>
          <w:sz w:val="21"/>
          <w:szCs w:val="21"/>
        </w:rPr>
        <w:t>more than</w:t>
      </w:r>
      <w:r w:rsidRPr="00B05381">
        <w:rPr>
          <w:rFonts w:ascii="Arial" w:hAnsi="Arial" w:cs="Arial"/>
          <w:color w:val="000000" w:themeColor="text1"/>
          <w:sz w:val="21"/>
          <w:szCs w:val="21"/>
        </w:rPr>
        <w:t xml:space="preserve"> 10 hours a day and being </w:t>
      </w:r>
      <w:r w:rsidR="000943C1" w:rsidRPr="00B05381">
        <w:rPr>
          <w:rFonts w:ascii="Arial" w:hAnsi="Arial" w:cs="Arial"/>
          <w:color w:val="000000" w:themeColor="text1"/>
          <w:sz w:val="21"/>
          <w:szCs w:val="21"/>
        </w:rPr>
        <w:t>maltreated</w:t>
      </w:r>
      <w:r w:rsidRPr="00B05381">
        <w:rPr>
          <w:rFonts w:ascii="Arial" w:hAnsi="Arial" w:cs="Arial"/>
          <w:color w:val="000000" w:themeColor="text1"/>
          <w:sz w:val="21"/>
          <w:szCs w:val="21"/>
        </w:rPr>
        <w:t xml:space="preserve"> </w:t>
      </w:r>
      <w:r w:rsidR="00375925" w:rsidRPr="00B05381">
        <w:rPr>
          <w:rFonts w:ascii="Arial" w:hAnsi="Arial" w:cs="Arial"/>
          <w:color w:val="000000" w:themeColor="text1"/>
          <w:sz w:val="21"/>
          <w:szCs w:val="21"/>
        </w:rPr>
        <w:t>to</w:t>
      </w:r>
      <w:r w:rsidRPr="00B05381">
        <w:rPr>
          <w:rFonts w:ascii="Arial" w:hAnsi="Arial" w:cs="Arial"/>
          <w:color w:val="000000" w:themeColor="text1"/>
          <w:sz w:val="21"/>
          <w:szCs w:val="21"/>
        </w:rPr>
        <w:t xml:space="preserve"> conform with the </w:t>
      </w:r>
      <w:r w:rsidR="00522324" w:rsidRPr="00B05381">
        <w:rPr>
          <w:rFonts w:ascii="Arial" w:hAnsi="Arial" w:cs="Arial"/>
          <w:color w:val="000000" w:themeColor="text1"/>
          <w:sz w:val="21"/>
          <w:szCs w:val="21"/>
        </w:rPr>
        <w:t>1840</w:t>
      </w:r>
      <w:r w:rsidR="0006000C" w:rsidRPr="00B05381">
        <w:rPr>
          <w:rFonts w:ascii="Arial" w:hAnsi="Arial" w:cs="Arial"/>
          <w:color w:val="000000" w:themeColor="text1"/>
          <w:sz w:val="21"/>
          <w:szCs w:val="21"/>
        </w:rPr>
        <w:t>’s</w:t>
      </w:r>
      <w:r w:rsidR="00522324" w:rsidRPr="00B05381">
        <w:rPr>
          <w:rFonts w:ascii="Arial" w:hAnsi="Arial" w:cs="Arial"/>
          <w:color w:val="000000" w:themeColor="text1"/>
          <w:sz w:val="21"/>
          <w:szCs w:val="21"/>
        </w:rPr>
        <w:t xml:space="preserve"> </w:t>
      </w:r>
      <w:r w:rsidRPr="00B05381">
        <w:rPr>
          <w:rFonts w:ascii="Arial" w:hAnsi="Arial" w:cs="Arial"/>
          <w:color w:val="000000" w:themeColor="text1"/>
          <w:sz w:val="21"/>
          <w:szCs w:val="21"/>
        </w:rPr>
        <w:t xml:space="preserve">factory </w:t>
      </w:r>
      <w:r w:rsidR="00D130D4" w:rsidRPr="00B05381">
        <w:rPr>
          <w:rFonts w:ascii="Arial" w:hAnsi="Arial" w:cs="Arial"/>
          <w:color w:val="000000" w:themeColor="text1"/>
          <w:sz w:val="21"/>
          <w:szCs w:val="21"/>
        </w:rPr>
        <w:t>Act</w:t>
      </w:r>
      <w:r w:rsidRPr="00B05381">
        <w:rPr>
          <w:rFonts w:ascii="Arial" w:hAnsi="Arial" w:cs="Arial"/>
          <w:color w:val="000000" w:themeColor="text1"/>
          <w:sz w:val="21"/>
          <w:szCs w:val="21"/>
        </w:rPr>
        <w:t xml:space="preserve"> </w:t>
      </w:r>
      <w:r w:rsidRPr="00B05381">
        <w:rPr>
          <w:rFonts w:ascii="Arial" w:hAnsi="Arial" w:cs="Arial"/>
          <w:color w:val="000000" w:themeColor="text1"/>
          <w:sz w:val="21"/>
          <w:szCs w:val="21"/>
        </w:rPr>
        <w:fldChar w:fldCharType="begin"/>
      </w:r>
      <w:r w:rsidRPr="00B05381">
        <w:rPr>
          <w:rFonts w:ascii="Arial" w:hAnsi="Arial" w:cs="Arial"/>
          <w:color w:val="000000" w:themeColor="text1"/>
          <w:sz w:val="21"/>
          <w:szCs w:val="21"/>
        </w:rPr>
        <w:instrText xml:space="preserve"> ADDIN ZOTERO_ITEM CSL_CITATION {"citationID":"yJNbAu5Q","properties":{"formattedCitation":"(Dembe, 2009)","plainCitation":"(Dembe, 2009)","noteIndex":0},"citationItems":[{"id":1551,"uris":["http://zotero.org/users/local/Db3yIdfR/items/LN7PP8ZA"],"uri":["http://zotero.org/users/local/Db3yIdfR/items/LN7PP8ZA"],"itemData":{"id":1551,"type":"article-journal","abstract":"Considerable research evidence has accumulated indicating that there is an increased likelihood for illness and injury among employees working in long-hour schedules and schedules involving unconventional shift work (e.g., night and evening shifts). In addition, studies show that fatigue-related errors made by employees working in these kind of demanding schedules can have serious and adverse repercussions for public safety. As the result of these concerns, new protective legislation is being advocated in the United States, for instance, to restrict the hours of work among nurses and other healthcare professionals. This article reviews the history of concerns about long working hours and the current scientific evidence regarding their effects on workers’ health. The ethical implications of unconventional shift work and long work-hour schedules are considered. Relevant ethical considerations involve mandatory or unpaid overtime and the possibility of employer coercion, the political basis for government regulation of working hours, potential limits on voluntary assumption of risk, societal benefits accruing from the equitable distribution of available working hours, gender-based inequities related to working hours, and employer responsibilities for protecting individuals who are not employees from the spillover effects of demanding work schedules.","container-title":"Journal of Business Ethics","DOI":"10.1007/s10551-008-9700-9","ISSN":"0167-4544, 1573-0697","issue":"S2","journalAbbreviation":"J Bus Ethics","language":"en","page":"195-208","source":"DOI.org (Crossref)","title":"Ethical Issues Relating to the Health Effects of Long Working Hours","volume":"84","author":[{"family":"Dembe","given":"Allard E."}],"issued":{"date-parts":[["2009",1]]}}}],"schema":"https://github.com/citation-style-language/schema/raw/master/csl-citation.json"} </w:instrText>
      </w:r>
      <w:r w:rsidRPr="00B05381">
        <w:rPr>
          <w:rFonts w:ascii="Arial" w:hAnsi="Arial" w:cs="Arial"/>
          <w:color w:val="000000" w:themeColor="text1"/>
          <w:sz w:val="21"/>
          <w:szCs w:val="21"/>
        </w:rPr>
        <w:fldChar w:fldCharType="separate"/>
      </w:r>
      <w:r w:rsidRPr="00B05381">
        <w:rPr>
          <w:rFonts w:ascii="Arial" w:hAnsi="Arial" w:cs="Arial"/>
          <w:noProof/>
          <w:color w:val="000000" w:themeColor="text1"/>
          <w:sz w:val="21"/>
          <w:szCs w:val="21"/>
        </w:rPr>
        <w:t>(Dembe, 2009)</w:t>
      </w:r>
      <w:r w:rsidRPr="00B05381">
        <w:rPr>
          <w:rFonts w:ascii="Arial" w:hAnsi="Arial" w:cs="Arial"/>
          <w:color w:val="000000" w:themeColor="text1"/>
          <w:sz w:val="21"/>
          <w:szCs w:val="21"/>
        </w:rPr>
        <w:fldChar w:fldCharType="end"/>
      </w:r>
      <w:r w:rsidRPr="00B05381">
        <w:rPr>
          <w:rFonts w:ascii="Arial" w:hAnsi="Arial" w:cs="Arial"/>
          <w:color w:val="000000" w:themeColor="text1"/>
          <w:sz w:val="21"/>
          <w:szCs w:val="21"/>
        </w:rPr>
        <w:t>.</w:t>
      </w:r>
      <w:r w:rsidR="007D2ABA" w:rsidRPr="00B05381">
        <w:rPr>
          <w:rFonts w:ascii="Arial" w:hAnsi="Arial" w:cs="Arial"/>
          <w:color w:val="000000" w:themeColor="text1"/>
          <w:sz w:val="21"/>
          <w:szCs w:val="21"/>
        </w:rPr>
        <w:t xml:space="preserve"> </w:t>
      </w:r>
      <w:r w:rsidRPr="00B05381">
        <w:rPr>
          <w:rFonts w:ascii="Arial" w:hAnsi="Arial" w:cs="Arial"/>
          <w:color w:val="000000" w:themeColor="text1"/>
          <w:sz w:val="21"/>
          <w:szCs w:val="21"/>
        </w:rPr>
        <w:t xml:space="preserve">Such an approach was implemented in several global locations, most notably in Britain, through the confectionary conglomerates Cadburys and Rowntree, who assigned welfare officers to overlook and ameliorate their current working conditions and lives of their employees </w:t>
      </w:r>
      <w:r w:rsidRPr="00B05381">
        <w:rPr>
          <w:rFonts w:ascii="Arial" w:hAnsi="Arial" w:cs="Arial"/>
          <w:color w:val="000000" w:themeColor="text1"/>
          <w:sz w:val="21"/>
          <w:szCs w:val="21"/>
        </w:rPr>
        <w:fldChar w:fldCharType="begin"/>
      </w:r>
      <w:r w:rsidRPr="00B05381">
        <w:rPr>
          <w:rFonts w:ascii="Arial" w:hAnsi="Arial" w:cs="Arial"/>
          <w:color w:val="000000" w:themeColor="text1"/>
          <w:sz w:val="21"/>
          <w:szCs w:val="21"/>
        </w:rPr>
        <w:instrText xml:space="preserve"> ADDIN ZOTERO_ITEM CSL_CITATION {"citationID":"a64bwvQz","properties":{"formattedCitation":"(Hook and Jenkins, 2019)","plainCitation":"(Hook and Jenkins, 2019)","noteIndex":0},"citationItems":[{"id":1553,"uris":["http://zotero.org/users/local/Db3yIdfR/items/J9J48LR5"],"uri":["http://zotero.org/users/local/Db3yIdfR/items/J9J48LR5"],"itemData":{"id":1553,"type":"book","edition":"8","publisher":"Pearson","title":"Introducing Human Resources Management","author":[{"family":"Hook","given":"Caroline"},{"family":"Jenkins","given":"Andrew"}],"issued":{"date-parts":[["2019"]]}}}],"schema":"https://github.com/citation-style-language/schema/raw/master/csl-citation.json"} </w:instrText>
      </w:r>
      <w:r w:rsidRPr="00B05381">
        <w:rPr>
          <w:rFonts w:ascii="Arial" w:hAnsi="Arial" w:cs="Arial"/>
          <w:color w:val="000000" w:themeColor="text1"/>
          <w:sz w:val="21"/>
          <w:szCs w:val="21"/>
        </w:rPr>
        <w:fldChar w:fldCharType="separate"/>
      </w:r>
      <w:r w:rsidRPr="00B05381">
        <w:rPr>
          <w:rFonts w:ascii="Arial" w:hAnsi="Arial" w:cs="Arial"/>
          <w:noProof/>
          <w:color w:val="000000" w:themeColor="text1"/>
          <w:sz w:val="21"/>
          <w:szCs w:val="21"/>
        </w:rPr>
        <w:t>(Hook and Jenkins, 2019)</w:t>
      </w:r>
      <w:r w:rsidRPr="00B05381">
        <w:rPr>
          <w:rFonts w:ascii="Arial" w:hAnsi="Arial" w:cs="Arial"/>
          <w:color w:val="000000" w:themeColor="text1"/>
          <w:sz w:val="21"/>
          <w:szCs w:val="21"/>
        </w:rPr>
        <w:fldChar w:fldCharType="end"/>
      </w:r>
      <w:r w:rsidRPr="00B05381">
        <w:rPr>
          <w:rFonts w:ascii="Arial" w:hAnsi="Arial" w:cs="Arial"/>
          <w:color w:val="000000" w:themeColor="text1"/>
          <w:sz w:val="21"/>
          <w:szCs w:val="21"/>
        </w:rPr>
        <w:t>.</w:t>
      </w:r>
      <w:r w:rsidR="007D2ABA" w:rsidRPr="00B05381">
        <w:rPr>
          <w:rFonts w:ascii="Arial" w:hAnsi="Arial" w:cs="Arial"/>
          <w:color w:val="000000" w:themeColor="text1"/>
          <w:sz w:val="21"/>
          <w:szCs w:val="21"/>
        </w:rPr>
        <w:t xml:space="preserve"> </w:t>
      </w:r>
      <w:r w:rsidRPr="00B05381">
        <w:rPr>
          <w:rFonts w:ascii="Arial" w:hAnsi="Arial" w:cs="Arial"/>
          <w:color w:val="000000" w:themeColor="text1"/>
          <w:sz w:val="21"/>
          <w:szCs w:val="21"/>
        </w:rPr>
        <w:t>Furthermore, such propositions were also resonating throughout parts of the USA, most notably at the automotive plant of the Ford Motor Company</w:t>
      </w:r>
      <w:r w:rsidR="00E60746" w:rsidRPr="00B05381">
        <w:rPr>
          <w:rFonts w:ascii="Arial" w:hAnsi="Arial" w:cs="Arial"/>
          <w:color w:val="000000" w:themeColor="text1"/>
          <w:sz w:val="21"/>
          <w:szCs w:val="21"/>
        </w:rPr>
        <w:t xml:space="preserve"> who </w:t>
      </w:r>
      <w:r w:rsidR="00D46818" w:rsidRPr="00B05381">
        <w:rPr>
          <w:rFonts w:ascii="Arial" w:hAnsi="Arial" w:cs="Arial"/>
          <w:color w:val="000000" w:themeColor="text1"/>
          <w:sz w:val="21"/>
          <w:szCs w:val="21"/>
        </w:rPr>
        <w:t>produced</w:t>
      </w:r>
      <w:r w:rsidR="00E60746" w:rsidRPr="00B05381">
        <w:rPr>
          <w:rFonts w:ascii="Arial" w:hAnsi="Arial" w:cs="Arial"/>
          <w:color w:val="000000" w:themeColor="text1"/>
          <w:sz w:val="21"/>
          <w:szCs w:val="21"/>
        </w:rPr>
        <w:t xml:space="preserve"> a ‘sociological</w:t>
      </w:r>
      <w:r w:rsidR="001F7030" w:rsidRPr="00B05381">
        <w:rPr>
          <w:rFonts w:ascii="Arial" w:hAnsi="Arial" w:cs="Arial"/>
          <w:color w:val="000000" w:themeColor="text1"/>
          <w:sz w:val="21"/>
          <w:szCs w:val="21"/>
        </w:rPr>
        <w:t xml:space="preserve"> department</w:t>
      </w:r>
      <w:r w:rsidR="008B2D10" w:rsidRPr="00B05381">
        <w:rPr>
          <w:rFonts w:ascii="Arial" w:hAnsi="Arial" w:cs="Arial"/>
          <w:color w:val="000000" w:themeColor="text1"/>
          <w:sz w:val="21"/>
          <w:szCs w:val="21"/>
        </w:rPr>
        <w:t>’ to make subsequent changes to the welfare of their employees</w:t>
      </w:r>
      <w:r w:rsidRPr="00B05381">
        <w:rPr>
          <w:rFonts w:ascii="Arial" w:hAnsi="Arial" w:cs="Arial"/>
          <w:color w:val="000000" w:themeColor="text1"/>
          <w:sz w:val="21"/>
          <w:szCs w:val="21"/>
        </w:rPr>
        <w:t xml:space="preserve"> </w:t>
      </w:r>
      <w:r w:rsidR="00D55AEB" w:rsidRPr="00B05381">
        <w:rPr>
          <w:rFonts w:ascii="Arial" w:hAnsi="Arial" w:cs="Arial"/>
          <w:color w:val="000000" w:themeColor="text1"/>
          <w:sz w:val="21"/>
          <w:szCs w:val="21"/>
        </w:rPr>
        <w:fldChar w:fldCharType="begin"/>
      </w:r>
      <w:r w:rsidR="00D55AEB" w:rsidRPr="00B05381">
        <w:rPr>
          <w:rFonts w:ascii="Arial" w:hAnsi="Arial" w:cs="Arial"/>
          <w:color w:val="000000" w:themeColor="text1"/>
          <w:sz w:val="21"/>
          <w:szCs w:val="21"/>
        </w:rPr>
        <w:instrText xml:space="preserve"> ADDIN ZOTERO_ITEM CSL_CITATION {"citationID":"F5CiooSk","properties":{"formattedCitation":"(Kumareswaran, 2018)","plainCitation":"(Kumareswaran, 2018)","noteIndex":0},"citationItems":[{"id":1580,"uris":["http://zotero.org/users/local/Db3yIdfR/items/6BTINZJC"],"uri":["http://zotero.org/users/local/Db3yIdfR/items/6BTINZJC"],"itemData":{"id":1580,"type":"article-journal","DOI":"10.13140/RG.2.2.14444.41608","language":"en","note":"publisher: University of Wolverhampton","source":"DOI.org (Datacite)","title":"The Cross-cultural Challenges in an Attempt to Use HRM Best Practices in a MNC","URL":"http://rgdoi.net/10.13140/RG.2.2.14444.41608","author":[{"family":"Kumareswaran","given":"Subasgar"}],"accessed":{"date-parts":[["2021",10,24]]},"issued":{"date-parts":[["2018"]]}}}],"schema":"https://github.com/citation-style-language/schema/raw/master/csl-citation.json"} </w:instrText>
      </w:r>
      <w:r w:rsidR="00D55AEB" w:rsidRPr="00B05381">
        <w:rPr>
          <w:rFonts w:ascii="Arial" w:hAnsi="Arial" w:cs="Arial"/>
          <w:color w:val="000000" w:themeColor="text1"/>
          <w:sz w:val="21"/>
          <w:szCs w:val="21"/>
        </w:rPr>
        <w:fldChar w:fldCharType="separate"/>
      </w:r>
      <w:r w:rsidR="00D55AEB" w:rsidRPr="00B05381">
        <w:rPr>
          <w:rFonts w:ascii="Arial" w:hAnsi="Arial" w:cs="Arial"/>
          <w:noProof/>
          <w:color w:val="000000" w:themeColor="text1"/>
          <w:sz w:val="21"/>
          <w:szCs w:val="21"/>
        </w:rPr>
        <w:t>(Kumareswaran, 2018)</w:t>
      </w:r>
      <w:r w:rsidR="00D55AEB" w:rsidRPr="00B05381">
        <w:rPr>
          <w:rFonts w:ascii="Arial" w:hAnsi="Arial" w:cs="Arial"/>
          <w:color w:val="000000" w:themeColor="text1"/>
          <w:sz w:val="21"/>
          <w:szCs w:val="21"/>
        </w:rPr>
        <w:fldChar w:fldCharType="end"/>
      </w:r>
      <w:r w:rsidR="001F7030" w:rsidRPr="00B05381">
        <w:rPr>
          <w:rFonts w:ascii="Arial" w:hAnsi="Arial" w:cs="Arial"/>
          <w:color w:val="000000" w:themeColor="text1"/>
          <w:sz w:val="21"/>
          <w:szCs w:val="21"/>
        </w:rPr>
        <w:t>.</w:t>
      </w:r>
    </w:p>
    <w:p w14:paraId="4E49511B" w14:textId="31EBB528" w:rsidR="002B1A4D" w:rsidRPr="00B05381" w:rsidRDefault="007E355A" w:rsidP="002B1A4D">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S</w:t>
      </w:r>
      <w:r w:rsidR="002B1A4D" w:rsidRPr="00B05381">
        <w:rPr>
          <w:rFonts w:ascii="Arial" w:hAnsi="Arial" w:cs="Arial"/>
          <w:color w:val="000000" w:themeColor="text1"/>
          <w:sz w:val="21"/>
          <w:szCs w:val="21"/>
        </w:rPr>
        <w:t>ome years later, between the 1920s-1930s,</w:t>
      </w:r>
      <w:r w:rsidR="004773F4" w:rsidRPr="00B05381">
        <w:rPr>
          <w:rFonts w:ascii="Arial" w:hAnsi="Arial" w:cs="Arial"/>
          <w:color w:val="000000" w:themeColor="text1"/>
          <w:sz w:val="21"/>
          <w:szCs w:val="21"/>
        </w:rPr>
        <w:t xml:space="preserve"> two significant developments emerged</w:t>
      </w:r>
      <w:r w:rsidR="002B1A4D" w:rsidRPr="00B05381">
        <w:rPr>
          <w:rFonts w:ascii="Arial" w:hAnsi="Arial" w:cs="Arial"/>
          <w:color w:val="000000" w:themeColor="text1"/>
          <w:sz w:val="21"/>
          <w:szCs w:val="21"/>
        </w:rPr>
        <w:t xml:space="preserve"> within the realms of Scientific management (</w:t>
      </w:r>
      <w:r w:rsidR="002B1A4D" w:rsidRPr="00B05381">
        <w:rPr>
          <w:rFonts w:ascii="Arial" w:hAnsi="Arial" w:cs="Arial"/>
          <w:b/>
          <w:bCs/>
          <w:color w:val="000000" w:themeColor="text1"/>
          <w:sz w:val="21"/>
          <w:szCs w:val="21"/>
        </w:rPr>
        <w:t>Taylorism</w:t>
      </w:r>
      <w:r w:rsidR="002B1A4D" w:rsidRPr="00B05381">
        <w:rPr>
          <w:rFonts w:ascii="Arial" w:hAnsi="Arial" w:cs="Arial"/>
          <w:color w:val="000000" w:themeColor="text1"/>
          <w:sz w:val="21"/>
          <w:szCs w:val="21"/>
        </w:rPr>
        <w:t xml:space="preserve"> and </w:t>
      </w:r>
      <w:r w:rsidR="002B1A4D" w:rsidRPr="00B05381">
        <w:rPr>
          <w:rFonts w:ascii="Arial" w:hAnsi="Arial" w:cs="Arial"/>
          <w:b/>
          <w:bCs/>
          <w:color w:val="000000" w:themeColor="text1"/>
          <w:sz w:val="21"/>
          <w:szCs w:val="21"/>
        </w:rPr>
        <w:t>The Human Reactions movement</w:t>
      </w:r>
      <w:r w:rsidR="002B1A4D" w:rsidRPr="00B05381">
        <w:rPr>
          <w:rFonts w:ascii="Arial" w:hAnsi="Arial" w:cs="Arial"/>
          <w:color w:val="000000" w:themeColor="text1"/>
          <w:sz w:val="21"/>
          <w:szCs w:val="21"/>
        </w:rPr>
        <w:t xml:space="preserve">) that altered many employers understanding </w:t>
      </w:r>
      <w:r w:rsidR="0046288C" w:rsidRPr="00B05381">
        <w:rPr>
          <w:rFonts w:ascii="Arial" w:hAnsi="Arial" w:cs="Arial"/>
          <w:color w:val="000000" w:themeColor="text1"/>
          <w:sz w:val="21"/>
          <w:szCs w:val="21"/>
        </w:rPr>
        <w:t xml:space="preserve">of </w:t>
      </w:r>
      <w:r w:rsidR="002B1A4D" w:rsidRPr="00B05381">
        <w:rPr>
          <w:rFonts w:ascii="Arial" w:hAnsi="Arial" w:cs="Arial"/>
          <w:color w:val="000000" w:themeColor="text1"/>
          <w:sz w:val="21"/>
          <w:szCs w:val="21"/>
        </w:rPr>
        <w:t xml:space="preserve">what was meant by </w:t>
      </w:r>
      <w:r w:rsidR="00CC7548" w:rsidRPr="00B05381">
        <w:rPr>
          <w:rFonts w:ascii="Arial" w:hAnsi="Arial" w:cs="Arial"/>
          <w:color w:val="000000" w:themeColor="text1"/>
          <w:sz w:val="21"/>
          <w:szCs w:val="21"/>
        </w:rPr>
        <w:t>HR</w:t>
      </w:r>
      <w:r w:rsidR="002B1A4D" w:rsidRPr="00B05381">
        <w:rPr>
          <w:rFonts w:ascii="Arial" w:hAnsi="Arial" w:cs="Arial"/>
          <w:color w:val="000000" w:themeColor="text1"/>
          <w:sz w:val="21"/>
          <w:szCs w:val="21"/>
        </w:rPr>
        <w:t xml:space="preserve">. Such developments were </w:t>
      </w:r>
      <w:r w:rsidR="00E70F81" w:rsidRPr="00B05381">
        <w:rPr>
          <w:rFonts w:ascii="Arial" w:hAnsi="Arial" w:cs="Arial"/>
          <w:color w:val="000000" w:themeColor="text1"/>
          <w:sz w:val="21"/>
          <w:szCs w:val="21"/>
        </w:rPr>
        <w:t>introduced</w:t>
      </w:r>
      <w:r w:rsidR="002B1A4D" w:rsidRPr="00B05381">
        <w:rPr>
          <w:rFonts w:ascii="Arial" w:hAnsi="Arial" w:cs="Arial"/>
          <w:color w:val="000000" w:themeColor="text1"/>
          <w:sz w:val="21"/>
          <w:szCs w:val="21"/>
        </w:rPr>
        <w:t xml:space="preserve"> to </w:t>
      </w:r>
      <w:r w:rsidR="00F00061" w:rsidRPr="00B05381">
        <w:rPr>
          <w:rFonts w:ascii="Arial" w:hAnsi="Arial" w:cs="Arial"/>
          <w:color w:val="000000" w:themeColor="text1"/>
          <w:sz w:val="21"/>
          <w:szCs w:val="21"/>
        </w:rPr>
        <w:t xml:space="preserve">resolve the </w:t>
      </w:r>
      <w:r w:rsidR="007922CB" w:rsidRPr="00B05381">
        <w:rPr>
          <w:rFonts w:ascii="Arial" w:hAnsi="Arial" w:cs="Arial"/>
          <w:color w:val="000000" w:themeColor="text1"/>
          <w:sz w:val="21"/>
          <w:szCs w:val="21"/>
        </w:rPr>
        <w:t>heightened</w:t>
      </w:r>
      <w:r w:rsidR="00F00061" w:rsidRPr="00B05381">
        <w:rPr>
          <w:rFonts w:ascii="Arial" w:hAnsi="Arial" w:cs="Arial"/>
          <w:color w:val="000000" w:themeColor="text1"/>
          <w:sz w:val="21"/>
          <w:szCs w:val="21"/>
        </w:rPr>
        <w:t xml:space="preserve"> </w:t>
      </w:r>
      <w:r w:rsidR="002B1A4D" w:rsidRPr="00B05381">
        <w:rPr>
          <w:rFonts w:ascii="Arial" w:hAnsi="Arial" w:cs="Arial"/>
          <w:color w:val="000000" w:themeColor="text1"/>
          <w:sz w:val="21"/>
          <w:szCs w:val="21"/>
        </w:rPr>
        <w:t xml:space="preserve">levels of financial decline and </w:t>
      </w:r>
      <w:r w:rsidR="006035F3" w:rsidRPr="00B05381">
        <w:rPr>
          <w:rFonts w:ascii="Arial" w:hAnsi="Arial" w:cs="Arial"/>
          <w:color w:val="000000" w:themeColor="text1"/>
          <w:sz w:val="21"/>
          <w:szCs w:val="21"/>
        </w:rPr>
        <w:t>the</w:t>
      </w:r>
      <w:r w:rsidR="002B1A4D" w:rsidRPr="00B05381">
        <w:rPr>
          <w:rFonts w:ascii="Arial" w:hAnsi="Arial" w:cs="Arial"/>
          <w:color w:val="000000" w:themeColor="text1"/>
          <w:sz w:val="21"/>
          <w:szCs w:val="21"/>
        </w:rPr>
        <w:t xml:space="preserve"> considerable degree of unemployment. </w:t>
      </w:r>
    </w:p>
    <w:p w14:paraId="6DB9508C" w14:textId="0EC3CAEC" w:rsidR="002B1A4D" w:rsidRPr="00B05381" w:rsidRDefault="0005056C" w:rsidP="00447D94">
      <w:pPr>
        <w:pStyle w:val="Heading2"/>
        <w:rPr>
          <w:rFonts w:ascii="Arial" w:hAnsi="Arial" w:cs="Arial"/>
          <w:b/>
          <w:bCs/>
          <w:color w:val="000000" w:themeColor="text1"/>
          <w:sz w:val="21"/>
          <w:szCs w:val="21"/>
        </w:rPr>
      </w:pPr>
      <w:bookmarkStart w:id="5" w:name="_Toc86220834"/>
      <w:r w:rsidRPr="00B05381">
        <w:rPr>
          <w:rFonts w:ascii="Arial" w:hAnsi="Arial" w:cs="Arial"/>
          <w:b/>
          <w:bCs/>
          <w:color w:val="000000" w:themeColor="text1"/>
          <w:sz w:val="21"/>
          <w:szCs w:val="21"/>
        </w:rPr>
        <w:t xml:space="preserve">3.1. </w:t>
      </w:r>
      <w:r w:rsidRPr="00B05381">
        <w:rPr>
          <w:rFonts w:ascii="Arial" w:hAnsi="Arial" w:cs="Arial"/>
          <w:b/>
          <w:bCs/>
          <w:color w:val="000000" w:themeColor="text1"/>
          <w:sz w:val="21"/>
          <w:szCs w:val="21"/>
          <w:u w:val="single"/>
        </w:rPr>
        <w:t>Taylorism</w:t>
      </w:r>
      <w:bookmarkEnd w:id="5"/>
    </w:p>
    <w:p w14:paraId="6C623247" w14:textId="77777777" w:rsidR="008170DF" w:rsidRDefault="002B1A4D" w:rsidP="008170DF">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 xml:space="preserve">The </w:t>
      </w:r>
      <w:r w:rsidR="006035F3" w:rsidRPr="00B05381">
        <w:rPr>
          <w:rFonts w:ascii="Arial" w:hAnsi="Arial" w:cs="Arial"/>
          <w:color w:val="000000" w:themeColor="text1"/>
          <w:sz w:val="21"/>
          <w:szCs w:val="21"/>
        </w:rPr>
        <w:t xml:space="preserve">first </w:t>
      </w:r>
      <w:r w:rsidRPr="00B05381">
        <w:rPr>
          <w:rFonts w:ascii="Arial" w:hAnsi="Arial" w:cs="Arial"/>
          <w:color w:val="000000" w:themeColor="text1"/>
          <w:sz w:val="21"/>
          <w:szCs w:val="21"/>
        </w:rPr>
        <w:t xml:space="preserve">of these developments, Taylorism, was a theory introduced by F.W Taylor an early </w:t>
      </w:r>
      <w:r w:rsidR="00C27D83" w:rsidRPr="00B05381">
        <w:rPr>
          <w:rFonts w:ascii="Arial" w:hAnsi="Arial" w:cs="Arial"/>
          <w:color w:val="000000" w:themeColor="text1"/>
          <w:sz w:val="21"/>
          <w:szCs w:val="21"/>
        </w:rPr>
        <w:t>mechanical engineer and</w:t>
      </w:r>
      <w:r w:rsidRPr="00B05381">
        <w:rPr>
          <w:rFonts w:ascii="Arial" w:hAnsi="Arial" w:cs="Arial"/>
          <w:color w:val="000000" w:themeColor="text1"/>
          <w:sz w:val="21"/>
          <w:szCs w:val="21"/>
        </w:rPr>
        <w:t xml:space="preserve"> theori</w:t>
      </w:r>
      <w:r w:rsidR="004E531B" w:rsidRPr="00B05381">
        <w:rPr>
          <w:rFonts w:ascii="Arial" w:hAnsi="Arial" w:cs="Arial"/>
          <w:color w:val="000000" w:themeColor="text1"/>
          <w:sz w:val="21"/>
          <w:szCs w:val="21"/>
        </w:rPr>
        <w:t>st</w:t>
      </w:r>
      <w:r w:rsidRPr="00B05381">
        <w:rPr>
          <w:rFonts w:ascii="Arial" w:hAnsi="Arial" w:cs="Arial"/>
          <w:color w:val="000000" w:themeColor="text1"/>
          <w:sz w:val="21"/>
          <w:szCs w:val="21"/>
        </w:rPr>
        <w:t xml:space="preserve"> who was</w:t>
      </w:r>
      <w:r w:rsidRPr="00B05381">
        <w:rPr>
          <w:rFonts w:ascii="Arial" w:hAnsi="Arial" w:cs="Arial"/>
          <w:color w:val="00B0F0"/>
          <w:sz w:val="21"/>
          <w:szCs w:val="21"/>
        </w:rPr>
        <w:t xml:space="preserve"> </w:t>
      </w:r>
      <w:r w:rsidRPr="00B05381">
        <w:rPr>
          <w:rFonts w:ascii="Arial" w:hAnsi="Arial" w:cs="Arial"/>
          <w:color w:val="000000" w:themeColor="text1"/>
          <w:sz w:val="21"/>
          <w:szCs w:val="21"/>
        </w:rPr>
        <w:t xml:space="preserve">more commonly known as the ‘father’ of scientific management. </w:t>
      </w:r>
      <w:r w:rsidR="00B4772E" w:rsidRPr="00B05381">
        <w:rPr>
          <w:rFonts w:ascii="Arial" w:hAnsi="Arial" w:cs="Arial"/>
          <w:color w:val="000000" w:themeColor="text1"/>
          <w:sz w:val="21"/>
          <w:szCs w:val="21"/>
        </w:rPr>
        <w:t xml:space="preserve">After spending </w:t>
      </w:r>
      <w:r w:rsidR="008D270A" w:rsidRPr="00B05381">
        <w:rPr>
          <w:rFonts w:ascii="Arial" w:hAnsi="Arial" w:cs="Arial"/>
          <w:color w:val="000000" w:themeColor="text1"/>
          <w:sz w:val="21"/>
          <w:szCs w:val="21"/>
        </w:rPr>
        <w:t xml:space="preserve">countless hours observing human behaviour </w:t>
      </w:r>
      <w:r w:rsidR="002A05DC" w:rsidRPr="00B05381">
        <w:rPr>
          <w:rFonts w:ascii="Arial" w:hAnsi="Arial" w:cs="Arial"/>
          <w:color w:val="000000" w:themeColor="text1"/>
          <w:sz w:val="21"/>
          <w:szCs w:val="21"/>
        </w:rPr>
        <w:t xml:space="preserve">at </w:t>
      </w:r>
      <w:r w:rsidR="00900C7E" w:rsidRPr="00B05381">
        <w:rPr>
          <w:rFonts w:ascii="Arial" w:hAnsi="Arial" w:cs="Arial"/>
          <w:color w:val="000000" w:themeColor="text1"/>
          <w:sz w:val="21"/>
          <w:szCs w:val="21"/>
        </w:rPr>
        <w:t>work</w:t>
      </w:r>
      <w:r w:rsidR="008207BB" w:rsidRPr="00B05381">
        <w:rPr>
          <w:rFonts w:ascii="Arial" w:hAnsi="Arial" w:cs="Arial"/>
          <w:color w:val="000000" w:themeColor="text1"/>
          <w:sz w:val="21"/>
          <w:szCs w:val="21"/>
        </w:rPr>
        <w:t>,</w:t>
      </w:r>
      <w:r w:rsidR="00E1012B" w:rsidRPr="00B05381">
        <w:rPr>
          <w:rFonts w:ascii="Arial" w:hAnsi="Arial" w:cs="Arial"/>
          <w:color w:val="000000" w:themeColor="text1"/>
          <w:sz w:val="21"/>
          <w:szCs w:val="21"/>
        </w:rPr>
        <w:t xml:space="preserve"> </w:t>
      </w:r>
      <w:r w:rsidR="00834C8E" w:rsidRPr="00B05381">
        <w:rPr>
          <w:rFonts w:ascii="Arial" w:hAnsi="Arial" w:cs="Arial"/>
          <w:color w:val="000000" w:themeColor="text1"/>
          <w:sz w:val="21"/>
          <w:szCs w:val="21"/>
        </w:rPr>
        <w:t>Taylor</w:t>
      </w:r>
      <w:r w:rsidR="00E1012B" w:rsidRPr="00B05381">
        <w:rPr>
          <w:rFonts w:ascii="Arial" w:hAnsi="Arial" w:cs="Arial"/>
          <w:color w:val="000000" w:themeColor="text1"/>
          <w:sz w:val="21"/>
          <w:szCs w:val="21"/>
        </w:rPr>
        <w:t xml:space="preserve"> believed that significant improvements could be made to an </w:t>
      </w:r>
      <w:r w:rsidR="00834C8E" w:rsidRPr="00B05381">
        <w:rPr>
          <w:rFonts w:ascii="Arial" w:hAnsi="Arial" w:cs="Arial"/>
          <w:color w:val="000000" w:themeColor="text1"/>
          <w:sz w:val="21"/>
          <w:szCs w:val="21"/>
        </w:rPr>
        <w:t>individual’s</w:t>
      </w:r>
      <w:r w:rsidR="00E1012B" w:rsidRPr="00B05381">
        <w:rPr>
          <w:rFonts w:ascii="Arial" w:hAnsi="Arial" w:cs="Arial"/>
          <w:color w:val="000000" w:themeColor="text1"/>
          <w:sz w:val="21"/>
          <w:szCs w:val="21"/>
        </w:rPr>
        <w:t xml:space="preserve"> </w:t>
      </w:r>
      <w:r w:rsidR="00834C8E" w:rsidRPr="00B05381">
        <w:rPr>
          <w:rFonts w:ascii="Arial" w:hAnsi="Arial" w:cs="Arial"/>
          <w:color w:val="000000" w:themeColor="text1"/>
          <w:sz w:val="21"/>
          <w:szCs w:val="21"/>
        </w:rPr>
        <w:t>performance, their</w:t>
      </w:r>
      <w:r w:rsidR="00ED624C" w:rsidRPr="00B05381">
        <w:rPr>
          <w:rFonts w:ascii="Arial" w:hAnsi="Arial" w:cs="Arial"/>
          <w:color w:val="000000" w:themeColor="text1"/>
          <w:sz w:val="21"/>
          <w:szCs w:val="21"/>
        </w:rPr>
        <w:t xml:space="preserve"> level of productivity and </w:t>
      </w:r>
      <w:r w:rsidR="00834C8E" w:rsidRPr="00B05381">
        <w:rPr>
          <w:rFonts w:ascii="Arial" w:hAnsi="Arial" w:cs="Arial"/>
          <w:color w:val="000000" w:themeColor="text1"/>
          <w:sz w:val="21"/>
          <w:szCs w:val="21"/>
        </w:rPr>
        <w:t xml:space="preserve">enable </w:t>
      </w:r>
      <w:r w:rsidR="001A70C4" w:rsidRPr="00B05381">
        <w:rPr>
          <w:rFonts w:ascii="Arial" w:hAnsi="Arial" w:cs="Arial"/>
          <w:color w:val="000000" w:themeColor="text1"/>
          <w:sz w:val="21"/>
          <w:szCs w:val="21"/>
        </w:rPr>
        <w:t>organisational</w:t>
      </w:r>
      <w:r w:rsidR="00834C8E" w:rsidRPr="00B05381">
        <w:rPr>
          <w:rFonts w:ascii="Arial" w:hAnsi="Arial" w:cs="Arial"/>
          <w:color w:val="000000" w:themeColor="text1"/>
          <w:sz w:val="21"/>
          <w:szCs w:val="21"/>
        </w:rPr>
        <w:t xml:space="preserve"> goals to be met.</w:t>
      </w:r>
      <w:r w:rsidR="000A43AA" w:rsidRPr="00B05381">
        <w:rPr>
          <w:rFonts w:ascii="Arial" w:hAnsi="Arial" w:cs="Arial"/>
          <w:color w:val="000000" w:themeColor="text1"/>
          <w:sz w:val="21"/>
          <w:szCs w:val="21"/>
        </w:rPr>
        <w:t xml:space="preserve"> </w:t>
      </w:r>
      <w:r w:rsidR="00900C7E" w:rsidRPr="00B05381">
        <w:rPr>
          <w:rFonts w:ascii="Arial" w:hAnsi="Arial" w:cs="Arial"/>
          <w:color w:val="000000" w:themeColor="text1"/>
          <w:sz w:val="21"/>
          <w:szCs w:val="21"/>
        </w:rPr>
        <w:t>Taylor</w:t>
      </w:r>
      <w:r w:rsidRPr="00B05381">
        <w:rPr>
          <w:rFonts w:ascii="Arial" w:hAnsi="Arial" w:cs="Arial"/>
          <w:color w:val="000000" w:themeColor="text1"/>
          <w:sz w:val="21"/>
          <w:szCs w:val="21"/>
        </w:rPr>
        <w:t xml:space="preserve"> came up with an assumption</w:t>
      </w:r>
      <w:r w:rsidR="004E531B" w:rsidRPr="00B05381">
        <w:rPr>
          <w:rFonts w:ascii="Arial" w:hAnsi="Arial" w:cs="Arial"/>
          <w:color w:val="000000" w:themeColor="text1"/>
          <w:sz w:val="21"/>
          <w:szCs w:val="21"/>
        </w:rPr>
        <w:t xml:space="preserve"> </w:t>
      </w:r>
      <w:r w:rsidRPr="00B05381">
        <w:rPr>
          <w:rFonts w:ascii="Arial" w:hAnsi="Arial" w:cs="Arial"/>
          <w:color w:val="000000" w:themeColor="text1"/>
          <w:sz w:val="21"/>
          <w:szCs w:val="21"/>
        </w:rPr>
        <w:t xml:space="preserve">that just as there is an ideal machine that can be </w:t>
      </w:r>
      <w:r w:rsidR="001A70C4" w:rsidRPr="00B05381">
        <w:rPr>
          <w:rFonts w:ascii="Arial" w:hAnsi="Arial" w:cs="Arial"/>
          <w:color w:val="000000" w:themeColor="text1"/>
          <w:sz w:val="21"/>
          <w:szCs w:val="21"/>
        </w:rPr>
        <w:t>utilised</w:t>
      </w:r>
      <w:r w:rsidRPr="00B05381">
        <w:rPr>
          <w:rFonts w:ascii="Arial" w:hAnsi="Arial" w:cs="Arial"/>
          <w:color w:val="000000" w:themeColor="text1"/>
          <w:sz w:val="21"/>
          <w:szCs w:val="21"/>
        </w:rPr>
        <w:t xml:space="preserve"> for everyday tasks, there</w:t>
      </w:r>
      <w:r w:rsidRPr="00B05381">
        <w:rPr>
          <w:rFonts w:ascii="Arial" w:hAnsi="Arial" w:cs="Arial"/>
          <w:color w:val="FF0000"/>
          <w:sz w:val="21"/>
          <w:szCs w:val="21"/>
        </w:rPr>
        <w:t xml:space="preserve"> </w:t>
      </w:r>
      <w:r w:rsidRPr="00B05381">
        <w:rPr>
          <w:rFonts w:ascii="Arial" w:hAnsi="Arial" w:cs="Arial"/>
          <w:color w:val="0D0D0D" w:themeColor="text1" w:themeTint="F2"/>
          <w:sz w:val="21"/>
          <w:szCs w:val="21"/>
        </w:rPr>
        <w:t xml:space="preserve">is also a correct working procedure through which a worker should employ to carry out </w:t>
      </w:r>
      <w:r w:rsidR="007922CB" w:rsidRPr="00B05381">
        <w:rPr>
          <w:rFonts w:ascii="Arial" w:hAnsi="Arial" w:cs="Arial"/>
          <w:color w:val="0D0D0D" w:themeColor="text1" w:themeTint="F2"/>
          <w:sz w:val="21"/>
          <w:szCs w:val="21"/>
        </w:rPr>
        <w:t xml:space="preserve">the </w:t>
      </w:r>
      <w:r w:rsidR="00E70F81" w:rsidRPr="00B05381">
        <w:rPr>
          <w:rFonts w:ascii="Arial" w:hAnsi="Arial" w:cs="Arial"/>
          <w:color w:val="0D0D0D" w:themeColor="text1" w:themeTint="F2"/>
          <w:sz w:val="21"/>
          <w:szCs w:val="21"/>
        </w:rPr>
        <w:t>said</w:t>
      </w:r>
      <w:r w:rsidRPr="00B05381">
        <w:rPr>
          <w:rFonts w:ascii="Arial" w:hAnsi="Arial" w:cs="Arial"/>
          <w:color w:val="0D0D0D" w:themeColor="text1" w:themeTint="F2"/>
          <w:sz w:val="21"/>
          <w:szCs w:val="21"/>
        </w:rPr>
        <w:t xml:space="preserve"> </w:t>
      </w:r>
      <w:r w:rsidR="00E70F81" w:rsidRPr="00B05381">
        <w:rPr>
          <w:rFonts w:ascii="Arial" w:hAnsi="Arial" w:cs="Arial"/>
          <w:color w:val="0D0D0D" w:themeColor="text1" w:themeTint="F2"/>
          <w:sz w:val="21"/>
          <w:szCs w:val="21"/>
        </w:rPr>
        <w:t>task</w:t>
      </w:r>
      <w:r w:rsidR="00714550" w:rsidRPr="00B05381">
        <w:rPr>
          <w:rFonts w:ascii="Arial" w:hAnsi="Arial" w:cs="Arial"/>
          <w:color w:val="0D0D0D" w:themeColor="text1" w:themeTint="F2"/>
          <w:sz w:val="21"/>
          <w:szCs w:val="21"/>
        </w:rPr>
        <w:t xml:space="preserve"> </w:t>
      </w:r>
      <w:r w:rsidR="00417398" w:rsidRPr="00B05381">
        <w:rPr>
          <w:rFonts w:ascii="Arial" w:hAnsi="Arial" w:cs="Arial"/>
          <w:color w:val="0D0D0D" w:themeColor="text1" w:themeTint="F2"/>
          <w:sz w:val="21"/>
          <w:szCs w:val="21"/>
        </w:rPr>
        <w:fldChar w:fldCharType="begin"/>
      </w:r>
      <w:r w:rsidR="00910E5E" w:rsidRPr="00B05381">
        <w:rPr>
          <w:rFonts w:ascii="Arial" w:hAnsi="Arial" w:cs="Arial"/>
          <w:color w:val="0D0D0D" w:themeColor="text1" w:themeTint="F2"/>
          <w:sz w:val="21"/>
          <w:szCs w:val="21"/>
        </w:rPr>
        <w:instrText xml:space="preserve"> ADDIN ZOTERO_ITEM CSL_CITATION {"citationID":"dkv8HKX6","properties":{"formattedCitation":"(Bratton and Gold, 2017)","plainCitation":"(Bratton and Gold, 2017)","noteIndex":0},"citationItems":[{"id":1563,"uris":["http://zotero.org/users/local/Db3yIdfR/items/6JU5N7Y9"],"uri":["http://zotero.org/users/local/Db3yIdfR/items/6JU5N7Y9"],"itemData":{"id":1563,"type":"book","edition":"6","event-place":"London,UK","ISBN":"978-1-137-57259-2","publisher":"Macmillan","publisher-place":"London,UK","title":"Human Resource Management : Theory and Practice","author":[{"family":"Bratton","given":"John"},{"family":"Gold","given":"Jeff"}],"issued":{"date-parts":[["2017"]]}}}],"schema":"https://github.com/citation-style-language/schema/raw/master/csl-citation.json"} </w:instrText>
      </w:r>
      <w:r w:rsidR="00417398" w:rsidRPr="00B05381">
        <w:rPr>
          <w:rFonts w:ascii="Arial" w:hAnsi="Arial" w:cs="Arial"/>
          <w:color w:val="0D0D0D" w:themeColor="text1" w:themeTint="F2"/>
          <w:sz w:val="21"/>
          <w:szCs w:val="21"/>
        </w:rPr>
        <w:fldChar w:fldCharType="separate"/>
      </w:r>
      <w:r w:rsidR="00910E5E" w:rsidRPr="00B05381">
        <w:rPr>
          <w:rFonts w:ascii="Arial" w:hAnsi="Arial" w:cs="Arial"/>
          <w:noProof/>
          <w:color w:val="0D0D0D" w:themeColor="text1" w:themeTint="F2"/>
          <w:sz w:val="21"/>
          <w:szCs w:val="21"/>
        </w:rPr>
        <w:t>(Bratton and Gold, 2017)</w:t>
      </w:r>
      <w:r w:rsidR="00417398" w:rsidRPr="00B05381">
        <w:rPr>
          <w:rFonts w:ascii="Arial" w:hAnsi="Arial" w:cs="Arial"/>
          <w:color w:val="0D0D0D" w:themeColor="text1" w:themeTint="F2"/>
          <w:sz w:val="21"/>
          <w:szCs w:val="21"/>
        </w:rPr>
        <w:fldChar w:fldCharType="end"/>
      </w:r>
      <w:r w:rsidR="00910E5E" w:rsidRPr="00B05381">
        <w:rPr>
          <w:rFonts w:ascii="Arial" w:hAnsi="Arial" w:cs="Arial"/>
          <w:color w:val="0D0D0D" w:themeColor="text1" w:themeTint="F2"/>
          <w:sz w:val="21"/>
          <w:szCs w:val="21"/>
        </w:rPr>
        <w:t>.</w:t>
      </w:r>
      <w:r w:rsidR="007922CB" w:rsidRPr="00B05381">
        <w:rPr>
          <w:rFonts w:ascii="Arial" w:hAnsi="Arial" w:cs="Arial"/>
          <w:color w:val="0D0D0D" w:themeColor="text1" w:themeTint="F2"/>
          <w:sz w:val="21"/>
          <w:szCs w:val="21"/>
        </w:rPr>
        <w:t xml:space="preserve"> </w:t>
      </w:r>
      <w:r w:rsidRPr="00B05381">
        <w:rPr>
          <w:rFonts w:ascii="Arial" w:hAnsi="Arial" w:cs="Arial"/>
          <w:color w:val="000000" w:themeColor="text1"/>
          <w:sz w:val="21"/>
          <w:szCs w:val="21"/>
        </w:rPr>
        <w:t>He further state</w:t>
      </w:r>
      <w:r w:rsidR="002C4B47" w:rsidRPr="00B05381">
        <w:rPr>
          <w:rFonts w:ascii="Arial" w:hAnsi="Arial" w:cs="Arial"/>
          <w:color w:val="000000" w:themeColor="text1"/>
          <w:sz w:val="21"/>
          <w:szCs w:val="21"/>
        </w:rPr>
        <w:t>d</w:t>
      </w:r>
      <w:r w:rsidRPr="00B05381">
        <w:rPr>
          <w:rFonts w:ascii="Arial" w:hAnsi="Arial" w:cs="Arial"/>
          <w:color w:val="000000" w:themeColor="text1"/>
          <w:sz w:val="21"/>
          <w:szCs w:val="21"/>
        </w:rPr>
        <w:t xml:space="preserve"> that applying such an approach meant that all processes within an </w:t>
      </w:r>
      <w:r w:rsidR="001A70C4" w:rsidRPr="00B05381">
        <w:rPr>
          <w:rFonts w:ascii="Arial" w:hAnsi="Arial" w:cs="Arial"/>
          <w:color w:val="000000" w:themeColor="text1"/>
          <w:sz w:val="21"/>
          <w:szCs w:val="21"/>
        </w:rPr>
        <w:t>organisation</w:t>
      </w:r>
      <w:r w:rsidRPr="00B05381">
        <w:rPr>
          <w:rFonts w:ascii="Arial" w:hAnsi="Arial" w:cs="Arial"/>
          <w:color w:val="000000" w:themeColor="text1"/>
          <w:sz w:val="21"/>
          <w:szCs w:val="21"/>
        </w:rPr>
        <w:t xml:space="preserve"> can be </w:t>
      </w:r>
      <w:r w:rsidR="00AB3E39" w:rsidRPr="00B05381">
        <w:rPr>
          <w:rFonts w:ascii="Arial" w:hAnsi="Arial" w:cs="Arial"/>
          <w:color w:val="000000" w:themeColor="text1"/>
          <w:sz w:val="21"/>
          <w:szCs w:val="21"/>
        </w:rPr>
        <w:t>consolidated</w:t>
      </w:r>
      <w:r w:rsidRPr="00B05381">
        <w:rPr>
          <w:rFonts w:ascii="Arial" w:hAnsi="Arial" w:cs="Arial"/>
          <w:color w:val="000000" w:themeColor="text1"/>
          <w:sz w:val="21"/>
          <w:szCs w:val="21"/>
        </w:rPr>
        <w:t xml:space="preserve"> into more manageable sized stages and that applying such scientific method</w:t>
      </w:r>
      <w:r w:rsidR="001D3B14" w:rsidRPr="00B05381">
        <w:rPr>
          <w:rFonts w:ascii="Arial" w:hAnsi="Arial" w:cs="Arial"/>
          <w:color w:val="000000" w:themeColor="text1"/>
          <w:sz w:val="21"/>
          <w:szCs w:val="21"/>
        </w:rPr>
        <w:t xml:space="preserve">ologies </w:t>
      </w:r>
      <w:r w:rsidRPr="00B05381">
        <w:rPr>
          <w:rFonts w:ascii="Arial" w:hAnsi="Arial" w:cs="Arial"/>
          <w:color w:val="000000" w:themeColor="text1"/>
          <w:sz w:val="21"/>
          <w:szCs w:val="21"/>
        </w:rPr>
        <w:t xml:space="preserve">allows a worker to find the most effective way of getting a job done </w:t>
      </w:r>
      <w:r w:rsidRPr="00B05381">
        <w:rPr>
          <w:rFonts w:ascii="Arial" w:hAnsi="Arial" w:cs="Arial"/>
          <w:color w:val="000000" w:themeColor="text1"/>
          <w:sz w:val="21"/>
          <w:szCs w:val="21"/>
        </w:rPr>
        <w:fldChar w:fldCharType="begin"/>
      </w:r>
      <w:r w:rsidR="00D55AEB" w:rsidRPr="00B05381">
        <w:rPr>
          <w:rFonts w:ascii="Arial" w:hAnsi="Arial" w:cs="Arial"/>
          <w:color w:val="000000" w:themeColor="text1"/>
          <w:sz w:val="21"/>
          <w:szCs w:val="21"/>
        </w:rPr>
        <w:instrText xml:space="preserve"> ADDIN ZOTERO_ITEM CSL_CITATION {"citationID":"nBbYqaD4","properties":{"formattedCitation":"(Mullins and Mclean, 2019)","plainCitation":"(Mullins and Mclean, 2019)","dontUpdate":true,"noteIndex":0},"citationItems":[{"id":1533,"uris":["http://zotero.org/users/local/Db3yIdfR/items/9KB83DL7"],"uri":["http://zotero.org/users/local/Db3yIdfR/items/9KB83DL7"],"itemData":{"id":1533,"type":"book","edition":"12","ISBN":"978-1-292-24553-9","publisher":"Pearson","title":"Management and organisational behaviour","author":[{"family":"Mullins","given":"Laurie","suffix":"J"},{"family":"Mclean","given":"Jacqueline"}],"issued":{"date-parts":[["2019"]]}}}],"schema":"https://github.com/citation-style-language/schema/raw/master/csl-citation.json"} </w:instrText>
      </w:r>
      <w:r w:rsidRPr="00B05381">
        <w:rPr>
          <w:rFonts w:ascii="Arial" w:hAnsi="Arial" w:cs="Arial"/>
          <w:color w:val="000000" w:themeColor="text1"/>
          <w:sz w:val="21"/>
          <w:szCs w:val="21"/>
        </w:rPr>
        <w:fldChar w:fldCharType="separate"/>
      </w:r>
      <w:r w:rsidRPr="00B05381">
        <w:rPr>
          <w:rFonts w:ascii="Arial" w:hAnsi="Arial" w:cs="Arial"/>
          <w:noProof/>
          <w:color w:val="000000" w:themeColor="text1"/>
          <w:sz w:val="21"/>
          <w:szCs w:val="21"/>
        </w:rPr>
        <w:t xml:space="preserve">(Mullins </w:t>
      </w:r>
      <w:r w:rsidR="007922CB" w:rsidRPr="00B05381">
        <w:rPr>
          <w:rFonts w:ascii="Arial" w:hAnsi="Arial" w:cs="Arial"/>
          <w:noProof/>
          <w:color w:val="000000" w:themeColor="text1"/>
          <w:sz w:val="21"/>
          <w:szCs w:val="21"/>
        </w:rPr>
        <w:t>et al.</w:t>
      </w:r>
      <w:r w:rsidRPr="00B05381">
        <w:rPr>
          <w:rFonts w:ascii="Arial" w:hAnsi="Arial" w:cs="Arial"/>
          <w:noProof/>
          <w:color w:val="000000" w:themeColor="text1"/>
          <w:sz w:val="21"/>
          <w:szCs w:val="21"/>
        </w:rPr>
        <w:t>, 2019)</w:t>
      </w:r>
      <w:r w:rsidRPr="00B05381">
        <w:rPr>
          <w:rFonts w:ascii="Arial" w:hAnsi="Arial" w:cs="Arial"/>
          <w:color w:val="000000" w:themeColor="text1"/>
          <w:sz w:val="21"/>
          <w:szCs w:val="21"/>
        </w:rPr>
        <w:fldChar w:fldCharType="end"/>
      </w:r>
      <w:r w:rsidRPr="00B05381">
        <w:rPr>
          <w:rFonts w:ascii="Arial" w:hAnsi="Arial" w:cs="Arial"/>
          <w:color w:val="000000" w:themeColor="text1"/>
          <w:sz w:val="21"/>
          <w:szCs w:val="21"/>
        </w:rPr>
        <w:t>. It has been further presented</w:t>
      </w:r>
      <w:r w:rsidR="001E3BF0" w:rsidRPr="00B05381">
        <w:rPr>
          <w:rFonts w:ascii="Arial" w:hAnsi="Arial" w:cs="Arial"/>
          <w:color w:val="000000" w:themeColor="text1"/>
          <w:sz w:val="21"/>
          <w:szCs w:val="21"/>
        </w:rPr>
        <w:t xml:space="preserve"> </w:t>
      </w:r>
      <w:r w:rsidR="00747731" w:rsidRPr="00B05381">
        <w:rPr>
          <w:rFonts w:ascii="Arial" w:hAnsi="Arial" w:cs="Arial"/>
          <w:color w:val="000000" w:themeColor="text1"/>
          <w:sz w:val="21"/>
          <w:szCs w:val="21"/>
        </w:rPr>
        <w:t>again</w:t>
      </w:r>
      <w:r w:rsidRPr="00B05381">
        <w:rPr>
          <w:rFonts w:ascii="Arial" w:hAnsi="Arial" w:cs="Arial"/>
          <w:color w:val="000000" w:themeColor="text1"/>
          <w:sz w:val="21"/>
          <w:szCs w:val="21"/>
        </w:rPr>
        <w:t xml:space="preserve"> by </w:t>
      </w:r>
      <w:r w:rsidR="001E3BF0" w:rsidRPr="00B05381">
        <w:rPr>
          <w:rFonts w:ascii="Arial" w:hAnsi="Arial" w:cs="Arial"/>
          <w:color w:val="000000" w:themeColor="text1"/>
          <w:sz w:val="21"/>
          <w:szCs w:val="21"/>
        </w:rPr>
        <w:fldChar w:fldCharType="begin"/>
      </w:r>
      <w:r w:rsidR="00D55AEB" w:rsidRPr="00B05381">
        <w:rPr>
          <w:rFonts w:ascii="Arial" w:hAnsi="Arial" w:cs="Arial"/>
          <w:color w:val="000000" w:themeColor="text1"/>
          <w:sz w:val="21"/>
          <w:szCs w:val="21"/>
        </w:rPr>
        <w:instrText xml:space="preserve"> ADDIN ZOTERO_ITEM CSL_CITATION {"citationID":"cvKfTUbz","properties":{"formattedCitation":"(Mullins and Mclean, 2019)","plainCitation":"(Mullins and Mclean, 2019)","dontUpdate":true,"noteIndex":0},"citationItems":[{"id":1533,"uris":["http://zotero.org/users/local/Db3yIdfR/items/9KB83DL7"],"uri":["http://zotero.org/users/local/Db3yIdfR/items/9KB83DL7"],"itemData":{"id":1533,"type":"book","edition":"12","ISBN":"978-1-292-24553-9","publisher":"Pearson","title":"Management and organisational behaviour","author":[{"family":"Mullins","given":"Laurie","suffix":"J"},{"family":"Mclean","given":"Jacqueline"}],"issued":{"date-parts":[["2019"]]}}}],"schema":"https://github.com/citation-style-language/schema/raw/master/csl-citation.json"} </w:instrText>
      </w:r>
      <w:r w:rsidR="001E3BF0" w:rsidRPr="00B05381">
        <w:rPr>
          <w:rFonts w:ascii="Arial" w:hAnsi="Arial" w:cs="Arial"/>
          <w:color w:val="000000" w:themeColor="text1"/>
          <w:sz w:val="21"/>
          <w:szCs w:val="21"/>
        </w:rPr>
        <w:fldChar w:fldCharType="separate"/>
      </w:r>
      <w:r w:rsidR="001E3BF0" w:rsidRPr="00B05381">
        <w:rPr>
          <w:rFonts w:ascii="Arial" w:hAnsi="Arial" w:cs="Arial"/>
          <w:noProof/>
          <w:color w:val="000000" w:themeColor="text1"/>
          <w:sz w:val="21"/>
          <w:szCs w:val="21"/>
        </w:rPr>
        <w:t xml:space="preserve">(Mullins </w:t>
      </w:r>
      <w:r w:rsidR="007922CB" w:rsidRPr="00B05381">
        <w:rPr>
          <w:rFonts w:ascii="Arial" w:hAnsi="Arial" w:cs="Arial"/>
          <w:noProof/>
          <w:color w:val="000000" w:themeColor="text1"/>
          <w:sz w:val="21"/>
          <w:szCs w:val="21"/>
        </w:rPr>
        <w:t>et al.</w:t>
      </w:r>
      <w:r w:rsidR="001E3BF0" w:rsidRPr="00B05381">
        <w:rPr>
          <w:rFonts w:ascii="Arial" w:hAnsi="Arial" w:cs="Arial"/>
          <w:noProof/>
          <w:color w:val="000000" w:themeColor="text1"/>
          <w:sz w:val="21"/>
          <w:szCs w:val="21"/>
        </w:rPr>
        <w:t>, 2019)</w:t>
      </w:r>
      <w:r w:rsidR="001E3BF0" w:rsidRPr="00B05381">
        <w:rPr>
          <w:rFonts w:ascii="Arial" w:hAnsi="Arial" w:cs="Arial"/>
          <w:color w:val="000000" w:themeColor="text1"/>
          <w:sz w:val="21"/>
          <w:szCs w:val="21"/>
        </w:rPr>
        <w:fldChar w:fldCharType="end"/>
      </w:r>
      <w:r w:rsidRPr="00B05381">
        <w:rPr>
          <w:rFonts w:ascii="Arial" w:hAnsi="Arial" w:cs="Arial"/>
          <w:color w:val="000000" w:themeColor="text1"/>
          <w:sz w:val="21"/>
          <w:szCs w:val="21"/>
        </w:rPr>
        <w:t xml:space="preserve"> that Taylor believed that if management followed through with his concepts, it would contribute to several positive outcomes</w:t>
      </w:r>
      <w:r w:rsidR="007D2ABA" w:rsidRPr="00B05381">
        <w:rPr>
          <w:rFonts w:ascii="Arial" w:hAnsi="Arial" w:cs="Arial"/>
          <w:color w:val="000000" w:themeColor="text1"/>
          <w:sz w:val="21"/>
          <w:szCs w:val="21"/>
        </w:rPr>
        <w:t>,</w:t>
      </w:r>
      <w:r w:rsidRPr="00B05381">
        <w:rPr>
          <w:rFonts w:ascii="Arial" w:hAnsi="Arial" w:cs="Arial"/>
          <w:color w:val="000000" w:themeColor="text1"/>
          <w:sz w:val="21"/>
          <w:szCs w:val="21"/>
        </w:rPr>
        <w:t xml:space="preserve"> most notably being that workers would be more motivated by the prospect of earning a bigger salary by working in a much more practical and proficient way.</w:t>
      </w:r>
      <w:bookmarkStart w:id="6" w:name="_Toc86220835"/>
    </w:p>
    <w:p w14:paraId="2904B3C2" w14:textId="77777777" w:rsidR="008170DF" w:rsidRDefault="008170DF" w:rsidP="002B1A4D">
      <w:pPr>
        <w:pStyle w:val="NormalWeb"/>
        <w:spacing w:line="360" w:lineRule="auto"/>
        <w:jc w:val="both"/>
        <w:rPr>
          <w:rFonts w:ascii="Arial" w:hAnsi="Arial" w:cs="Arial"/>
          <w:b/>
          <w:bCs/>
          <w:color w:val="000000" w:themeColor="text1"/>
          <w:sz w:val="21"/>
          <w:szCs w:val="21"/>
        </w:rPr>
      </w:pPr>
    </w:p>
    <w:p w14:paraId="6A926ED9" w14:textId="77777777" w:rsidR="008170DF" w:rsidRDefault="008170DF" w:rsidP="002B1A4D">
      <w:pPr>
        <w:pStyle w:val="NormalWeb"/>
        <w:spacing w:line="360" w:lineRule="auto"/>
        <w:jc w:val="both"/>
        <w:rPr>
          <w:rFonts w:ascii="Arial" w:hAnsi="Arial" w:cs="Arial"/>
          <w:b/>
          <w:bCs/>
          <w:color w:val="000000" w:themeColor="text1"/>
          <w:sz w:val="21"/>
          <w:szCs w:val="21"/>
        </w:rPr>
      </w:pPr>
    </w:p>
    <w:p w14:paraId="4A723F70" w14:textId="3470E874" w:rsidR="008170DF" w:rsidRDefault="00212AFF" w:rsidP="002B1A4D">
      <w:pPr>
        <w:pStyle w:val="NormalWeb"/>
        <w:spacing w:line="360" w:lineRule="auto"/>
        <w:jc w:val="both"/>
        <w:rPr>
          <w:rFonts w:ascii="Arial" w:hAnsi="Arial" w:cs="Arial"/>
          <w:color w:val="000000" w:themeColor="text1"/>
          <w:sz w:val="21"/>
          <w:szCs w:val="21"/>
        </w:rPr>
      </w:pPr>
      <w:r w:rsidRPr="00B05381">
        <w:rPr>
          <w:rFonts w:ascii="Arial" w:hAnsi="Arial" w:cs="Arial"/>
          <w:b/>
          <w:bCs/>
          <w:color w:val="000000" w:themeColor="text1"/>
          <w:sz w:val="21"/>
          <w:szCs w:val="21"/>
        </w:rPr>
        <w:t>3.</w:t>
      </w:r>
      <w:r w:rsidR="0009054A" w:rsidRPr="00B05381">
        <w:rPr>
          <w:rFonts w:ascii="Arial" w:hAnsi="Arial" w:cs="Arial"/>
          <w:b/>
          <w:bCs/>
          <w:color w:val="000000" w:themeColor="text1"/>
          <w:sz w:val="21"/>
          <w:szCs w:val="21"/>
        </w:rPr>
        <w:t>2.</w:t>
      </w:r>
      <w:r w:rsidRPr="00B05381">
        <w:rPr>
          <w:rFonts w:ascii="Arial" w:hAnsi="Arial" w:cs="Arial"/>
          <w:b/>
          <w:bCs/>
          <w:color w:val="000000" w:themeColor="text1"/>
          <w:sz w:val="21"/>
          <w:szCs w:val="21"/>
        </w:rPr>
        <w:t xml:space="preserve"> </w:t>
      </w:r>
      <w:r w:rsidR="002B1A4D" w:rsidRPr="00B05381">
        <w:rPr>
          <w:rFonts w:ascii="Arial" w:hAnsi="Arial" w:cs="Arial"/>
          <w:b/>
          <w:bCs/>
          <w:color w:val="000000" w:themeColor="text1"/>
          <w:sz w:val="21"/>
          <w:szCs w:val="21"/>
          <w:u w:val="single"/>
        </w:rPr>
        <w:t>The Human Reactions movement</w:t>
      </w:r>
      <w:bookmarkEnd w:id="6"/>
    </w:p>
    <w:p w14:paraId="4DDC82FB" w14:textId="57B15E0F" w:rsidR="002B1A4D" w:rsidRPr="00B05381" w:rsidRDefault="005C7969" w:rsidP="002B1A4D">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Contrastingly</w:t>
      </w:r>
      <w:r w:rsidR="002B1A4D" w:rsidRPr="00B05381">
        <w:rPr>
          <w:rFonts w:ascii="Arial" w:hAnsi="Arial" w:cs="Arial"/>
          <w:color w:val="000000" w:themeColor="text1"/>
          <w:sz w:val="21"/>
          <w:szCs w:val="21"/>
        </w:rPr>
        <w:t xml:space="preserve"> to </w:t>
      </w:r>
      <w:r w:rsidR="00364556" w:rsidRPr="00B05381">
        <w:rPr>
          <w:rFonts w:ascii="Arial" w:hAnsi="Arial" w:cs="Arial"/>
          <w:color w:val="000000" w:themeColor="text1"/>
          <w:sz w:val="21"/>
          <w:szCs w:val="21"/>
        </w:rPr>
        <w:t>Taylors</w:t>
      </w:r>
      <w:r w:rsidR="003451E1" w:rsidRPr="00B05381">
        <w:rPr>
          <w:rFonts w:ascii="Arial" w:hAnsi="Arial" w:cs="Arial"/>
          <w:color w:val="000000" w:themeColor="text1"/>
          <w:sz w:val="21"/>
          <w:szCs w:val="21"/>
        </w:rPr>
        <w:t xml:space="preserve"> </w:t>
      </w:r>
      <w:r w:rsidR="002B1A4D" w:rsidRPr="00B05381">
        <w:rPr>
          <w:rFonts w:ascii="Arial" w:hAnsi="Arial" w:cs="Arial"/>
          <w:color w:val="000000" w:themeColor="text1"/>
          <w:sz w:val="21"/>
          <w:szCs w:val="21"/>
        </w:rPr>
        <w:t xml:space="preserve">ideas, a second development emerged, known as the Human Reactions movement, which </w:t>
      </w:r>
      <w:r w:rsidR="002F071C" w:rsidRPr="00B05381">
        <w:rPr>
          <w:rFonts w:ascii="Arial" w:hAnsi="Arial" w:cs="Arial"/>
          <w:color w:val="000000" w:themeColor="text1"/>
          <w:sz w:val="21"/>
          <w:szCs w:val="21"/>
        </w:rPr>
        <w:t>Professor</w:t>
      </w:r>
      <w:r w:rsidR="00DF2B65" w:rsidRPr="00B05381">
        <w:rPr>
          <w:rFonts w:ascii="Arial" w:hAnsi="Arial" w:cs="Arial"/>
          <w:color w:val="000000" w:themeColor="text1"/>
          <w:sz w:val="21"/>
          <w:szCs w:val="21"/>
        </w:rPr>
        <w:t xml:space="preserve"> </w:t>
      </w:r>
      <w:r w:rsidR="00D33620" w:rsidRPr="00B05381">
        <w:rPr>
          <w:rFonts w:ascii="Arial" w:hAnsi="Arial" w:cs="Arial"/>
          <w:color w:val="000000" w:themeColor="text1"/>
          <w:sz w:val="21"/>
          <w:szCs w:val="21"/>
        </w:rPr>
        <w:t>George Elton Mayo</w:t>
      </w:r>
      <w:r w:rsidR="00106F1D" w:rsidRPr="00B05381">
        <w:rPr>
          <w:rFonts w:ascii="Arial" w:hAnsi="Arial" w:cs="Arial"/>
          <w:color w:val="000000" w:themeColor="text1"/>
          <w:sz w:val="21"/>
          <w:szCs w:val="21"/>
        </w:rPr>
        <w:t xml:space="preserve"> </w:t>
      </w:r>
      <w:r w:rsidR="00D91820" w:rsidRPr="00B05381">
        <w:rPr>
          <w:rFonts w:ascii="Arial" w:hAnsi="Arial" w:cs="Arial"/>
          <w:color w:val="000000" w:themeColor="text1"/>
          <w:sz w:val="21"/>
          <w:szCs w:val="21"/>
        </w:rPr>
        <w:t xml:space="preserve">of </w:t>
      </w:r>
      <w:r w:rsidR="001750CD" w:rsidRPr="00B05381">
        <w:rPr>
          <w:rFonts w:ascii="Arial" w:hAnsi="Arial" w:cs="Arial"/>
          <w:color w:val="000000" w:themeColor="text1"/>
          <w:sz w:val="21"/>
          <w:szCs w:val="21"/>
        </w:rPr>
        <w:t xml:space="preserve">the </w:t>
      </w:r>
      <w:r w:rsidR="00D91820" w:rsidRPr="00B05381">
        <w:rPr>
          <w:rFonts w:ascii="Arial" w:hAnsi="Arial" w:cs="Arial"/>
          <w:color w:val="000000" w:themeColor="text1"/>
          <w:sz w:val="21"/>
          <w:szCs w:val="21"/>
        </w:rPr>
        <w:t>Harvard Graduate school of economics</w:t>
      </w:r>
      <w:r w:rsidR="00F25DF3" w:rsidRPr="00B05381">
        <w:rPr>
          <w:rFonts w:ascii="Arial" w:hAnsi="Arial" w:cs="Arial"/>
          <w:color w:val="000000" w:themeColor="text1"/>
          <w:sz w:val="21"/>
          <w:szCs w:val="21"/>
        </w:rPr>
        <w:t xml:space="preserve"> </w:t>
      </w:r>
      <w:r w:rsidR="001A70C4" w:rsidRPr="00B05381">
        <w:rPr>
          <w:rFonts w:ascii="Arial" w:hAnsi="Arial" w:cs="Arial"/>
          <w:color w:val="000000" w:themeColor="text1"/>
          <w:sz w:val="21"/>
          <w:szCs w:val="21"/>
        </w:rPr>
        <w:t>formalised</w:t>
      </w:r>
      <w:r w:rsidR="002B1A4D" w:rsidRPr="00B05381">
        <w:rPr>
          <w:rFonts w:ascii="Arial" w:hAnsi="Arial" w:cs="Arial"/>
          <w:color w:val="000000" w:themeColor="text1"/>
          <w:sz w:val="21"/>
          <w:szCs w:val="21"/>
        </w:rPr>
        <w:t xml:space="preserve"> through the Hawthorne studies. The studies that Mayo conducted were a combination of </w:t>
      </w:r>
      <w:r w:rsidR="00D86174" w:rsidRPr="00B05381">
        <w:rPr>
          <w:rFonts w:ascii="Arial" w:hAnsi="Arial" w:cs="Arial"/>
          <w:color w:val="000000" w:themeColor="text1"/>
          <w:sz w:val="21"/>
          <w:szCs w:val="21"/>
        </w:rPr>
        <w:t>different</w:t>
      </w:r>
      <w:r w:rsidR="002B1A4D" w:rsidRPr="00B05381">
        <w:rPr>
          <w:rFonts w:ascii="Arial" w:hAnsi="Arial" w:cs="Arial"/>
          <w:color w:val="000000" w:themeColor="text1"/>
          <w:sz w:val="21"/>
          <w:szCs w:val="21"/>
        </w:rPr>
        <w:t xml:space="preserve"> experiments that tested certain variables, such as how different lighting </w:t>
      </w:r>
      <w:r w:rsidR="00D33620" w:rsidRPr="00B05381">
        <w:rPr>
          <w:rFonts w:ascii="Arial" w:hAnsi="Arial" w:cs="Arial"/>
          <w:color w:val="000000" w:themeColor="text1"/>
          <w:sz w:val="21"/>
          <w:szCs w:val="21"/>
        </w:rPr>
        <w:t>directly impacted</w:t>
      </w:r>
      <w:r w:rsidR="00D86174" w:rsidRPr="00B05381">
        <w:rPr>
          <w:rFonts w:ascii="Arial" w:hAnsi="Arial" w:cs="Arial"/>
          <w:color w:val="000000" w:themeColor="text1"/>
          <w:sz w:val="21"/>
          <w:szCs w:val="21"/>
        </w:rPr>
        <w:t xml:space="preserve"> </w:t>
      </w:r>
      <w:r w:rsidR="002B1A4D" w:rsidRPr="00B05381">
        <w:rPr>
          <w:rFonts w:ascii="Arial" w:hAnsi="Arial" w:cs="Arial"/>
          <w:color w:val="000000" w:themeColor="text1"/>
          <w:sz w:val="21"/>
          <w:szCs w:val="21"/>
        </w:rPr>
        <w:t>an employee’s level of productivity and performance</w:t>
      </w:r>
      <w:r w:rsidR="00EE35B4" w:rsidRPr="00B05381">
        <w:rPr>
          <w:rFonts w:ascii="Arial" w:hAnsi="Arial" w:cs="Arial"/>
          <w:color w:val="000000" w:themeColor="text1"/>
          <w:sz w:val="21"/>
          <w:szCs w:val="21"/>
        </w:rPr>
        <w:t xml:space="preserve"> </w:t>
      </w:r>
      <w:r w:rsidR="00953292" w:rsidRPr="00B05381">
        <w:rPr>
          <w:rFonts w:ascii="Arial" w:hAnsi="Arial" w:cs="Arial"/>
          <w:color w:val="000000" w:themeColor="text1"/>
          <w:sz w:val="21"/>
          <w:szCs w:val="21"/>
        </w:rPr>
        <w:fldChar w:fldCharType="begin"/>
      </w:r>
      <w:r w:rsidR="00953292" w:rsidRPr="00B05381">
        <w:rPr>
          <w:rFonts w:ascii="Arial" w:hAnsi="Arial" w:cs="Arial"/>
          <w:color w:val="000000" w:themeColor="text1"/>
          <w:sz w:val="21"/>
          <w:szCs w:val="21"/>
        </w:rPr>
        <w:instrText xml:space="preserve"> ADDIN ZOTERO_ITEM CSL_CITATION {"citationID":"R3NuuFq0","properties":{"formattedCitation":"(Uddin and Hossain, 2015)","plainCitation":"(Uddin and Hossain, 2015)","noteIndex":0},"citationItems":[{"id":1576,"uris":["http://zotero.org/users/local/Db3yIdfR/items/RWLQFJMV"],"uri":["http://zotero.org/users/local/Db3yIdfR/items/RWLQFJMV"],"itemData":{"id":1576,"type":"article-journal","abstract":"From traditional approach to scientific approach and then Scientific Management to Modern phase; methodology, principles and approaches have reached its current stage. Taylor, the originator of scientific management brought a revolution in the twentieth century by introducing scientific aspects of formulating patterns and disciplines within project management. Scientific management emphasizes on profit maximization by utilizing the workers through controlled mechanism, training, monetary incentives under managers, however it has been scrutinized and criticized highly for its short term focus on profit, treating workers as a machine like forms which eventually argued to result negative performance in the long run. Therefore, a drift towards behavioral study emerged and social factors have been included to address the challenges which Taylor’s method neglected. This paper through an extensive literature review showed that, the advancement of technology and globalization stimulated the modern management approach to adjust and complement the scientific management by supplementing the human factor and their contributions within an organization rather than substituting the traditional approach. Therefore together with productive activities and completion of defined tasks, a successful modern day project management model highly values employee contribution and feedbacks at all level.","container-title":"Procedia Computer Science","DOI":"10.1016/j.procs.2015.08.537","ISSN":"18770509","journalAbbreviation":"Procedia Computer Science","language":"en","page":"578-584","source":"DOI.org (Crossref)","title":"Evolution of Modern Management through Taylorism: An Adjustment of Scientific Management Comprising Behavioral Science","title-short":"Evolution of Modern Management through Taylorism","volume":"62","author":[{"family":"Uddin","given":"Nasir"},{"family":"Hossain","given":"Fariha"}],"issued":{"date-parts":[["2015"]]}}}],"schema":"https://github.com/citation-style-language/schema/raw/master/csl-citation.json"} </w:instrText>
      </w:r>
      <w:r w:rsidR="00953292" w:rsidRPr="00B05381">
        <w:rPr>
          <w:rFonts w:ascii="Arial" w:hAnsi="Arial" w:cs="Arial"/>
          <w:color w:val="000000" w:themeColor="text1"/>
          <w:sz w:val="21"/>
          <w:szCs w:val="21"/>
        </w:rPr>
        <w:fldChar w:fldCharType="separate"/>
      </w:r>
      <w:r w:rsidR="00953292" w:rsidRPr="00B05381">
        <w:rPr>
          <w:rFonts w:ascii="Arial" w:hAnsi="Arial" w:cs="Arial"/>
          <w:noProof/>
          <w:color w:val="000000" w:themeColor="text1"/>
          <w:sz w:val="21"/>
          <w:szCs w:val="21"/>
        </w:rPr>
        <w:t>(Uddin and Hossain, 2015)</w:t>
      </w:r>
      <w:r w:rsidR="00953292" w:rsidRPr="00B05381">
        <w:rPr>
          <w:rFonts w:ascii="Arial" w:hAnsi="Arial" w:cs="Arial"/>
          <w:color w:val="000000" w:themeColor="text1"/>
          <w:sz w:val="21"/>
          <w:szCs w:val="21"/>
        </w:rPr>
        <w:fldChar w:fldCharType="end"/>
      </w:r>
      <w:r w:rsidR="00953292" w:rsidRPr="00B05381">
        <w:rPr>
          <w:rFonts w:ascii="Arial" w:hAnsi="Arial" w:cs="Arial"/>
          <w:color w:val="000000" w:themeColor="text1"/>
          <w:sz w:val="21"/>
          <w:szCs w:val="21"/>
        </w:rPr>
        <w:t>.</w:t>
      </w:r>
      <w:r w:rsidR="00AA2DEA" w:rsidRPr="00B05381">
        <w:rPr>
          <w:rFonts w:ascii="Arial" w:hAnsi="Arial" w:cs="Arial"/>
          <w:color w:val="000000" w:themeColor="text1"/>
          <w:sz w:val="21"/>
          <w:szCs w:val="21"/>
        </w:rPr>
        <w:t xml:space="preserve"> </w:t>
      </w:r>
      <w:r w:rsidR="002B1A4D" w:rsidRPr="00B05381">
        <w:rPr>
          <w:rFonts w:ascii="Arial" w:hAnsi="Arial" w:cs="Arial"/>
          <w:color w:val="000000" w:themeColor="text1"/>
          <w:sz w:val="21"/>
          <w:szCs w:val="21"/>
        </w:rPr>
        <w:t>It was concluded that from these experiments that the main contributing factor that hindered an employee’s performance the most was the constant observation from managers. So, in short, the experiments highlighted that the affiliation between an employee and their management directly impacted an employee’s level of productivity.</w:t>
      </w:r>
    </w:p>
    <w:p w14:paraId="4C621022" w14:textId="656A6D4C" w:rsidR="00AE3DA1" w:rsidRPr="00B05381" w:rsidRDefault="00A400B0" w:rsidP="00AA0B2B">
      <w:pPr>
        <w:pStyle w:val="Heading1"/>
        <w:rPr>
          <w:rFonts w:ascii="Arial" w:eastAsia="Times New Roman" w:hAnsi="Arial" w:cs="Arial"/>
          <w:color w:val="000000" w:themeColor="text1"/>
          <w:sz w:val="21"/>
          <w:szCs w:val="21"/>
          <w:lang w:eastAsia="en-GB"/>
        </w:rPr>
      </w:pPr>
      <w:bookmarkStart w:id="7" w:name="_Toc86220836"/>
      <w:r w:rsidRPr="00B05381">
        <w:rPr>
          <w:rFonts w:ascii="Arial" w:hAnsi="Arial" w:cs="Arial"/>
          <w:b/>
          <w:bCs/>
          <w:color w:val="000000" w:themeColor="text1"/>
          <w:sz w:val="24"/>
          <w:szCs w:val="24"/>
        </w:rPr>
        <w:t>4.</w:t>
      </w:r>
      <w:r w:rsidR="00D309B1" w:rsidRPr="00B05381">
        <w:rPr>
          <w:rFonts w:ascii="Arial" w:hAnsi="Arial" w:cs="Arial"/>
          <w:b/>
          <w:bCs/>
          <w:color w:val="000000" w:themeColor="text1"/>
          <w:sz w:val="24"/>
          <w:szCs w:val="24"/>
        </w:rPr>
        <w:t xml:space="preserve"> </w:t>
      </w:r>
      <w:r w:rsidR="00CC519D" w:rsidRPr="00B05381">
        <w:rPr>
          <w:rFonts w:ascii="Arial" w:hAnsi="Arial" w:cs="Arial"/>
          <w:b/>
          <w:bCs/>
          <w:color w:val="000000" w:themeColor="text1"/>
          <w:sz w:val="24"/>
          <w:szCs w:val="24"/>
          <w:u w:val="single"/>
        </w:rPr>
        <w:t>The role of HRM</w:t>
      </w:r>
      <w:bookmarkEnd w:id="7"/>
      <w:r w:rsidR="00E0472B" w:rsidRPr="00B05381">
        <w:rPr>
          <w:rFonts w:ascii="Arial" w:eastAsia="Times New Roman" w:hAnsi="Arial" w:cs="Arial"/>
          <w:color w:val="000000" w:themeColor="text1"/>
          <w:sz w:val="21"/>
          <w:szCs w:val="21"/>
          <w:lang w:eastAsia="en-GB"/>
        </w:rPr>
        <w:t xml:space="preserve"> </w:t>
      </w:r>
    </w:p>
    <w:p w14:paraId="5ECA220A" w14:textId="58C9E817" w:rsidR="00AE3DA1" w:rsidRPr="00B05381" w:rsidRDefault="000F2461" w:rsidP="00CB7D4C">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To</w:t>
      </w:r>
      <w:r w:rsidR="00891799" w:rsidRPr="00B05381">
        <w:rPr>
          <w:rFonts w:ascii="Arial" w:hAnsi="Arial" w:cs="Arial"/>
          <w:color w:val="000000" w:themeColor="text1"/>
          <w:sz w:val="21"/>
          <w:szCs w:val="21"/>
        </w:rPr>
        <w:t xml:space="preserve"> obtain a clear understanding of the role </w:t>
      </w:r>
      <w:r w:rsidR="00930176" w:rsidRPr="00B05381">
        <w:rPr>
          <w:rFonts w:ascii="Arial" w:hAnsi="Arial" w:cs="Arial"/>
          <w:color w:val="000000" w:themeColor="text1"/>
          <w:sz w:val="21"/>
          <w:szCs w:val="21"/>
        </w:rPr>
        <w:t>of HRM,</w:t>
      </w:r>
      <w:r w:rsidR="00714550" w:rsidRPr="00B05381">
        <w:rPr>
          <w:rFonts w:ascii="Arial" w:hAnsi="Arial" w:cs="Arial"/>
          <w:color w:val="000000" w:themeColor="text1"/>
          <w:sz w:val="21"/>
          <w:szCs w:val="21"/>
        </w:rPr>
        <w:t xml:space="preserve"> </w:t>
      </w:r>
      <w:r w:rsidR="004F3177" w:rsidRPr="00B05381">
        <w:rPr>
          <w:rFonts w:ascii="Arial" w:hAnsi="Arial" w:cs="Arial"/>
          <w:color w:val="000000" w:themeColor="text1"/>
          <w:sz w:val="21"/>
          <w:szCs w:val="21"/>
        </w:rPr>
        <w:t xml:space="preserve">there are </w:t>
      </w:r>
      <w:r w:rsidR="000769D1" w:rsidRPr="00B05381">
        <w:rPr>
          <w:rFonts w:ascii="Arial" w:hAnsi="Arial" w:cs="Arial"/>
          <w:color w:val="000000" w:themeColor="text1"/>
          <w:sz w:val="21"/>
          <w:szCs w:val="21"/>
        </w:rPr>
        <w:t>four</w:t>
      </w:r>
      <w:r w:rsidR="00930176" w:rsidRPr="00B05381">
        <w:rPr>
          <w:rFonts w:ascii="Arial" w:hAnsi="Arial" w:cs="Arial"/>
          <w:color w:val="000000" w:themeColor="text1"/>
          <w:sz w:val="21"/>
          <w:szCs w:val="21"/>
        </w:rPr>
        <w:t xml:space="preserve"> primary objectives </w:t>
      </w:r>
      <w:r w:rsidR="00684AFF" w:rsidRPr="00B05381">
        <w:rPr>
          <w:rFonts w:ascii="Arial" w:hAnsi="Arial" w:cs="Arial"/>
          <w:color w:val="000000" w:themeColor="text1"/>
          <w:sz w:val="21"/>
          <w:szCs w:val="21"/>
        </w:rPr>
        <w:t xml:space="preserve">that </w:t>
      </w:r>
      <w:r w:rsidR="00930176" w:rsidRPr="00B05381">
        <w:rPr>
          <w:rFonts w:ascii="Arial" w:hAnsi="Arial" w:cs="Arial"/>
          <w:color w:val="000000" w:themeColor="text1"/>
          <w:sz w:val="21"/>
          <w:szCs w:val="21"/>
        </w:rPr>
        <w:t xml:space="preserve">need to be </w:t>
      </w:r>
      <w:r w:rsidR="001A70C4" w:rsidRPr="00B05381">
        <w:rPr>
          <w:rFonts w:ascii="Arial" w:hAnsi="Arial" w:cs="Arial"/>
          <w:color w:val="000000" w:themeColor="text1"/>
          <w:sz w:val="21"/>
          <w:szCs w:val="21"/>
        </w:rPr>
        <w:t>realised</w:t>
      </w:r>
      <w:r w:rsidR="00E13AEA" w:rsidRPr="00B05381">
        <w:rPr>
          <w:rFonts w:ascii="Arial" w:hAnsi="Arial" w:cs="Arial"/>
          <w:color w:val="000000" w:themeColor="text1"/>
          <w:sz w:val="21"/>
          <w:szCs w:val="21"/>
        </w:rPr>
        <w:t>. These</w:t>
      </w:r>
      <w:r w:rsidR="00C22C89" w:rsidRPr="00B05381">
        <w:rPr>
          <w:rFonts w:ascii="Arial" w:hAnsi="Arial" w:cs="Arial"/>
          <w:color w:val="000000" w:themeColor="text1"/>
          <w:sz w:val="21"/>
          <w:szCs w:val="21"/>
        </w:rPr>
        <w:t xml:space="preserve"> objectives constitute the bedrock of all </w:t>
      </w:r>
      <w:r w:rsidR="008E5EAB" w:rsidRPr="00B05381">
        <w:rPr>
          <w:rFonts w:ascii="Arial" w:hAnsi="Arial" w:cs="Arial"/>
          <w:color w:val="000000" w:themeColor="text1"/>
          <w:sz w:val="21"/>
          <w:szCs w:val="21"/>
        </w:rPr>
        <w:t>H</w:t>
      </w:r>
      <w:r w:rsidR="005E3D28" w:rsidRPr="00B05381">
        <w:rPr>
          <w:rFonts w:ascii="Arial" w:hAnsi="Arial" w:cs="Arial"/>
          <w:color w:val="000000" w:themeColor="text1"/>
          <w:sz w:val="21"/>
          <w:szCs w:val="21"/>
        </w:rPr>
        <w:t>R</w:t>
      </w:r>
      <w:r w:rsidR="00E13AEA" w:rsidRPr="00B05381">
        <w:rPr>
          <w:rFonts w:ascii="Arial" w:hAnsi="Arial" w:cs="Arial"/>
          <w:color w:val="000000" w:themeColor="text1"/>
          <w:sz w:val="21"/>
          <w:szCs w:val="21"/>
        </w:rPr>
        <w:t xml:space="preserve">M </w:t>
      </w:r>
      <w:r w:rsidR="00A266C1" w:rsidRPr="00B05381">
        <w:rPr>
          <w:rFonts w:ascii="Arial" w:hAnsi="Arial" w:cs="Arial"/>
          <w:color w:val="000000" w:themeColor="text1"/>
          <w:sz w:val="21"/>
          <w:szCs w:val="21"/>
        </w:rPr>
        <w:t xml:space="preserve">undertakings within </w:t>
      </w:r>
      <w:r w:rsidR="006C4280" w:rsidRPr="00B05381">
        <w:rPr>
          <w:rFonts w:ascii="Arial" w:hAnsi="Arial" w:cs="Arial"/>
          <w:color w:val="000000" w:themeColor="text1"/>
          <w:sz w:val="21"/>
          <w:szCs w:val="21"/>
        </w:rPr>
        <w:t>an</w:t>
      </w:r>
      <w:r w:rsidR="00A266C1" w:rsidRPr="00B05381">
        <w:rPr>
          <w:rFonts w:ascii="Arial" w:hAnsi="Arial" w:cs="Arial"/>
          <w:color w:val="000000" w:themeColor="text1"/>
          <w:sz w:val="21"/>
          <w:szCs w:val="21"/>
        </w:rPr>
        <w:t xml:space="preserve"> </w:t>
      </w:r>
      <w:r w:rsidR="001A70C4" w:rsidRPr="00B05381">
        <w:rPr>
          <w:rFonts w:ascii="Arial" w:hAnsi="Arial" w:cs="Arial"/>
          <w:color w:val="000000" w:themeColor="text1"/>
          <w:sz w:val="21"/>
          <w:szCs w:val="21"/>
        </w:rPr>
        <w:t>organisation</w:t>
      </w:r>
      <w:r w:rsidR="006C4280" w:rsidRPr="00B05381">
        <w:rPr>
          <w:rFonts w:ascii="Arial" w:hAnsi="Arial" w:cs="Arial"/>
          <w:color w:val="000000" w:themeColor="text1"/>
          <w:sz w:val="21"/>
          <w:szCs w:val="21"/>
        </w:rPr>
        <w:t xml:space="preserve">. These </w:t>
      </w:r>
      <w:r w:rsidR="009348E0" w:rsidRPr="00B05381">
        <w:rPr>
          <w:rFonts w:ascii="Arial" w:hAnsi="Arial" w:cs="Arial"/>
          <w:color w:val="000000" w:themeColor="text1"/>
          <w:sz w:val="21"/>
          <w:szCs w:val="21"/>
        </w:rPr>
        <w:t>four</w:t>
      </w:r>
      <w:r w:rsidR="006C4280" w:rsidRPr="00B05381">
        <w:rPr>
          <w:rFonts w:ascii="Arial" w:hAnsi="Arial" w:cs="Arial"/>
          <w:color w:val="000000" w:themeColor="text1"/>
          <w:sz w:val="21"/>
          <w:szCs w:val="21"/>
        </w:rPr>
        <w:t xml:space="preserve"> </w:t>
      </w:r>
      <w:r w:rsidR="00422454" w:rsidRPr="00B05381">
        <w:rPr>
          <w:rFonts w:ascii="Arial" w:hAnsi="Arial" w:cs="Arial"/>
          <w:color w:val="000000" w:themeColor="text1"/>
          <w:sz w:val="21"/>
          <w:szCs w:val="21"/>
        </w:rPr>
        <w:t xml:space="preserve">essential objectives </w:t>
      </w:r>
      <w:r w:rsidR="00D253D6" w:rsidRPr="00B05381">
        <w:rPr>
          <w:rFonts w:ascii="Arial" w:hAnsi="Arial" w:cs="Arial"/>
          <w:color w:val="000000" w:themeColor="text1"/>
          <w:sz w:val="21"/>
          <w:szCs w:val="21"/>
        </w:rPr>
        <w:t>are:</w:t>
      </w:r>
    </w:p>
    <w:p w14:paraId="6B4AACD7" w14:textId="0B1FE124" w:rsidR="00AE3DA1" w:rsidRPr="00B05381" w:rsidRDefault="00D309B1" w:rsidP="00AA0B2B">
      <w:pPr>
        <w:pStyle w:val="Heading2"/>
        <w:rPr>
          <w:rFonts w:ascii="Arial" w:hAnsi="Arial" w:cs="Arial"/>
          <w:b/>
          <w:bCs/>
          <w:color w:val="000000" w:themeColor="text1"/>
          <w:sz w:val="21"/>
          <w:szCs w:val="21"/>
        </w:rPr>
      </w:pPr>
      <w:bookmarkStart w:id="8" w:name="_Toc86220837"/>
      <w:r w:rsidRPr="00B05381">
        <w:rPr>
          <w:rFonts w:ascii="Arial" w:hAnsi="Arial" w:cs="Arial"/>
          <w:b/>
          <w:bCs/>
          <w:color w:val="000000" w:themeColor="text1"/>
          <w:sz w:val="21"/>
          <w:szCs w:val="21"/>
        </w:rPr>
        <w:t>4.1</w:t>
      </w:r>
      <w:r w:rsidR="008D4F78" w:rsidRPr="00B05381">
        <w:rPr>
          <w:rFonts w:ascii="Arial" w:hAnsi="Arial" w:cs="Arial"/>
          <w:b/>
          <w:bCs/>
          <w:color w:val="000000" w:themeColor="text1"/>
          <w:sz w:val="21"/>
          <w:szCs w:val="21"/>
        </w:rPr>
        <w:t>.</w:t>
      </w:r>
      <w:r w:rsidRPr="00B05381">
        <w:rPr>
          <w:rFonts w:ascii="Arial" w:hAnsi="Arial" w:cs="Arial"/>
          <w:b/>
          <w:bCs/>
          <w:color w:val="000000" w:themeColor="text1"/>
          <w:sz w:val="21"/>
          <w:szCs w:val="21"/>
        </w:rPr>
        <w:t xml:space="preserve"> </w:t>
      </w:r>
      <w:r w:rsidR="00D253D6" w:rsidRPr="00B05381">
        <w:rPr>
          <w:rFonts w:ascii="Arial" w:hAnsi="Arial" w:cs="Arial"/>
          <w:b/>
          <w:bCs/>
          <w:color w:val="000000" w:themeColor="text1"/>
          <w:sz w:val="21"/>
          <w:szCs w:val="21"/>
          <w:u w:val="single"/>
        </w:rPr>
        <w:t>Staffing objectives</w:t>
      </w:r>
      <w:bookmarkEnd w:id="8"/>
    </w:p>
    <w:p w14:paraId="70655878" w14:textId="0996D2E1" w:rsidR="003A5F76" w:rsidRPr="00B05381" w:rsidRDefault="00D8371D" w:rsidP="00CB7D4C">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The first of these objectives is directly focu</w:t>
      </w:r>
      <w:r w:rsidR="008E15DB" w:rsidRPr="00B05381">
        <w:rPr>
          <w:rFonts w:ascii="Arial" w:hAnsi="Arial" w:cs="Arial"/>
          <w:color w:val="000000" w:themeColor="text1"/>
          <w:sz w:val="21"/>
          <w:szCs w:val="21"/>
        </w:rPr>
        <w:t>s</w:t>
      </w:r>
      <w:r w:rsidRPr="00B05381">
        <w:rPr>
          <w:rFonts w:ascii="Arial" w:hAnsi="Arial" w:cs="Arial"/>
          <w:color w:val="000000" w:themeColor="text1"/>
          <w:sz w:val="21"/>
          <w:szCs w:val="21"/>
        </w:rPr>
        <w:t xml:space="preserve">ed on </w:t>
      </w:r>
      <w:r w:rsidR="008E15DB" w:rsidRPr="00B05381">
        <w:rPr>
          <w:rFonts w:ascii="Arial" w:hAnsi="Arial" w:cs="Arial"/>
          <w:color w:val="000000" w:themeColor="text1"/>
          <w:sz w:val="21"/>
          <w:szCs w:val="21"/>
        </w:rPr>
        <w:t xml:space="preserve">guaranteeing that an </w:t>
      </w:r>
      <w:r w:rsidR="001A70C4" w:rsidRPr="00B05381">
        <w:rPr>
          <w:rFonts w:ascii="Arial" w:hAnsi="Arial" w:cs="Arial"/>
          <w:color w:val="000000" w:themeColor="text1"/>
          <w:sz w:val="21"/>
          <w:szCs w:val="21"/>
        </w:rPr>
        <w:t>organisation</w:t>
      </w:r>
      <w:r w:rsidR="008E15DB" w:rsidRPr="00B05381">
        <w:rPr>
          <w:rFonts w:ascii="Arial" w:hAnsi="Arial" w:cs="Arial"/>
          <w:color w:val="000000" w:themeColor="text1"/>
          <w:sz w:val="21"/>
          <w:szCs w:val="21"/>
        </w:rPr>
        <w:t xml:space="preserve"> is </w:t>
      </w:r>
      <w:r w:rsidR="00655F1C" w:rsidRPr="00B05381">
        <w:rPr>
          <w:rFonts w:ascii="Arial" w:hAnsi="Arial" w:cs="Arial"/>
          <w:color w:val="000000" w:themeColor="text1"/>
          <w:sz w:val="21"/>
          <w:szCs w:val="21"/>
        </w:rPr>
        <w:t xml:space="preserve">sufficiently </w:t>
      </w:r>
      <w:r w:rsidR="008030D8" w:rsidRPr="00B05381">
        <w:rPr>
          <w:rFonts w:ascii="Arial" w:hAnsi="Arial" w:cs="Arial"/>
          <w:color w:val="000000" w:themeColor="text1"/>
          <w:sz w:val="21"/>
          <w:szCs w:val="21"/>
        </w:rPr>
        <w:t>staffed and</w:t>
      </w:r>
      <w:r w:rsidR="007E1397" w:rsidRPr="00B05381">
        <w:rPr>
          <w:rFonts w:ascii="Arial" w:hAnsi="Arial" w:cs="Arial"/>
          <w:color w:val="000000" w:themeColor="text1"/>
          <w:sz w:val="21"/>
          <w:szCs w:val="21"/>
        </w:rPr>
        <w:t xml:space="preserve"> that </w:t>
      </w:r>
      <w:r w:rsidR="0068022C" w:rsidRPr="00B05381">
        <w:rPr>
          <w:rFonts w:ascii="Arial" w:hAnsi="Arial" w:cs="Arial"/>
          <w:color w:val="000000" w:themeColor="text1"/>
          <w:sz w:val="21"/>
          <w:szCs w:val="21"/>
        </w:rPr>
        <w:t>if needs be</w:t>
      </w:r>
      <w:r w:rsidR="00502D9C" w:rsidRPr="00B05381">
        <w:rPr>
          <w:rFonts w:ascii="Arial" w:hAnsi="Arial" w:cs="Arial"/>
          <w:color w:val="000000" w:themeColor="text1"/>
          <w:sz w:val="21"/>
          <w:szCs w:val="21"/>
        </w:rPr>
        <w:t>,</w:t>
      </w:r>
      <w:r w:rsidR="0068022C" w:rsidRPr="00B05381">
        <w:rPr>
          <w:rFonts w:ascii="Arial" w:hAnsi="Arial" w:cs="Arial"/>
          <w:color w:val="000000" w:themeColor="text1"/>
          <w:sz w:val="21"/>
          <w:szCs w:val="21"/>
        </w:rPr>
        <w:t xml:space="preserve"> they can make use of their human resources as </w:t>
      </w:r>
      <w:r w:rsidR="008030D8" w:rsidRPr="00B05381">
        <w:rPr>
          <w:rFonts w:ascii="Arial" w:hAnsi="Arial" w:cs="Arial"/>
          <w:color w:val="000000" w:themeColor="text1"/>
          <w:sz w:val="21"/>
          <w:szCs w:val="21"/>
        </w:rPr>
        <w:t xml:space="preserve">and when </w:t>
      </w:r>
      <w:r w:rsidR="00E70F81" w:rsidRPr="00B05381">
        <w:rPr>
          <w:rFonts w:ascii="Arial" w:hAnsi="Arial" w:cs="Arial"/>
          <w:color w:val="000000" w:themeColor="text1"/>
          <w:sz w:val="21"/>
          <w:szCs w:val="21"/>
        </w:rPr>
        <w:t xml:space="preserve">they are </w:t>
      </w:r>
      <w:r w:rsidR="00F41797" w:rsidRPr="00B05381">
        <w:rPr>
          <w:rFonts w:ascii="Arial" w:hAnsi="Arial" w:cs="Arial"/>
          <w:color w:val="000000" w:themeColor="text1"/>
          <w:sz w:val="21"/>
          <w:szCs w:val="21"/>
        </w:rPr>
        <w:t>needed. Therefore,</w:t>
      </w:r>
      <w:r w:rsidR="00FE0D20" w:rsidRPr="00B05381">
        <w:rPr>
          <w:rFonts w:ascii="Arial" w:hAnsi="Arial" w:cs="Arial"/>
          <w:color w:val="000000" w:themeColor="text1"/>
          <w:sz w:val="21"/>
          <w:szCs w:val="21"/>
        </w:rPr>
        <w:t xml:space="preserve"> it would be </w:t>
      </w:r>
      <w:r w:rsidR="00F41797" w:rsidRPr="00B05381">
        <w:rPr>
          <w:rFonts w:ascii="Arial" w:hAnsi="Arial" w:cs="Arial"/>
          <w:color w:val="000000" w:themeColor="text1"/>
          <w:sz w:val="21"/>
          <w:szCs w:val="21"/>
        </w:rPr>
        <w:t xml:space="preserve">the job of </w:t>
      </w:r>
      <w:r w:rsidR="00FF0C1B" w:rsidRPr="00B05381">
        <w:rPr>
          <w:rFonts w:ascii="Arial" w:hAnsi="Arial" w:cs="Arial"/>
          <w:color w:val="000000" w:themeColor="text1"/>
          <w:sz w:val="21"/>
          <w:szCs w:val="21"/>
        </w:rPr>
        <w:t>an</w:t>
      </w:r>
      <w:r w:rsidR="00F41797" w:rsidRPr="00B05381">
        <w:rPr>
          <w:rFonts w:ascii="Arial" w:hAnsi="Arial" w:cs="Arial"/>
          <w:color w:val="000000" w:themeColor="text1"/>
          <w:sz w:val="21"/>
          <w:szCs w:val="21"/>
        </w:rPr>
        <w:t xml:space="preserve"> </w:t>
      </w:r>
      <w:r w:rsidR="00CC7548" w:rsidRPr="00B05381">
        <w:rPr>
          <w:rFonts w:ascii="Arial" w:hAnsi="Arial" w:cs="Arial"/>
          <w:color w:val="000000" w:themeColor="text1"/>
          <w:sz w:val="21"/>
          <w:szCs w:val="21"/>
        </w:rPr>
        <w:t>HR</w:t>
      </w:r>
      <w:r w:rsidR="00F41797" w:rsidRPr="00B05381">
        <w:rPr>
          <w:rFonts w:ascii="Arial" w:hAnsi="Arial" w:cs="Arial"/>
          <w:color w:val="000000" w:themeColor="text1"/>
          <w:sz w:val="21"/>
          <w:szCs w:val="21"/>
        </w:rPr>
        <w:t xml:space="preserve"> manager</w:t>
      </w:r>
      <w:r w:rsidR="0058439D" w:rsidRPr="00B05381">
        <w:rPr>
          <w:rFonts w:ascii="Arial" w:hAnsi="Arial" w:cs="Arial"/>
          <w:color w:val="000000" w:themeColor="text1"/>
          <w:sz w:val="21"/>
          <w:szCs w:val="21"/>
        </w:rPr>
        <w:t xml:space="preserve"> </w:t>
      </w:r>
      <w:r w:rsidR="00651A1E" w:rsidRPr="00B05381">
        <w:rPr>
          <w:rFonts w:ascii="Arial" w:hAnsi="Arial" w:cs="Arial"/>
          <w:color w:val="000000" w:themeColor="text1"/>
          <w:sz w:val="21"/>
          <w:szCs w:val="21"/>
        </w:rPr>
        <w:t xml:space="preserve">to </w:t>
      </w:r>
      <w:r w:rsidR="00E20D61" w:rsidRPr="00B05381">
        <w:rPr>
          <w:rFonts w:ascii="Arial" w:hAnsi="Arial" w:cs="Arial"/>
          <w:color w:val="000000" w:themeColor="text1"/>
          <w:sz w:val="21"/>
          <w:szCs w:val="21"/>
        </w:rPr>
        <w:t>appoint, hire</w:t>
      </w:r>
      <w:r w:rsidR="00E20D61" w:rsidRPr="00B05381">
        <w:rPr>
          <w:rFonts w:ascii="Arial" w:hAnsi="Arial" w:cs="Arial"/>
          <w:color w:val="FF0000"/>
          <w:sz w:val="21"/>
          <w:szCs w:val="21"/>
        </w:rPr>
        <w:t xml:space="preserve"> </w:t>
      </w:r>
      <w:r w:rsidR="005A6538" w:rsidRPr="00B05381">
        <w:rPr>
          <w:rFonts w:ascii="Arial" w:hAnsi="Arial" w:cs="Arial"/>
          <w:color w:val="000000" w:themeColor="text1"/>
          <w:sz w:val="21"/>
          <w:szCs w:val="21"/>
        </w:rPr>
        <w:t xml:space="preserve">and develop those individuals </w:t>
      </w:r>
      <w:r w:rsidR="000D75FA" w:rsidRPr="00B05381">
        <w:rPr>
          <w:rFonts w:ascii="Arial" w:hAnsi="Arial" w:cs="Arial"/>
          <w:color w:val="000000" w:themeColor="text1"/>
          <w:sz w:val="21"/>
          <w:szCs w:val="21"/>
        </w:rPr>
        <w:t xml:space="preserve">that would be deemed the </w:t>
      </w:r>
      <w:r w:rsidR="0035209A" w:rsidRPr="00B05381">
        <w:rPr>
          <w:rFonts w:ascii="Arial" w:hAnsi="Arial" w:cs="Arial"/>
          <w:color w:val="000000" w:themeColor="text1"/>
          <w:sz w:val="21"/>
          <w:szCs w:val="21"/>
        </w:rPr>
        <w:t>‘</w:t>
      </w:r>
      <w:r w:rsidR="000D75FA" w:rsidRPr="00B05381">
        <w:rPr>
          <w:rFonts w:ascii="Arial" w:hAnsi="Arial" w:cs="Arial"/>
          <w:color w:val="000000" w:themeColor="text1"/>
          <w:sz w:val="21"/>
          <w:szCs w:val="21"/>
        </w:rPr>
        <w:t>best fit</w:t>
      </w:r>
      <w:r w:rsidR="0035209A" w:rsidRPr="00B05381">
        <w:rPr>
          <w:rFonts w:ascii="Arial" w:hAnsi="Arial" w:cs="Arial"/>
          <w:color w:val="000000" w:themeColor="text1"/>
          <w:sz w:val="21"/>
          <w:szCs w:val="21"/>
        </w:rPr>
        <w:t>’</w:t>
      </w:r>
      <w:r w:rsidR="000D75FA" w:rsidRPr="00B05381">
        <w:rPr>
          <w:rFonts w:ascii="Arial" w:hAnsi="Arial" w:cs="Arial"/>
          <w:color w:val="000000" w:themeColor="text1"/>
          <w:sz w:val="21"/>
          <w:szCs w:val="21"/>
        </w:rPr>
        <w:t xml:space="preserve"> for the </w:t>
      </w:r>
      <w:r w:rsidR="001A70C4" w:rsidRPr="00B05381">
        <w:rPr>
          <w:rFonts w:ascii="Arial" w:hAnsi="Arial" w:cs="Arial"/>
          <w:color w:val="000000" w:themeColor="text1"/>
          <w:sz w:val="21"/>
          <w:szCs w:val="21"/>
        </w:rPr>
        <w:t>organisation</w:t>
      </w:r>
      <w:r w:rsidR="00410111" w:rsidRPr="00B05381">
        <w:rPr>
          <w:rFonts w:ascii="Arial" w:hAnsi="Arial" w:cs="Arial"/>
          <w:color w:val="000000" w:themeColor="text1"/>
          <w:sz w:val="21"/>
          <w:szCs w:val="21"/>
        </w:rPr>
        <w:t xml:space="preserve"> by ensuring that they </w:t>
      </w:r>
      <w:r w:rsidR="00222F40" w:rsidRPr="00B05381">
        <w:rPr>
          <w:rFonts w:ascii="Arial" w:hAnsi="Arial" w:cs="Arial"/>
          <w:color w:val="000000" w:themeColor="text1"/>
          <w:sz w:val="21"/>
          <w:szCs w:val="21"/>
        </w:rPr>
        <w:t xml:space="preserve">possess </w:t>
      </w:r>
      <w:r w:rsidR="0069655F" w:rsidRPr="00B05381">
        <w:rPr>
          <w:rFonts w:ascii="Arial" w:hAnsi="Arial" w:cs="Arial"/>
          <w:color w:val="000000" w:themeColor="text1"/>
          <w:sz w:val="21"/>
          <w:szCs w:val="21"/>
        </w:rPr>
        <w:t xml:space="preserve">the </w:t>
      </w:r>
      <w:r w:rsidR="009256AC" w:rsidRPr="00B05381">
        <w:rPr>
          <w:rFonts w:ascii="Arial" w:hAnsi="Arial" w:cs="Arial"/>
          <w:color w:val="000000" w:themeColor="text1"/>
          <w:sz w:val="21"/>
          <w:szCs w:val="21"/>
        </w:rPr>
        <w:t xml:space="preserve">appropriate </w:t>
      </w:r>
      <w:r w:rsidR="00F623E7" w:rsidRPr="00B05381">
        <w:rPr>
          <w:rFonts w:ascii="Arial" w:hAnsi="Arial" w:cs="Arial"/>
          <w:color w:val="000000" w:themeColor="text1"/>
          <w:sz w:val="21"/>
          <w:szCs w:val="21"/>
        </w:rPr>
        <w:t>skills</w:t>
      </w:r>
      <w:r w:rsidR="002C424C" w:rsidRPr="00B05381">
        <w:rPr>
          <w:rFonts w:ascii="Arial" w:hAnsi="Arial" w:cs="Arial"/>
          <w:color w:val="000000" w:themeColor="text1"/>
          <w:sz w:val="21"/>
          <w:szCs w:val="21"/>
        </w:rPr>
        <w:t xml:space="preserve"> and </w:t>
      </w:r>
      <w:r w:rsidR="00E75197" w:rsidRPr="00B05381">
        <w:rPr>
          <w:rFonts w:ascii="Arial" w:hAnsi="Arial" w:cs="Arial"/>
          <w:color w:val="000000" w:themeColor="text1"/>
          <w:sz w:val="21"/>
          <w:szCs w:val="21"/>
        </w:rPr>
        <w:t>traits</w:t>
      </w:r>
      <w:r w:rsidR="00040533" w:rsidRPr="00B05381">
        <w:rPr>
          <w:rFonts w:ascii="Arial" w:hAnsi="Arial" w:cs="Arial"/>
          <w:color w:val="000000" w:themeColor="text1"/>
          <w:sz w:val="21"/>
          <w:szCs w:val="21"/>
        </w:rPr>
        <w:t xml:space="preserve"> </w:t>
      </w:r>
      <w:r w:rsidR="00DD0725" w:rsidRPr="00B05381">
        <w:rPr>
          <w:rFonts w:ascii="Arial" w:hAnsi="Arial" w:cs="Arial"/>
          <w:color w:val="000000" w:themeColor="text1"/>
          <w:sz w:val="21"/>
          <w:szCs w:val="21"/>
        </w:rPr>
        <w:fldChar w:fldCharType="begin"/>
      </w:r>
      <w:r w:rsidR="00040533" w:rsidRPr="00B05381">
        <w:rPr>
          <w:rFonts w:ascii="Arial" w:hAnsi="Arial" w:cs="Arial"/>
          <w:color w:val="000000" w:themeColor="text1"/>
          <w:sz w:val="21"/>
          <w:szCs w:val="21"/>
        </w:rPr>
        <w:instrText xml:space="preserve"> ADDIN ZOTERO_ITEM CSL_CITATION {"citationID":"VDuwwJKf","properties":{"formattedCitation":"(Torrington et al., 2017)","plainCitation":"(Torrington et al., 2017)","noteIndex":0},"citationItems":[{"id":1534,"uris":["http://zotero.org/users/local/Db3yIdfR/items/88DJXE5F"],"uri":["http://zotero.org/users/local/Db3yIdfR/items/88DJXE5F"],"itemData":{"id":1534,"type":"book","edition":"10","publisher":"Pearson","title":"Human Resource Management","author":[{"family":"Torrington","given":"D"},{"family":"Hall","given":"Laura"},{"family":"Atkinson","given":"Carol"},{"family":"Taylor","given":"Stephen"}],"issued":{"date-parts":[["2017"]]}}}],"schema":"https://github.com/citation-style-language/schema/raw/master/csl-citation.json"} </w:instrText>
      </w:r>
      <w:r w:rsidR="00DD0725" w:rsidRPr="00B05381">
        <w:rPr>
          <w:rFonts w:ascii="Arial" w:hAnsi="Arial" w:cs="Arial"/>
          <w:color w:val="000000" w:themeColor="text1"/>
          <w:sz w:val="21"/>
          <w:szCs w:val="21"/>
        </w:rPr>
        <w:fldChar w:fldCharType="separate"/>
      </w:r>
      <w:r w:rsidR="00040533" w:rsidRPr="00B05381">
        <w:rPr>
          <w:rFonts w:ascii="Arial" w:hAnsi="Arial" w:cs="Arial"/>
          <w:noProof/>
          <w:color w:val="000000" w:themeColor="text1"/>
          <w:sz w:val="21"/>
          <w:szCs w:val="21"/>
        </w:rPr>
        <w:t>(Torrington et al., 2017)</w:t>
      </w:r>
      <w:r w:rsidR="00DD0725" w:rsidRPr="00B05381">
        <w:rPr>
          <w:rFonts w:ascii="Arial" w:hAnsi="Arial" w:cs="Arial"/>
          <w:color w:val="000000" w:themeColor="text1"/>
          <w:sz w:val="21"/>
          <w:szCs w:val="21"/>
        </w:rPr>
        <w:fldChar w:fldCharType="end"/>
      </w:r>
      <w:r w:rsidR="00040533" w:rsidRPr="00B05381">
        <w:rPr>
          <w:rFonts w:ascii="Arial" w:hAnsi="Arial" w:cs="Arial"/>
          <w:color w:val="000000" w:themeColor="text1"/>
          <w:sz w:val="21"/>
          <w:szCs w:val="21"/>
        </w:rPr>
        <w:t>.</w:t>
      </w:r>
      <w:r w:rsidR="00B674E9" w:rsidRPr="00B05381">
        <w:rPr>
          <w:rFonts w:ascii="Arial" w:hAnsi="Arial" w:cs="Arial"/>
          <w:color w:val="000000" w:themeColor="text1"/>
          <w:sz w:val="21"/>
          <w:szCs w:val="21"/>
        </w:rPr>
        <w:t xml:space="preserve"> For this </w:t>
      </w:r>
      <w:r w:rsidR="00B03F68" w:rsidRPr="00B05381">
        <w:rPr>
          <w:rFonts w:ascii="Arial" w:hAnsi="Arial" w:cs="Arial"/>
          <w:color w:val="000000" w:themeColor="text1"/>
          <w:sz w:val="21"/>
          <w:szCs w:val="21"/>
        </w:rPr>
        <w:t>reason, it</w:t>
      </w:r>
      <w:r w:rsidR="007A5421" w:rsidRPr="00B05381">
        <w:rPr>
          <w:rFonts w:ascii="Arial" w:hAnsi="Arial" w:cs="Arial"/>
          <w:color w:val="000000" w:themeColor="text1"/>
          <w:sz w:val="21"/>
          <w:szCs w:val="21"/>
        </w:rPr>
        <w:t xml:space="preserve"> is imperative </w:t>
      </w:r>
      <w:r w:rsidR="00EF2094" w:rsidRPr="00B05381">
        <w:rPr>
          <w:rFonts w:ascii="Arial" w:hAnsi="Arial" w:cs="Arial"/>
          <w:color w:val="000000" w:themeColor="text1"/>
          <w:sz w:val="21"/>
          <w:szCs w:val="21"/>
        </w:rPr>
        <w:t xml:space="preserve">an </w:t>
      </w:r>
      <w:r w:rsidR="001A70C4" w:rsidRPr="00B05381">
        <w:rPr>
          <w:rFonts w:ascii="Arial" w:hAnsi="Arial" w:cs="Arial"/>
          <w:color w:val="000000" w:themeColor="text1"/>
          <w:sz w:val="21"/>
          <w:szCs w:val="21"/>
        </w:rPr>
        <w:t>organisation</w:t>
      </w:r>
      <w:r w:rsidR="00EF2094" w:rsidRPr="00B05381">
        <w:rPr>
          <w:rFonts w:ascii="Arial" w:hAnsi="Arial" w:cs="Arial"/>
          <w:color w:val="000000" w:themeColor="text1"/>
          <w:sz w:val="21"/>
          <w:szCs w:val="21"/>
        </w:rPr>
        <w:t xml:space="preserve"> to </w:t>
      </w:r>
      <w:r w:rsidR="001E036C" w:rsidRPr="00B05381">
        <w:rPr>
          <w:rFonts w:ascii="Arial" w:hAnsi="Arial" w:cs="Arial"/>
          <w:color w:val="000000" w:themeColor="text1"/>
          <w:sz w:val="21"/>
          <w:szCs w:val="21"/>
        </w:rPr>
        <w:t xml:space="preserve">compete effectively </w:t>
      </w:r>
      <w:r w:rsidR="00C11F02" w:rsidRPr="00B05381">
        <w:rPr>
          <w:rFonts w:ascii="Arial" w:hAnsi="Arial" w:cs="Arial"/>
          <w:color w:val="000000" w:themeColor="text1"/>
          <w:sz w:val="21"/>
          <w:szCs w:val="21"/>
        </w:rPr>
        <w:t xml:space="preserve">within the </w:t>
      </w:r>
      <w:r w:rsidR="008101D5" w:rsidRPr="00B05381">
        <w:rPr>
          <w:rFonts w:ascii="Arial" w:hAnsi="Arial" w:cs="Arial"/>
          <w:color w:val="000000" w:themeColor="text1"/>
          <w:sz w:val="21"/>
          <w:szCs w:val="21"/>
        </w:rPr>
        <w:t xml:space="preserve">job market </w:t>
      </w:r>
      <w:r w:rsidR="00777012" w:rsidRPr="00B05381">
        <w:rPr>
          <w:rFonts w:ascii="Arial" w:hAnsi="Arial" w:cs="Arial"/>
          <w:color w:val="000000" w:themeColor="text1"/>
          <w:sz w:val="21"/>
          <w:szCs w:val="21"/>
        </w:rPr>
        <w:t>to</w:t>
      </w:r>
      <w:r w:rsidR="008236E4" w:rsidRPr="00B05381">
        <w:rPr>
          <w:rFonts w:ascii="Arial" w:hAnsi="Arial" w:cs="Arial"/>
          <w:color w:val="000000" w:themeColor="text1"/>
          <w:sz w:val="21"/>
          <w:szCs w:val="21"/>
        </w:rPr>
        <w:t xml:space="preserve"> </w:t>
      </w:r>
      <w:r w:rsidR="00C03600" w:rsidRPr="00B05381">
        <w:rPr>
          <w:rFonts w:ascii="Arial" w:hAnsi="Arial" w:cs="Arial"/>
          <w:color w:val="000000" w:themeColor="text1"/>
          <w:sz w:val="21"/>
          <w:szCs w:val="21"/>
        </w:rPr>
        <w:t>lure</w:t>
      </w:r>
      <w:r w:rsidR="008236E4" w:rsidRPr="00B05381">
        <w:rPr>
          <w:rFonts w:ascii="Arial" w:hAnsi="Arial" w:cs="Arial"/>
          <w:color w:val="000000" w:themeColor="text1"/>
          <w:sz w:val="21"/>
          <w:szCs w:val="21"/>
        </w:rPr>
        <w:t xml:space="preserve"> in </w:t>
      </w:r>
      <w:r w:rsidR="008E6E10" w:rsidRPr="00B05381">
        <w:rPr>
          <w:rFonts w:ascii="Arial" w:hAnsi="Arial" w:cs="Arial"/>
          <w:color w:val="000000" w:themeColor="text1"/>
          <w:sz w:val="21"/>
          <w:szCs w:val="21"/>
        </w:rPr>
        <w:t xml:space="preserve">and </w:t>
      </w:r>
      <w:r w:rsidR="008E5BAA" w:rsidRPr="00B05381">
        <w:rPr>
          <w:rFonts w:ascii="Arial" w:hAnsi="Arial" w:cs="Arial"/>
          <w:color w:val="000000" w:themeColor="text1"/>
          <w:sz w:val="21"/>
          <w:szCs w:val="21"/>
        </w:rPr>
        <w:t xml:space="preserve">keep hold of </w:t>
      </w:r>
      <w:r w:rsidR="008236E4" w:rsidRPr="00B05381">
        <w:rPr>
          <w:rFonts w:ascii="Arial" w:hAnsi="Arial" w:cs="Arial"/>
          <w:color w:val="000000" w:themeColor="text1"/>
          <w:sz w:val="21"/>
          <w:szCs w:val="21"/>
        </w:rPr>
        <w:t xml:space="preserve">such </w:t>
      </w:r>
      <w:r w:rsidR="003533E7" w:rsidRPr="00B05381">
        <w:rPr>
          <w:rFonts w:ascii="Arial" w:hAnsi="Arial" w:cs="Arial"/>
          <w:color w:val="000000" w:themeColor="text1"/>
          <w:sz w:val="21"/>
          <w:szCs w:val="21"/>
        </w:rPr>
        <w:t>individuals</w:t>
      </w:r>
      <w:r w:rsidR="000E6524" w:rsidRPr="00B05381">
        <w:rPr>
          <w:rFonts w:ascii="Arial" w:hAnsi="Arial" w:cs="Arial"/>
          <w:color w:val="000000" w:themeColor="text1"/>
          <w:sz w:val="21"/>
          <w:szCs w:val="21"/>
        </w:rPr>
        <w:t xml:space="preserve">. </w:t>
      </w:r>
      <w:r w:rsidR="00D058D5" w:rsidRPr="00B05381">
        <w:rPr>
          <w:rFonts w:ascii="Arial" w:hAnsi="Arial" w:cs="Arial"/>
          <w:color w:val="000000" w:themeColor="text1"/>
          <w:sz w:val="21"/>
          <w:szCs w:val="21"/>
        </w:rPr>
        <w:t>Therefore, a</w:t>
      </w:r>
      <w:r w:rsidR="00C32787" w:rsidRPr="00B05381">
        <w:rPr>
          <w:rFonts w:ascii="Arial" w:hAnsi="Arial" w:cs="Arial"/>
          <w:color w:val="000000" w:themeColor="text1"/>
          <w:sz w:val="21"/>
          <w:szCs w:val="21"/>
        </w:rPr>
        <w:t xml:space="preserve"> </w:t>
      </w:r>
      <w:r w:rsidR="00994277" w:rsidRPr="00B05381">
        <w:rPr>
          <w:rFonts w:ascii="Arial" w:hAnsi="Arial" w:cs="Arial"/>
          <w:color w:val="000000" w:themeColor="text1"/>
          <w:sz w:val="21"/>
          <w:szCs w:val="21"/>
        </w:rPr>
        <w:t xml:space="preserve">concentrated effort needs to be </w:t>
      </w:r>
      <w:r w:rsidR="001F41E8" w:rsidRPr="00B05381">
        <w:rPr>
          <w:rFonts w:ascii="Arial" w:hAnsi="Arial" w:cs="Arial"/>
          <w:color w:val="000000" w:themeColor="text1"/>
          <w:sz w:val="21"/>
          <w:szCs w:val="21"/>
        </w:rPr>
        <w:t xml:space="preserve">carried </w:t>
      </w:r>
      <w:r w:rsidR="00B764C7" w:rsidRPr="00B05381">
        <w:rPr>
          <w:rFonts w:ascii="Arial" w:hAnsi="Arial" w:cs="Arial"/>
          <w:color w:val="000000" w:themeColor="text1"/>
          <w:sz w:val="21"/>
          <w:szCs w:val="21"/>
        </w:rPr>
        <w:t xml:space="preserve">out </w:t>
      </w:r>
      <w:r w:rsidR="00CB0841" w:rsidRPr="00B05381">
        <w:rPr>
          <w:rFonts w:ascii="Arial" w:hAnsi="Arial" w:cs="Arial"/>
          <w:color w:val="000000" w:themeColor="text1"/>
          <w:sz w:val="21"/>
          <w:szCs w:val="21"/>
        </w:rPr>
        <w:t xml:space="preserve">by </w:t>
      </w:r>
      <w:r w:rsidR="001A70C4" w:rsidRPr="00B05381">
        <w:rPr>
          <w:rFonts w:ascii="Arial" w:hAnsi="Arial" w:cs="Arial"/>
          <w:color w:val="000000" w:themeColor="text1"/>
          <w:sz w:val="21"/>
          <w:szCs w:val="21"/>
        </w:rPr>
        <w:t>organisations</w:t>
      </w:r>
      <w:r w:rsidR="00CB0841" w:rsidRPr="00B05381">
        <w:rPr>
          <w:rFonts w:ascii="Arial" w:hAnsi="Arial" w:cs="Arial"/>
          <w:color w:val="000000" w:themeColor="text1"/>
          <w:sz w:val="21"/>
          <w:szCs w:val="21"/>
        </w:rPr>
        <w:t xml:space="preserve"> by offering</w:t>
      </w:r>
      <w:r w:rsidR="00677B8D" w:rsidRPr="00B05381">
        <w:rPr>
          <w:rFonts w:ascii="Arial" w:hAnsi="Arial" w:cs="Arial"/>
          <w:color w:val="000000" w:themeColor="text1"/>
          <w:sz w:val="21"/>
          <w:szCs w:val="21"/>
        </w:rPr>
        <w:t xml:space="preserve"> and </w:t>
      </w:r>
      <w:r w:rsidR="00FD26AF" w:rsidRPr="00B05381">
        <w:rPr>
          <w:rFonts w:ascii="Arial" w:hAnsi="Arial" w:cs="Arial"/>
          <w:color w:val="000000" w:themeColor="text1"/>
          <w:sz w:val="21"/>
          <w:szCs w:val="21"/>
        </w:rPr>
        <w:t>developing</w:t>
      </w:r>
      <w:r w:rsidR="007F6BB3" w:rsidRPr="00B05381">
        <w:rPr>
          <w:rFonts w:ascii="Arial" w:hAnsi="Arial" w:cs="Arial"/>
          <w:color w:val="000000" w:themeColor="text1"/>
          <w:sz w:val="21"/>
          <w:szCs w:val="21"/>
        </w:rPr>
        <w:t xml:space="preserve"> </w:t>
      </w:r>
      <w:r w:rsidR="00A10CDE" w:rsidRPr="00B05381">
        <w:rPr>
          <w:rFonts w:ascii="Arial" w:hAnsi="Arial" w:cs="Arial"/>
          <w:color w:val="000000" w:themeColor="text1"/>
          <w:sz w:val="21"/>
          <w:szCs w:val="21"/>
        </w:rPr>
        <w:t>a variety of</w:t>
      </w:r>
      <w:r w:rsidR="00FD26AF" w:rsidRPr="00B05381">
        <w:rPr>
          <w:rFonts w:ascii="Arial" w:hAnsi="Arial" w:cs="Arial"/>
          <w:color w:val="000000" w:themeColor="text1"/>
          <w:sz w:val="21"/>
          <w:szCs w:val="21"/>
        </w:rPr>
        <w:t xml:space="preserve"> </w:t>
      </w:r>
      <w:r w:rsidR="0022411A" w:rsidRPr="00B05381">
        <w:rPr>
          <w:rFonts w:ascii="Arial" w:hAnsi="Arial" w:cs="Arial"/>
          <w:color w:val="000000" w:themeColor="text1"/>
          <w:sz w:val="21"/>
          <w:szCs w:val="21"/>
        </w:rPr>
        <w:t>incentives</w:t>
      </w:r>
      <w:r w:rsidR="00424CD6" w:rsidRPr="00B05381">
        <w:rPr>
          <w:rFonts w:ascii="Arial" w:hAnsi="Arial" w:cs="Arial"/>
          <w:color w:val="000000" w:themeColor="text1"/>
          <w:sz w:val="21"/>
          <w:szCs w:val="21"/>
        </w:rPr>
        <w:t>,</w:t>
      </w:r>
      <w:r w:rsidR="00361210" w:rsidRPr="00B05381">
        <w:rPr>
          <w:rFonts w:ascii="Arial" w:hAnsi="Arial" w:cs="Arial"/>
          <w:color w:val="000000" w:themeColor="text1"/>
          <w:sz w:val="21"/>
          <w:szCs w:val="21"/>
        </w:rPr>
        <w:t xml:space="preserve"> </w:t>
      </w:r>
      <w:r w:rsidR="00E90D6D" w:rsidRPr="00B05381">
        <w:rPr>
          <w:rFonts w:ascii="Arial" w:hAnsi="Arial" w:cs="Arial"/>
          <w:color w:val="000000" w:themeColor="text1"/>
          <w:sz w:val="21"/>
          <w:szCs w:val="21"/>
        </w:rPr>
        <w:t xml:space="preserve">such as </w:t>
      </w:r>
      <w:r w:rsidR="00810B94" w:rsidRPr="00B05381">
        <w:rPr>
          <w:rFonts w:ascii="Arial" w:hAnsi="Arial" w:cs="Arial"/>
          <w:color w:val="000000" w:themeColor="text1"/>
          <w:sz w:val="21"/>
          <w:szCs w:val="21"/>
        </w:rPr>
        <w:t>th</w:t>
      </w:r>
      <w:r w:rsidR="006130E6" w:rsidRPr="00B05381">
        <w:rPr>
          <w:rFonts w:ascii="Arial" w:hAnsi="Arial" w:cs="Arial"/>
          <w:color w:val="000000" w:themeColor="text1"/>
          <w:sz w:val="21"/>
          <w:szCs w:val="21"/>
        </w:rPr>
        <w:t>e creati</w:t>
      </w:r>
      <w:r w:rsidR="00810B94" w:rsidRPr="00B05381">
        <w:rPr>
          <w:rFonts w:ascii="Arial" w:hAnsi="Arial" w:cs="Arial"/>
          <w:color w:val="000000" w:themeColor="text1"/>
          <w:sz w:val="21"/>
          <w:szCs w:val="21"/>
        </w:rPr>
        <w:t xml:space="preserve">on of </w:t>
      </w:r>
      <w:r w:rsidR="00366E4B" w:rsidRPr="00B05381">
        <w:rPr>
          <w:rFonts w:ascii="Arial" w:hAnsi="Arial" w:cs="Arial"/>
          <w:color w:val="000000" w:themeColor="text1"/>
          <w:sz w:val="21"/>
          <w:szCs w:val="21"/>
        </w:rPr>
        <w:t>employment</w:t>
      </w:r>
      <w:r w:rsidR="00E90D6D" w:rsidRPr="00B05381">
        <w:rPr>
          <w:rFonts w:ascii="Arial" w:hAnsi="Arial" w:cs="Arial"/>
          <w:color w:val="000000" w:themeColor="text1"/>
          <w:sz w:val="21"/>
          <w:szCs w:val="21"/>
        </w:rPr>
        <w:t xml:space="preserve"> packages</w:t>
      </w:r>
      <w:r w:rsidR="00EF64E3" w:rsidRPr="00B05381">
        <w:rPr>
          <w:rFonts w:ascii="Arial" w:hAnsi="Arial" w:cs="Arial"/>
          <w:color w:val="000000" w:themeColor="text1"/>
          <w:sz w:val="21"/>
          <w:szCs w:val="21"/>
        </w:rPr>
        <w:t xml:space="preserve"> and </w:t>
      </w:r>
      <w:r w:rsidR="00626505" w:rsidRPr="00B05381">
        <w:rPr>
          <w:rFonts w:ascii="Arial" w:hAnsi="Arial" w:cs="Arial"/>
          <w:color w:val="000000" w:themeColor="text1"/>
          <w:sz w:val="21"/>
          <w:szCs w:val="21"/>
        </w:rPr>
        <w:t xml:space="preserve">pay </w:t>
      </w:r>
      <w:r w:rsidR="00E75197" w:rsidRPr="00B05381">
        <w:rPr>
          <w:rFonts w:ascii="Arial" w:hAnsi="Arial" w:cs="Arial"/>
          <w:color w:val="000000" w:themeColor="text1"/>
          <w:sz w:val="21"/>
          <w:szCs w:val="21"/>
        </w:rPr>
        <w:t xml:space="preserve">packages </w:t>
      </w:r>
      <w:r w:rsidR="00C83B8F">
        <w:rPr>
          <w:rFonts w:ascii="Arial" w:hAnsi="Arial" w:cs="Arial"/>
          <w:color w:val="000000" w:themeColor="text1"/>
          <w:sz w:val="21"/>
          <w:szCs w:val="21"/>
        </w:rPr>
        <w:fldChar w:fldCharType="begin"/>
      </w:r>
      <w:r w:rsidR="00C83B8F">
        <w:rPr>
          <w:rFonts w:ascii="Arial" w:hAnsi="Arial" w:cs="Arial"/>
          <w:color w:val="000000" w:themeColor="text1"/>
          <w:sz w:val="21"/>
          <w:szCs w:val="21"/>
        </w:rPr>
        <w:instrText xml:space="preserve"> ADDIN ZOTERO_ITEM CSL_CITATION {"citationID":"J98kXJ6r","properties":{"formattedCitation":"(Aikaterini, 2014)","plainCitation":"(Aikaterini, 2014)","noteIndex":0},"citationItems":[{"id":1568,"uris":["http://zotero.org/users/local/Db3yIdfR/items/UNVIMTKT"],"uri":["http://zotero.org/users/local/Db3yIdfR/items/UNVIMTKT"],"itemData":{"id":1568,"type":"article-journal","abstract":"The key-reference points that are used as differentiators in the examined terminology are focused on the strategic nature of HRM and its influence on managing people so as to attain competitive advantage. Opposing to many scholars’ perceptions, it will be stressed that the revolutionary term HRM brings indeed something new to the table and that is focused on the view to establish integration between “man and organization”, “man and task” and “man and man” (Tapomoy, 2006). The research methodology involves the interview technique. The results of the implemented research reveal that the Hellenic HR departments tend to focus on the PM policies and final recommendations are made so as to improve people management’s functions.","language":"en","page":"77","source":"Zotero","title":"Personnel Management vs. Human Resource Management: Evidence from Hellas","author":[{"family":"Aikaterini","given":"Georgiou"}],"issued":{"date-parts":[["2014",9]]}}}],"schema":"https://github.com/citation-style-language/schema/raw/master/csl-citation.json"} </w:instrText>
      </w:r>
      <w:r w:rsidR="00C83B8F">
        <w:rPr>
          <w:rFonts w:ascii="Arial" w:hAnsi="Arial" w:cs="Arial"/>
          <w:color w:val="000000" w:themeColor="text1"/>
          <w:sz w:val="21"/>
          <w:szCs w:val="21"/>
        </w:rPr>
        <w:fldChar w:fldCharType="separate"/>
      </w:r>
      <w:r w:rsidR="00C83B8F">
        <w:rPr>
          <w:rFonts w:ascii="Arial" w:hAnsi="Arial" w:cs="Arial"/>
          <w:noProof/>
          <w:color w:val="000000" w:themeColor="text1"/>
          <w:sz w:val="21"/>
          <w:szCs w:val="21"/>
        </w:rPr>
        <w:t>(Aikaterini, 2014)</w:t>
      </w:r>
      <w:r w:rsidR="00C83B8F">
        <w:rPr>
          <w:rFonts w:ascii="Arial" w:hAnsi="Arial" w:cs="Arial"/>
          <w:color w:val="000000" w:themeColor="text1"/>
          <w:sz w:val="21"/>
          <w:szCs w:val="21"/>
        </w:rPr>
        <w:fldChar w:fldCharType="end"/>
      </w:r>
      <w:r w:rsidR="00C83B8F">
        <w:rPr>
          <w:rFonts w:ascii="Arial" w:hAnsi="Arial" w:cs="Arial"/>
          <w:color w:val="000000" w:themeColor="text1"/>
          <w:sz w:val="21"/>
          <w:szCs w:val="21"/>
        </w:rPr>
        <w:t>.</w:t>
      </w:r>
      <w:r w:rsidR="00350DB3" w:rsidRPr="00B05381">
        <w:rPr>
          <w:rFonts w:ascii="Arial" w:hAnsi="Arial" w:cs="Arial"/>
          <w:color w:val="000000" w:themeColor="text1"/>
          <w:sz w:val="21"/>
          <w:szCs w:val="21"/>
        </w:rPr>
        <w:t>Furthermore,</w:t>
      </w:r>
      <w:r w:rsidR="00830BA3" w:rsidRPr="00B05381">
        <w:rPr>
          <w:rFonts w:ascii="Arial" w:hAnsi="Arial" w:cs="Arial"/>
          <w:color w:val="000000" w:themeColor="text1"/>
          <w:sz w:val="21"/>
          <w:szCs w:val="21"/>
        </w:rPr>
        <w:t xml:space="preserve"> in certain cir</w:t>
      </w:r>
      <w:r w:rsidR="001E497D" w:rsidRPr="00B05381">
        <w:rPr>
          <w:rFonts w:ascii="Arial" w:hAnsi="Arial" w:cs="Arial"/>
          <w:color w:val="000000" w:themeColor="text1"/>
          <w:sz w:val="21"/>
          <w:szCs w:val="21"/>
        </w:rPr>
        <w:t>cumstances</w:t>
      </w:r>
      <w:r w:rsidR="00FB16CC" w:rsidRPr="00B05381">
        <w:rPr>
          <w:rFonts w:ascii="Arial" w:hAnsi="Arial" w:cs="Arial"/>
          <w:color w:val="000000" w:themeColor="text1"/>
          <w:sz w:val="21"/>
          <w:szCs w:val="21"/>
        </w:rPr>
        <w:t>,</w:t>
      </w:r>
      <w:r w:rsidR="0025175D" w:rsidRPr="00B05381">
        <w:rPr>
          <w:rFonts w:ascii="Arial" w:hAnsi="Arial" w:cs="Arial"/>
          <w:color w:val="000000" w:themeColor="text1"/>
          <w:sz w:val="21"/>
          <w:szCs w:val="21"/>
        </w:rPr>
        <w:t xml:space="preserve"> </w:t>
      </w:r>
      <w:r w:rsidR="00137E5A" w:rsidRPr="00B05381">
        <w:rPr>
          <w:rFonts w:ascii="Arial" w:hAnsi="Arial" w:cs="Arial"/>
          <w:color w:val="000000" w:themeColor="text1"/>
          <w:sz w:val="21"/>
          <w:szCs w:val="21"/>
        </w:rPr>
        <w:t xml:space="preserve">an </w:t>
      </w:r>
      <w:r w:rsidR="001A70C4" w:rsidRPr="00B05381">
        <w:rPr>
          <w:rFonts w:ascii="Arial" w:hAnsi="Arial" w:cs="Arial"/>
          <w:color w:val="000000" w:themeColor="text1"/>
          <w:sz w:val="21"/>
          <w:szCs w:val="21"/>
        </w:rPr>
        <w:t>organisation</w:t>
      </w:r>
      <w:r w:rsidR="00137E5A" w:rsidRPr="00B05381">
        <w:rPr>
          <w:rFonts w:ascii="Arial" w:hAnsi="Arial" w:cs="Arial"/>
          <w:color w:val="000000" w:themeColor="text1"/>
          <w:sz w:val="21"/>
          <w:szCs w:val="21"/>
        </w:rPr>
        <w:t xml:space="preserve"> will</w:t>
      </w:r>
      <w:r w:rsidR="002839B5" w:rsidRPr="00B05381">
        <w:rPr>
          <w:rFonts w:ascii="Arial" w:hAnsi="Arial" w:cs="Arial"/>
          <w:color w:val="000000" w:themeColor="text1"/>
          <w:sz w:val="21"/>
          <w:szCs w:val="21"/>
        </w:rPr>
        <w:t xml:space="preserve"> </w:t>
      </w:r>
      <w:r w:rsidR="001733EE" w:rsidRPr="00B05381">
        <w:rPr>
          <w:rFonts w:ascii="Arial" w:hAnsi="Arial" w:cs="Arial"/>
          <w:color w:val="000000" w:themeColor="text1"/>
          <w:sz w:val="21"/>
          <w:szCs w:val="21"/>
        </w:rPr>
        <w:t>captivate such</w:t>
      </w:r>
      <w:r w:rsidR="000B3CBA" w:rsidRPr="00B05381">
        <w:rPr>
          <w:rFonts w:ascii="Arial" w:hAnsi="Arial" w:cs="Arial"/>
          <w:color w:val="000000" w:themeColor="text1"/>
          <w:sz w:val="21"/>
          <w:szCs w:val="21"/>
        </w:rPr>
        <w:t xml:space="preserve"> individuals </w:t>
      </w:r>
      <w:r w:rsidR="00197EBC" w:rsidRPr="00B05381">
        <w:rPr>
          <w:rFonts w:ascii="Arial" w:hAnsi="Arial" w:cs="Arial"/>
          <w:color w:val="000000" w:themeColor="text1"/>
          <w:sz w:val="21"/>
          <w:szCs w:val="21"/>
        </w:rPr>
        <w:t>and</w:t>
      </w:r>
      <w:r w:rsidR="00424CD6" w:rsidRPr="00B05381">
        <w:rPr>
          <w:rFonts w:ascii="Arial" w:hAnsi="Arial" w:cs="Arial"/>
          <w:color w:val="000000" w:themeColor="text1"/>
          <w:sz w:val="21"/>
          <w:szCs w:val="21"/>
        </w:rPr>
        <w:t>,</w:t>
      </w:r>
      <w:r w:rsidR="00197EBC" w:rsidRPr="00B05381">
        <w:rPr>
          <w:rFonts w:ascii="Arial" w:hAnsi="Arial" w:cs="Arial"/>
          <w:color w:val="000000" w:themeColor="text1"/>
          <w:sz w:val="21"/>
          <w:szCs w:val="21"/>
        </w:rPr>
        <w:t xml:space="preserve"> when </w:t>
      </w:r>
      <w:r w:rsidR="00FB16CC" w:rsidRPr="00B05381">
        <w:rPr>
          <w:rFonts w:ascii="Arial" w:hAnsi="Arial" w:cs="Arial"/>
          <w:color w:val="000000" w:themeColor="text1"/>
          <w:sz w:val="21"/>
          <w:szCs w:val="21"/>
        </w:rPr>
        <w:t>deemed</w:t>
      </w:r>
      <w:r w:rsidR="00197EBC" w:rsidRPr="00B05381">
        <w:rPr>
          <w:rFonts w:ascii="Arial" w:hAnsi="Arial" w:cs="Arial"/>
          <w:color w:val="000000" w:themeColor="text1"/>
          <w:sz w:val="21"/>
          <w:szCs w:val="21"/>
        </w:rPr>
        <w:t xml:space="preserve"> appropriate</w:t>
      </w:r>
      <w:r w:rsidR="00424CD6" w:rsidRPr="00B05381">
        <w:rPr>
          <w:rFonts w:ascii="Arial" w:hAnsi="Arial" w:cs="Arial"/>
          <w:color w:val="000000" w:themeColor="text1"/>
          <w:sz w:val="21"/>
          <w:szCs w:val="21"/>
        </w:rPr>
        <w:t>,</w:t>
      </w:r>
      <w:r w:rsidR="00197EBC" w:rsidRPr="00B05381">
        <w:rPr>
          <w:rFonts w:ascii="Arial" w:hAnsi="Arial" w:cs="Arial"/>
          <w:color w:val="000000" w:themeColor="text1"/>
          <w:sz w:val="21"/>
          <w:szCs w:val="21"/>
        </w:rPr>
        <w:t xml:space="preserve"> </w:t>
      </w:r>
      <w:r w:rsidR="00E25419" w:rsidRPr="00B05381">
        <w:rPr>
          <w:rFonts w:ascii="Arial" w:hAnsi="Arial" w:cs="Arial"/>
          <w:color w:val="000000" w:themeColor="text1"/>
          <w:sz w:val="21"/>
          <w:szCs w:val="21"/>
        </w:rPr>
        <w:t>discard those</w:t>
      </w:r>
      <w:r w:rsidR="00271BB4" w:rsidRPr="00B05381">
        <w:rPr>
          <w:rFonts w:ascii="Arial" w:hAnsi="Arial" w:cs="Arial"/>
          <w:color w:val="000000" w:themeColor="text1"/>
          <w:sz w:val="21"/>
          <w:szCs w:val="21"/>
        </w:rPr>
        <w:t xml:space="preserve"> </w:t>
      </w:r>
      <w:r w:rsidR="00C470ED" w:rsidRPr="00B05381">
        <w:rPr>
          <w:rFonts w:ascii="Arial" w:hAnsi="Arial" w:cs="Arial"/>
          <w:color w:val="000000" w:themeColor="text1"/>
          <w:sz w:val="21"/>
          <w:szCs w:val="21"/>
        </w:rPr>
        <w:t>who</w:t>
      </w:r>
      <w:r w:rsidR="00795FB5" w:rsidRPr="00B05381">
        <w:rPr>
          <w:rFonts w:ascii="Arial" w:hAnsi="Arial" w:cs="Arial"/>
          <w:color w:val="000000" w:themeColor="text1"/>
          <w:sz w:val="21"/>
          <w:szCs w:val="21"/>
        </w:rPr>
        <w:t xml:space="preserve"> are</w:t>
      </w:r>
      <w:r w:rsidR="00271BB4" w:rsidRPr="00B05381">
        <w:rPr>
          <w:rFonts w:ascii="Arial" w:hAnsi="Arial" w:cs="Arial"/>
          <w:color w:val="000000" w:themeColor="text1"/>
          <w:sz w:val="21"/>
          <w:szCs w:val="21"/>
        </w:rPr>
        <w:t xml:space="preserve"> </w:t>
      </w:r>
      <w:r w:rsidR="00A10E6E" w:rsidRPr="00B05381">
        <w:rPr>
          <w:rFonts w:ascii="Arial" w:hAnsi="Arial" w:cs="Arial"/>
          <w:color w:val="000000" w:themeColor="text1"/>
          <w:sz w:val="21"/>
          <w:szCs w:val="21"/>
        </w:rPr>
        <w:t>no longer</w:t>
      </w:r>
      <w:r w:rsidR="007C4A05" w:rsidRPr="00B05381">
        <w:rPr>
          <w:rFonts w:ascii="Arial" w:hAnsi="Arial" w:cs="Arial"/>
          <w:color w:val="000000" w:themeColor="text1"/>
          <w:sz w:val="21"/>
          <w:szCs w:val="21"/>
        </w:rPr>
        <w:t xml:space="preserve"> </w:t>
      </w:r>
      <w:r w:rsidR="00EC02E1" w:rsidRPr="00B05381">
        <w:rPr>
          <w:rFonts w:ascii="Arial" w:hAnsi="Arial" w:cs="Arial"/>
          <w:color w:val="000000" w:themeColor="text1"/>
          <w:sz w:val="21"/>
          <w:szCs w:val="21"/>
        </w:rPr>
        <w:t>seen</w:t>
      </w:r>
      <w:r w:rsidR="00A10E6E" w:rsidRPr="00B05381">
        <w:rPr>
          <w:rFonts w:ascii="Arial" w:hAnsi="Arial" w:cs="Arial"/>
          <w:color w:val="000000" w:themeColor="text1"/>
          <w:sz w:val="21"/>
          <w:szCs w:val="21"/>
        </w:rPr>
        <w:t xml:space="preserve"> </w:t>
      </w:r>
      <w:r w:rsidR="007C4A05" w:rsidRPr="00B05381">
        <w:rPr>
          <w:rFonts w:ascii="Arial" w:hAnsi="Arial" w:cs="Arial"/>
          <w:color w:val="000000" w:themeColor="text1"/>
          <w:sz w:val="21"/>
          <w:szCs w:val="21"/>
        </w:rPr>
        <w:t xml:space="preserve">as </w:t>
      </w:r>
      <w:r w:rsidR="00822516" w:rsidRPr="00B05381">
        <w:rPr>
          <w:rFonts w:ascii="Arial" w:hAnsi="Arial" w:cs="Arial"/>
          <w:color w:val="000000" w:themeColor="text1"/>
          <w:sz w:val="21"/>
          <w:szCs w:val="21"/>
        </w:rPr>
        <w:t>valuable</w:t>
      </w:r>
      <w:r w:rsidR="006F7F7B" w:rsidRPr="00B05381">
        <w:rPr>
          <w:rFonts w:ascii="Arial" w:hAnsi="Arial" w:cs="Arial"/>
          <w:color w:val="000000" w:themeColor="text1"/>
          <w:sz w:val="21"/>
          <w:szCs w:val="21"/>
        </w:rPr>
        <w:t xml:space="preserve"> </w:t>
      </w:r>
      <w:r w:rsidR="00C470ED" w:rsidRPr="00B05381">
        <w:rPr>
          <w:rFonts w:ascii="Arial" w:hAnsi="Arial" w:cs="Arial"/>
          <w:color w:val="000000" w:themeColor="text1"/>
          <w:sz w:val="21"/>
          <w:szCs w:val="21"/>
        </w:rPr>
        <w:t>assets</w:t>
      </w:r>
      <w:r w:rsidR="00271BB4" w:rsidRPr="00B05381">
        <w:rPr>
          <w:rFonts w:ascii="Arial" w:hAnsi="Arial" w:cs="Arial"/>
          <w:color w:val="000000" w:themeColor="text1"/>
          <w:sz w:val="21"/>
          <w:szCs w:val="21"/>
        </w:rPr>
        <w:t xml:space="preserve"> </w:t>
      </w:r>
      <w:r w:rsidR="007C4A05" w:rsidRPr="00B05381">
        <w:rPr>
          <w:rFonts w:ascii="Arial" w:hAnsi="Arial" w:cs="Arial"/>
          <w:color w:val="000000" w:themeColor="text1"/>
          <w:sz w:val="21"/>
          <w:szCs w:val="21"/>
        </w:rPr>
        <w:t>within</w:t>
      </w:r>
      <w:r w:rsidR="001E36C7" w:rsidRPr="00B05381">
        <w:rPr>
          <w:rFonts w:ascii="Arial" w:hAnsi="Arial" w:cs="Arial"/>
          <w:color w:val="000000" w:themeColor="text1"/>
          <w:sz w:val="21"/>
          <w:szCs w:val="21"/>
        </w:rPr>
        <w:t xml:space="preserve"> </w:t>
      </w:r>
      <w:r w:rsidR="00F106D3" w:rsidRPr="00B05381">
        <w:rPr>
          <w:rFonts w:ascii="Arial" w:hAnsi="Arial" w:cs="Arial"/>
          <w:color w:val="000000" w:themeColor="text1"/>
          <w:sz w:val="21"/>
          <w:szCs w:val="21"/>
        </w:rPr>
        <w:t>the</w:t>
      </w:r>
      <w:r w:rsidR="001E36C7" w:rsidRPr="00B05381">
        <w:rPr>
          <w:rFonts w:ascii="Arial" w:hAnsi="Arial" w:cs="Arial"/>
          <w:color w:val="000000" w:themeColor="text1"/>
          <w:sz w:val="21"/>
          <w:szCs w:val="21"/>
        </w:rPr>
        <w:t xml:space="preserve"> </w:t>
      </w:r>
      <w:r w:rsidR="001A70C4" w:rsidRPr="00B05381">
        <w:rPr>
          <w:rFonts w:ascii="Arial" w:hAnsi="Arial" w:cs="Arial"/>
          <w:color w:val="000000" w:themeColor="text1"/>
          <w:sz w:val="21"/>
          <w:szCs w:val="21"/>
        </w:rPr>
        <w:t>organisation</w:t>
      </w:r>
      <w:r w:rsidR="009B2C40" w:rsidRPr="00B05381">
        <w:rPr>
          <w:rFonts w:ascii="Arial" w:hAnsi="Arial" w:cs="Arial"/>
          <w:color w:val="000000" w:themeColor="text1"/>
          <w:sz w:val="21"/>
          <w:szCs w:val="21"/>
        </w:rPr>
        <w:t xml:space="preserve">. </w:t>
      </w:r>
    </w:p>
    <w:p w14:paraId="4C02FBB4" w14:textId="6CC2E032" w:rsidR="004E4969" w:rsidRPr="00B05381" w:rsidRDefault="00C0287A" w:rsidP="008508F2">
      <w:pPr>
        <w:pStyle w:val="Heading2"/>
        <w:rPr>
          <w:rFonts w:ascii="Arial" w:hAnsi="Arial" w:cs="Arial"/>
          <w:color w:val="000000" w:themeColor="text1"/>
          <w:sz w:val="21"/>
          <w:szCs w:val="21"/>
        </w:rPr>
      </w:pPr>
      <w:bookmarkStart w:id="9" w:name="_Toc86220838"/>
      <w:r w:rsidRPr="00B05381">
        <w:rPr>
          <w:rFonts w:ascii="Arial" w:hAnsi="Arial" w:cs="Arial"/>
          <w:b/>
          <w:bCs/>
          <w:color w:val="000000" w:themeColor="text1"/>
          <w:sz w:val="21"/>
          <w:szCs w:val="21"/>
        </w:rPr>
        <w:t>4.2</w:t>
      </w:r>
      <w:r w:rsidR="008D4F78" w:rsidRPr="00B05381">
        <w:rPr>
          <w:rFonts w:ascii="Arial" w:hAnsi="Arial" w:cs="Arial"/>
          <w:b/>
          <w:bCs/>
          <w:color w:val="000000" w:themeColor="text1"/>
          <w:sz w:val="21"/>
          <w:szCs w:val="21"/>
        </w:rPr>
        <w:t>.</w:t>
      </w:r>
      <w:r w:rsidR="00E87BEE" w:rsidRPr="00B05381">
        <w:rPr>
          <w:rFonts w:ascii="Arial" w:hAnsi="Arial" w:cs="Arial"/>
          <w:color w:val="000000" w:themeColor="text1"/>
          <w:sz w:val="21"/>
          <w:szCs w:val="21"/>
        </w:rPr>
        <w:t xml:space="preserve"> </w:t>
      </w:r>
      <w:r w:rsidR="00BB3281" w:rsidRPr="00B05381">
        <w:rPr>
          <w:rFonts w:ascii="Arial" w:hAnsi="Arial" w:cs="Arial"/>
          <w:b/>
          <w:bCs/>
          <w:color w:val="000000" w:themeColor="text1"/>
          <w:sz w:val="21"/>
          <w:szCs w:val="21"/>
          <w:u w:val="single"/>
        </w:rPr>
        <w:t>Performance objectives</w:t>
      </w:r>
      <w:bookmarkEnd w:id="9"/>
    </w:p>
    <w:p w14:paraId="055DA316" w14:textId="72AD3AC0" w:rsidR="00393DBA" w:rsidRPr="00B05381" w:rsidRDefault="00EA65D1" w:rsidP="002D5BF9">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 xml:space="preserve">The </w:t>
      </w:r>
      <w:r w:rsidR="001C53E8" w:rsidRPr="00B05381">
        <w:rPr>
          <w:rFonts w:ascii="Arial" w:hAnsi="Arial" w:cs="Arial"/>
          <w:color w:val="000000" w:themeColor="text1"/>
          <w:sz w:val="21"/>
          <w:szCs w:val="21"/>
        </w:rPr>
        <w:t>secondary ob</w:t>
      </w:r>
      <w:r w:rsidR="000F24C6" w:rsidRPr="00B05381">
        <w:rPr>
          <w:rFonts w:ascii="Arial" w:hAnsi="Arial" w:cs="Arial"/>
          <w:color w:val="000000" w:themeColor="text1"/>
          <w:sz w:val="21"/>
          <w:szCs w:val="21"/>
        </w:rPr>
        <w:t>j</w:t>
      </w:r>
      <w:r w:rsidR="001C53E8" w:rsidRPr="00B05381">
        <w:rPr>
          <w:rFonts w:ascii="Arial" w:hAnsi="Arial" w:cs="Arial"/>
          <w:color w:val="000000" w:themeColor="text1"/>
          <w:sz w:val="21"/>
          <w:szCs w:val="21"/>
        </w:rPr>
        <w:t>ective</w:t>
      </w:r>
      <w:r w:rsidR="00A8064B" w:rsidRPr="00B05381">
        <w:rPr>
          <w:rFonts w:ascii="Arial" w:hAnsi="Arial" w:cs="Arial"/>
          <w:color w:val="000000" w:themeColor="text1"/>
          <w:sz w:val="21"/>
          <w:szCs w:val="21"/>
        </w:rPr>
        <w:t xml:space="preserve"> </w:t>
      </w:r>
      <w:r w:rsidR="008505D9" w:rsidRPr="00B05381">
        <w:rPr>
          <w:rFonts w:ascii="Arial" w:hAnsi="Arial" w:cs="Arial"/>
          <w:color w:val="000000" w:themeColor="text1"/>
          <w:sz w:val="21"/>
          <w:szCs w:val="21"/>
        </w:rPr>
        <w:t xml:space="preserve">addresses </w:t>
      </w:r>
      <w:r w:rsidR="00113E12" w:rsidRPr="00B05381">
        <w:rPr>
          <w:rFonts w:ascii="Arial" w:hAnsi="Arial" w:cs="Arial"/>
          <w:color w:val="000000" w:themeColor="text1"/>
          <w:sz w:val="21"/>
          <w:szCs w:val="21"/>
        </w:rPr>
        <w:t xml:space="preserve">how </w:t>
      </w:r>
      <w:r w:rsidR="00CC7548" w:rsidRPr="00B05381">
        <w:rPr>
          <w:rFonts w:ascii="Arial" w:hAnsi="Arial" w:cs="Arial"/>
          <w:color w:val="000000" w:themeColor="text1"/>
          <w:sz w:val="21"/>
          <w:szCs w:val="21"/>
        </w:rPr>
        <w:t>HR</w:t>
      </w:r>
      <w:r w:rsidR="00113E12" w:rsidRPr="00B05381">
        <w:rPr>
          <w:rFonts w:ascii="Arial" w:hAnsi="Arial" w:cs="Arial"/>
          <w:color w:val="000000" w:themeColor="text1"/>
          <w:sz w:val="21"/>
          <w:szCs w:val="21"/>
        </w:rPr>
        <w:t xml:space="preserve"> managers </w:t>
      </w:r>
      <w:r w:rsidR="00176844" w:rsidRPr="00B05381">
        <w:rPr>
          <w:rFonts w:ascii="Arial" w:hAnsi="Arial" w:cs="Arial"/>
          <w:color w:val="000000" w:themeColor="text1"/>
          <w:sz w:val="21"/>
          <w:szCs w:val="21"/>
        </w:rPr>
        <w:t>strive to im</w:t>
      </w:r>
      <w:r w:rsidR="00002DCA" w:rsidRPr="00B05381">
        <w:rPr>
          <w:rFonts w:ascii="Arial" w:hAnsi="Arial" w:cs="Arial"/>
          <w:color w:val="000000" w:themeColor="text1"/>
          <w:sz w:val="21"/>
          <w:szCs w:val="21"/>
        </w:rPr>
        <w:t xml:space="preserve">prove the </w:t>
      </w:r>
      <w:r w:rsidR="008505D9" w:rsidRPr="00B05381">
        <w:rPr>
          <w:rFonts w:ascii="Arial" w:hAnsi="Arial" w:cs="Arial"/>
          <w:color w:val="000000" w:themeColor="text1"/>
          <w:sz w:val="21"/>
          <w:szCs w:val="21"/>
        </w:rPr>
        <w:t>performance</w:t>
      </w:r>
      <w:r w:rsidR="00002DCA" w:rsidRPr="00B05381">
        <w:rPr>
          <w:rFonts w:ascii="Arial" w:hAnsi="Arial" w:cs="Arial"/>
          <w:color w:val="000000" w:themeColor="text1"/>
          <w:sz w:val="21"/>
          <w:szCs w:val="21"/>
        </w:rPr>
        <w:t xml:space="preserve"> levels </w:t>
      </w:r>
      <w:r w:rsidR="0068260D" w:rsidRPr="00B05381">
        <w:rPr>
          <w:rFonts w:ascii="Arial" w:hAnsi="Arial" w:cs="Arial"/>
          <w:color w:val="000000" w:themeColor="text1"/>
          <w:sz w:val="21"/>
          <w:szCs w:val="21"/>
        </w:rPr>
        <w:t>of their employees</w:t>
      </w:r>
      <w:r w:rsidR="00BB7F5C" w:rsidRPr="00B05381">
        <w:rPr>
          <w:rFonts w:ascii="Arial" w:hAnsi="Arial" w:cs="Arial"/>
          <w:color w:val="000000" w:themeColor="text1"/>
          <w:sz w:val="21"/>
          <w:szCs w:val="21"/>
        </w:rPr>
        <w:t xml:space="preserve"> by ensuring that </w:t>
      </w:r>
      <w:r w:rsidR="00FB16CC" w:rsidRPr="00B05381">
        <w:rPr>
          <w:rFonts w:ascii="Arial" w:hAnsi="Arial" w:cs="Arial"/>
          <w:color w:val="000000" w:themeColor="text1"/>
          <w:sz w:val="21"/>
          <w:szCs w:val="21"/>
        </w:rPr>
        <w:t xml:space="preserve">they </w:t>
      </w:r>
      <w:r w:rsidR="00BB7F5C" w:rsidRPr="00B05381">
        <w:rPr>
          <w:rFonts w:ascii="Arial" w:hAnsi="Arial" w:cs="Arial"/>
          <w:color w:val="000000" w:themeColor="text1"/>
          <w:sz w:val="21"/>
          <w:szCs w:val="21"/>
        </w:rPr>
        <w:t xml:space="preserve">remain well </w:t>
      </w:r>
      <w:r w:rsidR="0042382C" w:rsidRPr="00B05381">
        <w:rPr>
          <w:rFonts w:ascii="Arial" w:hAnsi="Arial" w:cs="Arial"/>
          <w:color w:val="000000" w:themeColor="text1"/>
          <w:sz w:val="21"/>
          <w:szCs w:val="21"/>
        </w:rPr>
        <w:t>stimulated</w:t>
      </w:r>
      <w:r w:rsidR="00BB7F5C" w:rsidRPr="00B05381">
        <w:rPr>
          <w:rFonts w:ascii="Arial" w:hAnsi="Arial" w:cs="Arial"/>
          <w:color w:val="000000" w:themeColor="text1"/>
          <w:sz w:val="21"/>
          <w:szCs w:val="21"/>
        </w:rPr>
        <w:t xml:space="preserve"> and </w:t>
      </w:r>
      <w:r w:rsidR="002A1347" w:rsidRPr="00B05381">
        <w:rPr>
          <w:rFonts w:ascii="Arial" w:hAnsi="Arial" w:cs="Arial"/>
          <w:color w:val="000000" w:themeColor="text1"/>
          <w:sz w:val="21"/>
          <w:szCs w:val="21"/>
        </w:rPr>
        <w:t>engaged</w:t>
      </w:r>
      <w:r w:rsidR="00F50CC1" w:rsidRPr="00B05381">
        <w:rPr>
          <w:rFonts w:ascii="Arial" w:hAnsi="Arial" w:cs="Arial"/>
          <w:color w:val="000000" w:themeColor="text1"/>
          <w:sz w:val="21"/>
          <w:szCs w:val="21"/>
        </w:rPr>
        <w:t>.</w:t>
      </w:r>
      <w:r w:rsidR="00850F33" w:rsidRPr="00B05381">
        <w:rPr>
          <w:rFonts w:ascii="Arial" w:hAnsi="Arial" w:cs="Arial"/>
          <w:color w:val="000000" w:themeColor="text1"/>
          <w:sz w:val="21"/>
          <w:szCs w:val="21"/>
        </w:rPr>
        <w:t xml:space="preserve"> </w:t>
      </w:r>
      <w:r w:rsidR="00EF049B" w:rsidRPr="00B05381">
        <w:rPr>
          <w:rFonts w:ascii="Arial" w:hAnsi="Arial" w:cs="Arial"/>
          <w:color w:val="000000" w:themeColor="text1"/>
          <w:sz w:val="21"/>
          <w:szCs w:val="21"/>
        </w:rPr>
        <w:t>Therefore,</w:t>
      </w:r>
      <w:r w:rsidR="00DF141B" w:rsidRPr="00B05381">
        <w:rPr>
          <w:rFonts w:ascii="Arial" w:hAnsi="Arial" w:cs="Arial"/>
          <w:color w:val="000000" w:themeColor="text1"/>
          <w:sz w:val="21"/>
          <w:szCs w:val="21"/>
        </w:rPr>
        <w:t xml:space="preserve"> </w:t>
      </w:r>
      <w:r w:rsidR="00CC7548" w:rsidRPr="00B05381">
        <w:rPr>
          <w:rFonts w:ascii="Arial" w:hAnsi="Arial" w:cs="Arial"/>
          <w:color w:val="000000" w:themeColor="text1"/>
          <w:sz w:val="21"/>
          <w:szCs w:val="21"/>
        </w:rPr>
        <w:t>HR</w:t>
      </w:r>
      <w:r w:rsidR="00635EF9" w:rsidRPr="00B05381">
        <w:rPr>
          <w:rFonts w:ascii="Arial" w:hAnsi="Arial" w:cs="Arial"/>
          <w:color w:val="000000" w:themeColor="text1"/>
          <w:sz w:val="21"/>
          <w:szCs w:val="21"/>
        </w:rPr>
        <w:t xml:space="preserve"> managers must implement</w:t>
      </w:r>
      <w:r w:rsidR="00555D45" w:rsidRPr="00B05381">
        <w:rPr>
          <w:rFonts w:ascii="Arial" w:hAnsi="Arial" w:cs="Arial"/>
          <w:color w:val="000000" w:themeColor="text1"/>
          <w:sz w:val="21"/>
          <w:szCs w:val="21"/>
        </w:rPr>
        <w:t xml:space="preserve"> </w:t>
      </w:r>
      <w:r w:rsidR="00323392" w:rsidRPr="00B05381">
        <w:rPr>
          <w:rFonts w:ascii="Arial" w:hAnsi="Arial" w:cs="Arial"/>
          <w:color w:val="000000" w:themeColor="text1"/>
          <w:sz w:val="21"/>
          <w:szCs w:val="21"/>
        </w:rPr>
        <w:t xml:space="preserve">an </w:t>
      </w:r>
      <w:r w:rsidR="00555D45" w:rsidRPr="00B05381">
        <w:rPr>
          <w:rFonts w:ascii="Arial" w:hAnsi="Arial" w:cs="Arial"/>
          <w:color w:val="000000" w:themeColor="text1"/>
          <w:sz w:val="21"/>
          <w:szCs w:val="21"/>
        </w:rPr>
        <w:t>adequate</w:t>
      </w:r>
      <w:r w:rsidR="00323392" w:rsidRPr="00B05381">
        <w:rPr>
          <w:rFonts w:ascii="Arial" w:hAnsi="Arial" w:cs="Arial"/>
          <w:color w:val="000000" w:themeColor="text1"/>
          <w:sz w:val="21"/>
          <w:szCs w:val="21"/>
        </w:rPr>
        <w:t xml:space="preserve"> degree of</w:t>
      </w:r>
      <w:r w:rsidR="00555D45" w:rsidRPr="00B05381">
        <w:rPr>
          <w:rFonts w:ascii="Arial" w:hAnsi="Arial" w:cs="Arial"/>
          <w:color w:val="000000" w:themeColor="text1"/>
          <w:sz w:val="21"/>
          <w:szCs w:val="21"/>
        </w:rPr>
        <w:t xml:space="preserve"> train</w:t>
      </w:r>
      <w:r w:rsidR="00687419" w:rsidRPr="00B05381">
        <w:rPr>
          <w:rFonts w:ascii="Arial" w:hAnsi="Arial" w:cs="Arial"/>
          <w:color w:val="000000" w:themeColor="text1"/>
          <w:sz w:val="21"/>
          <w:szCs w:val="21"/>
        </w:rPr>
        <w:t xml:space="preserve">ing </w:t>
      </w:r>
      <w:r w:rsidR="00882EE3" w:rsidRPr="00B05381">
        <w:rPr>
          <w:rFonts w:ascii="Arial" w:hAnsi="Arial" w:cs="Arial"/>
          <w:color w:val="000000" w:themeColor="text1"/>
          <w:sz w:val="21"/>
          <w:szCs w:val="21"/>
        </w:rPr>
        <w:t>to develop</w:t>
      </w:r>
      <w:r w:rsidR="001F2776" w:rsidRPr="00B05381">
        <w:rPr>
          <w:rFonts w:ascii="Arial" w:hAnsi="Arial" w:cs="Arial"/>
          <w:color w:val="000000" w:themeColor="text1"/>
          <w:sz w:val="21"/>
          <w:szCs w:val="21"/>
        </w:rPr>
        <w:t xml:space="preserve"> their employees</w:t>
      </w:r>
      <w:r w:rsidR="00E92A66" w:rsidRPr="00B05381">
        <w:rPr>
          <w:rFonts w:ascii="Arial" w:hAnsi="Arial" w:cs="Arial"/>
          <w:color w:val="000000" w:themeColor="text1"/>
          <w:sz w:val="21"/>
          <w:szCs w:val="21"/>
        </w:rPr>
        <w:t xml:space="preserve"> </w:t>
      </w:r>
      <w:r w:rsidR="003A0D17" w:rsidRPr="00B05381">
        <w:rPr>
          <w:rFonts w:ascii="Arial" w:hAnsi="Arial" w:cs="Arial"/>
          <w:color w:val="000000" w:themeColor="text1"/>
          <w:sz w:val="21"/>
          <w:szCs w:val="21"/>
        </w:rPr>
        <w:t>to</w:t>
      </w:r>
      <w:r w:rsidR="00312EBF" w:rsidRPr="00B05381">
        <w:rPr>
          <w:rFonts w:ascii="Arial" w:hAnsi="Arial" w:cs="Arial"/>
          <w:color w:val="000000" w:themeColor="text1"/>
          <w:sz w:val="21"/>
          <w:szCs w:val="21"/>
        </w:rPr>
        <w:t xml:space="preserve"> </w:t>
      </w:r>
      <w:r w:rsidR="0081678A" w:rsidRPr="00B05381">
        <w:rPr>
          <w:rFonts w:ascii="Arial" w:hAnsi="Arial" w:cs="Arial"/>
          <w:color w:val="000000" w:themeColor="text1"/>
          <w:sz w:val="21"/>
          <w:szCs w:val="21"/>
        </w:rPr>
        <w:t xml:space="preserve">ensure that </w:t>
      </w:r>
      <w:r w:rsidR="001D0CE8" w:rsidRPr="00B05381">
        <w:rPr>
          <w:rFonts w:ascii="Arial" w:hAnsi="Arial" w:cs="Arial"/>
          <w:color w:val="000000" w:themeColor="text1"/>
          <w:sz w:val="21"/>
          <w:szCs w:val="21"/>
        </w:rPr>
        <w:t xml:space="preserve">they </w:t>
      </w:r>
      <w:r w:rsidR="00277D46" w:rsidRPr="00B05381">
        <w:rPr>
          <w:rFonts w:ascii="Arial" w:hAnsi="Arial" w:cs="Arial"/>
          <w:color w:val="000000" w:themeColor="text1"/>
          <w:sz w:val="21"/>
          <w:szCs w:val="21"/>
        </w:rPr>
        <w:t>can</w:t>
      </w:r>
      <w:r w:rsidR="001D0CE8" w:rsidRPr="00B05381">
        <w:rPr>
          <w:rFonts w:ascii="Arial" w:hAnsi="Arial" w:cs="Arial"/>
          <w:color w:val="000000" w:themeColor="text1"/>
          <w:sz w:val="21"/>
          <w:szCs w:val="21"/>
        </w:rPr>
        <w:t xml:space="preserve"> meet </w:t>
      </w:r>
      <w:r w:rsidR="00133428" w:rsidRPr="00B05381">
        <w:rPr>
          <w:rFonts w:ascii="Arial" w:hAnsi="Arial" w:cs="Arial"/>
          <w:color w:val="000000" w:themeColor="text1"/>
          <w:sz w:val="21"/>
          <w:szCs w:val="21"/>
        </w:rPr>
        <w:t xml:space="preserve">the </w:t>
      </w:r>
      <w:r w:rsidR="001A70C4" w:rsidRPr="00B05381">
        <w:rPr>
          <w:rFonts w:ascii="Arial" w:hAnsi="Arial" w:cs="Arial"/>
          <w:color w:val="000000" w:themeColor="text1"/>
          <w:sz w:val="21"/>
          <w:szCs w:val="21"/>
        </w:rPr>
        <w:t>organisation’s</w:t>
      </w:r>
      <w:r w:rsidR="00EA424D" w:rsidRPr="00B05381">
        <w:rPr>
          <w:rFonts w:ascii="Arial" w:hAnsi="Arial" w:cs="Arial"/>
          <w:color w:val="000000" w:themeColor="text1"/>
          <w:sz w:val="21"/>
          <w:szCs w:val="21"/>
        </w:rPr>
        <w:t xml:space="preserve"> performance </w:t>
      </w:r>
      <w:r w:rsidR="00D55D27" w:rsidRPr="00B05381">
        <w:rPr>
          <w:rFonts w:ascii="Arial" w:hAnsi="Arial" w:cs="Arial"/>
          <w:color w:val="000000" w:themeColor="text1"/>
          <w:sz w:val="21"/>
          <w:szCs w:val="21"/>
        </w:rPr>
        <w:t>goals</w:t>
      </w:r>
      <w:r w:rsidR="00061546" w:rsidRPr="00B05381">
        <w:rPr>
          <w:rFonts w:ascii="Arial" w:hAnsi="Arial" w:cs="Arial"/>
          <w:color w:val="000000" w:themeColor="text1"/>
          <w:sz w:val="21"/>
          <w:szCs w:val="21"/>
        </w:rPr>
        <w:t xml:space="preserve"> </w:t>
      </w:r>
      <w:r w:rsidR="00061546" w:rsidRPr="00B05381">
        <w:rPr>
          <w:rFonts w:ascii="Arial" w:hAnsi="Arial" w:cs="Arial"/>
          <w:color w:val="000000" w:themeColor="text1"/>
          <w:sz w:val="21"/>
          <w:szCs w:val="21"/>
        </w:rPr>
        <w:fldChar w:fldCharType="begin"/>
      </w:r>
      <w:r w:rsidR="00D55AEB" w:rsidRPr="00B05381">
        <w:rPr>
          <w:rFonts w:ascii="Arial" w:hAnsi="Arial" w:cs="Arial"/>
          <w:color w:val="000000" w:themeColor="text1"/>
          <w:sz w:val="21"/>
          <w:szCs w:val="21"/>
        </w:rPr>
        <w:instrText xml:space="preserve"> ADDIN ZOTERO_ITEM CSL_CITATION {"citationID":"8eIrXWfg","properties":{"formattedCitation":"(Bhebe- Ntabeni, 2019)","plainCitation":"(Bhebe- Ntabeni, 2019)","dontUpdate":true,"noteIndex":0},"citationItems":[{"id":1572,"uris":["http://zotero.org/users/local/Db3yIdfR/items/RA4WNFRL"],"uri":["http://zotero.org/users/local/Db3yIdfR/items/RA4WNFRL"],"itemData":{"id":1572,"type":"book","ISBN":"978-1-77407-032-1","publisher":"Society","title":"Global Human Resources Managemnt","author":[{"family":"Bhebe- Ntabeni","given":"Faith"}],"issued":{"date-parts":[["2019"]]}}}],"schema":"https://github.com/citation-style-language/schema/raw/master/csl-citation.json"} </w:instrText>
      </w:r>
      <w:r w:rsidR="00061546" w:rsidRPr="00B05381">
        <w:rPr>
          <w:rFonts w:ascii="Arial" w:hAnsi="Arial" w:cs="Arial"/>
          <w:color w:val="000000" w:themeColor="text1"/>
          <w:sz w:val="21"/>
          <w:szCs w:val="21"/>
        </w:rPr>
        <w:fldChar w:fldCharType="separate"/>
      </w:r>
      <w:r w:rsidR="00061546" w:rsidRPr="00B05381">
        <w:rPr>
          <w:rFonts w:ascii="Arial" w:hAnsi="Arial" w:cs="Arial"/>
          <w:noProof/>
          <w:color w:val="000000" w:themeColor="text1"/>
          <w:sz w:val="21"/>
          <w:szCs w:val="21"/>
        </w:rPr>
        <w:t>(Bhebe-Ntabeni, 2019)</w:t>
      </w:r>
      <w:r w:rsidR="00061546" w:rsidRPr="00B05381">
        <w:rPr>
          <w:rFonts w:ascii="Arial" w:hAnsi="Arial" w:cs="Arial"/>
          <w:color w:val="000000" w:themeColor="text1"/>
          <w:sz w:val="21"/>
          <w:szCs w:val="21"/>
        </w:rPr>
        <w:fldChar w:fldCharType="end"/>
      </w:r>
      <w:r w:rsidR="00061546" w:rsidRPr="00B05381">
        <w:rPr>
          <w:rFonts w:ascii="Arial" w:hAnsi="Arial" w:cs="Arial"/>
          <w:color w:val="000000" w:themeColor="text1"/>
          <w:sz w:val="21"/>
          <w:szCs w:val="21"/>
        </w:rPr>
        <w:t xml:space="preserve">. </w:t>
      </w:r>
      <w:r w:rsidR="00846C1F" w:rsidRPr="00B05381">
        <w:rPr>
          <w:rFonts w:ascii="Arial" w:hAnsi="Arial" w:cs="Arial"/>
          <w:color w:val="000000" w:themeColor="text1"/>
          <w:sz w:val="21"/>
          <w:szCs w:val="21"/>
        </w:rPr>
        <w:t xml:space="preserve">Furthermore, </w:t>
      </w:r>
      <w:r w:rsidR="00B25E10" w:rsidRPr="00B05381">
        <w:rPr>
          <w:rFonts w:ascii="Arial" w:hAnsi="Arial" w:cs="Arial"/>
          <w:color w:val="000000" w:themeColor="text1"/>
          <w:sz w:val="21"/>
          <w:szCs w:val="21"/>
        </w:rPr>
        <w:t>ass</w:t>
      </w:r>
      <w:r w:rsidR="00D1758B" w:rsidRPr="00B05381">
        <w:rPr>
          <w:rFonts w:ascii="Arial" w:hAnsi="Arial" w:cs="Arial"/>
          <w:color w:val="000000" w:themeColor="text1"/>
          <w:sz w:val="21"/>
          <w:szCs w:val="21"/>
        </w:rPr>
        <w:t>essing</w:t>
      </w:r>
      <w:r w:rsidR="00B25E10" w:rsidRPr="00B05381">
        <w:rPr>
          <w:rFonts w:ascii="Arial" w:hAnsi="Arial" w:cs="Arial"/>
          <w:color w:val="000000" w:themeColor="text1"/>
          <w:sz w:val="21"/>
          <w:szCs w:val="21"/>
        </w:rPr>
        <w:t xml:space="preserve"> </w:t>
      </w:r>
      <w:r w:rsidR="00A465DF" w:rsidRPr="00B05381">
        <w:rPr>
          <w:rFonts w:ascii="Arial" w:hAnsi="Arial" w:cs="Arial"/>
          <w:color w:val="000000" w:themeColor="text1"/>
          <w:sz w:val="21"/>
          <w:szCs w:val="21"/>
        </w:rPr>
        <w:t xml:space="preserve">an </w:t>
      </w:r>
      <w:r w:rsidR="00B95DC8" w:rsidRPr="00B05381">
        <w:rPr>
          <w:rFonts w:ascii="Arial" w:hAnsi="Arial" w:cs="Arial"/>
          <w:color w:val="000000" w:themeColor="text1"/>
          <w:sz w:val="21"/>
          <w:szCs w:val="21"/>
        </w:rPr>
        <w:t>individual’s</w:t>
      </w:r>
      <w:r w:rsidR="00A465DF" w:rsidRPr="00B05381">
        <w:rPr>
          <w:rFonts w:ascii="Arial" w:hAnsi="Arial" w:cs="Arial"/>
          <w:color w:val="000000" w:themeColor="text1"/>
          <w:sz w:val="21"/>
          <w:szCs w:val="21"/>
        </w:rPr>
        <w:t xml:space="preserve"> </w:t>
      </w:r>
      <w:r w:rsidR="00BD3FBF" w:rsidRPr="00B05381">
        <w:rPr>
          <w:rFonts w:ascii="Arial" w:hAnsi="Arial" w:cs="Arial"/>
          <w:color w:val="000000" w:themeColor="text1"/>
          <w:sz w:val="21"/>
          <w:szCs w:val="21"/>
        </w:rPr>
        <w:t>performance</w:t>
      </w:r>
      <w:r w:rsidR="00237CD0" w:rsidRPr="00B05381">
        <w:rPr>
          <w:rFonts w:ascii="Arial" w:hAnsi="Arial" w:cs="Arial"/>
          <w:color w:val="000000" w:themeColor="text1"/>
          <w:sz w:val="21"/>
          <w:szCs w:val="21"/>
        </w:rPr>
        <w:t xml:space="preserve"> </w:t>
      </w:r>
      <w:r w:rsidR="00B25E10" w:rsidRPr="00B05381">
        <w:rPr>
          <w:rFonts w:ascii="Arial" w:hAnsi="Arial" w:cs="Arial"/>
          <w:color w:val="000000" w:themeColor="text1"/>
          <w:sz w:val="21"/>
          <w:szCs w:val="21"/>
        </w:rPr>
        <w:t xml:space="preserve">allows </w:t>
      </w:r>
      <w:r w:rsidR="00CC7548" w:rsidRPr="00B05381">
        <w:rPr>
          <w:rFonts w:ascii="Arial" w:hAnsi="Arial" w:cs="Arial"/>
          <w:color w:val="000000" w:themeColor="text1"/>
          <w:sz w:val="21"/>
          <w:szCs w:val="21"/>
        </w:rPr>
        <w:t>HR</w:t>
      </w:r>
      <w:r w:rsidR="00097242" w:rsidRPr="00B05381">
        <w:rPr>
          <w:rFonts w:ascii="Arial" w:hAnsi="Arial" w:cs="Arial"/>
          <w:color w:val="000000" w:themeColor="text1"/>
          <w:sz w:val="21"/>
          <w:szCs w:val="21"/>
        </w:rPr>
        <w:t xml:space="preserve"> managers to establish w</w:t>
      </w:r>
      <w:r w:rsidR="00532E8C" w:rsidRPr="00B05381">
        <w:rPr>
          <w:rFonts w:ascii="Arial" w:hAnsi="Arial" w:cs="Arial"/>
          <w:color w:val="000000" w:themeColor="text1"/>
          <w:sz w:val="21"/>
          <w:szCs w:val="21"/>
        </w:rPr>
        <w:t>h</w:t>
      </w:r>
      <w:r w:rsidR="00097242" w:rsidRPr="00B05381">
        <w:rPr>
          <w:rFonts w:ascii="Arial" w:hAnsi="Arial" w:cs="Arial"/>
          <w:color w:val="000000" w:themeColor="text1"/>
          <w:sz w:val="21"/>
          <w:szCs w:val="21"/>
        </w:rPr>
        <w:t>ere downfalls</w:t>
      </w:r>
      <w:r w:rsidR="00BD3FBF" w:rsidRPr="00B05381">
        <w:rPr>
          <w:rFonts w:ascii="Arial" w:hAnsi="Arial" w:cs="Arial"/>
          <w:color w:val="000000" w:themeColor="text1"/>
          <w:sz w:val="21"/>
          <w:szCs w:val="21"/>
        </w:rPr>
        <w:t xml:space="preserve"> within </w:t>
      </w:r>
      <w:r w:rsidR="00E55925" w:rsidRPr="00B05381">
        <w:rPr>
          <w:rFonts w:ascii="Arial" w:hAnsi="Arial" w:cs="Arial"/>
          <w:color w:val="000000" w:themeColor="text1"/>
          <w:sz w:val="21"/>
          <w:szCs w:val="21"/>
        </w:rPr>
        <w:t xml:space="preserve">an </w:t>
      </w:r>
      <w:r w:rsidR="0035209A" w:rsidRPr="00B05381">
        <w:rPr>
          <w:rFonts w:ascii="Arial" w:hAnsi="Arial" w:cs="Arial"/>
          <w:color w:val="000000" w:themeColor="text1"/>
          <w:sz w:val="21"/>
          <w:szCs w:val="21"/>
        </w:rPr>
        <w:t>individual’s</w:t>
      </w:r>
      <w:r w:rsidR="000E56EE" w:rsidRPr="00B05381">
        <w:rPr>
          <w:rFonts w:ascii="Arial" w:hAnsi="Arial" w:cs="Arial"/>
          <w:color w:val="000000" w:themeColor="text1"/>
          <w:sz w:val="21"/>
          <w:szCs w:val="21"/>
        </w:rPr>
        <w:t xml:space="preserve"> </w:t>
      </w:r>
      <w:r w:rsidR="00BC5EA2" w:rsidRPr="00B05381">
        <w:rPr>
          <w:rFonts w:ascii="Arial" w:hAnsi="Arial" w:cs="Arial"/>
          <w:color w:val="000000" w:themeColor="text1"/>
          <w:sz w:val="21"/>
          <w:szCs w:val="21"/>
        </w:rPr>
        <w:t>performance</w:t>
      </w:r>
      <w:r w:rsidR="00392936" w:rsidRPr="00B05381">
        <w:rPr>
          <w:rFonts w:ascii="Arial" w:hAnsi="Arial" w:cs="Arial"/>
          <w:color w:val="000000" w:themeColor="text1"/>
          <w:sz w:val="21"/>
          <w:szCs w:val="21"/>
        </w:rPr>
        <w:t xml:space="preserve"> </w:t>
      </w:r>
      <w:r w:rsidR="00401E6A" w:rsidRPr="00B05381">
        <w:rPr>
          <w:rFonts w:ascii="Arial" w:hAnsi="Arial" w:cs="Arial"/>
          <w:color w:val="000000" w:themeColor="text1"/>
          <w:sz w:val="21"/>
          <w:szCs w:val="21"/>
        </w:rPr>
        <w:t xml:space="preserve">lie. </w:t>
      </w:r>
      <w:r w:rsidR="005B4F9F" w:rsidRPr="00B05381">
        <w:rPr>
          <w:rFonts w:ascii="Arial" w:hAnsi="Arial" w:cs="Arial"/>
          <w:color w:val="000000" w:themeColor="text1"/>
          <w:sz w:val="21"/>
          <w:szCs w:val="21"/>
        </w:rPr>
        <w:t>Nevert</w:t>
      </w:r>
      <w:r w:rsidR="00015FB2" w:rsidRPr="00B05381">
        <w:rPr>
          <w:rFonts w:ascii="Arial" w:hAnsi="Arial" w:cs="Arial"/>
          <w:color w:val="000000" w:themeColor="text1"/>
          <w:sz w:val="21"/>
          <w:szCs w:val="21"/>
        </w:rPr>
        <w:t>heless</w:t>
      </w:r>
      <w:r w:rsidR="00401E6A" w:rsidRPr="00B05381">
        <w:rPr>
          <w:rFonts w:ascii="Arial" w:hAnsi="Arial" w:cs="Arial"/>
          <w:color w:val="000000" w:themeColor="text1"/>
          <w:sz w:val="21"/>
          <w:szCs w:val="21"/>
        </w:rPr>
        <w:t>,</w:t>
      </w:r>
      <w:r w:rsidR="008B549B" w:rsidRPr="00B05381">
        <w:rPr>
          <w:rFonts w:ascii="Arial" w:hAnsi="Arial" w:cs="Arial"/>
          <w:color w:val="000000" w:themeColor="text1"/>
          <w:sz w:val="21"/>
          <w:szCs w:val="21"/>
        </w:rPr>
        <w:t xml:space="preserve"> </w:t>
      </w:r>
      <w:r w:rsidR="002B2329" w:rsidRPr="00B05381">
        <w:rPr>
          <w:rFonts w:ascii="Arial" w:hAnsi="Arial" w:cs="Arial"/>
          <w:color w:val="000000" w:themeColor="text1"/>
          <w:sz w:val="21"/>
          <w:szCs w:val="21"/>
        </w:rPr>
        <w:t>it</w:t>
      </w:r>
      <w:r w:rsidR="00AE6735" w:rsidRPr="00B05381">
        <w:rPr>
          <w:rFonts w:ascii="Arial" w:hAnsi="Arial" w:cs="Arial"/>
          <w:color w:val="000000" w:themeColor="text1"/>
          <w:sz w:val="21"/>
          <w:szCs w:val="21"/>
        </w:rPr>
        <w:t xml:space="preserve"> </w:t>
      </w:r>
      <w:r w:rsidR="003E74B9" w:rsidRPr="00B05381">
        <w:rPr>
          <w:rFonts w:ascii="Arial" w:hAnsi="Arial" w:cs="Arial"/>
          <w:color w:val="000000" w:themeColor="text1"/>
          <w:sz w:val="21"/>
          <w:szCs w:val="21"/>
        </w:rPr>
        <w:t>give</w:t>
      </w:r>
      <w:r w:rsidR="00AA4E45" w:rsidRPr="00B05381">
        <w:rPr>
          <w:rFonts w:ascii="Arial" w:hAnsi="Arial" w:cs="Arial"/>
          <w:color w:val="000000" w:themeColor="text1"/>
          <w:sz w:val="21"/>
          <w:szCs w:val="21"/>
        </w:rPr>
        <w:t xml:space="preserve">s </w:t>
      </w:r>
      <w:r w:rsidR="00A10755" w:rsidRPr="00B05381">
        <w:rPr>
          <w:rFonts w:ascii="Arial" w:hAnsi="Arial" w:cs="Arial"/>
          <w:color w:val="000000" w:themeColor="text1"/>
          <w:sz w:val="21"/>
          <w:szCs w:val="21"/>
        </w:rPr>
        <w:t>managem</w:t>
      </w:r>
      <w:r w:rsidR="00401E6A" w:rsidRPr="00B05381">
        <w:rPr>
          <w:rFonts w:ascii="Arial" w:hAnsi="Arial" w:cs="Arial"/>
          <w:color w:val="000000" w:themeColor="text1"/>
          <w:sz w:val="21"/>
          <w:szCs w:val="21"/>
        </w:rPr>
        <w:t>e</w:t>
      </w:r>
      <w:r w:rsidR="00A10755" w:rsidRPr="00B05381">
        <w:rPr>
          <w:rFonts w:ascii="Arial" w:hAnsi="Arial" w:cs="Arial"/>
          <w:color w:val="000000" w:themeColor="text1"/>
          <w:sz w:val="21"/>
          <w:szCs w:val="21"/>
        </w:rPr>
        <w:t>nt</w:t>
      </w:r>
      <w:r w:rsidR="00AA4E45" w:rsidRPr="00B05381">
        <w:rPr>
          <w:rFonts w:ascii="Arial" w:hAnsi="Arial" w:cs="Arial"/>
          <w:color w:val="000000" w:themeColor="text1"/>
          <w:sz w:val="21"/>
          <w:szCs w:val="21"/>
        </w:rPr>
        <w:t xml:space="preserve"> </w:t>
      </w:r>
      <w:r w:rsidR="00015FB2" w:rsidRPr="00B05381">
        <w:rPr>
          <w:rFonts w:ascii="Arial" w:hAnsi="Arial" w:cs="Arial"/>
          <w:color w:val="000000" w:themeColor="text1"/>
          <w:sz w:val="21"/>
          <w:szCs w:val="21"/>
        </w:rPr>
        <w:t>the</w:t>
      </w:r>
      <w:r w:rsidR="00D97EE3" w:rsidRPr="00B05381">
        <w:rPr>
          <w:rFonts w:ascii="Arial" w:hAnsi="Arial" w:cs="Arial"/>
          <w:color w:val="000000" w:themeColor="text1"/>
          <w:sz w:val="21"/>
          <w:szCs w:val="21"/>
        </w:rPr>
        <w:t xml:space="preserve"> </w:t>
      </w:r>
      <w:r w:rsidR="00AA4E45" w:rsidRPr="00B05381">
        <w:rPr>
          <w:rFonts w:ascii="Arial" w:hAnsi="Arial" w:cs="Arial"/>
          <w:color w:val="000000" w:themeColor="text1"/>
          <w:sz w:val="21"/>
          <w:szCs w:val="21"/>
        </w:rPr>
        <w:t xml:space="preserve">opportunity </w:t>
      </w:r>
      <w:r w:rsidR="0062770E" w:rsidRPr="00B05381">
        <w:rPr>
          <w:rFonts w:ascii="Arial" w:hAnsi="Arial" w:cs="Arial"/>
          <w:color w:val="000000" w:themeColor="text1"/>
          <w:sz w:val="21"/>
          <w:szCs w:val="21"/>
        </w:rPr>
        <w:t xml:space="preserve">to </w:t>
      </w:r>
      <w:r w:rsidR="00763598" w:rsidRPr="00B05381">
        <w:rPr>
          <w:rFonts w:ascii="Arial" w:hAnsi="Arial" w:cs="Arial"/>
          <w:color w:val="000000" w:themeColor="text1"/>
          <w:sz w:val="21"/>
          <w:szCs w:val="21"/>
        </w:rPr>
        <w:t>contrive</w:t>
      </w:r>
      <w:r w:rsidR="0062770E" w:rsidRPr="00B05381">
        <w:rPr>
          <w:rFonts w:ascii="Arial" w:hAnsi="Arial" w:cs="Arial"/>
          <w:color w:val="000000" w:themeColor="text1"/>
          <w:sz w:val="21"/>
          <w:szCs w:val="21"/>
        </w:rPr>
        <w:t xml:space="preserve"> the most </w:t>
      </w:r>
      <w:r w:rsidR="00AE6735" w:rsidRPr="00B05381">
        <w:rPr>
          <w:rFonts w:ascii="Arial" w:hAnsi="Arial" w:cs="Arial"/>
          <w:color w:val="000000" w:themeColor="text1"/>
          <w:sz w:val="21"/>
          <w:szCs w:val="21"/>
        </w:rPr>
        <w:t>appropriate c</w:t>
      </w:r>
      <w:r w:rsidR="00A63111" w:rsidRPr="00B05381">
        <w:rPr>
          <w:rFonts w:ascii="Arial" w:hAnsi="Arial" w:cs="Arial"/>
          <w:color w:val="000000" w:themeColor="text1"/>
          <w:sz w:val="21"/>
          <w:szCs w:val="21"/>
        </w:rPr>
        <w:t xml:space="preserve">ourse </w:t>
      </w:r>
      <w:r w:rsidR="00AE6735" w:rsidRPr="00B05381">
        <w:rPr>
          <w:rFonts w:ascii="Arial" w:hAnsi="Arial" w:cs="Arial"/>
          <w:color w:val="000000" w:themeColor="text1"/>
          <w:sz w:val="21"/>
          <w:szCs w:val="21"/>
        </w:rPr>
        <w:t xml:space="preserve">of action to </w:t>
      </w:r>
      <w:r w:rsidR="008732DE" w:rsidRPr="00B05381">
        <w:rPr>
          <w:rFonts w:ascii="Arial" w:hAnsi="Arial" w:cs="Arial"/>
          <w:color w:val="000000" w:themeColor="text1"/>
          <w:sz w:val="21"/>
          <w:szCs w:val="21"/>
        </w:rPr>
        <w:t>ensure that individuals apply</w:t>
      </w:r>
      <w:r w:rsidR="00AC3B4C" w:rsidRPr="00B05381">
        <w:rPr>
          <w:rFonts w:ascii="Arial" w:hAnsi="Arial" w:cs="Arial"/>
          <w:color w:val="000000" w:themeColor="text1"/>
          <w:sz w:val="21"/>
          <w:szCs w:val="21"/>
        </w:rPr>
        <w:t xml:space="preserve"> </w:t>
      </w:r>
      <w:r w:rsidR="00FC2ACC" w:rsidRPr="00B05381">
        <w:rPr>
          <w:rFonts w:ascii="Arial" w:hAnsi="Arial" w:cs="Arial"/>
          <w:color w:val="000000" w:themeColor="text1"/>
          <w:sz w:val="21"/>
          <w:szCs w:val="21"/>
        </w:rPr>
        <w:t xml:space="preserve">themselves </w:t>
      </w:r>
      <w:r w:rsidR="003A78FB" w:rsidRPr="00B05381">
        <w:rPr>
          <w:rFonts w:ascii="Arial" w:hAnsi="Arial" w:cs="Arial"/>
          <w:color w:val="000000" w:themeColor="text1"/>
          <w:sz w:val="21"/>
          <w:szCs w:val="21"/>
        </w:rPr>
        <w:t>better</w:t>
      </w:r>
      <w:r w:rsidR="00F67E3A" w:rsidRPr="00B05381">
        <w:rPr>
          <w:rFonts w:ascii="Arial" w:hAnsi="Arial" w:cs="Arial"/>
          <w:color w:val="000000" w:themeColor="text1"/>
          <w:sz w:val="21"/>
          <w:szCs w:val="21"/>
        </w:rPr>
        <w:t xml:space="preserve">. </w:t>
      </w:r>
      <w:r w:rsidR="009C0F1A" w:rsidRPr="00B05381">
        <w:rPr>
          <w:rFonts w:ascii="Arial" w:hAnsi="Arial" w:cs="Arial"/>
          <w:color w:val="000000" w:themeColor="text1"/>
          <w:sz w:val="21"/>
          <w:szCs w:val="21"/>
        </w:rPr>
        <w:t xml:space="preserve">Furthermore, </w:t>
      </w:r>
      <w:r w:rsidR="00862885" w:rsidRPr="00B05381">
        <w:rPr>
          <w:rFonts w:ascii="Arial" w:hAnsi="Arial" w:cs="Arial"/>
          <w:color w:val="000000" w:themeColor="text1"/>
          <w:sz w:val="21"/>
          <w:szCs w:val="21"/>
        </w:rPr>
        <w:t>to</w:t>
      </w:r>
      <w:r w:rsidR="00D15280" w:rsidRPr="00B05381">
        <w:rPr>
          <w:rFonts w:ascii="Arial" w:hAnsi="Arial" w:cs="Arial"/>
          <w:color w:val="000000" w:themeColor="text1"/>
          <w:sz w:val="21"/>
          <w:szCs w:val="21"/>
        </w:rPr>
        <w:t xml:space="preserve"> </w:t>
      </w:r>
      <w:r w:rsidR="002E55A9" w:rsidRPr="00B05381">
        <w:rPr>
          <w:rFonts w:ascii="Arial" w:hAnsi="Arial" w:cs="Arial"/>
          <w:color w:val="000000" w:themeColor="text1"/>
          <w:sz w:val="21"/>
          <w:szCs w:val="21"/>
        </w:rPr>
        <w:t xml:space="preserve">elevate </w:t>
      </w:r>
      <w:r w:rsidR="00DB4743" w:rsidRPr="00B05381">
        <w:rPr>
          <w:rFonts w:ascii="Arial" w:hAnsi="Arial" w:cs="Arial"/>
          <w:color w:val="000000" w:themeColor="text1"/>
          <w:sz w:val="21"/>
          <w:szCs w:val="21"/>
        </w:rPr>
        <w:t>employee</w:t>
      </w:r>
      <w:r w:rsidR="002E55A9" w:rsidRPr="00B05381">
        <w:rPr>
          <w:rFonts w:ascii="Arial" w:hAnsi="Arial" w:cs="Arial"/>
          <w:color w:val="000000" w:themeColor="text1"/>
          <w:sz w:val="21"/>
          <w:szCs w:val="21"/>
        </w:rPr>
        <w:t xml:space="preserve"> commitment</w:t>
      </w:r>
      <w:r w:rsidR="001C3B1F" w:rsidRPr="00B05381">
        <w:rPr>
          <w:rFonts w:ascii="Arial" w:hAnsi="Arial" w:cs="Arial"/>
          <w:color w:val="000000" w:themeColor="text1"/>
          <w:sz w:val="21"/>
          <w:szCs w:val="21"/>
        </w:rPr>
        <w:t xml:space="preserve">, </w:t>
      </w:r>
      <w:r w:rsidR="0023239C" w:rsidRPr="00B05381">
        <w:rPr>
          <w:rFonts w:ascii="Arial" w:hAnsi="Arial" w:cs="Arial"/>
          <w:color w:val="000000" w:themeColor="text1"/>
          <w:sz w:val="21"/>
          <w:szCs w:val="21"/>
        </w:rPr>
        <w:t>engagement,</w:t>
      </w:r>
      <w:r w:rsidR="001C3B1F" w:rsidRPr="00B05381">
        <w:rPr>
          <w:rFonts w:ascii="Arial" w:hAnsi="Arial" w:cs="Arial"/>
          <w:color w:val="000000" w:themeColor="text1"/>
          <w:sz w:val="21"/>
          <w:szCs w:val="21"/>
        </w:rPr>
        <w:t xml:space="preserve"> and </w:t>
      </w:r>
      <w:r w:rsidR="00A71582" w:rsidRPr="00B05381">
        <w:rPr>
          <w:rFonts w:ascii="Arial" w:hAnsi="Arial" w:cs="Arial"/>
          <w:color w:val="000000" w:themeColor="text1"/>
          <w:sz w:val="21"/>
          <w:szCs w:val="21"/>
        </w:rPr>
        <w:t>job satisfaction</w:t>
      </w:r>
      <w:r w:rsidR="00241A91" w:rsidRPr="00B05381">
        <w:rPr>
          <w:rFonts w:ascii="Arial" w:hAnsi="Arial" w:cs="Arial"/>
          <w:color w:val="000000" w:themeColor="text1"/>
          <w:sz w:val="21"/>
          <w:szCs w:val="21"/>
        </w:rPr>
        <w:t>,</w:t>
      </w:r>
      <w:r w:rsidR="00851DE5" w:rsidRPr="00B05381">
        <w:rPr>
          <w:rFonts w:ascii="Arial" w:hAnsi="Arial" w:cs="Arial"/>
          <w:color w:val="000000" w:themeColor="text1"/>
          <w:sz w:val="21"/>
          <w:szCs w:val="21"/>
        </w:rPr>
        <w:t xml:space="preserve"> </w:t>
      </w:r>
      <w:r w:rsidR="0000395F" w:rsidRPr="00B05381">
        <w:rPr>
          <w:rFonts w:ascii="Arial" w:hAnsi="Arial" w:cs="Arial"/>
          <w:color w:val="000000" w:themeColor="text1"/>
          <w:sz w:val="21"/>
          <w:szCs w:val="21"/>
        </w:rPr>
        <w:t>several</w:t>
      </w:r>
      <w:r w:rsidR="00376A5C" w:rsidRPr="00B05381">
        <w:rPr>
          <w:rFonts w:ascii="Arial" w:hAnsi="Arial" w:cs="Arial"/>
          <w:color w:val="000000" w:themeColor="text1"/>
          <w:sz w:val="21"/>
          <w:szCs w:val="21"/>
        </w:rPr>
        <w:t xml:space="preserve"> incentives </w:t>
      </w:r>
      <w:r w:rsidR="00241A91" w:rsidRPr="00B05381">
        <w:rPr>
          <w:rFonts w:ascii="Arial" w:hAnsi="Arial" w:cs="Arial"/>
          <w:color w:val="000000" w:themeColor="text1"/>
          <w:sz w:val="21"/>
          <w:szCs w:val="21"/>
        </w:rPr>
        <w:t>may be</w:t>
      </w:r>
      <w:r w:rsidR="00376A5C" w:rsidRPr="00B05381">
        <w:rPr>
          <w:rFonts w:ascii="Arial" w:hAnsi="Arial" w:cs="Arial"/>
          <w:color w:val="000000" w:themeColor="text1"/>
          <w:sz w:val="21"/>
          <w:szCs w:val="21"/>
        </w:rPr>
        <w:t xml:space="preserve"> </w:t>
      </w:r>
      <w:r w:rsidR="00FA5DE0" w:rsidRPr="00B05381">
        <w:rPr>
          <w:rFonts w:ascii="Arial" w:hAnsi="Arial" w:cs="Arial"/>
          <w:color w:val="000000" w:themeColor="text1"/>
          <w:sz w:val="21"/>
          <w:szCs w:val="21"/>
        </w:rPr>
        <w:t xml:space="preserve">offered, </w:t>
      </w:r>
      <w:r w:rsidR="00376A5C" w:rsidRPr="00B05381">
        <w:rPr>
          <w:rFonts w:ascii="Arial" w:hAnsi="Arial" w:cs="Arial"/>
          <w:color w:val="000000" w:themeColor="text1"/>
          <w:sz w:val="21"/>
          <w:szCs w:val="21"/>
        </w:rPr>
        <w:t xml:space="preserve">such as </w:t>
      </w:r>
      <w:r w:rsidR="00E05F25" w:rsidRPr="00B05381">
        <w:rPr>
          <w:rFonts w:ascii="Arial" w:hAnsi="Arial" w:cs="Arial"/>
          <w:color w:val="000000" w:themeColor="text1"/>
          <w:sz w:val="21"/>
          <w:szCs w:val="21"/>
        </w:rPr>
        <w:t xml:space="preserve">more </w:t>
      </w:r>
      <w:r w:rsidR="00DA21A9" w:rsidRPr="00B05381">
        <w:rPr>
          <w:rFonts w:ascii="Arial" w:hAnsi="Arial" w:cs="Arial"/>
          <w:color w:val="000000" w:themeColor="text1"/>
          <w:sz w:val="21"/>
          <w:szCs w:val="21"/>
        </w:rPr>
        <w:t>flexib</w:t>
      </w:r>
      <w:r w:rsidR="00E05F25" w:rsidRPr="00B05381">
        <w:rPr>
          <w:rFonts w:ascii="Arial" w:hAnsi="Arial" w:cs="Arial"/>
          <w:color w:val="000000" w:themeColor="text1"/>
          <w:sz w:val="21"/>
          <w:szCs w:val="21"/>
        </w:rPr>
        <w:t>le</w:t>
      </w:r>
      <w:r w:rsidR="00F97ADC" w:rsidRPr="00B05381">
        <w:rPr>
          <w:rFonts w:ascii="Arial" w:hAnsi="Arial" w:cs="Arial"/>
          <w:color w:val="000000" w:themeColor="text1"/>
          <w:sz w:val="21"/>
          <w:szCs w:val="21"/>
        </w:rPr>
        <w:t xml:space="preserve"> working </w:t>
      </w:r>
      <w:r w:rsidR="00E05F25" w:rsidRPr="00B05381">
        <w:rPr>
          <w:rFonts w:ascii="Arial" w:hAnsi="Arial" w:cs="Arial"/>
          <w:color w:val="000000" w:themeColor="text1"/>
          <w:sz w:val="21"/>
          <w:szCs w:val="21"/>
        </w:rPr>
        <w:t>hours</w:t>
      </w:r>
      <w:r w:rsidR="00B25A8E" w:rsidRPr="00B05381">
        <w:rPr>
          <w:rFonts w:ascii="Arial" w:hAnsi="Arial" w:cs="Arial"/>
          <w:color w:val="000000" w:themeColor="text1"/>
          <w:sz w:val="21"/>
          <w:szCs w:val="21"/>
        </w:rPr>
        <w:t xml:space="preserve"> or </w:t>
      </w:r>
      <w:r w:rsidR="005C5C61" w:rsidRPr="00B05381">
        <w:rPr>
          <w:rFonts w:ascii="Arial" w:hAnsi="Arial" w:cs="Arial"/>
          <w:color w:val="000000" w:themeColor="text1"/>
          <w:sz w:val="21"/>
          <w:szCs w:val="21"/>
        </w:rPr>
        <w:t>receiving a</w:t>
      </w:r>
      <w:r w:rsidR="00352E5C" w:rsidRPr="00B05381">
        <w:rPr>
          <w:rFonts w:ascii="Arial" w:hAnsi="Arial" w:cs="Arial"/>
          <w:color w:val="000000" w:themeColor="text1"/>
          <w:sz w:val="21"/>
          <w:szCs w:val="21"/>
        </w:rPr>
        <w:t xml:space="preserve"> bonus </w:t>
      </w:r>
      <w:r w:rsidR="00BE2265" w:rsidRPr="00B05381">
        <w:rPr>
          <w:rFonts w:ascii="Arial" w:hAnsi="Arial" w:cs="Arial"/>
          <w:color w:val="000000" w:themeColor="text1"/>
          <w:sz w:val="21"/>
          <w:szCs w:val="21"/>
        </w:rPr>
        <w:t>for</w:t>
      </w:r>
      <w:r w:rsidR="00FF3832" w:rsidRPr="00B05381">
        <w:rPr>
          <w:rFonts w:ascii="Arial" w:hAnsi="Arial" w:cs="Arial"/>
          <w:color w:val="000000" w:themeColor="text1"/>
          <w:sz w:val="21"/>
          <w:szCs w:val="21"/>
        </w:rPr>
        <w:t xml:space="preserve"> hitting company targets</w:t>
      </w:r>
      <w:r w:rsidR="0061051B" w:rsidRPr="00B05381">
        <w:rPr>
          <w:rFonts w:ascii="Arial" w:hAnsi="Arial" w:cs="Arial"/>
          <w:color w:val="000000" w:themeColor="text1"/>
          <w:sz w:val="21"/>
          <w:szCs w:val="21"/>
        </w:rPr>
        <w:t>.</w:t>
      </w:r>
      <w:r w:rsidR="00376A5C" w:rsidRPr="00B05381">
        <w:rPr>
          <w:rFonts w:ascii="Arial" w:hAnsi="Arial" w:cs="Arial"/>
          <w:color w:val="000000" w:themeColor="text1"/>
          <w:sz w:val="21"/>
          <w:szCs w:val="21"/>
        </w:rPr>
        <w:t xml:space="preserve"> </w:t>
      </w:r>
      <w:r w:rsidR="00634B98" w:rsidRPr="00B05381">
        <w:rPr>
          <w:rFonts w:ascii="Arial" w:hAnsi="Arial" w:cs="Arial"/>
          <w:color w:val="000000" w:themeColor="text1"/>
          <w:sz w:val="21"/>
          <w:szCs w:val="21"/>
        </w:rPr>
        <w:t>However</w:t>
      </w:r>
      <w:r w:rsidR="008D37B0" w:rsidRPr="00B05381">
        <w:rPr>
          <w:rFonts w:ascii="Arial" w:hAnsi="Arial" w:cs="Arial"/>
          <w:color w:val="000000" w:themeColor="text1"/>
          <w:sz w:val="21"/>
          <w:szCs w:val="21"/>
        </w:rPr>
        <w:t>,</w:t>
      </w:r>
      <w:r w:rsidR="00D53E4D" w:rsidRPr="00B05381">
        <w:rPr>
          <w:rFonts w:ascii="Arial" w:hAnsi="Arial" w:cs="Arial"/>
          <w:color w:val="000000" w:themeColor="text1"/>
          <w:sz w:val="21"/>
          <w:szCs w:val="21"/>
        </w:rPr>
        <w:t xml:space="preserve"> in</w:t>
      </w:r>
      <w:r w:rsidR="006E785D" w:rsidRPr="00B05381">
        <w:rPr>
          <w:rFonts w:ascii="Arial" w:hAnsi="Arial" w:cs="Arial"/>
          <w:color w:val="000000" w:themeColor="text1"/>
          <w:sz w:val="21"/>
          <w:szCs w:val="21"/>
        </w:rPr>
        <w:t xml:space="preserve"> certain </w:t>
      </w:r>
      <w:r w:rsidR="00D53E4D" w:rsidRPr="00B05381">
        <w:rPr>
          <w:rFonts w:ascii="Arial" w:hAnsi="Arial" w:cs="Arial"/>
          <w:color w:val="000000" w:themeColor="text1"/>
          <w:sz w:val="21"/>
          <w:szCs w:val="21"/>
        </w:rPr>
        <w:t>instances</w:t>
      </w:r>
      <w:r w:rsidR="008732DE" w:rsidRPr="00B05381">
        <w:rPr>
          <w:rFonts w:ascii="Arial" w:hAnsi="Arial" w:cs="Arial"/>
          <w:color w:val="000000" w:themeColor="text1"/>
          <w:sz w:val="21"/>
          <w:szCs w:val="21"/>
        </w:rPr>
        <w:t>,</w:t>
      </w:r>
      <w:r w:rsidR="006E785D" w:rsidRPr="00B05381">
        <w:rPr>
          <w:rFonts w:ascii="Arial" w:hAnsi="Arial" w:cs="Arial"/>
          <w:color w:val="000000" w:themeColor="text1"/>
          <w:sz w:val="21"/>
          <w:szCs w:val="21"/>
        </w:rPr>
        <w:t xml:space="preserve"> </w:t>
      </w:r>
      <w:r w:rsidR="00CC7548" w:rsidRPr="00B05381">
        <w:rPr>
          <w:rFonts w:ascii="Arial" w:hAnsi="Arial" w:cs="Arial"/>
          <w:color w:val="000000" w:themeColor="text1"/>
          <w:sz w:val="21"/>
          <w:szCs w:val="21"/>
        </w:rPr>
        <w:t>HR</w:t>
      </w:r>
      <w:r w:rsidR="002E0639" w:rsidRPr="00B05381">
        <w:rPr>
          <w:rFonts w:ascii="Arial" w:hAnsi="Arial" w:cs="Arial"/>
          <w:color w:val="000000" w:themeColor="text1"/>
          <w:sz w:val="21"/>
          <w:szCs w:val="21"/>
        </w:rPr>
        <w:t xml:space="preserve"> can assess the current</w:t>
      </w:r>
      <w:r w:rsidR="00632383" w:rsidRPr="00B05381">
        <w:rPr>
          <w:rFonts w:ascii="Arial" w:hAnsi="Arial" w:cs="Arial"/>
          <w:color w:val="000000" w:themeColor="text1"/>
          <w:sz w:val="21"/>
          <w:szCs w:val="21"/>
        </w:rPr>
        <w:t xml:space="preserve"> </w:t>
      </w:r>
      <w:r w:rsidR="00ED2DA8" w:rsidRPr="00B05381">
        <w:rPr>
          <w:rFonts w:ascii="Arial" w:hAnsi="Arial" w:cs="Arial"/>
          <w:color w:val="000000" w:themeColor="text1"/>
          <w:sz w:val="21"/>
          <w:szCs w:val="21"/>
        </w:rPr>
        <w:t>performance</w:t>
      </w:r>
      <w:r w:rsidR="00851554" w:rsidRPr="00B05381">
        <w:rPr>
          <w:rFonts w:ascii="Arial" w:hAnsi="Arial" w:cs="Arial"/>
          <w:color w:val="000000" w:themeColor="text1"/>
          <w:sz w:val="21"/>
          <w:szCs w:val="21"/>
        </w:rPr>
        <w:t xml:space="preserve"> </w:t>
      </w:r>
      <w:r w:rsidR="003B1DD8" w:rsidRPr="00B05381">
        <w:rPr>
          <w:rFonts w:ascii="Arial" w:hAnsi="Arial" w:cs="Arial"/>
          <w:color w:val="000000" w:themeColor="text1"/>
          <w:sz w:val="21"/>
          <w:szCs w:val="21"/>
        </w:rPr>
        <w:t>and</w:t>
      </w:r>
      <w:r w:rsidR="00851554" w:rsidRPr="00B05381">
        <w:rPr>
          <w:rFonts w:ascii="Arial" w:hAnsi="Arial" w:cs="Arial"/>
          <w:color w:val="000000" w:themeColor="text1"/>
          <w:sz w:val="21"/>
          <w:szCs w:val="21"/>
        </w:rPr>
        <w:t xml:space="preserve"> </w:t>
      </w:r>
      <w:r w:rsidR="00DB5F58" w:rsidRPr="00B05381">
        <w:rPr>
          <w:rFonts w:ascii="Arial" w:hAnsi="Arial" w:cs="Arial"/>
          <w:color w:val="000000" w:themeColor="text1"/>
          <w:sz w:val="21"/>
          <w:szCs w:val="21"/>
        </w:rPr>
        <w:t>help</w:t>
      </w:r>
      <w:r w:rsidR="000041F4" w:rsidRPr="00B05381">
        <w:rPr>
          <w:rFonts w:ascii="Arial" w:hAnsi="Arial" w:cs="Arial"/>
          <w:color w:val="000000" w:themeColor="text1"/>
          <w:sz w:val="21"/>
          <w:szCs w:val="21"/>
        </w:rPr>
        <w:t xml:space="preserve"> </w:t>
      </w:r>
      <w:r w:rsidR="00DB5F58" w:rsidRPr="00B05381">
        <w:rPr>
          <w:rFonts w:ascii="Arial" w:hAnsi="Arial" w:cs="Arial"/>
          <w:color w:val="000000" w:themeColor="text1"/>
          <w:sz w:val="21"/>
          <w:szCs w:val="21"/>
        </w:rPr>
        <w:t xml:space="preserve">to </w:t>
      </w:r>
      <w:r w:rsidR="000041F4" w:rsidRPr="00B05381">
        <w:rPr>
          <w:rFonts w:ascii="Arial" w:hAnsi="Arial" w:cs="Arial"/>
          <w:color w:val="000000" w:themeColor="text1"/>
          <w:sz w:val="21"/>
          <w:szCs w:val="21"/>
        </w:rPr>
        <w:t>disciplin</w:t>
      </w:r>
      <w:r w:rsidR="00837F0F" w:rsidRPr="00B05381">
        <w:rPr>
          <w:rFonts w:ascii="Arial" w:hAnsi="Arial" w:cs="Arial"/>
          <w:color w:val="000000" w:themeColor="text1"/>
          <w:sz w:val="21"/>
          <w:szCs w:val="21"/>
        </w:rPr>
        <w:t xml:space="preserve">e </w:t>
      </w:r>
      <w:r w:rsidR="000041F4" w:rsidRPr="00B05381">
        <w:rPr>
          <w:rFonts w:ascii="Arial" w:hAnsi="Arial" w:cs="Arial"/>
          <w:color w:val="000000" w:themeColor="text1"/>
          <w:sz w:val="21"/>
          <w:szCs w:val="21"/>
        </w:rPr>
        <w:t xml:space="preserve">those </w:t>
      </w:r>
      <w:r w:rsidR="00CA781D" w:rsidRPr="00B05381">
        <w:rPr>
          <w:rFonts w:ascii="Arial" w:hAnsi="Arial" w:cs="Arial"/>
          <w:color w:val="000000" w:themeColor="text1"/>
          <w:sz w:val="21"/>
          <w:szCs w:val="21"/>
        </w:rPr>
        <w:t>workers whose current</w:t>
      </w:r>
      <w:r w:rsidR="005A4D24" w:rsidRPr="00B05381">
        <w:rPr>
          <w:rFonts w:ascii="Arial" w:hAnsi="Arial" w:cs="Arial"/>
          <w:color w:val="000000" w:themeColor="text1"/>
          <w:sz w:val="21"/>
          <w:szCs w:val="21"/>
        </w:rPr>
        <w:t xml:space="preserve"> level of</w:t>
      </w:r>
      <w:r w:rsidR="00CA781D" w:rsidRPr="00B05381">
        <w:rPr>
          <w:rFonts w:ascii="Arial" w:hAnsi="Arial" w:cs="Arial"/>
          <w:color w:val="000000" w:themeColor="text1"/>
          <w:sz w:val="21"/>
          <w:szCs w:val="21"/>
        </w:rPr>
        <w:t xml:space="preserve"> performance is deemed substandard</w:t>
      </w:r>
      <w:r w:rsidR="00C916E0" w:rsidRPr="00B05381">
        <w:rPr>
          <w:rFonts w:ascii="Arial" w:hAnsi="Arial" w:cs="Arial"/>
          <w:color w:val="000000" w:themeColor="text1"/>
          <w:sz w:val="21"/>
          <w:szCs w:val="21"/>
        </w:rPr>
        <w:t xml:space="preserve"> </w:t>
      </w:r>
      <w:r w:rsidR="007676A6" w:rsidRPr="00B05381">
        <w:rPr>
          <w:rFonts w:ascii="Arial" w:hAnsi="Arial" w:cs="Arial"/>
          <w:color w:val="000000" w:themeColor="text1"/>
          <w:sz w:val="21"/>
          <w:szCs w:val="21"/>
        </w:rPr>
        <w:fldChar w:fldCharType="begin"/>
      </w:r>
      <w:r w:rsidR="005E77A4" w:rsidRPr="00B05381">
        <w:rPr>
          <w:rFonts w:ascii="Arial" w:hAnsi="Arial" w:cs="Arial"/>
          <w:color w:val="000000" w:themeColor="text1"/>
          <w:sz w:val="21"/>
          <w:szCs w:val="21"/>
        </w:rPr>
        <w:instrText xml:space="preserve"> ADDIN ZOTERO_ITEM CSL_CITATION {"citationID":"3oJUSTnC","properties":{"formattedCitation":"(Torrington et al., 2017)","plainCitation":"(Torrington et al., 2017)","noteIndex":0},"citationItems":[{"id":1534,"uris":["http://zotero.org/users/local/Db3yIdfR/items/88DJXE5F"],"uri":["http://zotero.org/users/local/Db3yIdfR/items/88DJXE5F"],"itemData":{"id":1534,"type":"book","edition":"10","publisher":"Pearson","title":"Human Resource Management","author":[{"family":"Torrington","given":"D"},{"family":"Hall","given":"Laura"},{"family":"Atkinson","given":"Carol"},{"family":"Taylor","given":"Stephen"}],"issued":{"date-parts":[["2017"]]}}}],"schema":"https://github.com/citation-style-language/schema/raw/master/csl-citation.json"} </w:instrText>
      </w:r>
      <w:r w:rsidR="007676A6" w:rsidRPr="00B05381">
        <w:rPr>
          <w:rFonts w:ascii="Arial" w:hAnsi="Arial" w:cs="Arial"/>
          <w:color w:val="000000" w:themeColor="text1"/>
          <w:sz w:val="21"/>
          <w:szCs w:val="21"/>
        </w:rPr>
        <w:fldChar w:fldCharType="separate"/>
      </w:r>
      <w:r w:rsidR="005E77A4" w:rsidRPr="00B05381">
        <w:rPr>
          <w:rFonts w:ascii="Arial" w:hAnsi="Arial" w:cs="Arial"/>
          <w:noProof/>
          <w:color w:val="000000" w:themeColor="text1"/>
          <w:sz w:val="21"/>
          <w:szCs w:val="21"/>
        </w:rPr>
        <w:t>(Torrington et al., 2017)</w:t>
      </w:r>
      <w:r w:rsidR="007676A6" w:rsidRPr="00B05381">
        <w:rPr>
          <w:rFonts w:ascii="Arial" w:hAnsi="Arial" w:cs="Arial"/>
          <w:color w:val="000000" w:themeColor="text1"/>
          <w:sz w:val="21"/>
          <w:szCs w:val="21"/>
        </w:rPr>
        <w:fldChar w:fldCharType="end"/>
      </w:r>
      <w:r w:rsidR="005E77A4" w:rsidRPr="00B05381">
        <w:rPr>
          <w:rFonts w:ascii="Arial" w:hAnsi="Arial" w:cs="Arial"/>
          <w:color w:val="000000" w:themeColor="text1"/>
          <w:sz w:val="21"/>
          <w:szCs w:val="21"/>
        </w:rPr>
        <w:t>.</w:t>
      </w:r>
    </w:p>
    <w:p w14:paraId="7B989195" w14:textId="610CE909" w:rsidR="00BB3281" w:rsidRPr="00B05381" w:rsidRDefault="00C0287A" w:rsidP="008D4F78">
      <w:pPr>
        <w:pStyle w:val="Heading2"/>
        <w:rPr>
          <w:rFonts w:ascii="Arial" w:hAnsi="Arial" w:cs="Arial"/>
          <w:b/>
          <w:bCs/>
          <w:color w:val="000000" w:themeColor="text1"/>
          <w:sz w:val="21"/>
          <w:szCs w:val="21"/>
        </w:rPr>
      </w:pPr>
      <w:bookmarkStart w:id="10" w:name="_Toc86220839"/>
      <w:r w:rsidRPr="00B05381">
        <w:rPr>
          <w:rFonts w:ascii="Arial" w:hAnsi="Arial" w:cs="Arial"/>
          <w:b/>
          <w:bCs/>
          <w:color w:val="000000" w:themeColor="text1"/>
          <w:sz w:val="21"/>
          <w:szCs w:val="21"/>
        </w:rPr>
        <w:t>4.3</w:t>
      </w:r>
      <w:r w:rsidR="008D4F78" w:rsidRPr="00B05381">
        <w:rPr>
          <w:rFonts w:ascii="Arial" w:hAnsi="Arial" w:cs="Arial"/>
          <w:b/>
          <w:bCs/>
          <w:color w:val="000000" w:themeColor="text1"/>
          <w:sz w:val="21"/>
          <w:szCs w:val="21"/>
        </w:rPr>
        <w:t>.</w:t>
      </w:r>
      <w:r w:rsidR="00844A89" w:rsidRPr="00B05381">
        <w:rPr>
          <w:rFonts w:ascii="Arial" w:hAnsi="Arial" w:cs="Arial"/>
          <w:b/>
          <w:bCs/>
          <w:color w:val="000000" w:themeColor="text1"/>
          <w:sz w:val="21"/>
          <w:szCs w:val="21"/>
        </w:rPr>
        <w:t xml:space="preserve"> </w:t>
      </w:r>
      <w:r w:rsidR="00BB3281" w:rsidRPr="00B05381">
        <w:rPr>
          <w:rFonts w:ascii="Arial" w:hAnsi="Arial" w:cs="Arial"/>
          <w:b/>
          <w:bCs/>
          <w:color w:val="000000" w:themeColor="text1"/>
          <w:sz w:val="21"/>
          <w:szCs w:val="21"/>
          <w:u w:val="single"/>
        </w:rPr>
        <w:t>Change</w:t>
      </w:r>
      <w:r w:rsidR="00517280" w:rsidRPr="00B05381">
        <w:rPr>
          <w:rFonts w:ascii="Arial" w:hAnsi="Arial" w:cs="Arial"/>
          <w:b/>
          <w:bCs/>
          <w:color w:val="000000" w:themeColor="text1"/>
          <w:sz w:val="21"/>
          <w:szCs w:val="21"/>
          <w:u w:val="single"/>
        </w:rPr>
        <w:t xml:space="preserve"> </w:t>
      </w:r>
      <w:r w:rsidR="00BB3281" w:rsidRPr="00B05381">
        <w:rPr>
          <w:rFonts w:ascii="Arial" w:hAnsi="Arial" w:cs="Arial"/>
          <w:b/>
          <w:bCs/>
          <w:color w:val="000000" w:themeColor="text1"/>
          <w:sz w:val="21"/>
          <w:szCs w:val="21"/>
          <w:u w:val="single"/>
        </w:rPr>
        <w:t>- management objectives</w:t>
      </w:r>
      <w:bookmarkEnd w:id="10"/>
    </w:p>
    <w:p w14:paraId="749345EC" w14:textId="0153C7FA" w:rsidR="00453209" w:rsidRPr="00B05381" w:rsidRDefault="00453209" w:rsidP="00D74C0F">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 xml:space="preserve">The third of these objectives </w:t>
      </w:r>
      <w:r w:rsidR="00AB2EE0" w:rsidRPr="00B05381">
        <w:rPr>
          <w:rFonts w:ascii="Arial" w:hAnsi="Arial" w:cs="Arial"/>
          <w:color w:val="000000" w:themeColor="text1"/>
          <w:sz w:val="21"/>
          <w:szCs w:val="21"/>
        </w:rPr>
        <w:t xml:space="preserve">addresses an </w:t>
      </w:r>
      <w:r w:rsidR="001A70C4" w:rsidRPr="00B05381">
        <w:rPr>
          <w:rFonts w:ascii="Arial" w:hAnsi="Arial" w:cs="Arial"/>
          <w:color w:val="000000" w:themeColor="text1"/>
          <w:sz w:val="21"/>
          <w:szCs w:val="21"/>
        </w:rPr>
        <w:t>organisation’s</w:t>
      </w:r>
      <w:r w:rsidR="00AB2EE0" w:rsidRPr="00B05381">
        <w:rPr>
          <w:rFonts w:ascii="Arial" w:hAnsi="Arial" w:cs="Arial"/>
          <w:color w:val="000000" w:themeColor="text1"/>
          <w:sz w:val="21"/>
          <w:szCs w:val="21"/>
        </w:rPr>
        <w:t xml:space="preserve"> approach and role</w:t>
      </w:r>
      <w:r w:rsidRPr="00B05381">
        <w:rPr>
          <w:rFonts w:ascii="Arial" w:hAnsi="Arial" w:cs="Arial"/>
          <w:color w:val="000000" w:themeColor="text1"/>
          <w:sz w:val="21"/>
          <w:szCs w:val="21"/>
        </w:rPr>
        <w:t xml:space="preserve"> to </w:t>
      </w:r>
      <w:r w:rsidR="006C481B" w:rsidRPr="00B05381">
        <w:rPr>
          <w:rFonts w:ascii="Arial" w:hAnsi="Arial" w:cs="Arial"/>
          <w:color w:val="000000" w:themeColor="text1"/>
          <w:sz w:val="21"/>
          <w:szCs w:val="21"/>
        </w:rPr>
        <w:t>manage change</w:t>
      </w:r>
      <w:r w:rsidR="00E310FA" w:rsidRPr="00B05381">
        <w:rPr>
          <w:rFonts w:ascii="Arial" w:hAnsi="Arial" w:cs="Arial"/>
          <w:color w:val="000000" w:themeColor="text1"/>
          <w:sz w:val="21"/>
          <w:szCs w:val="21"/>
        </w:rPr>
        <w:t>. Change</w:t>
      </w:r>
      <w:r w:rsidR="006C481B" w:rsidRPr="00B05381">
        <w:rPr>
          <w:rFonts w:ascii="Arial" w:hAnsi="Arial" w:cs="Arial"/>
          <w:color w:val="000000" w:themeColor="text1"/>
          <w:sz w:val="21"/>
          <w:szCs w:val="21"/>
        </w:rPr>
        <w:t xml:space="preserve"> </w:t>
      </w:r>
      <w:r w:rsidR="007375F4" w:rsidRPr="00B05381">
        <w:rPr>
          <w:rFonts w:ascii="Arial" w:hAnsi="Arial" w:cs="Arial"/>
          <w:color w:val="000000" w:themeColor="text1"/>
          <w:sz w:val="21"/>
          <w:szCs w:val="21"/>
        </w:rPr>
        <w:t>appear</w:t>
      </w:r>
      <w:r w:rsidR="008F62E9" w:rsidRPr="00B05381">
        <w:rPr>
          <w:rFonts w:ascii="Arial" w:hAnsi="Arial" w:cs="Arial"/>
          <w:color w:val="000000" w:themeColor="text1"/>
          <w:sz w:val="21"/>
          <w:szCs w:val="21"/>
        </w:rPr>
        <w:t>s</w:t>
      </w:r>
      <w:r w:rsidR="007375F4" w:rsidRPr="00B05381">
        <w:rPr>
          <w:rFonts w:ascii="Arial" w:hAnsi="Arial" w:cs="Arial"/>
          <w:color w:val="000000" w:themeColor="text1"/>
          <w:sz w:val="21"/>
          <w:szCs w:val="21"/>
        </w:rPr>
        <w:t xml:space="preserve"> in </w:t>
      </w:r>
      <w:r w:rsidR="00CB74D7" w:rsidRPr="00B05381">
        <w:rPr>
          <w:rFonts w:ascii="Arial" w:hAnsi="Arial" w:cs="Arial"/>
          <w:color w:val="000000" w:themeColor="text1"/>
          <w:sz w:val="21"/>
          <w:szCs w:val="21"/>
        </w:rPr>
        <w:t>various</w:t>
      </w:r>
      <w:r w:rsidR="007375F4" w:rsidRPr="00B05381">
        <w:rPr>
          <w:rFonts w:ascii="Arial" w:hAnsi="Arial" w:cs="Arial"/>
          <w:color w:val="000000" w:themeColor="text1"/>
          <w:sz w:val="21"/>
          <w:szCs w:val="21"/>
        </w:rPr>
        <w:t xml:space="preserve"> forms and </w:t>
      </w:r>
      <w:r w:rsidR="008E4B64" w:rsidRPr="00B05381">
        <w:rPr>
          <w:rFonts w:ascii="Arial" w:hAnsi="Arial" w:cs="Arial"/>
          <w:color w:val="000000" w:themeColor="text1"/>
          <w:sz w:val="21"/>
          <w:szCs w:val="21"/>
        </w:rPr>
        <w:t xml:space="preserve">is </w:t>
      </w:r>
      <w:r w:rsidR="00353138" w:rsidRPr="00B05381">
        <w:rPr>
          <w:rFonts w:ascii="Arial" w:hAnsi="Arial" w:cs="Arial"/>
          <w:color w:val="000000" w:themeColor="text1"/>
          <w:sz w:val="21"/>
          <w:szCs w:val="21"/>
        </w:rPr>
        <w:t xml:space="preserve">vital for </w:t>
      </w:r>
      <w:r w:rsidR="00DE2EA8" w:rsidRPr="00B05381">
        <w:rPr>
          <w:rFonts w:ascii="Arial" w:hAnsi="Arial" w:cs="Arial"/>
          <w:color w:val="000000" w:themeColor="text1"/>
          <w:sz w:val="21"/>
          <w:szCs w:val="21"/>
        </w:rPr>
        <w:t xml:space="preserve">an </w:t>
      </w:r>
      <w:r w:rsidR="001A70C4" w:rsidRPr="00B05381">
        <w:rPr>
          <w:rFonts w:ascii="Arial" w:hAnsi="Arial" w:cs="Arial"/>
          <w:color w:val="000000" w:themeColor="text1"/>
          <w:sz w:val="21"/>
          <w:szCs w:val="21"/>
        </w:rPr>
        <w:t>organisation’s</w:t>
      </w:r>
      <w:r w:rsidR="00353138" w:rsidRPr="00B05381">
        <w:rPr>
          <w:rFonts w:ascii="Arial" w:hAnsi="Arial" w:cs="Arial"/>
          <w:color w:val="000000" w:themeColor="text1"/>
          <w:sz w:val="21"/>
          <w:szCs w:val="21"/>
        </w:rPr>
        <w:t xml:space="preserve"> </w:t>
      </w:r>
      <w:r w:rsidR="008F62E9" w:rsidRPr="00B05381">
        <w:rPr>
          <w:rFonts w:ascii="Arial" w:hAnsi="Arial" w:cs="Arial"/>
          <w:color w:val="000000" w:themeColor="text1"/>
          <w:sz w:val="21"/>
          <w:szCs w:val="21"/>
        </w:rPr>
        <w:t>overall</w:t>
      </w:r>
      <w:r w:rsidR="001214E1" w:rsidRPr="00B05381">
        <w:rPr>
          <w:rFonts w:ascii="Arial" w:hAnsi="Arial" w:cs="Arial"/>
          <w:color w:val="000000" w:themeColor="text1"/>
          <w:sz w:val="21"/>
          <w:szCs w:val="21"/>
        </w:rPr>
        <w:t xml:space="preserve"> </w:t>
      </w:r>
      <w:r w:rsidR="00E310FA" w:rsidRPr="00B05381">
        <w:rPr>
          <w:rFonts w:ascii="Arial" w:hAnsi="Arial" w:cs="Arial"/>
          <w:color w:val="000000" w:themeColor="text1"/>
          <w:sz w:val="21"/>
          <w:szCs w:val="21"/>
        </w:rPr>
        <w:t xml:space="preserve">success </w:t>
      </w:r>
      <w:r w:rsidR="007833DE" w:rsidRPr="00B05381">
        <w:rPr>
          <w:rFonts w:ascii="Arial" w:hAnsi="Arial" w:cs="Arial"/>
          <w:color w:val="000000" w:themeColor="text1"/>
          <w:sz w:val="21"/>
          <w:szCs w:val="21"/>
        </w:rPr>
        <w:fldChar w:fldCharType="begin"/>
      </w:r>
      <w:r w:rsidR="00184928" w:rsidRPr="00B05381">
        <w:rPr>
          <w:rFonts w:ascii="Arial" w:hAnsi="Arial" w:cs="Arial"/>
          <w:color w:val="000000" w:themeColor="text1"/>
          <w:sz w:val="21"/>
          <w:szCs w:val="21"/>
        </w:rPr>
        <w:instrText xml:space="preserve"> ADDIN ZOTERO_ITEM CSL_CITATION {"citationID":"snK9BtTJ","properties":{"formattedCitation":"(Cole and Kelly, 2015)","plainCitation":"(Cole and Kelly, 2015)","noteIndex":0},"citationItems":[{"id":182,"uris":["http://zotero.org/users/local/Db3yIdfR/items/KZNKQLJR"],"uri":["http://zotero.org/users/local/Db3yIdfR/items/KZNKQLJR"],"itemData":{"id":182,"type":"book","edition":"8","ISBN":"978-1-4080-9527","title":"MANAGEMENT THEORY AND PRACTICE","author":[{"family":"Cole","given":"Gerald"},{"family":"Kelly","given":"Phil"}],"issued":{"date-parts":[["2015"]]}}}],"schema":"https://github.com/citation-style-language/schema/raw/master/csl-citation.json"} </w:instrText>
      </w:r>
      <w:r w:rsidR="007833DE" w:rsidRPr="00B05381">
        <w:rPr>
          <w:rFonts w:ascii="Arial" w:hAnsi="Arial" w:cs="Arial"/>
          <w:color w:val="000000" w:themeColor="text1"/>
          <w:sz w:val="21"/>
          <w:szCs w:val="21"/>
        </w:rPr>
        <w:fldChar w:fldCharType="separate"/>
      </w:r>
      <w:r w:rsidR="00184928" w:rsidRPr="00B05381">
        <w:rPr>
          <w:rFonts w:ascii="Arial" w:hAnsi="Arial" w:cs="Arial"/>
          <w:noProof/>
          <w:color w:val="000000" w:themeColor="text1"/>
          <w:sz w:val="21"/>
          <w:szCs w:val="21"/>
        </w:rPr>
        <w:t>(Cole and Kelly, 2015)</w:t>
      </w:r>
      <w:r w:rsidR="007833DE" w:rsidRPr="00B05381">
        <w:rPr>
          <w:rFonts w:ascii="Arial" w:hAnsi="Arial" w:cs="Arial"/>
          <w:color w:val="000000" w:themeColor="text1"/>
          <w:sz w:val="21"/>
          <w:szCs w:val="21"/>
        </w:rPr>
        <w:fldChar w:fldCharType="end"/>
      </w:r>
      <w:r w:rsidR="00CB46AF" w:rsidRPr="00B05381">
        <w:rPr>
          <w:rFonts w:ascii="Arial" w:hAnsi="Arial" w:cs="Arial"/>
          <w:color w:val="000000" w:themeColor="text1"/>
          <w:sz w:val="21"/>
          <w:szCs w:val="21"/>
        </w:rPr>
        <w:t>.</w:t>
      </w:r>
      <w:r w:rsidR="000348B0" w:rsidRPr="00B05381">
        <w:rPr>
          <w:rFonts w:ascii="Arial" w:hAnsi="Arial" w:cs="Arial"/>
          <w:color w:val="000000" w:themeColor="text1"/>
          <w:sz w:val="21"/>
          <w:szCs w:val="21"/>
        </w:rPr>
        <w:t>To</w:t>
      </w:r>
      <w:r w:rsidR="003712FB" w:rsidRPr="00B05381">
        <w:rPr>
          <w:rFonts w:ascii="Arial" w:hAnsi="Arial" w:cs="Arial"/>
          <w:color w:val="000000" w:themeColor="text1"/>
          <w:sz w:val="21"/>
          <w:szCs w:val="21"/>
        </w:rPr>
        <w:t xml:space="preserve"> further </w:t>
      </w:r>
      <w:r w:rsidR="00551E4F" w:rsidRPr="00B05381">
        <w:rPr>
          <w:rFonts w:ascii="Arial" w:hAnsi="Arial" w:cs="Arial"/>
          <w:color w:val="000000" w:themeColor="text1"/>
          <w:sz w:val="21"/>
          <w:szCs w:val="21"/>
        </w:rPr>
        <w:t>elaborate,</w:t>
      </w:r>
      <w:r w:rsidR="00AF5A23" w:rsidRPr="00B05381">
        <w:rPr>
          <w:rFonts w:ascii="Arial" w:hAnsi="Arial" w:cs="Arial"/>
          <w:color w:val="000000" w:themeColor="text1"/>
          <w:sz w:val="21"/>
          <w:szCs w:val="21"/>
        </w:rPr>
        <w:t xml:space="preserve"> change can be seen as being predominately structural</w:t>
      </w:r>
      <w:r w:rsidR="00AB2EE0" w:rsidRPr="00B05381">
        <w:rPr>
          <w:rFonts w:ascii="Arial" w:hAnsi="Arial" w:cs="Arial"/>
          <w:color w:val="000000" w:themeColor="text1"/>
          <w:sz w:val="21"/>
          <w:szCs w:val="21"/>
        </w:rPr>
        <w:t>,</w:t>
      </w:r>
      <w:r w:rsidR="00AF5A23" w:rsidRPr="00B05381">
        <w:rPr>
          <w:rFonts w:ascii="Arial" w:hAnsi="Arial" w:cs="Arial"/>
          <w:color w:val="000000" w:themeColor="text1"/>
          <w:sz w:val="21"/>
          <w:szCs w:val="21"/>
        </w:rPr>
        <w:t xml:space="preserve"> </w:t>
      </w:r>
      <w:r w:rsidR="00B714B1" w:rsidRPr="00B05381">
        <w:rPr>
          <w:rFonts w:ascii="Arial" w:hAnsi="Arial" w:cs="Arial"/>
          <w:color w:val="000000" w:themeColor="text1"/>
          <w:sz w:val="21"/>
          <w:szCs w:val="21"/>
        </w:rPr>
        <w:t>due to</w:t>
      </w:r>
      <w:r w:rsidR="00AF5A23" w:rsidRPr="00B05381">
        <w:rPr>
          <w:rFonts w:ascii="Arial" w:hAnsi="Arial" w:cs="Arial"/>
          <w:color w:val="000000" w:themeColor="text1"/>
          <w:sz w:val="21"/>
          <w:szCs w:val="21"/>
        </w:rPr>
        <w:t xml:space="preserve"> </w:t>
      </w:r>
      <w:r w:rsidR="00DB084E" w:rsidRPr="00B05381">
        <w:rPr>
          <w:rFonts w:ascii="Arial" w:hAnsi="Arial" w:cs="Arial"/>
          <w:color w:val="000000" w:themeColor="text1"/>
          <w:sz w:val="21"/>
          <w:szCs w:val="21"/>
        </w:rPr>
        <w:t xml:space="preserve">both </w:t>
      </w:r>
      <w:r w:rsidR="00AF5A23" w:rsidRPr="00B05381">
        <w:rPr>
          <w:rFonts w:ascii="Arial" w:hAnsi="Arial" w:cs="Arial"/>
          <w:color w:val="000000" w:themeColor="text1"/>
          <w:sz w:val="21"/>
          <w:szCs w:val="21"/>
        </w:rPr>
        <w:t xml:space="preserve">external or internal factors </w:t>
      </w:r>
      <w:r w:rsidR="00254B78" w:rsidRPr="00B05381">
        <w:rPr>
          <w:rFonts w:ascii="Arial" w:hAnsi="Arial" w:cs="Arial"/>
          <w:color w:val="000000" w:themeColor="text1"/>
          <w:sz w:val="21"/>
          <w:szCs w:val="21"/>
        </w:rPr>
        <w:t>su</w:t>
      </w:r>
      <w:r w:rsidR="005F1C7B" w:rsidRPr="00B05381">
        <w:rPr>
          <w:rFonts w:ascii="Arial" w:hAnsi="Arial" w:cs="Arial"/>
          <w:color w:val="000000" w:themeColor="text1"/>
          <w:sz w:val="21"/>
          <w:szCs w:val="21"/>
        </w:rPr>
        <w:t xml:space="preserve">ch </w:t>
      </w:r>
      <w:r w:rsidR="00AF5A23" w:rsidRPr="00B05381">
        <w:rPr>
          <w:rFonts w:ascii="Arial" w:hAnsi="Arial" w:cs="Arial"/>
          <w:color w:val="000000" w:themeColor="text1"/>
          <w:sz w:val="21"/>
          <w:szCs w:val="21"/>
        </w:rPr>
        <w:t>a</w:t>
      </w:r>
      <w:r w:rsidR="005F1C7B" w:rsidRPr="00B05381">
        <w:rPr>
          <w:rFonts w:ascii="Arial" w:hAnsi="Arial" w:cs="Arial"/>
          <w:color w:val="000000" w:themeColor="text1"/>
          <w:sz w:val="21"/>
          <w:szCs w:val="21"/>
        </w:rPr>
        <w:t>s</w:t>
      </w:r>
      <w:r w:rsidR="00AF5A23" w:rsidRPr="00B05381">
        <w:rPr>
          <w:rFonts w:ascii="Arial" w:hAnsi="Arial" w:cs="Arial"/>
          <w:color w:val="000000" w:themeColor="text1"/>
          <w:sz w:val="21"/>
          <w:szCs w:val="21"/>
        </w:rPr>
        <w:t xml:space="preserve"> </w:t>
      </w:r>
      <w:r w:rsidR="00511232" w:rsidRPr="00B05381">
        <w:rPr>
          <w:rFonts w:ascii="Arial" w:hAnsi="Arial" w:cs="Arial"/>
          <w:color w:val="000000" w:themeColor="text1"/>
          <w:sz w:val="21"/>
          <w:szCs w:val="21"/>
        </w:rPr>
        <w:t>t</w:t>
      </w:r>
      <w:r w:rsidR="003B72CE" w:rsidRPr="00B05381">
        <w:rPr>
          <w:rFonts w:ascii="Arial" w:hAnsi="Arial" w:cs="Arial"/>
          <w:color w:val="000000" w:themeColor="text1"/>
          <w:sz w:val="21"/>
          <w:szCs w:val="21"/>
        </w:rPr>
        <w:t xml:space="preserve">he introduction </w:t>
      </w:r>
      <w:r w:rsidR="00847C15" w:rsidRPr="00B05381">
        <w:rPr>
          <w:rFonts w:ascii="Arial" w:hAnsi="Arial" w:cs="Arial"/>
          <w:color w:val="000000" w:themeColor="text1"/>
          <w:sz w:val="21"/>
          <w:szCs w:val="21"/>
        </w:rPr>
        <w:t>of a new staff</w:t>
      </w:r>
      <w:r w:rsidR="005F1C7B" w:rsidRPr="00B05381">
        <w:rPr>
          <w:rFonts w:ascii="Arial" w:hAnsi="Arial" w:cs="Arial"/>
          <w:color w:val="000000" w:themeColor="text1"/>
          <w:sz w:val="21"/>
          <w:szCs w:val="21"/>
        </w:rPr>
        <w:t xml:space="preserve"> </w:t>
      </w:r>
      <w:r w:rsidR="00AF5A23" w:rsidRPr="00B05381">
        <w:rPr>
          <w:rFonts w:ascii="Arial" w:hAnsi="Arial" w:cs="Arial"/>
          <w:color w:val="000000" w:themeColor="text1"/>
          <w:sz w:val="21"/>
          <w:szCs w:val="21"/>
        </w:rPr>
        <w:t xml:space="preserve">member </w:t>
      </w:r>
      <w:r w:rsidR="005F1C7B" w:rsidRPr="00B05381">
        <w:rPr>
          <w:rFonts w:ascii="Arial" w:hAnsi="Arial" w:cs="Arial"/>
          <w:color w:val="000000" w:themeColor="text1"/>
          <w:sz w:val="21"/>
          <w:szCs w:val="21"/>
        </w:rPr>
        <w:t>with</w:t>
      </w:r>
      <w:r w:rsidR="00AF5A23" w:rsidRPr="00B05381">
        <w:rPr>
          <w:rFonts w:ascii="Arial" w:hAnsi="Arial" w:cs="Arial"/>
          <w:color w:val="000000" w:themeColor="text1"/>
          <w:sz w:val="21"/>
          <w:szCs w:val="21"/>
        </w:rPr>
        <w:t>in a new job role</w:t>
      </w:r>
      <w:r w:rsidR="00E642D8" w:rsidRPr="00B05381">
        <w:rPr>
          <w:rFonts w:ascii="Arial" w:hAnsi="Arial" w:cs="Arial"/>
          <w:color w:val="000000" w:themeColor="text1"/>
          <w:sz w:val="21"/>
          <w:szCs w:val="21"/>
        </w:rPr>
        <w:t xml:space="preserve"> </w:t>
      </w:r>
      <w:r w:rsidR="00F4165F" w:rsidRPr="00B05381">
        <w:rPr>
          <w:rFonts w:ascii="Arial" w:hAnsi="Arial" w:cs="Arial"/>
          <w:color w:val="000000" w:themeColor="text1"/>
          <w:sz w:val="21"/>
          <w:szCs w:val="21"/>
        </w:rPr>
        <w:t xml:space="preserve">who </w:t>
      </w:r>
      <w:r w:rsidR="00681063" w:rsidRPr="00B05381">
        <w:rPr>
          <w:rFonts w:ascii="Arial" w:hAnsi="Arial" w:cs="Arial"/>
          <w:color w:val="000000" w:themeColor="text1"/>
          <w:sz w:val="21"/>
          <w:szCs w:val="21"/>
        </w:rPr>
        <w:t>possess</w:t>
      </w:r>
      <w:r w:rsidR="00176672" w:rsidRPr="00B05381">
        <w:rPr>
          <w:rFonts w:ascii="Arial" w:hAnsi="Arial" w:cs="Arial"/>
          <w:color w:val="000000" w:themeColor="text1"/>
          <w:sz w:val="21"/>
          <w:szCs w:val="21"/>
        </w:rPr>
        <w:t>es</w:t>
      </w:r>
      <w:r w:rsidR="0034109E" w:rsidRPr="00B05381">
        <w:rPr>
          <w:rFonts w:ascii="Arial" w:hAnsi="Arial" w:cs="Arial"/>
          <w:color w:val="000000" w:themeColor="text1"/>
          <w:sz w:val="21"/>
          <w:szCs w:val="21"/>
        </w:rPr>
        <w:t xml:space="preserve"> the required </w:t>
      </w:r>
      <w:r w:rsidR="00F02359" w:rsidRPr="00B05381">
        <w:rPr>
          <w:rFonts w:ascii="Arial" w:hAnsi="Arial" w:cs="Arial"/>
          <w:color w:val="000000" w:themeColor="text1"/>
          <w:sz w:val="21"/>
          <w:szCs w:val="21"/>
        </w:rPr>
        <w:t>skills</w:t>
      </w:r>
      <w:r w:rsidR="00D919BC" w:rsidRPr="00B05381">
        <w:rPr>
          <w:rFonts w:ascii="Arial" w:hAnsi="Arial" w:cs="Arial"/>
          <w:color w:val="000000" w:themeColor="text1"/>
          <w:sz w:val="21"/>
          <w:szCs w:val="21"/>
        </w:rPr>
        <w:t xml:space="preserve"> to </w:t>
      </w:r>
      <w:r w:rsidR="00ED7B25" w:rsidRPr="00B05381">
        <w:rPr>
          <w:rFonts w:ascii="Arial" w:hAnsi="Arial" w:cs="Arial"/>
          <w:color w:val="000000" w:themeColor="text1"/>
          <w:sz w:val="21"/>
          <w:szCs w:val="21"/>
        </w:rPr>
        <w:t xml:space="preserve">help </w:t>
      </w:r>
      <w:r w:rsidR="00D23B5A" w:rsidRPr="00B05381">
        <w:rPr>
          <w:rFonts w:ascii="Arial" w:hAnsi="Arial" w:cs="Arial"/>
          <w:color w:val="000000" w:themeColor="text1"/>
          <w:sz w:val="21"/>
          <w:szCs w:val="21"/>
        </w:rPr>
        <w:t xml:space="preserve">improve </w:t>
      </w:r>
      <w:r w:rsidR="00DF087A" w:rsidRPr="00B05381">
        <w:rPr>
          <w:rFonts w:ascii="Arial" w:hAnsi="Arial" w:cs="Arial"/>
          <w:color w:val="000000" w:themeColor="text1"/>
          <w:sz w:val="21"/>
          <w:szCs w:val="21"/>
        </w:rPr>
        <w:t>change</w:t>
      </w:r>
      <w:r w:rsidR="00241A91" w:rsidRPr="00B05381">
        <w:rPr>
          <w:rFonts w:ascii="Arial" w:hAnsi="Arial" w:cs="Arial"/>
          <w:color w:val="000000" w:themeColor="text1"/>
          <w:sz w:val="21"/>
          <w:szCs w:val="21"/>
        </w:rPr>
        <w:t>,</w:t>
      </w:r>
      <w:r w:rsidR="00D919BC" w:rsidRPr="00B05381">
        <w:rPr>
          <w:rFonts w:ascii="Arial" w:hAnsi="Arial" w:cs="Arial"/>
          <w:color w:val="000000" w:themeColor="text1"/>
          <w:sz w:val="21"/>
          <w:szCs w:val="21"/>
        </w:rPr>
        <w:t xml:space="preserve"> </w:t>
      </w:r>
      <w:r w:rsidR="00AF5A23" w:rsidRPr="00B05381">
        <w:rPr>
          <w:rFonts w:ascii="Arial" w:hAnsi="Arial" w:cs="Arial"/>
          <w:color w:val="000000" w:themeColor="text1"/>
          <w:sz w:val="21"/>
          <w:szCs w:val="21"/>
        </w:rPr>
        <w:t>or the restructur</w:t>
      </w:r>
      <w:r w:rsidR="0086425A" w:rsidRPr="00B05381">
        <w:rPr>
          <w:rFonts w:ascii="Arial" w:hAnsi="Arial" w:cs="Arial"/>
          <w:color w:val="000000" w:themeColor="text1"/>
          <w:sz w:val="21"/>
          <w:szCs w:val="21"/>
        </w:rPr>
        <w:t>ing</w:t>
      </w:r>
      <w:r w:rsidR="00AF5A23" w:rsidRPr="00B05381">
        <w:rPr>
          <w:rFonts w:ascii="Arial" w:hAnsi="Arial" w:cs="Arial"/>
          <w:color w:val="000000" w:themeColor="text1"/>
          <w:sz w:val="21"/>
          <w:szCs w:val="21"/>
        </w:rPr>
        <w:t xml:space="preserve"> </w:t>
      </w:r>
      <w:r w:rsidR="0086425A" w:rsidRPr="00B05381">
        <w:rPr>
          <w:rFonts w:ascii="Arial" w:hAnsi="Arial" w:cs="Arial"/>
          <w:color w:val="000000" w:themeColor="text1"/>
          <w:sz w:val="21"/>
          <w:szCs w:val="21"/>
        </w:rPr>
        <w:t>of</w:t>
      </w:r>
      <w:r w:rsidR="0045511E" w:rsidRPr="00B05381">
        <w:rPr>
          <w:rFonts w:ascii="Arial" w:hAnsi="Arial" w:cs="Arial"/>
          <w:color w:val="000000" w:themeColor="text1"/>
          <w:sz w:val="21"/>
          <w:szCs w:val="21"/>
        </w:rPr>
        <w:t xml:space="preserve"> tasks within an </w:t>
      </w:r>
      <w:r w:rsidR="001A70C4" w:rsidRPr="00B05381">
        <w:rPr>
          <w:rFonts w:ascii="Arial" w:hAnsi="Arial" w:cs="Arial"/>
          <w:color w:val="000000" w:themeColor="text1"/>
          <w:sz w:val="21"/>
          <w:szCs w:val="21"/>
        </w:rPr>
        <w:t>organisation</w:t>
      </w:r>
      <w:r w:rsidR="00F92BB3" w:rsidRPr="00B05381">
        <w:rPr>
          <w:rFonts w:ascii="Arial" w:hAnsi="Arial" w:cs="Arial"/>
          <w:color w:val="000000" w:themeColor="text1"/>
          <w:sz w:val="21"/>
          <w:szCs w:val="21"/>
        </w:rPr>
        <w:t xml:space="preserve"> so that they run more </w:t>
      </w:r>
      <w:r w:rsidR="00847C15" w:rsidRPr="00B05381">
        <w:rPr>
          <w:rFonts w:ascii="Arial" w:hAnsi="Arial" w:cs="Arial"/>
          <w:color w:val="000000" w:themeColor="text1"/>
          <w:sz w:val="21"/>
          <w:szCs w:val="21"/>
        </w:rPr>
        <w:t>efficiently</w:t>
      </w:r>
      <w:r w:rsidR="00C61E65" w:rsidRPr="00B05381">
        <w:rPr>
          <w:rFonts w:ascii="Arial" w:hAnsi="Arial" w:cs="Arial"/>
          <w:color w:val="000000" w:themeColor="text1"/>
          <w:sz w:val="21"/>
          <w:szCs w:val="21"/>
        </w:rPr>
        <w:t>. Secondly</w:t>
      </w:r>
      <w:r w:rsidR="00AB2EE0" w:rsidRPr="00B05381">
        <w:rPr>
          <w:rFonts w:ascii="Arial" w:hAnsi="Arial" w:cs="Arial"/>
          <w:color w:val="000000" w:themeColor="text1"/>
          <w:sz w:val="21"/>
          <w:szCs w:val="21"/>
        </w:rPr>
        <w:t>,</w:t>
      </w:r>
      <w:r w:rsidR="00A679A9" w:rsidRPr="00B05381">
        <w:rPr>
          <w:rFonts w:ascii="Arial" w:hAnsi="Arial" w:cs="Arial"/>
          <w:color w:val="000000" w:themeColor="text1"/>
          <w:sz w:val="21"/>
          <w:szCs w:val="21"/>
        </w:rPr>
        <w:t xml:space="preserve"> change </w:t>
      </w:r>
      <w:r w:rsidR="00C61E65" w:rsidRPr="00B05381">
        <w:rPr>
          <w:rFonts w:ascii="Arial" w:hAnsi="Arial" w:cs="Arial"/>
          <w:color w:val="000000" w:themeColor="text1"/>
          <w:sz w:val="21"/>
          <w:szCs w:val="21"/>
        </w:rPr>
        <w:t xml:space="preserve">may </w:t>
      </w:r>
      <w:r w:rsidR="00886326" w:rsidRPr="00B05381">
        <w:rPr>
          <w:rFonts w:ascii="Arial" w:hAnsi="Arial" w:cs="Arial"/>
          <w:color w:val="000000" w:themeColor="text1"/>
          <w:sz w:val="21"/>
          <w:szCs w:val="21"/>
        </w:rPr>
        <w:t xml:space="preserve">also </w:t>
      </w:r>
      <w:r w:rsidR="00C61E65" w:rsidRPr="00B05381">
        <w:rPr>
          <w:rFonts w:ascii="Arial" w:hAnsi="Arial" w:cs="Arial"/>
          <w:color w:val="000000" w:themeColor="text1"/>
          <w:sz w:val="21"/>
          <w:szCs w:val="21"/>
        </w:rPr>
        <w:t xml:space="preserve">resonate </w:t>
      </w:r>
      <w:r w:rsidR="00CD1D3B" w:rsidRPr="00B05381">
        <w:rPr>
          <w:rFonts w:ascii="Arial" w:hAnsi="Arial" w:cs="Arial"/>
          <w:color w:val="000000" w:themeColor="text1"/>
          <w:sz w:val="21"/>
          <w:szCs w:val="21"/>
        </w:rPr>
        <w:t>because of</w:t>
      </w:r>
      <w:r w:rsidR="00AC10FE" w:rsidRPr="00B05381">
        <w:rPr>
          <w:rFonts w:ascii="Arial" w:hAnsi="Arial" w:cs="Arial"/>
          <w:color w:val="000000" w:themeColor="text1"/>
          <w:sz w:val="21"/>
          <w:szCs w:val="21"/>
        </w:rPr>
        <w:t xml:space="preserve"> shifting </w:t>
      </w:r>
      <w:r w:rsidR="00C61E65" w:rsidRPr="00B05381">
        <w:rPr>
          <w:rFonts w:ascii="Arial" w:hAnsi="Arial" w:cs="Arial"/>
          <w:color w:val="000000" w:themeColor="text1"/>
          <w:sz w:val="21"/>
          <w:szCs w:val="21"/>
        </w:rPr>
        <w:t>attitudes</w:t>
      </w:r>
      <w:r w:rsidR="00AF77F3" w:rsidRPr="00B05381">
        <w:rPr>
          <w:rFonts w:ascii="Arial" w:hAnsi="Arial" w:cs="Arial"/>
          <w:color w:val="000000" w:themeColor="text1"/>
          <w:sz w:val="21"/>
          <w:szCs w:val="21"/>
        </w:rPr>
        <w:t xml:space="preserve"> </w:t>
      </w:r>
      <w:r w:rsidR="00037D19" w:rsidRPr="00B05381">
        <w:rPr>
          <w:rFonts w:ascii="Arial" w:hAnsi="Arial" w:cs="Arial"/>
          <w:color w:val="000000" w:themeColor="text1"/>
          <w:sz w:val="21"/>
          <w:szCs w:val="21"/>
        </w:rPr>
        <w:t xml:space="preserve">or </w:t>
      </w:r>
      <w:r w:rsidR="0070304F" w:rsidRPr="00B05381">
        <w:rPr>
          <w:rFonts w:ascii="Arial" w:hAnsi="Arial" w:cs="Arial"/>
          <w:color w:val="000000" w:themeColor="text1"/>
          <w:sz w:val="21"/>
          <w:szCs w:val="21"/>
        </w:rPr>
        <w:t>ideologies</w:t>
      </w:r>
      <w:r w:rsidR="006611CC" w:rsidRPr="00B05381">
        <w:rPr>
          <w:rFonts w:ascii="Arial" w:hAnsi="Arial" w:cs="Arial"/>
          <w:color w:val="000000" w:themeColor="text1"/>
          <w:sz w:val="21"/>
          <w:szCs w:val="21"/>
        </w:rPr>
        <w:t xml:space="preserve"> </w:t>
      </w:r>
      <w:r w:rsidR="00987D56" w:rsidRPr="00B05381">
        <w:rPr>
          <w:rFonts w:ascii="Arial" w:hAnsi="Arial" w:cs="Arial"/>
          <w:color w:val="000000" w:themeColor="text1"/>
          <w:sz w:val="21"/>
          <w:szCs w:val="21"/>
        </w:rPr>
        <w:t xml:space="preserve">of employees </w:t>
      </w:r>
      <w:r w:rsidR="00C91BD8" w:rsidRPr="00B05381">
        <w:rPr>
          <w:rFonts w:ascii="Arial" w:hAnsi="Arial" w:cs="Arial"/>
          <w:color w:val="000000" w:themeColor="text1"/>
          <w:sz w:val="21"/>
          <w:szCs w:val="21"/>
        </w:rPr>
        <w:t xml:space="preserve">within an </w:t>
      </w:r>
      <w:r w:rsidR="001A70C4" w:rsidRPr="00B05381">
        <w:rPr>
          <w:rFonts w:ascii="Arial" w:hAnsi="Arial" w:cs="Arial"/>
          <w:color w:val="000000" w:themeColor="text1"/>
          <w:sz w:val="21"/>
          <w:szCs w:val="21"/>
        </w:rPr>
        <w:t>organisation</w:t>
      </w:r>
      <w:r w:rsidR="0070304F" w:rsidRPr="00B05381">
        <w:rPr>
          <w:rFonts w:ascii="Arial" w:hAnsi="Arial" w:cs="Arial"/>
          <w:color w:val="000000" w:themeColor="text1"/>
          <w:sz w:val="21"/>
          <w:szCs w:val="21"/>
        </w:rPr>
        <w:t xml:space="preserve">. </w:t>
      </w:r>
      <w:r w:rsidR="009D537B" w:rsidRPr="00B05381">
        <w:rPr>
          <w:rFonts w:ascii="Arial" w:hAnsi="Arial" w:cs="Arial"/>
          <w:color w:val="000000" w:themeColor="text1"/>
          <w:sz w:val="21"/>
          <w:szCs w:val="21"/>
        </w:rPr>
        <w:t>Finally, if</w:t>
      </w:r>
      <w:r w:rsidR="00E36A18" w:rsidRPr="00B05381">
        <w:rPr>
          <w:rFonts w:ascii="Arial" w:hAnsi="Arial" w:cs="Arial"/>
          <w:color w:val="000000" w:themeColor="text1"/>
          <w:sz w:val="21"/>
          <w:szCs w:val="21"/>
        </w:rPr>
        <w:t xml:space="preserve"> </w:t>
      </w:r>
      <w:r w:rsidR="00D35743" w:rsidRPr="00B05381">
        <w:rPr>
          <w:rFonts w:ascii="Arial" w:hAnsi="Arial" w:cs="Arial"/>
          <w:color w:val="000000" w:themeColor="text1"/>
          <w:sz w:val="21"/>
          <w:szCs w:val="21"/>
        </w:rPr>
        <w:t>applied correctly</w:t>
      </w:r>
      <w:r w:rsidR="0070304F" w:rsidRPr="00B05381">
        <w:rPr>
          <w:rFonts w:ascii="Arial" w:hAnsi="Arial" w:cs="Arial"/>
          <w:color w:val="000000" w:themeColor="text1"/>
          <w:sz w:val="21"/>
          <w:szCs w:val="21"/>
        </w:rPr>
        <w:t>,</w:t>
      </w:r>
      <w:r w:rsidR="00CC290B" w:rsidRPr="00B05381">
        <w:rPr>
          <w:rFonts w:ascii="Arial" w:hAnsi="Arial" w:cs="Arial"/>
          <w:color w:val="000000" w:themeColor="text1"/>
          <w:sz w:val="21"/>
          <w:szCs w:val="21"/>
        </w:rPr>
        <w:t xml:space="preserve"> </w:t>
      </w:r>
      <w:r w:rsidR="00DB0432" w:rsidRPr="00B05381">
        <w:rPr>
          <w:rFonts w:ascii="Arial" w:hAnsi="Arial" w:cs="Arial"/>
          <w:color w:val="000000" w:themeColor="text1"/>
          <w:sz w:val="21"/>
          <w:szCs w:val="21"/>
        </w:rPr>
        <w:t xml:space="preserve">change </w:t>
      </w:r>
      <w:r w:rsidR="00FE0D0A" w:rsidRPr="00B05381">
        <w:rPr>
          <w:rFonts w:ascii="Arial" w:hAnsi="Arial" w:cs="Arial"/>
          <w:color w:val="000000" w:themeColor="text1"/>
          <w:sz w:val="21"/>
          <w:szCs w:val="21"/>
        </w:rPr>
        <w:t>can</w:t>
      </w:r>
      <w:r w:rsidR="0070304F" w:rsidRPr="00B05381">
        <w:rPr>
          <w:rFonts w:ascii="Arial" w:hAnsi="Arial" w:cs="Arial"/>
          <w:color w:val="000000" w:themeColor="text1"/>
          <w:sz w:val="21"/>
          <w:szCs w:val="21"/>
        </w:rPr>
        <w:t xml:space="preserve"> assist and provide</w:t>
      </w:r>
      <w:r w:rsidR="00BB3BCD" w:rsidRPr="00B05381">
        <w:rPr>
          <w:rFonts w:ascii="Arial" w:hAnsi="Arial" w:cs="Arial"/>
          <w:color w:val="000000" w:themeColor="text1"/>
          <w:sz w:val="21"/>
          <w:szCs w:val="21"/>
        </w:rPr>
        <w:t xml:space="preserve"> </w:t>
      </w:r>
      <w:r w:rsidR="00CD66D6" w:rsidRPr="00B05381">
        <w:rPr>
          <w:rFonts w:ascii="Arial" w:hAnsi="Arial" w:cs="Arial"/>
          <w:color w:val="000000" w:themeColor="text1"/>
          <w:sz w:val="21"/>
          <w:szCs w:val="21"/>
        </w:rPr>
        <w:t xml:space="preserve">a </w:t>
      </w:r>
      <w:r w:rsidR="0078303B" w:rsidRPr="00B05381">
        <w:rPr>
          <w:rFonts w:ascii="Arial" w:hAnsi="Arial" w:cs="Arial"/>
          <w:color w:val="000000" w:themeColor="text1"/>
          <w:sz w:val="21"/>
          <w:szCs w:val="21"/>
        </w:rPr>
        <w:t xml:space="preserve">competitive </w:t>
      </w:r>
      <w:r w:rsidR="00CD66D6" w:rsidRPr="00B05381">
        <w:rPr>
          <w:rFonts w:ascii="Arial" w:hAnsi="Arial" w:cs="Arial"/>
          <w:color w:val="000000" w:themeColor="text1"/>
          <w:sz w:val="21"/>
          <w:szCs w:val="21"/>
        </w:rPr>
        <w:t>advantage</w:t>
      </w:r>
      <w:r w:rsidR="00AA4487" w:rsidRPr="00B05381">
        <w:rPr>
          <w:rFonts w:ascii="Arial" w:hAnsi="Arial" w:cs="Arial"/>
          <w:color w:val="000000" w:themeColor="text1"/>
          <w:sz w:val="21"/>
          <w:szCs w:val="21"/>
        </w:rPr>
        <w:t xml:space="preserve"> over</w:t>
      </w:r>
      <w:r w:rsidR="009D537B" w:rsidRPr="00B05381">
        <w:rPr>
          <w:rFonts w:ascii="Arial" w:hAnsi="Arial" w:cs="Arial"/>
          <w:color w:val="000000" w:themeColor="text1"/>
          <w:sz w:val="21"/>
          <w:szCs w:val="21"/>
        </w:rPr>
        <w:t xml:space="preserve"> other rival companies in</w:t>
      </w:r>
      <w:r w:rsidR="004D0831" w:rsidRPr="00B05381">
        <w:rPr>
          <w:rFonts w:ascii="Arial" w:hAnsi="Arial" w:cs="Arial"/>
          <w:color w:val="000000" w:themeColor="text1"/>
          <w:sz w:val="21"/>
          <w:szCs w:val="21"/>
        </w:rPr>
        <w:t xml:space="preserve"> a</w:t>
      </w:r>
      <w:r w:rsidR="002F6B06" w:rsidRPr="00B05381">
        <w:rPr>
          <w:rFonts w:ascii="Arial" w:hAnsi="Arial" w:cs="Arial"/>
          <w:color w:val="000000" w:themeColor="text1"/>
          <w:sz w:val="21"/>
          <w:szCs w:val="21"/>
        </w:rPr>
        <w:t xml:space="preserve"> consistently unstable and </w:t>
      </w:r>
      <w:r w:rsidR="0054136F" w:rsidRPr="00B05381">
        <w:rPr>
          <w:rFonts w:ascii="Arial" w:hAnsi="Arial" w:cs="Arial"/>
          <w:color w:val="000000" w:themeColor="text1"/>
          <w:sz w:val="21"/>
          <w:szCs w:val="21"/>
        </w:rPr>
        <w:t xml:space="preserve">unforgiving </w:t>
      </w:r>
      <w:r w:rsidR="00027EDA" w:rsidRPr="00B05381">
        <w:rPr>
          <w:rFonts w:ascii="Arial" w:hAnsi="Arial" w:cs="Arial"/>
          <w:color w:val="000000" w:themeColor="text1"/>
          <w:sz w:val="21"/>
          <w:szCs w:val="21"/>
        </w:rPr>
        <w:t xml:space="preserve">environment </w:t>
      </w:r>
      <w:r w:rsidR="007A7327">
        <w:rPr>
          <w:rFonts w:ascii="Arial" w:hAnsi="Arial" w:cs="Arial"/>
          <w:color w:val="000000" w:themeColor="text1"/>
          <w:sz w:val="21"/>
          <w:szCs w:val="21"/>
        </w:rPr>
        <w:fldChar w:fldCharType="begin"/>
      </w:r>
      <w:r w:rsidR="00E466AB">
        <w:rPr>
          <w:rFonts w:ascii="Arial" w:hAnsi="Arial" w:cs="Arial"/>
          <w:color w:val="000000" w:themeColor="text1"/>
          <w:sz w:val="21"/>
          <w:szCs w:val="21"/>
        </w:rPr>
        <w:instrText xml:space="preserve"> ADDIN ZOTERO_ITEM CSL_CITATION {"citationID":"aH71RC0g","properties":{"formattedCitation":"(McCalman, Paton and Siebert, 2016)","plainCitation":"(McCalman, Paton and Siebert, 2016)","noteIndex":0},"citationItems":[{"id":1583,"uris":["http://zotero.org/users/local/Db3yIdfR/items/QH2C5RT3"],"uri":["http://zotero.org/users/local/Db3yIdfR/items/QH2C5RT3"],"itemData":{"id":1583,"type":"book","event-place":"London,UK","ISBN":"978-1-4462-7410-1","publisher":"Sage publications","publisher-place":"London,UK","title":"Change Management : A guide to effective implementation","author":[{"family":"McCalman","given":"James"},{"family":"Paton","given":"Robert A."},{"family":"Siebert","given":"Sabina"}],"issued":{"date-parts":[["2016"]]}}}],"schema":"https://github.com/citation-style-language/schema/raw/master/csl-citation.json"} </w:instrText>
      </w:r>
      <w:r w:rsidR="007A7327">
        <w:rPr>
          <w:rFonts w:ascii="Arial" w:hAnsi="Arial" w:cs="Arial"/>
          <w:color w:val="000000" w:themeColor="text1"/>
          <w:sz w:val="21"/>
          <w:szCs w:val="21"/>
        </w:rPr>
        <w:fldChar w:fldCharType="separate"/>
      </w:r>
      <w:r w:rsidR="00E466AB">
        <w:rPr>
          <w:rFonts w:ascii="Arial" w:hAnsi="Arial" w:cs="Arial"/>
          <w:noProof/>
          <w:color w:val="000000" w:themeColor="text1"/>
          <w:sz w:val="21"/>
          <w:szCs w:val="21"/>
        </w:rPr>
        <w:t>(McCalman,et al, 2016)</w:t>
      </w:r>
      <w:r w:rsidR="007A7327">
        <w:rPr>
          <w:rFonts w:ascii="Arial" w:hAnsi="Arial" w:cs="Arial"/>
          <w:color w:val="000000" w:themeColor="text1"/>
          <w:sz w:val="21"/>
          <w:szCs w:val="21"/>
        </w:rPr>
        <w:fldChar w:fldCharType="end"/>
      </w:r>
      <w:r w:rsidR="00E0291A">
        <w:rPr>
          <w:rFonts w:ascii="Arial" w:hAnsi="Arial" w:cs="Arial"/>
          <w:color w:val="000000" w:themeColor="text1"/>
          <w:sz w:val="21"/>
          <w:szCs w:val="21"/>
        </w:rPr>
        <w:t>.</w:t>
      </w:r>
      <w:r w:rsidR="00EE6840" w:rsidRPr="00B05381">
        <w:rPr>
          <w:rFonts w:ascii="Arial" w:hAnsi="Arial" w:cs="Arial"/>
          <w:color w:val="000000" w:themeColor="text1"/>
          <w:sz w:val="21"/>
          <w:szCs w:val="21"/>
        </w:rPr>
        <w:t xml:space="preserve"> </w:t>
      </w:r>
    </w:p>
    <w:p w14:paraId="2D664091" w14:textId="4754D8A2" w:rsidR="00B82C1A" w:rsidRPr="00B05381" w:rsidRDefault="00844A89" w:rsidP="00712F70">
      <w:pPr>
        <w:pStyle w:val="Heading2"/>
        <w:rPr>
          <w:rFonts w:ascii="Arial" w:hAnsi="Arial" w:cs="Arial"/>
          <w:b/>
          <w:bCs/>
          <w:color w:val="000000" w:themeColor="text1"/>
          <w:sz w:val="21"/>
          <w:szCs w:val="21"/>
        </w:rPr>
      </w:pPr>
      <w:bookmarkStart w:id="11" w:name="_Toc86220840"/>
      <w:r w:rsidRPr="00B05381">
        <w:rPr>
          <w:rFonts w:ascii="Arial" w:hAnsi="Arial" w:cs="Arial"/>
          <w:b/>
          <w:bCs/>
          <w:color w:val="000000" w:themeColor="text1"/>
          <w:sz w:val="21"/>
          <w:szCs w:val="21"/>
        </w:rPr>
        <w:t>4.4</w:t>
      </w:r>
      <w:r w:rsidR="008D4F78" w:rsidRPr="00B05381">
        <w:rPr>
          <w:rFonts w:ascii="Arial" w:hAnsi="Arial" w:cs="Arial"/>
          <w:b/>
          <w:bCs/>
          <w:color w:val="000000" w:themeColor="text1"/>
          <w:sz w:val="21"/>
          <w:szCs w:val="21"/>
        </w:rPr>
        <w:t>.</w:t>
      </w:r>
      <w:r w:rsidRPr="00B05381">
        <w:rPr>
          <w:rFonts w:ascii="Arial" w:hAnsi="Arial" w:cs="Arial"/>
          <w:b/>
          <w:bCs/>
          <w:color w:val="000000" w:themeColor="text1"/>
          <w:sz w:val="21"/>
          <w:szCs w:val="21"/>
        </w:rPr>
        <w:t xml:space="preserve"> </w:t>
      </w:r>
      <w:r w:rsidR="00BF6785" w:rsidRPr="00B05381">
        <w:rPr>
          <w:rFonts w:ascii="Arial" w:hAnsi="Arial" w:cs="Arial"/>
          <w:b/>
          <w:bCs/>
          <w:color w:val="000000" w:themeColor="text1"/>
          <w:sz w:val="21"/>
          <w:szCs w:val="21"/>
          <w:u w:val="single"/>
        </w:rPr>
        <w:t>Administration</w:t>
      </w:r>
      <w:r w:rsidR="00B82C1A" w:rsidRPr="00B05381">
        <w:rPr>
          <w:rFonts w:ascii="Arial" w:hAnsi="Arial" w:cs="Arial"/>
          <w:b/>
          <w:bCs/>
          <w:color w:val="000000" w:themeColor="text1"/>
          <w:sz w:val="21"/>
          <w:szCs w:val="21"/>
          <w:u w:val="single"/>
        </w:rPr>
        <w:t xml:space="preserve"> objectives</w:t>
      </w:r>
      <w:bookmarkEnd w:id="11"/>
    </w:p>
    <w:p w14:paraId="1ED7B72E" w14:textId="58457F9A" w:rsidR="0000382E" w:rsidRPr="00B05381" w:rsidRDefault="00E47702" w:rsidP="006761FE">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 xml:space="preserve">The </w:t>
      </w:r>
      <w:r w:rsidR="00452104" w:rsidRPr="00B05381">
        <w:rPr>
          <w:rFonts w:ascii="Arial" w:hAnsi="Arial" w:cs="Arial"/>
          <w:color w:val="000000" w:themeColor="text1"/>
          <w:sz w:val="21"/>
          <w:szCs w:val="21"/>
        </w:rPr>
        <w:t>fourth</w:t>
      </w:r>
      <w:r w:rsidR="00C54826" w:rsidRPr="00B05381">
        <w:rPr>
          <w:rFonts w:ascii="Arial" w:hAnsi="Arial" w:cs="Arial"/>
          <w:color w:val="000000" w:themeColor="text1"/>
          <w:sz w:val="21"/>
          <w:szCs w:val="21"/>
        </w:rPr>
        <w:t xml:space="preserve"> </w:t>
      </w:r>
      <w:r w:rsidR="00A00090" w:rsidRPr="00B05381">
        <w:rPr>
          <w:rFonts w:ascii="Arial" w:hAnsi="Arial" w:cs="Arial"/>
          <w:color w:val="000000" w:themeColor="text1"/>
          <w:sz w:val="21"/>
          <w:szCs w:val="21"/>
        </w:rPr>
        <w:t>objective aims</w:t>
      </w:r>
      <w:r w:rsidR="00EF252F" w:rsidRPr="00B05381">
        <w:rPr>
          <w:rFonts w:ascii="Arial" w:hAnsi="Arial" w:cs="Arial"/>
          <w:color w:val="000000" w:themeColor="text1"/>
          <w:sz w:val="21"/>
          <w:szCs w:val="21"/>
        </w:rPr>
        <w:t xml:space="preserve"> to </w:t>
      </w:r>
      <w:r w:rsidR="00F72A66" w:rsidRPr="00B05381">
        <w:rPr>
          <w:rFonts w:ascii="Arial" w:hAnsi="Arial" w:cs="Arial"/>
          <w:color w:val="000000" w:themeColor="text1"/>
          <w:sz w:val="21"/>
          <w:szCs w:val="21"/>
        </w:rPr>
        <w:t>ensur</w:t>
      </w:r>
      <w:r w:rsidR="00EF252F" w:rsidRPr="00B05381">
        <w:rPr>
          <w:rFonts w:ascii="Arial" w:hAnsi="Arial" w:cs="Arial"/>
          <w:color w:val="000000" w:themeColor="text1"/>
          <w:sz w:val="21"/>
          <w:szCs w:val="21"/>
        </w:rPr>
        <w:t>e</w:t>
      </w:r>
      <w:r w:rsidR="00F72A66" w:rsidRPr="00B05381">
        <w:rPr>
          <w:rFonts w:ascii="Arial" w:hAnsi="Arial" w:cs="Arial"/>
          <w:color w:val="000000" w:themeColor="text1"/>
          <w:sz w:val="21"/>
          <w:szCs w:val="21"/>
        </w:rPr>
        <w:t xml:space="preserve"> </w:t>
      </w:r>
      <w:r w:rsidR="00BE7779" w:rsidRPr="00B05381">
        <w:rPr>
          <w:rFonts w:ascii="Arial" w:hAnsi="Arial" w:cs="Arial"/>
          <w:color w:val="000000" w:themeColor="text1"/>
          <w:sz w:val="21"/>
          <w:szCs w:val="21"/>
        </w:rPr>
        <w:t>t</w:t>
      </w:r>
      <w:r w:rsidR="00337271" w:rsidRPr="00B05381">
        <w:rPr>
          <w:rFonts w:ascii="Arial" w:hAnsi="Arial" w:cs="Arial"/>
          <w:color w:val="000000" w:themeColor="text1"/>
          <w:sz w:val="21"/>
          <w:szCs w:val="21"/>
        </w:rPr>
        <w:t>hat a</w:t>
      </w:r>
      <w:r w:rsidR="00933321" w:rsidRPr="00B05381">
        <w:rPr>
          <w:rFonts w:ascii="Arial" w:hAnsi="Arial" w:cs="Arial"/>
          <w:color w:val="000000" w:themeColor="text1"/>
          <w:sz w:val="21"/>
          <w:szCs w:val="21"/>
        </w:rPr>
        <w:t>n</w:t>
      </w:r>
      <w:r w:rsidR="00337271" w:rsidRPr="00B05381">
        <w:rPr>
          <w:rFonts w:ascii="Arial" w:hAnsi="Arial" w:cs="Arial"/>
          <w:color w:val="000000" w:themeColor="text1"/>
          <w:sz w:val="21"/>
          <w:szCs w:val="21"/>
        </w:rPr>
        <w:t xml:space="preserve"> </w:t>
      </w:r>
      <w:r w:rsidR="001A70C4" w:rsidRPr="00B05381">
        <w:rPr>
          <w:rFonts w:ascii="Arial" w:hAnsi="Arial" w:cs="Arial"/>
          <w:color w:val="000000" w:themeColor="text1"/>
          <w:sz w:val="21"/>
          <w:szCs w:val="21"/>
        </w:rPr>
        <w:t>organisation</w:t>
      </w:r>
      <w:r w:rsidR="00933321" w:rsidRPr="00B05381">
        <w:rPr>
          <w:rFonts w:ascii="Arial" w:hAnsi="Arial" w:cs="Arial"/>
          <w:color w:val="000000" w:themeColor="text1"/>
          <w:sz w:val="21"/>
          <w:szCs w:val="21"/>
        </w:rPr>
        <w:t xml:space="preserve"> is functioning </w:t>
      </w:r>
      <w:r w:rsidR="00EF252F" w:rsidRPr="00B05381">
        <w:rPr>
          <w:rFonts w:ascii="Arial" w:hAnsi="Arial" w:cs="Arial"/>
          <w:color w:val="000000" w:themeColor="text1"/>
          <w:sz w:val="21"/>
          <w:szCs w:val="21"/>
        </w:rPr>
        <w:t xml:space="preserve">at </w:t>
      </w:r>
      <w:r w:rsidR="00D501F6" w:rsidRPr="00B05381">
        <w:rPr>
          <w:rFonts w:ascii="Arial" w:hAnsi="Arial" w:cs="Arial"/>
          <w:color w:val="000000" w:themeColor="text1"/>
          <w:sz w:val="21"/>
          <w:szCs w:val="21"/>
        </w:rPr>
        <w:t>an</w:t>
      </w:r>
      <w:r w:rsidR="00EF252F" w:rsidRPr="00B05381">
        <w:rPr>
          <w:rFonts w:ascii="Arial" w:hAnsi="Arial" w:cs="Arial"/>
          <w:color w:val="000000" w:themeColor="text1"/>
          <w:sz w:val="21"/>
          <w:szCs w:val="21"/>
        </w:rPr>
        <w:t xml:space="preserve"> optimal </w:t>
      </w:r>
      <w:r w:rsidR="00B26152" w:rsidRPr="00B05381">
        <w:rPr>
          <w:rFonts w:ascii="Arial" w:hAnsi="Arial" w:cs="Arial"/>
          <w:color w:val="000000" w:themeColor="text1"/>
          <w:sz w:val="21"/>
          <w:szCs w:val="21"/>
        </w:rPr>
        <w:t xml:space="preserve">level </w:t>
      </w:r>
      <w:r w:rsidR="00F13A69" w:rsidRPr="00B05381">
        <w:rPr>
          <w:rFonts w:ascii="Arial" w:hAnsi="Arial" w:cs="Arial"/>
          <w:color w:val="000000" w:themeColor="text1"/>
          <w:sz w:val="21"/>
          <w:szCs w:val="21"/>
        </w:rPr>
        <w:t xml:space="preserve">by </w:t>
      </w:r>
      <w:r w:rsidR="000C1350" w:rsidRPr="00B05381">
        <w:rPr>
          <w:rFonts w:ascii="Arial" w:hAnsi="Arial" w:cs="Arial"/>
          <w:color w:val="000000" w:themeColor="text1"/>
          <w:sz w:val="21"/>
          <w:szCs w:val="21"/>
        </w:rPr>
        <w:t xml:space="preserve">guaranteeing that </w:t>
      </w:r>
      <w:r w:rsidR="0076436C" w:rsidRPr="00B05381">
        <w:rPr>
          <w:rFonts w:ascii="Arial" w:hAnsi="Arial" w:cs="Arial"/>
          <w:color w:val="000000" w:themeColor="text1"/>
          <w:sz w:val="21"/>
          <w:szCs w:val="21"/>
        </w:rPr>
        <w:t xml:space="preserve">all the other objectives are </w:t>
      </w:r>
      <w:r w:rsidR="007C5092" w:rsidRPr="00B05381">
        <w:rPr>
          <w:rFonts w:ascii="Arial" w:hAnsi="Arial" w:cs="Arial"/>
          <w:color w:val="000000" w:themeColor="text1"/>
          <w:sz w:val="21"/>
          <w:szCs w:val="21"/>
        </w:rPr>
        <w:t>adequately</w:t>
      </w:r>
      <w:r w:rsidR="00747F0D" w:rsidRPr="00B05381">
        <w:rPr>
          <w:rFonts w:ascii="Arial" w:hAnsi="Arial" w:cs="Arial"/>
          <w:color w:val="000000" w:themeColor="text1"/>
          <w:sz w:val="21"/>
          <w:szCs w:val="21"/>
        </w:rPr>
        <w:t xml:space="preserve"> </w:t>
      </w:r>
      <w:r w:rsidR="00AB66C2" w:rsidRPr="00B05381">
        <w:rPr>
          <w:rFonts w:ascii="Arial" w:hAnsi="Arial" w:cs="Arial"/>
          <w:color w:val="000000" w:themeColor="text1"/>
          <w:sz w:val="21"/>
          <w:szCs w:val="21"/>
        </w:rPr>
        <w:t>aligned.</w:t>
      </w:r>
      <w:r w:rsidR="00665599" w:rsidRPr="00B05381">
        <w:rPr>
          <w:rFonts w:ascii="Arial" w:hAnsi="Arial" w:cs="Arial"/>
          <w:color w:val="000000" w:themeColor="text1"/>
          <w:sz w:val="21"/>
          <w:szCs w:val="21"/>
        </w:rPr>
        <w:t xml:space="preserve"> For</w:t>
      </w:r>
      <w:r w:rsidR="00DD279D" w:rsidRPr="00B05381">
        <w:rPr>
          <w:rFonts w:ascii="Arial" w:hAnsi="Arial" w:cs="Arial"/>
          <w:color w:val="000000" w:themeColor="text1"/>
          <w:sz w:val="21"/>
          <w:szCs w:val="21"/>
        </w:rPr>
        <w:t xml:space="preserve"> this </w:t>
      </w:r>
      <w:r w:rsidR="00665599" w:rsidRPr="00B05381">
        <w:rPr>
          <w:rFonts w:ascii="Arial" w:hAnsi="Arial" w:cs="Arial"/>
          <w:color w:val="000000" w:themeColor="text1"/>
          <w:sz w:val="21"/>
          <w:szCs w:val="21"/>
        </w:rPr>
        <w:t xml:space="preserve">reason, </w:t>
      </w:r>
      <w:r w:rsidR="003B1DD8" w:rsidRPr="00B05381">
        <w:rPr>
          <w:rFonts w:ascii="Arial" w:hAnsi="Arial" w:cs="Arial"/>
          <w:color w:val="000000" w:themeColor="text1"/>
          <w:sz w:val="21"/>
          <w:szCs w:val="21"/>
        </w:rPr>
        <w:t xml:space="preserve">an </w:t>
      </w:r>
      <w:r w:rsidR="001A70C4" w:rsidRPr="00B05381">
        <w:rPr>
          <w:rFonts w:ascii="Arial" w:hAnsi="Arial" w:cs="Arial"/>
          <w:color w:val="000000" w:themeColor="text1"/>
          <w:sz w:val="21"/>
          <w:szCs w:val="21"/>
        </w:rPr>
        <w:t>organisation</w:t>
      </w:r>
      <w:r w:rsidR="003B1DD8" w:rsidRPr="00B05381">
        <w:rPr>
          <w:rFonts w:ascii="Arial" w:hAnsi="Arial" w:cs="Arial"/>
          <w:color w:val="000000" w:themeColor="text1"/>
          <w:sz w:val="21"/>
          <w:szCs w:val="21"/>
        </w:rPr>
        <w:t xml:space="preserve"> must keep</w:t>
      </w:r>
      <w:r w:rsidR="00E55451" w:rsidRPr="00B05381">
        <w:rPr>
          <w:rFonts w:ascii="Arial" w:hAnsi="Arial" w:cs="Arial"/>
          <w:color w:val="000000" w:themeColor="text1"/>
          <w:sz w:val="21"/>
          <w:szCs w:val="21"/>
        </w:rPr>
        <w:t xml:space="preserve"> </w:t>
      </w:r>
      <w:r w:rsidR="0097405F" w:rsidRPr="00B05381">
        <w:rPr>
          <w:rFonts w:ascii="Arial" w:hAnsi="Arial" w:cs="Arial"/>
          <w:color w:val="000000" w:themeColor="text1"/>
          <w:sz w:val="21"/>
          <w:szCs w:val="21"/>
        </w:rPr>
        <w:t>a detailed</w:t>
      </w:r>
      <w:r w:rsidR="0076750C" w:rsidRPr="00B05381">
        <w:rPr>
          <w:rFonts w:ascii="Arial" w:hAnsi="Arial" w:cs="Arial"/>
          <w:color w:val="000000" w:themeColor="text1"/>
          <w:sz w:val="21"/>
          <w:szCs w:val="21"/>
        </w:rPr>
        <w:t xml:space="preserve"> and </w:t>
      </w:r>
      <w:r w:rsidR="001D17FC" w:rsidRPr="00B05381">
        <w:rPr>
          <w:rFonts w:ascii="Arial" w:hAnsi="Arial" w:cs="Arial"/>
          <w:color w:val="000000" w:themeColor="text1"/>
          <w:sz w:val="21"/>
          <w:szCs w:val="21"/>
        </w:rPr>
        <w:t xml:space="preserve">thorough </w:t>
      </w:r>
      <w:r w:rsidR="00E55451" w:rsidRPr="00B05381">
        <w:rPr>
          <w:rFonts w:ascii="Arial" w:hAnsi="Arial" w:cs="Arial"/>
          <w:color w:val="000000" w:themeColor="text1"/>
          <w:sz w:val="21"/>
          <w:szCs w:val="21"/>
        </w:rPr>
        <w:t>account</w:t>
      </w:r>
      <w:r w:rsidR="001D17FC" w:rsidRPr="00B05381">
        <w:rPr>
          <w:rFonts w:ascii="Arial" w:hAnsi="Arial" w:cs="Arial"/>
          <w:color w:val="000000" w:themeColor="text1"/>
          <w:sz w:val="21"/>
          <w:szCs w:val="21"/>
        </w:rPr>
        <w:t xml:space="preserve"> </w:t>
      </w:r>
      <w:r w:rsidR="00126C5E" w:rsidRPr="00B05381">
        <w:rPr>
          <w:rFonts w:ascii="Arial" w:hAnsi="Arial" w:cs="Arial"/>
          <w:color w:val="000000" w:themeColor="text1"/>
          <w:sz w:val="21"/>
          <w:szCs w:val="21"/>
        </w:rPr>
        <w:t xml:space="preserve">of the </w:t>
      </w:r>
      <w:r w:rsidR="000C0CE4" w:rsidRPr="00B05381">
        <w:rPr>
          <w:rFonts w:ascii="Arial" w:hAnsi="Arial" w:cs="Arial"/>
          <w:color w:val="000000" w:themeColor="text1"/>
          <w:sz w:val="21"/>
          <w:szCs w:val="21"/>
        </w:rPr>
        <w:t>data of all their employees</w:t>
      </w:r>
      <w:r w:rsidR="001E558F" w:rsidRPr="00B05381">
        <w:rPr>
          <w:rFonts w:ascii="Arial" w:hAnsi="Arial" w:cs="Arial"/>
          <w:color w:val="000000" w:themeColor="text1"/>
          <w:sz w:val="21"/>
          <w:szCs w:val="21"/>
        </w:rPr>
        <w:t>,</w:t>
      </w:r>
      <w:r w:rsidR="000C0CE4" w:rsidRPr="00B05381">
        <w:rPr>
          <w:rFonts w:ascii="Arial" w:hAnsi="Arial" w:cs="Arial"/>
          <w:color w:val="000000" w:themeColor="text1"/>
          <w:sz w:val="21"/>
          <w:szCs w:val="21"/>
        </w:rPr>
        <w:t xml:space="preserve"> which </w:t>
      </w:r>
      <w:r w:rsidR="00BF7669">
        <w:rPr>
          <w:rFonts w:ascii="Arial" w:hAnsi="Arial" w:cs="Arial"/>
          <w:color w:val="000000" w:themeColor="text1"/>
          <w:sz w:val="21"/>
          <w:szCs w:val="21"/>
        </w:rPr>
        <w:fldChar w:fldCharType="begin"/>
      </w:r>
      <w:r w:rsidR="00BF7669">
        <w:rPr>
          <w:rFonts w:ascii="Arial" w:hAnsi="Arial" w:cs="Arial"/>
          <w:color w:val="000000" w:themeColor="text1"/>
          <w:sz w:val="21"/>
          <w:szCs w:val="21"/>
        </w:rPr>
        <w:instrText xml:space="preserve"> ADDIN ZOTERO_ITEM CSL_CITATION {"citationID":"M6GR1kio","properties":{"formattedCitation":"(Henderson, 2017)","plainCitation":"(Henderson, 2017)","noteIndex":0},"citationItems":[{"id":1587,"uris":["http://zotero.org/users/local/Db3yIdfR/items/XNP8M2HW"],"uri":["http://zotero.org/users/local/Db3yIdfR/items/XNP8M2HW"],"itemData":{"id":1587,"type":"book","ISBN":"978-1-84398-459-7","publisher":"Kogan Page","title":"Human Resource Mnagement for MBA and Business Masters","author":[{"family":"Henderson","given":"Iain"}],"issued":{"date-parts":[["2017",1,31]]}}}],"schema":"https://github.com/citation-style-language/schema/raw/master/csl-citation.json"} </w:instrText>
      </w:r>
      <w:r w:rsidR="00BF7669">
        <w:rPr>
          <w:rFonts w:ascii="Arial" w:hAnsi="Arial" w:cs="Arial"/>
          <w:color w:val="000000" w:themeColor="text1"/>
          <w:sz w:val="21"/>
          <w:szCs w:val="21"/>
        </w:rPr>
        <w:fldChar w:fldCharType="separate"/>
      </w:r>
      <w:r w:rsidR="00BF7669">
        <w:rPr>
          <w:rFonts w:ascii="Arial" w:hAnsi="Arial" w:cs="Arial"/>
          <w:noProof/>
          <w:color w:val="000000" w:themeColor="text1"/>
          <w:sz w:val="21"/>
          <w:szCs w:val="21"/>
        </w:rPr>
        <w:t xml:space="preserve">Henderson, </w:t>
      </w:r>
      <w:r w:rsidR="00BF7669">
        <w:rPr>
          <w:rFonts w:ascii="Arial" w:hAnsi="Arial" w:cs="Arial"/>
          <w:noProof/>
          <w:color w:val="000000" w:themeColor="text1"/>
          <w:sz w:val="21"/>
          <w:szCs w:val="21"/>
        </w:rPr>
        <w:t>(</w:t>
      </w:r>
      <w:r w:rsidR="00BF7669">
        <w:rPr>
          <w:rFonts w:ascii="Arial" w:hAnsi="Arial" w:cs="Arial"/>
          <w:noProof/>
          <w:color w:val="000000" w:themeColor="text1"/>
          <w:sz w:val="21"/>
          <w:szCs w:val="21"/>
        </w:rPr>
        <w:t>2017)</w:t>
      </w:r>
      <w:r w:rsidR="00BF7669">
        <w:rPr>
          <w:rFonts w:ascii="Arial" w:hAnsi="Arial" w:cs="Arial"/>
          <w:color w:val="000000" w:themeColor="text1"/>
          <w:sz w:val="21"/>
          <w:szCs w:val="21"/>
        </w:rPr>
        <w:fldChar w:fldCharType="end"/>
      </w:r>
      <w:r w:rsidR="00BF7669">
        <w:rPr>
          <w:rFonts w:ascii="Arial" w:hAnsi="Arial" w:cs="Arial"/>
          <w:color w:val="000000" w:themeColor="text1"/>
          <w:sz w:val="21"/>
          <w:szCs w:val="21"/>
        </w:rPr>
        <w:t xml:space="preserve"> states as</w:t>
      </w:r>
      <w:r w:rsidR="00FE38C0">
        <w:rPr>
          <w:rFonts w:ascii="Arial" w:hAnsi="Arial" w:cs="Arial"/>
          <w:color w:val="000000" w:themeColor="text1"/>
          <w:sz w:val="21"/>
          <w:szCs w:val="21"/>
        </w:rPr>
        <w:t xml:space="preserve"> being</w:t>
      </w:r>
      <w:r w:rsidR="00F867EC" w:rsidRPr="00B05381">
        <w:rPr>
          <w:rFonts w:ascii="Arial" w:hAnsi="Arial" w:cs="Arial"/>
          <w:color w:val="000000" w:themeColor="text1"/>
          <w:sz w:val="21"/>
          <w:szCs w:val="21"/>
        </w:rPr>
        <w:t>:</w:t>
      </w:r>
    </w:p>
    <w:p w14:paraId="3D04044C" w14:textId="66B204F9" w:rsidR="00834CF9" w:rsidRPr="00B05381" w:rsidRDefault="00DC4126" w:rsidP="006761FE">
      <w:pPr>
        <w:pStyle w:val="NormalWeb"/>
        <w:numPr>
          <w:ilvl w:val="0"/>
          <w:numId w:val="20"/>
        </w:numPr>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 xml:space="preserve">Details </w:t>
      </w:r>
      <w:r w:rsidR="00834CF9" w:rsidRPr="00B05381">
        <w:rPr>
          <w:rFonts w:ascii="Arial" w:hAnsi="Arial" w:cs="Arial"/>
          <w:color w:val="000000" w:themeColor="text1"/>
          <w:sz w:val="21"/>
          <w:szCs w:val="21"/>
        </w:rPr>
        <w:t>of their</w:t>
      </w:r>
      <w:r w:rsidR="00937781" w:rsidRPr="00B05381">
        <w:rPr>
          <w:rFonts w:ascii="Arial" w:hAnsi="Arial" w:cs="Arial"/>
          <w:color w:val="000000" w:themeColor="text1"/>
          <w:sz w:val="21"/>
          <w:szCs w:val="21"/>
        </w:rPr>
        <w:t xml:space="preserve"> </w:t>
      </w:r>
      <w:r w:rsidR="007706A6" w:rsidRPr="00B05381">
        <w:rPr>
          <w:rFonts w:ascii="Arial" w:hAnsi="Arial" w:cs="Arial"/>
          <w:color w:val="000000" w:themeColor="text1"/>
          <w:sz w:val="21"/>
          <w:szCs w:val="21"/>
        </w:rPr>
        <w:t xml:space="preserve">past and current </w:t>
      </w:r>
      <w:r w:rsidR="00B24DB6" w:rsidRPr="00B05381">
        <w:rPr>
          <w:rFonts w:ascii="Arial" w:hAnsi="Arial" w:cs="Arial"/>
          <w:color w:val="000000" w:themeColor="text1"/>
          <w:sz w:val="21"/>
          <w:szCs w:val="21"/>
        </w:rPr>
        <w:t>performance</w:t>
      </w:r>
      <w:r w:rsidR="00261CBA" w:rsidRPr="00B05381">
        <w:rPr>
          <w:rFonts w:ascii="Arial" w:hAnsi="Arial" w:cs="Arial"/>
          <w:color w:val="000000" w:themeColor="text1"/>
          <w:sz w:val="21"/>
          <w:szCs w:val="21"/>
        </w:rPr>
        <w:t xml:space="preserve"> </w:t>
      </w:r>
      <w:r w:rsidR="00937781" w:rsidRPr="00B05381">
        <w:rPr>
          <w:rFonts w:ascii="Arial" w:hAnsi="Arial" w:cs="Arial"/>
          <w:color w:val="000000" w:themeColor="text1"/>
          <w:sz w:val="21"/>
          <w:szCs w:val="21"/>
        </w:rPr>
        <w:t xml:space="preserve">levels </w:t>
      </w:r>
    </w:p>
    <w:p w14:paraId="11EB30F8" w14:textId="77777777" w:rsidR="00363BC4" w:rsidRPr="00B05381" w:rsidRDefault="00250FDD" w:rsidP="006761FE">
      <w:pPr>
        <w:pStyle w:val="NormalWeb"/>
        <w:numPr>
          <w:ilvl w:val="0"/>
          <w:numId w:val="20"/>
        </w:numPr>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 xml:space="preserve">An up to date </w:t>
      </w:r>
      <w:r w:rsidR="00B313CC" w:rsidRPr="00B05381">
        <w:rPr>
          <w:rFonts w:ascii="Arial" w:hAnsi="Arial" w:cs="Arial"/>
          <w:color w:val="000000" w:themeColor="text1"/>
          <w:sz w:val="21"/>
          <w:szCs w:val="21"/>
        </w:rPr>
        <w:t>work</w:t>
      </w:r>
      <w:r w:rsidRPr="00B05381">
        <w:rPr>
          <w:rFonts w:ascii="Arial" w:hAnsi="Arial" w:cs="Arial"/>
          <w:color w:val="000000" w:themeColor="text1"/>
          <w:sz w:val="21"/>
          <w:szCs w:val="21"/>
        </w:rPr>
        <w:t>ing</w:t>
      </w:r>
      <w:r w:rsidR="00B313CC" w:rsidRPr="00B05381">
        <w:rPr>
          <w:rFonts w:ascii="Arial" w:hAnsi="Arial" w:cs="Arial"/>
          <w:color w:val="000000" w:themeColor="text1"/>
          <w:sz w:val="21"/>
          <w:szCs w:val="21"/>
        </w:rPr>
        <w:t xml:space="preserve"> contract</w:t>
      </w:r>
      <w:r w:rsidRPr="00B05381">
        <w:rPr>
          <w:rFonts w:ascii="Arial" w:hAnsi="Arial" w:cs="Arial"/>
          <w:color w:val="000000" w:themeColor="text1"/>
          <w:sz w:val="21"/>
          <w:szCs w:val="21"/>
        </w:rPr>
        <w:t xml:space="preserve"> which outlines their </w:t>
      </w:r>
      <w:r w:rsidR="00363BC4" w:rsidRPr="00B05381">
        <w:rPr>
          <w:rFonts w:ascii="Arial" w:hAnsi="Arial" w:cs="Arial"/>
          <w:color w:val="000000" w:themeColor="text1"/>
          <w:sz w:val="21"/>
          <w:szCs w:val="21"/>
        </w:rPr>
        <w:t>terms and conditions of employment</w:t>
      </w:r>
    </w:p>
    <w:p w14:paraId="32FF084E" w14:textId="036478BD" w:rsidR="00F867EC" w:rsidRPr="00B05381" w:rsidRDefault="006235B0" w:rsidP="006761FE">
      <w:pPr>
        <w:pStyle w:val="NormalWeb"/>
        <w:numPr>
          <w:ilvl w:val="0"/>
          <w:numId w:val="20"/>
        </w:numPr>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P</w:t>
      </w:r>
      <w:r w:rsidR="0057255F" w:rsidRPr="00B05381">
        <w:rPr>
          <w:rFonts w:ascii="Arial" w:hAnsi="Arial" w:cs="Arial"/>
          <w:color w:val="000000" w:themeColor="text1"/>
          <w:sz w:val="21"/>
          <w:szCs w:val="21"/>
        </w:rPr>
        <w:t>ersonal records</w:t>
      </w:r>
    </w:p>
    <w:p w14:paraId="19995AFB" w14:textId="25832781" w:rsidR="00CA7853" w:rsidRPr="00B05381" w:rsidRDefault="00232EC2" w:rsidP="00A666A8">
      <w:pPr>
        <w:pStyle w:val="Heading1"/>
        <w:rPr>
          <w:rFonts w:ascii="Arial" w:hAnsi="Arial" w:cs="Arial"/>
          <w:b/>
          <w:bCs/>
          <w:color w:val="000000" w:themeColor="text1"/>
          <w:sz w:val="24"/>
          <w:szCs w:val="24"/>
        </w:rPr>
      </w:pPr>
      <w:bookmarkStart w:id="12" w:name="_Toc86220841"/>
      <w:r w:rsidRPr="00B05381">
        <w:rPr>
          <w:rFonts w:ascii="Arial" w:hAnsi="Arial" w:cs="Arial"/>
          <w:b/>
          <w:bCs/>
          <w:color w:val="000000" w:themeColor="text1"/>
          <w:sz w:val="24"/>
          <w:szCs w:val="24"/>
        </w:rPr>
        <w:t>5</w:t>
      </w:r>
      <w:r w:rsidR="00032167" w:rsidRPr="00B05381">
        <w:rPr>
          <w:rFonts w:ascii="Arial" w:hAnsi="Arial" w:cs="Arial"/>
          <w:b/>
          <w:bCs/>
          <w:color w:val="000000" w:themeColor="text1"/>
          <w:sz w:val="24"/>
          <w:szCs w:val="24"/>
        </w:rPr>
        <w:t>.</w:t>
      </w:r>
      <w:r w:rsidR="00895A8D" w:rsidRPr="00B05381">
        <w:rPr>
          <w:rFonts w:ascii="Arial" w:hAnsi="Arial" w:cs="Arial"/>
          <w:b/>
          <w:bCs/>
          <w:color w:val="000000" w:themeColor="text1"/>
          <w:sz w:val="24"/>
          <w:szCs w:val="24"/>
        </w:rPr>
        <w:t xml:space="preserve"> </w:t>
      </w:r>
      <w:r w:rsidR="009E3364" w:rsidRPr="00B05381">
        <w:rPr>
          <w:rStyle w:val="Heading2Char"/>
          <w:rFonts w:ascii="Arial" w:hAnsi="Arial" w:cs="Arial"/>
          <w:b/>
          <w:bCs/>
          <w:color w:val="000000" w:themeColor="text1"/>
          <w:sz w:val="24"/>
          <w:szCs w:val="24"/>
          <w:u w:val="single"/>
        </w:rPr>
        <w:t>Distinctions</w:t>
      </w:r>
      <w:r w:rsidR="00606A80" w:rsidRPr="00B05381">
        <w:rPr>
          <w:rStyle w:val="Heading2Char"/>
          <w:rFonts w:ascii="Arial" w:hAnsi="Arial" w:cs="Arial"/>
          <w:b/>
          <w:bCs/>
          <w:color w:val="000000" w:themeColor="text1"/>
          <w:sz w:val="24"/>
          <w:szCs w:val="24"/>
          <w:u w:val="single"/>
        </w:rPr>
        <w:t xml:space="preserve"> </w:t>
      </w:r>
      <w:r w:rsidR="00FF24E6" w:rsidRPr="00B05381">
        <w:rPr>
          <w:rStyle w:val="Heading2Char"/>
          <w:rFonts w:ascii="Arial" w:hAnsi="Arial" w:cs="Arial"/>
          <w:b/>
          <w:bCs/>
          <w:color w:val="000000" w:themeColor="text1"/>
          <w:sz w:val="24"/>
          <w:szCs w:val="24"/>
          <w:u w:val="single"/>
        </w:rPr>
        <w:t xml:space="preserve">between </w:t>
      </w:r>
      <w:r w:rsidR="00786BDD" w:rsidRPr="00B05381">
        <w:rPr>
          <w:rStyle w:val="Heading2Char"/>
          <w:rFonts w:ascii="Arial" w:hAnsi="Arial" w:cs="Arial"/>
          <w:b/>
          <w:bCs/>
          <w:color w:val="000000" w:themeColor="text1"/>
          <w:sz w:val="24"/>
          <w:szCs w:val="24"/>
          <w:u w:val="single"/>
        </w:rPr>
        <w:t>PM and HRM</w:t>
      </w:r>
      <w:bookmarkEnd w:id="12"/>
    </w:p>
    <w:p w14:paraId="771BD0AE" w14:textId="716A5F63" w:rsidR="00B85EB6" w:rsidRPr="00B05381" w:rsidRDefault="00644106" w:rsidP="00814FD0">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 xml:space="preserve">There have </w:t>
      </w:r>
      <w:r w:rsidR="001E5ADA" w:rsidRPr="00B05381">
        <w:rPr>
          <w:rFonts w:ascii="Arial" w:hAnsi="Arial" w:cs="Arial"/>
          <w:color w:val="000000" w:themeColor="text1"/>
          <w:sz w:val="21"/>
          <w:szCs w:val="21"/>
        </w:rPr>
        <w:t>been many attempts</w:t>
      </w:r>
      <w:r w:rsidR="0063564D" w:rsidRPr="00B05381">
        <w:rPr>
          <w:rFonts w:ascii="Arial" w:hAnsi="Arial" w:cs="Arial"/>
          <w:color w:val="000000" w:themeColor="text1"/>
          <w:sz w:val="21"/>
          <w:szCs w:val="21"/>
        </w:rPr>
        <w:t xml:space="preserve"> by </w:t>
      </w:r>
      <w:r w:rsidR="00D37C5F" w:rsidRPr="00B05381">
        <w:rPr>
          <w:rFonts w:ascii="Arial" w:hAnsi="Arial" w:cs="Arial"/>
          <w:color w:val="000000" w:themeColor="text1"/>
          <w:sz w:val="21"/>
          <w:szCs w:val="21"/>
        </w:rPr>
        <w:t xml:space="preserve">an array of </w:t>
      </w:r>
      <w:r w:rsidR="007E5E66" w:rsidRPr="00B05381">
        <w:rPr>
          <w:rFonts w:ascii="Arial" w:hAnsi="Arial" w:cs="Arial"/>
          <w:color w:val="000000" w:themeColor="text1"/>
          <w:sz w:val="21"/>
          <w:szCs w:val="21"/>
        </w:rPr>
        <w:t>author</w:t>
      </w:r>
      <w:r w:rsidR="00FC7835" w:rsidRPr="00B05381">
        <w:rPr>
          <w:rFonts w:ascii="Arial" w:hAnsi="Arial" w:cs="Arial"/>
          <w:color w:val="000000" w:themeColor="text1"/>
          <w:sz w:val="21"/>
          <w:szCs w:val="21"/>
        </w:rPr>
        <w:t>s</w:t>
      </w:r>
      <w:r w:rsidR="00D733D1">
        <w:rPr>
          <w:rFonts w:ascii="Arial" w:hAnsi="Arial" w:cs="Arial"/>
          <w:color w:val="FF0000"/>
          <w:sz w:val="21"/>
          <w:szCs w:val="21"/>
        </w:rPr>
        <w:t xml:space="preserve"> </w:t>
      </w:r>
      <w:r w:rsidR="00D733D1" w:rsidRPr="00F73A28">
        <w:rPr>
          <w:rFonts w:ascii="Arial" w:hAnsi="Arial" w:cs="Arial"/>
          <w:color w:val="000000" w:themeColor="text1"/>
          <w:sz w:val="21"/>
          <w:szCs w:val="21"/>
        </w:rPr>
        <w:t xml:space="preserve">from the likes of </w:t>
      </w:r>
      <w:r w:rsidR="00D733D1">
        <w:rPr>
          <w:rFonts w:ascii="Arial" w:hAnsi="Arial" w:cs="Arial"/>
          <w:color w:val="000000" w:themeColor="text1"/>
          <w:sz w:val="21"/>
          <w:szCs w:val="21"/>
        </w:rPr>
        <w:fldChar w:fldCharType="begin"/>
      </w:r>
      <w:r w:rsidR="00317390">
        <w:rPr>
          <w:rFonts w:ascii="Arial" w:hAnsi="Arial" w:cs="Arial"/>
          <w:color w:val="000000" w:themeColor="text1"/>
          <w:sz w:val="21"/>
          <w:szCs w:val="21"/>
        </w:rPr>
        <w:instrText xml:space="preserve"> ADDIN ZOTERO_ITEM CSL_CITATION {"citationID":"epihd02c","properties":{"formattedCitation":"(Guest, 1991)","plainCitation":"(Guest, 1991)","dontUpdate":true,"noteIndex":0},"citationItems":[{"id":1562,"uris":["http://zotero.org/users/local/Db3yIdfR/items/MP4WY66E"],"uri":["http://zotero.org/users/local/Db3yIdfR/items/MP4WY66E"],"itemData":{"id":1562,"type":"article-journal","abstract":"Within the broad field of British industrial relations, personnel/human resource management grew significantly as a focus of conceptual and empirical analysis during the 1980s. This paper reviews the centralfeatures this development and considers the prospects and priorities for future research. It argues that human resource management now represents a ne orthodoxy within the general subject area, partly replacing the traditiona Donovan framework. Research exploring the application of human resource management is reviewed. This reveals that only modest innovation has occurred, often with little evidence of positive outcomes. Seeking an explanation for this limited impact, attention is focused on the nature and effectiveness of personnel management. The reasons why there might be a 'problem' of personnel management are considered. Finally, the sustainability of the new orthodoxy is called into question.","container-title":"British Journal of Industrial Relations","DOI":"10.1111/j.1467-8543.1991.tb00235.x","ISSN":"00071080, 14678543","issue":"2","language":"en","page":"149-175","source":"DOI.org (Crossref)","title":"Personnel Management: The End of Orthodoxy?","title-short":"Personnel Management","volume":"29","author":[{"family":"Guest","given":"David E."}],"issued":{"date-parts":[["1991",6]]}}}],"schema":"https://github.com/citation-style-language/schema/raw/master/csl-citation.json"} </w:instrText>
      </w:r>
      <w:r w:rsidR="00D733D1">
        <w:rPr>
          <w:rFonts w:ascii="Arial" w:hAnsi="Arial" w:cs="Arial"/>
          <w:color w:val="000000" w:themeColor="text1"/>
          <w:sz w:val="21"/>
          <w:szCs w:val="21"/>
        </w:rPr>
        <w:fldChar w:fldCharType="separate"/>
      </w:r>
      <w:r w:rsidR="00F73A28">
        <w:rPr>
          <w:rFonts w:ascii="Arial" w:hAnsi="Arial" w:cs="Arial"/>
          <w:noProof/>
          <w:color w:val="000000" w:themeColor="text1"/>
          <w:sz w:val="21"/>
          <w:szCs w:val="21"/>
        </w:rPr>
        <w:t xml:space="preserve">Guest </w:t>
      </w:r>
      <w:r w:rsidR="007060C8">
        <w:rPr>
          <w:rFonts w:ascii="Arial" w:hAnsi="Arial" w:cs="Arial"/>
          <w:noProof/>
          <w:color w:val="000000" w:themeColor="text1"/>
          <w:sz w:val="21"/>
          <w:szCs w:val="21"/>
        </w:rPr>
        <w:t>(</w:t>
      </w:r>
      <w:r w:rsidR="00F73A28">
        <w:rPr>
          <w:rFonts w:ascii="Arial" w:hAnsi="Arial" w:cs="Arial"/>
          <w:noProof/>
          <w:color w:val="000000" w:themeColor="text1"/>
          <w:sz w:val="21"/>
          <w:szCs w:val="21"/>
        </w:rPr>
        <w:t>1991)</w:t>
      </w:r>
      <w:r w:rsidR="00D733D1">
        <w:rPr>
          <w:rFonts w:ascii="Arial" w:hAnsi="Arial" w:cs="Arial"/>
          <w:color w:val="000000" w:themeColor="text1"/>
          <w:sz w:val="21"/>
          <w:szCs w:val="21"/>
        </w:rPr>
        <w:fldChar w:fldCharType="end"/>
      </w:r>
      <w:r w:rsidR="00F73A28">
        <w:rPr>
          <w:rFonts w:ascii="Arial" w:hAnsi="Arial" w:cs="Arial"/>
          <w:color w:val="000000" w:themeColor="text1"/>
          <w:sz w:val="21"/>
          <w:szCs w:val="21"/>
        </w:rPr>
        <w:t xml:space="preserve"> and </w:t>
      </w:r>
      <w:r w:rsidR="00D536CA">
        <w:rPr>
          <w:rFonts w:ascii="Arial" w:hAnsi="Arial" w:cs="Arial"/>
          <w:color w:val="000000" w:themeColor="text1"/>
          <w:sz w:val="21"/>
          <w:szCs w:val="21"/>
        </w:rPr>
        <w:fldChar w:fldCharType="begin"/>
      </w:r>
      <w:r w:rsidR="00F22705">
        <w:rPr>
          <w:rFonts w:ascii="Arial" w:hAnsi="Arial" w:cs="Arial"/>
          <w:color w:val="000000" w:themeColor="text1"/>
          <w:sz w:val="21"/>
          <w:szCs w:val="21"/>
        </w:rPr>
        <w:instrText xml:space="preserve"> ADDIN ZOTERO_ITEM CSL_CITATION {"citationID":"ACsePhHW","properties":{"formattedCitation":"(Aikaterini, 2014)","plainCitation":"(Aikaterini, 2014)","noteIndex":0},"citationItems":[{"id":1568,"uris":["http://zotero.org/users/local/Db3yIdfR/items/UNVIMTKT"],"uri":["http://zotero.org/users/local/Db3yIdfR/items/UNVIMTKT"],"itemData":{"id":1568,"type":"article-journal","abstract":"The key-reference points that are used as differentiators in the examined terminology are focused on the strategic nature of HRM and its influence on managing people so as to attain competitive advantage. Opposing to many scholars’ perceptions, it will be stressed that the revolutionary term HRM brings indeed something new to the table and that is focused on the view to establish integration between “man and organization”, “man and task” and “man and man” (Tapomoy, 2006). The research methodology involves the interview technique. The results of the implemented research reveal that the Hellenic HR departments tend to focus on the PM policies and final recommendations are made so as to improve people management’s functions.","language":"en","page":"77","source":"Zotero","title":"Personnel Management vs. Human Resource Management: Evidence from Hellas","author":[{"family":"Aikaterini","given":"Georgiou"}],"issued":{"date-parts":[["2014",9]]}}}],"schema":"https://github.com/citation-style-language/schema/raw/master/csl-citation.json"} </w:instrText>
      </w:r>
      <w:r w:rsidR="00D536CA">
        <w:rPr>
          <w:rFonts w:ascii="Arial" w:hAnsi="Arial" w:cs="Arial"/>
          <w:color w:val="000000" w:themeColor="text1"/>
          <w:sz w:val="21"/>
          <w:szCs w:val="21"/>
        </w:rPr>
        <w:fldChar w:fldCharType="separate"/>
      </w:r>
      <w:r w:rsidR="00F22705">
        <w:rPr>
          <w:rFonts w:ascii="Arial" w:hAnsi="Arial" w:cs="Arial"/>
          <w:noProof/>
          <w:color w:val="000000" w:themeColor="text1"/>
          <w:sz w:val="21"/>
          <w:szCs w:val="21"/>
        </w:rPr>
        <w:t xml:space="preserve">Aikaterini, </w:t>
      </w:r>
      <w:r w:rsidR="007060C8">
        <w:rPr>
          <w:rFonts w:ascii="Arial" w:hAnsi="Arial" w:cs="Arial"/>
          <w:noProof/>
          <w:color w:val="000000" w:themeColor="text1"/>
          <w:sz w:val="21"/>
          <w:szCs w:val="21"/>
        </w:rPr>
        <w:t>(</w:t>
      </w:r>
      <w:r w:rsidR="00F22705">
        <w:rPr>
          <w:rFonts w:ascii="Arial" w:hAnsi="Arial" w:cs="Arial"/>
          <w:noProof/>
          <w:color w:val="000000" w:themeColor="text1"/>
          <w:sz w:val="21"/>
          <w:szCs w:val="21"/>
        </w:rPr>
        <w:t>2014)</w:t>
      </w:r>
      <w:r w:rsidR="00D536CA">
        <w:rPr>
          <w:rFonts w:ascii="Arial" w:hAnsi="Arial" w:cs="Arial"/>
          <w:color w:val="000000" w:themeColor="text1"/>
          <w:sz w:val="21"/>
          <w:szCs w:val="21"/>
        </w:rPr>
        <w:fldChar w:fldCharType="end"/>
      </w:r>
      <w:r w:rsidR="00F22705">
        <w:rPr>
          <w:rFonts w:ascii="Arial" w:hAnsi="Arial" w:cs="Arial"/>
          <w:color w:val="000000" w:themeColor="text1"/>
          <w:sz w:val="21"/>
          <w:szCs w:val="21"/>
        </w:rPr>
        <w:t xml:space="preserve"> </w:t>
      </w:r>
      <w:r w:rsidR="001E5ADA" w:rsidRPr="00B05381">
        <w:rPr>
          <w:rFonts w:ascii="Arial" w:hAnsi="Arial" w:cs="Arial"/>
          <w:color w:val="000000" w:themeColor="text1"/>
          <w:sz w:val="21"/>
          <w:szCs w:val="21"/>
        </w:rPr>
        <w:t>to find</w:t>
      </w:r>
      <w:r w:rsidR="00D0138C" w:rsidRPr="00B05381">
        <w:rPr>
          <w:rFonts w:ascii="Arial" w:hAnsi="Arial" w:cs="Arial"/>
          <w:color w:val="000000" w:themeColor="text1"/>
          <w:sz w:val="21"/>
          <w:szCs w:val="21"/>
        </w:rPr>
        <w:t xml:space="preserve"> </w:t>
      </w:r>
      <w:r w:rsidR="00444EE8" w:rsidRPr="00B05381">
        <w:rPr>
          <w:rFonts w:ascii="Arial" w:hAnsi="Arial" w:cs="Arial"/>
          <w:color w:val="000000" w:themeColor="text1"/>
          <w:sz w:val="21"/>
          <w:szCs w:val="21"/>
        </w:rPr>
        <w:t xml:space="preserve">an overt </w:t>
      </w:r>
      <w:r w:rsidR="001A7828" w:rsidRPr="00B05381">
        <w:rPr>
          <w:rFonts w:ascii="Arial" w:hAnsi="Arial" w:cs="Arial"/>
          <w:color w:val="000000" w:themeColor="text1"/>
          <w:sz w:val="21"/>
          <w:szCs w:val="21"/>
        </w:rPr>
        <w:t>distinction</w:t>
      </w:r>
      <w:r w:rsidR="00444EE8" w:rsidRPr="00B05381">
        <w:rPr>
          <w:rFonts w:ascii="Arial" w:hAnsi="Arial" w:cs="Arial"/>
          <w:color w:val="000000" w:themeColor="text1"/>
          <w:sz w:val="21"/>
          <w:szCs w:val="21"/>
        </w:rPr>
        <w:t xml:space="preserve"> between </w:t>
      </w:r>
      <w:r w:rsidR="00E11622" w:rsidRPr="00B05381">
        <w:rPr>
          <w:rFonts w:ascii="Arial" w:hAnsi="Arial" w:cs="Arial"/>
          <w:color w:val="000000" w:themeColor="text1"/>
          <w:sz w:val="21"/>
          <w:szCs w:val="21"/>
        </w:rPr>
        <w:t>PM and H</w:t>
      </w:r>
      <w:r w:rsidR="00FC7AE5" w:rsidRPr="00B05381">
        <w:rPr>
          <w:rFonts w:ascii="Arial" w:hAnsi="Arial" w:cs="Arial"/>
          <w:color w:val="000000" w:themeColor="text1"/>
          <w:sz w:val="21"/>
          <w:szCs w:val="21"/>
        </w:rPr>
        <w:t>R</w:t>
      </w:r>
      <w:r w:rsidR="00E11622" w:rsidRPr="00B05381">
        <w:rPr>
          <w:rFonts w:ascii="Arial" w:hAnsi="Arial" w:cs="Arial"/>
          <w:color w:val="000000" w:themeColor="text1"/>
          <w:sz w:val="21"/>
          <w:szCs w:val="21"/>
        </w:rPr>
        <w:t>M</w:t>
      </w:r>
      <w:r w:rsidR="006810CE">
        <w:rPr>
          <w:rFonts w:ascii="Arial" w:hAnsi="Arial" w:cs="Arial"/>
          <w:color w:val="000000" w:themeColor="text1"/>
          <w:sz w:val="21"/>
          <w:szCs w:val="21"/>
        </w:rPr>
        <w:t>.</w:t>
      </w:r>
      <w:r w:rsidR="00F22705">
        <w:rPr>
          <w:rFonts w:ascii="Arial" w:hAnsi="Arial" w:cs="Arial"/>
          <w:color w:val="000000" w:themeColor="text1"/>
          <w:sz w:val="21"/>
          <w:szCs w:val="21"/>
        </w:rPr>
        <w:t xml:space="preserve"> </w:t>
      </w:r>
      <w:r w:rsidR="00673EB6">
        <w:rPr>
          <w:rFonts w:ascii="Arial" w:hAnsi="Arial" w:cs="Arial"/>
          <w:color w:val="000000" w:themeColor="text1"/>
          <w:sz w:val="21"/>
          <w:szCs w:val="21"/>
        </w:rPr>
        <w:t>Furthermore,</w:t>
      </w:r>
      <w:r w:rsidR="009C6214">
        <w:rPr>
          <w:rFonts w:ascii="Arial" w:hAnsi="Arial" w:cs="Arial"/>
          <w:color w:val="000000" w:themeColor="text1"/>
          <w:sz w:val="21"/>
          <w:szCs w:val="21"/>
        </w:rPr>
        <w:t xml:space="preserve"> </w:t>
      </w:r>
      <w:r w:rsidR="009C6214">
        <w:rPr>
          <w:rFonts w:ascii="Arial" w:hAnsi="Arial" w:cs="Arial"/>
          <w:color w:val="000000" w:themeColor="text1"/>
          <w:sz w:val="21"/>
          <w:szCs w:val="21"/>
        </w:rPr>
        <w:fldChar w:fldCharType="begin"/>
      </w:r>
      <w:r w:rsidR="00317390">
        <w:rPr>
          <w:rFonts w:ascii="Arial" w:hAnsi="Arial" w:cs="Arial"/>
          <w:color w:val="000000" w:themeColor="text1"/>
          <w:sz w:val="21"/>
          <w:szCs w:val="21"/>
        </w:rPr>
        <w:instrText xml:space="preserve"> ADDIN ZOTERO_ITEM CSL_CITATION {"citationID":"49RctRqq","properties":{"formattedCitation":"(Guest, 1991)","plainCitation":"(Guest, 1991)","dontUpdate":true,"noteIndex":0},"citationItems":[{"id":1562,"uris":["http://zotero.org/users/local/Db3yIdfR/items/MP4WY66E"],"uri":["http://zotero.org/users/local/Db3yIdfR/items/MP4WY66E"],"itemData":{"id":1562,"type":"article-journal","abstract":"Within the broad field of British industrial relations, personnel/human resource management grew significantly as a focus of conceptual and empirical analysis during the 1980s. This paper reviews the centralfeatures this development and considers the prospects and priorities for future research. It argues that human resource management now represents a ne orthodoxy within the general subject area, partly replacing the traditiona Donovan framework. Research exploring the application of human resource management is reviewed. This reveals that only modest innovation has occurred, often with little evidence of positive outcomes. Seeking an explanation for this limited impact, attention is focused on the nature and effectiveness of personnel management. The reasons why there might be a 'problem' of personnel management are considered. Finally, the sustainability of the new orthodoxy is called into question.","container-title":"British Journal of Industrial Relations","DOI":"10.1111/j.1467-8543.1991.tb00235.x","ISSN":"00071080, 14678543","issue":"2","language":"en","page":"149-175","source":"DOI.org (Crossref)","title":"Personnel Management: The End of Orthodoxy?","title-short":"Personnel Management","volume":"29","author":[{"family":"Guest","given":"David E."}],"issued":{"date-parts":[["1991",6]]}}}],"schema":"https://github.com/citation-style-language/schema/raw/master/csl-citation.json"} </w:instrText>
      </w:r>
      <w:r w:rsidR="009C6214">
        <w:rPr>
          <w:rFonts w:ascii="Arial" w:hAnsi="Arial" w:cs="Arial"/>
          <w:color w:val="000000" w:themeColor="text1"/>
          <w:sz w:val="21"/>
          <w:szCs w:val="21"/>
        </w:rPr>
        <w:fldChar w:fldCharType="separate"/>
      </w:r>
      <w:r w:rsidR="009C6214">
        <w:rPr>
          <w:rFonts w:ascii="Arial" w:hAnsi="Arial" w:cs="Arial"/>
          <w:noProof/>
          <w:color w:val="000000" w:themeColor="text1"/>
          <w:sz w:val="21"/>
          <w:szCs w:val="21"/>
        </w:rPr>
        <w:t>Guest (1991)</w:t>
      </w:r>
      <w:r w:rsidR="009C6214">
        <w:rPr>
          <w:rFonts w:ascii="Arial" w:hAnsi="Arial" w:cs="Arial"/>
          <w:color w:val="000000" w:themeColor="text1"/>
          <w:sz w:val="21"/>
          <w:szCs w:val="21"/>
        </w:rPr>
        <w:fldChar w:fldCharType="end"/>
      </w:r>
      <w:r w:rsidR="00B533D3" w:rsidRPr="00B05381">
        <w:rPr>
          <w:rFonts w:ascii="Arial" w:hAnsi="Arial" w:cs="Arial"/>
          <w:color w:val="000000" w:themeColor="text1"/>
          <w:sz w:val="21"/>
          <w:szCs w:val="21"/>
        </w:rPr>
        <w:t xml:space="preserve">, </w:t>
      </w:r>
      <w:r w:rsidR="00673EB6">
        <w:rPr>
          <w:rFonts w:ascii="Arial" w:hAnsi="Arial" w:cs="Arial"/>
          <w:color w:val="000000" w:themeColor="text1"/>
          <w:sz w:val="21"/>
          <w:szCs w:val="21"/>
        </w:rPr>
        <w:t>continues</w:t>
      </w:r>
      <w:r w:rsidR="009C6214">
        <w:rPr>
          <w:rFonts w:ascii="Arial" w:hAnsi="Arial" w:cs="Arial"/>
          <w:color w:val="000000" w:themeColor="text1"/>
          <w:sz w:val="21"/>
          <w:szCs w:val="21"/>
        </w:rPr>
        <w:t xml:space="preserve"> to argue</w:t>
      </w:r>
      <w:r w:rsidR="00B533D3" w:rsidRPr="00B05381">
        <w:rPr>
          <w:rFonts w:ascii="Arial" w:hAnsi="Arial" w:cs="Arial"/>
          <w:color w:val="000000" w:themeColor="text1"/>
          <w:sz w:val="21"/>
          <w:szCs w:val="21"/>
        </w:rPr>
        <w:t xml:space="preserve"> </w:t>
      </w:r>
      <w:r w:rsidR="00444099" w:rsidRPr="00B05381">
        <w:rPr>
          <w:rFonts w:ascii="Arial" w:hAnsi="Arial" w:cs="Arial"/>
          <w:color w:val="000000" w:themeColor="text1"/>
          <w:sz w:val="21"/>
          <w:szCs w:val="21"/>
        </w:rPr>
        <w:t xml:space="preserve">that much of </w:t>
      </w:r>
      <w:r w:rsidR="00107823" w:rsidRPr="00B05381">
        <w:rPr>
          <w:rFonts w:ascii="Arial" w:hAnsi="Arial" w:cs="Arial"/>
          <w:color w:val="000000" w:themeColor="text1"/>
          <w:sz w:val="21"/>
          <w:szCs w:val="21"/>
        </w:rPr>
        <w:t>the</w:t>
      </w:r>
      <w:r w:rsidR="006A5144" w:rsidRPr="00B05381">
        <w:rPr>
          <w:rFonts w:ascii="Arial" w:hAnsi="Arial" w:cs="Arial"/>
          <w:color w:val="000000" w:themeColor="text1"/>
          <w:sz w:val="21"/>
          <w:szCs w:val="21"/>
        </w:rPr>
        <w:t xml:space="preserve"> problem</w:t>
      </w:r>
      <w:r w:rsidR="00107823" w:rsidRPr="00B05381">
        <w:rPr>
          <w:rFonts w:ascii="Arial" w:hAnsi="Arial" w:cs="Arial"/>
          <w:color w:val="000000" w:themeColor="text1"/>
          <w:sz w:val="21"/>
          <w:szCs w:val="21"/>
        </w:rPr>
        <w:t xml:space="preserve"> lies in </w:t>
      </w:r>
      <w:r w:rsidR="002D5517" w:rsidRPr="00B05381">
        <w:rPr>
          <w:rFonts w:ascii="Arial" w:hAnsi="Arial" w:cs="Arial"/>
          <w:color w:val="000000" w:themeColor="text1"/>
          <w:sz w:val="21"/>
          <w:szCs w:val="21"/>
        </w:rPr>
        <w:t xml:space="preserve">whether </w:t>
      </w:r>
      <w:r w:rsidR="006A5144" w:rsidRPr="00B05381">
        <w:rPr>
          <w:rFonts w:ascii="Arial" w:hAnsi="Arial" w:cs="Arial"/>
          <w:color w:val="000000" w:themeColor="text1"/>
          <w:sz w:val="21"/>
          <w:szCs w:val="21"/>
        </w:rPr>
        <w:t xml:space="preserve">such a clear distinction </w:t>
      </w:r>
      <w:r w:rsidR="00C53698" w:rsidRPr="00B05381">
        <w:rPr>
          <w:rFonts w:ascii="Arial" w:hAnsi="Arial" w:cs="Arial"/>
          <w:color w:val="000000" w:themeColor="text1"/>
          <w:sz w:val="21"/>
          <w:szCs w:val="21"/>
        </w:rPr>
        <w:t>exists between the two</w:t>
      </w:r>
      <w:r w:rsidR="00673EB6">
        <w:rPr>
          <w:rFonts w:ascii="Arial" w:hAnsi="Arial" w:cs="Arial"/>
          <w:color w:val="000000" w:themeColor="text1"/>
          <w:sz w:val="21"/>
          <w:szCs w:val="21"/>
        </w:rPr>
        <w:t xml:space="preserve"> approaches</w:t>
      </w:r>
      <w:r w:rsidR="00FC7AE5" w:rsidRPr="00B05381">
        <w:rPr>
          <w:rFonts w:ascii="Arial" w:hAnsi="Arial" w:cs="Arial"/>
          <w:color w:val="000000" w:themeColor="text1"/>
          <w:sz w:val="21"/>
          <w:szCs w:val="21"/>
        </w:rPr>
        <w:t xml:space="preserve">. </w:t>
      </w:r>
      <w:r w:rsidR="0082695F" w:rsidRPr="00B05381">
        <w:rPr>
          <w:rFonts w:ascii="Arial" w:hAnsi="Arial" w:cs="Arial"/>
          <w:color w:val="000000" w:themeColor="text1"/>
          <w:sz w:val="21"/>
          <w:szCs w:val="21"/>
        </w:rPr>
        <w:t>However,</w:t>
      </w:r>
      <w:r w:rsidR="00684385" w:rsidRPr="00B05381">
        <w:rPr>
          <w:rFonts w:ascii="Arial" w:hAnsi="Arial" w:cs="Arial"/>
          <w:color w:val="000000" w:themeColor="text1"/>
          <w:sz w:val="21"/>
          <w:szCs w:val="21"/>
        </w:rPr>
        <w:t xml:space="preserve"> </w:t>
      </w:r>
      <w:r w:rsidR="005A411E" w:rsidRPr="00B05381">
        <w:rPr>
          <w:rFonts w:ascii="Arial" w:hAnsi="Arial" w:cs="Arial"/>
          <w:color w:val="000000" w:themeColor="text1"/>
          <w:sz w:val="21"/>
          <w:szCs w:val="21"/>
        </w:rPr>
        <w:t>possesse</w:t>
      </w:r>
      <w:r w:rsidR="000C01BA">
        <w:rPr>
          <w:rFonts w:ascii="Arial" w:hAnsi="Arial" w:cs="Arial"/>
          <w:color w:val="000000" w:themeColor="text1"/>
          <w:sz w:val="21"/>
          <w:szCs w:val="21"/>
        </w:rPr>
        <w:t>s</w:t>
      </w:r>
      <w:r w:rsidR="007B0863" w:rsidRPr="00B05381">
        <w:rPr>
          <w:rFonts w:ascii="Arial" w:hAnsi="Arial" w:cs="Arial"/>
          <w:color w:val="000000" w:themeColor="text1"/>
          <w:sz w:val="21"/>
          <w:szCs w:val="21"/>
        </w:rPr>
        <w:t xml:space="preserve"> a completely conflicting point of </w:t>
      </w:r>
      <w:r w:rsidR="000E59C2" w:rsidRPr="00B05381">
        <w:rPr>
          <w:rFonts w:ascii="Arial" w:hAnsi="Arial" w:cs="Arial"/>
          <w:color w:val="000000" w:themeColor="text1"/>
          <w:sz w:val="21"/>
          <w:szCs w:val="21"/>
        </w:rPr>
        <w:t>view,</w:t>
      </w:r>
      <w:r w:rsidR="000E59C2">
        <w:rPr>
          <w:rFonts w:ascii="Arial" w:hAnsi="Arial" w:cs="Arial"/>
          <w:color w:val="000000" w:themeColor="text1"/>
          <w:sz w:val="21"/>
          <w:szCs w:val="21"/>
        </w:rPr>
        <w:t xml:space="preserve"> Table</w:t>
      </w:r>
      <w:r w:rsidR="00B15582">
        <w:rPr>
          <w:rFonts w:ascii="Arial" w:hAnsi="Arial" w:cs="Arial"/>
          <w:color w:val="000000" w:themeColor="text1"/>
          <w:sz w:val="21"/>
          <w:szCs w:val="21"/>
        </w:rPr>
        <w:t xml:space="preserve"> 3 </w:t>
      </w:r>
      <w:r w:rsidR="00847273" w:rsidRPr="00B05381">
        <w:rPr>
          <w:rFonts w:ascii="Arial" w:hAnsi="Arial" w:cs="Arial"/>
          <w:color w:val="000000" w:themeColor="text1"/>
          <w:sz w:val="21"/>
          <w:szCs w:val="21"/>
        </w:rPr>
        <w:t>highlight</w:t>
      </w:r>
      <w:r w:rsidR="000E59C2">
        <w:rPr>
          <w:rFonts w:ascii="Arial" w:hAnsi="Arial" w:cs="Arial"/>
          <w:color w:val="000000" w:themeColor="text1"/>
          <w:sz w:val="21"/>
          <w:szCs w:val="21"/>
        </w:rPr>
        <w:t>s</w:t>
      </w:r>
      <w:r w:rsidR="00847273" w:rsidRPr="00B05381">
        <w:rPr>
          <w:rFonts w:ascii="Arial" w:hAnsi="Arial" w:cs="Arial"/>
          <w:color w:val="000000" w:themeColor="text1"/>
          <w:sz w:val="21"/>
          <w:szCs w:val="21"/>
        </w:rPr>
        <w:t xml:space="preserve"> </w:t>
      </w:r>
      <w:r w:rsidR="000E59C2">
        <w:rPr>
          <w:rFonts w:ascii="Arial" w:hAnsi="Arial" w:cs="Arial"/>
          <w:color w:val="000000" w:themeColor="text1"/>
          <w:sz w:val="21"/>
          <w:szCs w:val="21"/>
        </w:rPr>
        <w:t>a multitude</w:t>
      </w:r>
      <w:r w:rsidR="005A411E" w:rsidRPr="00B05381">
        <w:rPr>
          <w:rFonts w:ascii="Arial" w:hAnsi="Arial" w:cs="Arial"/>
          <w:color w:val="000000" w:themeColor="text1"/>
          <w:sz w:val="21"/>
          <w:szCs w:val="21"/>
        </w:rPr>
        <w:t xml:space="preserve"> </w:t>
      </w:r>
      <w:r w:rsidR="00194582" w:rsidRPr="00B05381">
        <w:rPr>
          <w:rFonts w:ascii="Arial" w:hAnsi="Arial" w:cs="Arial"/>
          <w:color w:val="000000" w:themeColor="text1"/>
          <w:sz w:val="21"/>
          <w:szCs w:val="21"/>
        </w:rPr>
        <w:t>establishe</w:t>
      </w:r>
      <w:r w:rsidR="000C1372" w:rsidRPr="00B05381">
        <w:rPr>
          <w:rFonts w:ascii="Arial" w:hAnsi="Arial" w:cs="Arial"/>
          <w:color w:val="000000" w:themeColor="text1"/>
          <w:sz w:val="21"/>
          <w:szCs w:val="21"/>
        </w:rPr>
        <w:t>d</w:t>
      </w:r>
      <w:r w:rsidR="00194582" w:rsidRPr="00B05381">
        <w:rPr>
          <w:rFonts w:ascii="Arial" w:hAnsi="Arial" w:cs="Arial"/>
          <w:color w:val="000000" w:themeColor="text1"/>
          <w:sz w:val="21"/>
          <w:szCs w:val="21"/>
        </w:rPr>
        <w:t xml:space="preserve"> </w:t>
      </w:r>
      <w:r w:rsidR="005441F5" w:rsidRPr="00B05381">
        <w:rPr>
          <w:rFonts w:ascii="Arial" w:hAnsi="Arial" w:cs="Arial"/>
          <w:color w:val="000000" w:themeColor="text1"/>
          <w:sz w:val="21"/>
          <w:szCs w:val="21"/>
        </w:rPr>
        <w:t xml:space="preserve">several </w:t>
      </w:r>
      <w:r w:rsidR="002065D0" w:rsidRPr="00B05381">
        <w:rPr>
          <w:rFonts w:ascii="Arial" w:hAnsi="Arial" w:cs="Arial"/>
          <w:color w:val="000000" w:themeColor="text1"/>
          <w:sz w:val="21"/>
          <w:szCs w:val="21"/>
        </w:rPr>
        <w:t>differences</w:t>
      </w:r>
      <w:r w:rsidR="00747D63" w:rsidRPr="00B05381">
        <w:rPr>
          <w:rFonts w:ascii="Arial" w:hAnsi="Arial" w:cs="Arial"/>
          <w:color w:val="000000" w:themeColor="text1"/>
          <w:sz w:val="21"/>
          <w:szCs w:val="21"/>
        </w:rPr>
        <w:t xml:space="preserve">, </w:t>
      </w:r>
      <w:r w:rsidR="00D75E43" w:rsidRPr="00B05381">
        <w:rPr>
          <w:rFonts w:ascii="Arial" w:hAnsi="Arial" w:cs="Arial"/>
          <w:color w:val="000000" w:themeColor="text1"/>
          <w:sz w:val="21"/>
          <w:szCs w:val="21"/>
        </w:rPr>
        <w:t>which is further</w:t>
      </w:r>
      <w:r w:rsidR="00152818" w:rsidRPr="00B05381">
        <w:rPr>
          <w:rFonts w:ascii="Arial" w:hAnsi="Arial" w:cs="Arial"/>
          <w:color w:val="000000" w:themeColor="text1"/>
          <w:sz w:val="21"/>
          <w:szCs w:val="21"/>
        </w:rPr>
        <w:t xml:space="preserve"> explored </w:t>
      </w:r>
      <w:r w:rsidR="00747D63" w:rsidRPr="00B05381">
        <w:rPr>
          <w:rFonts w:ascii="Arial" w:hAnsi="Arial" w:cs="Arial"/>
          <w:color w:val="000000" w:themeColor="text1"/>
          <w:sz w:val="21"/>
          <w:szCs w:val="21"/>
        </w:rPr>
        <w:t>in Table 3</w:t>
      </w:r>
      <w:r w:rsidR="00797551" w:rsidRPr="00B05381">
        <w:rPr>
          <w:rFonts w:ascii="Arial" w:hAnsi="Arial" w:cs="Arial"/>
          <w:color w:val="000000" w:themeColor="text1"/>
          <w:sz w:val="21"/>
          <w:szCs w:val="21"/>
        </w:rPr>
        <w:t>.</w:t>
      </w:r>
    </w:p>
    <w:p w14:paraId="5D2E87B4" w14:textId="36BD7758" w:rsidR="00C0386D" w:rsidRPr="00786D4D" w:rsidRDefault="00C0386D" w:rsidP="00C0386D">
      <w:pPr>
        <w:pStyle w:val="Caption"/>
        <w:keepNext/>
        <w:jc w:val="center"/>
        <w:rPr>
          <w:rFonts w:ascii="Arial" w:hAnsi="Arial" w:cs="Arial"/>
          <w:b/>
          <w:bCs/>
          <w:i w:val="0"/>
          <w:iCs w:val="0"/>
          <w:color w:val="000000" w:themeColor="text1"/>
          <w:sz w:val="24"/>
          <w:szCs w:val="24"/>
          <w:u w:val="single"/>
        </w:rPr>
      </w:pPr>
      <w:r w:rsidRPr="00786D4D">
        <w:rPr>
          <w:rFonts w:ascii="Arial" w:hAnsi="Arial" w:cs="Arial"/>
          <w:b/>
          <w:bCs/>
          <w:i w:val="0"/>
          <w:iCs w:val="0"/>
          <w:color w:val="000000" w:themeColor="text1"/>
          <w:sz w:val="24"/>
          <w:szCs w:val="24"/>
          <w:u w:val="single"/>
        </w:rPr>
        <w:t xml:space="preserve">Table </w:t>
      </w:r>
      <w:r w:rsidRPr="00786D4D">
        <w:rPr>
          <w:rFonts w:ascii="Arial" w:hAnsi="Arial" w:cs="Arial"/>
          <w:b/>
          <w:bCs/>
          <w:i w:val="0"/>
          <w:iCs w:val="0"/>
          <w:color w:val="000000" w:themeColor="text1"/>
          <w:sz w:val="24"/>
          <w:szCs w:val="24"/>
          <w:u w:val="single"/>
        </w:rPr>
        <w:fldChar w:fldCharType="begin"/>
      </w:r>
      <w:r w:rsidRPr="00786D4D">
        <w:rPr>
          <w:rFonts w:ascii="Arial" w:hAnsi="Arial" w:cs="Arial"/>
          <w:b/>
          <w:bCs/>
          <w:i w:val="0"/>
          <w:iCs w:val="0"/>
          <w:color w:val="000000" w:themeColor="text1"/>
          <w:sz w:val="24"/>
          <w:szCs w:val="24"/>
          <w:u w:val="single"/>
        </w:rPr>
        <w:instrText xml:space="preserve"> SEQ Table \* ARABIC </w:instrText>
      </w:r>
      <w:r w:rsidRPr="00786D4D">
        <w:rPr>
          <w:rFonts w:ascii="Arial" w:hAnsi="Arial" w:cs="Arial"/>
          <w:b/>
          <w:bCs/>
          <w:i w:val="0"/>
          <w:iCs w:val="0"/>
          <w:color w:val="000000" w:themeColor="text1"/>
          <w:sz w:val="24"/>
          <w:szCs w:val="24"/>
          <w:u w:val="single"/>
        </w:rPr>
        <w:fldChar w:fldCharType="separate"/>
      </w:r>
      <w:r w:rsidRPr="00786D4D">
        <w:rPr>
          <w:rFonts w:ascii="Arial" w:hAnsi="Arial" w:cs="Arial"/>
          <w:b/>
          <w:bCs/>
          <w:i w:val="0"/>
          <w:iCs w:val="0"/>
          <w:noProof/>
          <w:color w:val="000000" w:themeColor="text1"/>
          <w:sz w:val="24"/>
          <w:szCs w:val="24"/>
          <w:u w:val="single"/>
        </w:rPr>
        <w:t>3</w:t>
      </w:r>
      <w:r w:rsidRPr="00786D4D">
        <w:rPr>
          <w:rFonts w:ascii="Arial" w:hAnsi="Arial" w:cs="Arial"/>
          <w:b/>
          <w:bCs/>
          <w:i w:val="0"/>
          <w:iCs w:val="0"/>
          <w:color w:val="000000" w:themeColor="text1"/>
          <w:sz w:val="24"/>
          <w:szCs w:val="24"/>
          <w:u w:val="single"/>
        </w:rPr>
        <w:fldChar w:fldCharType="end"/>
      </w:r>
      <w:r w:rsidRPr="00786D4D">
        <w:rPr>
          <w:rFonts w:ascii="Arial" w:hAnsi="Arial" w:cs="Arial"/>
          <w:b/>
          <w:bCs/>
          <w:i w:val="0"/>
          <w:iCs w:val="0"/>
          <w:color w:val="000000" w:themeColor="text1"/>
          <w:sz w:val="24"/>
          <w:szCs w:val="24"/>
          <w:u w:val="single"/>
        </w:rPr>
        <w:t xml:space="preserve"> - Differences between PM and HRM</w:t>
      </w:r>
    </w:p>
    <w:tbl>
      <w:tblPr>
        <w:tblStyle w:val="TableGrid"/>
        <w:tblW w:w="0" w:type="auto"/>
        <w:jc w:val="center"/>
        <w:tblLook w:val="04A0" w:firstRow="1" w:lastRow="0" w:firstColumn="1" w:lastColumn="0" w:noHBand="0" w:noVBand="1"/>
      </w:tblPr>
      <w:tblGrid>
        <w:gridCol w:w="4957"/>
        <w:gridCol w:w="4393"/>
      </w:tblGrid>
      <w:tr w:rsidR="00D44DC9" w:rsidRPr="00B05381" w14:paraId="2A7E15BB" w14:textId="77777777" w:rsidTr="00786D4D">
        <w:trPr>
          <w:jc w:val="center"/>
        </w:trPr>
        <w:tc>
          <w:tcPr>
            <w:tcW w:w="4957" w:type="dxa"/>
            <w:vAlign w:val="center"/>
          </w:tcPr>
          <w:p w14:paraId="2D0511F8" w14:textId="1D7E694B" w:rsidR="00D44DC9" w:rsidRPr="00B05381" w:rsidRDefault="00D44DC9" w:rsidP="00F86887">
            <w:pPr>
              <w:pStyle w:val="NormalWeb"/>
              <w:spacing w:line="360" w:lineRule="auto"/>
              <w:jc w:val="center"/>
              <w:rPr>
                <w:rFonts w:ascii="Arial" w:hAnsi="Arial" w:cs="Arial"/>
                <w:b/>
                <w:bCs/>
                <w:color w:val="000000" w:themeColor="text1"/>
                <w:sz w:val="20"/>
                <w:szCs w:val="20"/>
                <w:u w:val="single"/>
              </w:rPr>
            </w:pPr>
            <w:r w:rsidRPr="00B05381">
              <w:rPr>
                <w:rFonts w:ascii="Arial" w:hAnsi="Arial" w:cs="Arial"/>
                <w:b/>
                <w:bCs/>
                <w:color w:val="000000" w:themeColor="text1"/>
                <w:sz w:val="20"/>
                <w:szCs w:val="20"/>
                <w:u w:val="single"/>
              </w:rPr>
              <w:t>Strategic nature</w:t>
            </w:r>
          </w:p>
        </w:tc>
        <w:tc>
          <w:tcPr>
            <w:tcW w:w="4393" w:type="dxa"/>
            <w:vAlign w:val="center"/>
          </w:tcPr>
          <w:p w14:paraId="368F174F" w14:textId="6A2740AC" w:rsidR="00D44DC9" w:rsidRPr="00B05381" w:rsidRDefault="00D44DC9" w:rsidP="00F162C0">
            <w:pPr>
              <w:pStyle w:val="NormalWeb"/>
              <w:spacing w:line="360" w:lineRule="auto"/>
              <w:jc w:val="both"/>
              <w:rPr>
                <w:rFonts w:ascii="Arial" w:hAnsi="Arial" w:cs="Arial"/>
                <w:color w:val="000000" w:themeColor="text1"/>
                <w:sz w:val="16"/>
                <w:szCs w:val="16"/>
              </w:rPr>
            </w:pPr>
            <w:r w:rsidRPr="00B05381">
              <w:rPr>
                <w:rFonts w:ascii="Arial" w:hAnsi="Arial" w:cs="Arial"/>
                <w:color w:val="000000" w:themeColor="text1"/>
                <w:sz w:val="16"/>
                <w:szCs w:val="16"/>
              </w:rPr>
              <w:t xml:space="preserve">PM works on a short </w:t>
            </w:r>
            <w:r w:rsidR="005E287A">
              <w:rPr>
                <w:rFonts w:ascii="Arial" w:hAnsi="Arial" w:cs="Arial"/>
                <w:color w:val="000000" w:themeColor="text1"/>
                <w:sz w:val="16"/>
                <w:szCs w:val="16"/>
              </w:rPr>
              <w:t xml:space="preserve">timeframe </w:t>
            </w:r>
            <w:r w:rsidRPr="00B05381">
              <w:rPr>
                <w:rFonts w:ascii="Arial" w:hAnsi="Arial" w:cs="Arial"/>
                <w:color w:val="000000" w:themeColor="text1"/>
                <w:sz w:val="16"/>
                <w:szCs w:val="16"/>
              </w:rPr>
              <w:t xml:space="preserve">that </w:t>
            </w:r>
            <w:r w:rsidR="00CD7AF5">
              <w:rPr>
                <w:rFonts w:ascii="Arial" w:hAnsi="Arial" w:cs="Arial"/>
                <w:color w:val="000000" w:themeColor="text1"/>
                <w:sz w:val="16"/>
                <w:szCs w:val="16"/>
              </w:rPr>
              <w:t>handles</w:t>
            </w:r>
            <w:r w:rsidRPr="00B05381">
              <w:rPr>
                <w:rFonts w:ascii="Arial" w:hAnsi="Arial" w:cs="Arial"/>
                <w:color w:val="000000" w:themeColor="text1"/>
                <w:sz w:val="16"/>
                <w:szCs w:val="16"/>
              </w:rPr>
              <w:t xml:space="preserve"> urgent organisational issues from staff shortages and the breakdown in employee relationships that so often occur within an organisation on a day-to-day basis. In comparison, HRM works on a more long-term basis and adopts a more calculated and ensuing approach to handling adversities to those found within PM.</w:t>
            </w:r>
          </w:p>
        </w:tc>
      </w:tr>
      <w:tr w:rsidR="00D44DC9" w:rsidRPr="00B05381" w14:paraId="5EEFE0DF" w14:textId="77777777" w:rsidTr="00786D4D">
        <w:trPr>
          <w:jc w:val="center"/>
        </w:trPr>
        <w:tc>
          <w:tcPr>
            <w:tcW w:w="4957" w:type="dxa"/>
            <w:vAlign w:val="center"/>
          </w:tcPr>
          <w:p w14:paraId="42146D37" w14:textId="32C95D59" w:rsidR="00D44DC9" w:rsidRPr="00B05381" w:rsidRDefault="00D44DC9" w:rsidP="00F86887">
            <w:pPr>
              <w:pStyle w:val="NormalWeb"/>
              <w:spacing w:line="360" w:lineRule="auto"/>
              <w:jc w:val="center"/>
              <w:rPr>
                <w:rFonts w:ascii="Arial" w:hAnsi="Arial" w:cs="Arial"/>
                <w:b/>
                <w:bCs/>
                <w:color w:val="000000" w:themeColor="text1"/>
                <w:sz w:val="20"/>
                <w:szCs w:val="20"/>
                <w:u w:val="single"/>
              </w:rPr>
            </w:pPr>
            <w:r w:rsidRPr="00B05381">
              <w:rPr>
                <w:rFonts w:ascii="Arial" w:hAnsi="Arial" w:cs="Arial"/>
                <w:b/>
                <w:bCs/>
                <w:color w:val="000000" w:themeColor="text1"/>
                <w:sz w:val="20"/>
                <w:szCs w:val="20"/>
                <w:u w:val="single"/>
              </w:rPr>
              <w:t>Psychological contract</w:t>
            </w:r>
          </w:p>
        </w:tc>
        <w:tc>
          <w:tcPr>
            <w:tcW w:w="4393" w:type="dxa"/>
          </w:tcPr>
          <w:p w14:paraId="175BAB31" w14:textId="77777777" w:rsidR="00C72AED" w:rsidRDefault="00C72AED" w:rsidP="00217271">
            <w:pPr>
              <w:pStyle w:val="NormalWeb"/>
              <w:spacing w:line="360" w:lineRule="auto"/>
              <w:jc w:val="both"/>
              <w:rPr>
                <w:rFonts w:ascii="Arial" w:hAnsi="Arial" w:cs="Arial"/>
                <w:color w:val="000000" w:themeColor="text1"/>
                <w:sz w:val="16"/>
                <w:szCs w:val="16"/>
              </w:rPr>
            </w:pPr>
          </w:p>
          <w:p w14:paraId="43A8D1DF" w14:textId="0BECD2B2" w:rsidR="00D44DC9" w:rsidRPr="00B05381" w:rsidRDefault="00217271" w:rsidP="00217271">
            <w:pPr>
              <w:pStyle w:val="NormalWeb"/>
              <w:spacing w:line="360" w:lineRule="auto"/>
              <w:jc w:val="both"/>
              <w:rPr>
                <w:rFonts w:ascii="Arial" w:hAnsi="Arial" w:cs="Arial"/>
                <w:color w:val="000000" w:themeColor="text1"/>
                <w:sz w:val="16"/>
                <w:szCs w:val="16"/>
              </w:rPr>
            </w:pPr>
            <w:r w:rsidRPr="00B05381">
              <w:rPr>
                <w:rFonts w:ascii="Arial" w:hAnsi="Arial" w:cs="Arial"/>
                <w:color w:val="000000" w:themeColor="text1"/>
                <w:sz w:val="16"/>
                <w:szCs w:val="16"/>
              </w:rPr>
              <w:t>A</w:t>
            </w:r>
            <w:r w:rsidR="00D44DC9" w:rsidRPr="00B05381">
              <w:rPr>
                <w:rFonts w:ascii="Arial" w:hAnsi="Arial" w:cs="Arial"/>
                <w:color w:val="000000" w:themeColor="text1"/>
                <w:sz w:val="16"/>
                <w:szCs w:val="16"/>
              </w:rPr>
              <w:t xml:space="preserve"> psychological contract comprises a series of unwritten assumptions between an employee and their employer. The early PM model established that a psychological contract was based on compliance. Whereby an employee was ordered to carry out a job, and the employer expected it to be carried out in return. Whilst comparatively, the HRM model allows an employee to have a greater say in how tasks should be conducted. Therefore, it can be said that such an approach produces a more positive response and a higher level of overall commitment from an individual to completing tasks.</w:t>
            </w:r>
          </w:p>
          <w:p w14:paraId="24AEBF5C" w14:textId="77777777" w:rsidR="00D44DC9" w:rsidRPr="00B05381" w:rsidRDefault="00D44DC9" w:rsidP="00814FD0">
            <w:pPr>
              <w:pStyle w:val="NormalWeb"/>
              <w:spacing w:line="360" w:lineRule="auto"/>
              <w:jc w:val="both"/>
              <w:rPr>
                <w:rFonts w:ascii="Arial" w:hAnsi="Arial" w:cs="Arial"/>
                <w:color w:val="000000" w:themeColor="text1"/>
                <w:sz w:val="16"/>
                <w:szCs w:val="16"/>
              </w:rPr>
            </w:pPr>
          </w:p>
        </w:tc>
      </w:tr>
      <w:tr w:rsidR="00D44DC9" w:rsidRPr="00B05381" w14:paraId="153A5DBB" w14:textId="77777777" w:rsidTr="00786D4D">
        <w:trPr>
          <w:jc w:val="center"/>
        </w:trPr>
        <w:tc>
          <w:tcPr>
            <w:tcW w:w="4957" w:type="dxa"/>
            <w:vAlign w:val="center"/>
          </w:tcPr>
          <w:p w14:paraId="3392AA8C" w14:textId="09922714" w:rsidR="00D44DC9" w:rsidRPr="00B05381" w:rsidRDefault="004C6B72" w:rsidP="00F86887">
            <w:pPr>
              <w:pStyle w:val="NormalWeb"/>
              <w:spacing w:line="360" w:lineRule="auto"/>
              <w:jc w:val="center"/>
              <w:rPr>
                <w:rFonts w:ascii="Arial" w:hAnsi="Arial" w:cs="Arial"/>
                <w:b/>
                <w:bCs/>
                <w:color w:val="000000" w:themeColor="text1"/>
                <w:sz w:val="20"/>
                <w:szCs w:val="20"/>
                <w:u w:val="single"/>
              </w:rPr>
            </w:pPr>
            <w:r w:rsidRPr="00B05381">
              <w:rPr>
                <w:rFonts w:ascii="Arial" w:hAnsi="Arial" w:cs="Arial"/>
                <w:b/>
                <w:bCs/>
                <w:color w:val="000000" w:themeColor="text1"/>
                <w:sz w:val="20"/>
                <w:szCs w:val="20"/>
                <w:u w:val="single"/>
              </w:rPr>
              <w:t>Job design</w:t>
            </w:r>
          </w:p>
        </w:tc>
        <w:tc>
          <w:tcPr>
            <w:tcW w:w="4393" w:type="dxa"/>
          </w:tcPr>
          <w:p w14:paraId="1CA5870A" w14:textId="52D1A751" w:rsidR="00D44DC9" w:rsidRPr="00B05381" w:rsidRDefault="00222F4F" w:rsidP="00814FD0">
            <w:pPr>
              <w:pStyle w:val="NormalWeb"/>
              <w:spacing w:line="360" w:lineRule="auto"/>
              <w:jc w:val="both"/>
              <w:rPr>
                <w:rFonts w:ascii="Arial" w:hAnsi="Arial" w:cs="Arial"/>
                <w:color w:val="000000" w:themeColor="text1"/>
                <w:sz w:val="16"/>
                <w:szCs w:val="16"/>
              </w:rPr>
            </w:pPr>
            <w:r w:rsidRPr="00B05381">
              <w:rPr>
                <w:rFonts w:ascii="Arial" w:hAnsi="Arial" w:cs="Arial"/>
                <w:color w:val="000000" w:themeColor="text1"/>
                <w:sz w:val="16"/>
                <w:szCs w:val="16"/>
              </w:rPr>
              <w:t xml:space="preserve">To obtain a higher level of commitment within an HRM approach, it presupposes that an employee should be </w:t>
            </w:r>
            <w:r w:rsidR="00CF72EA">
              <w:rPr>
                <w:rFonts w:ascii="Arial" w:hAnsi="Arial" w:cs="Arial"/>
                <w:color w:val="000000" w:themeColor="text1"/>
                <w:sz w:val="16"/>
                <w:szCs w:val="16"/>
              </w:rPr>
              <w:t>per</w:t>
            </w:r>
            <w:r w:rsidR="0041559C">
              <w:rPr>
                <w:rFonts w:ascii="Arial" w:hAnsi="Arial" w:cs="Arial"/>
                <w:color w:val="000000" w:themeColor="text1"/>
                <w:sz w:val="16"/>
                <w:szCs w:val="16"/>
              </w:rPr>
              <w:t>mitted</w:t>
            </w:r>
            <w:r w:rsidRPr="00B05381">
              <w:rPr>
                <w:rFonts w:ascii="Arial" w:hAnsi="Arial" w:cs="Arial"/>
                <w:color w:val="000000" w:themeColor="text1"/>
                <w:sz w:val="16"/>
                <w:szCs w:val="16"/>
              </w:rPr>
              <w:t xml:space="preserve"> and </w:t>
            </w:r>
            <w:r w:rsidR="00734497">
              <w:rPr>
                <w:rFonts w:ascii="Arial" w:hAnsi="Arial" w:cs="Arial"/>
                <w:color w:val="000000" w:themeColor="text1"/>
                <w:sz w:val="16"/>
                <w:szCs w:val="16"/>
              </w:rPr>
              <w:t>recommended</w:t>
            </w:r>
            <w:r w:rsidRPr="00B05381">
              <w:rPr>
                <w:rFonts w:ascii="Arial" w:hAnsi="Arial" w:cs="Arial"/>
                <w:color w:val="000000" w:themeColor="text1"/>
                <w:sz w:val="16"/>
                <w:szCs w:val="16"/>
              </w:rPr>
              <w:t xml:space="preserve"> to use their self-control and organisational discipline instead of being coerced through a course of regulations and compliances that have been created by management.</w:t>
            </w:r>
          </w:p>
        </w:tc>
      </w:tr>
      <w:tr w:rsidR="00D44DC9" w:rsidRPr="00B05381" w14:paraId="31B687CA" w14:textId="77777777" w:rsidTr="00786D4D">
        <w:trPr>
          <w:jc w:val="center"/>
        </w:trPr>
        <w:tc>
          <w:tcPr>
            <w:tcW w:w="4957" w:type="dxa"/>
            <w:vAlign w:val="center"/>
          </w:tcPr>
          <w:p w14:paraId="7B2A9344" w14:textId="4BAA49DA" w:rsidR="00D44DC9" w:rsidRPr="00B05381" w:rsidRDefault="00BF5F71" w:rsidP="00F86887">
            <w:pPr>
              <w:pStyle w:val="NormalWeb"/>
              <w:spacing w:line="360" w:lineRule="auto"/>
              <w:jc w:val="center"/>
              <w:rPr>
                <w:rFonts w:ascii="Arial" w:hAnsi="Arial" w:cs="Arial"/>
                <w:b/>
                <w:bCs/>
                <w:color w:val="000000" w:themeColor="text1"/>
                <w:sz w:val="20"/>
                <w:szCs w:val="20"/>
                <w:u w:val="single"/>
              </w:rPr>
            </w:pPr>
            <w:r w:rsidRPr="00B05381">
              <w:rPr>
                <w:rFonts w:ascii="Arial" w:hAnsi="Arial" w:cs="Arial"/>
                <w:b/>
                <w:bCs/>
                <w:color w:val="000000" w:themeColor="text1"/>
                <w:sz w:val="20"/>
                <w:szCs w:val="20"/>
                <w:u w:val="single"/>
              </w:rPr>
              <w:t>Organisational structure</w:t>
            </w:r>
          </w:p>
        </w:tc>
        <w:tc>
          <w:tcPr>
            <w:tcW w:w="4393" w:type="dxa"/>
          </w:tcPr>
          <w:p w14:paraId="2B608AB8" w14:textId="77777777" w:rsidR="00D44DC9" w:rsidRPr="00106637" w:rsidRDefault="00D44DC9" w:rsidP="00814FD0">
            <w:pPr>
              <w:pStyle w:val="NormalWeb"/>
              <w:spacing w:line="360" w:lineRule="auto"/>
              <w:jc w:val="both"/>
              <w:rPr>
                <w:rFonts w:ascii="Arial" w:hAnsi="Arial" w:cs="Arial"/>
                <w:color w:val="000000" w:themeColor="text1"/>
                <w:sz w:val="16"/>
                <w:szCs w:val="16"/>
              </w:rPr>
            </w:pPr>
          </w:p>
        </w:tc>
      </w:tr>
      <w:tr w:rsidR="00D44DC9" w:rsidRPr="00B05381" w14:paraId="0D06EA5E" w14:textId="77777777" w:rsidTr="00786D4D">
        <w:trPr>
          <w:jc w:val="center"/>
        </w:trPr>
        <w:tc>
          <w:tcPr>
            <w:tcW w:w="4957" w:type="dxa"/>
            <w:vAlign w:val="center"/>
          </w:tcPr>
          <w:p w14:paraId="42842D25" w14:textId="4EB9232B" w:rsidR="00D44DC9" w:rsidRPr="00B05381" w:rsidRDefault="00BF5F71" w:rsidP="00F86887">
            <w:pPr>
              <w:pStyle w:val="NormalWeb"/>
              <w:spacing w:line="360" w:lineRule="auto"/>
              <w:jc w:val="center"/>
              <w:rPr>
                <w:rFonts w:ascii="Arial" w:hAnsi="Arial" w:cs="Arial"/>
                <w:b/>
                <w:bCs/>
                <w:color w:val="000000" w:themeColor="text1"/>
                <w:sz w:val="20"/>
                <w:szCs w:val="20"/>
                <w:u w:val="single"/>
              </w:rPr>
            </w:pPr>
            <w:r w:rsidRPr="00B05381">
              <w:rPr>
                <w:rFonts w:ascii="Arial" w:hAnsi="Arial" w:cs="Arial"/>
                <w:b/>
                <w:bCs/>
                <w:color w:val="000000" w:themeColor="text1"/>
                <w:sz w:val="20"/>
                <w:szCs w:val="20"/>
                <w:u w:val="single"/>
              </w:rPr>
              <w:t>Remuneration</w:t>
            </w:r>
          </w:p>
        </w:tc>
        <w:tc>
          <w:tcPr>
            <w:tcW w:w="4393" w:type="dxa"/>
          </w:tcPr>
          <w:p w14:paraId="63C4B955" w14:textId="4FC5B8F1" w:rsidR="00D44DC9" w:rsidRPr="00B05381" w:rsidRDefault="00BF5F71" w:rsidP="00814FD0">
            <w:pPr>
              <w:pStyle w:val="NormalWeb"/>
              <w:spacing w:line="360" w:lineRule="auto"/>
              <w:jc w:val="both"/>
              <w:rPr>
                <w:rFonts w:ascii="Arial" w:hAnsi="Arial" w:cs="Arial"/>
                <w:color w:val="000000" w:themeColor="text1"/>
                <w:sz w:val="16"/>
                <w:szCs w:val="16"/>
              </w:rPr>
            </w:pPr>
            <w:r w:rsidRPr="00B05381">
              <w:rPr>
                <w:rFonts w:ascii="Arial" w:hAnsi="Arial" w:cs="Arial"/>
                <w:color w:val="000000" w:themeColor="text1"/>
                <w:sz w:val="16"/>
                <w:szCs w:val="16"/>
              </w:rPr>
              <w:t>The traditional PM approach to remuneration is primarily focused on long paying scales revealing the hierarchical organisation structure which appreciates the length of service of an employee rather than their ongoing contribution</w:t>
            </w:r>
            <w:r w:rsidR="00073806" w:rsidRPr="00B05381">
              <w:rPr>
                <w:rFonts w:ascii="Arial" w:hAnsi="Arial" w:cs="Arial"/>
                <w:color w:val="000000" w:themeColor="text1"/>
                <w:sz w:val="16"/>
                <w:szCs w:val="16"/>
              </w:rPr>
              <w:t>.</w:t>
            </w:r>
            <w:r w:rsidR="00785C32">
              <w:rPr>
                <w:rFonts w:ascii="Arial" w:hAnsi="Arial" w:cs="Arial"/>
                <w:color w:val="000000" w:themeColor="text1"/>
                <w:sz w:val="16"/>
                <w:szCs w:val="16"/>
              </w:rPr>
              <w:t xml:space="preserve"> Contrastingly,</w:t>
            </w:r>
            <w:r w:rsidR="003E43E3">
              <w:rPr>
                <w:rFonts w:ascii="Arial" w:hAnsi="Arial" w:cs="Arial"/>
                <w:color w:val="000000" w:themeColor="text1"/>
                <w:sz w:val="16"/>
                <w:szCs w:val="16"/>
              </w:rPr>
              <w:t xml:space="preserve"> </w:t>
            </w:r>
            <w:r w:rsidR="00785C32">
              <w:rPr>
                <w:rFonts w:ascii="Arial" w:hAnsi="Arial" w:cs="Arial"/>
                <w:color w:val="000000" w:themeColor="text1"/>
                <w:sz w:val="16"/>
                <w:szCs w:val="16"/>
              </w:rPr>
              <w:t>HRM</w:t>
            </w:r>
            <w:r w:rsidR="00793848">
              <w:rPr>
                <w:rFonts w:ascii="Arial" w:hAnsi="Arial" w:cs="Arial"/>
                <w:color w:val="000000" w:themeColor="text1"/>
                <w:sz w:val="16"/>
                <w:szCs w:val="16"/>
              </w:rPr>
              <w:t xml:space="preserve"> </w:t>
            </w:r>
            <w:r w:rsidR="009C325F">
              <w:rPr>
                <w:rFonts w:ascii="Arial" w:hAnsi="Arial" w:cs="Arial"/>
                <w:color w:val="000000" w:themeColor="text1"/>
                <w:sz w:val="16"/>
                <w:szCs w:val="16"/>
              </w:rPr>
              <w:t>is more concentrated</w:t>
            </w:r>
            <w:r w:rsidR="00F14F9D">
              <w:rPr>
                <w:rFonts w:ascii="Arial" w:hAnsi="Arial" w:cs="Arial"/>
                <w:color w:val="000000" w:themeColor="text1"/>
                <w:sz w:val="16"/>
                <w:szCs w:val="16"/>
              </w:rPr>
              <w:t xml:space="preserve"> </w:t>
            </w:r>
            <w:r w:rsidR="00E25B62">
              <w:rPr>
                <w:rFonts w:ascii="Arial" w:hAnsi="Arial" w:cs="Arial"/>
                <w:color w:val="000000" w:themeColor="text1"/>
                <w:sz w:val="16"/>
                <w:szCs w:val="16"/>
              </w:rPr>
              <w:t>towards</w:t>
            </w:r>
            <w:r w:rsidR="00F14F9D">
              <w:rPr>
                <w:rFonts w:ascii="Arial" w:hAnsi="Arial" w:cs="Arial"/>
                <w:color w:val="000000" w:themeColor="text1"/>
                <w:sz w:val="16"/>
                <w:szCs w:val="16"/>
              </w:rPr>
              <w:t xml:space="preserve"> </w:t>
            </w:r>
            <w:r w:rsidR="007E346D">
              <w:rPr>
                <w:rFonts w:ascii="Arial" w:hAnsi="Arial" w:cs="Arial"/>
                <w:color w:val="000000" w:themeColor="text1"/>
                <w:sz w:val="16"/>
                <w:szCs w:val="16"/>
              </w:rPr>
              <w:t xml:space="preserve">satisfying both </w:t>
            </w:r>
            <w:r w:rsidR="008A0268">
              <w:rPr>
                <w:rFonts w:ascii="Arial" w:hAnsi="Arial" w:cs="Arial"/>
                <w:color w:val="000000" w:themeColor="text1"/>
                <w:sz w:val="16"/>
                <w:szCs w:val="16"/>
              </w:rPr>
              <w:t xml:space="preserve">an </w:t>
            </w:r>
            <w:r w:rsidR="00884ADA">
              <w:rPr>
                <w:rFonts w:ascii="Arial" w:hAnsi="Arial" w:cs="Arial"/>
                <w:color w:val="000000" w:themeColor="text1"/>
                <w:sz w:val="16"/>
                <w:szCs w:val="16"/>
              </w:rPr>
              <w:t xml:space="preserve">individual </w:t>
            </w:r>
            <w:r w:rsidR="008A0268">
              <w:rPr>
                <w:rFonts w:ascii="Arial" w:hAnsi="Arial" w:cs="Arial"/>
                <w:color w:val="000000" w:themeColor="text1"/>
                <w:sz w:val="16"/>
                <w:szCs w:val="16"/>
              </w:rPr>
              <w:t xml:space="preserve">and </w:t>
            </w:r>
            <w:r w:rsidR="00907749">
              <w:rPr>
                <w:rFonts w:ascii="Arial" w:hAnsi="Arial" w:cs="Arial"/>
                <w:color w:val="000000" w:themeColor="text1"/>
                <w:sz w:val="16"/>
                <w:szCs w:val="16"/>
              </w:rPr>
              <w:t>a team</w:t>
            </w:r>
          </w:p>
        </w:tc>
      </w:tr>
      <w:tr w:rsidR="00D44DC9" w:rsidRPr="00B05381" w14:paraId="340B1920" w14:textId="77777777" w:rsidTr="00786D4D">
        <w:trPr>
          <w:jc w:val="center"/>
        </w:trPr>
        <w:tc>
          <w:tcPr>
            <w:tcW w:w="4957" w:type="dxa"/>
            <w:vAlign w:val="center"/>
          </w:tcPr>
          <w:p w14:paraId="5D59CE9F" w14:textId="66780733" w:rsidR="00D44DC9" w:rsidRPr="00B05381" w:rsidRDefault="00AA1508" w:rsidP="00F86887">
            <w:pPr>
              <w:pStyle w:val="NormalWeb"/>
              <w:spacing w:line="360" w:lineRule="auto"/>
              <w:jc w:val="center"/>
              <w:rPr>
                <w:rFonts w:ascii="Arial" w:hAnsi="Arial" w:cs="Arial"/>
                <w:b/>
                <w:bCs/>
                <w:color w:val="000000" w:themeColor="text1"/>
                <w:sz w:val="20"/>
                <w:szCs w:val="20"/>
                <w:u w:val="single"/>
              </w:rPr>
            </w:pPr>
            <w:r w:rsidRPr="00B05381">
              <w:rPr>
                <w:rFonts w:ascii="Arial" w:hAnsi="Arial" w:cs="Arial"/>
                <w:b/>
                <w:bCs/>
                <w:color w:val="000000" w:themeColor="text1"/>
                <w:sz w:val="20"/>
                <w:szCs w:val="20"/>
                <w:u w:val="single"/>
              </w:rPr>
              <w:t>Recruitment</w:t>
            </w:r>
          </w:p>
        </w:tc>
        <w:tc>
          <w:tcPr>
            <w:tcW w:w="4393" w:type="dxa"/>
          </w:tcPr>
          <w:p w14:paraId="5958859F" w14:textId="4D88DEA9" w:rsidR="00D44DC9" w:rsidRPr="003D3B89" w:rsidRDefault="00A525BF" w:rsidP="003D3B89">
            <w:pPr>
              <w:pStyle w:val="NormalWeb"/>
              <w:spacing w:line="360" w:lineRule="auto"/>
              <w:ind w:left="60" w:hanging="60"/>
              <w:jc w:val="both"/>
              <w:rPr>
                <w:rFonts w:ascii="Arial" w:hAnsi="Arial" w:cs="Arial"/>
                <w:color w:val="000000" w:themeColor="text1"/>
                <w:sz w:val="16"/>
                <w:szCs w:val="16"/>
              </w:rPr>
            </w:pPr>
            <w:r w:rsidRPr="00B05381">
              <w:rPr>
                <w:rFonts w:ascii="Arial" w:hAnsi="Arial" w:cs="Arial"/>
                <w:color w:val="000000" w:themeColor="text1"/>
                <w:sz w:val="16"/>
                <w:szCs w:val="16"/>
              </w:rPr>
              <w:t xml:space="preserve">The recruiting and selection process within the HRM model significantly differs from the traditional PM approach. HRM employs various refined techniques to assess and select potential employees through psychometric analysis, psychological </w:t>
            </w:r>
            <w:r w:rsidR="003806EE">
              <w:rPr>
                <w:rFonts w:ascii="Arial" w:hAnsi="Arial" w:cs="Arial"/>
                <w:color w:val="000000" w:themeColor="text1"/>
                <w:sz w:val="16"/>
                <w:szCs w:val="16"/>
              </w:rPr>
              <w:t>testing</w:t>
            </w:r>
            <w:r w:rsidRPr="00B05381">
              <w:rPr>
                <w:rFonts w:ascii="Arial" w:hAnsi="Arial" w:cs="Arial"/>
                <w:color w:val="000000" w:themeColor="text1"/>
                <w:sz w:val="16"/>
                <w:szCs w:val="16"/>
              </w:rPr>
              <w:t>. Whilst PM, by contrast, utilises much more straightforward and inexpensive methods that are deemed sufficient for the selection of non-managerial based employees.</w:t>
            </w:r>
          </w:p>
        </w:tc>
      </w:tr>
      <w:tr w:rsidR="00D44DC9" w:rsidRPr="00B05381" w14:paraId="11C16C64" w14:textId="77777777" w:rsidTr="00786D4D">
        <w:trPr>
          <w:trHeight w:val="1975"/>
          <w:jc w:val="center"/>
        </w:trPr>
        <w:tc>
          <w:tcPr>
            <w:tcW w:w="4957" w:type="dxa"/>
            <w:vAlign w:val="center"/>
          </w:tcPr>
          <w:p w14:paraId="28CFBDD6" w14:textId="4CC40B40" w:rsidR="00D44DC9" w:rsidRPr="00B05381" w:rsidRDefault="00061B72" w:rsidP="00E62FD3">
            <w:pPr>
              <w:pStyle w:val="NormalWeb"/>
              <w:spacing w:line="360" w:lineRule="auto"/>
              <w:jc w:val="center"/>
              <w:rPr>
                <w:rFonts w:ascii="Arial" w:hAnsi="Arial" w:cs="Arial"/>
                <w:b/>
                <w:bCs/>
                <w:color w:val="000000" w:themeColor="text1"/>
                <w:sz w:val="20"/>
                <w:szCs w:val="20"/>
                <w:u w:val="single"/>
              </w:rPr>
            </w:pPr>
            <w:r w:rsidRPr="00B05381">
              <w:rPr>
                <w:rFonts w:ascii="Arial" w:hAnsi="Arial" w:cs="Arial"/>
                <w:b/>
                <w:bCs/>
                <w:color w:val="000000" w:themeColor="text1"/>
                <w:sz w:val="20"/>
                <w:szCs w:val="20"/>
                <w:u w:val="single"/>
              </w:rPr>
              <w:t>Training and development</w:t>
            </w:r>
          </w:p>
        </w:tc>
        <w:tc>
          <w:tcPr>
            <w:tcW w:w="4393" w:type="dxa"/>
          </w:tcPr>
          <w:p w14:paraId="111CC434" w14:textId="77777777" w:rsidR="00D944D3" w:rsidRPr="00B05381" w:rsidRDefault="00D944D3" w:rsidP="008170DF">
            <w:pPr>
              <w:pStyle w:val="NormalWeb"/>
              <w:spacing w:line="360" w:lineRule="auto"/>
              <w:jc w:val="both"/>
              <w:rPr>
                <w:rFonts w:ascii="Arial" w:hAnsi="Arial" w:cs="Arial"/>
                <w:color w:val="000000" w:themeColor="text1"/>
                <w:sz w:val="16"/>
                <w:szCs w:val="16"/>
              </w:rPr>
            </w:pPr>
            <w:r w:rsidRPr="00B05381">
              <w:rPr>
                <w:rFonts w:ascii="Arial" w:hAnsi="Arial" w:cs="Arial"/>
                <w:color w:val="000000" w:themeColor="text1"/>
                <w:sz w:val="16"/>
                <w:szCs w:val="16"/>
              </w:rPr>
              <w:t xml:space="preserve">In a PM model, employees are generally considered as a cost that should be kept to a minimum. Whilst the commitment to training and developing the employee is deemed as being insignificant. For this reason, an employer may have expressed concern that a rival competitor would pilfer an employee. However, HRM places a much larger emphasis on the continual training of all employees, especially those already well-established within the organisation and have the redeeming qualities and expertise that can be utilised to provide a superior advantage. </w:t>
            </w:r>
          </w:p>
          <w:p w14:paraId="44B29315" w14:textId="77777777" w:rsidR="00D44DC9" w:rsidRPr="00B05381" w:rsidRDefault="00D44DC9" w:rsidP="00814FD0">
            <w:pPr>
              <w:pStyle w:val="NormalWeb"/>
              <w:spacing w:line="360" w:lineRule="auto"/>
              <w:jc w:val="both"/>
              <w:rPr>
                <w:rFonts w:ascii="Arial" w:hAnsi="Arial" w:cs="Arial"/>
                <w:color w:val="000000" w:themeColor="text1"/>
                <w:sz w:val="16"/>
                <w:szCs w:val="16"/>
              </w:rPr>
            </w:pPr>
          </w:p>
        </w:tc>
      </w:tr>
      <w:tr w:rsidR="00D44DC9" w:rsidRPr="00B05381" w14:paraId="6076BBF6" w14:textId="77777777" w:rsidTr="00E13148">
        <w:trPr>
          <w:trHeight w:val="5030"/>
          <w:jc w:val="center"/>
        </w:trPr>
        <w:tc>
          <w:tcPr>
            <w:tcW w:w="4957" w:type="dxa"/>
            <w:vAlign w:val="center"/>
          </w:tcPr>
          <w:p w14:paraId="4467F10D" w14:textId="71E6C288" w:rsidR="00D44DC9" w:rsidRPr="00B05381" w:rsidRDefault="00095AD8" w:rsidP="00E62FD3">
            <w:pPr>
              <w:pStyle w:val="NormalWeb"/>
              <w:spacing w:line="360" w:lineRule="auto"/>
              <w:jc w:val="center"/>
              <w:rPr>
                <w:rFonts w:ascii="Arial" w:hAnsi="Arial" w:cs="Arial"/>
                <w:b/>
                <w:bCs/>
                <w:color w:val="000000" w:themeColor="text1"/>
                <w:sz w:val="20"/>
                <w:szCs w:val="20"/>
                <w:u w:val="single"/>
              </w:rPr>
            </w:pPr>
            <w:r w:rsidRPr="00B05381">
              <w:rPr>
                <w:rFonts w:ascii="Arial" w:hAnsi="Arial" w:cs="Arial"/>
                <w:b/>
                <w:bCs/>
                <w:color w:val="000000" w:themeColor="text1"/>
                <w:sz w:val="20"/>
                <w:szCs w:val="20"/>
                <w:u w:val="single"/>
              </w:rPr>
              <w:t>Employee relations perspective</w:t>
            </w:r>
          </w:p>
        </w:tc>
        <w:tc>
          <w:tcPr>
            <w:tcW w:w="4393" w:type="dxa"/>
          </w:tcPr>
          <w:p w14:paraId="694926E7" w14:textId="7EF64A25" w:rsidR="00095AD8" w:rsidRPr="00B05381" w:rsidRDefault="00095AD8" w:rsidP="00E67203">
            <w:pPr>
              <w:pStyle w:val="NormalWeb"/>
              <w:spacing w:line="360" w:lineRule="auto"/>
              <w:ind w:left="-108"/>
              <w:jc w:val="both"/>
              <w:rPr>
                <w:rFonts w:ascii="Arial" w:hAnsi="Arial" w:cs="Arial"/>
                <w:color w:val="000000" w:themeColor="text1"/>
                <w:sz w:val="16"/>
                <w:szCs w:val="16"/>
              </w:rPr>
            </w:pPr>
            <w:r w:rsidRPr="00B05381">
              <w:rPr>
                <w:rFonts w:ascii="Arial" w:hAnsi="Arial" w:cs="Arial"/>
                <w:color w:val="000000" w:themeColor="text1"/>
                <w:sz w:val="16"/>
                <w:szCs w:val="16"/>
              </w:rPr>
              <w:t xml:space="preserve">Both HRM and PM apply two completely different approaches for analysing employee relations. HRM adopts a unitarist perspective whereby it considers an organisation as being both integrated and perfectly weighted, given that both managers and their workers have a mutuality of interests and objectives. Moreover, a unitarist approach is focused on group participation that is built on loyalty between all employees. In addition, such a method is geared towards minimising the </w:t>
            </w:r>
            <w:r w:rsidR="00734497">
              <w:rPr>
                <w:rFonts w:ascii="Arial" w:hAnsi="Arial" w:cs="Arial"/>
                <w:color w:val="000000" w:themeColor="text1"/>
                <w:sz w:val="16"/>
                <w:szCs w:val="16"/>
              </w:rPr>
              <w:t xml:space="preserve">risk of </w:t>
            </w:r>
            <w:r w:rsidRPr="00B05381">
              <w:rPr>
                <w:rFonts w:ascii="Arial" w:hAnsi="Arial" w:cs="Arial"/>
                <w:color w:val="000000" w:themeColor="text1"/>
                <w:sz w:val="16"/>
                <w:szCs w:val="16"/>
              </w:rPr>
              <w:t>confrontation that so frequently occurs because of miscommunication or hostility amongst employees. By contrast, PM embraces a more pluralistic standpoint, which gives rise to the idea that an organisation consists of dynamic and diverse groups of employees who are seen to have their own set of loyalties, goals, and managers. Therefore, due to diverging views held within these groups, it can so often be noted that confrontation is likely to ensue.</w:t>
            </w:r>
          </w:p>
          <w:p w14:paraId="62974674" w14:textId="735509F4" w:rsidR="00D44DC9" w:rsidRPr="00B05381" w:rsidRDefault="00D44DC9" w:rsidP="00814FD0">
            <w:pPr>
              <w:pStyle w:val="NormalWeb"/>
              <w:spacing w:line="360" w:lineRule="auto"/>
              <w:jc w:val="both"/>
              <w:rPr>
                <w:rFonts w:ascii="Arial" w:hAnsi="Arial" w:cs="Arial"/>
                <w:color w:val="000000" w:themeColor="text1"/>
                <w:sz w:val="21"/>
                <w:szCs w:val="21"/>
              </w:rPr>
            </w:pPr>
          </w:p>
        </w:tc>
      </w:tr>
      <w:tr w:rsidR="00D44DC9" w:rsidRPr="00B05381" w14:paraId="62B6D62A" w14:textId="77777777" w:rsidTr="00786D4D">
        <w:trPr>
          <w:jc w:val="center"/>
        </w:trPr>
        <w:tc>
          <w:tcPr>
            <w:tcW w:w="4957" w:type="dxa"/>
            <w:vAlign w:val="center"/>
          </w:tcPr>
          <w:p w14:paraId="4615B4D1" w14:textId="51CFE978" w:rsidR="00D44DC9" w:rsidRPr="00B05381" w:rsidRDefault="00DB325F" w:rsidP="00E62FD3">
            <w:pPr>
              <w:pStyle w:val="NormalWeb"/>
              <w:spacing w:line="360" w:lineRule="auto"/>
              <w:jc w:val="center"/>
              <w:rPr>
                <w:rFonts w:ascii="Arial" w:hAnsi="Arial" w:cs="Arial"/>
                <w:b/>
                <w:bCs/>
                <w:color w:val="000000" w:themeColor="text1"/>
                <w:sz w:val="20"/>
                <w:szCs w:val="20"/>
                <w:u w:val="single"/>
              </w:rPr>
            </w:pPr>
            <w:r w:rsidRPr="00B05381">
              <w:rPr>
                <w:rFonts w:ascii="Arial" w:hAnsi="Arial" w:cs="Arial"/>
                <w:b/>
                <w:bCs/>
                <w:color w:val="000000" w:themeColor="text1"/>
                <w:sz w:val="20"/>
                <w:szCs w:val="20"/>
                <w:u w:val="single"/>
              </w:rPr>
              <w:t>Welfare role</w:t>
            </w:r>
          </w:p>
        </w:tc>
        <w:tc>
          <w:tcPr>
            <w:tcW w:w="4393" w:type="dxa"/>
          </w:tcPr>
          <w:p w14:paraId="49C697B5" w14:textId="101A9D15" w:rsidR="00D44DC9" w:rsidRPr="00B05381" w:rsidRDefault="00463494" w:rsidP="003D3B89">
            <w:pPr>
              <w:pStyle w:val="NormalWeb"/>
              <w:spacing w:line="360" w:lineRule="auto"/>
              <w:ind w:left="-108"/>
              <w:jc w:val="both"/>
              <w:rPr>
                <w:rFonts w:ascii="Arial" w:hAnsi="Arial" w:cs="Arial"/>
                <w:color w:val="000000" w:themeColor="text1"/>
                <w:sz w:val="16"/>
                <w:szCs w:val="16"/>
              </w:rPr>
            </w:pPr>
            <w:r w:rsidRPr="00B05381">
              <w:rPr>
                <w:rFonts w:ascii="Arial" w:hAnsi="Arial" w:cs="Arial"/>
                <w:color w:val="000000" w:themeColor="text1"/>
                <w:sz w:val="16"/>
                <w:szCs w:val="16"/>
              </w:rPr>
              <w:t xml:space="preserve">Within the context of PM, the welfare role would be coordinated by a personnel manager who is amalgamated into a management team that addresses personal issues. The sole intention of management within the PM model was to minimise and govern labour costings. Furthermore, employees envisioned a more comprehensive welfare package than what was being provided, which was the primary reason why PM was often perceived in such an equivocal way.  On the contrary, it was clear that there was no specific functionality of a welfare role within the HRM. Some individuals claimed that it became irrelevant because of its unitarist culture.  </w:t>
            </w:r>
          </w:p>
        </w:tc>
      </w:tr>
    </w:tbl>
    <w:p w14:paraId="5CC4CC35" w14:textId="5F9DB0CF" w:rsidR="00D44DC9" w:rsidRPr="00B05381" w:rsidRDefault="00D44DC9" w:rsidP="00814FD0">
      <w:pPr>
        <w:pStyle w:val="NormalWeb"/>
        <w:spacing w:line="360" w:lineRule="auto"/>
        <w:jc w:val="both"/>
        <w:rPr>
          <w:rFonts w:ascii="Arial" w:hAnsi="Arial" w:cs="Arial"/>
          <w:color w:val="000000" w:themeColor="text1"/>
          <w:sz w:val="21"/>
          <w:szCs w:val="21"/>
        </w:rPr>
      </w:pPr>
      <w:bookmarkStart w:id="13" w:name="_Toc69213719"/>
    </w:p>
    <w:p w14:paraId="1B9D1DDD" w14:textId="72BAAE68" w:rsidR="00940571" w:rsidRPr="00B05381" w:rsidRDefault="00232EC2" w:rsidP="0025768F">
      <w:pPr>
        <w:pStyle w:val="Heading1"/>
        <w:jc w:val="both"/>
        <w:rPr>
          <w:rFonts w:ascii="Arial" w:hAnsi="Arial" w:cs="Arial"/>
          <w:b/>
          <w:bCs/>
          <w:color w:val="000000" w:themeColor="text1"/>
          <w:sz w:val="24"/>
          <w:szCs w:val="24"/>
          <w:u w:val="single"/>
        </w:rPr>
      </w:pPr>
      <w:bookmarkStart w:id="14" w:name="_Toc86220843"/>
      <w:r w:rsidRPr="00B05381">
        <w:rPr>
          <w:rFonts w:ascii="Arial" w:hAnsi="Arial" w:cs="Arial"/>
          <w:b/>
          <w:bCs/>
          <w:color w:val="000000" w:themeColor="text1"/>
          <w:sz w:val="24"/>
          <w:szCs w:val="24"/>
        </w:rPr>
        <w:t>6</w:t>
      </w:r>
      <w:r w:rsidR="00032167" w:rsidRPr="00B05381">
        <w:rPr>
          <w:rFonts w:ascii="Arial" w:hAnsi="Arial" w:cs="Arial"/>
          <w:b/>
          <w:bCs/>
          <w:color w:val="000000" w:themeColor="text1"/>
          <w:sz w:val="24"/>
          <w:szCs w:val="24"/>
        </w:rPr>
        <w:t xml:space="preserve">. </w:t>
      </w:r>
      <w:r w:rsidR="009E3364" w:rsidRPr="00B05381">
        <w:rPr>
          <w:rFonts w:ascii="Arial" w:hAnsi="Arial" w:cs="Arial"/>
          <w:b/>
          <w:bCs/>
          <w:color w:val="000000" w:themeColor="text1"/>
          <w:sz w:val="24"/>
          <w:szCs w:val="24"/>
          <w:u w:val="single"/>
        </w:rPr>
        <w:t>Compar</w:t>
      </w:r>
      <w:r w:rsidR="003D5DD4" w:rsidRPr="00B05381">
        <w:rPr>
          <w:rFonts w:ascii="Arial" w:hAnsi="Arial" w:cs="Arial"/>
          <w:b/>
          <w:bCs/>
          <w:color w:val="000000" w:themeColor="text1"/>
          <w:sz w:val="24"/>
          <w:szCs w:val="24"/>
          <w:u w:val="single"/>
        </w:rPr>
        <w:t>isons</w:t>
      </w:r>
      <w:r w:rsidR="00940571" w:rsidRPr="00B05381">
        <w:rPr>
          <w:rFonts w:ascii="Arial" w:hAnsi="Arial" w:cs="Arial"/>
          <w:b/>
          <w:bCs/>
          <w:color w:val="000000" w:themeColor="text1"/>
          <w:sz w:val="24"/>
          <w:szCs w:val="24"/>
          <w:u w:val="single"/>
        </w:rPr>
        <w:t xml:space="preserve"> between </w:t>
      </w:r>
      <w:r w:rsidR="004C55E7" w:rsidRPr="00B05381">
        <w:rPr>
          <w:rFonts w:ascii="Arial" w:hAnsi="Arial" w:cs="Arial"/>
          <w:b/>
          <w:bCs/>
          <w:color w:val="000000" w:themeColor="text1"/>
          <w:sz w:val="24"/>
          <w:szCs w:val="24"/>
          <w:u w:val="single"/>
        </w:rPr>
        <w:t>PM and HRM</w:t>
      </w:r>
      <w:bookmarkEnd w:id="14"/>
    </w:p>
    <w:p w14:paraId="723F0B5E" w14:textId="77A40517" w:rsidR="006044BC" w:rsidRPr="00B05381" w:rsidRDefault="006044BC" w:rsidP="0025768F">
      <w:pPr>
        <w:jc w:val="both"/>
        <w:rPr>
          <w:rFonts w:ascii="Arial" w:hAnsi="Arial" w:cs="Arial"/>
        </w:rPr>
      </w:pPr>
    </w:p>
    <w:p w14:paraId="6A642B94" w14:textId="47474729" w:rsidR="006044BC" w:rsidRPr="00B05381" w:rsidRDefault="007525E2" w:rsidP="0025768F">
      <w:pPr>
        <w:spacing w:line="360" w:lineRule="auto"/>
        <w:jc w:val="both"/>
        <w:rPr>
          <w:rFonts w:ascii="Arial" w:hAnsi="Arial" w:cs="Arial"/>
          <w:sz w:val="21"/>
          <w:szCs w:val="21"/>
        </w:rPr>
      </w:pPr>
      <w:r w:rsidRPr="00B05381">
        <w:rPr>
          <w:rFonts w:ascii="Arial" w:hAnsi="Arial" w:cs="Arial"/>
          <w:sz w:val="21"/>
          <w:szCs w:val="21"/>
        </w:rPr>
        <w:t>In</w:t>
      </w:r>
      <w:r w:rsidR="00BF7635" w:rsidRPr="00B05381">
        <w:rPr>
          <w:rFonts w:ascii="Arial" w:hAnsi="Arial" w:cs="Arial"/>
          <w:sz w:val="21"/>
          <w:szCs w:val="21"/>
        </w:rPr>
        <w:t xml:space="preserve"> literature</w:t>
      </w:r>
      <w:r w:rsidRPr="00B05381">
        <w:rPr>
          <w:rFonts w:ascii="Arial" w:hAnsi="Arial" w:cs="Arial"/>
          <w:sz w:val="21"/>
          <w:szCs w:val="21"/>
        </w:rPr>
        <w:t>,</w:t>
      </w:r>
      <w:r w:rsidR="00BF7635" w:rsidRPr="00B05381">
        <w:rPr>
          <w:rFonts w:ascii="Arial" w:hAnsi="Arial" w:cs="Arial"/>
          <w:sz w:val="21"/>
          <w:szCs w:val="21"/>
        </w:rPr>
        <w:t xml:space="preserve"> </w:t>
      </w:r>
      <w:r w:rsidR="002C0A54" w:rsidRPr="00B05381">
        <w:rPr>
          <w:rFonts w:ascii="Arial" w:hAnsi="Arial" w:cs="Arial"/>
          <w:sz w:val="21"/>
          <w:szCs w:val="21"/>
        </w:rPr>
        <w:t>several</w:t>
      </w:r>
      <w:r w:rsidR="00F7205F" w:rsidRPr="00B05381">
        <w:rPr>
          <w:rFonts w:ascii="Arial" w:hAnsi="Arial" w:cs="Arial"/>
          <w:sz w:val="21"/>
          <w:szCs w:val="21"/>
        </w:rPr>
        <w:t xml:space="preserve"> comparison</w:t>
      </w:r>
      <w:r w:rsidR="002C0A54" w:rsidRPr="00B05381">
        <w:rPr>
          <w:rFonts w:ascii="Arial" w:hAnsi="Arial" w:cs="Arial"/>
          <w:sz w:val="21"/>
          <w:szCs w:val="21"/>
        </w:rPr>
        <w:t>s</w:t>
      </w:r>
      <w:r w:rsidR="00F7205F" w:rsidRPr="00B05381">
        <w:rPr>
          <w:rFonts w:ascii="Arial" w:hAnsi="Arial" w:cs="Arial"/>
          <w:sz w:val="21"/>
          <w:szCs w:val="21"/>
        </w:rPr>
        <w:t xml:space="preserve"> </w:t>
      </w:r>
      <w:r w:rsidR="00732541" w:rsidRPr="00B05381">
        <w:rPr>
          <w:rFonts w:ascii="Arial" w:hAnsi="Arial" w:cs="Arial"/>
          <w:sz w:val="21"/>
          <w:szCs w:val="21"/>
        </w:rPr>
        <w:t xml:space="preserve">have been established </w:t>
      </w:r>
      <w:r w:rsidR="00F7205F" w:rsidRPr="00B05381">
        <w:rPr>
          <w:rFonts w:ascii="Arial" w:hAnsi="Arial" w:cs="Arial"/>
          <w:sz w:val="21"/>
          <w:szCs w:val="21"/>
        </w:rPr>
        <w:t xml:space="preserve">between </w:t>
      </w:r>
      <w:r w:rsidR="002C0A54" w:rsidRPr="00B05381">
        <w:rPr>
          <w:rFonts w:ascii="Arial" w:hAnsi="Arial" w:cs="Arial"/>
          <w:sz w:val="21"/>
          <w:szCs w:val="21"/>
        </w:rPr>
        <w:t>PM and HRM</w:t>
      </w:r>
      <w:r w:rsidR="00335738" w:rsidRPr="00B05381">
        <w:rPr>
          <w:rFonts w:ascii="Arial" w:hAnsi="Arial" w:cs="Arial"/>
          <w:sz w:val="21"/>
          <w:szCs w:val="21"/>
        </w:rPr>
        <w:t xml:space="preserve"> from differing </w:t>
      </w:r>
      <w:r w:rsidR="00BD2BD7" w:rsidRPr="00B05381">
        <w:rPr>
          <w:rFonts w:ascii="Arial" w:hAnsi="Arial" w:cs="Arial"/>
          <w:sz w:val="21"/>
          <w:szCs w:val="21"/>
        </w:rPr>
        <w:t xml:space="preserve">authors. </w:t>
      </w:r>
      <w:r w:rsidR="008D2C4B">
        <w:rPr>
          <w:rFonts w:ascii="Arial" w:hAnsi="Arial" w:cs="Arial"/>
          <w:sz w:val="21"/>
          <w:szCs w:val="21"/>
        </w:rPr>
        <w:fldChar w:fldCharType="begin"/>
      </w:r>
      <w:r w:rsidR="00654E3C">
        <w:rPr>
          <w:rFonts w:ascii="Arial" w:hAnsi="Arial" w:cs="Arial"/>
          <w:sz w:val="21"/>
          <w:szCs w:val="21"/>
        </w:rPr>
        <w:instrText xml:space="preserve"> ADDIN ZOTERO_ITEM CSL_CITATION {"citationID":"MBSefLKx","properties":{"formattedCitation":"(Storey, 2015)","plainCitation":"(Storey, 2015)","noteIndex":0},"citationItems":[{"id":1559,"uris":["http://zotero.org/users/local/Db3yIdfR/items/Q626ANLW"],"uri":["http://zotero.org/users/local/Db3yIdfR/items/Q626ANLW"],"itemData":{"id":1559,"type":"book","ISBN":"978-1-315-74056-0","publisher":"Routledge","title":"New perspectives on Human Resource Management","author":[{"family":"Storey","given":"John"}],"issued":{"date-parts":[["2015"]]}}}],"schema":"https://github.com/citation-style-language/schema/raw/master/csl-citation.json"} </w:instrText>
      </w:r>
      <w:r w:rsidR="008D2C4B">
        <w:rPr>
          <w:rFonts w:ascii="Arial" w:hAnsi="Arial" w:cs="Arial"/>
          <w:sz w:val="21"/>
          <w:szCs w:val="21"/>
        </w:rPr>
        <w:fldChar w:fldCharType="separate"/>
      </w:r>
      <w:r w:rsidR="00654E3C">
        <w:rPr>
          <w:rFonts w:ascii="Arial" w:hAnsi="Arial" w:cs="Arial"/>
          <w:noProof/>
          <w:sz w:val="21"/>
          <w:szCs w:val="21"/>
        </w:rPr>
        <w:t>(Storey, 2015)</w:t>
      </w:r>
      <w:r w:rsidR="008D2C4B">
        <w:rPr>
          <w:rFonts w:ascii="Arial" w:hAnsi="Arial" w:cs="Arial"/>
          <w:sz w:val="21"/>
          <w:szCs w:val="21"/>
        </w:rPr>
        <w:fldChar w:fldCharType="end"/>
      </w:r>
      <w:r w:rsidR="00654E3C">
        <w:rPr>
          <w:rFonts w:ascii="Arial" w:hAnsi="Arial" w:cs="Arial"/>
          <w:sz w:val="21"/>
          <w:szCs w:val="21"/>
        </w:rPr>
        <w:t xml:space="preserve"> </w:t>
      </w:r>
      <w:r w:rsidR="00BD2BD7" w:rsidRPr="00B05381">
        <w:rPr>
          <w:rFonts w:ascii="Arial" w:hAnsi="Arial" w:cs="Arial"/>
          <w:sz w:val="21"/>
          <w:szCs w:val="21"/>
        </w:rPr>
        <w:t xml:space="preserve">stipulated that </w:t>
      </w:r>
      <w:r w:rsidR="00710F6E" w:rsidRPr="00B05381">
        <w:rPr>
          <w:rFonts w:ascii="Arial" w:hAnsi="Arial" w:cs="Arial"/>
          <w:sz w:val="21"/>
          <w:szCs w:val="21"/>
        </w:rPr>
        <w:t xml:space="preserve">there are two </w:t>
      </w:r>
      <w:r w:rsidR="005869C0" w:rsidRPr="00B05381">
        <w:rPr>
          <w:rFonts w:ascii="Arial" w:hAnsi="Arial" w:cs="Arial"/>
          <w:sz w:val="21"/>
          <w:szCs w:val="21"/>
        </w:rPr>
        <w:t xml:space="preserve">approaches to be </w:t>
      </w:r>
      <w:r w:rsidR="00AB66BD" w:rsidRPr="00B05381">
        <w:rPr>
          <w:rFonts w:ascii="Arial" w:hAnsi="Arial" w:cs="Arial"/>
          <w:sz w:val="21"/>
          <w:szCs w:val="21"/>
        </w:rPr>
        <w:t>addressed with the context of HRM</w:t>
      </w:r>
      <w:r w:rsidR="00670043" w:rsidRPr="00B05381">
        <w:rPr>
          <w:rFonts w:ascii="Arial" w:hAnsi="Arial" w:cs="Arial"/>
          <w:sz w:val="21"/>
          <w:szCs w:val="21"/>
        </w:rPr>
        <w:t>,</w:t>
      </w:r>
      <w:r w:rsidR="00AB66BD" w:rsidRPr="00B05381">
        <w:rPr>
          <w:rFonts w:ascii="Arial" w:hAnsi="Arial" w:cs="Arial"/>
          <w:sz w:val="21"/>
          <w:szCs w:val="21"/>
        </w:rPr>
        <w:t xml:space="preserve"> which is referred </w:t>
      </w:r>
      <w:r w:rsidR="00670043" w:rsidRPr="00B05381">
        <w:rPr>
          <w:rFonts w:ascii="Arial" w:hAnsi="Arial" w:cs="Arial"/>
          <w:sz w:val="21"/>
          <w:szCs w:val="21"/>
        </w:rPr>
        <w:t xml:space="preserve">to </w:t>
      </w:r>
      <w:r w:rsidR="00AB66BD" w:rsidRPr="00B05381">
        <w:rPr>
          <w:rFonts w:ascii="Arial" w:hAnsi="Arial" w:cs="Arial"/>
          <w:sz w:val="21"/>
          <w:szCs w:val="21"/>
        </w:rPr>
        <w:t xml:space="preserve">as </w:t>
      </w:r>
      <w:r w:rsidR="00E008B0" w:rsidRPr="00B05381">
        <w:rPr>
          <w:rFonts w:ascii="Arial" w:hAnsi="Arial" w:cs="Arial"/>
          <w:sz w:val="21"/>
          <w:szCs w:val="21"/>
        </w:rPr>
        <w:t xml:space="preserve">being hard and </w:t>
      </w:r>
      <w:r w:rsidR="00F02EA1" w:rsidRPr="00B05381">
        <w:rPr>
          <w:rFonts w:ascii="Arial" w:hAnsi="Arial" w:cs="Arial"/>
          <w:sz w:val="21"/>
          <w:szCs w:val="21"/>
        </w:rPr>
        <w:t>soft. Furthermore</w:t>
      </w:r>
      <w:r w:rsidR="00670043" w:rsidRPr="00B05381">
        <w:rPr>
          <w:rFonts w:ascii="Arial" w:hAnsi="Arial" w:cs="Arial"/>
          <w:sz w:val="21"/>
          <w:szCs w:val="21"/>
        </w:rPr>
        <w:t>,</w:t>
      </w:r>
      <w:r w:rsidR="00C960C9" w:rsidRPr="00B05381">
        <w:rPr>
          <w:rFonts w:ascii="Arial" w:hAnsi="Arial" w:cs="Arial"/>
          <w:sz w:val="21"/>
          <w:szCs w:val="21"/>
        </w:rPr>
        <w:t xml:space="preserve"> </w:t>
      </w:r>
      <w:r w:rsidR="007C5EB9">
        <w:rPr>
          <w:rFonts w:ascii="Arial" w:hAnsi="Arial" w:cs="Arial"/>
          <w:sz w:val="21"/>
          <w:szCs w:val="21"/>
        </w:rPr>
        <w:fldChar w:fldCharType="begin"/>
      </w:r>
      <w:r w:rsidR="003F5FA3">
        <w:rPr>
          <w:rFonts w:ascii="Arial" w:hAnsi="Arial" w:cs="Arial"/>
          <w:sz w:val="21"/>
          <w:szCs w:val="21"/>
        </w:rPr>
        <w:instrText xml:space="preserve"> ADDIN ZOTERO_ITEM CSL_CITATION {"citationID":"LzCBKyxK","properties":{"formattedCitation":"(Armstrong, 2020)","plainCitation":"(Armstrong, 2020)","noteIndex":0},"citationItems":[{"id":1588,"uris":["http://zotero.org/users/local/Db3yIdfR/items/HAZVI6KH"],"uri":["http://zotero.org/users/local/Db3yIdfR/items/HAZVI6KH"],"itemData":{"id":1588,"type":"book","edition":"15","ISBN":"978-0-7494-9828-3","publisher":"Kogan Page","title":"Armstrong's Handbook of Human Resource Management Practice","author":[{"family":"Armstrong","given":"Michael"}],"issued":{"date-parts":[["2020"]]}}}],"schema":"https://github.com/citation-style-language/schema/raw/master/csl-citation.json"} </w:instrText>
      </w:r>
      <w:r w:rsidR="007C5EB9">
        <w:rPr>
          <w:rFonts w:ascii="Arial" w:hAnsi="Arial" w:cs="Arial"/>
          <w:sz w:val="21"/>
          <w:szCs w:val="21"/>
        </w:rPr>
        <w:fldChar w:fldCharType="separate"/>
      </w:r>
      <w:r w:rsidR="003F5FA3">
        <w:rPr>
          <w:rFonts w:ascii="Arial" w:hAnsi="Arial" w:cs="Arial"/>
          <w:noProof/>
          <w:sz w:val="21"/>
          <w:szCs w:val="21"/>
        </w:rPr>
        <w:t>(Armstrong, 2020)</w:t>
      </w:r>
      <w:r w:rsidR="007C5EB9">
        <w:rPr>
          <w:rFonts w:ascii="Arial" w:hAnsi="Arial" w:cs="Arial"/>
          <w:sz w:val="21"/>
          <w:szCs w:val="21"/>
        </w:rPr>
        <w:fldChar w:fldCharType="end"/>
      </w:r>
      <w:r w:rsidR="003F5FA3">
        <w:rPr>
          <w:rFonts w:ascii="Arial" w:hAnsi="Arial" w:cs="Arial"/>
          <w:sz w:val="21"/>
          <w:szCs w:val="21"/>
        </w:rPr>
        <w:t xml:space="preserve"> </w:t>
      </w:r>
      <w:r w:rsidR="00A9420D" w:rsidRPr="00B05381">
        <w:rPr>
          <w:rFonts w:ascii="Arial" w:hAnsi="Arial" w:cs="Arial"/>
          <w:sz w:val="21"/>
          <w:szCs w:val="21"/>
        </w:rPr>
        <w:t xml:space="preserve">provides </w:t>
      </w:r>
      <w:r w:rsidR="00F72B94" w:rsidRPr="00B05381">
        <w:rPr>
          <w:rFonts w:ascii="Arial" w:hAnsi="Arial" w:cs="Arial"/>
          <w:sz w:val="21"/>
          <w:szCs w:val="21"/>
        </w:rPr>
        <w:t>an</w:t>
      </w:r>
      <w:r w:rsidR="00A9420D" w:rsidRPr="00B05381">
        <w:rPr>
          <w:rFonts w:ascii="Arial" w:hAnsi="Arial" w:cs="Arial"/>
          <w:sz w:val="21"/>
          <w:szCs w:val="21"/>
        </w:rPr>
        <w:t xml:space="preserve"> </w:t>
      </w:r>
      <w:r w:rsidR="00A274FD" w:rsidRPr="00B05381">
        <w:rPr>
          <w:rFonts w:ascii="Arial" w:hAnsi="Arial" w:cs="Arial"/>
          <w:sz w:val="21"/>
          <w:szCs w:val="21"/>
        </w:rPr>
        <w:t xml:space="preserve">exhaustive </w:t>
      </w:r>
      <w:r w:rsidR="00F72B94" w:rsidRPr="00B05381">
        <w:rPr>
          <w:rFonts w:ascii="Arial" w:hAnsi="Arial" w:cs="Arial"/>
          <w:sz w:val="21"/>
          <w:szCs w:val="21"/>
        </w:rPr>
        <w:t xml:space="preserve">list of the </w:t>
      </w:r>
      <w:r w:rsidR="005C5141">
        <w:rPr>
          <w:rFonts w:ascii="Arial" w:hAnsi="Arial" w:cs="Arial"/>
          <w:sz w:val="21"/>
          <w:szCs w:val="21"/>
        </w:rPr>
        <w:t xml:space="preserve">various </w:t>
      </w:r>
      <w:r w:rsidR="00F72B94" w:rsidRPr="00B05381">
        <w:rPr>
          <w:rFonts w:ascii="Arial" w:hAnsi="Arial" w:cs="Arial"/>
          <w:sz w:val="21"/>
          <w:szCs w:val="21"/>
        </w:rPr>
        <w:t xml:space="preserve">similarities </w:t>
      </w:r>
      <w:r w:rsidR="005C5141">
        <w:rPr>
          <w:rFonts w:ascii="Arial" w:hAnsi="Arial" w:cs="Arial"/>
          <w:sz w:val="21"/>
          <w:szCs w:val="21"/>
        </w:rPr>
        <w:t>between</w:t>
      </w:r>
      <w:r w:rsidR="00496F50" w:rsidRPr="00B05381">
        <w:rPr>
          <w:rFonts w:ascii="Arial" w:hAnsi="Arial" w:cs="Arial"/>
          <w:sz w:val="21"/>
          <w:szCs w:val="21"/>
        </w:rPr>
        <w:t xml:space="preserve"> PM and HRM</w:t>
      </w:r>
      <w:r w:rsidR="001B67BA">
        <w:rPr>
          <w:rFonts w:ascii="Arial" w:hAnsi="Arial" w:cs="Arial"/>
          <w:sz w:val="21"/>
          <w:szCs w:val="21"/>
        </w:rPr>
        <w:t xml:space="preserve"> the most </w:t>
      </w:r>
      <w:r w:rsidR="00BD284C">
        <w:rPr>
          <w:rFonts w:ascii="Arial" w:hAnsi="Arial" w:cs="Arial"/>
          <w:sz w:val="21"/>
          <w:szCs w:val="21"/>
        </w:rPr>
        <w:t xml:space="preserve">important </w:t>
      </w:r>
      <w:r w:rsidR="006A2949">
        <w:rPr>
          <w:rFonts w:ascii="Arial" w:hAnsi="Arial" w:cs="Arial"/>
          <w:sz w:val="21"/>
          <w:szCs w:val="21"/>
        </w:rPr>
        <w:t>are highlighted follows</w:t>
      </w:r>
      <w:r w:rsidR="00D065C3">
        <w:rPr>
          <w:rFonts w:ascii="Arial" w:hAnsi="Arial" w:cs="Arial"/>
          <w:sz w:val="21"/>
          <w:szCs w:val="21"/>
        </w:rPr>
        <w:t>:</w:t>
      </w:r>
      <w:r w:rsidR="00A9420D" w:rsidRPr="00B05381">
        <w:rPr>
          <w:rFonts w:ascii="Arial" w:hAnsi="Arial" w:cs="Arial"/>
          <w:sz w:val="21"/>
          <w:szCs w:val="21"/>
        </w:rPr>
        <w:t xml:space="preserve"> </w:t>
      </w:r>
    </w:p>
    <w:p w14:paraId="45C0EA2B" w14:textId="14E453E8" w:rsidR="006F090F" w:rsidRPr="00B05381" w:rsidRDefault="006F090F" w:rsidP="006F090F">
      <w:pPr>
        <w:rPr>
          <w:rFonts w:ascii="Arial" w:hAnsi="Arial" w:cs="Arial"/>
        </w:rPr>
      </w:pPr>
    </w:p>
    <w:p w14:paraId="5D7A16CC" w14:textId="77777777" w:rsidR="003766C2" w:rsidRPr="003766C2" w:rsidRDefault="00431BB3" w:rsidP="003D3B89">
      <w:pPr>
        <w:pStyle w:val="ListParagraph"/>
        <w:numPr>
          <w:ilvl w:val="0"/>
          <w:numId w:val="26"/>
        </w:numPr>
        <w:spacing w:line="360" w:lineRule="auto"/>
        <w:rPr>
          <w:rFonts w:ascii="Arial" w:hAnsi="Arial" w:cs="Arial"/>
          <w:color w:val="000000" w:themeColor="text1"/>
          <w:sz w:val="21"/>
          <w:szCs w:val="21"/>
        </w:rPr>
      </w:pPr>
      <w:r w:rsidRPr="003766C2">
        <w:rPr>
          <w:rFonts w:ascii="Arial" w:hAnsi="Arial" w:cs="Arial"/>
          <w:color w:val="000000" w:themeColor="text1"/>
          <w:sz w:val="21"/>
          <w:szCs w:val="21"/>
        </w:rPr>
        <w:t xml:space="preserve">The strategies of both PM and HRM </w:t>
      </w:r>
      <w:r w:rsidR="00B5623E" w:rsidRPr="003766C2">
        <w:rPr>
          <w:rFonts w:ascii="Arial" w:hAnsi="Arial" w:cs="Arial"/>
          <w:color w:val="000000" w:themeColor="text1"/>
          <w:sz w:val="21"/>
          <w:szCs w:val="21"/>
        </w:rPr>
        <w:t xml:space="preserve">are </w:t>
      </w:r>
      <w:r w:rsidR="003766C2" w:rsidRPr="003766C2">
        <w:rPr>
          <w:rFonts w:ascii="Arial" w:hAnsi="Arial" w:cs="Arial"/>
          <w:color w:val="000000" w:themeColor="text1"/>
          <w:sz w:val="21"/>
          <w:szCs w:val="21"/>
        </w:rPr>
        <w:t>both a direct result of the organisations overall strategy</w:t>
      </w:r>
    </w:p>
    <w:p w14:paraId="219970DD" w14:textId="6DADEA51" w:rsidR="008D192C" w:rsidRPr="00B05381" w:rsidRDefault="00241F75" w:rsidP="003D3B89">
      <w:pPr>
        <w:pStyle w:val="ListParagraph"/>
        <w:numPr>
          <w:ilvl w:val="0"/>
          <w:numId w:val="26"/>
        </w:numPr>
        <w:spacing w:line="360" w:lineRule="auto"/>
        <w:rPr>
          <w:rFonts w:ascii="Arial" w:hAnsi="Arial" w:cs="Arial"/>
          <w:color w:val="FF0000"/>
          <w:sz w:val="21"/>
          <w:szCs w:val="21"/>
        </w:rPr>
      </w:pPr>
      <w:r>
        <w:rPr>
          <w:rFonts w:ascii="Arial" w:hAnsi="Arial" w:cs="Arial"/>
          <w:color w:val="000000" w:themeColor="text1"/>
          <w:sz w:val="21"/>
          <w:szCs w:val="21"/>
        </w:rPr>
        <w:t xml:space="preserve">PM like HRM </w:t>
      </w:r>
      <w:r w:rsidR="00F111D2">
        <w:rPr>
          <w:rFonts w:ascii="Arial" w:hAnsi="Arial" w:cs="Arial"/>
          <w:color w:val="000000" w:themeColor="text1"/>
          <w:sz w:val="21"/>
          <w:szCs w:val="21"/>
        </w:rPr>
        <w:t xml:space="preserve">acknowledges that </w:t>
      </w:r>
      <w:r w:rsidR="00444B56">
        <w:rPr>
          <w:rFonts w:ascii="Arial" w:hAnsi="Arial" w:cs="Arial"/>
          <w:color w:val="000000" w:themeColor="text1"/>
          <w:sz w:val="21"/>
          <w:szCs w:val="21"/>
        </w:rPr>
        <w:t>line</w:t>
      </w:r>
      <w:r w:rsidR="00E82164">
        <w:rPr>
          <w:rFonts w:ascii="Arial" w:hAnsi="Arial" w:cs="Arial"/>
          <w:color w:val="000000" w:themeColor="text1"/>
          <w:sz w:val="21"/>
          <w:szCs w:val="21"/>
        </w:rPr>
        <w:t xml:space="preserve"> managers </w:t>
      </w:r>
      <w:r w:rsidR="00503C7E">
        <w:rPr>
          <w:rFonts w:ascii="Arial" w:hAnsi="Arial" w:cs="Arial"/>
          <w:color w:val="000000" w:themeColor="text1"/>
          <w:sz w:val="21"/>
          <w:szCs w:val="21"/>
        </w:rPr>
        <w:t>oversee</w:t>
      </w:r>
      <w:r w:rsidR="00312C1A">
        <w:rPr>
          <w:rFonts w:ascii="Arial" w:hAnsi="Arial" w:cs="Arial"/>
          <w:color w:val="000000" w:themeColor="text1"/>
          <w:sz w:val="21"/>
          <w:szCs w:val="21"/>
        </w:rPr>
        <w:t xml:space="preserve"> people management</w:t>
      </w:r>
      <w:r w:rsidR="00C96C59">
        <w:rPr>
          <w:rFonts w:ascii="Arial" w:hAnsi="Arial" w:cs="Arial"/>
          <w:color w:val="000000" w:themeColor="text1"/>
          <w:sz w:val="21"/>
          <w:szCs w:val="21"/>
        </w:rPr>
        <w:t>.</w:t>
      </w:r>
      <w:r w:rsidR="008B6EEF">
        <w:rPr>
          <w:rFonts w:ascii="Arial" w:hAnsi="Arial" w:cs="Arial"/>
          <w:color w:val="000000" w:themeColor="text1"/>
          <w:sz w:val="21"/>
          <w:szCs w:val="21"/>
        </w:rPr>
        <w:t xml:space="preserve"> Furthermore, the</w:t>
      </w:r>
      <w:r w:rsidR="00CE4B7D">
        <w:rPr>
          <w:rFonts w:ascii="Arial" w:hAnsi="Arial" w:cs="Arial"/>
          <w:color w:val="000000" w:themeColor="text1"/>
          <w:sz w:val="21"/>
          <w:szCs w:val="21"/>
        </w:rPr>
        <w:t xml:space="preserve"> role of </w:t>
      </w:r>
      <w:r w:rsidR="00EA3BF6">
        <w:rPr>
          <w:rFonts w:ascii="Arial" w:hAnsi="Arial" w:cs="Arial"/>
          <w:color w:val="000000" w:themeColor="text1"/>
          <w:sz w:val="21"/>
          <w:szCs w:val="21"/>
        </w:rPr>
        <w:t xml:space="preserve">people </w:t>
      </w:r>
      <w:r w:rsidR="008B6EEF">
        <w:rPr>
          <w:rFonts w:ascii="Arial" w:hAnsi="Arial" w:cs="Arial"/>
          <w:color w:val="000000" w:themeColor="text1"/>
          <w:sz w:val="21"/>
          <w:szCs w:val="21"/>
        </w:rPr>
        <w:t xml:space="preserve">management </w:t>
      </w:r>
      <w:r w:rsidR="00EA3BF6">
        <w:rPr>
          <w:rFonts w:ascii="Arial" w:hAnsi="Arial" w:cs="Arial"/>
          <w:color w:val="000000" w:themeColor="text1"/>
          <w:sz w:val="21"/>
          <w:szCs w:val="21"/>
        </w:rPr>
        <w:t xml:space="preserve">within </w:t>
      </w:r>
      <w:r w:rsidR="009F5093">
        <w:rPr>
          <w:rFonts w:ascii="Arial" w:hAnsi="Arial" w:cs="Arial"/>
          <w:color w:val="000000" w:themeColor="text1"/>
          <w:sz w:val="21"/>
          <w:szCs w:val="21"/>
        </w:rPr>
        <w:t>both</w:t>
      </w:r>
      <w:r w:rsidR="00F67079">
        <w:rPr>
          <w:rFonts w:ascii="Arial" w:hAnsi="Arial" w:cs="Arial"/>
          <w:color w:val="000000" w:themeColor="text1"/>
          <w:sz w:val="21"/>
          <w:szCs w:val="21"/>
        </w:rPr>
        <w:t xml:space="preserve"> approaches </w:t>
      </w:r>
      <w:r w:rsidR="00526100">
        <w:rPr>
          <w:rFonts w:ascii="Arial" w:hAnsi="Arial" w:cs="Arial"/>
          <w:color w:val="000000" w:themeColor="text1"/>
          <w:sz w:val="21"/>
          <w:szCs w:val="21"/>
        </w:rPr>
        <w:t xml:space="preserve">gives managers relevant advice </w:t>
      </w:r>
      <w:r w:rsidR="00CB6022">
        <w:rPr>
          <w:rFonts w:ascii="Arial" w:hAnsi="Arial" w:cs="Arial"/>
          <w:color w:val="000000" w:themeColor="text1"/>
          <w:sz w:val="21"/>
          <w:szCs w:val="21"/>
        </w:rPr>
        <w:t xml:space="preserve">and backing to </w:t>
      </w:r>
      <w:r w:rsidR="00C6392F">
        <w:rPr>
          <w:rFonts w:ascii="Arial" w:hAnsi="Arial" w:cs="Arial"/>
          <w:color w:val="000000" w:themeColor="text1"/>
          <w:sz w:val="21"/>
          <w:szCs w:val="21"/>
        </w:rPr>
        <w:t>help them to fulfil their</w:t>
      </w:r>
      <w:r w:rsidR="00E91F54">
        <w:rPr>
          <w:rFonts w:ascii="Arial" w:hAnsi="Arial" w:cs="Arial"/>
          <w:color w:val="000000" w:themeColor="text1"/>
          <w:sz w:val="21"/>
          <w:szCs w:val="21"/>
        </w:rPr>
        <w:t xml:space="preserve"> obligations.</w:t>
      </w:r>
      <w:r w:rsidR="00C6392F">
        <w:rPr>
          <w:rFonts w:ascii="Arial" w:hAnsi="Arial" w:cs="Arial"/>
          <w:color w:val="000000" w:themeColor="text1"/>
          <w:sz w:val="21"/>
          <w:szCs w:val="21"/>
        </w:rPr>
        <w:t xml:space="preserve"> </w:t>
      </w:r>
      <w:r w:rsidR="00C96C59">
        <w:rPr>
          <w:rFonts w:ascii="Arial" w:hAnsi="Arial" w:cs="Arial"/>
          <w:color w:val="000000" w:themeColor="text1"/>
          <w:sz w:val="21"/>
          <w:szCs w:val="21"/>
        </w:rPr>
        <w:t xml:space="preserve"> </w:t>
      </w:r>
    </w:p>
    <w:p w14:paraId="4D08C1DF" w14:textId="4BF8071F" w:rsidR="00BA79DA" w:rsidRPr="00111056" w:rsidRDefault="009D5734" w:rsidP="003D3B89">
      <w:pPr>
        <w:pStyle w:val="ListParagraph"/>
        <w:numPr>
          <w:ilvl w:val="0"/>
          <w:numId w:val="26"/>
        </w:numPr>
        <w:spacing w:line="360" w:lineRule="auto"/>
        <w:rPr>
          <w:rFonts w:ascii="Arial" w:hAnsi="Arial" w:cs="Arial"/>
          <w:color w:val="000000" w:themeColor="text1"/>
          <w:sz w:val="21"/>
          <w:szCs w:val="21"/>
        </w:rPr>
      </w:pPr>
      <w:r w:rsidRPr="00111056">
        <w:rPr>
          <w:rFonts w:ascii="Arial" w:hAnsi="Arial" w:cs="Arial"/>
          <w:color w:val="000000" w:themeColor="text1"/>
          <w:sz w:val="21"/>
          <w:szCs w:val="21"/>
        </w:rPr>
        <w:t xml:space="preserve">The </w:t>
      </w:r>
      <w:r w:rsidR="008F2D9A" w:rsidRPr="00111056">
        <w:rPr>
          <w:rFonts w:ascii="Arial" w:hAnsi="Arial" w:cs="Arial"/>
          <w:color w:val="000000" w:themeColor="text1"/>
          <w:sz w:val="21"/>
          <w:szCs w:val="21"/>
        </w:rPr>
        <w:t>‘</w:t>
      </w:r>
      <w:r w:rsidRPr="00111056">
        <w:rPr>
          <w:rFonts w:ascii="Arial" w:hAnsi="Arial" w:cs="Arial"/>
          <w:color w:val="000000" w:themeColor="text1"/>
          <w:sz w:val="21"/>
          <w:szCs w:val="21"/>
        </w:rPr>
        <w:t>soft</w:t>
      </w:r>
      <w:r w:rsidR="008F2D9A" w:rsidRPr="00111056">
        <w:rPr>
          <w:rFonts w:ascii="Arial" w:hAnsi="Arial" w:cs="Arial"/>
          <w:color w:val="000000" w:themeColor="text1"/>
          <w:sz w:val="21"/>
          <w:szCs w:val="21"/>
        </w:rPr>
        <w:t>’</w:t>
      </w:r>
      <w:r w:rsidRPr="00111056">
        <w:rPr>
          <w:rFonts w:ascii="Arial" w:hAnsi="Arial" w:cs="Arial"/>
          <w:color w:val="000000" w:themeColor="text1"/>
          <w:sz w:val="21"/>
          <w:szCs w:val="21"/>
        </w:rPr>
        <w:t xml:space="preserve"> </w:t>
      </w:r>
      <w:r w:rsidR="008F2D9A" w:rsidRPr="00111056">
        <w:rPr>
          <w:rFonts w:ascii="Arial" w:hAnsi="Arial" w:cs="Arial"/>
          <w:color w:val="000000" w:themeColor="text1"/>
          <w:sz w:val="21"/>
          <w:szCs w:val="21"/>
        </w:rPr>
        <w:t>version of HRM</w:t>
      </w:r>
      <w:r w:rsidR="0066329E" w:rsidRPr="00111056">
        <w:rPr>
          <w:rFonts w:ascii="Arial" w:hAnsi="Arial" w:cs="Arial"/>
          <w:color w:val="000000" w:themeColor="text1"/>
          <w:sz w:val="21"/>
          <w:szCs w:val="21"/>
        </w:rPr>
        <w:t xml:space="preserve"> and </w:t>
      </w:r>
      <w:r w:rsidR="008D2E47" w:rsidRPr="00111056">
        <w:rPr>
          <w:rFonts w:ascii="Arial" w:hAnsi="Arial" w:cs="Arial"/>
          <w:color w:val="000000" w:themeColor="text1"/>
          <w:sz w:val="21"/>
          <w:szCs w:val="21"/>
        </w:rPr>
        <w:t xml:space="preserve">PM </w:t>
      </w:r>
      <w:r w:rsidR="00E75376" w:rsidRPr="00111056">
        <w:rPr>
          <w:rFonts w:ascii="Arial" w:hAnsi="Arial" w:cs="Arial"/>
          <w:color w:val="000000" w:themeColor="text1"/>
          <w:sz w:val="21"/>
          <w:szCs w:val="21"/>
        </w:rPr>
        <w:t xml:space="preserve">are </w:t>
      </w:r>
      <w:r w:rsidR="00D70958" w:rsidRPr="00111056">
        <w:rPr>
          <w:rFonts w:ascii="Arial" w:hAnsi="Arial" w:cs="Arial"/>
          <w:color w:val="000000" w:themeColor="text1"/>
          <w:sz w:val="21"/>
          <w:szCs w:val="21"/>
        </w:rPr>
        <w:t>both</w:t>
      </w:r>
      <w:r w:rsidR="00E75376" w:rsidRPr="00111056">
        <w:rPr>
          <w:rFonts w:ascii="Arial" w:hAnsi="Arial" w:cs="Arial"/>
          <w:color w:val="000000" w:themeColor="text1"/>
          <w:sz w:val="21"/>
          <w:szCs w:val="21"/>
        </w:rPr>
        <w:t xml:space="preserve"> equally </w:t>
      </w:r>
      <w:r w:rsidR="00795700" w:rsidRPr="00111056">
        <w:rPr>
          <w:rFonts w:ascii="Arial" w:hAnsi="Arial" w:cs="Arial"/>
          <w:color w:val="000000" w:themeColor="text1"/>
          <w:sz w:val="21"/>
          <w:szCs w:val="21"/>
        </w:rPr>
        <w:t xml:space="preserve">focused on the “respect for </w:t>
      </w:r>
      <w:r w:rsidR="001F09BE" w:rsidRPr="00111056">
        <w:rPr>
          <w:rFonts w:ascii="Arial" w:hAnsi="Arial" w:cs="Arial"/>
          <w:color w:val="000000" w:themeColor="text1"/>
          <w:sz w:val="21"/>
          <w:szCs w:val="21"/>
        </w:rPr>
        <w:t>the</w:t>
      </w:r>
      <w:r w:rsidR="00795700" w:rsidRPr="00111056">
        <w:rPr>
          <w:rFonts w:ascii="Arial" w:hAnsi="Arial" w:cs="Arial"/>
          <w:color w:val="000000" w:themeColor="text1"/>
          <w:sz w:val="21"/>
          <w:szCs w:val="21"/>
        </w:rPr>
        <w:t xml:space="preserve"> </w:t>
      </w:r>
      <w:r w:rsidR="002F20EC" w:rsidRPr="00111056">
        <w:rPr>
          <w:rFonts w:ascii="Arial" w:hAnsi="Arial" w:cs="Arial"/>
          <w:color w:val="000000" w:themeColor="text1"/>
          <w:sz w:val="21"/>
          <w:szCs w:val="21"/>
        </w:rPr>
        <w:t xml:space="preserve">individual” by ensuring that </w:t>
      </w:r>
      <w:r w:rsidR="00013A69" w:rsidRPr="00111056">
        <w:rPr>
          <w:rFonts w:ascii="Arial" w:hAnsi="Arial" w:cs="Arial"/>
          <w:color w:val="000000" w:themeColor="text1"/>
          <w:sz w:val="21"/>
          <w:szCs w:val="21"/>
        </w:rPr>
        <w:t xml:space="preserve">both the demands of the </w:t>
      </w:r>
      <w:r w:rsidR="00BA79DA" w:rsidRPr="00111056">
        <w:rPr>
          <w:rFonts w:ascii="Arial" w:hAnsi="Arial" w:cs="Arial"/>
          <w:color w:val="000000" w:themeColor="text1"/>
          <w:sz w:val="21"/>
          <w:szCs w:val="21"/>
        </w:rPr>
        <w:t>organisation</w:t>
      </w:r>
      <w:r w:rsidR="00013A69" w:rsidRPr="00111056">
        <w:rPr>
          <w:rFonts w:ascii="Arial" w:hAnsi="Arial" w:cs="Arial"/>
          <w:color w:val="000000" w:themeColor="text1"/>
          <w:sz w:val="21"/>
          <w:szCs w:val="21"/>
        </w:rPr>
        <w:t xml:space="preserve"> and the </w:t>
      </w:r>
      <w:r w:rsidR="00F87B97" w:rsidRPr="00111056">
        <w:rPr>
          <w:rFonts w:ascii="Arial" w:hAnsi="Arial" w:cs="Arial"/>
          <w:color w:val="000000" w:themeColor="text1"/>
          <w:sz w:val="21"/>
          <w:szCs w:val="21"/>
        </w:rPr>
        <w:t>individual are</w:t>
      </w:r>
      <w:r w:rsidR="00FA4CCC">
        <w:rPr>
          <w:rFonts w:ascii="Arial" w:hAnsi="Arial" w:cs="Arial"/>
          <w:color w:val="000000" w:themeColor="text1"/>
          <w:sz w:val="21"/>
          <w:szCs w:val="21"/>
        </w:rPr>
        <w:t xml:space="preserve"> of equal</w:t>
      </w:r>
      <w:r w:rsidR="00F87B97" w:rsidRPr="00111056">
        <w:rPr>
          <w:rFonts w:ascii="Arial" w:hAnsi="Arial" w:cs="Arial"/>
          <w:color w:val="000000" w:themeColor="text1"/>
          <w:sz w:val="21"/>
          <w:szCs w:val="21"/>
        </w:rPr>
        <w:t xml:space="preserve"> </w:t>
      </w:r>
      <w:r w:rsidR="009E7CB1" w:rsidRPr="00111056">
        <w:rPr>
          <w:rFonts w:ascii="Arial" w:hAnsi="Arial" w:cs="Arial"/>
          <w:color w:val="000000" w:themeColor="text1"/>
          <w:sz w:val="21"/>
          <w:szCs w:val="21"/>
        </w:rPr>
        <w:t>proportion</w:t>
      </w:r>
      <w:r w:rsidR="009E7CB1">
        <w:rPr>
          <w:rFonts w:ascii="Arial" w:hAnsi="Arial" w:cs="Arial"/>
          <w:color w:val="000000" w:themeColor="text1"/>
          <w:sz w:val="21"/>
          <w:szCs w:val="21"/>
        </w:rPr>
        <w:t xml:space="preserve">. </w:t>
      </w:r>
      <w:r w:rsidR="00F2796E">
        <w:rPr>
          <w:rFonts w:ascii="Arial" w:hAnsi="Arial" w:cs="Arial"/>
          <w:color w:val="000000" w:themeColor="text1"/>
          <w:sz w:val="21"/>
          <w:szCs w:val="21"/>
        </w:rPr>
        <w:t>Both</w:t>
      </w:r>
      <w:r w:rsidR="00340BE1">
        <w:rPr>
          <w:rFonts w:ascii="Arial" w:hAnsi="Arial" w:cs="Arial"/>
          <w:color w:val="000000" w:themeColor="text1"/>
          <w:sz w:val="21"/>
          <w:szCs w:val="21"/>
        </w:rPr>
        <w:t xml:space="preserve"> </w:t>
      </w:r>
      <w:r w:rsidR="00E42535">
        <w:rPr>
          <w:rFonts w:ascii="Arial" w:hAnsi="Arial" w:cs="Arial"/>
          <w:color w:val="000000" w:themeColor="text1"/>
          <w:sz w:val="21"/>
          <w:szCs w:val="21"/>
        </w:rPr>
        <w:t xml:space="preserve">approaches aim to </w:t>
      </w:r>
      <w:r w:rsidR="00542A72">
        <w:rPr>
          <w:rFonts w:ascii="Arial" w:hAnsi="Arial" w:cs="Arial"/>
          <w:color w:val="000000" w:themeColor="text1"/>
          <w:sz w:val="21"/>
          <w:szCs w:val="21"/>
        </w:rPr>
        <w:t xml:space="preserve">improve </w:t>
      </w:r>
      <w:r w:rsidR="00853F2F">
        <w:rPr>
          <w:rFonts w:ascii="Arial" w:hAnsi="Arial" w:cs="Arial"/>
          <w:color w:val="000000" w:themeColor="text1"/>
          <w:sz w:val="21"/>
          <w:szCs w:val="21"/>
        </w:rPr>
        <w:t xml:space="preserve">an </w:t>
      </w:r>
      <w:r w:rsidR="00542A72">
        <w:rPr>
          <w:rFonts w:ascii="Arial" w:hAnsi="Arial" w:cs="Arial"/>
          <w:color w:val="000000" w:themeColor="text1"/>
          <w:sz w:val="21"/>
          <w:szCs w:val="21"/>
        </w:rPr>
        <w:t>individual</w:t>
      </w:r>
      <w:r w:rsidR="00853F2F">
        <w:rPr>
          <w:rFonts w:ascii="Arial" w:hAnsi="Arial" w:cs="Arial"/>
          <w:color w:val="000000" w:themeColor="text1"/>
          <w:sz w:val="21"/>
          <w:szCs w:val="21"/>
        </w:rPr>
        <w:t>’s</w:t>
      </w:r>
      <w:r w:rsidR="00542A72">
        <w:rPr>
          <w:rFonts w:ascii="Arial" w:hAnsi="Arial" w:cs="Arial"/>
          <w:color w:val="000000" w:themeColor="text1"/>
          <w:sz w:val="21"/>
          <w:szCs w:val="21"/>
        </w:rPr>
        <w:t xml:space="preserve"> development </w:t>
      </w:r>
      <w:r w:rsidR="00DE1D5F">
        <w:rPr>
          <w:rFonts w:ascii="Arial" w:hAnsi="Arial" w:cs="Arial"/>
          <w:color w:val="000000" w:themeColor="text1"/>
          <w:sz w:val="21"/>
          <w:szCs w:val="21"/>
        </w:rPr>
        <w:t>to</w:t>
      </w:r>
      <w:r w:rsidR="008B4483">
        <w:rPr>
          <w:rFonts w:ascii="Arial" w:hAnsi="Arial" w:cs="Arial"/>
          <w:color w:val="000000" w:themeColor="text1"/>
          <w:sz w:val="21"/>
          <w:szCs w:val="21"/>
        </w:rPr>
        <w:t xml:space="preserve"> </w:t>
      </w:r>
      <w:r w:rsidR="003E2E2E">
        <w:rPr>
          <w:rFonts w:ascii="Arial" w:hAnsi="Arial" w:cs="Arial"/>
          <w:color w:val="000000" w:themeColor="text1"/>
          <w:sz w:val="21"/>
          <w:szCs w:val="21"/>
        </w:rPr>
        <w:t xml:space="preserve">appease </w:t>
      </w:r>
      <w:r w:rsidR="00771D0A">
        <w:rPr>
          <w:rFonts w:ascii="Arial" w:hAnsi="Arial" w:cs="Arial"/>
          <w:color w:val="000000" w:themeColor="text1"/>
          <w:sz w:val="21"/>
          <w:szCs w:val="21"/>
        </w:rPr>
        <w:t xml:space="preserve">an </w:t>
      </w:r>
      <w:r w:rsidR="009E7CB1">
        <w:rPr>
          <w:rFonts w:ascii="Arial" w:hAnsi="Arial" w:cs="Arial"/>
          <w:color w:val="000000" w:themeColor="text1"/>
          <w:sz w:val="21"/>
          <w:szCs w:val="21"/>
        </w:rPr>
        <w:t>individual’s</w:t>
      </w:r>
      <w:r w:rsidR="00771D0A">
        <w:rPr>
          <w:rFonts w:ascii="Arial" w:hAnsi="Arial" w:cs="Arial"/>
          <w:color w:val="000000" w:themeColor="text1"/>
          <w:sz w:val="21"/>
          <w:szCs w:val="21"/>
        </w:rPr>
        <w:t xml:space="preserve"> needs and t</w:t>
      </w:r>
      <w:r w:rsidR="00A828F3">
        <w:rPr>
          <w:rFonts w:ascii="Arial" w:hAnsi="Arial" w:cs="Arial"/>
          <w:color w:val="000000" w:themeColor="text1"/>
          <w:sz w:val="21"/>
          <w:szCs w:val="21"/>
        </w:rPr>
        <w:t xml:space="preserve">o meet the </w:t>
      </w:r>
      <w:r w:rsidR="00771D0A">
        <w:rPr>
          <w:rFonts w:ascii="Arial" w:hAnsi="Arial" w:cs="Arial"/>
          <w:color w:val="000000" w:themeColor="text1"/>
          <w:sz w:val="21"/>
          <w:szCs w:val="21"/>
        </w:rPr>
        <w:t xml:space="preserve">objectives </w:t>
      </w:r>
      <w:r w:rsidR="00A828F3">
        <w:rPr>
          <w:rFonts w:ascii="Arial" w:hAnsi="Arial" w:cs="Arial"/>
          <w:color w:val="000000" w:themeColor="text1"/>
          <w:sz w:val="21"/>
          <w:szCs w:val="21"/>
        </w:rPr>
        <w:t xml:space="preserve">that have been </w:t>
      </w:r>
      <w:r w:rsidR="002C3C42">
        <w:rPr>
          <w:rFonts w:ascii="Arial" w:hAnsi="Arial" w:cs="Arial"/>
          <w:color w:val="000000" w:themeColor="text1"/>
          <w:sz w:val="21"/>
          <w:szCs w:val="21"/>
        </w:rPr>
        <w:t>implemented</w:t>
      </w:r>
      <w:r w:rsidR="00A828F3">
        <w:rPr>
          <w:rFonts w:ascii="Arial" w:hAnsi="Arial" w:cs="Arial"/>
          <w:color w:val="000000" w:themeColor="text1"/>
          <w:sz w:val="21"/>
          <w:szCs w:val="21"/>
        </w:rPr>
        <w:t xml:space="preserve"> by an </w:t>
      </w:r>
      <w:r w:rsidR="00771D0A">
        <w:rPr>
          <w:rFonts w:ascii="Arial" w:hAnsi="Arial" w:cs="Arial"/>
          <w:color w:val="000000" w:themeColor="text1"/>
          <w:sz w:val="21"/>
          <w:szCs w:val="21"/>
        </w:rPr>
        <w:t>organisation</w:t>
      </w:r>
      <w:r w:rsidR="009E7CB1">
        <w:rPr>
          <w:rFonts w:ascii="Arial" w:hAnsi="Arial" w:cs="Arial"/>
          <w:color w:val="000000" w:themeColor="text1"/>
          <w:sz w:val="21"/>
          <w:szCs w:val="21"/>
        </w:rPr>
        <w:t>.</w:t>
      </w:r>
    </w:p>
    <w:p w14:paraId="4B736E3A" w14:textId="2A0BF961" w:rsidR="00BA79DA" w:rsidRPr="00674632" w:rsidRDefault="00A62459" w:rsidP="003D3B89">
      <w:pPr>
        <w:pStyle w:val="ListParagraph"/>
        <w:numPr>
          <w:ilvl w:val="0"/>
          <w:numId w:val="26"/>
        </w:numPr>
        <w:spacing w:line="360" w:lineRule="auto"/>
        <w:rPr>
          <w:rFonts w:ascii="Arial" w:hAnsi="Arial" w:cs="Arial"/>
          <w:color w:val="000000" w:themeColor="text1"/>
          <w:sz w:val="21"/>
          <w:szCs w:val="21"/>
        </w:rPr>
      </w:pPr>
      <w:r w:rsidRPr="00674632">
        <w:rPr>
          <w:rFonts w:ascii="Arial" w:hAnsi="Arial" w:cs="Arial"/>
          <w:color w:val="000000" w:themeColor="text1"/>
          <w:sz w:val="21"/>
          <w:szCs w:val="21"/>
        </w:rPr>
        <w:t xml:space="preserve">Both PM and HRM </w:t>
      </w:r>
      <w:r w:rsidR="004C0169" w:rsidRPr="00674632">
        <w:rPr>
          <w:rFonts w:ascii="Arial" w:hAnsi="Arial" w:cs="Arial"/>
          <w:color w:val="000000" w:themeColor="text1"/>
          <w:sz w:val="21"/>
          <w:szCs w:val="21"/>
        </w:rPr>
        <w:t xml:space="preserve">agree that the </w:t>
      </w:r>
      <w:r w:rsidR="00370629" w:rsidRPr="00674632">
        <w:rPr>
          <w:rFonts w:ascii="Arial" w:hAnsi="Arial" w:cs="Arial"/>
          <w:color w:val="000000" w:themeColor="text1"/>
          <w:sz w:val="21"/>
          <w:szCs w:val="21"/>
        </w:rPr>
        <w:t xml:space="preserve">most </w:t>
      </w:r>
      <w:r w:rsidR="008B00DF" w:rsidRPr="00674632">
        <w:rPr>
          <w:rFonts w:ascii="Arial" w:hAnsi="Arial" w:cs="Arial"/>
          <w:color w:val="000000" w:themeColor="text1"/>
          <w:sz w:val="21"/>
          <w:szCs w:val="21"/>
        </w:rPr>
        <w:t xml:space="preserve">important </w:t>
      </w:r>
      <w:r w:rsidR="00703CCC" w:rsidRPr="00674632">
        <w:rPr>
          <w:rFonts w:ascii="Arial" w:hAnsi="Arial" w:cs="Arial"/>
          <w:color w:val="000000" w:themeColor="text1"/>
          <w:sz w:val="21"/>
          <w:szCs w:val="21"/>
        </w:rPr>
        <w:t>responsibilit</w:t>
      </w:r>
      <w:r w:rsidR="00F2796E">
        <w:rPr>
          <w:rFonts w:ascii="Arial" w:hAnsi="Arial" w:cs="Arial"/>
          <w:color w:val="000000" w:themeColor="text1"/>
          <w:sz w:val="21"/>
          <w:szCs w:val="21"/>
        </w:rPr>
        <w:t>y</w:t>
      </w:r>
      <w:r w:rsidR="00703CCC" w:rsidRPr="00674632">
        <w:rPr>
          <w:rFonts w:ascii="Arial" w:hAnsi="Arial" w:cs="Arial"/>
          <w:color w:val="000000" w:themeColor="text1"/>
          <w:sz w:val="21"/>
          <w:szCs w:val="21"/>
        </w:rPr>
        <w:t xml:space="preserve"> </w:t>
      </w:r>
      <w:r w:rsidR="004B05CD" w:rsidRPr="00674632">
        <w:rPr>
          <w:rFonts w:ascii="Arial" w:hAnsi="Arial" w:cs="Arial"/>
          <w:color w:val="000000" w:themeColor="text1"/>
          <w:sz w:val="21"/>
          <w:szCs w:val="21"/>
        </w:rPr>
        <w:t xml:space="preserve">is focused on ensuring </w:t>
      </w:r>
      <w:r w:rsidR="00703CCC" w:rsidRPr="00674632">
        <w:rPr>
          <w:rFonts w:ascii="Arial" w:hAnsi="Arial" w:cs="Arial"/>
          <w:color w:val="000000" w:themeColor="text1"/>
          <w:sz w:val="21"/>
          <w:szCs w:val="21"/>
        </w:rPr>
        <w:t xml:space="preserve">that </w:t>
      </w:r>
      <w:r w:rsidR="00C57EAC">
        <w:rPr>
          <w:rFonts w:ascii="Arial" w:hAnsi="Arial" w:cs="Arial"/>
          <w:color w:val="000000" w:themeColor="text1"/>
          <w:sz w:val="21"/>
          <w:szCs w:val="21"/>
        </w:rPr>
        <w:t>individuals</w:t>
      </w:r>
      <w:r w:rsidR="004B05CD" w:rsidRPr="00674632">
        <w:rPr>
          <w:rFonts w:ascii="Arial" w:hAnsi="Arial" w:cs="Arial"/>
          <w:color w:val="000000" w:themeColor="text1"/>
          <w:sz w:val="21"/>
          <w:szCs w:val="21"/>
        </w:rPr>
        <w:t xml:space="preserve"> </w:t>
      </w:r>
      <w:r w:rsidR="00703CCC" w:rsidRPr="00674632">
        <w:rPr>
          <w:rFonts w:ascii="Arial" w:hAnsi="Arial" w:cs="Arial"/>
          <w:color w:val="000000" w:themeColor="text1"/>
          <w:sz w:val="21"/>
          <w:szCs w:val="21"/>
        </w:rPr>
        <w:t>a</w:t>
      </w:r>
      <w:r w:rsidR="00EF3765" w:rsidRPr="00674632">
        <w:rPr>
          <w:rFonts w:ascii="Arial" w:hAnsi="Arial" w:cs="Arial"/>
          <w:color w:val="000000" w:themeColor="text1"/>
          <w:sz w:val="21"/>
          <w:szCs w:val="21"/>
        </w:rPr>
        <w:t xml:space="preserve">re placed within </w:t>
      </w:r>
      <w:r w:rsidR="00A53B59" w:rsidRPr="00674632">
        <w:rPr>
          <w:rFonts w:ascii="Arial" w:hAnsi="Arial" w:cs="Arial"/>
          <w:color w:val="000000" w:themeColor="text1"/>
          <w:sz w:val="21"/>
          <w:szCs w:val="21"/>
        </w:rPr>
        <w:t xml:space="preserve">the right job </w:t>
      </w:r>
      <w:r w:rsidR="00F67FA8">
        <w:rPr>
          <w:rFonts w:ascii="Arial" w:hAnsi="Arial" w:cs="Arial"/>
          <w:color w:val="000000" w:themeColor="text1"/>
          <w:sz w:val="21"/>
          <w:szCs w:val="21"/>
        </w:rPr>
        <w:t>to</w:t>
      </w:r>
      <w:r w:rsidR="00A53B59" w:rsidRPr="00674632">
        <w:rPr>
          <w:rFonts w:ascii="Arial" w:hAnsi="Arial" w:cs="Arial"/>
          <w:color w:val="000000" w:themeColor="text1"/>
          <w:sz w:val="21"/>
          <w:szCs w:val="21"/>
        </w:rPr>
        <w:t xml:space="preserve"> develop their skill</w:t>
      </w:r>
      <w:r w:rsidR="00674632" w:rsidRPr="00674632">
        <w:rPr>
          <w:rFonts w:ascii="Arial" w:hAnsi="Arial" w:cs="Arial"/>
          <w:color w:val="000000" w:themeColor="text1"/>
          <w:sz w:val="21"/>
          <w:szCs w:val="21"/>
        </w:rPr>
        <w:t>sets.</w:t>
      </w:r>
    </w:p>
    <w:p w14:paraId="4CC10D0B" w14:textId="77777777" w:rsidR="006363A8" w:rsidRPr="00B05381" w:rsidRDefault="006363A8" w:rsidP="006363A8">
      <w:pPr>
        <w:rPr>
          <w:rFonts w:ascii="Arial" w:hAnsi="Arial" w:cs="Arial"/>
        </w:rPr>
      </w:pPr>
    </w:p>
    <w:p w14:paraId="11FEBF3D" w14:textId="2DDD44CF" w:rsidR="00983A12" w:rsidRPr="00B05381" w:rsidRDefault="00983A12" w:rsidP="0011052D">
      <w:pPr>
        <w:pStyle w:val="Heading1"/>
        <w:rPr>
          <w:rFonts w:ascii="Arial" w:hAnsi="Arial" w:cs="Arial"/>
          <w:b/>
          <w:bCs/>
          <w:color w:val="000000" w:themeColor="text1"/>
          <w:sz w:val="24"/>
          <w:szCs w:val="24"/>
          <w:u w:val="single"/>
        </w:rPr>
      </w:pPr>
      <w:bookmarkStart w:id="15" w:name="_Toc86220844"/>
      <w:r w:rsidRPr="00B05381">
        <w:rPr>
          <w:rFonts w:ascii="Arial" w:hAnsi="Arial" w:cs="Arial"/>
          <w:b/>
          <w:bCs/>
          <w:color w:val="000000" w:themeColor="text1"/>
          <w:sz w:val="24"/>
          <w:szCs w:val="24"/>
          <w:u w:val="single"/>
        </w:rPr>
        <w:t>Conclusion</w:t>
      </w:r>
      <w:bookmarkEnd w:id="13"/>
      <w:bookmarkEnd w:id="15"/>
    </w:p>
    <w:p w14:paraId="4B9E5D78" w14:textId="2D86552C" w:rsidR="00E57A84" w:rsidRDefault="00E57A84" w:rsidP="004C23D4">
      <w:pPr>
        <w:spacing w:line="360" w:lineRule="auto"/>
        <w:rPr>
          <w:rFonts w:ascii="Arial" w:hAnsi="Arial" w:cs="Arial"/>
          <w:sz w:val="21"/>
          <w:szCs w:val="21"/>
        </w:rPr>
      </w:pPr>
    </w:p>
    <w:p w14:paraId="157E548D" w14:textId="77777777" w:rsidR="00492410" w:rsidRPr="00B05381" w:rsidRDefault="00492410" w:rsidP="004C23D4">
      <w:pPr>
        <w:spacing w:line="360" w:lineRule="auto"/>
        <w:rPr>
          <w:rFonts w:ascii="Arial" w:hAnsi="Arial" w:cs="Arial"/>
          <w:sz w:val="21"/>
          <w:szCs w:val="21"/>
        </w:rPr>
      </w:pPr>
    </w:p>
    <w:p w14:paraId="74CCB391" w14:textId="77777777" w:rsidR="001B0A50" w:rsidRPr="00B05381" w:rsidRDefault="001B0A50">
      <w:pPr>
        <w:rPr>
          <w:rFonts w:ascii="Arial" w:hAnsi="Arial" w:cs="Arial"/>
          <w:b/>
          <w:bCs/>
          <w:u w:val="single"/>
        </w:rPr>
      </w:pPr>
    </w:p>
    <w:p w14:paraId="33D6FE56" w14:textId="77777777" w:rsidR="00844AD0" w:rsidRPr="00B05381" w:rsidRDefault="00844AD0">
      <w:pPr>
        <w:rPr>
          <w:rFonts w:ascii="Arial" w:hAnsi="Arial" w:cs="Arial"/>
          <w:b/>
          <w:bCs/>
          <w:u w:val="single"/>
        </w:rPr>
      </w:pPr>
    </w:p>
    <w:p w14:paraId="338EDC87" w14:textId="77777777" w:rsidR="00844AD0" w:rsidRPr="00B05381" w:rsidRDefault="00844AD0">
      <w:pPr>
        <w:rPr>
          <w:rFonts w:ascii="Arial" w:hAnsi="Arial" w:cs="Arial"/>
          <w:b/>
          <w:bCs/>
          <w:u w:val="single"/>
        </w:rPr>
      </w:pPr>
    </w:p>
    <w:p w14:paraId="75A23CB4" w14:textId="77777777" w:rsidR="00844AD0" w:rsidRPr="00B05381" w:rsidRDefault="00844AD0">
      <w:pPr>
        <w:rPr>
          <w:rFonts w:ascii="Arial" w:hAnsi="Arial" w:cs="Arial"/>
          <w:b/>
          <w:bCs/>
          <w:u w:val="single"/>
        </w:rPr>
      </w:pPr>
    </w:p>
    <w:p w14:paraId="4CBF7BD0" w14:textId="77777777" w:rsidR="00844AD0" w:rsidRPr="00B05381" w:rsidRDefault="00844AD0">
      <w:pPr>
        <w:rPr>
          <w:rFonts w:ascii="Arial" w:hAnsi="Arial" w:cs="Arial"/>
          <w:b/>
          <w:bCs/>
          <w:u w:val="single"/>
        </w:rPr>
      </w:pPr>
    </w:p>
    <w:p w14:paraId="7163FBFD" w14:textId="77777777" w:rsidR="0075615C" w:rsidRPr="00B05381" w:rsidRDefault="0075615C" w:rsidP="00810CB5">
      <w:pPr>
        <w:rPr>
          <w:rFonts w:ascii="Arial" w:hAnsi="Arial" w:cs="Arial"/>
          <w:b/>
          <w:bCs/>
          <w:u w:val="single"/>
        </w:rPr>
      </w:pPr>
    </w:p>
    <w:p w14:paraId="25B41AF6" w14:textId="77777777" w:rsidR="0075615C" w:rsidRPr="00B05381" w:rsidRDefault="0075615C" w:rsidP="00810CB5">
      <w:pPr>
        <w:rPr>
          <w:rFonts w:ascii="Arial" w:hAnsi="Arial" w:cs="Arial"/>
          <w:b/>
          <w:bCs/>
          <w:u w:val="single"/>
        </w:rPr>
      </w:pPr>
    </w:p>
    <w:p w14:paraId="5011BFAA" w14:textId="77777777" w:rsidR="0075615C" w:rsidRPr="00B05381" w:rsidRDefault="0075615C" w:rsidP="00810CB5">
      <w:pPr>
        <w:rPr>
          <w:rFonts w:ascii="Arial" w:hAnsi="Arial" w:cs="Arial"/>
          <w:b/>
          <w:bCs/>
          <w:u w:val="single"/>
        </w:rPr>
      </w:pPr>
    </w:p>
    <w:p w14:paraId="22FA6A3F" w14:textId="77777777" w:rsidR="0075615C" w:rsidRPr="00B05381" w:rsidRDefault="0075615C" w:rsidP="00810CB5">
      <w:pPr>
        <w:rPr>
          <w:rFonts w:ascii="Arial" w:hAnsi="Arial" w:cs="Arial"/>
          <w:b/>
          <w:bCs/>
          <w:u w:val="single"/>
        </w:rPr>
      </w:pPr>
    </w:p>
    <w:p w14:paraId="52A39B11" w14:textId="77777777" w:rsidR="000C5541" w:rsidRPr="00B05381" w:rsidRDefault="000C5541" w:rsidP="00810CB5">
      <w:pPr>
        <w:rPr>
          <w:rFonts w:ascii="Arial" w:hAnsi="Arial" w:cs="Arial"/>
          <w:b/>
          <w:bCs/>
          <w:u w:val="single"/>
        </w:rPr>
      </w:pPr>
    </w:p>
    <w:p w14:paraId="08CFD616" w14:textId="77777777" w:rsidR="000C5541" w:rsidRPr="00B05381" w:rsidRDefault="000C5541" w:rsidP="00810CB5">
      <w:pPr>
        <w:rPr>
          <w:rFonts w:ascii="Arial" w:hAnsi="Arial" w:cs="Arial"/>
          <w:b/>
          <w:bCs/>
          <w:u w:val="single"/>
        </w:rPr>
      </w:pPr>
    </w:p>
    <w:p w14:paraId="5773C510" w14:textId="77777777" w:rsidR="000C5541" w:rsidRPr="00B05381" w:rsidRDefault="000C5541" w:rsidP="00810CB5">
      <w:pPr>
        <w:rPr>
          <w:rFonts w:ascii="Arial" w:hAnsi="Arial" w:cs="Arial"/>
          <w:b/>
          <w:bCs/>
          <w:u w:val="single"/>
        </w:rPr>
      </w:pPr>
    </w:p>
    <w:p w14:paraId="546859E9" w14:textId="77777777" w:rsidR="000C5541" w:rsidRPr="00B05381" w:rsidRDefault="000C5541" w:rsidP="00810CB5">
      <w:pPr>
        <w:rPr>
          <w:rFonts w:ascii="Arial" w:hAnsi="Arial" w:cs="Arial"/>
          <w:b/>
          <w:bCs/>
          <w:u w:val="single"/>
        </w:rPr>
      </w:pPr>
    </w:p>
    <w:p w14:paraId="2953B8AF" w14:textId="77777777" w:rsidR="008D2C4B" w:rsidRDefault="008D2C4B" w:rsidP="00810CB5">
      <w:pPr>
        <w:rPr>
          <w:rFonts w:ascii="Arial" w:hAnsi="Arial" w:cs="Arial"/>
          <w:b/>
          <w:bCs/>
          <w:u w:val="single"/>
        </w:rPr>
      </w:pPr>
    </w:p>
    <w:p w14:paraId="4A8F62E7" w14:textId="77777777" w:rsidR="008D2C4B" w:rsidRDefault="008D2C4B" w:rsidP="00810CB5">
      <w:pPr>
        <w:rPr>
          <w:rFonts w:ascii="Arial" w:hAnsi="Arial" w:cs="Arial"/>
          <w:b/>
          <w:bCs/>
          <w:u w:val="single"/>
        </w:rPr>
      </w:pPr>
    </w:p>
    <w:p w14:paraId="08DB09DA" w14:textId="77777777" w:rsidR="008D2C4B" w:rsidRDefault="008D2C4B" w:rsidP="00810CB5">
      <w:pPr>
        <w:rPr>
          <w:rFonts w:ascii="Arial" w:hAnsi="Arial" w:cs="Arial"/>
          <w:b/>
          <w:bCs/>
          <w:u w:val="single"/>
        </w:rPr>
      </w:pPr>
    </w:p>
    <w:p w14:paraId="1A202D89" w14:textId="77777777" w:rsidR="008D2C4B" w:rsidRDefault="008D2C4B" w:rsidP="00810CB5">
      <w:pPr>
        <w:rPr>
          <w:rFonts w:ascii="Arial" w:hAnsi="Arial" w:cs="Arial"/>
          <w:b/>
          <w:bCs/>
          <w:u w:val="single"/>
        </w:rPr>
      </w:pPr>
    </w:p>
    <w:p w14:paraId="3CBD42AE" w14:textId="77777777" w:rsidR="008D2C4B" w:rsidRDefault="008D2C4B" w:rsidP="00810CB5">
      <w:pPr>
        <w:rPr>
          <w:rFonts w:ascii="Arial" w:hAnsi="Arial" w:cs="Arial"/>
          <w:b/>
          <w:bCs/>
          <w:u w:val="single"/>
        </w:rPr>
      </w:pPr>
    </w:p>
    <w:p w14:paraId="665ABEE9" w14:textId="77777777" w:rsidR="008D2C4B" w:rsidRDefault="008D2C4B" w:rsidP="00810CB5">
      <w:pPr>
        <w:rPr>
          <w:rFonts w:ascii="Arial" w:hAnsi="Arial" w:cs="Arial"/>
          <w:b/>
          <w:bCs/>
          <w:u w:val="single"/>
        </w:rPr>
      </w:pPr>
    </w:p>
    <w:p w14:paraId="35244E86" w14:textId="77777777" w:rsidR="008D2C4B" w:rsidRDefault="008D2C4B" w:rsidP="00810CB5">
      <w:pPr>
        <w:rPr>
          <w:rFonts w:ascii="Arial" w:hAnsi="Arial" w:cs="Arial"/>
          <w:b/>
          <w:bCs/>
          <w:u w:val="single"/>
        </w:rPr>
      </w:pPr>
    </w:p>
    <w:p w14:paraId="107D0B45" w14:textId="77777777" w:rsidR="008D2C4B" w:rsidRDefault="008D2C4B" w:rsidP="00810CB5">
      <w:pPr>
        <w:rPr>
          <w:rFonts w:ascii="Arial" w:hAnsi="Arial" w:cs="Arial"/>
          <w:b/>
          <w:bCs/>
          <w:u w:val="single"/>
        </w:rPr>
      </w:pPr>
    </w:p>
    <w:p w14:paraId="03E2A5FE" w14:textId="4CE53708" w:rsidR="00810CB5" w:rsidRPr="00B05381" w:rsidRDefault="00810CB5" w:rsidP="00810CB5">
      <w:pPr>
        <w:rPr>
          <w:rFonts w:ascii="Arial" w:hAnsi="Arial" w:cs="Arial"/>
          <w:b/>
          <w:bCs/>
          <w:u w:val="single"/>
        </w:rPr>
      </w:pPr>
      <w:r w:rsidRPr="00B05381">
        <w:rPr>
          <w:rFonts w:ascii="Arial" w:hAnsi="Arial" w:cs="Arial"/>
          <w:b/>
          <w:bCs/>
          <w:u w:val="single"/>
        </w:rPr>
        <w:t>References</w:t>
      </w:r>
    </w:p>
    <w:p w14:paraId="2906B799" w14:textId="77777777" w:rsidR="00810CB5" w:rsidRPr="00B05381" w:rsidRDefault="00810CB5" w:rsidP="00810CB5">
      <w:pPr>
        <w:rPr>
          <w:rFonts w:ascii="Arial" w:hAnsi="Arial" w:cs="Arial"/>
        </w:rPr>
      </w:pPr>
    </w:p>
    <w:p w14:paraId="72E68700" w14:textId="77777777" w:rsidR="003F5FA3" w:rsidRPr="003F5FA3" w:rsidRDefault="0020695A" w:rsidP="003F5FA3">
      <w:pPr>
        <w:pStyle w:val="Bibliography"/>
        <w:rPr>
          <w:rFonts w:ascii="Arial" w:hAnsi="Arial" w:cs="Arial"/>
        </w:rPr>
      </w:pPr>
      <w:r w:rsidRPr="00B05381">
        <w:fldChar w:fldCharType="begin"/>
      </w:r>
      <w:r w:rsidRPr="00B05381">
        <w:instrText xml:space="preserve"> ADDIN ZOTERO_BIBL {"uncited":[],"omitted":[],"custom":[]} CSL_BIBLIOGRAPHY </w:instrText>
      </w:r>
      <w:r w:rsidRPr="00B05381">
        <w:fldChar w:fldCharType="separate"/>
      </w:r>
      <w:proofErr w:type="spellStart"/>
      <w:r w:rsidR="003F5FA3" w:rsidRPr="003F5FA3">
        <w:rPr>
          <w:rFonts w:ascii="Arial" w:hAnsi="Arial" w:cs="Arial"/>
        </w:rPr>
        <w:t>Aikaterini</w:t>
      </w:r>
      <w:proofErr w:type="spellEnd"/>
      <w:r w:rsidR="003F5FA3" w:rsidRPr="003F5FA3">
        <w:rPr>
          <w:rFonts w:ascii="Arial" w:hAnsi="Arial" w:cs="Arial"/>
        </w:rPr>
        <w:t>, G., 2014. Personnel Management vs. Human Resource Management: Evidence from Hellas. p.77.</w:t>
      </w:r>
    </w:p>
    <w:p w14:paraId="10D612C6" w14:textId="77777777" w:rsidR="003F5FA3" w:rsidRPr="003F5FA3" w:rsidRDefault="003F5FA3" w:rsidP="003F5FA3">
      <w:pPr>
        <w:pStyle w:val="Bibliography"/>
        <w:rPr>
          <w:rFonts w:ascii="Arial" w:hAnsi="Arial" w:cs="Arial"/>
        </w:rPr>
      </w:pPr>
      <w:r w:rsidRPr="003F5FA3">
        <w:rPr>
          <w:rFonts w:ascii="Arial" w:hAnsi="Arial" w:cs="Arial"/>
        </w:rPr>
        <w:t xml:space="preserve">Armstrong, M., 2020. </w:t>
      </w:r>
      <w:r w:rsidRPr="003F5FA3">
        <w:rPr>
          <w:rFonts w:ascii="Arial" w:hAnsi="Arial" w:cs="Arial"/>
          <w:i/>
          <w:iCs/>
        </w:rPr>
        <w:t>Armstrong’s Handbook of Human Resource Management Practice</w:t>
      </w:r>
      <w:r w:rsidRPr="003F5FA3">
        <w:rPr>
          <w:rFonts w:ascii="Arial" w:hAnsi="Arial" w:cs="Arial"/>
        </w:rPr>
        <w:t>. 15th ed. Kogan Page.</w:t>
      </w:r>
    </w:p>
    <w:p w14:paraId="7F9AEE7F" w14:textId="77777777" w:rsidR="003F5FA3" w:rsidRPr="003F5FA3" w:rsidRDefault="003F5FA3" w:rsidP="003F5FA3">
      <w:pPr>
        <w:pStyle w:val="Bibliography"/>
        <w:rPr>
          <w:rFonts w:ascii="Arial" w:hAnsi="Arial" w:cs="Arial"/>
        </w:rPr>
      </w:pPr>
      <w:proofErr w:type="spellStart"/>
      <w:r w:rsidRPr="003F5FA3">
        <w:rPr>
          <w:rFonts w:ascii="Arial" w:hAnsi="Arial" w:cs="Arial"/>
        </w:rPr>
        <w:t>Bhebe</w:t>
      </w:r>
      <w:proofErr w:type="spellEnd"/>
      <w:r w:rsidRPr="003F5FA3">
        <w:rPr>
          <w:rFonts w:ascii="Arial" w:hAnsi="Arial" w:cs="Arial"/>
        </w:rPr>
        <w:t xml:space="preserve">- </w:t>
      </w:r>
      <w:proofErr w:type="spellStart"/>
      <w:r w:rsidRPr="003F5FA3">
        <w:rPr>
          <w:rFonts w:ascii="Arial" w:hAnsi="Arial" w:cs="Arial"/>
        </w:rPr>
        <w:t>Ntabeni</w:t>
      </w:r>
      <w:proofErr w:type="spellEnd"/>
      <w:r w:rsidRPr="003F5FA3">
        <w:rPr>
          <w:rFonts w:ascii="Arial" w:hAnsi="Arial" w:cs="Arial"/>
        </w:rPr>
        <w:t xml:space="preserve">, F., 2019. </w:t>
      </w:r>
      <w:r w:rsidRPr="003F5FA3">
        <w:rPr>
          <w:rFonts w:ascii="Arial" w:hAnsi="Arial" w:cs="Arial"/>
          <w:i/>
          <w:iCs/>
        </w:rPr>
        <w:t xml:space="preserve">Global Human Resources </w:t>
      </w:r>
      <w:proofErr w:type="spellStart"/>
      <w:r w:rsidRPr="003F5FA3">
        <w:rPr>
          <w:rFonts w:ascii="Arial" w:hAnsi="Arial" w:cs="Arial"/>
          <w:i/>
          <w:iCs/>
        </w:rPr>
        <w:t>Managemnt</w:t>
      </w:r>
      <w:proofErr w:type="spellEnd"/>
      <w:r w:rsidRPr="003F5FA3">
        <w:rPr>
          <w:rFonts w:ascii="Arial" w:hAnsi="Arial" w:cs="Arial"/>
        </w:rPr>
        <w:t>. Society.</w:t>
      </w:r>
    </w:p>
    <w:p w14:paraId="75BC83A8" w14:textId="77777777" w:rsidR="003F5FA3" w:rsidRPr="003F5FA3" w:rsidRDefault="003F5FA3" w:rsidP="003F5FA3">
      <w:pPr>
        <w:pStyle w:val="Bibliography"/>
        <w:rPr>
          <w:rFonts w:ascii="Arial" w:hAnsi="Arial" w:cs="Arial"/>
        </w:rPr>
      </w:pPr>
      <w:r w:rsidRPr="003F5FA3">
        <w:rPr>
          <w:rFonts w:ascii="Arial" w:hAnsi="Arial" w:cs="Arial"/>
        </w:rPr>
        <w:t xml:space="preserve">Bratton, J. and Gold, J., 2017. </w:t>
      </w:r>
      <w:r w:rsidRPr="003F5FA3">
        <w:rPr>
          <w:rFonts w:ascii="Arial" w:hAnsi="Arial" w:cs="Arial"/>
          <w:i/>
          <w:iCs/>
        </w:rPr>
        <w:t xml:space="preserve">Human Resource </w:t>
      </w:r>
      <w:proofErr w:type="gramStart"/>
      <w:r w:rsidRPr="003F5FA3">
        <w:rPr>
          <w:rFonts w:ascii="Arial" w:hAnsi="Arial" w:cs="Arial"/>
          <w:i/>
          <w:iCs/>
        </w:rPr>
        <w:t>Management :</w:t>
      </w:r>
      <w:proofErr w:type="gramEnd"/>
      <w:r w:rsidRPr="003F5FA3">
        <w:rPr>
          <w:rFonts w:ascii="Arial" w:hAnsi="Arial" w:cs="Arial"/>
          <w:i/>
          <w:iCs/>
        </w:rPr>
        <w:t xml:space="preserve"> Theory and Practice</w:t>
      </w:r>
      <w:r w:rsidRPr="003F5FA3">
        <w:rPr>
          <w:rFonts w:ascii="Arial" w:hAnsi="Arial" w:cs="Arial"/>
        </w:rPr>
        <w:t xml:space="preserve">. 6th ed. </w:t>
      </w:r>
      <w:proofErr w:type="spellStart"/>
      <w:proofErr w:type="gramStart"/>
      <w:r w:rsidRPr="003F5FA3">
        <w:rPr>
          <w:rFonts w:ascii="Arial" w:hAnsi="Arial" w:cs="Arial"/>
        </w:rPr>
        <w:t>London,UK</w:t>
      </w:r>
      <w:proofErr w:type="spellEnd"/>
      <w:proofErr w:type="gramEnd"/>
      <w:r w:rsidRPr="003F5FA3">
        <w:rPr>
          <w:rFonts w:ascii="Arial" w:hAnsi="Arial" w:cs="Arial"/>
        </w:rPr>
        <w:t>: Macmillan.</w:t>
      </w:r>
    </w:p>
    <w:p w14:paraId="5C13B83E" w14:textId="77777777" w:rsidR="003F5FA3" w:rsidRPr="003F5FA3" w:rsidRDefault="003F5FA3" w:rsidP="003F5FA3">
      <w:pPr>
        <w:pStyle w:val="Bibliography"/>
        <w:rPr>
          <w:rFonts w:ascii="Arial" w:hAnsi="Arial" w:cs="Arial"/>
        </w:rPr>
      </w:pPr>
      <w:r w:rsidRPr="003F5FA3">
        <w:rPr>
          <w:rFonts w:ascii="Arial" w:hAnsi="Arial" w:cs="Arial"/>
        </w:rPr>
        <w:t xml:space="preserve">Cole, G. and Kelly, P., 2015. </w:t>
      </w:r>
      <w:r w:rsidRPr="003F5FA3">
        <w:rPr>
          <w:rFonts w:ascii="Arial" w:hAnsi="Arial" w:cs="Arial"/>
          <w:i/>
          <w:iCs/>
        </w:rPr>
        <w:t>MANAGEMENT THEORY AND PRACTICE</w:t>
      </w:r>
      <w:r w:rsidRPr="003F5FA3">
        <w:rPr>
          <w:rFonts w:ascii="Arial" w:hAnsi="Arial" w:cs="Arial"/>
        </w:rPr>
        <w:t>. 8th ed.</w:t>
      </w:r>
    </w:p>
    <w:p w14:paraId="7B90183C" w14:textId="77777777" w:rsidR="003F5FA3" w:rsidRPr="003F5FA3" w:rsidRDefault="003F5FA3" w:rsidP="003F5FA3">
      <w:pPr>
        <w:pStyle w:val="Bibliography"/>
        <w:rPr>
          <w:rFonts w:ascii="Arial" w:hAnsi="Arial" w:cs="Arial"/>
        </w:rPr>
      </w:pPr>
      <w:r w:rsidRPr="003F5FA3">
        <w:rPr>
          <w:rFonts w:ascii="Arial" w:hAnsi="Arial" w:cs="Arial"/>
        </w:rPr>
        <w:t xml:space="preserve">Dembe, A.E., 2009. Ethical Issues Relating to the Health Effects of Long Working Hours. </w:t>
      </w:r>
      <w:r w:rsidRPr="003F5FA3">
        <w:rPr>
          <w:rFonts w:ascii="Arial" w:hAnsi="Arial" w:cs="Arial"/>
          <w:i/>
          <w:iCs/>
        </w:rPr>
        <w:t>Journal of Business Ethics</w:t>
      </w:r>
      <w:r w:rsidRPr="003F5FA3">
        <w:rPr>
          <w:rFonts w:ascii="Arial" w:hAnsi="Arial" w:cs="Arial"/>
        </w:rPr>
        <w:t>, 84(S2), pp.195–208. https://doi.org/10.1007/s10551-008-9700-9.</w:t>
      </w:r>
    </w:p>
    <w:p w14:paraId="61FE9D59" w14:textId="77777777" w:rsidR="003F5FA3" w:rsidRPr="003F5FA3" w:rsidRDefault="003F5FA3" w:rsidP="003F5FA3">
      <w:pPr>
        <w:pStyle w:val="Bibliography"/>
        <w:rPr>
          <w:rFonts w:ascii="Arial" w:hAnsi="Arial" w:cs="Arial"/>
        </w:rPr>
      </w:pPr>
      <w:r w:rsidRPr="003F5FA3">
        <w:rPr>
          <w:rFonts w:ascii="Arial" w:hAnsi="Arial" w:cs="Arial"/>
        </w:rPr>
        <w:t xml:space="preserve">Guest, D.E., 1991. Personnel Management: The End of Orthodoxy? </w:t>
      </w:r>
      <w:r w:rsidRPr="003F5FA3">
        <w:rPr>
          <w:rFonts w:ascii="Arial" w:hAnsi="Arial" w:cs="Arial"/>
          <w:i/>
          <w:iCs/>
        </w:rPr>
        <w:t>British Journal of Industrial Relations</w:t>
      </w:r>
      <w:r w:rsidRPr="003F5FA3">
        <w:rPr>
          <w:rFonts w:ascii="Arial" w:hAnsi="Arial" w:cs="Arial"/>
        </w:rPr>
        <w:t>, 29(2), pp.149–175. https://doi.org/10.1111/j.1467-8543.1991.tb00235.x.</w:t>
      </w:r>
    </w:p>
    <w:p w14:paraId="7FE73A5E" w14:textId="77777777" w:rsidR="003F5FA3" w:rsidRPr="003F5FA3" w:rsidRDefault="003F5FA3" w:rsidP="003F5FA3">
      <w:pPr>
        <w:pStyle w:val="Bibliography"/>
        <w:rPr>
          <w:rFonts w:ascii="Arial" w:hAnsi="Arial" w:cs="Arial"/>
        </w:rPr>
      </w:pPr>
      <w:r w:rsidRPr="003F5FA3">
        <w:rPr>
          <w:rFonts w:ascii="Arial" w:hAnsi="Arial" w:cs="Arial"/>
        </w:rPr>
        <w:t xml:space="preserve">Henderson, I., 2017. </w:t>
      </w:r>
      <w:r w:rsidRPr="003F5FA3">
        <w:rPr>
          <w:rFonts w:ascii="Arial" w:hAnsi="Arial" w:cs="Arial"/>
          <w:i/>
          <w:iCs/>
        </w:rPr>
        <w:t xml:space="preserve">Human Resource </w:t>
      </w:r>
      <w:proofErr w:type="spellStart"/>
      <w:r w:rsidRPr="003F5FA3">
        <w:rPr>
          <w:rFonts w:ascii="Arial" w:hAnsi="Arial" w:cs="Arial"/>
          <w:i/>
          <w:iCs/>
        </w:rPr>
        <w:t>Mnagement</w:t>
      </w:r>
      <w:proofErr w:type="spellEnd"/>
      <w:r w:rsidRPr="003F5FA3">
        <w:rPr>
          <w:rFonts w:ascii="Arial" w:hAnsi="Arial" w:cs="Arial"/>
          <w:i/>
          <w:iCs/>
        </w:rPr>
        <w:t xml:space="preserve"> for MBA and Business Masters</w:t>
      </w:r>
      <w:r w:rsidRPr="003F5FA3">
        <w:rPr>
          <w:rFonts w:ascii="Arial" w:hAnsi="Arial" w:cs="Arial"/>
        </w:rPr>
        <w:t>. Kogan Page.</w:t>
      </w:r>
    </w:p>
    <w:p w14:paraId="64B71C96" w14:textId="77777777" w:rsidR="003F5FA3" w:rsidRPr="003F5FA3" w:rsidRDefault="003F5FA3" w:rsidP="003F5FA3">
      <w:pPr>
        <w:pStyle w:val="Bibliography"/>
        <w:rPr>
          <w:rFonts w:ascii="Arial" w:hAnsi="Arial" w:cs="Arial"/>
        </w:rPr>
      </w:pPr>
      <w:r w:rsidRPr="003F5FA3">
        <w:rPr>
          <w:rFonts w:ascii="Arial" w:hAnsi="Arial" w:cs="Arial"/>
        </w:rPr>
        <w:t xml:space="preserve">Hook, C. and Jenkins, A., 2019. </w:t>
      </w:r>
      <w:r w:rsidRPr="003F5FA3">
        <w:rPr>
          <w:rFonts w:ascii="Arial" w:hAnsi="Arial" w:cs="Arial"/>
          <w:i/>
          <w:iCs/>
        </w:rPr>
        <w:t>Introducing Human Resources Management</w:t>
      </w:r>
      <w:r w:rsidRPr="003F5FA3">
        <w:rPr>
          <w:rFonts w:ascii="Arial" w:hAnsi="Arial" w:cs="Arial"/>
        </w:rPr>
        <w:t>. 8th ed. Pearson.</w:t>
      </w:r>
    </w:p>
    <w:p w14:paraId="5FD08AD2" w14:textId="77777777" w:rsidR="003F5FA3" w:rsidRPr="003F5FA3" w:rsidRDefault="003F5FA3" w:rsidP="003F5FA3">
      <w:pPr>
        <w:pStyle w:val="Bibliography"/>
        <w:rPr>
          <w:rFonts w:ascii="Arial" w:hAnsi="Arial" w:cs="Arial"/>
        </w:rPr>
      </w:pPr>
      <w:proofErr w:type="spellStart"/>
      <w:r w:rsidRPr="003F5FA3">
        <w:rPr>
          <w:rFonts w:ascii="Arial" w:hAnsi="Arial" w:cs="Arial"/>
        </w:rPr>
        <w:t>Kumareswaran</w:t>
      </w:r>
      <w:proofErr w:type="spellEnd"/>
      <w:r w:rsidRPr="003F5FA3">
        <w:rPr>
          <w:rFonts w:ascii="Arial" w:hAnsi="Arial" w:cs="Arial"/>
        </w:rPr>
        <w:t xml:space="preserve">, S., 2018. The Cross-cultural Challenges in an Attempt to Use HRM Best Practices in </w:t>
      </w:r>
      <w:proofErr w:type="gramStart"/>
      <w:r w:rsidRPr="003F5FA3">
        <w:rPr>
          <w:rFonts w:ascii="Arial" w:hAnsi="Arial" w:cs="Arial"/>
        </w:rPr>
        <w:t>a</w:t>
      </w:r>
      <w:proofErr w:type="gramEnd"/>
      <w:r w:rsidRPr="003F5FA3">
        <w:rPr>
          <w:rFonts w:ascii="Arial" w:hAnsi="Arial" w:cs="Arial"/>
        </w:rPr>
        <w:t xml:space="preserve"> MNC. [online] https://doi.org/10.13140/RG.2.2.14444.41608.</w:t>
      </w:r>
    </w:p>
    <w:p w14:paraId="5E6A7C72" w14:textId="77777777" w:rsidR="003F5FA3" w:rsidRPr="003F5FA3" w:rsidRDefault="003F5FA3" w:rsidP="003F5FA3">
      <w:pPr>
        <w:pStyle w:val="Bibliography"/>
        <w:rPr>
          <w:rFonts w:ascii="Arial" w:hAnsi="Arial" w:cs="Arial"/>
        </w:rPr>
      </w:pPr>
      <w:r w:rsidRPr="003F5FA3">
        <w:rPr>
          <w:rFonts w:ascii="Arial" w:hAnsi="Arial" w:cs="Arial"/>
        </w:rPr>
        <w:t xml:space="preserve">McCalman, J., Paton, R.A. and Siebert, S., 2016. </w:t>
      </w:r>
      <w:r w:rsidRPr="003F5FA3">
        <w:rPr>
          <w:rFonts w:ascii="Arial" w:hAnsi="Arial" w:cs="Arial"/>
          <w:i/>
          <w:iCs/>
        </w:rPr>
        <w:t xml:space="preserve">Change </w:t>
      </w:r>
      <w:proofErr w:type="gramStart"/>
      <w:r w:rsidRPr="003F5FA3">
        <w:rPr>
          <w:rFonts w:ascii="Arial" w:hAnsi="Arial" w:cs="Arial"/>
          <w:i/>
          <w:iCs/>
        </w:rPr>
        <w:t>Management :</w:t>
      </w:r>
      <w:proofErr w:type="gramEnd"/>
      <w:r w:rsidRPr="003F5FA3">
        <w:rPr>
          <w:rFonts w:ascii="Arial" w:hAnsi="Arial" w:cs="Arial"/>
          <w:i/>
          <w:iCs/>
        </w:rPr>
        <w:t xml:space="preserve"> A guide to effective implementation</w:t>
      </w:r>
      <w:r w:rsidRPr="003F5FA3">
        <w:rPr>
          <w:rFonts w:ascii="Arial" w:hAnsi="Arial" w:cs="Arial"/>
        </w:rPr>
        <w:t xml:space="preserve">. </w:t>
      </w:r>
      <w:proofErr w:type="spellStart"/>
      <w:proofErr w:type="gramStart"/>
      <w:r w:rsidRPr="003F5FA3">
        <w:rPr>
          <w:rFonts w:ascii="Arial" w:hAnsi="Arial" w:cs="Arial"/>
        </w:rPr>
        <w:t>London,UK</w:t>
      </w:r>
      <w:proofErr w:type="spellEnd"/>
      <w:proofErr w:type="gramEnd"/>
      <w:r w:rsidRPr="003F5FA3">
        <w:rPr>
          <w:rFonts w:ascii="Arial" w:hAnsi="Arial" w:cs="Arial"/>
        </w:rPr>
        <w:t>: Sage publications.</w:t>
      </w:r>
    </w:p>
    <w:p w14:paraId="3634F94E" w14:textId="77777777" w:rsidR="003F5FA3" w:rsidRPr="003F5FA3" w:rsidRDefault="003F5FA3" w:rsidP="003F5FA3">
      <w:pPr>
        <w:pStyle w:val="Bibliography"/>
        <w:rPr>
          <w:rFonts w:ascii="Arial" w:hAnsi="Arial" w:cs="Arial"/>
        </w:rPr>
      </w:pPr>
      <w:r w:rsidRPr="003F5FA3">
        <w:rPr>
          <w:rFonts w:ascii="Arial" w:hAnsi="Arial" w:cs="Arial"/>
        </w:rPr>
        <w:t xml:space="preserve">Mullins, L., J. and Mclean, J., 2019. </w:t>
      </w:r>
      <w:r w:rsidRPr="003F5FA3">
        <w:rPr>
          <w:rFonts w:ascii="Arial" w:hAnsi="Arial" w:cs="Arial"/>
          <w:i/>
          <w:iCs/>
        </w:rPr>
        <w:t>Management and organisational behaviour</w:t>
      </w:r>
      <w:r w:rsidRPr="003F5FA3">
        <w:rPr>
          <w:rFonts w:ascii="Arial" w:hAnsi="Arial" w:cs="Arial"/>
        </w:rPr>
        <w:t>. 12th ed. Pearson.</w:t>
      </w:r>
    </w:p>
    <w:p w14:paraId="294D01A6" w14:textId="77777777" w:rsidR="003F5FA3" w:rsidRPr="003F5FA3" w:rsidRDefault="003F5FA3" w:rsidP="003F5FA3">
      <w:pPr>
        <w:pStyle w:val="Bibliography"/>
        <w:rPr>
          <w:rFonts w:ascii="Arial" w:hAnsi="Arial" w:cs="Arial"/>
        </w:rPr>
      </w:pPr>
      <w:r w:rsidRPr="003F5FA3">
        <w:rPr>
          <w:rFonts w:ascii="Arial" w:hAnsi="Arial" w:cs="Arial"/>
        </w:rPr>
        <w:t>Rea, D., 1972. A Contemporary Definition of Personnel Management, some of its critical Assumptions and their Relevance to the University Organisation. p.42.</w:t>
      </w:r>
    </w:p>
    <w:p w14:paraId="0A450EC1" w14:textId="77777777" w:rsidR="003F5FA3" w:rsidRPr="003F5FA3" w:rsidRDefault="003F5FA3" w:rsidP="003F5FA3">
      <w:pPr>
        <w:pStyle w:val="Bibliography"/>
        <w:rPr>
          <w:rFonts w:ascii="Arial" w:hAnsi="Arial" w:cs="Arial"/>
        </w:rPr>
      </w:pPr>
      <w:r w:rsidRPr="003F5FA3">
        <w:rPr>
          <w:rFonts w:ascii="Arial" w:hAnsi="Arial" w:cs="Arial"/>
        </w:rPr>
        <w:t xml:space="preserve">Schuler, R.S. and Jackson, S.E., 2005. A Quarter-Century Review of Human Resource Management in the U.S.: The Growth in Importance of the International Perspective. </w:t>
      </w:r>
      <w:r w:rsidRPr="003F5FA3">
        <w:rPr>
          <w:rFonts w:ascii="Arial" w:hAnsi="Arial" w:cs="Arial"/>
          <w:i/>
          <w:iCs/>
        </w:rPr>
        <w:t xml:space="preserve">management </w:t>
      </w:r>
      <w:proofErr w:type="spellStart"/>
      <w:r w:rsidRPr="003F5FA3">
        <w:rPr>
          <w:rFonts w:ascii="Arial" w:hAnsi="Arial" w:cs="Arial"/>
          <w:i/>
          <w:iCs/>
        </w:rPr>
        <w:t>revu</w:t>
      </w:r>
      <w:proofErr w:type="spellEnd"/>
      <w:r w:rsidRPr="003F5FA3">
        <w:rPr>
          <w:rFonts w:ascii="Arial" w:hAnsi="Arial" w:cs="Arial"/>
        </w:rPr>
        <w:t>, 16(1), pp.11–35. https://doi.org/10.5771/0935-9915-2005-1-11.</w:t>
      </w:r>
    </w:p>
    <w:p w14:paraId="1653C69A" w14:textId="77777777" w:rsidR="003F5FA3" w:rsidRPr="003F5FA3" w:rsidRDefault="003F5FA3" w:rsidP="003F5FA3">
      <w:pPr>
        <w:pStyle w:val="Bibliography"/>
        <w:rPr>
          <w:rFonts w:ascii="Arial" w:hAnsi="Arial" w:cs="Arial"/>
        </w:rPr>
      </w:pPr>
      <w:r w:rsidRPr="003F5FA3">
        <w:rPr>
          <w:rFonts w:ascii="Arial" w:hAnsi="Arial" w:cs="Arial"/>
        </w:rPr>
        <w:t xml:space="preserve">Storey, J., 2015. </w:t>
      </w:r>
      <w:r w:rsidRPr="003F5FA3">
        <w:rPr>
          <w:rFonts w:ascii="Arial" w:hAnsi="Arial" w:cs="Arial"/>
          <w:i/>
          <w:iCs/>
        </w:rPr>
        <w:t>New perspectives on Human Resource Management</w:t>
      </w:r>
      <w:r w:rsidRPr="003F5FA3">
        <w:rPr>
          <w:rFonts w:ascii="Arial" w:hAnsi="Arial" w:cs="Arial"/>
        </w:rPr>
        <w:t>. Routledge.</w:t>
      </w:r>
    </w:p>
    <w:p w14:paraId="26F6B62C" w14:textId="77777777" w:rsidR="003F5FA3" w:rsidRPr="003F5FA3" w:rsidRDefault="003F5FA3" w:rsidP="003F5FA3">
      <w:pPr>
        <w:pStyle w:val="Bibliography"/>
        <w:rPr>
          <w:rFonts w:ascii="Arial" w:hAnsi="Arial" w:cs="Arial"/>
        </w:rPr>
      </w:pPr>
      <w:r w:rsidRPr="003F5FA3">
        <w:rPr>
          <w:rFonts w:ascii="Arial" w:hAnsi="Arial" w:cs="Arial"/>
        </w:rPr>
        <w:t xml:space="preserve">Torrington, D., Hall, L., Atkinson, C. and Taylor, S., 2017. </w:t>
      </w:r>
      <w:r w:rsidRPr="003F5FA3">
        <w:rPr>
          <w:rFonts w:ascii="Arial" w:hAnsi="Arial" w:cs="Arial"/>
          <w:i/>
          <w:iCs/>
        </w:rPr>
        <w:t>Human Resource Management</w:t>
      </w:r>
      <w:r w:rsidRPr="003F5FA3">
        <w:rPr>
          <w:rFonts w:ascii="Arial" w:hAnsi="Arial" w:cs="Arial"/>
        </w:rPr>
        <w:t>. 10th ed. Pearson.</w:t>
      </w:r>
    </w:p>
    <w:p w14:paraId="61B7809C" w14:textId="77777777" w:rsidR="003F5FA3" w:rsidRPr="003F5FA3" w:rsidRDefault="003F5FA3" w:rsidP="003F5FA3">
      <w:pPr>
        <w:pStyle w:val="Bibliography"/>
        <w:rPr>
          <w:rFonts w:ascii="Arial" w:hAnsi="Arial" w:cs="Arial"/>
        </w:rPr>
      </w:pPr>
      <w:r w:rsidRPr="003F5FA3">
        <w:rPr>
          <w:rFonts w:ascii="Arial" w:hAnsi="Arial" w:cs="Arial"/>
        </w:rPr>
        <w:t xml:space="preserve">Uddin, N. and Hossain, F., 2015. Evolution of Modern Management through Taylorism: An Adjustment of Scientific Management Comprising </w:t>
      </w:r>
      <w:proofErr w:type="spellStart"/>
      <w:r w:rsidRPr="003F5FA3">
        <w:rPr>
          <w:rFonts w:ascii="Arial" w:hAnsi="Arial" w:cs="Arial"/>
        </w:rPr>
        <w:t>Behavioral</w:t>
      </w:r>
      <w:proofErr w:type="spellEnd"/>
      <w:r w:rsidRPr="003F5FA3">
        <w:rPr>
          <w:rFonts w:ascii="Arial" w:hAnsi="Arial" w:cs="Arial"/>
        </w:rPr>
        <w:t xml:space="preserve"> Science. </w:t>
      </w:r>
      <w:r w:rsidRPr="003F5FA3">
        <w:rPr>
          <w:rFonts w:ascii="Arial" w:hAnsi="Arial" w:cs="Arial"/>
          <w:i/>
          <w:iCs/>
        </w:rPr>
        <w:t>Procedia Computer Science</w:t>
      </w:r>
      <w:r w:rsidRPr="003F5FA3">
        <w:rPr>
          <w:rFonts w:ascii="Arial" w:hAnsi="Arial" w:cs="Arial"/>
        </w:rPr>
        <w:t>, 62, pp.578–584. https://doi.org/10.1016/j.procs.2015.08.537.</w:t>
      </w:r>
    </w:p>
    <w:p w14:paraId="15CFFEA8" w14:textId="4F3B3A91" w:rsidR="00CF0C59" w:rsidRPr="00B05381" w:rsidRDefault="0020695A">
      <w:pPr>
        <w:rPr>
          <w:rFonts w:ascii="Arial" w:hAnsi="Arial" w:cs="Arial"/>
        </w:rPr>
      </w:pPr>
      <w:r w:rsidRPr="00B05381">
        <w:rPr>
          <w:rFonts w:ascii="Arial" w:hAnsi="Arial" w:cs="Arial"/>
        </w:rPr>
        <w:fldChar w:fldCharType="end"/>
      </w:r>
    </w:p>
    <w:p w14:paraId="4A0AE2F9" w14:textId="1EB248B8" w:rsidR="00CF0C59" w:rsidRPr="00B05381" w:rsidRDefault="00CF0C59">
      <w:pPr>
        <w:rPr>
          <w:rFonts w:ascii="Arial" w:hAnsi="Arial" w:cs="Arial"/>
        </w:rPr>
      </w:pPr>
    </w:p>
    <w:p w14:paraId="389C81A7" w14:textId="6726B018" w:rsidR="00CF0C59" w:rsidRPr="00B05381" w:rsidRDefault="00CF0C59">
      <w:pPr>
        <w:rPr>
          <w:rFonts w:ascii="Arial" w:hAnsi="Arial" w:cs="Arial"/>
        </w:rPr>
      </w:pPr>
    </w:p>
    <w:p w14:paraId="523E6D0C" w14:textId="3FEA4784" w:rsidR="00CF0C59" w:rsidRPr="00B05381" w:rsidRDefault="00CF0C59">
      <w:pPr>
        <w:rPr>
          <w:rFonts w:ascii="Arial" w:hAnsi="Arial" w:cs="Arial"/>
        </w:rPr>
      </w:pPr>
    </w:p>
    <w:p w14:paraId="5CFDE621" w14:textId="421E06EA" w:rsidR="00145E07" w:rsidRPr="00B05381" w:rsidRDefault="00145E07" w:rsidP="00CA1615">
      <w:pPr>
        <w:pStyle w:val="ListParagraph"/>
        <w:spacing w:line="360" w:lineRule="auto"/>
        <w:ind w:left="284"/>
        <w:rPr>
          <w:rFonts w:ascii="Arial" w:hAnsi="Arial" w:cs="Arial"/>
        </w:rPr>
      </w:pPr>
    </w:p>
    <w:p w14:paraId="4CEADEA0" w14:textId="77777777" w:rsidR="00C609D6" w:rsidRPr="00B05381" w:rsidRDefault="00C609D6" w:rsidP="007C3D92">
      <w:pPr>
        <w:pStyle w:val="ListParagraph"/>
        <w:ind w:left="284"/>
        <w:rPr>
          <w:rFonts w:ascii="Arial" w:hAnsi="Arial" w:cs="Arial"/>
        </w:rPr>
      </w:pPr>
    </w:p>
    <w:p w14:paraId="11F71DFE" w14:textId="6BA011EA" w:rsidR="00977672" w:rsidRPr="00B05381" w:rsidRDefault="00977672" w:rsidP="00977672">
      <w:pPr>
        <w:pStyle w:val="ListParagraph"/>
        <w:rPr>
          <w:rFonts w:ascii="Arial" w:hAnsi="Arial" w:cs="Arial"/>
        </w:rPr>
      </w:pPr>
    </w:p>
    <w:sectPr w:rsidR="00977672" w:rsidRPr="00B05381">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21A1B"/>
    <w:multiLevelType w:val="hybridMultilevel"/>
    <w:tmpl w:val="6882A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626A3"/>
    <w:multiLevelType w:val="hybridMultilevel"/>
    <w:tmpl w:val="FF340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773DC9"/>
    <w:multiLevelType w:val="hybridMultilevel"/>
    <w:tmpl w:val="06AC6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207FD2"/>
    <w:multiLevelType w:val="hybridMultilevel"/>
    <w:tmpl w:val="DE5E47B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4" w15:restartNumberingAfterBreak="0">
    <w:nsid w:val="1B361BCB"/>
    <w:multiLevelType w:val="hybridMultilevel"/>
    <w:tmpl w:val="C9821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33360E"/>
    <w:multiLevelType w:val="hybridMultilevel"/>
    <w:tmpl w:val="D5326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6815B8"/>
    <w:multiLevelType w:val="hybridMultilevel"/>
    <w:tmpl w:val="ECECB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8462E3"/>
    <w:multiLevelType w:val="hybridMultilevel"/>
    <w:tmpl w:val="D9C4E44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51550F"/>
    <w:multiLevelType w:val="hybridMultilevel"/>
    <w:tmpl w:val="A37EA6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605671"/>
    <w:multiLevelType w:val="hybridMultilevel"/>
    <w:tmpl w:val="3558D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0F37E6"/>
    <w:multiLevelType w:val="hybridMultilevel"/>
    <w:tmpl w:val="E514E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FA60EF"/>
    <w:multiLevelType w:val="hybridMultilevel"/>
    <w:tmpl w:val="EC925760"/>
    <w:lvl w:ilvl="0" w:tplc="0809000F">
      <w:start w:val="1"/>
      <w:numFmt w:val="decimal"/>
      <w:lvlText w:val="%1."/>
      <w:lvlJc w:val="left"/>
      <w:pPr>
        <w:ind w:left="773" w:hanging="360"/>
      </w:p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12" w15:restartNumberingAfterBreak="0">
    <w:nsid w:val="49835EC8"/>
    <w:multiLevelType w:val="hybridMultilevel"/>
    <w:tmpl w:val="9E70B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FB59D6"/>
    <w:multiLevelType w:val="hybridMultilevel"/>
    <w:tmpl w:val="65887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E410E9"/>
    <w:multiLevelType w:val="hybridMultilevel"/>
    <w:tmpl w:val="E3CCB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F23829"/>
    <w:multiLevelType w:val="hybridMultilevel"/>
    <w:tmpl w:val="CF769B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C17FE9"/>
    <w:multiLevelType w:val="hybridMultilevel"/>
    <w:tmpl w:val="C8B2CBA6"/>
    <w:lvl w:ilvl="0" w:tplc="08090001">
      <w:start w:val="1"/>
      <w:numFmt w:val="bullet"/>
      <w:lvlText w:val=""/>
      <w:lvlJc w:val="left"/>
      <w:pPr>
        <w:ind w:left="826" w:hanging="360"/>
      </w:pPr>
      <w:rPr>
        <w:rFonts w:ascii="Symbol" w:hAnsi="Symbol" w:hint="default"/>
      </w:rPr>
    </w:lvl>
    <w:lvl w:ilvl="1" w:tplc="08090003" w:tentative="1">
      <w:start w:val="1"/>
      <w:numFmt w:val="bullet"/>
      <w:lvlText w:val="o"/>
      <w:lvlJc w:val="left"/>
      <w:pPr>
        <w:ind w:left="1546" w:hanging="360"/>
      </w:pPr>
      <w:rPr>
        <w:rFonts w:ascii="Courier New" w:hAnsi="Courier New" w:cs="Courier New" w:hint="default"/>
      </w:rPr>
    </w:lvl>
    <w:lvl w:ilvl="2" w:tplc="08090005" w:tentative="1">
      <w:start w:val="1"/>
      <w:numFmt w:val="bullet"/>
      <w:lvlText w:val=""/>
      <w:lvlJc w:val="left"/>
      <w:pPr>
        <w:ind w:left="2266" w:hanging="360"/>
      </w:pPr>
      <w:rPr>
        <w:rFonts w:ascii="Wingdings" w:hAnsi="Wingdings" w:hint="default"/>
      </w:rPr>
    </w:lvl>
    <w:lvl w:ilvl="3" w:tplc="08090001" w:tentative="1">
      <w:start w:val="1"/>
      <w:numFmt w:val="bullet"/>
      <w:lvlText w:val=""/>
      <w:lvlJc w:val="left"/>
      <w:pPr>
        <w:ind w:left="2986" w:hanging="360"/>
      </w:pPr>
      <w:rPr>
        <w:rFonts w:ascii="Symbol" w:hAnsi="Symbol" w:hint="default"/>
      </w:rPr>
    </w:lvl>
    <w:lvl w:ilvl="4" w:tplc="08090003" w:tentative="1">
      <w:start w:val="1"/>
      <w:numFmt w:val="bullet"/>
      <w:lvlText w:val="o"/>
      <w:lvlJc w:val="left"/>
      <w:pPr>
        <w:ind w:left="3706" w:hanging="360"/>
      </w:pPr>
      <w:rPr>
        <w:rFonts w:ascii="Courier New" w:hAnsi="Courier New" w:cs="Courier New" w:hint="default"/>
      </w:rPr>
    </w:lvl>
    <w:lvl w:ilvl="5" w:tplc="08090005" w:tentative="1">
      <w:start w:val="1"/>
      <w:numFmt w:val="bullet"/>
      <w:lvlText w:val=""/>
      <w:lvlJc w:val="left"/>
      <w:pPr>
        <w:ind w:left="4426" w:hanging="360"/>
      </w:pPr>
      <w:rPr>
        <w:rFonts w:ascii="Wingdings" w:hAnsi="Wingdings" w:hint="default"/>
      </w:rPr>
    </w:lvl>
    <w:lvl w:ilvl="6" w:tplc="08090001" w:tentative="1">
      <w:start w:val="1"/>
      <w:numFmt w:val="bullet"/>
      <w:lvlText w:val=""/>
      <w:lvlJc w:val="left"/>
      <w:pPr>
        <w:ind w:left="5146" w:hanging="360"/>
      </w:pPr>
      <w:rPr>
        <w:rFonts w:ascii="Symbol" w:hAnsi="Symbol" w:hint="default"/>
      </w:rPr>
    </w:lvl>
    <w:lvl w:ilvl="7" w:tplc="08090003" w:tentative="1">
      <w:start w:val="1"/>
      <w:numFmt w:val="bullet"/>
      <w:lvlText w:val="o"/>
      <w:lvlJc w:val="left"/>
      <w:pPr>
        <w:ind w:left="5866" w:hanging="360"/>
      </w:pPr>
      <w:rPr>
        <w:rFonts w:ascii="Courier New" w:hAnsi="Courier New" w:cs="Courier New" w:hint="default"/>
      </w:rPr>
    </w:lvl>
    <w:lvl w:ilvl="8" w:tplc="08090005" w:tentative="1">
      <w:start w:val="1"/>
      <w:numFmt w:val="bullet"/>
      <w:lvlText w:val=""/>
      <w:lvlJc w:val="left"/>
      <w:pPr>
        <w:ind w:left="6586" w:hanging="360"/>
      </w:pPr>
      <w:rPr>
        <w:rFonts w:ascii="Wingdings" w:hAnsi="Wingdings" w:hint="default"/>
      </w:rPr>
    </w:lvl>
  </w:abstractNum>
  <w:abstractNum w:abstractNumId="17" w15:restartNumberingAfterBreak="0">
    <w:nsid w:val="59F6700C"/>
    <w:multiLevelType w:val="hybridMultilevel"/>
    <w:tmpl w:val="B6489A4E"/>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AAD792F"/>
    <w:multiLevelType w:val="hybridMultilevel"/>
    <w:tmpl w:val="4D5C1E7C"/>
    <w:lvl w:ilvl="0" w:tplc="F7946ED2">
      <w:start w:val="1"/>
      <w:numFmt w:val="decimal"/>
      <w:lvlText w:val="%1)"/>
      <w:lvlJc w:val="left"/>
      <w:pPr>
        <w:ind w:left="36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BF459C0"/>
    <w:multiLevelType w:val="hybridMultilevel"/>
    <w:tmpl w:val="681EDBF0"/>
    <w:lvl w:ilvl="0" w:tplc="08090001">
      <w:start w:val="1"/>
      <w:numFmt w:val="bullet"/>
      <w:lvlText w:val=""/>
      <w:lvlJc w:val="left"/>
      <w:pPr>
        <w:ind w:left="1582" w:hanging="360"/>
      </w:pPr>
      <w:rPr>
        <w:rFonts w:ascii="Symbol" w:hAnsi="Symbol" w:hint="default"/>
      </w:rPr>
    </w:lvl>
    <w:lvl w:ilvl="1" w:tplc="08090003" w:tentative="1">
      <w:start w:val="1"/>
      <w:numFmt w:val="bullet"/>
      <w:lvlText w:val="o"/>
      <w:lvlJc w:val="left"/>
      <w:pPr>
        <w:ind w:left="2302" w:hanging="360"/>
      </w:pPr>
      <w:rPr>
        <w:rFonts w:ascii="Courier New" w:hAnsi="Courier New" w:hint="default"/>
      </w:rPr>
    </w:lvl>
    <w:lvl w:ilvl="2" w:tplc="08090005" w:tentative="1">
      <w:start w:val="1"/>
      <w:numFmt w:val="bullet"/>
      <w:lvlText w:val=""/>
      <w:lvlJc w:val="left"/>
      <w:pPr>
        <w:ind w:left="3022" w:hanging="360"/>
      </w:pPr>
      <w:rPr>
        <w:rFonts w:ascii="Wingdings" w:hAnsi="Wingdings" w:hint="default"/>
      </w:rPr>
    </w:lvl>
    <w:lvl w:ilvl="3" w:tplc="08090001" w:tentative="1">
      <w:start w:val="1"/>
      <w:numFmt w:val="bullet"/>
      <w:lvlText w:val=""/>
      <w:lvlJc w:val="left"/>
      <w:pPr>
        <w:ind w:left="3742" w:hanging="360"/>
      </w:pPr>
      <w:rPr>
        <w:rFonts w:ascii="Symbol" w:hAnsi="Symbol" w:hint="default"/>
      </w:rPr>
    </w:lvl>
    <w:lvl w:ilvl="4" w:tplc="08090003" w:tentative="1">
      <w:start w:val="1"/>
      <w:numFmt w:val="bullet"/>
      <w:lvlText w:val="o"/>
      <w:lvlJc w:val="left"/>
      <w:pPr>
        <w:ind w:left="4462" w:hanging="360"/>
      </w:pPr>
      <w:rPr>
        <w:rFonts w:ascii="Courier New" w:hAnsi="Courier New" w:hint="default"/>
      </w:rPr>
    </w:lvl>
    <w:lvl w:ilvl="5" w:tplc="08090005" w:tentative="1">
      <w:start w:val="1"/>
      <w:numFmt w:val="bullet"/>
      <w:lvlText w:val=""/>
      <w:lvlJc w:val="left"/>
      <w:pPr>
        <w:ind w:left="5182" w:hanging="360"/>
      </w:pPr>
      <w:rPr>
        <w:rFonts w:ascii="Wingdings" w:hAnsi="Wingdings" w:hint="default"/>
      </w:rPr>
    </w:lvl>
    <w:lvl w:ilvl="6" w:tplc="08090001" w:tentative="1">
      <w:start w:val="1"/>
      <w:numFmt w:val="bullet"/>
      <w:lvlText w:val=""/>
      <w:lvlJc w:val="left"/>
      <w:pPr>
        <w:ind w:left="5902" w:hanging="360"/>
      </w:pPr>
      <w:rPr>
        <w:rFonts w:ascii="Symbol" w:hAnsi="Symbol" w:hint="default"/>
      </w:rPr>
    </w:lvl>
    <w:lvl w:ilvl="7" w:tplc="08090003" w:tentative="1">
      <w:start w:val="1"/>
      <w:numFmt w:val="bullet"/>
      <w:lvlText w:val="o"/>
      <w:lvlJc w:val="left"/>
      <w:pPr>
        <w:ind w:left="6622" w:hanging="360"/>
      </w:pPr>
      <w:rPr>
        <w:rFonts w:ascii="Courier New" w:hAnsi="Courier New" w:hint="default"/>
      </w:rPr>
    </w:lvl>
    <w:lvl w:ilvl="8" w:tplc="08090005" w:tentative="1">
      <w:start w:val="1"/>
      <w:numFmt w:val="bullet"/>
      <w:lvlText w:val=""/>
      <w:lvlJc w:val="left"/>
      <w:pPr>
        <w:ind w:left="7342" w:hanging="360"/>
      </w:pPr>
      <w:rPr>
        <w:rFonts w:ascii="Wingdings" w:hAnsi="Wingdings" w:hint="default"/>
      </w:rPr>
    </w:lvl>
  </w:abstractNum>
  <w:abstractNum w:abstractNumId="20" w15:restartNumberingAfterBreak="0">
    <w:nsid w:val="696A5E17"/>
    <w:multiLevelType w:val="hybridMultilevel"/>
    <w:tmpl w:val="D302941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B63EF"/>
    <w:multiLevelType w:val="hybridMultilevel"/>
    <w:tmpl w:val="2DEE4A56"/>
    <w:lvl w:ilvl="0" w:tplc="08090001">
      <w:start w:val="1"/>
      <w:numFmt w:val="bullet"/>
      <w:lvlText w:val=""/>
      <w:lvlJc w:val="left"/>
      <w:pPr>
        <w:ind w:left="1546" w:hanging="360"/>
      </w:pPr>
      <w:rPr>
        <w:rFonts w:ascii="Symbol" w:hAnsi="Symbol" w:hint="default"/>
      </w:rPr>
    </w:lvl>
    <w:lvl w:ilvl="1" w:tplc="08090003" w:tentative="1">
      <w:start w:val="1"/>
      <w:numFmt w:val="bullet"/>
      <w:lvlText w:val="o"/>
      <w:lvlJc w:val="left"/>
      <w:pPr>
        <w:ind w:left="2266" w:hanging="360"/>
      </w:pPr>
      <w:rPr>
        <w:rFonts w:ascii="Courier New" w:hAnsi="Courier New" w:cs="Courier New" w:hint="default"/>
      </w:rPr>
    </w:lvl>
    <w:lvl w:ilvl="2" w:tplc="08090005" w:tentative="1">
      <w:start w:val="1"/>
      <w:numFmt w:val="bullet"/>
      <w:lvlText w:val=""/>
      <w:lvlJc w:val="left"/>
      <w:pPr>
        <w:ind w:left="2986" w:hanging="360"/>
      </w:pPr>
      <w:rPr>
        <w:rFonts w:ascii="Wingdings" w:hAnsi="Wingdings" w:hint="default"/>
      </w:rPr>
    </w:lvl>
    <w:lvl w:ilvl="3" w:tplc="08090001" w:tentative="1">
      <w:start w:val="1"/>
      <w:numFmt w:val="bullet"/>
      <w:lvlText w:val=""/>
      <w:lvlJc w:val="left"/>
      <w:pPr>
        <w:ind w:left="3706" w:hanging="360"/>
      </w:pPr>
      <w:rPr>
        <w:rFonts w:ascii="Symbol" w:hAnsi="Symbol" w:hint="default"/>
      </w:rPr>
    </w:lvl>
    <w:lvl w:ilvl="4" w:tplc="08090003" w:tentative="1">
      <w:start w:val="1"/>
      <w:numFmt w:val="bullet"/>
      <w:lvlText w:val="o"/>
      <w:lvlJc w:val="left"/>
      <w:pPr>
        <w:ind w:left="4426" w:hanging="360"/>
      </w:pPr>
      <w:rPr>
        <w:rFonts w:ascii="Courier New" w:hAnsi="Courier New" w:cs="Courier New" w:hint="default"/>
      </w:rPr>
    </w:lvl>
    <w:lvl w:ilvl="5" w:tplc="08090005" w:tentative="1">
      <w:start w:val="1"/>
      <w:numFmt w:val="bullet"/>
      <w:lvlText w:val=""/>
      <w:lvlJc w:val="left"/>
      <w:pPr>
        <w:ind w:left="5146" w:hanging="360"/>
      </w:pPr>
      <w:rPr>
        <w:rFonts w:ascii="Wingdings" w:hAnsi="Wingdings" w:hint="default"/>
      </w:rPr>
    </w:lvl>
    <w:lvl w:ilvl="6" w:tplc="08090001" w:tentative="1">
      <w:start w:val="1"/>
      <w:numFmt w:val="bullet"/>
      <w:lvlText w:val=""/>
      <w:lvlJc w:val="left"/>
      <w:pPr>
        <w:ind w:left="5866" w:hanging="360"/>
      </w:pPr>
      <w:rPr>
        <w:rFonts w:ascii="Symbol" w:hAnsi="Symbol" w:hint="default"/>
      </w:rPr>
    </w:lvl>
    <w:lvl w:ilvl="7" w:tplc="08090003" w:tentative="1">
      <w:start w:val="1"/>
      <w:numFmt w:val="bullet"/>
      <w:lvlText w:val="o"/>
      <w:lvlJc w:val="left"/>
      <w:pPr>
        <w:ind w:left="6586" w:hanging="360"/>
      </w:pPr>
      <w:rPr>
        <w:rFonts w:ascii="Courier New" w:hAnsi="Courier New" w:cs="Courier New" w:hint="default"/>
      </w:rPr>
    </w:lvl>
    <w:lvl w:ilvl="8" w:tplc="08090005" w:tentative="1">
      <w:start w:val="1"/>
      <w:numFmt w:val="bullet"/>
      <w:lvlText w:val=""/>
      <w:lvlJc w:val="left"/>
      <w:pPr>
        <w:ind w:left="7306" w:hanging="360"/>
      </w:pPr>
      <w:rPr>
        <w:rFonts w:ascii="Wingdings" w:hAnsi="Wingdings" w:hint="default"/>
      </w:rPr>
    </w:lvl>
  </w:abstractNum>
  <w:abstractNum w:abstractNumId="22" w15:restartNumberingAfterBreak="0">
    <w:nsid w:val="6DB17546"/>
    <w:multiLevelType w:val="hybridMultilevel"/>
    <w:tmpl w:val="1FDED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CED5FC6"/>
    <w:multiLevelType w:val="hybridMultilevel"/>
    <w:tmpl w:val="18A60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606B2F"/>
    <w:multiLevelType w:val="hybridMultilevel"/>
    <w:tmpl w:val="9B1E6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F2C14FB"/>
    <w:multiLevelType w:val="multilevel"/>
    <w:tmpl w:val="42DA313A"/>
    <w:lvl w:ilvl="0">
      <w:start w:val="1"/>
      <w:numFmt w:val="decimal"/>
      <w:lvlText w:val="%1."/>
      <w:lvlJc w:val="left"/>
      <w:pPr>
        <w:ind w:left="720" w:hanging="360"/>
      </w:p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abstractNumId w:val="11"/>
  </w:num>
  <w:num w:numId="2">
    <w:abstractNumId w:val="22"/>
  </w:num>
  <w:num w:numId="3">
    <w:abstractNumId w:val="25"/>
  </w:num>
  <w:num w:numId="4">
    <w:abstractNumId w:val="16"/>
  </w:num>
  <w:num w:numId="5">
    <w:abstractNumId w:val="21"/>
  </w:num>
  <w:num w:numId="6">
    <w:abstractNumId w:val="24"/>
  </w:num>
  <w:num w:numId="7">
    <w:abstractNumId w:val="14"/>
  </w:num>
  <w:num w:numId="8">
    <w:abstractNumId w:val="10"/>
  </w:num>
  <w:num w:numId="9">
    <w:abstractNumId w:val="0"/>
  </w:num>
  <w:num w:numId="10">
    <w:abstractNumId w:val="15"/>
  </w:num>
  <w:num w:numId="11">
    <w:abstractNumId w:val="17"/>
  </w:num>
  <w:num w:numId="12">
    <w:abstractNumId w:val="7"/>
  </w:num>
  <w:num w:numId="13">
    <w:abstractNumId w:val="20"/>
  </w:num>
  <w:num w:numId="14">
    <w:abstractNumId w:val="3"/>
  </w:num>
  <w:num w:numId="15">
    <w:abstractNumId w:val="9"/>
  </w:num>
  <w:num w:numId="16">
    <w:abstractNumId w:val="12"/>
  </w:num>
  <w:num w:numId="17">
    <w:abstractNumId w:val="19"/>
  </w:num>
  <w:num w:numId="18">
    <w:abstractNumId w:val="4"/>
  </w:num>
  <w:num w:numId="19">
    <w:abstractNumId w:val="5"/>
  </w:num>
  <w:num w:numId="20">
    <w:abstractNumId w:val="23"/>
  </w:num>
  <w:num w:numId="21">
    <w:abstractNumId w:val="8"/>
  </w:num>
  <w:num w:numId="22">
    <w:abstractNumId w:val="6"/>
  </w:num>
  <w:num w:numId="23">
    <w:abstractNumId w:val="1"/>
  </w:num>
  <w:num w:numId="24">
    <w:abstractNumId w:val="13"/>
  </w:num>
  <w:num w:numId="25">
    <w:abstractNumId w:val="2"/>
  </w:num>
  <w:num w:numId="2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420"/>
    <w:rsid w:val="00000231"/>
    <w:rsid w:val="00000334"/>
    <w:rsid w:val="00000556"/>
    <w:rsid w:val="000012BC"/>
    <w:rsid w:val="0000206E"/>
    <w:rsid w:val="000021EA"/>
    <w:rsid w:val="000023A4"/>
    <w:rsid w:val="00002805"/>
    <w:rsid w:val="00002B6C"/>
    <w:rsid w:val="00002DCA"/>
    <w:rsid w:val="000031BC"/>
    <w:rsid w:val="000032B4"/>
    <w:rsid w:val="0000361A"/>
    <w:rsid w:val="0000382E"/>
    <w:rsid w:val="00003865"/>
    <w:rsid w:val="000038CD"/>
    <w:rsid w:val="0000395F"/>
    <w:rsid w:val="000041F4"/>
    <w:rsid w:val="00004EE2"/>
    <w:rsid w:val="0000513A"/>
    <w:rsid w:val="000060D9"/>
    <w:rsid w:val="00006243"/>
    <w:rsid w:val="000067B9"/>
    <w:rsid w:val="0000699F"/>
    <w:rsid w:val="00007A79"/>
    <w:rsid w:val="00007D84"/>
    <w:rsid w:val="000103D4"/>
    <w:rsid w:val="00010712"/>
    <w:rsid w:val="000109F3"/>
    <w:rsid w:val="0001122B"/>
    <w:rsid w:val="000112EC"/>
    <w:rsid w:val="00011405"/>
    <w:rsid w:val="000114FA"/>
    <w:rsid w:val="0001189F"/>
    <w:rsid w:val="00011BBD"/>
    <w:rsid w:val="00012804"/>
    <w:rsid w:val="0001298F"/>
    <w:rsid w:val="00012BCD"/>
    <w:rsid w:val="0001360A"/>
    <w:rsid w:val="00013A69"/>
    <w:rsid w:val="00013F9E"/>
    <w:rsid w:val="00014785"/>
    <w:rsid w:val="00014D2C"/>
    <w:rsid w:val="00015693"/>
    <w:rsid w:val="00015ED4"/>
    <w:rsid w:val="00015FB2"/>
    <w:rsid w:val="00015FFA"/>
    <w:rsid w:val="000162BB"/>
    <w:rsid w:val="00016B80"/>
    <w:rsid w:val="0001717C"/>
    <w:rsid w:val="00017BDB"/>
    <w:rsid w:val="000203DE"/>
    <w:rsid w:val="00020A5F"/>
    <w:rsid w:val="00020BD1"/>
    <w:rsid w:val="00020E59"/>
    <w:rsid w:val="00020FE7"/>
    <w:rsid w:val="0002132B"/>
    <w:rsid w:val="00021788"/>
    <w:rsid w:val="00021A53"/>
    <w:rsid w:val="00021D14"/>
    <w:rsid w:val="00022AC5"/>
    <w:rsid w:val="00022DF7"/>
    <w:rsid w:val="00023560"/>
    <w:rsid w:val="00023844"/>
    <w:rsid w:val="00023D91"/>
    <w:rsid w:val="00024AF5"/>
    <w:rsid w:val="00024D7E"/>
    <w:rsid w:val="000254F5"/>
    <w:rsid w:val="00025966"/>
    <w:rsid w:val="000261E3"/>
    <w:rsid w:val="00026491"/>
    <w:rsid w:val="00026F39"/>
    <w:rsid w:val="0002733A"/>
    <w:rsid w:val="00027AF2"/>
    <w:rsid w:val="00027D83"/>
    <w:rsid w:val="00027EDA"/>
    <w:rsid w:val="00030203"/>
    <w:rsid w:val="00030564"/>
    <w:rsid w:val="00031088"/>
    <w:rsid w:val="00031236"/>
    <w:rsid w:val="00031260"/>
    <w:rsid w:val="000312A7"/>
    <w:rsid w:val="00031792"/>
    <w:rsid w:val="00031AE9"/>
    <w:rsid w:val="00031BAC"/>
    <w:rsid w:val="00032167"/>
    <w:rsid w:val="000327F1"/>
    <w:rsid w:val="000330DB"/>
    <w:rsid w:val="000335B8"/>
    <w:rsid w:val="000336ED"/>
    <w:rsid w:val="00033D62"/>
    <w:rsid w:val="00033E50"/>
    <w:rsid w:val="00033F21"/>
    <w:rsid w:val="00034091"/>
    <w:rsid w:val="000348B0"/>
    <w:rsid w:val="00035FD6"/>
    <w:rsid w:val="00036605"/>
    <w:rsid w:val="00036FCB"/>
    <w:rsid w:val="00037636"/>
    <w:rsid w:val="000377D7"/>
    <w:rsid w:val="00037D19"/>
    <w:rsid w:val="00040215"/>
    <w:rsid w:val="00040533"/>
    <w:rsid w:val="00040788"/>
    <w:rsid w:val="00040FE9"/>
    <w:rsid w:val="00041C58"/>
    <w:rsid w:val="00041FB8"/>
    <w:rsid w:val="00042F96"/>
    <w:rsid w:val="000436BC"/>
    <w:rsid w:val="00043AA7"/>
    <w:rsid w:val="00043B42"/>
    <w:rsid w:val="00043DF4"/>
    <w:rsid w:val="00044865"/>
    <w:rsid w:val="0004490E"/>
    <w:rsid w:val="00044FD6"/>
    <w:rsid w:val="0004541C"/>
    <w:rsid w:val="000454F3"/>
    <w:rsid w:val="00045C1E"/>
    <w:rsid w:val="00045D7E"/>
    <w:rsid w:val="00046178"/>
    <w:rsid w:val="000461EB"/>
    <w:rsid w:val="00046A3E"/>
    <w:rsid w:val="00047314"/>
    <w:rsid w:val="00047678"/>
    <w:rsid w:val="00047941"/>
    <w:rsid w:val="00047C8A"/>
    <w:rsid w:val="00047F92"/>
    <w:rsid w:val="000503C9"/>
    <w:rsid w:val="0005056C"/>
    <w:rsid w:val="00050762"/>
    <w:rsid w:val="00050AC0"/>
    <w:rsid w:val="00050D50"/>
    <w:rsid w:val="00050FA3"/>
    <w:rsid w:val="00051231"/>
    <w:rsid w:val="00051C29"/>
    <w:rsid w:val="00052985"/>
    <w:rsid w:val="00052CC0"/>
    <w:rsid w:val="00053DFC"/>
    <w:rsid w:val="000553A0"/>
    <w:rsid w:val="000558EC"/>
    <w:rsid w:val="00055F36"/>
    <w:rsid w:val="00056C54"/>
    <w:rsid w:val="000577DA"/>
    <w:rsid w:val="0006000C"/>
    <w:rsid w:val="000602BB"/>
    <w:rsid w:val="00060B27"/>
    <w:rsid w:val="00060BA3"/>
    <w:rsid w:val="00060E86"/>
    <w:rsid w:val="00061546"/>
    <w:rsid w:val="00061841"/>
    <w:rsid w:val="00061B6A"/>
    <w:rsid w:val="00061B72"/>
    <w:rsid w:val="000620AF"/>
    <w:rsid w:val="0006276C"/>
    <w:rsid w:val="00062897"/>
    <w:rsid w:val="00063034"/>
    <w:rsid w:val="0006346E"/>
    <w:rsid w:val="00063A18"/>
    <w:rsid w:val="000642F8"/>
    <w:rsid w:val="00064566"/>
    <w:rsid w:val="00064A4F"/>
    <w:rsid w:val="00064DDD"/>
    <w:rsid w:val="0006550A"/>
    <w:rsid w:val="0006642E"/>
    <w:rsid w:val="000664C0"/>
    <w:rsid w:val="000671D9"/>
    <w:rsid w:val="00067966"/>
    <w:rsid w:val="00067C65"/>
    <w:rsid w:val="000709EF"/>
    <w:rsid w:val="0007145A"/>
    <w:rsid w:val="00071DD1"/>
    <w:rsid w:val="0007212C"/>
    <w:rsid w:val="00072460"/>
    <w:rsid w:val="00072B3A"/>
    <w:rsid w:val="00072D09"/>
    <w:rsid w:val="00073062"/>
    <w:rsid w:val="00073198"/>
    <w:rsid w:val="00073595"/>
    <w:rsid w:val="00073806"/>
    <w:rsid w:val="000739FF"/>
    <w:rsid w:val="00075572"/>
    <w:rsid w:val="00075F31"/>
    <w:rsid w:val="000765D4"/>
    <w:rsid w:val="000769C5"/>
    <w:rsid w:val="000769D1"/>
    <w:rsid w:val="00076A15"/>
    <w:rsid w:val="00076B48"/>
    <w:rsid w:val="0007735F"/>
    <w:rsid w:val="0008142B"/>
    <w:rsid w:val="000814A6"/>
    <w:rsid w:val="00081A9E"/>
    <w:rsid w:val="00081D1C"/>
    <w:rsid w:val="000822C9"/>
    <w:rsid w:val="00082960"/>
    <w:rsid w:val="00082A35"/>
    <w:rsid w:val="00082C6F"/>
    <w:rsid w:val="00083919"/>
    <w:rsid w:val="00083F68"/>
    <w:rsid w:val="00084650"/>
    <w:rsid w:val="00084930"/>
    <w:rsid w:val="0008549C"/>
    <w:rsid w:val="000859E2"/>
    <w:rsid w:val="00086567"/>
    <w:rsid w:val="000877B9"/>
    <w:rsid w:val="00090145"/>
    <w:rsid w:val="0009045A"/>
    <w:rsid w:val="0009054A"/>
    <w:rsid w:val="000907F9"/>
    <w:rsid w:val="00090B44"/>
    <w:rsid w:val="00090F99"/>
    <w:rsid w:val="00091023"/>
    <w:rsid w:val="00092179"/>
    <w:rsid w:val="00092255"/>
    <w:rsid w:val="000922B5"/>
    <w:rsid w:val="000928E0"/>
    <w:rsid w:val="00092992"/>
    <w:rsid w:val="00092CE3"/>
    <w:rsid w:val="0009336C"/>
    <w:rsid w:val="00093BD5"/>
    <w:rsid w:val="000942B5"/>
    <w:rsid w:val="000943C1"/>
    <w:rsid w:val="000948A3"/>
    <w:rsid w:val="00094AB5"/>
    <w:rsid w:val="0009564D"/>
    <w:rsid w:val="00095854"/>
    <w:rsid w:val="00095AD8"/>
    <w:rsid w:val="00095F24"/>
    <w:rsid w:val="00096051"/>
    <w:rsid w:val="000962EB"/>
    <w:rsid w:val="00096889"/>
    <w:rsid w:val="000969AF"/>
    <w:rsid w:val="00096A72"/>
    <w:rsid w:val="00096BFD"/>
    <w:rsid w:val="00096EA0"/>
    <w:rsid w:val="00097242"/>
    <w:rsid w:val="000A012A"/>
    <w:rsid w:val="000A029C"/>
    <w:rsid w:val="000A0678"/>
    <w:rsid w:val="000A09E7"/>
    <w:rsid w:val="000A1079"/>
    <w:rsid w:val="000A148A"/>
    <w:rsid w:val="000A2AD7"/>
    <w:rsid w:val="000A353C"/>
    <w:rsid w:val="000A356E"/>
    <w:rsid w:val="000A39E4"/>
    <w:rsid w:val="000A3EAB"/>
    <w:rsid w:val="000A4024"/>
    <w:rsid w:val="000A43AA"/>
    <w:rsid w:val="000A4499"/>
    <w:rsid w:val="000A46F7"/>
    <w:rsid w:val="000A4A3B"/>
    <w:rsid w:val="000A585B"/>
    <w:rsid w:val="000A5C61"/>
    <w:rsid w:val="000A66A4"/>
    <w:rsid w:val="000A7036"/>
    <w:rsid w:val="000A73AF"/>
    <w:rsid w:val="000A7DFE"/>
    <w:rsid w:val="000B0075"/>
    <w:rsid w:val="000B03A4"/>
    <w:rsid w:val="000B040C"/>
    <w:rsid w:val="000B073D"/>
    <w:rsid w:val="000B0DEB"/>
    <w:rsid w:val="000B0E24"/>
    <w:rsid w:val="000B11A7"/>
    <w:rsid w:val="000B1B41"/>
    <w:rsid w:val="000B1CC2"/>
    <w:rsid w:val="000B2E12"/>
    <w:rsid w:val="000B2E33"/>
    <w:rsid w:val="000B39B7"/>
    <w:rsid w:val="000B3CBA"/>
    <w:rsid w:val="000B4199"/>
    <w:rsid w:val="000B42DB"/>
    <w:rsid w:val="000B46A2"/>
    <w:rsid w:val="000B4D95"/>
    <w:rsid w:val="000B5196"/>
    <w:rsid w:val="000B5CC2"/>
    <w:rsid w:val="000B5DF5"/>
    <w:rsid w:val="000B6821"/>
    <w:rsid w:val="000B6914"/>
    <w:rsid w:val="000B77FD"/>
    <w:rsid w:val="000B7906"/>
    <w:rsid w:val="000C01BA"/>
    <w:rsid w:val="000C034E"/>
    <w:rsid w:val="000C06E3"/>
    <w:rsid w:val="000C0B08"/>
    <w:rsid w:val="000C0B36"/>
    <w:rsid w:val="000C0B69"/>
    <w:rsid w:val="000C0CE4"/>
    <w:rsid w:val="000C132A"/>
    <w:rsid w:val="000C1350"/>
    <w:rsid w:val="000C1372"/>
    <w:rsid w:val="000C2034"/>
    <w:rsid w:val="000C2163"/>
    <w:rsid w:val="000C2E10"/>
    <w:rsid w:val="000C30EB"/>
    <w:rsid w:val="000C362B"/>
    <w:rsid w:val="000C3AF7"/>
    <w:rsid w:val="000C426E"/>
    <w:rsid w:val="000C43D3"/>
    <w:rsid w:val="000C4D2F"/>
    <w:rsid w:val="000C4DCD"/>
    <w:rsid w:val="000C5541"/>
    <w:rsid w:val="000C5EB1"/>
    <w:rsid w:val="000C6366"/>
    <w:rsid w:val="000C63A3"/>
    <w:rsid w:val="000C6BEC"/>
    <w:rsid w:val="000C7B81"/>
    <w:rsid w:val="000D01F9"/>
    <w:rsid w:val="000D1D49"/>
    <w:rsid w:val="000D21EA"/>
    <w:rsid w:val="000D227A"/>
    <w:rsid w:val="000D29B2"/>
    <w:rsid w:val="000D3D86"/>
    <w:rsid w:val="000D4BCC"/>
    <w:rsid w:val="000D5450"/>
    <w:rsid w:val="000D69C0"/>
    <w:rsid w:val="000D6E9D"/>
    <w:rsid w:val="000D6F2E"/>
    <w:rsid w:val="000D75FA"/>
    <w:rsid w:val="000D7E47"/>
    <w:rsid w:val="000E0025"/>
    <w:rsid w:val="000E010F"/>
    <w:rsid w:val="000E0564"/>
    <w:rsid w:val="000E0B11"/>
    <w:rsid w:val="000E13E5"/>
    <w:rsid w:val="000E14E3"/>
    <w:rsid w:val="000E1506"/>
    <w:rsid w:val="000E1814"/>
    <w:rsid w:val="000E1C60"/>
    <w:rsid w:val="000E2610"/>
    <w:rsid w:val="000E2724"/>
    <w:rsid w:val="000E2A69"/>
    <w:rsid w:val="000E3008"/>
    <w:rsid w:val="000E3627"/>
    <w:rsid w:val="000E3FFC"/>
    <w:rsid w:val="000E5469"/>
    <w:rsid w:val="000E56EE"/>
    <w:rsid w:val="000E5884"/>
    <w:rsid w:val="000E59C2"/>
    <w:rsid w:val="000E6524"/>
    <w:rsid w:val="000E70F1"/>
    <w:rsid w:val="000E7D73"/>
    <w:rsid w:val="000E7DFC"/>
    <w:rsid w:val="000F0393"/>
    <w:rsid w:val="000F07F6"/>
    <w:rsid w:val="000F0D87"/>
    <w:rsid w:val="000F2461"/>
    <w:rsid w:val="000F24C6"/>
    <w:rsid w:val="000F32DB"/>
    <w:rsid w:val="000F39B5"/>
    <w:rsid w:val="000F3C22"/>
    <w:rsid w:val="000F5B53"/>
    <w:rsid w:val="000F6993"/>
    <w:rsid w:val="000F6BC1"/>
    <w:rsid w:val="000F6E52"/>
    <w:rsid w:val="000F6E6B"/>
    <w:rsid w:val="000F72C3"/>
    <w:rsid w:val="000F78D3"/>
    <w:rsid w:val="000F7B68"/>
    <w:rsid w:val="000F7CB8"/>
    <w:rsid w:val="001001E6"/>
    <w:rsid w:val="001002F4"/>
    <w:rsid w:val="0010035B"/>
    <w:rsid w:val="001009D2"/>
    <w:rsid w:val="00100E26"/>
    <w:rsid w:val="00101033"/>
    <w:rsid w:val="001012E0"/>
    <w:rsid w:val="0010147B"/>
    <w:rsid w:val="001015D5"/>
    <w:rsid w:val="0010183F"/>
    <w:rsid w:val="0010198F"/>
    <w:rsid w:val="00101B88"/>
    <w:rsid w:val="00101D14"/>
    <w:rsid w:val="00102522"/>
    <w:rsid w:val="0010276E"/>
    <w:rsid w:val="00102A07"/>
    <w:rsid w:val="0010334C"/>
    <w:rsid w:val="00103BEB"/>
    <w:rsid w:val="00105B94"/>
    <w:rsid w:val="0010605B"/>
    <w:rsid w:val="001061F0"/>
    <w:rsid w:val="0010630F"/>
    <w:rsid w:val="00106637"/>
    <w:rsid w:val="001067C9"/>
    <w:rsid w:val="00106D58"/>
    <w:rsid w:val="00106F1D"/>
    <w:rsid w:val="001071AF"/>
    <w:rsid w:val="001072E3"/>
    <w:rsid w:val="00107823"/>
    <w:rsid w:val="0011039B"/>
    <w:rsid w:val="0011052D"/>
    <w:rsid w:val="00111056"/>
    <w:rsid w:val="001112EB"/>
    <w:rsid w:val="0011172D"/>
    <w:rsid w:val="001118CF"/>
    <w:rsid w:val="00112464"/>
    <w:rsid w:val="001127B9"/>
    <w:rsid w:val="00112E4C"/>
    <w:rsid w:val="00113B14"/>
    <w:rsid w:val="00113C5F"/>
    <w:rsid w:val="00113E12"/>
    <w:rsid w:val="0011465B"/>
    <w:rsid w:val="0011486B"/>
    <w:rsid w:val="00114A0E"/>
    <w:rsid w:val="00114EA4"/>
    <w:rsid w:val="00115432"/>
    <w:rsid w:val="0011594E"/>
    <w:rsid w:val="00115D9B"/>
    <w:rsid w:val="00115E6C"/>
    <w:rsid w:val="001165F7"/>
    <w:rsid w:val="00116A3A"/>
    <w:rsid w:val="00116D7E"/>
    <w:rsid w:val="001170C6"/>
    <w:rsid w:val="00120105"/>
    <w:rsid w:val="00120844"/>
    <w:rsid w:val="001214E1"/>
    <w:rsid w:val="00121BDE"/>
    <w:rsid w:val="00121E07"/>
    <w:rsid w:val="00122405"/>
    <w:rsid w:val="00123460"/>
    <w:rsid w:val="00123B61"/>
    <w:rsid w:val="00123D46"/>
    <w:rsid w:val="001240ED"/>
    <w:rsid w:val="001245BB"/>
    <w:rsid w:val="00124655"/>
    <w:rsid w:val="00124EB6"/>
    <w:rsid w:val="0012511E"/>
    <w:rsid w:val="00125592"/>
    <w:rsid w:val="00125C3E"/>
    <w:rsid w:val="00126AF1"/>
    <w:rsid w:val="00126BBF"/>
    <w:rsid w:val="00126C5E"/>
    <w:rsid w:val="00126DBA"/>
    <w:rsid w:val="0012718F"/>
    <w:rsid w:val="001277B0"/>
    <w:rsid w:val="001277C9"/>
    <w:rsid w:val="001300DE"/>
    <w:rsid w:val="001302D9"/>
    <w:rsid w:val="00130370"/>
    <w:rsid w:val="00130442"/>
    <w:rsid w:val="00130F2E"/>
    <w:rsid w:val="00131015"/>
    <w:rsid w:val="001312F2"/>
    <w:rsid w:val="00131625"/>
    <w:rsid w:val="00131D8B"/>
    <w:rsid w:val="001320A6"/>
    <w:rsid w:val="00132149"/>
    <w:rsid w:val="00132842"/>
    <w:rsid w:val="00132A45"/>
    <w:rsid w:val="00132BC3"/>
    <w:rsid w:val="00133113"/>
    <w:rsid w:val="00133428"/>
    <w:rsid w:val="0013395D"/>
    <w:rsid w:val="00133ED5"/>
    <w:rsid w:val="00133FE3"/>
    <w:rsid w:val="00134792"/>
    <w:rsid w:val="00134CBA"/>
    <w:rsid w:val="00135AFA"/>
    <w:rsid w:val="001360C8"/>
    <w:rsid w:val="001363A3"/>
    <w:rsid w:val="001364FE"/>
    <w:rsid w:val="00137E5A"/>
    <w:rsid w:val="001400CA"/>
    <w:rsid w:val="00141796"/>
    <w:rsid w:val="00141812"/>
    <w:rsid w:val="001419A9"/>
    <w:rsid w:val="001426B5"/>
    <w:rsid w:val="0014293D"/>
    <w:rsid w:val="00142FF6"/>
    <w:rsid w:val="001432D9"/>
    <w:rsid w:val="00143533"/>
    <w:rsid w:val="001437CD"/>
    <w:rsid w:val="00143B35"/>
    <w:rsid w:val="0014430E"/>
    <w:rsid w:val="00144991"/>
    <w:rsid w:val="00144BE8"/>
    <w:rsid w:val="00145208"/>
    <w:rsid w:val="00145B7D"/>
    <w:rsid w:val="00145E07"/>
    <w:rsid w:val="0014616F"/>
    <w:rsid w:val="00146507"/>
    <w:rsid w:val="001469AA"/>
    <w:rsid w:val="00146C48"/>
    <w:rsid w:val="00147427"/>
    <w:rsid w:val="001475D0"/>
    <w:rsid w:val="00147D3E"/>
    <w:rsid w:val="00150B66"/>
    <w:rsid w:val="00150E5F"/>
    <w:rsid w:val="00151240"/>
    <w:rsid w:val="001512D0"/>
    <w:rsid w:val="001513E7"/>
    <w:rsid w:val="00151A3E"/>
    <w:rsid w:val="0015248D"/>
    <w:rsid w:val="0015250C"/>
    <w:rsid w:val="00152818"/>
    <w:rsid w:val="00152A90"/>
    <w:rsid w:val="00153740"/>
    <w:rsid w:val="00153D40"/>
    <w:rsid w:val="00154171"/>
    <w:rsid w:val="001548DB"/>
    <w:rsid w:val="00155182"/>
    <w:rsid w:val="00155A3F"/>
    <w:rsid w:val="00156F73"/>
    <w:rsid w:val="001579DE"/>
    <w:rsid w:val="00157C27"/>
    <w:rsid w:val="00157EB6"/>
    <w:rsid w:val="00160067"/>
    <w:rsid w:val="00160158"/>
    <w:rsid w:val="0016068F"/>
    <w:rsid w:val="00160A59"/>
    <w:rsid w:val="00160B0A"/>
    <w:rsid w:val="00160DB4"/>
    <w:rsid w:val="00162097"/>
    <w:rsid w:val="001625EF"/>
    <w:rsid w:val="00162725"/>
    <w:rsid w:val="00162964"/>
    <w:rsid w:val="00163284"/>
    <w:rsid w:val="00163CA0"/>
    <w:rsid w:val="00163E64"/>
    <w:rsid w:val="00163EA2"/>
    <w:rsid w:val="00164157"/>
    <w:rsid w:val="001641A7"/>
    <w:rsid w:val="001643EC"/>
    <w:rsid w:val="00165965"/>
    <w:rsid w:val="00165E7D"/>
    <w:rsid w:val="001663EB"/>
    <w:rsid w:val="001664B5"/>
    <w:rsid w:val="001675BA"/>
    <w:rsid w:val="00167AD6"/>
    <w:rsid w:val="0017040E"/>
    <w:rsid w:val="001709B4"/>
    <w:rsid w:val="001712AD"/>
    <w:rsid w:val="00171638"/>
    <w:rsid w:val="001722D2"/>
    <w:rsid w:val="0017251D"/>
    <w:rsid w:val="00172882"/>
    <w:rsid w:val="00172F6A"/>
    <w:rsid w:val="001732AB"/>
    <w:rsid w:val="001733EE"/>
    <w:rsid w:val="001734DF"/>
    <w:rsid w:val="00174028"/>
    <w:rsid w:val="00174122"/>
    <w:rsid w:val="0017433E"/>
    <w:rsid w:val="00174377"/>
    <w:rsid w:val="0017439B"/>
    <w:rsid w:val="00174566"/>
    <w:rsid w:val="001745D1"/>
    <w:rsid w:val="0017465C"/>
    <w:rsid w:val="00174D17"/>
    <w:rsid w:val="001750CD"/>
    <w:rsid w:val="0017545D"/>
    <w:rsid w:val="001759AA"/>
    <w:rsid w:val="00175BB9"/>
    <w:rsid w:val="00175C58"/>
    <w:rsid w:val="00175E8B"/>
    <w:rsid w:val="001763E7"/>
    <w:rsid w:val="00176672"/>
    <w:rsid w:val="0017669C"/>
    <w:rsid w:val="00176844"/>
    <w:rsid w:val="00176982"/>
    <w:rsid w:val="00177620"/>
    <w:rsid w:val="00177998"/>
    <w:rsid w:val="0018090E"/>
    <w:rsid w:val="001810F6"/>
    <w:rsid w:val="001813E5"/>
    <w:rsid w:val="00181A61"/>
    <w:rsid w:val="0018374A"/>
    <w:rsid w:val="001838A9"/>
    <w:rsid w:val="00183BC5"/>
    <w:rsid w:val="00183E5E"/>
    <w:rsid w:val="001844AC"/>
    <w:rsid w:val="00184928"/>
    <w:rsid w:val="0018518B"/>
    <w:rsid w:val="0018607E"/>
    <w:rsid w:val="0018611D"/>
    <w:rsid w:val="0018627A"/>
    <w:rsid w:val="001864F7"/>
    <w:rsid w:val="00187864"/>
    <w:rsid w:val="0018796E"/>
    <w:rsid w:val="00187CDD"/>
    <w:rsid w:val="001907F1"/>
    <w:rsid w:val="001916BC"/>
    <w:rsid w:val="001919D9"/>
    <w:rsid w:val="00191EE7"/>
    <w:rsid w:val="001925A0"/>
    <w:rsid w:val="001926C6"/>
    <w:rsid w:val="00192837"/>
    <w:rsid w:val="00192989"/>
    <w:rsid w:val="00192EC3"/>
    <w:rsid w:val="00193648"/>
    <w:rsid w:val="00194582"/>
    <w:rsid w:val="00194C2E"/>
    <w:rsid w:val="0019508A"/>
    <w:rsid w:val="00195A41"/>
    <w:rsid w:val="00195FC5"/>
    <w:rsid w:val="00196745"/>
    <w:rsid w:val="00196769"/>
    <w:rsid w:val="00196ED0"/>
    <w:rsid w:val="00197A30"/>
    <w:rsid w:val="00197D05"/>
    <w:rsid w:val="00197EBC"/>
    <w:rsid w:val="001A02B7"/>
    <w:rsid w:val="001A06BE"/>
    <w:rsid w:val="001A0C00"/>
    <w:rsid w:val="001A0EDA"/>
    <w:rsid w:val="001A1064"/>
    <w:rsid w:val="001A1D3C"/>
    <w:rsid w:val="001A1DC6"/>
    <w:rsid w:val="001A21EC"/>
    <w:rsid w:val="001A240A"/>
    <w:rsid w:val="001A25FC"/>
    <w:rsid w:val="001A388B"/>
    <w:rsid w:val="001A3E4B"/>
    <w:rsid w:val="001A4AC8"/>
    <w:rsid w:val="001A4D6C"/>
    <w:rsid w:val="001A533D"/>
    <w:rsid w:val="001A54EB"/>
    <w:rsid w:val="001A5C81"/>
    <w:rsid w:val="001A6000"/>
    <w:rsid w:val="001A614A"/>
    <w:rsid w:val="001A619A"/>
    <w:rsid w:val="001A62DD"/>
    <w:rsid w:val="001A686B"/>
    <w:rsid w:val="001A6C5A"/>
    <w:rsid w:val="001A70C4"/>
    <w:rsid w:val="001A7828"/>
    <w:rsid w:val="001A7AEC"/>
    <w:rsid w:val="001A7B01"/>
    <w:rsid w:val="001A7CA5"/>
    <w:rsid w:val="001A7F05"/>
    <w:rsid w:val="001B0535"/>
    <w:rsid w:val="001B080F"/>
    <w:rsid w:val="001B0A50"/>
    <w:rsid w:val="001B0BC3"/>
    <w:rsid w:val="001B0CD4"/>
    <w:rsid w:val="001B1C00"/>
    <w:rsid w:val="001B1C59"/>
    <w:rsid w:val="001B21D3"/>
    <w:rsid w:val="001B279A"/>
    <w:rsid w:val="001B29B1"/>
    <w:rsid w:val="001B31B3"/>
    <w:rsid w:val="001B3299"/>
    <w:rsid w:val="001B38B2"/>
    <w:rsid w:val="001B38B4"/>
    <w:rsid w:val="001B3D87"/>
    <w:rsid w:val="001B417D"/>
    <w:rsid w:val="001B4286"/>
    <w:rsid w:val="001B44E4"/>
    <w:rsid w:val="001B4E24"/>
    <w:rsid w:val="001B5417"/>
    <w:rsid w:val="001B541D"/>
    <w:rsid w:val="001B5D94"/>
    <w:rsid w:val="001B67BA"/>
    <w:rsid w:val="001B686A"/>
    <w:rsid w:val="001B695F"/>
    <w:rsid w:val="001B6B34"/>
    <w:rsid w:val="001B6D31"/>
    <w:rsid w:val="001C0C4A"/>
    <w:rsid w:val="001C12EC"/>
    <w:rsid w:val="001C155A"/>
    <w:rsid w:val="001C2280"/>
    <w:rsid w:val="001C2AF1"/>
    <w:rsid w:val="001C2B14"/>
    <w:rsid w:val="001C2B6B"/>
    <w:rsid w:val="001C2C90"/>
    <w:rsid w:val="001C2CED"/>
    <w:rsid w:val="001C3811"/>
    <w:rsid w:val="001C3B1F"/>
    <w:rsid w:val="001C403D"/>
    <w:rsid w:val="001C4C4E"/>
    <w:rsid w:val="001C516A"/>
    <w:rsid w:val="001C53E8"/>
    <w:rsid w:val="001C5B36"/>
    <w:rsid w:val="001C5CD5"/>
    <w:rsid w:val="001C6856"/>
    <w:rsid w:val="001C6A30"/>
    <w:rsid w:val="001C6AD6"/>
    <w:rsid w:val="001C6F1D"/>
    <w:rsid w:val="001C6F89"/>
    <w:rsid w:val="001C7E7F"/>
    <w:rsid w:val="001D0CE8"/>
    <w:rsid w:val="001D0D14"/>
    <w:rsid w:val="001D0F0C"/>
    <w:rsid w:val="001D17FC"/>
    <w:rsid w:val="001D1DA5"/>
    <w:rsid w:val="001D1F1D"/>
    <w:rsid w:val="001D2120"/>
    <w:rsid w:val="001D2AD9"/>
    <w:rsid w:val="001D2F3E"/>
    <w:rsid w:val="001D309F"/>
    <w:rsid w:val="001D34A6"/>
    <w:rsid w:val="001D3ACE"/>
    <w:rsid w:val="001D3B14"/>
    <w:rsid w:val="001D3C23"/>
    <w:rsid w:val="001D3ECB"/>
    <w:rsid w:val="001D4B21"/>
    <w:rsid w:val="001D4FD0"/>
    <w:rsid w:val="001D5A72"/>
    <w:rsid w:val="001D5A8E"/>
    <w:rsid w:val="001D5B52"/>
    <w:rsid w:val="001D5E84"/>
    <w:rsid w:val="001D5FB3"/>
    <w:rsid w:val="001D70EB"/>
    <w:rsid w:val="001D7C6D"/>
    <w:rsid w:val="001D7C7A"/>
    <w:rsid w:val="001D7E4B"/>
    <w:rsid w:val="001D7F0C"/>
    <w:rsid w:val="001E02F8"/>
    <w:rsid w:val="001E036C"/>
    <w:rsid w:val="001E0412"/>
    <w:rsid w:val="001E0597"/>
    <w:rsid w:val="001E06D5"/>
    <w:rsid w:val="001E06EF"/>
    <w:rsid w:val="001E178E"/>
    <w:rsid w:val="001E1D3F"/>
    <w:rsid w:val="001E1D5C"/>
    <w:rsid w:val="001E22AA"/>
    <w:rsid w:val="001E2E95"/>
    <w:rsid w:val="001E35F7"/>
    <w:rsid w:val="001E36C7"/>
    <w:rsid w:val="001E39A6"/>
    <w:rsid w:val="001E3BD0"/>
    <w:rsid w:val="001E3BF0"/>
    <w:rsid w:val="001E3CF1"/>
    <w:rsid w:val="001E41A9"/>
    <w:rsid w:val="001E497D"/>
    <w:rsid w:val="001E53A5"/>
    <w:rsid w:val="001E558F"/>
    <w:rsid w:val="001E5ADA"/>
    <w:rsid w:val="001E5DF8"/>
    <w:rsid w:val="001E5F79"/>
    <w:rsid w:val="001E6298"/>
    <w:rsid w:val="001E6633"/>
    <w:rsid w:val="001E7061"/>
    <w:rsid w:val="001E7190"/>
    <w:rsid w:val="001E71DD"/>
    <w:rsid w:val="001E721D"/>
    <w:rsid w:val="001E7775"/>
    <w:rsid w:val="001E7A2A"/>
    <w:rsid w:val="001F013E"/>
    <w:rsid w:val="001F033A"/>
    <w:rsid w:val="001F0789"/>
    <w:rsid w:val="001F09BE"/>
    <w:rsid w:val="001F0AED"/>
    <w:rsid w:val="001F0C1A"/>
    <w:rsid w:val="001F0C8E"/>
    <w:rsid w:val="001F0DC4"/>
    <w:rsid w:val="001F137B"/>
    <w:rsid w:val="001F1412"/>
    <w:rsid w:val="001F1435"/>
    <w:rsid w:val="001F14CD"/>
    <w:rsid w:val="001F16D5"/>
    <w:rsid w:val="001F274B"/>
    <w:rsid w:val="001F2776"/>
    <w:rsid w:val="001F2F7F"/>
    <w:rsid w:val="001F3F01"/>
    <w:rsid w:val="001F41E8"/>
    <w:rsid w:val="001F43EB"/>
    <w:rsid w:val="001F4E3B"/>
    <w:rsid w:val="001F4E5C"/>
    <w:rsid w:val="001F50E2"/>
    <w:rsid w:val="001F5573"/>
    <w:rsid w:val="001F5A69"/>
    <w:rsid w:val="001F686E"/>
    <w:rsid w:val="001F6A31"/>
    <w:rsid w:val="001F6BBC"/>
    <w:rsid w:val="001F7030"/>
    <w:rsid w:val="001F71E7"/>
    <w:rsid w:val="001F7EE5"/>
    <w:rsid w:val="002008C0"/>
    <w:rsid w:val="00200A9B"/>
    <w:rsid w:val="00201300"/>
    <w:rsid w:val="00201AC1"/>
    <w:rsid w:val="00201B4C"/>
    <w:rsid w:val="00202CBD"/>
    <w:rsid w:val="0020300F"/>
    <w:rsid w:val="002030A7"/>
    <w:rsid w:val="00203907"/>
    <w:rsid w:val="00203F38"/>
    <w:rsid w:val="00204652"/>
    <w:rsid w:val="00204D37"/>
    <w:rsid w:val="002059B6"/>
    <w:rsid w:val="002065D0"/>
    <w:rsid w:val="00206634"/>
    <w:rsid w:val="0020695A"/>
    <w:rsid w:val="00206E0A"/>
    <w:rsid w:val="00210345"/>
    <w:rsid w:val="0021061B"/>
    <w:rsid w:val="00210754"/>
    <w:rsid w:val="00210C6D"/>
    <w:rsid w:val="00210E3F"/>
    <w:rsid w:val="00211055"/>
    <w:rsid w:val="002112C4"/>
    <w:rsid w:val="00211409"/>
    <w:rsid w:val="002116F7"/>
    <w:rsid w:val="00211A5D"/>
    <w:rsid w:val="00211A87"/>
    <w:rsid w:val="0021209E"/>
    <w:rsid w:val="00212190"/>
    <w:rsid w:val="00212486"/>
    <w:rsid w:val="0021284F"/>
    <w:rsid w:val="0021292E"/>
    <w:rsid w:val="00212AFF"/>
    <w:rsid w:val="00212E98"/>
    <w:rsid w:val="00213B10"/>
    <w:rsid w:val="00213BCF"/>
    <w:rsid w:val="00213CAB"/>
    <w:rsid w:val="00213EF6"/>
    <w:rsid w:val="002142D1"/>
    <w:rsid w:val="00214800"/>
    <w:rsid w:val="00215B0C"/>
    <w:rsid w:val="00215B7F"/>
    <w:rsid w:val="00216555"/>
    <w:rsid w:val="0021691E"/>
    <w:rsid w:val="00216C40"/>
    <w:rsid w:val="00217145"/>
    <w:rsid w:val="00217271"/>
    <w:rsid w:val="00217A29"/>
    <w:rsid w:val="00217DEB"/>
    <w:rsid w:val="00220444"/>
    <w:rsid w:val="002207F9"/>
    <w:rsid w:val="00220ED3"/>
    <w:rsid w:val="00221A5A"/>
    <w:rsid w:val="00221A6E"/>
    <w:rsid w:val="00221B1C"/>
    <w:rsid w:val="00222C29"/>
    <w:rsid w:val="00222F40"/>
    <w:rsid w:val="00222F4F"/>
    <w:rsid w:val="002235E3"/>
    <w:rsid w:val="00223644"/>
    <w:rsid w:val="00223717"/>
    <w:rsid w:val="0022411A"/>
    <w:rsid w:val="0022430E"/>
    <w:rsid w:val="0022487D"/>
    <w:rsid w:val="00226BE5"/>
    <w:rsid w:val="00226E96"/>
    <w:rsid w:val="00227AF0"/>
    <w:rsid w:val="00227DF6"/>
    <w:rsid w:val="002313A2"/>
    <w:rsid w:val="00231939"/>
    <w:rsid w:val="00231AD3"/>
    <w:rsid w:val="00231E2E"/>
    <w:rsid w:val="0023232B"/>
    <w:rsid w:val="0023239C"/>
    <w:rsid w:val="00232EC2"/>
    <w:rsid w:val="002333DF"/>
    <w:rsid w:val="00233DCC"/>
    <w:rsid w:val="00233EEE"/>
    <w:rsid w:val="0023403D"/>
    <w:rsid w:val="0023415B"/>
    <w:rsid w:val="0023470C"/>
    <w:rsid w:val="0023498F"/>
    <w:rsid w:val="00234E63"/>
    <w:rsid w:val="00234EB1"/>
    <w:rsid w:val="00235374"/>
    <w:rsid w:val="00235595"/>
    <w:rsid w:val="00235E7A"/>
    <w:rsid w:val="00235FAB"/>
    <w:rsid w:val="00236080"/>
    <w:rsid w:val="0023674E"/>
    <w:rsid w:val="00236E7F"/>
    <w:rsid w:val="0023727B"/>
    <w:rsid w:val="002378E3"/>
    <w:rsid w:val="002378FE"/>
    <w:rsid w:val="00237B06"/>
    <w:rsid w:val="00237BE8"/>
    <w:rsid w:val="00237CD0"/>
    <w:rsid w:val="00240248"/>
    <w:rsid w:val="002402E4"/>
    <w:rsid w:val="0024061A"/>
    <w:rsid w:val="00240D07"/>
    <w:rsid w:val="00240DB5"/>
    <w:rsid w:val="00240E16"/>
    <w:rsid w:val="00241A91"/>
    <w:rsid w:val="00241D34"/>
    <w:rsid w:val="00241F75"/>
    <w:rsid w:val="002433C4"/>
    <w:rsid w:val="0024394F"/>
    <w:rsid w:val="0024423A"/>
    <w:rsid w:val="00244777"/>
    <w:rsid w:val="0024507D"/>
    <w:rsid w:val="00245C6A"/>
    <w:rsid w:val="00246522"/>
    <w:rsid w:val="0024691C"/>
    <w:rsid w:val="00246CE4"/>
    <w:rsid w:val="00247125"/>
    <w:rsid w:val="002502A2"/>
    <w:rsid w:val="002508D0"/>
    <w:rsid w:val="00250AC1"/>
    <w:rsid w:val="00250B98"/>
    <w:rsid w:val="00250FDD"/>
    <w:rsid w:val="0025175D"/>
    <w:rsid w:val="002518DA"/>
    <w:rsid w:val="0025216E"/>
    <w:rsid w:val="0025221E"/>
    <w:rsid w:val="002526FA"/>
    <w:rsid w:val="00252A6F"/>
    <w:rsid w:val="00252CBB"/>
    <w:rsid w:val="00252D12"/>
    <w:rsid w:val="002531EE"/>
    <w:rsid w:val="00253A86"/>
    <w:rsid w:val="00254B78"/>
    <w:rsid w:val="00255B7D"/>
    <w:rsid w:val="00255BF2"/>
    <w:rsid w:val="00255C80"/>
    <w:rsid w:val="0025667B"/>
    <w:rsid w:val="00256ACD"/>
    <w:rsid w:val="00257426"/>
    <w:rsid w:val="0025768F"/>
    <w:rsid w:val="002602CC"/>
    <w:rsid w:val="002603E2"/>
    <w:rsid w:val="002607F0"/>
    <w:rsid w:val="00260B63"/>
    <w:rsid w:val="00260C5E"/>
    <w:rsid w:val="00260D7C"/>
    <w:rsid w:val="00261601"/>
    <w:rsid w:val="00261CBA"/>
    <w:rsid w:val="00262313"/>
    <w:rsid w:val="002624C3"/>
    <w:rsid w:val="002626AC"/>
    <w:rsid w:val="00262CD1"/>
    <w:rsid w:val="00262DF0"/>
    <w:rsid w:val="00262F5C"/>
    <w:rsid w:val="00263354"/>
    <w:rsid w:val="00263800"/>
    <w:rsid w:val="00263A6D"/>
    <w:rsid w:val="0026404E"/>
    <w:rsid w:val="00264C56"/>
    <w:rsid w:val="00265051"/>
    <w:rsid w:val="00265795"/>
    <w:rsid w:val="00265FE4"/>
    <w:rsid w:val="00266D06"/>
    <w:rsid w:val="00267000"/>
    <w:rsid w:val="002670F6"/>
    <w:rsid w:val="0026775B"/>
    <w:rsid w:val="0027015B"/>
    <w:rsid w:val="002703DF"/>
    <w:rsid w:val="00270B88"/>
    <w:rsid w:val="00270E5C"/>
    <w:rsid w:val="0027178E"/>
    <w:rsid w:val="00271B3A"/>
    <w:rsid w:val="00271BB4"/>
    <w:rsid w:val="00271C02"/>
    <w:rsid w:val="00272141"/>
    <w:rsid w:val="0027248F"/>
    <w:rsid w:val="00273474"/>
    <w:rsid w:val="002734A6"/>
    <w:rsid w:val="00273822"/>
    <w:rsid w:val="00273CD4"/>
    <w:rsid w:val="00273FC7"/>
    <w:rsid w:val="0027474E"/>
    <w:rsid w:val="002751E7"/>
    <w:rsid w:val="00275DCA"/>
    <w:rsid w:val="00276B41"/>
    <w:rsid w:val="00276DF5"/>
    <w:rsid w:val="00276F77"/>
    <w:rsid w:val="00277156"/>
    <w:rsid w:val="00277881"/>
    <w:rsid w:val="00277B1A"/>
    <w:rsid w:val="00277D46"/>
    <w:rsid w:val="00277F16"/>
    <w:rsid w:val="00280051"/>
    <w:rsid w:val="002809EE"/>
    <w:rsid w:val="002815E6"/>
    <w:rsid w:val="002816C6"/>
    <w:rsid w:val="00282A29"/>
    <w:rsid w:val="00283019"/>
    <w:rsid w:val="00283885"/>
    <w:rsid w:val="002839B5"/>
    <w:rsid w:val="00283C00"/>
    <w:rsid w:val="00284B3D"/>
    <w:rsid w:val="00285147"/>
    <w:rsid w:val="00285314"/>
    <w:rsid w:val="00285FB6"/>
    <w:rsid w:val="00286128"/>
    <w:rsid w:val="00286296"/>
    <w:rsid w:val="002868AB"/>
    <w:rsid w:val="00286DA2"/>
    <w:rsid w:val="002876EE"/>
    <w:rsid w:val="00287856"/>
    <w:rsid w:val="00290121"/>
    <w:rsid w:val="002901D7"/>
    <w:rsid w:val="00290AF1"/>
    <w:rsid w:val="00290DF5"/>
    <w:rsid w:val="00291250"/>
    <w:rsid w:val="002919D8"/>
    <w:rsid w:val="00292480"/>
    <w:rsid w:val="00292CB9"/>
    <w:rsid w:val="00293599"/>
    <w:rsid w:val="0029405C"/>
    <w:rsid w:val="00294111"/>
    <w:rsid w:val="00294E7B"/>
    <w:rsid w:val="00294F3D"/>
    <w:rsid w:val="0029500C"/>
    <w:rsid w:val="00295A51"/>
    <w:rsid w:val="00295A66"/>
    <w:rsid w:val="00295CA5"/>
    <w:rsid w:val="00295E5E"/>
    <w:rsid w:val="002960CA"/>
    <w:rsid w:val="00296710"/>
    <w:rsid w:val="00297483"/>
    <w:rsid w:val="002979C5"/>
    <w:rsid w:val="00297AFC"/>
    <w:rsid w:val="00297E63"/>
    <w:rsid w:val="002A0077"/>
    <w:rsid w:val="002A0507"/>
    <w:rsid w:val="002A05DC"/>
    <w:rsid w:val="002A0966"/>
    <w:rsid w:val="002A1347"/>
    <w:rsid w:val="002A164D"/>
    <w:rsid w:val="002A1C8C"/>
    <w:rsid w:val="002A1D48"/>
    <w:rsid w:val="002A1E3F"/>
    <w:rsid w:val="002A2096"/>
    <w:rsid w:val="002A2E2C"/>
    <w:rsid w:val="002A317F"/>
    <w:rsid w:val="002A325C"/>
    <w:rsid w:val="002A336B"/>
    <w:rsid w:val="002A407A"/>
    <w:rsid w:val="002A4148"/>
    <w:rsid w:val="002A4361"/>
    <w:rsid w:val="002A4773"/>
    <w:rsid w:val="002A4988"/>
    <w:rsid w:val="002A4FC1"/>
    <w:rsid w:val="002A4FF8"/>
    <w:rsid w:val="002A5213"/>
    <w:rsid w:val="002A53B2"/>
    <w:rsid w:val="002A5ACB"/>
    <w:rsid w:val="002A6120"/>
    <w:rsid w:val="002A615B"/>
    <w:rsid w:val="002A7261"/>
    <w:rsid w:val="002A7809"/>
    <w:rsid w:val="002A7971"/>
    <w:rsid w:val="002A7F3C"/>
    <w:rsid w:val="002B08F6"/>
    <w:rsid w:val="002B1A4D"/>
    <w:rsid w:val="002B1D97"/>
    <w:rsid w:val="002B2329"/>
    <w:rsid w:val="002B2634"/>
    <w:rsid w:val="002B2BFA"/>
    <w:rsid w:val="002B2E32"/>
    <w:rsid w:val="002B2F4D"/>
    <w:rsid w:val="002B33DA"/>
    <w:rsid w:val="002B344A"/>
    <w:rsid w:val="002B3476"/>
    <w:rsid w:val="002B38F2"/>
    <w:rsid w:val="002B3C8C"/>
    <w:rsid w:val="002B44F3"/>
    <w:rsid w:val="002B4E86"/>
    <w:rsid w:val="002B547C"/>
    <w:rsid w:val="002B621F"/>
    <w:rsid w:val="002B62A7"/>
    <w:rsid w:val="002B6354"/>
    <w:rsid w:val="002B6B7B"/>
    <w:rsid w:val="002B7043"/>
    <w:rsid w:val="002B774A"/>
    <w:rsid w:val="002B7C8F"/>
    <w:rsid w:val="002C00C1"/>
    <w:rsid w:val="002C02D3"/>
    <w:rsid w:val="002C05B5"/>
    <w:rsid w:val="002C0A54"/>
    <w:rsid w:val="002C0FD8"/>
    <w:rsid w:val="002C16E7"/>
    <w:rsid w:val="002C26ED"/>
    <w:rsid w:val="002C3067"/>
    <w:rsid w:val="002C3118"/>
    <w:rsid w:val="002C37B2"/>
    <w:rsid w:val="002C39BF"/>
    <w:rsid w:val="002C3C42"/>
    <w:rsid w:val="002C424C"/>
    <w:rsid w:val="002C4331"/>
    <w:rsid w:val="002C4B47"/>
    <w:rsid w:val="002C5D39"/>
    <w:rsid w:val="002C5FC6"/>
    <w:rsid w:val="002C7AB0"/>
    <w:rsid w:val="002C7D8D"/>
    <w:rsid w:val="002C7F51"/>
    <w:rsid w:val="002D03BA"/>
    <w:rsid w:val="002D03E7"/>
    <w:rsid w:val="002D0DA6"/>
    <w:rsid w:val="002D152E"/>
    <w:rsid w:val="002D30E1"/>
    <w:rsid w:val="002D3542"/>
    <w:rsid w:val="002D384C"/>
    <w:rsid w:val="002D3911"/>
    <w:rsid w:val="002D3B00"/>
    <w:rsid w:val="002D411B"/>
    <w:rsid w:val="002D437D"/>
    <w:rsid w:val="002D43FC"/>
    <w:rsid w:val="002D47D0"/>
    <w:rsid w:val="002D5517"/>
    <w:rsid w:val="002D5BF9"/>
    <w:rsid w:val="002D62E5"/>
    <w:rsid w:val="002D67A6"/>
    <w:rsid w:val="002D6A21"/>
    <w:rsid w:val="002D6BEF"/>
    <w:rsid w:val="002D6DFA"/>
    <w:rsid w:val="002D7E80"/>
    <w:rsid w:val="002E0639"/>
    <w:rsid w:val="002E0651"/>
    <w:rsid w:val="002E11D8"/>
    <w:rsid w:val="002E12EB"/>
    <w:rsid w:val="002E144F"/>
    <w:rsid w:val="002E1BE8"/>
    <w:rsid w:val="002E1C13"/>
    <w:rsid w:val="002E285B"/>
    <w:rsid w:val="002E29A9"/>
    <w:rsid w:val="002E2BD5"/>
    <w:rsid w:val="002E2BEC"/>
    <w:rsid w:val="002E2D62"/>
    <w:rsid w:val="002E36B8"/>
    <w:rsid w:val="002E55A9"/>
    <w:rsid w:val="002E5694"/>
    <w:rsid w:val="002E5B14"/>
    <w:rsid w:val="002E5CB2"/>
    <w:rsid w:val="002E5F56"/>
    <w:rsid w:val="002E63F4"/>
    <w:rsid w:val="002E644B"/>
    <w:rsid w:val="002E6620"/>
    <w:rsid w:val="002E6856"/>
    <w:rsid w:val="002E721C"/>
    <w:rsid w:val="002F071C"/>
    <w:rsid w:val="002F1767"/>
    <w:rsid w:val="002F187C"/>
    <w:rsid w:val="002F18B8"/>
    <w:rsid w:val="002F20EC"/>
    <w:rsid w:val="002F252A"/>
    <w:rsid w:val="002F25D8"/>
    <w:rsid w:val="002F2B1D"/>
    <w:rsid w:val="002F2C86"/>
    <w:rsid w:val="002F324F"/>
    <w:rsid w:val="002F4119"/>
    <w:rsid w:val="002F41B9"/>
    <w:rsid w:val="002F421E"/>
    <w:rsid w:val="002F522B"/>
    <w:rsid w:val="002F55BC"/>
    <w:rsid w:val="002F5A1B"/>
    <w:rsid w:val="002F664A"/>
    <w:rsid w:val="002F6B06"/>
    <w:rsid w:val="002F6ED6"/>
    <w:rsid w:val="002F7A8A"/>
    <w:rsid w:val="002F7CE3"/>
    <w:rsid w:val="00300075"/>
    <w:rsid w:val="003008A3"/>
    <w:rsid w:val="00300BB7"/>
    <w:rsid w:val="00300C01"/>
    <w:rsid w:val="00301344"/>
    <w:rsid w:val="003014BB"/>
    <w:rsid w:val="00301793"/>
    <w:rsid w:val="0030188B"/>
    <w:rsid w:val="00302D2E"/>
    <w:rsid w:val="00302EEC"/>
    <w:rsid w:val="0030360E"/>
    <w:rsid w:val="0030370D"/>
    <w:rsid w:val="00303ADE"/>
    <w:rsid w:val="00303BEC"/>
    <w:rsid w:val="00304272"/>
    <w:rsid w:val="003049E6"/>
    <w:rsid w:val="00305583"/>
    <w:rsid w:val="00305619"/>
    <w:rsid w:val="00305811"/>
    <w:rsid w:val="00305829"/>
    <w:rsid w:val="00305944"/>
    <w:rsid w:val="003062D9"/>
    <w:rsid w:val="0030681E"/>
    <w:rsid w:val="003068A0"/>
    <w:rsid w:val="00306998"/>
    <w:rsid w:val="003074D9"/>
    <w:rsid w:val="00307520"/>
    <w:rsid w:val="003075AB"/>
    <w:rsid w:val="00307C54"/>
    <w:rsid w:val="0031017E"/>
    <w:rsid w:val="003105A9"/>
    <w:rsid w:val="00310C18"/>
    <w:rsid w:val="00311315"/>
    <w:rsid w:val="003115FF"/>
    <w:rsid w:val="00312782"/>
    <w:rsid w:val="00312C05"/>
    <w:rsid w:val="00312C1A"/>
    <w:rsid w:val="00312EBF"/>
    <w:rsid w:val="00312EDA"/>
    <w:rsid w:val="0031319D"/>
    <w:rsid w:val="003134C2"/>
    <w:rsid w:val="003136E0"/>
    <w:rsid w:val="003137BE"/>
    <w:rsid w:val="0031430D"/>
    <w:rsid w:val="00314380"/>
    <w:rsid w:val="0031447B"/>
    <w:rsid w:val="00314760"/>
    <w:rsid w:val="00314F22"/>
    <w:rsid w:val="003151B7"/>
    <w:rsid w:val="003151CE"/>
    <w:rsid w:val="003154B1"/>
    <w:rsid w:val="003158BD"/>
    <w:rsid w:val="00315965"/>
    <w:rsid w:val="003159CB"/>
    <w:rsid w:val="00316173"/>
    <w:rsid w:val="00316335"/>
    <w:rsid w:val="003163A8"/>
    <w:rsid w:val="00317051"/>
    <w:rsid w:val="00317390"/>
    <w:rsid w:val="003177D4"/>
    <w:rsid w:val="00317957"/>
    <w:rsid w:val="00317BD3"/>
    <w:rsid w:val="00317C0E"/>
    <w:rsid w:val="00320702"/>
    <w:rsid w:val="00320DD6"/>
    <w:rsid w:val="00320E7E"/>
    <w:rsid w:val="00321115"/>
    <w:rsid w:val="003212C4"/>
    <w:rsid w:val="00321E47"/>
    <w:rsid w:val="003223D6"/>
    <w:rsid w:val="0032296B"/>
    <w:rsid w:val="003229A0"/>
    <w:rsid w:val="00323068"/>
    <w:rsid w:val="00323392"/>
    <w:rsid w:val="00325507"/>
    <w:rsid w:val="00325748"/>
    <w:rsid w:val="00325907"/>
    <w:rsid w:val="00326374"/>
    <w:rsid w:val="0032680D"/>
    <w:rsid w:val="003301A5"/>
    <w:rsid w:val="00330358"/>
    <w:rsid w:val="0033042D"/>
    <w:rsid w:val="00330766"/>
    <w:rsid w:val="00330CFD"/>
    <w:rsid w:val="0033185D"/>
    <w:rsid w:val="003318D4"/>
    <w:rsid w:val="00331CB8"/>
    <w:rsid w:val="00331F4B"/>
    <w:rsid w:val="003320F6"/>
    <w:rsid w:val="003321E6"/>
    <w:rsid w:val="0033225E"/>
    <w:rsid w:val="003324E0"/>
    <w:rsid w:val="003329D3"/>
    <w:rsid w:val="0033385C"/>
    <w:rsid w:val="00333A7F"/>
    <w:rsid w:val="00333C72"/>
    <w:rsid w:val="0033446A"/>
    <w:rsid w:val="00334647"/>
    <w:rsid w:val="00335738"/>
    <w:rsid w:val="00335887"/>
    <w:rsid w:val="0033593A"/>
    <w:rsid w:val="00335BD8"/>
    <w:rsid w:val="00335C29"/>
    <w:rsid w:val="00335DF3"/>
    <w:rsid w:val="00335E38"/>
    <w:rsid w:val="00336923"/>
    <w:rsid w:val="00337271"/>
    <w:rsid w:val="003376BD"/>
    <w:rsid w:val="00337918"/>
    <w:rsid w:val="00337B55"/>
    <w:rsid w:val="00337B5E"/>
    <w:rsid w:val="003404A7"/>
    <w:rsid w:val="00340BE1"/>
    <w:rsid w:val="0034109E"/>
    <w:rsid w:val="003412B3"/>
    <w:rsid w:val="00341C29"/>
    <w:rsid w:val="00342BA4"/>
    <w:rsid w:val="00343DEA"/>
    <w:rsid w:val="00344088"/>
    <w:rsid w:val="00344A3F"/>
    <w:rsid w:val="00344B72"/>
    <w:rsid w:val="003451E1"/>
    <w:rsid w:val="0034533F"/>
    <w:rsid w:val="003455B9"/>
    <w:rsid w:val="0034585F"/>
    <w:rsid w:val="00345CB2"/>
    <w:rsid w:val="00345CEB"/>
    <w:rsid w:val="003464BA"/>
    <w:rsid w:val="003466D3"/>
    <w:rsid w:val="0034682D"/>
    <w:rsid w:val="00347306"/>
    <w:rsid w:val="00347A0B"/>
    <w:rsid w:val="00347B5B"/>
    <w:rsid w:val="0035004A"/>
    <w:rsid w:val="00350DB3"/>
    <w:rsid w:val="00350F2B"/>
    <w:rsid w:val="0035166F"/>
    <w:rsid w:val="00351736"/>
    <w:rsid w:val="00352053"/>
    <w:rsid w:val="0035209A"/>
    <w:rsid w:val="00352E5C"/>
    <w:rsid w:val="00353138"/>
    <w:rsid w:val="00353193"/>
    <w:rsid w:val="003533E7"/>
    <w:rsid w:val="00353517"/>
    <w:rsid w:val="00353C0B"/>
    <w:rsid w:val="003544D5"/>
    <w:rsid w:val="0035461F"/>
    <w:rsid w:val="003547FF"/>
    <w:rsid w:val="00354929"/>
    <w:rsid w:val="00355C31"/>
    <w:rsid w:val="00355F76"/>
    <w:rsid w:val="0035635F"/>
    <w:rsid w:val="00356412"/>
    <w:rsid w:val="00356DFB"/>
    <w:rsid w:val="00356E77"/>
    <w:rsid w:val="00360461"/>
    <w:rsid w:val="00360F23"/>
    <w:rsid w:val="00361210"/>
    <w:rsid w:val="00361D62"/>
    <w:rsid w:val="0036201C"/>
    <w:rsid w:val="00362497"/>
    <w:rsid w:val="003628A1"/>
    <w:rsid w:val="003630C2"/>
    <w:rsid w:val="0036314F"/>
    <w:rsid w:val="00363175"/>
    <w:rsid w:val="00363595"/>
    <w:rsid w:val="00363BC4"/>
    <w:rsid w:val="00364398"/>
    <w:rsid w:val="00364556"/>
    <w:rsid w:val="00364638"/>
    <w:rsid w:val="00364A46"/>
    <w:rsid w:val="00365550"/>
    <w:rsid w:val="00365E52"/>
    <w:rsid w:val="00365EC0"/>
    <w:rsid w:val="00366720"/>
    <w:rsid w:val="00366B09"/>
    <w:rsid w:val="00366E4B"/>
    <w:rsid w:val="00366EED"/>
    <w:rsid w:val="003672E5"/>
    <w:rsid w:val="00367559"/>
    <w:rsid w:val="00370629"/>
    <w:rsid w:val="00370902"/>
    <w:rsid w:val="0037123B"/>
    <w:rsid w:val="003712FB"/>
    <w:rsid w:val="00371DC6"/>
    <w:rsid w:val="0037221D"/>
    <w:rsid w:val="00372A68"/>
    <w:rsid w:val="00373215"/>
    <w:rsid w:val="00374077"/>
    <w:rsid w:val="003740C0"/>
    <w:rsid w:val="003745FA"/>
    <w:rsid w:val="00374848"/>
    <w:rsid w:val="0037513C"/>
    <w:rsid w:val="00375925"/>
    <w:rsid w:val="00376560"/>
    <w:rsid w:val="003766C2"/>
    <w:rsid w:val="00376A5C"/>
    <w:rsid w:val="00376BDE"/>
    <w:rsid w:val="00376C71"/>
    <w:rsid w:val="00377189"/>
    <w:rsid w:val="003771EF"/>
    <w:rsid w:val="003776AA"/>
    <w:rsid w:val="00377A24"/>
    <w:rsid w:val="0038066C"/>
    <w:rsid w:val="003806EE"/>
    <w:rsid w:val="0038107F"/>
    <w:rsid w:val="00381BB1"/>
    <w:rsid w:val="00382AB6"/>
    <w:rsid w:val="00382DBD"/>
    <w:rsid w:val="00383049"/>
    <w:rsid w:val="00383811"/>
    <w:rsid w:val="003844E9"/>
    <w:rsid w:val="003854D0"/>
    <w:rsid w:val="003854F5"/>
    <w:rsid w:val="00385D99"/>
    <w:rsid w:val="00386209"/>
    <w:rsid w:val="00386DA2"/>
    <w:rsid w:val="003874E3"/>
    <w:rsid w:val="0039001A"/>
    <w:rsid w:val="003900DE"/>
    <w:rsid w:val="0039025E"/>
    <w:rsid w:val="003908E6"/>
    <w:rsid w:val="003911BB"/>
    <w:rsid w:val="0039134E"/>
    <w:rsid w:val="0039139D"/>
    <w:rsid w:val="003913CA"/>
    <w:rsid w:val="0039183A"/>
    <w:rsid w:val="00391D70"/>
    <w:rsid w:val="00391E2F"/>
    <w:rsid w:val="003927B1"/>
    <w:rsid w:val="00392936"/>
    <w:rsid w:val="00392A2C"/>
    <w:rsid w:val="00392B6D"/>
    <w:rsid w:val="00392D6F"/>
    <w:rsid w:val="00392E52"/>
    <w:rsid w:val="00393DBA"/>
    <w:rsid w:val="00393FBE"/>
    <w:rsid w:val="0039408E"/>
    <w:rsid w:val="00394F36"/>
    <w:rsid w:val="00394FA8"/>
    <w:rsid w:val="0039548C"/>
    <w:rsid w:val="00395C2F"/>
    <w:rsid w:val="00395EA0"/>
    <w:rsid w:val="0039632C"/>
    <w:rsid w:val="003965DD"/>
    <w:rsid w:val="0039668B"/>
    <w:rsid w:val="003967A4"/>
    <w:rsid w:val="0039765E"/>
    <w:rsid w:val="003A043F"/>
    <w:rsid w:val="003A0D17"/>
    <w:rsid w:val="003A0F08"/>
    <w:rsid w:val="003A10B4"/>
    <w:rsid w:val="003A10B6"/>
    <w:rsid w:val="003A10ED"/>
    <w:rsid w:val="003A15CC"/>
    <w:rsid w:val="003A15FB"/>
    <w:rsid w:val="003A1639"/>
    <w:rsid w:val="003A16DE"/>
    <w:rsid w:val="003A18B8"/>
    <w:rsid w:val="003A1C93"/>
    <w:rsid w:val="003A31B6"/>
    <w:rsid w:val="003A33B1"/>
    <w:rsid w:val="003A3608"/>
    <w:rsid w:val="003A3740"/>
    <w:rsid w:val="003A488C"/>
    <w:rsid w:val="003A5F76"/>
    <w:rsid w:val="003A6B5B"/>
    <w:rsid w:val="003A78FB"/>
    <w:rsid w:val="003A7B57"/>
    <w:rsid w:val="003B0352"/>
    <w:rsid w:val="003B0512"/>
    <w:rsid w:val="003B06FE"/>
    <w:rsid w:val="003B0F55"/>
    <w:rsid w:val="003B1307"/>
    <w:rsid w:val="003B193B"/>
    <w:rsid w:val="003B1A86"/>
    <w:rsid w:val="003B1C72"/>
    <w:rsid w:val="003B1DD8"/>
    <w:rsid w:val="003B20B4"/>
    <w:rsid w:val="003B2993"/>
    <w:rsid w:val="003B2D0B"/>
    <w:rsid w:val="003B3781"/>
    <w:rsid w:val="003B38A0"/>
    <w:rsid w:val="003B4424"/>
    <w:rsid w:val="003B4D17"/>
    <w:rsid w:val="003B58A3"/>
    <w:rsid w:val="003B58AB"/>
    <w:rsid w:val="003B5B3E"/>
    <w:rsid w:val="003B5CA0"/>
    <w:rsid w:val="003B639F"/>
    <w:rsid w:val="003B6522"/>
    <w:rsid w:val="003B66B3"/>
    <w:rsid w:val="003B6A98"/>
    <w:rsid w:val="003B72CE"/>
    <w:rsid w:val="003B7837"/>
    <w:rsid w:val="003C020A"/>
    <w:rsid w:val="003C048F"/>
    <w:rsid w:val="003C1552"/>
    <w:rsid w:val="003C1B40"/>
    <w:rsid w:val="003C258D"/>
    <w:rsid w:val="003C3320"/>
    <w:rsid w:val="003C3A63"/>
    <w:rsid w:val="003C3CC7"/>
    <w:rsid w:val="003C4CE7"/>
    <w:rsid w:val="003C5633"/>
    <w:rsid w:val="003C633D"/>
    <w:rsid w:val="003C642E"/>
    <w:rsid w:val="003C665E"/>
    <w:rsid w:val="003C6967"/>
    <w:rsid w:val="003C733F"/>
    <w:rsid w:val="003C7974"/>
    <w:rsid w:val="003C7B8C"/>
    <w:rsid w:val="003C7BAD"/>
    <w:rsid w:val="003D1700"/>
    <w:rsid w:val="003D1AC2"/>
    <w:rsid w:val="003D201C"/>
    <w:rsid w:val="003D2652"/>
    <w:rsid w:val="003D269D"/>
    <w:rsid w:val="003D2952"/>
    <w:rsid w:val="003D2AF3"/>
    <w:rsid w:val="003D2E76"/>
    <w:rsid w:val="003D311F"/>
    <w:rsid w:val="003D34E2"/>
    <w:rsid w:val="003D36CE"/>
    <w:rsid w:val="003D3942"/>
    <w:rsid w:val="003D39F0"/>
    <w:rsid w:val="003D3B89"/>
    <w:rsid w:val="003D4998"/>
    <w:rsid w:val="003D4F3F"/>
    <w:rsid w:val="003D50D5"/>
    <w:rsid w:val="003D5A3C"/>
    <w:rsid w:val="003D5DD4"/>
    <w:rsid w:val="003D6200"/>
    <w:rsid w:val="003D62CA"/>
    <w:rsid w:val="003D677A"/>
    <w:rsid w:val="003D6FC3"/>
    <w:rsid w:val="003D7A54"/>
    <w:rsid w:val="003D7DEA"/>
    <w:rsid w:val="003E0220"/>
    <w:rsid w:val="003E0377"/>
    <w:rsid w:val="003E052D"/>
    <w:rsid w:val="003E070B"/>
    <w:rsid w:val="003E0A25"/>
    <w:rsid w:val="003E1331"/>
    <w:rsid w:val="003E143B"/>
    <w:rsid w:val="003E1492"/>
    <w:rsid w:val="003E16E6"/>
    <w:rsid w:val="003E1A4E"/>
    <w:rsid w:val="003E1F0F"/>
    <w:rsid w:val="003E1F89"/>
    <w:rsid w:val="003E2E2E"/>
    <w:rsid w:val="003E3975"/>
    <w:rsid w:val="003E3988"/>
    <w:rsid w:val="003E39FE"/>
    <w:rsid w:val="003E3C52"/>
    <w:rsid w:val="003E43E3"/>
    <w:rsid w:val="003E442F"/>
    <w:rsid w:val="003E4A81"/>
    <w:rsid w:val="003E5A3B"/>
    <w:rsid w:val="003E6272"/>
    <w:rsid w:val="003E631F"/>
    <w:rsid w:val="003E635F"/>
    <w:rsid w:val="003E656A"/>
    <w:rsid w:val="003E662D"/>
    <w:rsid w:val="003E68EA"/>
    <w:rsid w:val="003E6944"/>
    <w:rsid w:val="003E6AD2"/>
    <w:rsid w:val="003E6CD5"/>
    <w:rsid w:val="003E6CE1"/>
    <w:rsid w:val="003E72BF"/>
    <w:rsid w:val="003E73FD"/>
    <w:rsid w:val="003E74B9"/>
    <w:rsid w:val="003E7D7B"/>
    <w:rsid w:val="003F039D"/>
    <w:rsid w:val="003F04AE"/>
    <w:rsid w:val="003F0662"/>
    <w:rsid w:val="003F0F57"/>
    <w:rsid w:val="003F1025"/>
    <w:rsid w:val="003F1982"/>
    <w:rsid w:val="003F1BBB"/>
    <w:rsid w:val="003F1C19"/>
    <w:rsid w:val="003F1E02"/>
    <w:rsid w:val="003F235B"/>
    <w:rsid w:val="003F37BE"/>
    <w:rsid w:val="003F41F0"/>
    <w:rsid w:val="003F4238"/>
    <w:rsid w:val="003F441A"/>
    <w:rsid w:val="003F4486"/>
    <w:rsid w:val="003F4D6B"/>
    <w:rsid w:val="003F5179"/>
    <w:rsid w:val="003F5A07"/>
    <w:rsid w:val="003F5EB4"/>
    <w:rsid w:val="003F5FA3"/>
    <w:rsid w:val="003F68AE"/>
    <w:rsid w:val="003F699C"/>
    <w:rsid w:val="003F6E43"/>
    <w:rsid w:val="00400236"/>
    <w:rsid w:val="00400332"/>
    <w:rsid w:val="0040064B"/>
    <w:rsid w:val="004006FD"/>
    <w:rsid w:val="00400A62"/>
    <w:rsid w:val="004013E2"/>
    <w:rsid w:val="004016CF"/>
    <w:rsid w:val="00401E6A"/>
    <w:rsid w:val="004027F0"/>
    <w:rsid w:val="00402A6E"/>
    <w:rsid w:val="00402B47"/>
    <w:rsid w:val="00403A58"/>
    <w:rsid w:val="00403E2B"/>
    <w:rsid w:val="00404233"/>
    <w:rsid w:val="00405794"/>
    <w:rsid w:val="00405825"/>
    <w:rsid w:val="004059DB"/>
    <w:rsid w:val="004061CB"/>
    <w:rsid w:val="004065DF"/>
    <w:rsid w:val="004069CF"/>
    <w:rsid w:val="00407D13"/>
    <w:rsid w:val="00410111"/>
    <w:rsid w:val="00410BFB"/>
    <w:rsid w:val="00411500"/>
    <w:rsid w:val="00411A7F"/>
    <w:rsid w:val="00411D2A"/>
    <w:rsid w:val="00411EAE"/>
    <w:rsid w:val="004120E3"/>
    <w:rsid w:val="004123DF"/>
    <w:rsid w:val="004124AE"/>
    <w:rsid w:val="0041252D"/>
    <w:rsid w:val="004134E1"/>
    <w:rsid w:val="004136CE"/>
    <w:rsid w:val="004142DB"/>
    <w:rsid w:val="00414F98"/>
    <w:rsid w:val="004153EE"/>
    <w:rsid w:val="0041559C"/>
    <w:rsid w:val="00415D7F"/>
    <w:rsid w:val="00415EAD"/>
    <w:rsid w:val="00415F75"/>
    <w:rsid w:val="00417398"/>
    <w:rsid w:val="00417AEC"/>
    <w:rsid w:val="00417BED"/>
    <w:rsid w:val="00417DC3"/>
    <w:rsid w:val="004201F0"/>
    <w:rsid w:val="004212D4"/>
    <w:rsid w:val="00421885"/>
    <w:rsid w:val="004223B0"/>
    <w:rsid w:val="00422454"/>
    <w:rsid w:val="00422D89"/>
    <w:rsid w:val="00423351"/>
    <w:rsid w:val="0042382C"/>
    <w:rsid w:val="0042414E"/>
    <w:rsid w:val="00424CD6"/>
    <w:rsid w:val="004254BC"/>
    <w:rsid w:val="00425CC5"/>
    <w:rsid w:val="00425F52"/>
    <w:rsid w:val="0042604F"/>
    <w:rsid w:val="0042606D"/>
    <w:rsid w:val="0042700C"/>
    <w:rsid w:val="004272C8"/>
    <w:rsid w:val="004275B8"/>
    <w:rsid w:val="00427FDD"/>
    <w:rsid w:val="004307B1"/>
    <w:rsid w:val="0043134B"/>
    <w:rsid w:val="00431A7F"/>
    <w:rsid w:val="00431BB3"/>
    <w:rsid w:val="00431D59"/>
    <w:rsid w:val="00432928"/>
    <w:rsid w:val="004329F4"/>
    <w:rsid w:val="00432A15"/>
    <w:rsid w:val="00433373"/>
    <w:rsid w:val="00433810"/>
    <w:rsid w:val="00433874"/>
    <w:rsid w:val="00433F50"/>
    <w:rsid w:val="004343DA"/>
    <w:rsid w:val="00434C90"/>
    <w:rsid w:val="0043577C"/>
    <w:rsid w:val="004366B6"/>
    <w:rsid w:val="0043708F"/>
    <w:rsid w:val="004375A0"/>
    <w:rsid w:val="004376AB"/>
    <w:rsid w:val="00437B37"/>
    <w:rsid w:val="00440299"/>
    <w:rsid w:val="004404DB"/>
    <w:rsid w:val="00440B03"/>
    <w:rsid w:val="00440E35"/>
    <w:rsid w:val="004412AD"/>
    <w:rsid w:val="00442BF5"/>
    <w:rsid w:val="0044337B"/>
    <w:rsid w:val="004437E8"/>
    <w:rsid w:val="004438CB"/>
    <w:rsid w:val="00444099"/>
    <w:rsid w:val="00444418"/>
    <w:rsid w:val="00444652"/>
    <w:rsid w:val="00444815"/>
    <w:rsid w:val="00444B56"/>
    <w:rsid w:val="00444EE8"/>
    <w:rsid w:val="00445A0E"/>
    <w:rsid w:val="00445DF1"/>
    <w:rsid w:val="00445F5C"/>
    <w:rsid w:val="00446737"/>
    <w:rsid w:val="0044703D"/>
    <w:rsid w:val="00447078"/>
    <w:rsid w:val="004472D4"/>
    <w:rsid w:val="00447438"/>
    <w:rsid w:val="004475F2"/>
    <w:rsid w:val="004478D1"/>
    <w:rsid w:val="00447D94"/>
    <w:rsid w:val="00447E4B"/>
    <w:rsid w:val="00447EDC"/>
    <w:rsid w:val="004502F1"/>
    <w:rsid w:val="00451392"/>
    <w:rsid w:val="00451802"/>
    <w:rsid w:val="00452104"/>
    <w:rsid w:val="00452241"/>
    <w:rsid w:val="0045234A"/>
    <w:rsid w:val="00452458"/>
    <w:rsid w:val="00452614"/>
    <w:rsid w:val="00452738"/>
    <w:rsid w:val="004529FA"/>
    <w:rsid w:val="00452AFD"/>
    <w:rsid w:val="00452B9A"/>
    <w:rsid w:val="00452D73"/>
    <w:rsid w:val="00453097"/>
    <w:rsid w:val="00453209"/>
    <w:rsid w:val="00454486"/>
    <w:rsid w:val="00454A2D"/>
    <w:rsid w:val="0045511E"/>
    <w:rsid w:val="00455915"/>
    <w:rsid w:val="00456A10"/>
    <w:rsid w:val="00456BB0"/>
    <w:rsid w:val="00456E03"/>
    <w:rsid w:val="0045728B"/>
    <w:rsid w:val="004577D5"/>
    <w:rsid w:val="00460359"/>
    <w:rsid w:val="004603EC"/>
    <w:rsid w:val="00460718"/>
    <w:rsid w:val="0046110B"/>
    <w:rsid w:val="004614BA"/>
    <w:rsid w:val="00462189"/>
    <w:rsid w:val="00462624"/>
    <w:rsid w:val="004627C3"/>
    <w:rsid w:val="0046288C"/>
    <w:rsid w:val="00462EA5"/>
    <w:rsid w:val="00462FDF"/>
    <w:rsid w:val="004630FF"/>
    <w:rsid w:val="00463494"/>
    <w:rsid w:val="0046351D"/>
    <w:rsid w:val="00463768"/>
    <w:rsid w:val="00464176"/>
    <w:rsid w:val="00464E61"/>
    <w:rsid w:val="0046507D"/>
    <w:rsid w:val="004652C5"/>
    <w:rsid w:val="0046534B"/>
    <w:rsid w:val="00466863"/>
    <w:rsid w:val="00466BC0"/>
    <w:rsid w:val="004673C0"/>
    <w:rsid w:val="00467D8F"/>
    <w:rsid w:val="00470383"/>
    <w:rsid w:val="004707C2"/>
    <w:rsid w:val="00471AF8"/>
    <w:rsid w:val="004720E1"/>
    <w:rsid w:val="0047220F"/>
    <w:rsid w:val="004723BA"/>
    <w:rsid w:val="004724E5"/>
    <w:rsid w:val="00472D9A"/>
    <w:rsid w:val="00472FA2"/>
    <w:rsid w:val="004730D7"/>
    <w:rsid w:val="00473263"/>
    <w:rsid w:val="00473487"/>
    <w:rsid w:val="00475291"/>
    <w:rsid w:val="00475AB0"/>
    <w:rsid w:val="00475C42"/>
    <w:rsid w:val="00476349"/>
    <w:rsid w:val="004770E8"/>
    <w:rsid w:val="004773F4"/>
    <w:rsid w:val="00480EB3"/>
    <w:rsid w:val="0048199D"/>
    <w:rsid w:val="00481C12"/>
    <w:rsid w:val="00481D50"/>
    <w:rsid w:val="00481D75"/>
    <w:rsid w:val="00481FD7"/>
    <w:rsid w:val="0048208D"/>
    <w:rsid w:val="004821B2"/>
    <w:rsid w:val="00482B1D"/>
    <w:rsid w:val="00482BE5"/>
    <w:rsid w:val="00482E77"/>
    <w:rsid w:val="00483166"/>
    <w:rsid w:val="00483450"/>
    <w:rsid w:val="004842F2"/>
    <w:rsid w:val="00484656"/>
    <w:rsid w:val="00484BEB"/>
    <w:rsid w:val="004850F2"/>
    <w:rsid w:val="00485235"/>
    <w:rsid w:val="00485ECB"/>
    <w:rsid w:val="0048653E"/>
    <w:rsid w:val="00487208"/>
    <w:rsid w:val="004873E6"/>
    <w:rsid w:val="00487532"/>
    <w:rsid w:val="00487B2D"/>
    <w:rsid w:val="00487C17"/>
    <w:rsid w:val="00487C29"/>
    <w:rsid w:val="004909C7"/>
    <w:rsid w:val="00491890"/>
    <w:rsid w:val="00491957"/>
    <w:rsid w:val="00492200"/>
    <w:rsid w:val="00492410"/>
    <w:rsid w:val="00492425"/>
    <w:rsid w:val="004928BE"/>
    <w:rsid w:val="00493450"/>
    <w:rsid w:val="00493672"/>
    <w:rsid w:val="004941F7"/>
    <w:rsid w:val="004947F2"/>
    <w:rsid w:val="00494C91"/>
    <w:rsid w:val="0049585A"/>
    <w:rsid w:val="00496C7D"/>
    <w:rsid w:val="00496E27"/>
    <w:rsid w:val="00496E84"/>
    <w:rsid w:val="00496F50"/>
    <w:rsid w:val="00497A81"/>
    <w:rsid w:val="00497AC3"/>
    <w:rsid w:val="004A06C5"/>
    <w:rsid w:val="004A0732"/>
    <w:rsid w:val="004A0795"/>
    <w:rsid w:val="004A0B56"/>
    <w:rsid w:val="004A0D44"/>
    <w:rsid w:val="004A223D"/>
    <w:rsid w:val="004A23FA"/>
    <w:rsid w:val="004A2FFA"/>
    <w:rsid w:val="004A3F6E"/>
    <w:rsid w:val="004A4417"/>
    <w:rsid w:val="004A458B"/>
    <w:rsid w:val="004A4C39"/>
    <w:rsid w:val="004A4CD3"/>
    <w:rsid w:val="004A504D"/>
    <w:rsid w:val="004A56C8"/>
    <w:rsid w:val="004A57DE"/>
    <w:rsid w:val="004A62D7"/>
    <w:rsid w:val="004A706A"/>
    <w:rsid w:val="004A7463"/>
    <w:rsid w:val="004A7604"/>
    <w:rsid w:val="004A764A"/>
    <w:rsid w:val="004B05CD"/>
    <w:rsid w:val="004B085E"/>
    <w:rsid w:val="004B285D"/>
    <w:rsid w:val="004B28CB"/>
    <w:rsid w:val="004B3218"/>
    <w:rsid w:val="004B3710"/>
    <w:rsid w:val="004B3A34"/>
    <w:rsid w:val="004B45BD"/>
    <w:rsid w:val="004B489F"/>
    <w:rsid w:val="004B4EBC"/>
    <w:rsid w:val="004B4EDB"/>
    <w:rsid w:val="004B53D9"/>
    <w:rsid w:val="004B55E1"/>
    <w:rsid w:val="004B59E8"/>
    <w:rsid w:val="004B5B7A"/>
    <w:rsid w:val="004B6A3D"/>
    <w:rsid w:val="004B6AD5"/>
    <w:rsid w:val="004B7A23"/>
    <w:rsid w:val="004B7DE4"/>
    <w:rsid w:val="004C0169"/>
    <w:rsid w:val="004C03B8"/>
    <w:rsid w:val="004C09DA"/>
    <w:rsid w:val="004C0AA5"/>
    <w:rsid w:val="004C15E0"/>
    <w:rsid w:val="004C188B"/>
    <w:rsid w:val="004C1C7C"/>
    <w:rsid w:val="004C235D"/>
    <w:rsid w:val="004C23D4"/>
    <w:rsid w:val="004C282A"/>
    <w:rsid w:val="004C29B2"/>
    <w:rsid w:val="004C3BD9"/>
    <w:rsid w:val="004C3E30"/>
    <w:rsid w:val="004C53C2"/>
    <w:rsid w:val="004C55E7"/>
    <w:rsid w:val="004C6B72"/>
    <w:rsid w:val="004C71BD"/>
    <w:rsid w:val="004C774D"/>
    <w:rsid w:val="004C7A66"/>
    <w:rsid w:val="004C7E09"/>
    <w:rsid w:val="004D035E"/>
    <w:rsid w:val="004D06F8"/>
    <w:rsid w:val="004D0831"/>
    <w:rsid w:val="004D190B"/>
    <w:rsid w:val="004D1DB4"/>
    <w:rsid w:val="004D1FD0"/>
    <w:rsid w:val="004D2FC4"/>
    <w:rsid w:val="004D32E4"/>
    <w:rsid w:val="004D32EA"/>
    <w:rsid w:val="004D3650"/>
    <w:rsid w:val="004D3C33"/>
    <w:rsid w:val="004D3DE0"/>
    <w:rsid w:val="004D3F90"/>
    <w:rsid w:val="004D43E4"/>
    <w:rsid w:val="004D46FE"/>
    <w:rsid w:val="004D472B"/>
    <w:rsid w:val="004D547C"/>
    <w:rsid w:val="004D5716"/>
    <w:rsid w:val="004D5B5F"/>
    <w:rsid w:val="004D5BF4"/>
    <w:rsid w:val="004D5F69"/>
    <w:rsid w:val="004D719C"/>
    <w:rsid w:val="004D7588"/>
    <w:rsid w:val="004D7E33"/>
    <w:rsid w:val="004D7E8E"/>
    <w:rsid w:val="004E0163"/>
    <w:rsid w:val="004E08EB"/>
    <w:rsid w:val="004E0A29"/>
    <w:rsid w:val="004E0AA1"/>
    <w:rsid w:val="004E0D19"/>
    <w:rsid w:val="004E1600"/>
    <w:rsid w:val="004E16DB"/>
    <w:rsid w:val="004E2434"/>
    <w:rsid w:val="004E26AC"/>
    <w:rsid w:val="004E2DC5"/>
    <w:rsid w:val="004E301F"/>
    <w:rsid w:val="004E368F"/>
    <w:rsid w:val="004E36C2"/>
    <w:rsid w:val="004E451B"/>
    <w:rsid w:val="004E48E1"/>
    <w:rsid w:val="004E4969"/>
    <w:rsid w:val="004E4AE5"/>
    <w:rsid w:val="004E4BD2"/>
    <w:rsid w:val="004E531B"/>
    <w:rsid w:val="004E56B2"/>
    <w:rsid w:val="004E627D"/>
    <w:rsid w:val="004E70FA"/>
    <w:rsid w:val="004E7189"/>
    <w:rsid w:val="004E7E88"/>
    <w:rsid w:val="004F0062"/>
    <w:rsid w:val="004F03A2"/>
    <w:rsid w:val="004F085E"/>
    <w:rsid w:val="004F0B5F"/>
    <w:rsid w:val="004F1161"/>
    <w:rsid w:val="004F1B9D"/>
    <w:rsid w:val="004F2017"/>
    <w:rsid w:val="004F2F67"/>
    <w:rsid w:val="004F3166"/>
    <w:rsid w:val="004F3177"/>
    <w:rsid w:val="004F3299"/>
    <w:rsid w:val="004F3668"/>
    <w:rsid w:val="004F3E9A"/>
    <w:rsid w:val="004F4A0B"/>
    <w:rsid w:val="004F4E45"/>
    <w:rsid w:val="004F57AF"/>
    <w:rsid w:val="004F594F"/>
    <w:rsid w:val="004F5A9E"/>
    <w:rsid w:val="004F5EE8"/>
    <w:rsid w:val="004F6A18"/>
    <w:rsid w:val="004F78AD"/>
    <w:rsid w:val="0050173B"/>
    <w:rsid w:val="00501F04"/>
    <w:rsid w:val="00502214"/>
    <w:rsid w:val="00502D9C"/>
    <w:rsid w:val="00503222"/>
    <w:rsid w:val="00503B3E"/>
    <w:rsid w:val="00503B7C"/>
    <w:rsid w:val="00503C7E"/>
    <w:rsid w:val="00504305"/>
    <w:rsid w:val="005046B7"/>
    <w:rsid w:val="00504BC1"/>
    <w:rsid w:val="00505328"/>
    <w:rsid w:val="00506107"/>
    <w:rsid w:val="00506165"/>
    <w:rsid w:val="00506592"/>
    <w:rsid w:val="005069BF"/>
    <w:rsid w:val="00506DCB"/>
    <w:rsid w:val="00506E4D"/>
    <w:rsid w:val="00507309"/>
    <w:rsid w:val="00507557"/>
    <w:rsid w:val="005100AF"/>
    <w:rsid w:val="00510C26"/>
    <w:rsid w:val="005110CB"/>
    <w:rsid w:val="00511232"/>
    <w:rsid w:val="005114C6"/>
    <w:rsid w:val="0051207E"/>
    <w:rsid w:val="005124AD"/>
    <w:rsid w:val="0051264B"/>
    <w:rsid w:val="00512845"/>
    <w:rsid w:val="00513499"/>
    <w:rsid w:val="00513691"/>
    <w:rsid w:val="00513827"/>
    <w:rsid w:val="00513B48"/>
    <w:rsid w:val="00514B87"/>
    <w:rsid w:val="0051519C"/>
    <w:rsid w:val="005159B7"/>
    <w:rsid w:val="00515ECD"/>
    <w:rsid w:val="0051657A"/>
    <w:rsid w:val="00516731"/>
    <w:rsid w:val="005168DD"/>
    <w:rsid w:val="00516C8A"/>
    <w:rsid w:val="00516FC4"/>
    <w:rsid w:val="00517280"/>
    <w:rsid w:val="00517754"/>
    <w:rsid w:val="00517DAC"/>
    <w:rsid w:val="005206DA"/>
    <w:rsid w:val="00521228"/>
    <w:rsid w:val="005217C8"/>
    <w:rsid w:val="00522324"/>
    <w:rsid w:val="00522907"/>
    <w:rsid w:val="00522BB9"/>
    <w:rsid w:val="00522DD1"/>
    <w:rsid w:val="00522E72"/>
    <w:rsid w:val="005235C0"/>
    <w:rsid w:val="005239F0"/>
    <w:rsid w:val="00524723"/>
    <w:rsid w:val="00524847"/>
    <w:rsid w:val="005248C7"/>
    <w:rsid w:val="00525214"/>
    <w:rsid w:val="00525B56"/>
    <w:rsid w:val="00525DD4"/>
    <w:rsid w:val="005260E2"/>
    <w:rsid w:val="00526100"/>
    <w:rsid w:val="005262C9"/>
    <w:rsid w:val="00526542"/>
    <w:rsid w:val="0052664F"/>
    <w:rsid w:val="00526DD4"/>
    <w:rsid w:val="00527249"/>
    <w:rsid w:val="00527710"/>
    <w:rsid w:val="0052774E"/>
    <w:rsid w:val="0052776C"/>
    <w:rsid w:val="00527F44"/>
    <w:rsid w:val="0053004E"/>
    <w:rsid w:val="0053094C"/>
    <w:rsid w:val="005309ED"/>
    <w:rsid w:val="00530F00"/>
    <w:rsid w:val="00531097"/>
    <w:rsid w:val="005313E2"/>
    <w:rsid w:val="00531B4E"/>
    <w:rsid w:val="0053215C"/>
    <w:rsid w:val="00532E8C"/>
    <w:rsid w:val="00533833"/>
    <w:rsid w:val="005339F9"/>
    <w:rsid w:val="005341E8"/>
    <w:rsid w:val="00534781"/>
    <w:rsid w:val="005347F6"/>
    <w:rsid w:val="00536656"/>
    <w:rsid w:val="00537430"/>
    <w:rsid w:val="00537788"/>
    <w:rsid w:val="00537CC9"/>
    <w:rsid w:val="00540DAD"/>
    <w:rsid w:val="0054136F"/>
    <w:rsid w:val="00541774"/>
    <w:rsid w:val="00542367"/>
    <w:rsid w:val="00542A72"/>
    <w:rsid w:val="0054361F"/>
    <w:rsid w:val="005441F5"/>
    <w:rsid w:val="00544220"/>
    <w:rsid w:val="00544868"/>
    <w:rsid w:val="00545043"/>
    <w:rsid w:val="00545178"/>
    <w:rsid w:val="005465FB"/>
    <w:rsid w:val="00546CB3"/>
    <w:rsid w:val="00547055"/>
    <w:rsid w:val="00547498"/>
    <w:rsid w:val="00547ADE"/>
    <w:rsid w:val="00547CC6"/>
    <w:rsid w:val="005503C5"/>
    <w:rsid w:val="005509F0"/>
    <w:rsid w:val="00550B45"/>
    <w:rsid w:val="00550D9C"/>
    <w:rsid w:val="00550FCE"/>
    <w:rsid w:val="00551B40"/>
    <w:rsid w:val="00551C0D"/>
    <w:rsid w:val="00551E4F"/>
    <w:rsid w:val="00552238"/>
    <w:rsid w:val="005524CC"/>
    <w:rsid w:val="00552932"/>
    <w:rsid w:val="005529EC"/>
    <w:rsid w:val="005537C4"/>
    <w:rsid w:val="005538EF"/>
    <w:rsid w:val="00553D89"/>
    <w:rsid w:val="005541E1"/>
    <w:rsid w:val="00554448"/>
    <w:rsid w:val="00554465"/>
    <w:rsid w:val="0055496A"/>
    <w:rsid w:val="00554C50"/>
    <w:rsid w:val="00554C54"/>
    <w:rsid w:val="0055546E"/>
    <w:rsid w:val="005559C5"/>
    <w:rsid w:val="00555D45"/>
    <w:rsid w:val="00555D8E"/>
    <w:rsid w:val="005565C1"/>
    <w:rsid w:val="00556BC9"/>
    <w:rsid w:val="00556D1F"/>
    <w:rsid w:val="0055787C"/>
    <w:rsid w:val="00557D8C"/>
    <w:rsid w:val="0056008E"/>
    <w:rsid w:val="00560126"/>
    <w:rsid w:val="00560903"/>
    <w:rsid w:val="00560953"/>
    <w:rsid w:val="00561372"/>
    <w:rsid w:val="00561AB4"/>
    <w:rsid w:val="00561DCD"/>
    <w:rsid w:val="005621B3"/>
    <w:rsid w:val="00562B43"/>
    <w:rsid w:val="00562E84"/>
    <w:rsid w:val="0056357C"/>
    <w:rsid w:val="00563C8D"/>
    <w:rsid w:val="00563FA0"/>
    <w:rsid w:val="00564026"/>
    <w:rsid w:val="005642E3"/>
    <w:rsid w:val="005644BA"/>
    <w:rsid w:val="0056512F"/>
    <w:rsid w:val="00565D28"/>
    <w:rsid w:val="00565F76"/>
    <w:rsid w:val="0056682E"/>
    <w:rsid w:val="00566C91"/>
    <w:rsid w:val="00566CFA"/>
    <w:rsid w:val="00566F2A"/>
    <w:rsid w:val="0056739B"/>
    <w:rsid w:val="0056740D"/>
    <w:rsid w:val="0056784E"/>
    <w:rsid w:val="0056788E"/>
    <w:rsid w:val="00567D86"/>
    <w:rsid w:val="005702A0"/>
    <w:rsid w:val="005708B6"/>
    <w:rsid w:val="00571564"/>
    <w:rsid w:val="00571F2C"/>
    <w:rsid w:val="005720BF"/>
    <w:rsid w:val="0057255F"/>
    <w:rsid w:val="0057262B"/>
    <w:rsid w:val="00573262"/>
    <w:rsid w:val="00574109"/>
    <w:rsid w:val="00574565"/>
    <w:rsid w:val="005747BB"/>
    <w:rsid w:val="005748A2"/>
    <w:rsid w:val="00574F32"/>
    <w:rsid w:val="0057523B"/>
    <w:rsid w:val="00575494"/>
    <w:rsid w:val="00575FFD"/>
    <w:rsid w:val="0057610D"/>
    <w:rsid w:val="00576610"/>
    <w:rsid w:val="00576A4C"/>
    <w:rsid w:val="00576BB5"/>
    <w:rsid w:val="00576CF8"/>
    <w:rsid w:val="00577120"/>
    <w:rsid w:val="005779F6"/>
    <w:rsid w:val="00580E45"/>
    <w:rsid w:val="00580EC6"/>
    <w:rsid w:val="00581234"/>
    <w:rsid w:val="0058170E"/>
    <w:rsid w:val="0058195C"/>
    <w:rsid w:val="00581DB2"/>
    <w:rsid w:val="00581FE4"/>
    <w:rsid w:val="005820E7"/>
    <w:rsid w:val="00582735"/>
    <w:rsid w:val="005834B7"/>
    <w:rsid w:val="00583602"/>
    <w:rsid w:val="00583663"/>
    <w:rsid w:val="00583C16"/>
    <w:rsid w:val="0058439D"/>
    <w:rsid w:val="005846E5"/>
    <w:rsid w:val="005848D5"/>
    <w:rsid w:val="00584EB2"/>
    <w:rsid w:val="00585693"/>
    <w:rsid w:val="00586025"/>
    <w:rsid w:val="00586910"/>
    <w:rsid w:val="005869C0"/>
    <w:rsid w:val="00586A0B"/>
    <w:rsid w:val="00587347"/>
    <w:rsid w:val="00587EAF"/>
    <w:rsid w:val="0059083A"/>
    <w:rsid w:val="00590CF4"/>
    <w:rsid w:val="00590FB5"/>
    <w:rsid w:val="00591131"/>
    <w:rsid w:val="00591312"/>
    <w:rsid w:val="00591379"/>
    <w:rsid w:val="00591EF7"/>
    <w:rsid w:val="0059268E"/>
    <w:rsid w:val="005929C9"/>
    <w:rsid w:val="00592C58"/>
    <w:rsid w:val="00592CA8"/>
    <w:rsid w:val="005934D9"/>
    <w:rsid w:val="0059354E"/>
    <w:rsid w:val="0059365D"/>
    <w:rsid w:val="005938AC"/>
    <w:rsid w:val="005942C2"/>
    <w:rsid w:val="00594EA7"/>
    <w:rsid w:val="00595204"/>
    <w:rsid w:val="005953C0"/>
    <w:rsid w:val="00595E8F"/>
    <w:rsid w:val="00595FC3"/>
    <w:rsid w:val="00596A93"/>
    <w:rsid w:val="00596E59"/>
    <w:rsid w:val="00597069"/>
    <w:rsid w:val="0059710D"/>
    <w:rsid w:val="005A0520"/>
    <w:rsid w:val="005A0624"/>
    <w:rsid w:val="005A1660"/>
    <w:rsid w:val="005A1851"/>
    <w:rsid w:val="005A1D1D"/>
    <w:rsid w:val="005A2126"/>
    <w:rsid w:val="005A24A9"/>
    <w:rsid w:val="005A2976"/>
    <w:rsid w:val="005A2EEB"/>
    <w:rsid w:val="005A38F0"/>
    <w:rsid w:val="005A4026"/>
    <w:rsid w:val="005A411E"/>
    <w:rsid w:val="005A42D6"/>
    <w:rsid w:val="005A4D24"/>
    <w:rsid w:val="005A4E12"/>
    <w:rsid w:val="005A51F9"/>
    <w:rsid w:val="005A5241"/>
    <w:rsid w:val="005A5565"/>
    <w:rsid w:val="005A5B5C"/>
    <w:rsid w:val="005A5B60"/>
    <w:rsid w:val="005A6538"/>
    <w:rsid w:val="005A668D"/>
    <w:rsid w:val="005A6ADE"/>
    <w:rsid w:val="005A747C"/>
    <w:rsid w:val="005A7545"/>
    <w:rsid w:val="005A754D"/>
    <w:rsid w:val="005A76A4"/>
    <w:rsid w:val="005A77E1"/>
    <w:rsid w:val="005B060E"/>
    <w:rsid w:val="005B06A6"/>
    <w:rsid w:val="005B094A"/>
    <w:rsid w:val="005B0EB3"/>
    <w:rsid w:val="005B153A"/>
    <w:rsid w:val="005B1848"/>
    <w:rsid w:val="005B1902"/>
    <w:rsid w:val="005B1B50"/>
    <w:rsid w:val="005B1CB2"/>
    <w:rsid w:val="005B1EFC"/>
    <w:rsid w:val="005B226F"/>
    <w:rsid w:val="005B2851"/>
    <w:rsid w:val="005B3E72"/>
    <w:rsid w:val="005B425D"/>
    <w:rsid w:val="005B4444"/>
    <w:rsid w:val="005B4867"/>
    <w:rsid w:val="005B4F9F"/>
    <w:rsid w:val="005B5290"/>
    <w:rsid w:val="005B531A"/>
    <w:rsid w:val="005B5370"/>
    <w:rsid w:val="005B5AE5"/>
    <w:rsid w:val="005B63D9"/>
    <w:rsid w:val="005B6D61"/>
    <w:rsid w:val="005B7402"/>
    <w:rsid w:val="005B75B0"/>
    <w:rsid w:val="005B7C45"/>
    <w:rsid w:val="005B7D5F"/>
    <w:rsid w:val="005B7E3F"/>
    <w:rsid w:val="005B7F50"/>
    <w:rsid w:val="005B7FC6"/>
    <w:rsid w:val="005B7FF4"/>
    <w:rsid w:val="005C04DC"/>
    <w:rsid w:val="005C07C1"/>
    <w:rsid w:val="005C07C7"/>
    <w:rsid w:val="005C0A57"/>
    <w:rsid w:val="005C1006"/>
    <w:rsid w:val="005C15BE"/>
    <w:rsid w:val="005C19D9"/>
    <w:rsid w:val="005C1EC6"/>
    <w:rsid w:val="005C253C"/>
    <w:rsid w:val="005C2B4C"/>
    <w:rsid w:val="005C2E54"/>
    <w:rsid w:val="005C312E"/>
    <w:rsid w:val="005C368A"/>
    <w:rsid w:val="005C3915"/>
    <w:rsid w:val="005C3AA5"/>
    <w:rsid w:val="005C3B60"/>
    <w:rsid w:val="005C4330"/>
    <w:rsid w:val="005C470C"/>
    <w:rsid w:val="005C48C6"/>
    <w:rsid w:val="005C4A4E"/>
    <w:rsid w:val="005C5141"/>
    <w:rsid w:val="005C5C61"/>
    <w:rsid w:val="005C5D4F"/>
    <w:rsid w:val="005C61EC"/>
    <w:rsid w:val="005C6D17"/>
    <w:rsid w:val="005C7969"/>
    <w:rsid w:val="005D030A"/>
    <w:rsid w:val="005D120E"/>
    <w:rsid w:val="005D1365"/>
    <w:rsid w:val="005D139E"/>
    <w:rsid w:val="005D2765"/>
    <w:rsid w:val="005D3A69"/>
    <w:rsid w:val="005D502D"/>
    <w:rsid w:val="005D568B"/>
    <w:rsid w:val="005D5820"/>
    <w:rsid w:val="005D638F"/>
    <w:rsid w:val="005D6456"/>
    <w:rsid w:val="005D7DD3"/>
    <w:rsid w:val="005E024D"/>
    <w:rsid w:val="005E035F"/>
    <w:rsid w:val="005E0C84"/>
    <w:rsid w:val="005E0FDF"/>
    <w:rsid w:val="005E1CFB"/>
    <w:rsid w:val="005E2058"/>
    <w:rsid w:val="005E25F8"/>
    <w:rsid w:val="005E287A"/>
    <w:rsid w:val="005E288C"/>
    <w:rsid w:val="005E2FDD"/>
    <w:rsid w:val="005E3D28"/>
    <w:rsid w:val="005E3F32"/>
    <w:rsid w:val="005E487C"/>
    <w:rsid w:val="005E5277"/>
    <w:rsid w:val="005E548F"/>
    <w:rsid w:val="005E56A7"/>
    <w:rsid w:val="005E5842"/>
    <w:rsid w:val="005E7691"/>
    <w:rsid w:val="005E77A4"/>
    <w:rsid w:val="005E7D0C"/>
    <w:rsid w:val="005F0153"/>
    <w:rsid w:val="005F0744"/>
    <w:rsid w:val="005F1146"/>
    <w:rsid w:val="005F1199"/>
    <w:rsid w:val="005F19E7"/>
    <w:rsid w:val="005F1C7B"/>
    <w:rsid w:val="005F257B"/>
    <w:rsid w:val="005F260C"/>
    <w:rsid w:val="005F29B3"/>
    <w:rsid w:val="005F2AC7"/>
    <w:rsid w:val="005F2AE7"/>
    <w:rsid w:val="005F2C75"/>
    <w:rsid w:val="005F30AA"/>
    <w:rsid w:val="005F339A"/>
    <w:rsid w:val="005F36F7"/>
    <w:rsid w:val="005F3FD5"/>
    <w:rsid w:val="005F400C"/>
    <w:rsid w:val="005F43E4"/>
    <w:rsid w:val="005F4979"/>
    <w:rsid w:val="005F4AAD"/>
    <w:rsid w:val="005F5B6A"/>
    <w:rsid w:val="005F5CAC"/>
    <w:rsid w:val="005F6EB0"/>
    <w:rsid w:val="005F7F0A"/>
    <w:rsid w:val="00600163"/>
    <w:rsid w:val="0060026D"/>
    <w:rsid w:val="006005BB"/>
    <w:rsid w:val="00600912"/>
    <w:rsid w:val="00601534"/>
    <w:rsid w:val="006015FD"/>
    <w:rsid w:val="00601875"/>
    <w:rsid w:val="00601938"/>
    <w:rsid w:val="00601D67"/>
    <w:rsid w:val="00601DC8"/>
    <w:rsid w:val="006020AE"/>
    <w:rsid w:val="006027AA"/>
    <w:rsid w:val="006027EF"/>
    <w:rsid w:val="00602BCD"/>
    <w:rsid w:val="00602E1B"/>
    <w:rsid w:val="00602F2E"/>
    <w:rsid w:val="00603006"/>
    <w:rsid w:val="00603037"/>
    <w:rsid w:val="00603440"/>
    <w:rsid w:val="0060346A"/>
    <w:rsid w:val="0060357F"/>
    <w:rsid w:val="006035F3"/>
    <w:rsid w:val="00603681"/>
    <w:rsid w:val="00604353"/>
    <w:rsid w:val="006044BC"/>
    <w:rsid w:val="006047CF"/>
    <w:rsid w:val="00605030"/>
    <w:rsid w:val="0060519F"/>
    <w:rsid w:val="00605307"/>
    <w:rsid w:val="0060624E"/>
    <w:rsid w:val="006066DE"/>
    <w:rsid w:val="006066EF"/>
    <w:rsid w:val="00606A80"/>
    <w:rsid w:val="00606D5A"/>
    <w:rsid w:val="006072BA"/>
    <w:rsid w:val="0060730B"/>
    <w:rsid w:val="006077B7"/>
    <w:rsid w:val="006078E4"/>
    <w:rsid w:val="00610429"/>
    <w:rsid w:val="0061051B"/>
    <w:rsid w:val="0061092A"/>
    <w:rsid w:val="00611608"/>
    <w:rsid w:val="00611883"/>
    <w:rsid w:val="00611DB6"/>
    <w:rsid w:val="00612374"/>
    <w:rsid w:val="006129A2"/>
    <w:rsid w:val="006130E6"/>
    <w:rsid w:val="006137AE"/>
    <w:rsid w:val="00615058"/>
    <w:rsid w:val="00615537"/>
    <w:rsid w:val="00615B21"/>
    <w:rsid w:val="00615EF9"/>
    <w:rsid w:val="006160CD"/>
    <w:rsid w:val="006161BA"/>
    <w:rsid w:val="006163E6"/>
    <w:rsid w:val="00616917"/>
    <w:rsid w:val="00617012"/>
    <w:rsid w:val="00620EAC"/>
    <w:rsid w:val="00622022"/>
    <w:rsid w:val="0062234F"/>
    <w:rsid w:val="006229D5"/>
    <w:rsid w:val="0062325E"/>
    <w:rsid w:val="006235B0"/>
    <w:rsid w:val="00623696"/>
    <w:rsid w:val="006239A4"/>
    <w:rsid w:val="00623AA0"/>
    <w:rsid w:val="00623F7D"/>
    <w:rsid w:val="00623FE2"/>
    <w:rsid w:val="00624385"/>
    <w:rsid w:val="0062452A"/>
    <w:rsid w:val="006246C9"/>
    <w:rsid w:val="00624A1D"/>
    <w:rsid w:val="006252A4"/>
    <w:rsid w:val="00626505"/>
    <w:rsid w:val="00626959"/>
    <w:rsid w:val="00627180"/>
    <w:rsid w:val="006275DD"/>
    <w:rsid w:val="0062770E"/>
    <w:rsid w:val="006279A8"/>
    <w:rsid w:val="00627DBC"/>
    <w:rsid w:val="0063027C"/>
    <w:rsid w:val="006303A8"/>
    <w:rsid w:val="006307C5"/>
    <w:rsid w:val="00630D7D"/>
    <w:rsid w:val="006312DB"/>
    <w:rsid w:val="00631334"/>
    <w:rsid w:val="006317DA"/>
    <w:rsid w:val="006319BA"/>
    <w:rsid w:val="00632383"/>
    <w:rsid w:val="006324A5"/>
    <w:rsid w:val="00632C6C"/>
    <w:rsid w:val="00632CC8"/>
    <w:rsid w:val="00633417"/>
    <w:rsid w:val="00633563"/>
    <w:rsid w:val="006340A3"/>
    <w:rsid w:val="00634B98"/>
    <w:rsid w:val="00634DC0"/>
    <w:rsid w:val="0063564D"/>
    <w:rsid w:val="00635EF9"/>
    <w:rsid w:val="00636003"/>
    <w:rsid w:val="00636353"/>
    <w:rsid w:val="006363A8"/>
    <w:rsid w:val="006377BA"/>
    <w:rsid w:val="00637B2D"/>
    <w:rsid w:val="00637C1A"/>
    <w:rsid w:val="00640043"/>
    <w:rsid w:val="00640C13"/>
    <w:rsid w:val="0064118A"/>
    <w:rsid w:val="00641351"/>
    <w:rsid w:val="0064153D"/>
    <w:rsid w:val="00641F1F"/>
    <w:rsid w:val="00642AE4"/>
    <w:rsid w:val="00643A28"/>
    <w:rsid w:val="00643A77"/>
    <w:rsid w:val="00643CDB"/>
    <w:rsid w:val="006440BC"/>
    <w:rsid w:val="00644106"/>
    <w:rsid w:val="006449D8"/>
    <w:rsid w:val="00644B37"/>
    <w:rsid w:val="00644F8A"/>
    <w:rsid w:val="00645BE3"/>
    <w:rsid w:val="00645D66"/>
    <w:rsid w:val="00645E4B"/>
    <w:rsid w:val="006461C4"/>
    <w:rsid w:val="006463CB"/>
    <w:rsid w:val="00646BD3"/>
    <w:rsid w:val="00647127"/>
    <w:rsid w:val="006472FA"/>
    <w:rsid w:val="0064748A"/>
    <w:rsid w:val="006476AD"/>
    <w:rsid w:val="006476F9"/>
    <w:rsid w:val="00647A5E"/>
    <w:rsid w:val="006516CF"/>
    <w:rsid w:val="006516EC"/>
    <w:rsid w:val="00651A1E"/>
    <w:rsid w:val="00651B67"/>
    <w:rsid w:val="00651DEB"/>
    <w:rsid w:val="00652363"/>
    <w:rsid w:val="00652364"/>
    <w:rsid w:val="006527D6"/>
    <w:rsid w:val="00652A20"/>
    <w:rsid w:val="00652D12"/>
    <w:rsid w:val="00652E0E"/>
    <w:rsid w:val="00652EFA"/>
    <w:rsid w:val="006530BD"/>
    <w:rsid w:val="006548BA"/>
    <w:rsid w:val="00654AB2"/>
    <w:rsid w:val="00654E3C"/>
    <w:rsid w:val="006550FC"/>
    <w:rsid w:val="00655352"/>
    <w:rsid w:val="00655839"/>
    <w:rsid w:val="00655F1C"/>
    <w:rsid w:val="0065690C"/>
    <w:rsid w:val="006572A6"/>
    <w:rsid w:val="00657B49"/>
    <w:rsid w:val="00660801"/>
    <w:rsid w:val="00660823"/>
    <w:rsid w:val="00660A1A"/>
    <w:rsid w:val="006611B9"/>
    <w:rsid w:val="006611CC"/>
    <w:rsid w:val="006613E0"/>
    <w:rsid w:val="00662268"/>
    <w:rsid w:val="006622DA"/>
    <w:rsid w:val="00662AC4"/>
    <w:rsid w:val="00663015"/>
    <w:rsid w:val="00663184"/>
    <w:rsid w:val="0066324E"/>
    <w:rsid w:val="0066329E"/>
    <w:rsid w:val="00663334"/>
    <w:rsid w:val="0066353C"/>
    <w:rsid w:val="00664498"/>
    <w:rsid w:val="006645D6"/>
    <w:rsid w:val="00664674"/>
    <w:rsid w:val="00664B13"/>
    <w:rsid w:val="00665420"/>
    <w:rsid w:val="00665599"/>
    <w:rsid w:val="00665C60"/>
    <w:rsid w:val="00665C99"/>
    <w:rsid w:val="0066653C"/>
    <w:rsid w:val="00666B5A"/>
    <w:rsid w:val="006670DF"/>
    <w:rsid w:val="00667284"/>
    <w:rsid w:val="00667287"/>
    <w:rsid w:val="00667E89"/>
    <w:rsid w:val="00670043"/>
    <w:rsid w:val="00670345"/>
    <w:rsid w:val="006704A2"/>
    <w:rsid w:val="006707EE"/>
    <w:rsid w:val="00670DCB"/>
    <w:rsid w:val="00671962"/>
    <w:rsid w:val="00671BEA"/>
    <w:rsid w:val="00671C7B"/>
    <w:rsid w:val="00672110"/>
    <w:rsid w:val="00672F4A"/>
    <w:rsid w:val="00673AAB"/>
    <w:rsid w:val="00673EB6"/>
    <w:rsid w:val="006744AB"/>
    <w:rsid w:val="00674632"/>
    <w:rsid w:val="00674878"/>
    <w:rsid w:val="00674A6A"/>
    <w:rsid w:val="006752C2"/>
    <w:rsid w:val="00675D07"/>
    <w:rsid w:val="00675E67"/>
    <w:rsid w:val="00675FA5"/>
    <w:rsid w:val="006761FE"/>
    <w:rsid w:val="00676761"/>
    <w:rsid w:val="00677760"/>
    <w:rsid w:val="00677B79"/>
    <w:rsid w:val="00677B8D"/>
    <w:rsid w:val="00677FD6"/>
    <w:rsid w:val="0068022C"/>
    <w:rsid w:val="006806CA"/>
    <w:rsid w:val="00681063"/>
    <w:rsid w:val="006810CE"/>
    <w:rsid w:val="00681177"/>
    <w:rsid w:val="00681338"/>
    <w:rsid w:val="0068260D"/>
    <w:rsid w:val="006828A6"/>
    <w:rsid w:val="00682E28"/>
    <w:rsid w:val="00682E84"/>
    <w:rsid w:val="0068332B"/>
    <w:rsid w:val="00683787"/>
    <w:rsid w:val="00683853"/>
    <w:rsid w:val="0068390F"/>
    <w:rsid w:val="006839FB"/>
    <w:rsid w:val="00683D0C"/>
    <w:rsid w:val="00684262"/>
    <w:rsid w:val="00684385"/>
    <w:rsid w:val="00684AFF"/>
    <w:rsid w:val="006854AA"/>
    <w:rsid w:val="006862FC"/>
    <w:rsid w:val="006863A6"/>
    <w:rsid w:val="00686652"/>
    <w:rsid w:val="006867AB"/>
    <w:rsid w:val="00687419"/>
    <w:rsid w:val="00687762"/>
    <w:rsid w:val="00687B30"/>
    <w:rsid w:val="006910BA"/>
    <w:rsid w:val="00691297"/>
    <w:rsid w:val="006912AC"/>
    <w:rsid w:val="00691451"/>
    <w:rsid w:val="006914C9"/>
    <w:rsid w:val="006917DC"/>
    <w:rsid w:val="00691BE3"/>
    <w:rsid w:val="00691DBA"/>
    <w:rsid w:val="006923CC"/>
    <w:rsid w:val="00692AA7"/>
    <w:rsid w:val="00692ACD"/>
    <w:rsid w:val="00692DF8"/>
    <w:rsid w:val="00692EF2"/>
    <w:rsid w:val="00693105"/>
    <w:rsid w:val="006933AE"/>
    <w:rsid w:val="00693504"/>
    <w:rsid w:val="00693525"/>
    <w:rsid w:val="006935F6"/>
    <w:rsid w:val="006942DD"/>
    <w:rsid w:val="006945ED"/>
    <w:rsid w:val="00695DE0"/>
    <w:rsid w:val="00696434"/>
    <w:rsid w:val="00696505"/>
    <w:rsid w:val="0069655F"/>
    <w:rsid w:val="00697E46"/>
    <w:rsid w:val="006A04DE"/>
    <w:rsid w:val="006A066D"/>
    <w:rsid w:val="006A0BA7"/>
    <w:rsid w:val="006A14FB"/>
    <w:rsid w:val="006A17C5"/>
    <w:rsid w:val="006A192D"/>
    <w:rsid w:val="006A1F86"/>
    <w:rsid w:val="006A22C0"/>
    <w:rsid w:val="006A2949"/>
    <w:rsid w:val="006A3093"/>
    <w:rsid w:val="006A3727"/>
    <w:rsid w:val="006A3ABB"/>
    <w:rsid w:val="006A3DB7"/>
    <w:rsid w:val="006A3EBA"/>
    <w:rsid w:val="006A4836"/>
    <w:rsid w:val="006A49E5"/>
    <w:rsid w:val="006A4AEB"/>
    <w:rsid w:val="006A5144"/>
    <w:rsid w:val="006A54C9"/>
    <w:rsid w:val="006A67A8"/>
    <w:rsid w:val="006A6CEA"/>
    <w:rsid w:val="006A71CF"/>
    <w:rsid w:val="006B1221"/>
    <w:rsid w:val="006B1253"/>
    <w:rsid w:val="006B1802"/>
    <w:rsid w:val="006B1919"/>
    <w:rsid w:val="006B316A"/>
    <w:rsid w:val="006B31C1"/>
    <w:rsid w:val="006B326F"/>
    <w:rsid w:val="006B34A8"/>
    <w:rsid w:val="006B35DF"/>
    <w:rsid w:val="006B4BF7"/>
    <w:rsid w:val="006B4F13"/>
    <w:rsid w:val="006B536F"/>
    <w:rsid w:val="006B53A8"/>
    <w:rsid w:val="006B696B"/>
    <w:rsid w:val="006B7730"/>
    <w:rsid w:val="006B779A"/>
    <w:rsid w:val="006B7A43"/>
    <w:rsid w:val="006B7AEB"/>
    <w:rsid w:val="006B7B3B"/>
    <w:rsid w:val="006C0EF2"/>
    <w:rsid w:val="006C1285"/>
    <w:rsid w:val="006C152D"/>
    <w:rsid w:val="006C15B8"/>
    <w:rsid w:val="006C1897"/>
    <w:rsid w:val="006C1AD7"/>
    <w:rsid w:val="006C2465"/>
    <w:rsid w:val="006C366F"/>
    <w:rsid w:val="006C3AC3"/>
    <w:rsid w:val="006C4280"/>
    <w:rsid w:val="006C43E5"/>
    <w:rsid w:val="006C481B"/>
    <w:rsid w:val="006C4B17"/>
    <w:rsid w:val="006C50F9"/>
    <w:rsid w:val="006C57D3"/>
    <w:rsid w:val="006C59C0"/>
    <w:rsid w:val="006C63FF"/>
    <w:rsid w:val="006C65CF"/>
    <w:rsid w:val="006C6C14"/>
    <w:rsid w:val="006C79D6"/>
    <w:rsid w:val="006C7A0F"/>
    <w:rsid w:val="006C7B5E"/>
    <w:rsid w:val="006C7F16"/>
    <w:rsid w:val="006D04AB"/>
    <w:rsid w:val="006D08A6"/>
    <w:rsid w:val="006D09B7"/>
    <w:rsid w:val="006D14A9"/>
    <w:rsid w:val="006D1590"/>
    <w:rsid w:val="006D1BBB"/>
    <w:rsid w:val="006D24C0"/>
    <w:rsid w:val="006D32B7"/>
    <w:rsid w:val="006D3D25"/>
    <w:rsid w:val="006D43ED"/>
    <w:rsid w:val="006D4AF3"/>
    <w:rsid w:val="006D4D40"/>
    <w:rsid w:val="006D4E4C"/>
    <w:rsid w:val="006D5717"/>
    <w:rsid w:val="006D5B31"/>
    <w:rsid w:val="006D5B79"/>
    <w:rsid w:val="006D7A3F"/>
    <w:rsid w:val="006D7E7A"/>
    <w:rsid w:val="006E132C"/>
    <w:rsid w:val="006E22E9"/>
    <w:rsid w:val="006E24E0"/>
    <w:rsid w:val="006E263A"/>
    <w:rsid w:val="006E2705"/>
    <w:rsid w:val="006E2B03"/>
    <w:rsid w:val="006E2D26"/>
    <w:rsid w:val="006E2F93"/>
    <w:rsid w:val="006E335A"/>
    <w:rsid w:val="006E3D6E"/>
    <w:rsid w:val="006E524E"/>
    <w:rsid w:val="006E52B2"/>
    <w:rsid w:val="006E5480"/>
    <w:rsid w:val="006E555A"/>
    <w:rsid w:val="006E5A62"/>
    <w:rsid w:val="006E6006"/>
    <w:rsid w:val="006E63BE"/>
    <w:rsid w:val="006E673B"/>
    <w:rsid w:val="006E6A25"/>
    <w:rsid w:val="006E6E0D"/>
    <w:rsid w:val="006E7789"/>
    <w:rsid w:val="006E785D"/>
    <w:rsid w:val="006F02E6"/>
    <w:rsid w:val="006F058C"/>
    <w:rsid w:val="006F090F"/>
    <w:rsid w:val="006F1082"/>
    <w:rsid w:val="006F1EAC"/>
    <w:rsid w:val="006F357B"/>
    <w:rsid w:val="006F4312"/>
    <w:rsid w:val="006F4A54"/>
    <w:rsid w:val="006F4F4F"/>
    <w:rsid w:val="006F5048"/>
    <w:rsid w:val="006F56F1"/>
    <w:rsid w:val="006F58C3"/>
    <w:rsid w:val="006F60F0"/>
    <w:rsid w:val="006F6188"/>
    <w:rsid w:val="006F738B"/>
    <w:rsid w:val="006F7F7B"/>
    <w:rsid w:val="00700B69"/>
    <w:rsid w:val="00700E1A"/>
    <w:rsid w:val="00700EF7"/>
    <w:rsid w:val="00700FEA"/>
    <w:rsid w:val="0070126C"/>
    <w:rsid w:val="0070127C"/>
    <w:rsid w:val="007023C7"/>
    <w:rsid w:val="0070302A"/>
    <w:rsid w:val="0070304F"/>
    <w:rsid w:val="00703187"/>
    <w:rsid w:val="007034E0"/>
    <w:rsid w:val="007034F7"/>
    <w:rsid w:val="00703CCC"/>
    <w:rsid w:val="007042D9"/>
    <w:rsid w:val="00704F73"/>
    <w:rsid w:val="007060C8"/>
    <w:rsid w:val="00706936"/>
    <w:rsid w:val="00706A0C"/>
    <w:rsid w:val="007073B8"/>
    <w:rsid w:val="007074B5"/>
    <w:rsid w:val="00707ACD"/>
    <w:rsid w:val="007105EA"/>
    <w:rsid w:val="007105ED"/>
    <w:rsid w:val="00710602"/>
    <w:rsid w:val="00710DFC"/>
    <w:rsid w:val="00710F6E"/>
    <w:rsid w:val="00711383"/>
    <w:rsid w:val="00711470"/>
    <w:rsid w:val="00711916"/>
    <w:rsid w:val="00712977"/>
    <w:rsid w:val="00712BA2"/>
    <w:rsid w:val="00712F70"/>
    <w:rsid w:val="007131FA"/>
    <w:rsid w:val="00713D86"/>
    <w:rsid w:val="00714065"/>
    <w:rsid w:val="007144DB"/>
    <w:rsid w:val="00714550"/>
    <w:rsid w:val="00714A45"/>
    <w:rsid w:val="00714B9F"/>
    <w:rsid w:val="00714E1D"/>
    <w:rsid w:val="00714E63"/>
    <w:rsid w:val="007152BB"/>
    <w:rsid w:val="00715B61"/>
    <w:rsid w:val="00716224"/>
    <w:rsid w:val="00716735"/>
    <w:rsid w:val="00716796"/>
    <w:rsid w:val="0071743F"/>
    <w:rsid w:val="00717953"/>
    <w:rsid w:val="00717E02"/>
    <w:rsid w:val="00717FE2"/>
    <w:rsid w:val="00720553"/>
    <w:rsid w:val="0072068D"/>
    <w:rsid w:val="00720CA5"/>
    <w:rsid w:val="0072164F"/>
    <w:rsid w:val="00721801"/>
    <w:rsid w:val="0072185A"/>
    <w:rsid w:val="00721945"/>
    <w:rsid w:val="00721CC7"/>
    <w:rsid w:val="00721D68"/>
    <w:rsid w:val="00721FFB"/>
    <w:rsid w:val="00722310"/>
    <w:rsid w:val="00722516"/>
    <w:rsid w:val="00722725"/>
    <w:rsid w:val="00723048"/>
    <w:rsid w:val="00723BC5"/>
    <w:rsid w:val="00723C64"/>
    <w:rsid w:val="00724DE2"/>
    <w:rsid w:val="0072506A"/>
    <w:rsid w:val="00725F20"/>
    <w:rsid w:val="0072608F"/>
    <w:rsid w:val="007262D1"/>
    <w:rsid w:val="007262EA"/>
    <w:rsid w:val="007265A8"/>
    <w:rsid w:val="00727130"/>
    <w:rsid w:val="007275C4"/>
    <w:rsid w:val="00727897"/>
    <w:rsid w:val="00727BAD"/>
    <w:rsid w:val="00730876"/>
    <w:rsid w:val="0073094D"/>
    <w:rsid w:val="00730E6A"/>
    <w:rsid w:val="0073163C"/>
    <w:rsid w:val="00731CCE"/>
    <w:rsid w:val="007320A6"/>
    <w:rsid w:val="00732214"/>
    <w:rsid w:val="00732417"/>
    <w:rsid w:val="007324EC"/>
    <w:rsid w:val="00732541"/>
    <w:rsid w:val="00732ED6"/>
    <w:rsid w:val="007335FA"/>
    <w:rsid w:val="0073393E"/>
    <w:rsid w:val="007339F2"/>
    <w:rsid w:val="00733A21"/>
    <w:rsid w:val="00733FF0"/>
    <w:rsid w:val="00734497"/>
    <w:rsid w:val="00734632"/>
    <w:rsid w:val="0073464A"/>
    <w:rsid w:val="00734D61"/>
    <w:rsid w:val="00734FCC"/>
    <w:rsid w:val="007356A4"/>
    <w:rsid w:val="00735718"/>
    <w:rsid w:val="00735953"/>
    <w:rsid w:val="00736072"/>
    <w:rsid w:val="007366EF"/>
    <w:rsid w:val="007375F4"/>
    <w:rsid w:val="00737646"/>
    <w:rsid w:val="00737CC7"/>
    <w:rsid w:val="007403D1"/>
    <w:rsid w:val="007403E3"/>
    <w:rsid w:val="007407DE"/>
    <w:rsid w:val="0074094C"/>
    <w:rsid w:val="00740986"/>
    <w:rsid w:val="0074159D"/>
    <w:rsid w:val="0074179D"/>
    <w:rsid w:val="00741CED"/>
    <w:rsid w:val="007429D8"/>
    <w:rsid w:val="00742C9C"/>
    <w:rsid w:val="007430BE"/>
    <w:rsid w:val="00743A67"/>
    <w:rsid w:val="00744446"/>
    <w:rsid w:val="007449FF"/>
    <w:rsid w:val="00744B6C"/>
    <w:rsid w:val="00744F55"/>
    <w:rsid w:val="00745841"/>
    <w:rsid w:val="00747731"/>
    <w:rsid w:val="007479D1"/>
    <w:rsid w:val="00747D63"/>
    <w:rsid w:val="00747F0D"/>
    <w:rsid w:val="007511A6"/>
    <w:rsid w:val="007512B9"/>
    <w:rsid w:val="007513D4"/>
    <w:rsid w:val="0075196C"/>
    <w:rsid w:val="00751BD7"/>
    <w:rsid w:val="00751F53"/>
    <w:rsid w:val="00752094"/>
    <w:rsid w:val="0075239E"/>
    <w:rsid w:val="007525E2"/>
    <w:rsid w:val="007525FD"/>
    <w:rsid w:val="007539A8"/>
    <w:rsid w:val="00753A34"/>
    <w:rsid w:val="00754032"/>
    <w:rsid w:val="00754318"/>
    <w:rsid w:val="00754E75"/>
    <w:rsid w:val="007554CC"/>
    <w:rsid w:val="00755930"/>
    <w:rsid w:val="00755DCA"/>
    <w:rsid w:val="00755E01"/>
    <w:rsid w:val="00755F41"/>
    <w:rsid w:val="0075615C"/>
    <w:rsid w:val="0075738A"/>
    <w:rsid w:val="0075785B"/>
    <w:rsid w:val="00757D5B"/>
    <w:rsid w:val="00757E72"/>
    <w:rsid w:val="00760DCA"/>
    <w:rsid w:val="00761003"/>
    <w:rsid w:val="007613FD"/>
    <w:rsid w:val="0076165B"/>
    <w:rsid w:val="00761683"/>
    <w:rsid w:val="007618A8"/>
    <w:rsid w:val="00761BE1"/>
    <w:rsid w:val="00762638"/>
    <w:rsid w:val="00762FBF"/>
    <w:rsid w:val="00763598"/>
    <w:rsid w:val="00763ADF"/>
    <w:rsid w:val="0076436C"/>
    <w:rsid w:val="0076591C"/>
    <w:rsid w:val="00765BAA"/>
    <w:rsid w:val="007666E3"/>
    <w:rsid w:val="0076750C"/>
    <w:rsid w:val="007676A6"/>
    <w:rsid w:val="007678A5"/>
    <w:rsid w:val="00767F6F"/>
    <w:rsid w:val="00770469"/>
    <w:rsid w:val="00770631"/>
    <w:rsid w:val="007706A6"/>
    <w:rsid w:val="00770EA4"/>
    <w:rsid w:val="00770EDD"/>
    <w:rsid w:val="007712D7"/>
    <w:rsid w:val="00771D0A"/>
    <w:rsid w:val="00772112"/>
    <w:rsid w:val="00772415"/>
    <w:rsid w:val="007729E5"/>
    <w:rsid w:val="00773A15"/>
    <w:rsid w:val="00773D56"/>
    <w:rsid w:val="0077442A"/>
    <w:rsid w:val="00774B35"/>
    <w:rsid w:val="00774DC9"/>
    <w:rsid w:val="00775336"/>
    <w:rsid w:val="00775505"/>
    <w:rsid w:val="00775E15"/>
    <w:rsid w:val="007762A7"/>
    <w:rsid w:val="00776770"/>
    <w:rsid w:val="00776E02"/>
    <w:rsid w:val="00776FEF"/>
    <w:rsid w:val="00777012"/>
    <w:rsid w:val="0077720E"/>
    <w:rsid w:val="007779DE"/>
    <w:rsid w:val="00777CFC"/>
    <w:rsid w:val="00777FED"/>
    <w:rsid w:val="00780043"/>
    <w:rsid w:val="00780597"/>
    <w:rsid w:val="0078090B"/>
    <w:rsid w:val="00780E07"/>
    <w:rsid w:val="00781089"/>
    <w:rsid w:val="00781EB3"/>
    <w:rsid w:val="0078227B"/>
    <w:rsid w:val="00782946"/>
    <w:rsid w:val="00782D2F"/>
    <w:rsid w:val="00782F21"/>
    <w:rsid w:val="00782FC5"/>
    <w:rsid w:val="0078303B"/>
    <w:rsid w:val="007833DE"/>
    <w:rsid w:val="00784083"/>
    <w:rsid w:val="007840CA"/>
    <w:rsid w:val="00785631"/>
    <w:rsid w:val="0078573E"/>
    <w:rsid w:val="007858D6"/>
    <w:rsid w:val="00785B07"/>
    <w:rsid w:val="00785C30"/>
    <w:rsid w:val="00785C32"/>
    <w:rsid w:val="0078638C"/>
    <w:rsid w:val="00786B49"/>
    <w:rsid w:val="00786BDD"/>
    <w:rsid w:val="00786BDF"/>
    <w:rsid w:val="00786C87"/>
    <w:rsid w:val="00786CE5"/>
    <w:rsid w:val="00786D4D"/>
    <w:rsid w:val="00786DE5"/>
    <w:rsid w:val="00786EF0"/>
    <w:rsid w:val="00787490"/>
    <w:rsid w:val="00787A81"/>
    <w:rsid w:val="00787B7D"/>
    <w:rsid w:val="00787E85"/>
    <w:rsid w:val="007900FD"/>
    <w:rsid w:val="007901F9"/>
    <w:rsid w:val="00790612"/>
    <w:rsid w:val="00790744"/>
    <w:rsid w:val="0079095D"/>
    <w:rsid w:val="00790B54"/>
    <w:rsid w:val="00790D4A"/>
    <w:rsid w:val="00791211"/>
    <w:rsid w:val="0079174B"/>
    <w:rsid w:val="007922CB"/>
    <w:rsid w:val="00792586"/>
    <w:rsid w:val="007929FE"/>
    <w:rsid w:val="00792A7B"/>
    <w:rsid w:val="00792B2B"/>
    <w:rsid w:val="0079326D"/>
    <w:rsid w:val="0079354B"/>
    <w:rsid w:val="00793848"/>
    <w:rsid w:val="0079411D"/>
    <w:rsid w:val="0079437E"/>
    <w:rsid w:val="00794542"/>
    <w:rsid w:val="00794B58"/>
    <w:rsid w:val="007952A9"/>
    <w:rsid w:val="00795700"/>
    <w:rsid w:val="00795FB5"/>
    <w:rsid w:val="00796C5C"/>
    <w:rsid w:val="00796F22"/>
    <w:rsid w:val="00797201"/>
    <w:rsid w:val="00797551"/>
    <w:rsid w:val="007A0184"/>
    <w:rsid w:val="007A022A"/>
    <w:rsid w:val="007A0740"/>
    <w:rsid w:val="007A074E"/>
    <w:rsid w:val="007A084D"/>
    <w:rsid w:val="007A096F"/>
    <w:rsid w:val="007A0A98"/>
    <w:rsid w:val="007A0FA7"/>
    <w:rsid w:val="007A15E3"/>
    <w:rsid w:val="007A171E"/>
    <w:rsid w:val="007A1B53"/>
    <w:rsid w:val="007A1BA8"/>
    <w:rsid w:val="007A202A"/>
    <w:rsid w:val="007A2B55"/>
    <w:rsid w:val="007A2E9F"/>
    <w:rsid w:val="007A32C0"/>
    <w:rsid w:val="007A3886"/>
    <w:rsid w:val="007A4198"/>
    <w:rsid w:val="007A4265"/>
    <w:rsid w:val="007A499A"/>
    <w:rsid w:val="007A5421"/>
    <w:rsid w:val="007A5B85"/>
    <w:rsid w:val="007A5F76"/>
    <w:rsid w:val="007A614E"/>
    <w:rsid w:val="007A648F"/>
    <w:rsid w:val="007A6A9E"/>
    <w:rsid w:val="007A7327"/>
    <w:rsid w:val="007A749C"/>
    <w:rsid w:val="007A78AF"/>
    <w:rsid w:val="007A7B65"/>
    <w:rsid w:val="007A7D63"/>
    <w:rsid w:val="007B0096"/>
    <w:rsid w:val="007B0267"/>
    <w:rsid w:val="007B0863"/>
    <w:rsid w:val="007B0E38"/>
    <w:rsid w:val="007B0EF3"/>
    <w:rsid w:val="007B149D"/>
    <w:rsid w:val="007B1599"/>
    <w:rsid w:val="007B18A6"/>
    <w:rsid w:val="007B27B5"/>
    <w:rsid w:val="007B2855"/>
    <w:rsid w:val="007B285B"/>
    <w:rsid w:val="007B2B3D"/>
    <w:rsid w:val="007B31E3"/>
    <w:rsid w:val="007B38F0"/>
    <w:rsid w:val="007B39CA"/>
    <w:rsid w:val="007B431F"/>
    <w:rsid w:val="007B43F9"/>
    <w:rsid w:val="007B4970"/>
    <w:rsid w:val="007B49E6"/>
    <w:rsid w:val="007B4E27"/>
    <w:rsid w:val="007B5387"/>
    <w:rsid w:val="007B5FCE"/>
    <w:rsid w:val="007B6D42"/>
    <w:rsid w:val="007B77E4"/>
    <w:rsid w:val="007B7925"/>
    <w:rsid w:val="007B7DBB"/>
    <w:rsid w:val="007C0842"/>
    <w:rsid w:val="007C1A38"/>
    <w:rsid w:val="007C3D92"/>
    <w:rsid w:val="007C4A05"/>
    <w:rsid w:val="007C4CBA"/>
    <w:rsid w:val="007C4E04"/>
    <w:rsid w:val="007C5092"/>
    <w:rsid w:val="007C5584"/>
    <w:rsid w:val="007C559F"/>
    <w:rsid w:val="007C5EB9"/>
    <w:rsid w:val="007C5F41"/>
    <w:rsid w:val="007C5FA7"/>
    <w:rsid w:val="007C6287"/>
    <w:rsid w:val="007C69CE"/>
    <w:rsid w:val="007C6F12"/>
    <w:rsid w:val="007C7705"/>
    <w:rsid w:val="007D0082"/>
    <w:rsid w:val="007D02FB"/>
    <w:rsid w:val="007D09E7"/>
    <w:rsid w:val="007D149A"/>
    <w:rsid w:val="007D1727"/>
    <w:rsid w:val="007D2547"/>
    <w:rsid w:val="007D28D3"/>
    <w:rsid w:val="007D2ABA"/>
    <w:rsid w:val="007D320D"/>
    <w:rsid w:val="007D40E0"/>
    <w:rsid w:val="007D5765"/>
    <w:rsid w:val="007D587D"/>
    <w:rsid w:val="007D5DB3"/>
    <w:rsid w:val="007D5F42"/>
    <w:rsid w:val="007D6393"/>
    <w:rsid w:val="007D6622"/>
    <w:rsid w:val="007D6AA5"/>
    <w:rsid w:val="007D6E66"/>
    <w:rsid w:val="007D6FFB"/>
    <w:rsid w:val="007D77BA"/>
    <w:rsid w:val="007E0384"/>
    <w:rsid w:val="007E0A45"/>
    <w:rsid w:val="007E1032"/>
    <w:rsid w:val="007E1033"/>
    <w:rsid w:val="007E1128"/>
    <w:rsid w:val="007E1397"/>
    <w:rsid w:val="007E1431"/>
    <w:rsid w:val="007E1A86"/>
    <w:rsid w:val="007E1D28"/>
    <w:rsid w:val="007E346D"/>
    <w:rsid w:val="007E3550"/>
    <w:rsid w:val="007E355A"/>
    <w:rsid w:val="007E3906"/>
    <w:rsid w:val="007E3A69"/>
    <w:rsid w:val="007E494D"/>
    <w:rsid w:val="007E4D8A"/>
    <w:rsid w:val="007E50A0"/>
    <w:rsid w:val="007E5164"/>
    <w:rsid w:val="007E57BA"/>
    <w:rsid w:val="007E5E66"/>
    <w:rsid w:val="007E6AA5"/>
    <w:rsid w:val="007E6D77"/>
    <w:rsid w:val="007E7AC4"/>
    <w:rsid w:val="007E7AFE"/>
    <w:rsid w:val="007E7CD4"/>
    <w:rsid w:val="007F0797"/>
    <w:rsid w:val="007F0C8C"/>
    <w:rsid w:val="007F1046"/>
    <w:rsid w:val="007F112B"/>
    <w:rsid w:val="007F127F"/>
    <w:rsid w:val="007F1B11"/>
    <w:rsid w:val="007F1EFC"/>
    <w:rsid w:val="007F2206"/>
    <w:rsid w:val="007F2738"/>
    <w:rsid w:val="007F2B11"/>
    <w:rsid w:val="007F324F"/>
    <w:rsid w:val="007F3895"/>
    <w:rsid w:val="007F38AC"/>
    <w:rsid w:val="007F3B0D"/>
    <w:rsid w:val="007F3D4F"/>
    <w:rsid w:val="007F3DD4"/>
    <w:rsid w:val="007F43C4"/>
    <w:rsid w:val="007F47B7"/>
    <w:rsid w:val="007F522A"/>
    <w:rsid w:val="007F54F6"/>
    <w:rsid w:val="007F58BE"/>
    <w:rsid w:val="007F6165"/>
    <w:rsid w:val="007F67E3"/>
    <w:rsid w:val="007F6BB3"/>
    <w:rsid w:val="007F744F"/>
    <w:rsid w:val="007F7941"/>
    <w:rsid w:val="007F7ED7"/>
    <w:rsid w:val="00800A69"/>
    <w:rsid w:val="00801075"/>
    <w:rsid w:val="00801690"/>
    <w:rsid w:val="00801954"/>
    <w:rsid w:val="00801B36"/>
    <w:rsid w:val="008028DE"/>
    <w:rsid w:val="0080298D"/>
    <w:rsid w:val="008030D8"/>
    <w:rsid w:val="0080336F"/>
    <w:rsid w:val="00803513"/>
    <w:rsid w:val="00804339"/>
    <w:rsid w:val="00804677"/>
    <w:rsid w:val="008048B2"/>
    <w:rsid w:val="0080517A"/>
    <w:rsid w:val="00805471"/>
    <w:rsid w:val="00805AB5"/>
    <w:rsid w:val="0080614D"/>
    <w:rsid w:val="0080633C"/>
    <w:rsid w:val="00806576"/>
    <w:rsid w:val="00806C9A"/>
    <w:rsid w:val="008072B9"/>
    <w:rsid w:val="00807411"/>
    <w:rsid w:val="00807776"/>
    <w:rsid w:val="008101D5"/>
    <w:rsid w:val="0081095A"/>
    <w:rsid w:val="00810B94"/>
    <w:rsid w:val="00810CB5"/>
    <w:rsid w:val="0081107E"/>
    <w:rsid w:val="008128BD"/>
    <w:rsid w:val="008128E6"/>
    <w:rsid w:val="00813050"/>
    <w:rsid w:val="00813C05"/>
    <w:rsid w:val="00813D6E"/>
    <w:rsid w:val="008142DA"/>
    <w:rsid w:val="00814D94"/>
    <w:rsid w:val="00814FD0"/>
    <w:rsid w:val="008154E4"/>
    <w:rsid w:val="00815988"/>
    <w:rsid w:val="00816561"/>
    <w:rsid w:val="0081678A"/>
    <w:rsid w:val="00816CE7"/>
    <w:rsid w:val="008170DF"/>
    <w:rsid w:val="008171C2"/>
    <w:rsid w:val="00817279"/>
    <w:rsid w:val="00817E4B"/>
    <w:rsid w:val="008207BB"/>
    <w:rsid w:val="008214C6"/>
    <w:rsid w:val="008215CB"/>
    <w:rsid w:val="00821E2F"/>
    <w:rsid w:val="0082246A"/>
    <w:rsid w:val="00822516"/>
    <w:rsid w:val="008228F3"/>
    <w:rsid w:val="00822935"/>
    <w:rsid w:val="00822EE8"/>
    <w:rsid w:val="0082328A"/>
    <w:rsid w:val="008236E4"/>
    <w:rsid w:val="008238FB"/>
    <w:rsid w:val="00823A02"/>
    <w:rsid w:val="00823BE8"/>
    <w:rsid w:val="008250F7"/>
    <w:rsid w:val="0082548D"/>
    <w:rsid w:val="008255AC"/>
    <w:rsid w:val="00825944"/>
    <w:rsid w:val="00826099"/>
    <w:rsid w:val="0082681B"/>
    <w:rsid w:val="0082695F"/>
    <w:rsid w:val="008269B9"/>
    <w:rsid w:val="00826A16"/>
    <w:rsid w:val="00827059"/>
    <w:rsid w:val="00827A4C"/>
    <w:rsid w:val="0083022E"/>
    <w:rsid w:val="008302AC"/>
    <w:rsid w:val="00830BA3"/>
    <w:rsid w:val="0083124B"/>
    <w:rsid w:val="00831E46"/>
    <w:rsid w:val="0083224A"/>
    <w:rsid w:val="00832418"/>
    <w:rsid w:val="00832692"/>
    <w:rsid w:val="008332BF"/>
    <w:rsid w:val="008334C1"/>
    <w:rsid w:val="00833A82"/>
    <w:rsid w:val="00833C30"/>
    <w:rsid w:val="00833D08"/>
    <w:rsid w:val="008341C6"/>
    <w:rsid w:val="008345BC"/>
    <w:rsid w:val="0083479A"/>
    <w:rsid w:val="00834C8E"/>
    <w:rsid w:val="00834CF9"/>
    <w:rsid w:val="00834EEB"/>
    <w:rsid w:val="00834F6A"/>
    <w:rsid w:val="008350C6"/>
    <w:rsid w:val="0083534B"/>
    <w:rsid w:val="00835386"/>
    <w:rsid w:val="00835B7D"/>
    <w:rsid w:val="00835C04"/>
    <w:rsid w:val="008361AB"/>
    <w:rsid w:val="00836D53"/>
    <w:rsid w:val="008370A6"/>
    <w:rsid w:val="00837F0F"/>
    <w:rsid w:val="00840CBE"/>
    <w:rsid w:val="00841179"/>
    <w:rsid w:val="00841804"/>
    <w:rsid w:val="00841FAA"/>
    <w:rsid w:val="008424A9"/>
    <w:rsid w:val="008425F7"/>
    <w:rsid w:val="008427C8"/>
    <w:rsid w:val="008427ED"/>
    <w:rsid w:val="00842E0E"/>
    <w:rsid w:val="00844096"/>
    <w:rsid w:val="00844861"/>
    <w:rsid w:val="00844A0B"/>
    <w:rsid w:val="00844A89"/>
    <w:rsid w:val="00844AD0"/>
    <w:rsid w:val="0084505A"/>
    <w:rsid w:val="0084592E"/>
    <w:rsid w:val="008461EA"/>
    <w:rsid w:val="00846786"/>
    <w:rsid w:val="0084689A"/>
    <w:rsid w:val="00846AE7"/>
    <w:rsid w:val="00846C1F"/>
    <w:rsid w:val="00847273"/>
    <w:rsid w:val="00847308"/>
    <w:rsid w:val="00847C15"/>
    <w:rsid w:val="00847D98"/>
    <w:rsid w:val="00847E16"/>
    <w:rsid w:val="00847E45"/>
    <w:rsid w:val="00847FEA"/>
    <w:rsid w:val="008505D9"/>
    <w:rsid w:val="0085065F"/>
    <w:rsid w:val="0085075D"/>
    <w:rsid w:val="008508F2"/>
    <w:rsid w:val="00850CEA"/>
    <w:rsid w:val="00850E86"/>
    <w:rsid w:val="00850F33"/>
    <w:rsid w:val="008512B0"/>
    <w:rsid w:val="00851554"/>
    <w:rsid w:val="008516F1"/>
    <w:rsid w:val="008518CB"/>
    <w:rsid w:val="00851A5F"/>
    <w:rsid w:val="00851DE5"/>
    <w:rsid w:val="008521BC"/>
    <w:rsid w:val="0085220B"/>
    <w:rsid w:val="00852320"/>
    <w:rsid w:val="00852900"/>
    <w:rsid w:val="00852B8F"/>
    <w:rsid w:val="00852F3D"/>
    <w:rsid w:val="00853219"/>
    <w:rsid w:val="008533A7"/>
    <w:rsid w:val="00853F2F"/>
    <w:rsid w:val="008542F6"/>
    <w:rsid w:val="008544DF"/>
    <w:rsid w:val="008549A7"/>
    <w:rsid w:val="00854A6A"/>
    <w:rsid w:val="00854AD4"/>
    <w:rsid w:val="00854CC8"/>
    <w:rsid w:val="00854E0B"/>
    <w:rsid w:val="0085538A"/>
    <w:rsid w:val="008558DC"/>
    <w:rsid w:val="00857BE1"/>
    <w:rsid w:val="008601DE"/>
    <w:rsid w:val="00860E60"/>
    <w:rsid w:val="00861199"/>
    <w:rsid w:val="0086121D"/>
    <w:rsid w:val="00861DC6"/>
    <w:rsid w:val="008622E5"/>
    <w:rsid w:val="00862518"/>
    <w:rsid w:val="008625D2"/>
    <w:rsid w:val="008627D9"/>
    <w:rsid w:val="00862885"/>
    <w:rsid w:val="008628A3"/>
    <w:rsid w:val="00862B75"/>
    <w:rsid w:val="00862CBD"/>
    <w:rsid w:val="00862DB4"/>
    <w:rsid w:val="00864017"/>
    <w:rsid w:val="0086425A"/>
    <w:rsid w:val="008642FE"/>
    <w:rsid w:val="00865552"/>
    <w:rsid w:val="008656D6"/>
    <w:rsid w:val="008656E0"/>
    <w:rsid w:val="0086589B"/>
    <w:rsid w:val="008658EF"/>
    <w:rsid w:val="00865CAD"/>
    <w:rsid w:val="00865D1B"/>
    <w:rsid w:val="00866570"/>
    <w:rsid w:val="008665C0"/>
    <w:rsid w:val="00866796"/>
    <w:rsid w:val="00866AEC"/>
    <w:rsid w:val="00867601"/>
    <w:rsid w:val="0087020D"/>
    <w:rsid w:val="00870867"/>
    <w:rsid w:val="008711F3"/>
    <w:rsid w:val="0087175F"/>
    <w:rsid w:val="00872C7E"/>
    <w:rsid w:val="008730B7"/>
    <w:rsid w:val="0087317F"/>
    <w:rsid w:val="008732BB"/>
    <w:rsid w:val="008732DE"/>
    <w:rsid w:val="008733BE"/>
    <w:rsid w:val="00873843"/>
    <w:rsid w:val="00873B5F"/>
    <w:rsid w:val="00873EFE"/>
    <w:rsid w:val="0087436C"/>
    <w:rsid w:val="00874806"/>
    <w:rsid w:val="0087485A"/>
    <w:rsid w:val="00874B4D"/>
    <w:rsid w:val="00874E66"/>
    <w:rsid w:val="00875425"/>
    <w:rsid w:val="00875E4F"/>
    <w:rsid w:val="00876241"/>
    <w:rsid w:val="008764F6"/>
    <w:rsid w:val="008766C0"/>
    <w:rsid w:val="008768F4"/>
    <w:rsid w:val="00877BC4"/>
    <w:rsid w:val="00877E2F"/>
    <w:rsid w:val="0088030C"/>
    <w:rsid w:val="00880A96"/>
    <w:rsid w:val="00880C52"/>
    <w:rsid w:val="00880EBE"/>
    <w:rsid w:val="00881045"/>
    <w:rsid w:val="0088187D"/>
    <w:rsid w:val="008818D9"/>
    <w:rsid w:val="00881EC8"/>
    <w:rsid w:val="00882563"/>
    <w:rsid w:val="00882671"/>
    <w:rsid w:val="00882701"/>
    <w:rsid w:val="00882EE3"/>
    <w:rsid w:val="00883458"/>
    <w:rsid w:val="00883B78"/>
    <w:rsid w:val="00884ADA"/>
    <w:rsid w:val="00884D40"/>
    <w:rsid w:val="0088529A"/>
    <w:rsid w:val="0088548A"/>
    <w:rsid w:val="008856AF"/>
    <w:rsid w:val="00885736"/>
    <w:rsid w:val="00885CB0"/>
    <w:rsid w:val="00886326"/>
    <w:rsid w:val="00886518"/>
    <w:rsid w:val="00886D89"/>
    <w:rsid w:val="008873B7"/>
    <w:rsid w:val="00887733"/>
    <w:rsid w:val="008879EF"/>
    <w:rsid w:val="00887AB7"/>
    <w:rsid w:val="008902C3"/>
    <w:rsid w:val="00890369"/>
    <w:rsid w:val="00890382"/>
    <w:rsid w:val="00891217"/>
    <w:rsid w:val="008912CE"/>
    <w:rsid w:val="00891512"/>
    <w:rsid w:val="00891799"/>
    <w:rsid w:val="00891BEE"/>
    <w:rsid w:val="0089262F"/>
    <w:rsid w:val="00892955"/>
    <w:rsid w:val="00892D5E"/>
    <w:rsid w:val="008932C2"/>
    <w:rsid w:val="008935B9"/>
    <w:rsid w:val="0089384A"/>
    <w:rsid w:val="008958A5"/>
    <w:rsid w:val="00895A8D"/>
    <w:rsid w:val="008964CC"/>
    <w:rsid w:val="00896513"/>
    <w:rsid w:val="008965C0"/>
    <w:rsid w:val="008965E2"/>
    <w:rsid w:val="00896748"/>
    <w:rsid w:val="00896F24"/>
    <w:rsid w:val="00897377"/>
    <w:rsid w:val="00897F29"/>
    <w:rsid w:val="008A005C"/>
    <w:rsid w:val="008A00DF"/>
    <w:rsid w:val="008A01EB"/>
    <w:rsid w:val="008A0268"/>
    <w:rsid w:val="008A0685"/>
    <w:rsid w:val="008A0925"/>
    <w:rsid w:val="008A103E"/>
    <w:rsid w:val="008A1111"/>
    <w:rsid w:val="008A2748"/>
    <w:rsid w:val="008A311A"/>
    <w:rsid w:val="008A3353"/>
    <w:rsid w:val="008A336A"/>
    <w:rsid w:val="008A3762"/>
    <w:rsid w:val="008A4001"/>
    <w:rsid w:val="008A5105"/>
    <w:rsid w:val="008A5A67"/>
    <w:rsid w:val="008A5E21"/>
    <w:rsid w:val="008A6D7F"/>
    <w:rsid w:val="008A76CC"/>
    <w:rsid w:val="008A7827"/>
    <w:rsid w:val="008A7B0A"/>
    <w:rsid w:val="008B00DF"/>
    <w:rsid w:val="008B03D4"/>
    <w:rsid w:val="008B07A4"/>
    <w:rsid w:val="008B0A2E"/>
    <w:rsid w:val="008B0A39"/>
    <w:rsid w:val="008B1180"/>
    <w:rsid w:val="008B132E"/>
    <w:rsid w:val="008B2D10"/>
    <w:rsid w:val="008B3ACD"/>
    <w:rsid w:val="008B3AD5"/>
    <w:rsid w:val="008B3E59"/>
    <w:rsid w:val="008B4483"/>
    <w:rsid w:val="008B48DF"/>
    <w:rsid w:val="008B549B"/>
    <w:rsid w:val="008B5AB6"/>
    <w:rsid w:val="008B64E1"/>
    <w:rsid w:val="008B6677"/>
    <w:rsid w:val="008B6EEF"/>
    <w:rsid w:val="008B7056"/>
    <w:rsid w:val="008B7658"/>
    <w:rsid w:val="008B76FF"/>
    <w:rsid w:val="008B7DC2"/>
    <w:rsid w:val="008B7F25"/>
    <w:rsid w:val="008B7F96"/>
    <w:rsid w:val="008C1083"/>
    <w:rsid w:val="008C11BA"/>
    <w:rsid w:val="008C1773"/>
    <w:rsid w:val="008C1A24"/>
    <w:rsid w:val="008C1C28"/>
    <w:rsid w:val="008C1DBB"/>
    <w:rsid w:val="008C2597"/>
    <w:rsid w:val="008C2720"/>
    <w:rsid w:val="008C2862"/>
    <w:rsid w:val="008C28C2"/>
    <w:rsid w:val="008C2BF7"/>
    <w:rsid w:val="008C3536"/>
    <w:rsid w:val="008C373E"/>
    <w:rsid w:val="008C38E4"/>
    <w:rsid w:val="008C3DFB"/>
    <w:rsid w:val="008C4862"/>
    <w:rsid w:val="008C5383"/>
    <w:rsid w:val="008C544D"/>
    <w:rsid w:val="008C55DC"/>
    <w:rsid w:val="008C5841"/>
    <w:rsid w:val="008C5F0B"/>
    <w:rsid w:val="008C693A"/>
    <w:rsid w:val="008C703E"/>
    <w:rsid w:val="008C71A6"/>
    <w:rsid w:val="008D014F"/>
    <w:rsid w:val="008D04B4"/>
    <w:rsid w:val="008D066C"/>
    <w:rsid w:val="008D102C"/>
    <w:rsid w:val="008D132A"/>
    <w:rsid w:val="008D192C"/>
    <w:rsid w:val="008D270A"/>
    <w:rsid w:val="008D2987"/>
    <w:rsid w:val="008D2C4B"/>
    <w:rsid w:val="008D2E47"/>
    <w:rsid w:val="008D3365"/>
    <w:rsid w:val="008D3787"/>
    <w:rsid w:val="008D37B0"/>
    <w:rsid w:val="008D3BA0"/>
    <w:rsid w:val="008D3C0A"/>
    <w:rsid w:val="008D3E39"/>
    <w:rsid w:val="008D4F78"/>
    <w:rsid w:val="008D58C1"/>
    <w:rsid w:val="008D5AB0"/>
    <w:rsid w:val="008D6021"/>
    <w:rsid w:val="008D667C"/>
    <w:rsid w:val="008D6DB5"/>
    <w:rsid w:val="008D6ED2"/>
    <w:rsid w:val="008D7291"/>
    <w:rsid w:val="008D73E0"/>
    <w:rsid w:val="008D799C"/>
    <w:rsid w:val="008D7B31"/>
    <w:rsid w:val="008E15DB"/>
    <w:rsid w:val="008E1B27"/>
    <w:rsid w:val="008E1DB7"/>
    <w:rsid w:val="008E27EE"/>
    <w:rsid w:val="008E2D0B"/>
    <w:rsid w:val="008E40E6"/>
    <w:rsid w:val="008E42AD"/>
    <w:rsid w:val="008E4750"/>
    <w:rsid w:val="008E4B64"/>
    <w:rsid w:val="008E4E76"/>
    <w:rsid w:val="008E4F51"/>
    <w:rsid w:val="008E5015"/>
    <w:rsid w:val="008E508F"/>
    <w:rsid w:val="008E5318"/>
    <w:rsid w:val="008E5BAA"/>
    <w:rsid w:val="008E5CA2"/>
    <w:rsid w:val="008E5EAB"/>
    <w:rsid w:val="008E6400"/>
    <w:rsid w:val="008E6A29"/>
    <w:rsid w:val="008E6AEA"/>
    <w:rsid w:val="008E6E10"/>
    <w:rsid w:val="008E71B2"/>
    <w:rsid w:val="008E7566"/>
    <w:rsid w:val="008E75DB"/>
    <w:rsid w:val="008F0006"/>
    <w:rsid w:val="008F06B7"/>
    <w:rsid w:val="008F0CD3"/>
    <w:rsid w:val="008F2CC1"/>
    <w:rsid w:val="008F2D9A"/>
    <w:rsid w:val="008F2DEF"/>
    <w:rsid w:val="008F2E1F"/>
    <w:rsid w:val="008F2E7D"/>
    <w:rsid w:val="008F3097"/>
    <w:rsid w:val="008F352C"/>
    <w:rsid w:val="008F36D7"/>
    <w:rsid w:val="008F4B09"/>
    <w:rsid w:val="008F523F"/>
    <w:rsid w:val="008F524C"/>
    <w:rsid w:val="008F569F"/>
    <w:rsid w:val="008F594E"/>
    <w:rsid w:val="008F62E9"/>
    <w:rsid w:val="008F7195"/>
    <w:rsid w:val="008F7655"/>
    <w:rsid w:val="008F7801"/>
    <w:rsid w:val="008F7DD8"/>
    <w:rsid w:val="0090090B"/>
    <w:rsid w:val="00900C7E"/>
    <w:rsid w:val="0090165A"/>
    <w:rsid w:val="00901668"/>
    <w:rsid w:val="0090172E"/>
    <w:rsid w:val="0090187E"/>
    <w:rsid w:val="00901E4C"/>
    <w:rsid w:val="009025F1"/>
    <w:rsid w:val="00902917"/>
    <w:rsid w:val="00904126"/>
    <w:rsid w:val="0090437D"/>
    <w:rsid w:val="00904853"/>
    <w:rsid w:val="00904B10"/>
    <w:rsid w:val="009056E0"/>
    <w:rsid w:val="00907749"/>
    <w:rsid w:val="00907A52"/>
    <w:rsid w:val="00907AE8"/>
    <w:rsid w:val="00907B27"/>
    <w:rsid w:val="00907B82"/>
    <w:rsid w:val="00910335"/>
    <w:rsid w:val="00910512"/>
    <w:rsid w:val="00910813"/>
    <w:rsid w:val="00910E5E"/>
    <w:rsid w:val="009112B1"/>
    <w:rsid w:val="0091163A"/>
    <w:rsid w:val="00911998"/>
    <w:rsid w:val="009119C6"/>
    <w:rsid w:val="009121EA"/>
    <w:rsid w:val="009128EF"/>
    <w:rsid w:val="009129C3"/>
    <w:rsid w:val="00912AEE"/>
    <w:rsid w:val="0091370D"/>
    <w:rsid w:val="009137BE"/>
    <w:rsid w:val="009137D6"/>
    <w:rsid w:val="00913A18"/>
    <w:rsid w:val="00915540"/>
    <w:rsid w:val="00915545"/>
    <w:rsid w:val="009158E3"/>
    <w:rsid w:val="0091614D"/>
    <w:rsid w:val="0091666F"/>
    <w:rsid w:val="009169A0"/>
    <w:rsid w:val="00917287"/>
    <w:rsid w:val="0091728E"/>
    <w:rsid w:val="009173D0"/>
    <w:rsid w:val="00917775"/>
    <w:rsid w:val="00917DD4"/>
    <w:rsid w:val="00917FAB"/>
    <w:rsid w:val="00920322"/>
    <w:rsid w:val="00920F8E"/>
    <w:rsid w:val="009213AB"/>
    <w:rsid w:val="0092165C"/>
    <w:rsid w:val="009216FB"/>
    <w:rsid w:val="009225C5"/>
    <w:rsid w:val="0092271C"/>
    <w:rsid w:val="009227D3"/>
    <w:rsid w:val="009227D8"/>
    <w:rsid w:val="009233C7"/>
    <w:rsid w:val="00923B4B"/>
    <w:rsid w:val="00923D71"/>
    <w:rsid w:val="00923FC7"/>
    <w:rsid w:val="0092418B"/>
    <w:rsid w:val="009242AB"/>
    <w:rsid w:val="00924A46"/>
    <w:rsid w:val="009256AC"/>
    <w:rsid w:val="00925C05"/>
    <w:rsid w:val="00926004"/>
    <w:rsid w:val="00926AE2"/>
    <w:rsid w:val="00926C46"/>
    <w:rsid w:val="009272EC"/>
    <w:rsid w:val="009272F7"/>
    <w:rsid w:val="0092770F"/>
    <w:rsid w:val="009300BD"/>
    <w:rsid w:val="00930163"/>
    <w:rsid w:val="00930176"/>
    <w:rsid w:val="009305BB"/>
    <w:rsid w:val="00930671"/>
    <w:rsid w:val="00930B2B"/>
    <w:rsid w:val="00930DBF"/>
    <w:rsid w:val="00931656"/>
    <w:rsid w:val="009322C1"/>
    <w:rsid w:val="009326A3"/>
    <w:rsid w:val="00932C49"/>
    <w:rsid w:val="00932FA2"/>
    <w:rsid w:val="0093328E"/>
    <w:rsid w:val="00933321"/>
    <w:rsid w:val="00933685"/>
    <w:rsid w:val="00933D05"/>
    <w:rsid w:val="00933DAD"/>
    <w:rsid w:val="00933FD7"/>
    <w:rsid w:val="009340B6"/>
    <w:rsid w:val="009348E0"/>
    <w:rsid w:val="00934F69"/>
    <w:rsid w:val="0093534B"/>
    <w:rsid w:val="00935501"/>
    <w:rsid w:val="00935527"/>
    <w:rsid w:val="00935ABB"/>
    <w:rsid w:val="00935C45"/>
    <w:rsid w:val="0093600A"/>
    <w:rsid w:val="00936BD5"/>
    <w:rsid w:val="00937390"/>
    <w:rsid w:val="0093751E"/>
    <w:rsid w:val="00937781"/>
    <w:rsid w:val="00937FB3"/>
    <w:rsid w:val="0094045D"/>
    <w:rsid w:val="00940571"/>
    <w:rsid w:val="0094132F"/>
    <w:rsid w:val="0094135D"/>
    <w:rsid w:val="0094208E"/>
    <w:rsid w:val="0094211B"/>
    <w:rsid w:val="00943724"/>
    <w:rsid w:val="00944167"/>
    <w:rsid w:val="009450C5"/>
    <w:rsid w:val="00945BBF"/>
    <w:rsid w:val="00945E91"/>
    <w:rsid w:val="00945FD0"/>
    <w:rsid w:val="009460EF"/>
    <w:rsid w:val="00946231"/>
    <w:rsid w:val="0094648E"/>
    <w:rsid w:val="00946CAD"/>
    <w:rsid w:val="00946CDF"/>
    <w:rsid w:val="00946E88"/>
    <w:rsid w:val="009472B4"/>
    <w:rsid w:val="009475F3"/>
    <w:rsid w:val="00947EDF"/>
    <w:rsid w:val="00947FEE"/>
    <w:rsid w:val="009500DF"/>
    <w:rsid w:val="00950BF2"/>
    <w:rsid w:val="00950C46"/>
    <w:rsid w:val="00951252"/>
    <w:rsid w:val="00951576"/>
    <w:rsid w:val="0095165F"/>
    <w:rsid w:val="00951A72"/>
    <w:rsid w:val="0095214F"/>
    <w:rsid w:val="00952222"/>
    <w:rsid w:val="00953292"/>
    <w:rsid w:val="00953673"/>
    <w:rsid w:val="009536C2"/>
    <w:rsid w:val="00953702"/>
    <w:rsid w:val="00953BFF"/>
    <w:rsid w:val="00954404"/>
    <w:rsid w:val="009546B9"/>
    <w:rsid w:val="0095481E"/>
    <w:rsid w:val="00954A7D"/>
    <w:rsid w:val="00954E12"/>
    <w:rsid w:val="00955058"/>
    <w:rsid w:val="00955258"/>
    <w:rsid w:val="0095542F"/>
    <w:rsid w:val="009555FC"/>
    <w:rsid w:val="009561C4"/>
    <w:rsid w:val="009564B5"/>
    <w:rsid w:val="00956BAB"/>
    <w:rsid w:val="00956CCB"/>
    <w:rsid w:val="0095753F"/>
    <w:rsid w:val="00957CA3"/>
    <w:rsid w:val="00960259"/>
    <w:rsid w:val="00960381"/>
    <w:rsid w:val="009607A2"/>
    <w:rsid w:val="00960B0D"/>
    <w:rsid w:val="00961104"/>
    <w:rsid w:val="00961A3C"/>
    <w:rsid w:val="00961C4D"/>
    <w:rsid w:val="00961C71"/>
    <w:rsid w:val="00961EB1"/>
    <w:rsid w:val="009625F5"/>
    <w:rsid w:val="00962B4E"/>
    <w:rsid w:val="009635B1"/>
    <w:rsid w:val="00963B0B"/>
    <w:rsid w:val="00963D4D"/>
    <w:rsid w:val="00963FBB"/>
    <w:rsid w:val="0096401D"/>
    <w:rsid w:val="0096458C"/>
    <w:rsid w:val="00964667"/>
    <w:rsid w:val="00964FF8"/>
    <w:rsid w:val="00965504"/>
    <w:rsid w:val="0096557F"/>
    <w:rsid w:val="00966348"/>
    <w:rsid w:val="009664F5"/>
    <w:rsid w:val="0096665E"/>
    <w:rsid w:val="009667B1"/>
    <w:rsid w:val="00966D24"/>
    <w:rsid w:val="009672FD"/>
    <w:rsid w:val="009673CB"/>
    <w:rsid w:val="00967433"/>
    <w:rsid w:val="0096745C"/>
    <w:rsid w:val="00967610"/>
    <w:rsid w:val="00967B44"/>
    <w:rsid w:val="00967DB5"/>
    <w:rsid w:val="00970220"/>
    <w:rsid w:val="00970B39"/>
    <w:rsid w:val="00970EF9"/>
    <w:rsid w:val="00971D1D"/>
    <w:rsid w:val="009720BF"/>
    <w:rsid w:val="00972A0F"/>
    <w:rsid w:val="0097380B"/>
    <w:rsid w:val="0097405F"/>
    <w:rsid w:val="0097407D"/>
    <w:rsid w:val="009746C7"/>
    <w:rsid w:val="0097538E"/>
    <w:rsid w:val="00975BEB"/>
    <w:rsid w:val="00976640"/>
    <w:rsid w:val="009766C7"/>
    <w:rsid w:val="00976C84"/>
    <w:rsid w:val="00977316"/>
    <w:rsid w:val="009774AF"/>
    <w:rsid w:val="00977672"/>
    <w:rsid w:val="00980FAB"/>
    <w:rsid w:val="0098111E"/>
    <w:rsid w:val="00981962"/>
    <w:rsid w:val="00982C46"/>
    <w:rsid w:val="00982E49"/>
    <w:rsid w:val="00983299"/>
    <w:rsid w:val="00983A12"/>
    <w:rsid w:val="00983F6C"/>
    <w:rsid w:val="00984628"/>
    <w:rsid w:val="00984BA2"/>
    <w:rsid w:val="00985212"/>
    <w:rsid w:val="00985FDF"/>
    <w:rsid w:val="00986026"/>
    <w:rsid w:val="009861B0"/>
    <w:rsid w:val="00986367"/>
    <w:rsid w:val="00986E1E"/>
    <w:rsid w:val="00987131"/>
    <w:rsid w:val="00987A51"/>
    <w:rsid w:val="00987D56"/>
    <w:rsid w:val="00987E61"/>
    <w:rsid w:val="009904BB"/>
    <w:rsid w:val="0099051B"/>
    <w:rsid w:val="009906AE"/>
    <w:rsid w:val="00990867"/>
    <w:rsid w:val="00990A84"/>
    <w:rsid w:val="00990E03"/>
    <w:rsid w:val="00990E39"/>
    <w:rsid w:val="009914E6"/>
    <w:rsid w:val="009921AC"/>
    <w:rsid w:val="0099270E"/>
    <w:rsid w:val="00992859"/>
    <w:rsid w:val="00992D91"/>
    <w:rsid w:val="00993DD3"/>
    <w:rsid w:val="0099400D"/>
    <w:rsid w:val="009940F0"/>
    <w:rsid w:val="00994277"/>
    <w:rsid w:val="00994299"/>
    <w:rsid w:val="00994505"/>
    <w:rsid w:val="009945C0"/>
    <w:rsid w:val="00994A80"/>
    <w:rsid w:val="00994B97"/>
    <w:rsid w:val="00994D09"/>
    <w:rsid w:val="00995015"/>
    <w:rsid w:val="009952F1"/>
    <w:rsid w:val="0099585A"/>
    <w:rsid w:val="00995D1A"/>
    <w:rsid w:val="00996439"/>
    <w:rsid w:val="009968CA"/>
    <w:rsid w:val="00997146"/>
    <w:rsid w:val="009971A1"/>
    <w:rsid w:val="00997E3A"/>
    <w:rsid w:val="009A03B0"/>
    <w:rsid w:val="009A0CB6"/>
    <w:rsid w:val="009A1165"/>
    <w:rsid w:val="009A11EF"/>
    <w:rsid w:val="009A12E9"/>
    <w:rsid w:val="009A137F"/>
    <w:rsid w:val="009A1CA4"/>
    <w:rsid w:val="009A2204"/>
    <w:rsid w:val="009A2F5C"/>
    <w:rsid w:val="009A35CD"/>
    <w:rsid w:val="009A3C3B"/>
    <w:rsid w:val="009A4359"/>
    <w:rsid w:val="009A4504"/>
    <w:rsid w:val="009A4ED4"/>
    <w:rsid w:val="009A5449"/>
    <w:rsid w:val="009A61A4"/>
    <w:rsid w:val="009A6A2A"/>
    <w:rsid w:val="009A6F80"/>
    <w:rsid w:val="009A72B6"/>
    <w:rsid w:val="009A738D"/>
    <w:rsid w:val="009A772A"/>
    <w:rsid w:val="009A7C5C"/>
    <w:rsid w:val="009B0230"/>
    <w:rsid w:val="009B0AEE"/>
    <w:rsid w:val="009B0CFB"/>
    <w:rsid w:val="009B0DBC"/>
    <w:rsid w:val="009B18CD"/>
    <w:rsid w:val="009B1E54"/>
    <w:rsid w:val="009B1F22"/>
    <w:rsid w:val="009B2C40"/>
    <w:rsid w:val="009B35DA"/>
    <w:rsid w:val="009B3820"/>
    <w:rsid w:val="009B3DBD"/>
    <w:rsid w:val="009B42E9"/>
    <w:rsid w:val="009B49C5"/>
    <w:rsid w:val="009B4C4B"/>
    <w:rsid w:val="009B4D66"/>
    <w:rsid w:val="009B5422"/>
    <w:rsid w:val="009B5906"/>
    <w:rsid w:val="009B5A81"/>
    <w:rsid w:val="009B6186"/>
    <w:rsid w:val="009B6263"/>
    <w:rsid w:val="009B63DE"/>
    <w:rsid w:val="009B654E"/>
    <w:rsid w:val="009B717E"/>
    <w:rsid w:val="009B7274"/>
    <w:rsid w:val="009B7CAC"/>
    <w:rsid w:val="009B7F66"/>
    <w:rsid w:val="009C0458"/>
    <w:rsid w:val="009C0679"/>
    <w:rsid w:val="009C0F1A"/>
    <w:rsid w:val="009C22D8"/>
    <w:rsid w:val="009C2647"/>
    <w:rsid w:val="009C2949"/>
    <w:rsid w:val="009C2DC4"/>
    <w:rsid w:val="009C325F"/>
    <w:rsid w:val="009C32A0"/>
    <w:rsid w:val="009C32DC"/>
    <w:rsid w:val="009C3C59"/>
    <w:rsid w:val="009C3F31"/>
    <w:rsid w:val="009C4896"/>
    <w:rsid w:val="009C4CFD"/>
    <w:rsid w:val="009C4E75"/>
    <w:rsid w:val="009C4E8E"/>
    <w:rsid w:val="009C500D"/>
    <w:rsid w:val="009C51F1"/>
    <w:rsid w:val="009C5396"/>
    <w:rsid w:val="009C55A9"/>
    <w:rsid w:val="009C6214"/>
    <w:rsid w:val="009C6DE2"/>
    <w:rsid w:val="009C6E06"/>
    <w:rsid w:val="009C738C"/>
    <w:rsid w:val="009C74CC"/>
    <w:rsid w:val="009C75B7"/>
    <w:rsid w:val="009C7908"/>
    <w:rsid w:val="009C7BFD"/>
    <w:rsid w:val="009D0BBB"/>
    <w:rsid w:val="009D116D"/>
    <w:rsid w:val="009D391B"/>
    <w:rsid w:val="009D3D11"/>
    <w:rsid w:val="009D4175"/>
    <w:rsid w:val="009D45F3"/>
    <w:rsid w:val="009D504A"/>
    <w:rsid w:val="009D505F"/>
    <w:rsid w:val="009D537B"/>
    <w:rsid w:val="009D5734"/>
    <w:rsid w:val="009D6230"/>
    <w:rsid w:val="009D7B0C"/>
    <w:rsid w:val="009E0400"/>
    <w:rsid w:val="009E0AFA"/>
    <w:rsid w:val="009E0C9D"/>
    <w:rsid w:val="009E0E69"/>
    <w:rsid w:val="009E1AD5"/>
    <w:rsid w:val="009E1BFA"/>
    <w:rsid w:val="009E1CB6"/>
    <w:rsid w:val="009E1F07"/>
    <w:rsid w:val="009E2920"/>
    <w:rsid w:val="009E3364"/>
    <w:rsid w:val="009E34F8"/>
    <w:rsid w:val="009E402A"/>
    <w:rsid w:val="009E43F8"/>
    <w:rsid w:val="009E45CB"/>
    <w:rsid w:val="009E45E7"/>
    <w:rsid w:val="009E50C1"/>
    <w:rsid w:val="009E548A"/>
    <w:rsid w:val="009E5BF7"/>
    <w:rsid w:val="009E5CFF"/>
    <w:rsid w:val="009E64DF"/>
    <w:rsid w:val="009E66E7"/>
    <w:rsid w:val="009E6BFF"/>
    <w:rsid w:val="009E7C88"/>
    <w:rsid w:val="009E7CB1"/>
    <w:rsid w:val="009F0119"/>
    <w:rsid w:val="009F15D5"/>
    <w:rsid w:val="009F18DB"/>
    <w:rsid w:val="009F1F4A"/>
    <w:rsid w:val="009F1F59"/>
    <w:rsid w:val="009F2D52"/>
    <w:rsid w:val="009F2EED"/>
    <w:rsid w:val="009F3A0F"/>
    <w:rsid w:val="009F3CCB"/>
    <w:rsid w:val="009F3CDF"/>
    <w:rsid w:val="009F3CF2"/>
    <w:rsid w:val="009F3DA7"/>
    <w:rsid w:val="009F401C"/>
    <w:rsid w:val="009F46D5"/>
    <w:rsid w:val="009F4949"/>
    <w:rsid w:val="009F4B09"/>
    <w:rsid w:val="009F4CE6"/>
    <w:rsid w:val="009F5093"/>
    <w:rsid w:val="009F51C8"/>
    <w:rsid w:val="009F54D7"/>
    <w:rsid w:val="009F5673"/>
    <w:rsid w:val="009F5B60"/>
    <w:rsid w:val="009F5EAE"/>
    <w:rsid w:val="009F5F22"/>
    <w:rsid w:val="009F6A4B"/>
    <w:rsid w:val="009F6E9A"/>
    <w:rsid w:val="009F7000"/>
    <w:rsid w:val="009F7551"/>
    <w:rsid w:val="009F7A46"/>
    <w:rsid w:val="00A00090"/>
    <w:rsid w:val="00A009B9"/>
    <w:rsid w:val="00A00BE1"/>
    <w:rsid w:val="00A00CEC"/>
    <w:rsid w:val="00A015B7"/>
    <w:rsid w:val="00A017EF"/>
    <w:rsid w:val="00A021E4"/>
    <w:rsid w:val="00A02F4C"/>
    <w:rsid w:val="00A031C3"/>
    <w:rsid w:val="00A04908"/>
    <w:rsid w:val="00A05563"/>
    <w:rsid w:val="00A0584F"/>
    <w:rsid w:val="00A05EB5"/>
    <w:rsid w:val="00A06573"/>
    <w:rsid w:val="00A06605"/>
    <w:rsid w:val="00A06CEA"/>
    <w:rsid w:val="00A075C4"/>
    <w:rsid w:val="00A07E9C"/>
    <w:rsid w:val="00A10355"/>
    <w:rsid w:val="00A10755"/>
    <w:rsid w:val="00A108C4"/>
    <w:rsid w:val="00A109F8"/>
    <w:rsid w:val="00A10BE7"/>
    <w:rsid w:val="00A10CDE"/>
    <w:rsid w:val="00A10E6E"/>
    <w:rsid w:val="00A11964"/>
    <w:rsid w:val="00A13EB5"/>
    <w:rsid w:val="00A1409D"/>
    <w:rsid w:val="00A14456"/>
    <w:rsid w:val="00A14814"/>
    <w:rsid w:val="00A14A83"/>
    <w:rsid w:val="00A14C5E"/>
    <w:rsid w:val="00A15783"/>
    <w:rsid w:val="00A1611F"/>
    <w:rsid w:val="00A16FC0"/>
    <w:rsid w:val="00A17181"/>
    <w:rsid w:val="00A173B7"/>
    <w:rsid w:val="00A175AB"/>
    <w:rsid w:val="00A20059"/>
    <w:rsid w:val="00A207CA"/>
    <w:rsid w:val="00A20ADC"/>
    <w:rsid w:val="00A20B13"/>
    <w:rsid w:val="00A21EF3"/>
    <w:rsid w:val="00A21F35"/>
    <w:rsid w:val="00A22248"/>
    <w:rsid w:val="00A225B9"/>
    <w:rsid w:val="00A23055"/>
    <w:rsid w:val="00A231C8"/>
    <w:rsid w:val="00A24543"/>
    <w:rsid w:val="00A25393"/>
    <w:rsid w:val="00A25642"/>
    <w:rsid w:val="00A2585D"/>
    <w:rsid w:val="00A26258"/>
    <w:rsid w:val="00A26665"/>
    <w:rsid w:val="00A266C1"/>
    <w:rsid w:val="00A26C84"/>
    <w:rsid w:val="00A270B5"/>
    <w:rsid w:val="00A270E4"/>
    <w:rsid w:val="00A27464"/>
    <w:rsid w:val="00A274FD"/>
    <w:rsid w:val="00A3031A"/>
    <w:rsid w:val="00A304A7"/>
    <w:rsid w:val="00A30B8B"/>
    <w:rsid w:val="00A30B93"/>
    <w:rsid w:val="00A30BBA"/>
    <w:rsid w:val="00A30D4F"/>
    <w:rsid w:val="00A310E0"/>
    <w:rsid w:val="00A3138A"/>
    <w:rsid w:val="00A316AE"/>
    <w:rsid w:val="00A31A55"/>
    <w:rsid w:val="00A32120"/>
    <w:rsid w:val="00A32473"/>
    <w:rsid w:val="00A32744"/>
    <w:rsid w:val="00A32820"/>
    <w:rsid w:val="00A32C78"/>
    <w:rsid w:val="00A32F13"/>
    <w:rsid w:val="00A332CA"/>
    <w:rsid w:val="00A34C25"/>
    <w:rsid w:val="00A34DA1"/>
    <w:rsid w:val="00A35142"/>
    <w:rsid w:val="00A3523C"/>
    <w:rsid w:val="00A357C5"/>
    <w:rsid w:val="00A359FF"/>
    <w:rsid w:val="00A3604E"/>
    <w:rsid w:val="00A364D4"/>
    <w:rsid w:val="00A36C4C"/>
    <w:rsid w:val="00A36F59"/>
    <w:rsid w:val="00A400B0"/>
    <w:rsid w:val="00A400E3"/>
    <w:rsid w:val="00A4015F"/>
    <w:rsid w:val="00A41222"/>
    <w:rsid w:val="00A41F56"/>
    <w:rsid w:val="00A424EC"/>
    <w:rsid w:val="00A42760"/>
    <w:rsid w:val="00A4305E"/>
    <w:rsid w:val="00A43483"/>
    <w:rsid w:val="00A43A6E"/>
    <w:rsid w:val="00A43F21"/>
    <w:rsid w:val="00A440AB"/>
    <w:rsid w:val="00A44901"/>
    <w:rsid w:val="00A44EC9"/>
    <w:rsid w:val="00A45161"/>
    <w:rsid w:val="00A4564F"/>
    <w:rsid w:val="00A464FE"/>
    <w:rsid w:val="00A465DF"/>
    <w:rsid w:val="00A46968"/>
    <w:rsid w:val="00A46B9C"/>
    <w:rsid w:val="00A46BA7"/>
    <w:rsid w:val="00A46CF5"/>
    <w:rsid w:val="00A472B2"/>
    <w:rsid w:val="00A47533"/>
    <w:rsid w:val="00A47FF0"/>
    <w:rsid w:val="00A50E8E"/>
    <w:rsid w:val="00A5182F"/>
    <w:rsid w:val="00A525BF"/>
    <w:rsid w:val="00A529D1"/>
    <w:rsid w:val="00A53B59"/>
    <w:rsid w:val="00A53F62"/>
    <w:rsid w:val="00A5464A"/>
    <w:rsid w:val="00A549F3"/>
    <w:rsid w:val="00A54E19"/>
    <w:rsid w:val="00A5598D"/>
    <w:rsid w:val="00A55B6A"/>
    <w:rsid w:val="00A560D4"/>
    <w:rsid w:val="00A568EA"/>
    <w:rsid w:val="00A576C9"/>
    <w:rsid w:val="00A578D6"/>
    <w:rsid w:val="00A57BA0"/>
    <w:rsid w:val="00A57DA8"/>
    <w:rsid w:val="00A57E2A"/>
    <w:rsid w:val="00A57F2D"/>
    <w:rsid w:val="00A60D19"/>
    <w:rsid w:val="00A61680"/>
    <w:rsid w:val="00A617CA"/>
    <w:rsid w:val="00A61D68"/>
    <w:rsid w:val="00A62459"/>
    <w:rsid w:val="00A62A48"/>
    <w:rsid w:val="00A63086"/>
    <w:rsid w:val="00A63111"/>
    <w:rsid w:val="00A631DC"/>
    <w:rsid w:val="00A636A4"/>
    <w:rsid w:val="00A64E7B"/>
    <w:rsid w:val="00A65425"/>
    <w:rsid w:val="00A656B4"/>
    <w:rsid w:val="00A658FE"/>
    <w:rsid w:val="00A66152"/>
    <w:rsid w:val="00A66256"/>
    <w:rsid w:val="00A666A8"/>
    <w:rsid w:val="00A667CD"/>
    <w:rsid w:val="00A66AF4"/>
    <w:rsid w:val="00A66BC6"/>
    <w:rsid w:val="00A66DEE"/>
    <w:rsid w:val="00A6715B"/>
    <w:rsid w:val="00A6755C"/>
    <w:rsid w:val="00A67667"/>
    <w:rsid w:val="00A679A9"/>
    <w:rsid w:val="00A67E1A"/>
    <w:rsid w:val="00A71455"/>
    <w:rsid w:val="00A714CF"/>
    <w:rsid w:val="00A71582"/>
    <w:rsid w:val="00A71FD0"/>
    <w:rsid w:val="00A7242F"/>
    <w:rsid w:val="00A72A94"/>
    <w:rsid w:val="00A730D5"/>
    <w:rsid w:val="00A73594"/>
    <w:rsid w:val="00A73609"/>
    <w:rsid w:val="00A73C81"/>
    <w:rsid w:val="00A747BD"/>
    <w:rsid w:val="00A747CD"/>
    <w:rsid w:val="00A74883"/>
    <w:rsid w:val="00A74934"/>
    <w:rsid w:val="00A74B8E"/>
    <w:rsid w:val="00A75905"/>
    <w:rsid w:val="00A76B8D"/>
    <w:rsid w:val="00A7799B"/>
    <w:rsid w:val="00A803B5"/>
    <w:rsid w:val="00A8064B"/>
    <w:rsid w:val="00A80C6E"/>
    <w:rsid w:val="00A80CD7"/>
    <w:rsid w:val="00A80D86"/>
    <w:rsid w:val="00A81432"/>
    <w:rsid w:val="00A8232D"/>
    <w:rsid w:val="00A824E3"/>
    <w:rsid w:val="00A828F3"/>
    <w:rsid w:val="00A82B4F"/>
    <w:rsid w:val="00A82DF2"/>
    <w:rsid w:val="00A83394"/>
    <w:rsid w:val="00A836B8"/>
    <w:rsid w:val="00A837E7"/>
    <w:rsid w:val="00A8549A"/>
    <w:rsid w:val="00A855ED"/>
    <w:rsid w:val="00A857B9"/>
    <w:rsid w:val="00A8594F"/>
    <w:rsid w:val="00A859D3"/>
    <w:rsid w:val="00A85A26"/>
    <w:rsid w:val="00A85F19"/>
    <w:rsid w:val="00A860A9"/>
    <w:rsid w:val="00A864DC"/>
    <w:rsid w:val="00A8688D"/>
    <w:rsid w:val="00A86B43"/>
    <w:rsid w:val="00A87420"/>
    <w:rsid w:val="00A87875"/>
    <w:rsid w:val="00A90105"/>
    <w:rsid w:val="00A91A4C"/>
    <w:rsid w:val="00A92C16"/>
    <w:rsid w:val="00A92E5A"/>
    <w:rsid w:val="00A933CB"/>
    <w:rsid w:val="00A93734"/>
    <w:rsid w:val="00A93A06"/>
    <w:rsid w:val="00A93C23"/>
    <w:rsid w:val="00A93CDF"/>
    <w:rsid w:val="00A940D2"/>
    <w:rsid w:val="00A9420D"/>
    <w:rsid w:val="00A950B7"/>
    <w:rsid w:val="00A95B6E"/>
    <w:rsid w:val="00A96BF7"/>
    <w:rsid w:val="00A97121"/>
    <w:rsid w:val="00A97208"/>
    <w:rsid w:val="00A97281"/>
    <w:rsid w:val="00A97B1B"/>
    <w:rsid w:val="00A97E4B"/>
    <w:rsid w:val="00A97F3C"/>
    <w:rsid w:val="00AA0063"/>
    <w:rsid w:val="00AA0086"/>
    <w:rsid w:val="00AA0AF0"/>
    <w:rsid w:val="00AA0B2B"/>
    <w:rsid w:val="00AA0C2C"/>
    <w:rsid w:val="00AA0D83"/>
    <w:rsid w:val="00AA1246"/>
    <w:rsid w:val="00AA1508"/>
    <w:rsid w:val="00AA18AF"/>
    <w:rsid w:val="00AA201C"/>
    <w:rsid w:val="00AA206F"/>
    <w:rsid w:val="00AA2134"/>
    <w:rsid w:val="00AA2DEA"/>
    <w:rsid w:val="00AA2F64"/>
    <w:rsid w:val="00AA2F7B"/>
    <w:rsid w:val="00AA3267"/>
    <w:rsid w:val="00AA339B"/>
    <w:rsid w:val="00AA3ACB"/>
    <w:rsid w:val="00AA3B42"/>
    <w:rsid w:val="00AA3D83"/>
    <w:rsid w:val="00AA4487"/>
    <w:rsid w:val="00AA47B6"/>
    <w:rsid w:val="00AA4E45"/>
    <w:rsid w:val="00AA4F72"/>
    <w:rsid w:val="00AA58B5"/>
    <w:rsid w:val="00AA612D"/>
    <w:rsid w:val="00AA61A8"/>
    <w:rsid w:val="00AA6821"/>
    <w:rsid w:val="00AA7461"/>
    <w:rsid w:val="00AA74AD"/>
    <w:rsid w:val="00AA76E9"/>
    <w:rsid w:val="00AA77E6"/>
    <w:rsid w:val="00AB024F"/>
    <w:rsid w:val="00AB0751"/>
    <w:rsid w:val="00AB17B0"/>
    <w:rsid w:val="00AB17E3"/>
    <w:rsid w:val="00AB1D9D"/>
    <w:rsid w:val="00AB278B"/>
    <w:rsid w:val="00AB2B14"/>
    <w:rsid w:val="00AB2EE0"/>
    <w:rsid w:val="00AB2FF0"/>
    <w:rsid w:val="00AB34B8"/>
    <w:rsid w:val="00AB3DA6"/>
    <w:rsid w:val="00AB3E39"/>
    <w:rsid w:val="00AB43BB"/>
    <w:rsid w:val="00AB44A4"/>
    <w:rsid w:val="00AB4624"/>
    <w:rsid w:val="00AB4D0D"/>
    <w:rsid w:val="00AB50C5"/>
    <w:rsid w:val="00AB5301"/>
    <w:rsid w:val="00AB546F"/>
    <w:rsid w:val="00AB5735"/>
    <w:rsid w:val="00AB5752"/>
    <w:rsid w:val="00AB588C"/>
    <w:rsid w:val="00AB592D"/>
    <w:rsid w:val="00AB5C3C"/>
    <w:rsid w:val="00AB5C9E"/>
    <w:rsid w:val="00AB5EB8"/>
    <w:rsid w:val="00AB5ECA"/>
    <w:rsid w:val="00AB5FB9"/>
    <w:rsid w:val="00AB616C"/>
    <w:rsid w:val="00AB66BD"/>
    <w:rsid w:val="00AB66C2"/>
    <w:rsid w:val="00AB768B"/>
    <w:rsid w:val="00AB7C2D"/>
    <w:rsid w:val="00AB7F73"/>
    <w:rsid w:val="00AC10FE"/>
    <w:rsid w:val="00AC1562"/>
    <w:rsid w:val="00AC30C9"/>
    <w:rsid w:val="00AC3410"/>
    <w:rsid w:val="00AC3B4C"/>
    <w:rsid w:val="00AC4818"/>
    <w:rsid w:val="00AC4A0E"/>
    <w:rsid w:val="00AC4C08"/>
    <w:rsid w:val="00AC510A"/>
    <w:rsid w:val="00AC51A4"/>
    <w:rsid w:val="00AC54D3"/>
    <w:rsid w:val="00AC58B9"/>
    <w:rsid w:val="00AC5A9C"/>
    <w:rsid w:val="00AC64A7"/>
    <w:rsid w:val="00AC6561"/>
    <w:rsid w:val="00AC6584"/>
    <w:rsid w:val="00AC7B10"/>
    <w:rsid w:val="00AC7D29"/>
    <w:rsid w:val="00AD003D"/>
    <w:rsid w:val="00AD086C"/>
    <w:rsid w:val="00AD08C1"/>
    <w:rsid w:val="00AD0EEA"/>
    <w:rsid w:val="00AD125F"/>
    <w:rsid w:val="00AD146D"/>
    <w:rsid w:val="00AD1D21"/>
    <w:rsid w:val="00AD222E"/>
    <w:rsid w:val="00AD2571"/>
    <w:rsid w:val="00AD26F8"/>
    <w:rsid w:val="00AD29CF"/>
    <w:rsid w:val="00AD3187"/>
    <w:rsid w:val="00AD3DC5"/>
    <w:rsid w:val="00AD4F61"/>
    <w:rsid w:val="00AD52F7"/>
    <w:rsid w:val="00AD5B24"/>
    <w:rsid w:val="00AD5F44"/>
    <w:rsid w:val="00AD604B"/>
    <w:rsid w:val="00AD70E4"/>
    <w:rsid w:val="00AD7CFC"/>
    <w:rsid w:val="00AE006F"/>
    <w:rsid w:val="00AE0295"/>
    <w:rsid w:val="00AE0849"/>
    <w:rsid w:val="00AE0924"/>
    <w:rsid w:val="00AE0ABF"/>
    <w:rsid w:val="00AE0D4B"/>
    <w:rsid w:val="00AE17DB"/>
    <w:rsid w:val="00AE1891"/>
    <w:rsid w:val="00AE1C6A"/>
    <w:rsid w:val="00AE1E11"/>
    <w:rsid w:val="00AE2007"/>
    <w:rsid w:val="00AE253B"/>
    <w:rsid w:val="00AE255F"/>
    <w:rsid w:val="00AE2938"/>
    <w:rsid w:val="00AE298C"/>
    <w:rsid w:val="00AE310B"/>
    <w:rsid w:val="00AE39B9"/>
    <w:rsid w:val="00AE3DA1"/>
    <w:rsid w:val="00AE420B"/>
    <w:rsid w:val="00AE42A2"/>
    <w:rsid w:val="00AE46A4"/>
    <w:rsid w:val="00AE46EB"/>
    <w:rsid w:val="00AE5FEA"/>
    <w:rsid w:val="00AE6735"/>
    <w:rsid w:val="00AE6E85"/>
    <w:rsid w:val="00AE7098"/>
    <w:rsid w:val="00AE7234"/>
    <w:rsid w:val="00AE7FC6"/>
    <w:rsid w:val="00AF0EF9"/>
    <w:rsid w:val="00AF1A05"/>
    <w:rsid w:val="00AF1B16"/>
    <w:rsid w:val="00AF226E"/>
    <w:rsid w:val="00AF258F"/>
    <w:rsid w:val="00AF26E8"/>
    <w:rsid w:val="00AF274A"/>
    <w:rsid w:val="00AF3083"/>
    <w:rsid w:val="00AF35FE"/>
    <w:rsid w:val="00AF3937"/>
    <w:rsid w:val="00AF3A22"/>
    <w:rsid w:val="00AF497D"/>
    <w:rsid w:val="00AF534A"/>
    <w:rsid w:val="00AF5A23"/>
    <w:rsid w:val="00AF5B35"/>
    <w:rsid w:val="00AF5C95"/>
    <w:rsid w:val="00AF636A"/>
    <w:rsid w:val="00AF6EE1"/>
    <w:rsid w:val="00AF7557"/>
    <w:rsid w:val="00AF77F3"/>
    <w:rsid w:val="00AF7BB0"/>
    <w:rsid w:val="00B00A74"/>
    <w:rsid w:val="00B01909"/>
    <w:rsid w:val="00B0220C"/>
    <w:rsid w:val="00B023BC"/>
    <w:rsid w:val="00B02BE8"/>
    <w:rsid w:val="00B035A8"/>
    <w:rsid w:val="00B03F68"/>
    <w:rsid w:val="00B046BF"/>
    <w:rsid w:val="00B04C85"/>
    <w:rsid w:val="00B05381"/>
    <w:rsid w:val="00B057EA"/>
    <w:rsid w:val="00B05D37"/>
    <w:rsid w:val="00B05FEA"/>
    <w:rsid w:val="00B0612C"/>
    <w:rsid w:val="00B065D5"/>
    <w:rsid w:val="00B065FE"/>
    <w:rsid w:val="00B06806"/>
    <w:rsid w:val="00B06EAC"/>
    <w:rsid w:val="00B071CE"/>
    <w:rsid w:val="00B0736C"/>
    <w:rsid w:val="00B07A30"/>
    <w:rsid w:val="00B07BC1"/>
    <w:rsid w:val="00B07FF6"/>
    <w:rsid w:val="00B10A82"/>
    <w:rsid w:val="00B118E7"/>
    <w:rsid w:val="00B11AFD"/>
    <w:rsid w:val="00B11F2C"/>
    <w:rsid w:val="00B11F70"/>
    <w:rsid w:val="00B127ED"/>
    <w:rsid w:val="00B128D5"/>
    <w:rsid w:val="00B12953"/>
    <w:rsid w:val="00B12B2B"/>
    <w:rsid w:val="00B12C5A"/>
    <w:rsid w:val="00B12CFC"/>
    <w:rsid w:val="00B13183"/>
    <w:rsid w:val="00B1341C"/>
    <w:rsid w:val="00B13821"/>
    <w:rsid w:val="00B13A71"/>
    <w:rsid w:val="00B140B8"/>
    <w:rsid w:val="00B1411F"/>
    <w:rsid w:val="00B14161"/>
    <w:rsid w:val="00B147C3"/>
    <w:rsid w:val="00B14A60"/>
    <w:rsid w:val="00B154C4"/>
    <w:rsid w:val="00B15582"/>
    <w:rsid w:val="00B15C20"/>
    <w:rsid w:val="00B162D3"/>
    <w:rsid w:val="00B165CA"/>
    <w:rsid w:val="00B1671C"/>
    <w:rsid w:val="00B16DBD"/>
    <w:rsid w:val="00B16EF5"/>
    <w:rsid w:val="00B16F9C"/>
    <w:rsid w:val="00B177E1"/>
    <w:rsid w:val="00B17CE6"/>
    <w:rsid w:val="00B2034B"/>
    <w:rsid w:val="00B20529"/>
    <w:rsid w:val="00B20B4F"/>
    <w:rsid w:val="00B21006"/>
    <w:rsid w:val="00B21259"/>
    <w:rsid w:val="00B2176F"/>
    <w:rsid w:val="00B21824"/>
    <w:rsid w:val="00B21C20"/>
    <w:rsid w:val="00B21CFE"/>
    <w:rsid w:val="00B2215E"/>
    <w:rsid w:val="00B22336"/>
    <w:rsid w:val="00B22685"/>
    <w:rsid w:val="00B2271C"/>
    <w:rsid w:val="00B22CA9"/>
    <w:rsid w:val="00B22D45"/>
    <w:rsid w:val="00B235A8"/>
    <w:rsid w:val="00B23D66"/>
    <w:rsid w:val="00B24DB6"/>
    <w:rsid w:val="00B2594A"/>
    <w:rsid w:val="00B25A8E"/>
    <w:rsid w:val="00B25E10"/>
    <w:rsid w:val="00B26152"/>
    <w:rsid w:val="00B2695E"/>
    <w:rsid w:val="00B26DFB"/>
    <w:rsid w:val="00B26F95"/>
    <w:rsid w:val="00B3014D"/>
    <w:rsid w:val="00B303FA"/>
    <w:rsid w:val="00B30C74"/>
    <w:rsid w:val="00B313CC"/>
    <w:rsid w:val="00B31EED"/>
    <w:rsid w:val="00B325AB"/>
    <w:rsid w:val="00B33396"/>
    <w:rsid w:val="00B33DFE"/>
    <w:rsid w:val="00B35064"/>
    <w:rsid w:val="00B3542A"/>
    <w:rsid w:val="00B3624D"/>
    <w:rsid w:val="00B36894"/>
    <w:rsid w:val="00B373CF"/>
    <w:rsid w:val="00B4010D"/>
    <w:rsid w:val="00B4057C"/>
    <w:rsid w:val="00B405A1"/>
    <w:rsid w:val="00B40CE6"/>
    <w:rsid w:val="00B41280"/>
    <w:rsid w:val="00B41506"/>
    <w:rsid w:val="00B418C3"/>
    <w:rsid w:val="00B41A0A"/>
    <w:rsid w:val="00B41D5B"/>
    <w:rsid w:val="00B41FF2"/>
    <w:rsid w:val="00B428D0"/>
    <w:rsid w:val="00B42E25"/>
    <w:rsid w:val="00B431BC"/>
    <w:rsid w:val="00B4364F"/>
    <w:rsid w:val="00B43F5E"/>
    <w:rsid w:val="00B442CE"/>
    <w:rsid w:val="00B4457C"/>
    <w:rsid w:val="00B44959"/>
    <w:rsid w:val="00B45731"/>
    <w:rsid w:val="00B457DB"/>
    <w:rsid w:val="00B45EC0"/>
    <w:rsid w:val="00B45F38"/>
    <w:rsid w:val="00B46227"/>
    <w:rsid w:val="00B46E89"/>
    <w:rsid w:val="00B46F6B"/>
    <w:rsid w:val="00B474D2"/>
    <w:rsid w:val="00B47646"/>
    <w:rsid w:val="00B4768A"/>
    <w:rsid w:val="00B4772E"/>
    <w:rsid w:val="00B47874"/>
    <w:rsid w:val="00B47967"/>
    <w:rsid w:val="00B47C5F"/>
    <w:rsid w:val="00B50155"/>
    <w:rsid w:val="00B5029C"/>
    <w:rsid w:val="00B506A1"/>
    <w:rsid w:val="00B5095F"/>
    <w:rsid w:val="00B50BCD"/>
    <w:rsid w:val="00B51300"/>
    <w:rsid w:val="00B5180C"/>
    <w:rsid w:val="00B51E83"/>
    <w:rsid w:val="00B525AA"/>
    <w:rsid w:val="00B52CC2"/>
    <w:rsid w:val="00B52F2E"/>
    <w:rsid w:val="00B5310B"/>
    <w:rsid w:val="00B53389"/>
    <w:rsid w:val="00B533D3"/>
    <w:rsid w:val="00B537D9"/>
    <w:rsid w:val="00B5392E"/>
    <w:rsid w:val="00B53CB6"/>
    <w:rsid w:val="00B5419F"/>
    <w:rsid w:val="00B54603"/>
    <w:rsid w:val="00B54735"/>
    <w:rsid w:val="00B55243"/>
    <w:rsid w:val="00B55B0A"/>
    <w:rsid w:val="00B55E04"/>
    <w:rsid w:val="00B5606E"/>
    <w:rsid w:val="00B5623E"/>
    <w:rsid w:val="00B56425"/>
    <w:rsid w:val="00B57672"/>
    <w:rsid w:val="00B579E6"/>
    <w:rsid w:val="00B57FD1"/>
    <w:rsid w:val="00B605A4"/>
    <w:rsid w:val="00B60722"/>
    <w:rsid w:val="00B6077C"/>
    <w:rsid w:val="00B608AE"/>
    <w:rsid w:val="00B60969"/>
    <w:rsid w:val="00B61158"/>
    <w:rsid w:val="00B613EE"/>
    <w:rsid w:val="00B614D0"/>
    <w:rsid w:val="00B616EC"/>
    <w:rsid w:val="00B61830"/>
    <w:rsid w:val="00B62EA1"/>
    <w:rsid w:val="00B636D7"/>
    <w:rsid w:val="00B63A05"/>
    <w:rsid w:val="00B642A0"/>
    <w:rsid w:val="00B64778"/>
    <w:rsid w:val="00B64DAE"/>
    <w:rsid w:val="00B65111"/>
    <w:rsid w:val="00B65222"/>
    <w:rsid w:val="00B65487"/>
    <w:rsid w:val="00B6585A"/>
    <w:rsid w:val="00B65977"/>
    <w:rsid w:val="00B66278"/>
    <w:rsid w:val="00B6691D"/>
    <w:rsid w:val="00B66F5E"/>
    <w:rsid w:val="00B671D6"/>
    <w:rsid w:val="00B672E7"/>
    <w:rsid w:val="00B674E9"/>
    <w:rsid w:val="00B67985"/>
    <w:rsid w:val="00B67A21"/>
    <w:rsid w:val="00B70276"/>
    <w:rsid w:val="00B70F8E"/>
    <w:rsid w:val="00B714B1"/>
    <w:rsid w:val="00B7154B"/>
    <w:rsid w:val="00B71727"/>
    <w:rsid w:val="00B71C0F"/>
    <w:rsid w:val="00B7360B"/>
    <w:rsid w:val="00B73FDD"/>
    <w:rsid w:val="00B746F9"/>
    <w:rsid w:val="00B74732"/>
    <w:rsid w:val="00B7475D"/>
    <w:rsid w:val="00B748B2"/>
    <w:rsid w:val="00B749FE"/>
    <w:rsid w:val="00B74A6F"/>
    <w:rsid w:val="00B74C1C"/>
    <w:rsid w:val="00B755EB"/>
    <w:rsid w:val="00B75B15"/>
    <w:rsid w:val="00B762F9"/>
    <w:rsid w:val="00B764C7"/>
    <w:rsid w:val="00B76658"/>
    <w:rsid w:val="00B767AE"/>
    <w:rsid w:val="00B76C13"/>
    <w:rsid w:val="00B771E3"/>
    <w:rsid w:val="00B774D4"/>
    <w:rsid w:val="00B77573"/>
    <w:rsid w:val="00B776A2"/>
    <w:rsid w:val="00B80031"/>
    <w:rsid w:val="00B80DF5"/>
    <w:rsid w:val="00B80F53"/>
    <w:rsid w:val="00B8225D"/>
    <w:rsid w:val="00B824CA"/>
    <w:rsid w:val="00B82A19"/>
    <w:rsid w:val="00B82A5B"/>
    <w:rsid w:val="00B82A6F"/>
    <w:rsid w:val="00B82AA1"/>
    <w:rsid w:val="00B82C1A"/>
    <w:rsid w:val="00B83CC2"/>
    <w:rsid w:val="00B8464E"/>
    <w:rsid w:val="00B84679"/>
    <w:rsid w:val="00B84883"/>
    <w:rsid w:val="00B855E1"/>
    <w:rsid w:val="00B85D9E"/>
    <w:rsid w:val="00B85EB6"/>
    <w:rsid w:val="00B86867"/>
    <w:rsid w:val="00B87264"/>
    <w:rsid w:val="00B87475"/>
    <w:rsid w:val="00B87A76"/>
    <w:rsid w:val="00B90421"/>
    <w:rsid w:val="00B90566"/>
    <w:rsid w:val="00B906FA"/>
    <w:rsid w:val="00B91090"/>
    <w:rsid w:val="00B91155"/>
    <w:rsid w:val="00B9134D"/>
    <w:rsid w:val="00B91405"/>
    <w:rsid w:val="00B91E34"/>
    <w:rsid w:val="00B925C7"/>
    <w:rsid w:val="00B92D99"/>
    <w:rsid w:val="00B931F9"/>
    <w:rsid w:val="00B932E1"/>
    <w:rsid w:val="00B93921"/>
    <w:rsid w:val="00B9419C"/>
    <w:rsid w:val="00B948D4"/>
    <w:rsid w:val="00B9546E"/>
    <w:rsid w:val="00B9552F"/>
    <w:rsid w:val="00B9565A"/>
    <w:rsid w:val="00B95678"/>
    <w:rsid w:val="00B95B91"/>
    <w:rsid w:val="00B95DC8"/>
    <w:rsid w:val="00B963FF"/>
    <w:rsid w:val="00B97A94"/>
    <w:rsid w:val="00BA0BE4"/>
    <w:rsid w:val="00BA0DC6"/>
    <w:rsid w:val="00BA0E2A"/>
    <w:rsid w:val="00BA1235"/>
    <w:rsid w:val="00BA12B8"/>
    <w:rsid w:val="00BA1560"/>
    <w:rsid w:val="00BA15F5"/>
    <w:rsid w:val="00BA1BF4"/>
    <w:rsid w:val="00BA1DDB"/>
    <w:rsid w:val="00BA25AD"/>
    <w:rsid w:val="00BA2A8E"/>
    <w:rsid w:val="00BA2C27"/>
    <w:rsid w:val="00BA2DF7"/>
    <w:rsid w:val="00BA2F87"/>
    <w:rsid w:val="00BA330E"/>
    <w:rsid w:val="00BA33A1"/>
    <w:rsid w:val="00BA4C09"/>
    <w:rsid w:val="00BA4C53"/>
    <w:rsid w:val="00BA4E66"/>
    <w:rsid w:val="00BA5002"/>
    <w:rsid w:val="00BA5C10"/>
    <w:rsid w:val="00BA5E2B"/>
    <w:rsid w:val="00BA624B"/>
    <w:rsid w:val="00BA6427"/>
    <w:rsid w:val="00BA64D8"/>
    <w:rsid w:val="00BA66E0"/>
    <w:rsid w:val="00BA7389"/>
    <w:rsid w:val="00BA7704"/>
    <w:rsid w:val="00BA7797"/>
    <w:rsid w:val="00BA79DA"/>
    <w:rsid w:val="00BB0175"/>
    <w:rsid w:val="00BB0231"/>
    <w:rsid w:val="00BB0D97"/>
    <w:rsid w:val="00BB158B"/>
    <w:rsid w:val="00BB1630"/>
    <w:rsid w:val="00BB16C2"/>
    <w:rsid w:val="00BB1C6D"/>
    <w:rsid w:val="00BB2583"/>
    <w:rsid w:val="00BB271C"/>
    <w:rsid w:val="00BB290D"/>
    <w:rsid w:val="00BB2AF8"/>
    <w:rsid w:val="00BB3281"/>
    <w:rsid w:val="00BB3BCD"/>
    <w:rsid w:val="00BB4025"/>
    <w:rsid w:val="00BB4E7E"/>
    <w:rsid w:val="00BB505A"/>
    <w:rsid w:val="00BB5280"/>
    <w:rsid w:val="00BB545F"/>
    <w:rsid w:val="00BB5D60"/>
    <w:rsid w:val="00BB606E"/>
    <w:rsid w:val="00BB611A"/>
    <w:rsid w:val="00BB6222"/>
    <w:rsid w:val="00BB6D22"/>
    <w:rsid w:val="00BB6E11"/>
    <w:rsid w:val="00BB707B"/>
    <w:rsid w:val="00BB7188"/>
    <w:rsid w:val="00BB71B3"/>
    <w:rsid w:val="00BB73D1"/>
    <w:rsid w:val="00BB7469"/>
    <w:rsid w:val="00BB7C4F"/>
    <w:rsid w:val="00BB7F5C"/>
    <w:rsid w:val="00BC1614"/>
    <w:rsid w:val="00BC1A79"/>
    <w:rsid w:val="00BC1FAE"/>
    <w:rsid w:val="00BC233E"/>
    <w:rsid w:val="00BC2777"/>
    <w:rsid w:val="00BC2B8A"/>
    <w:rsid w:val="00BC2C83"/>
    <w:rsid w:val="00BC2DDC"/>
    <w:rsid w:val="00BC2E6B"/>
    <w:rsid w:val="00BC2FF7"/>
    <w:rsid w:val="00BC37FD"/>
    <w:rsid w:val="00BC3C94"/>
    <w:rsid w:val="00BC3CF9"/>
    <w:rsid w:val="00BC4215"/>
    <w:rsid w:val="00BC4678"/>
    <w:rsid w:val="00BC4ACF"/>
    <w:rsid w:val="00BC5984"/>
    <w:rsid w:val="00BC59A7"/>
    <w:rsid w:val="00BC5A6C"/>
    <w:rsid w:val="00BC5C4C"/>
    <w:rsid w:val="00BC5EA2"/>
    <w:rsid w:val="00BC6D50"/>
    <w:rsid w:val="00BC6E1A"/>
    <w:rsid w:val="00BC7296"/>
    <w:rsid w:val="00BC72A0"/>
    <w:rsid w:val="00BC774E"/>
    <w:rsid w:val="00BC7E00"/>
    <w:rsid w:val="00BD03B1"/>
    <w:rsid w:val="00BD0558"/>
    <w:rsid w:val="00BD071F"/>
    <w:rsid w:val="00BD0D09"/>
    <w:rsid w:val="00BD17ED"/>
    <w:rsid w:val="00BD198F"/>
    <w:rsid w:val="00BD19D1"/>
    <w:rsid w:val="00BD1ABF"/>
    <w:rsid w:val="00BD1B2D"/>
    <w:rsid w:val="00BD254F"/>
    <w:rsid w:val="00BD260D"/>
    <w:rsid w:val="00BD284C"/>
    <w:rsid w:val="00BD2BD7"/>
    <w:rsid w:val="00BD2CBF"/>
    <w:rsid w:val="00BD3619"/>
    <w:rsid w:val="00BD3762"/>
    <w:rsid w:val="00BD3835"/>
    <w:rsid w:val="00BD3B0A"/>
    <w:rsid w:val="00BD3FBF"/>
    <w:rsid w:val="00BD3FC6"/>
    <w:rsid w:val="00BD447F"/>
    <w:rsid w:val="00BD47A3"/>
    <w:rsid w:val="00BD4E2C"/>
    <w:rsid w:val="00BD4EE5"/>
    <w:rsid w:val="00BD5527"/>
    <w:rsid w:val="00BD5586"/>
    <w:rsid w:val="00BD5987"/>
    <w:rsid w:val="00BD5A7D"/>
    <w:rsid w:val="00BD5E35"/>
    <w:rsid w:val="00BD6278"/>
    <w:rsid w:val="00BD7532"/>
    <w:rsid w:val="00BD7FA8"/>
    <w:rsid w:val="00BE0BB6"/>
    <w:rsid w:val="00BE0CFE"/>
    <w:rsid w:val="00BE17E7"/>
    <w:rsid w:val="00BE2265"/>
    <w:rsid w:val="00BE2653"/>
    <w:rsid w:val="00BE2DF1"/>
    <w:rsid w:val="00BE3171"/>
    <w:rsid w:val="00BE321D"/>
    <w:rsid w:val="00BE353A"/>
    <w:rsid w:val="00BE3CD6"/>
    <w:rsid w:val="00BE449F"/>
    <w:rsid w:val="00BE4D3B"/>
    <w:rsid w:val="00BE5132"/>
    <w:rsid w:val="00BE5B43"/>
    <w:rsid w:val="00BE5B5D"/>
    <w:rsid w:val="00BE5D8E"/>
    <w:rsid w:val="00BE643A"/>
    <w:rsid w:val="00BE6755"/>
    <w:rsid w:val="00BE6989"/>
    <w:rsid w:val="00BE6ECE"/>
    <w:rsid w:val="00BE7779"/>
    <w:rsid w:val="00BE7C75"/>
    <w:rsid w:val="00BF0257"/>
    <w:rsid w:val="00BF0747"/>
    <w:rsid w:val="00BF0901"/>
    <w:rsid w:val="00BF1853"/>
    <w:rsid w:val="00BF1CB8"/>
    <w:rsid w:val="00BF2027"/>
    <w:rsid w:val="00BF229D"/>
    <w:rsid w:val="00BF2A84"/>
    <w:rsid w:val="00BF2AB6"/>
    <w:rsid w:val="00BF3019"/>
    <w:rsid w:val="00BF3123"/>
    <w:rsid w:val="00BF346D"/>
    <w:rsid w:val="00BF3D6D"/>
    <w:rsid w:val="00BF4719"/>
    <w:rsid w:val="00BF479E"/>
    <w:rsid w:val="00BF51C9"/>
    <w:rsid w:val="00BF5F71"/>
    <w:rsid w:val="00BF66EF"/>
    <w:rsid w:val="00BF6785"/>
    <w:rsid w:val="00BF67C6"/>
    <w:rsid w:val="00BF67D5"/>
    <w:rsid w:val="00BF6B5B"/>
    <w:rsid w:val="00BF6CB7"/>
    <w:rsid w:val="00BF7352"/>
    <w:rsid w:val="00BF751E"/>
    <w:rsid w:val="00BF7635"/>
    <w:rsid w:val="00BF7669"/>
    <w:rsid w:val="00BF77C6"/>
    <w:rsid w:val="00BF78C6"/>
    <w:rsid w:val="00C00206"/>
    <w:rsid w:val="00C00425"/>
    <w:rsid w:val="00C0133E"/>
    <w:rsid w:val="00C01EB8"/>
    <w:rsid w:val="00C01EF9"/>
    <w:rsid w:val="00C02067"/>
    <w:rsid w:val="00C02148"/>
    <w:rsid w:val="00C0287A"/>
    <w:rsid w:val="00C02A1E"/>
    <w:rsid w:val="00C03252"/>
    <w:rsid w:val="00C035AB"/>
    <w:rsid w:val="00C03600"/>
    <w:rsid w:val="00C0386D"/>
    <w:rsid w:val="00C039F9"/>
    <w:rsid w:val="00C03CC9"/>
    <w:rsid w:val="00C03EE8"/>
    <w:rsid w:val="00C04164"/>
    <w:rsid w:val="00C043F4"/>
    <w:rsid w:val="00C0469E"/>
    <w:rsid w:val="00C04BCF"/>
    <w:rsid w:val="00C04FA4"/>
    <w:rsid w:val="00C05462"/>
    <w:rsid w:val="00C054A7"/>
    <w:rsid w:val="00C05974"/>
    <w:rsid w:val="00C059CD"/>
    <w:rsid w:val="00C05A1C"/>
    <w:rsid w:val="00C06E39"/>
    <w:rsid w:val="00C0785F"/>
    <w:rsid w:val="00C07AE0"/>
    <w:rsid w:val="00C07D96"/>
    <w:rsid w:val="00C07DB0"/>
    <w:rsid w:val="00C100AB"/>
    <w:rsid w:val="00C10704"/>
    <w:rsid w:val="00C10B59"/>
    <w:rsid w:val="00C10F43"/>
    <w:rsid w:val="00C11446"/>
    <w:rsid w:val="00C11F02"/>
    <w:rsid w:val="00C12B9E"/>
    <w:rsid w:val="00C12F51"/>
    <w:rsid w:val="00C12F5C"/>
    <w:rsid w:val="00C1327A"/>
    <w:rsid w:val="00C13A38"/>
    <w:rsid w:val="00C14260"/>
    <w:rsid w:val="00C142B2"/>
    <w:rsid w:val="00C144D5"/>
    <w:rsid w:val="00C15431"/>
    <w:rsid w:val="00C1568F"/>
    <w:rsid w:val="00C157D0"/>
    <w:rsid w:val="00C159AF"/>
    <w:rsid w:val="00C15AA9"/>
    <w:rsid w:val="00C16267"/>
    <w:rsid w:val="00C16BD0"/>
    <w:rsid w:val="00C17AEF"/>
    <w:rsid w:val="00C17D55"/>
    <w:rsid w:val="00C17DF6"/>
    <w:rsid w:val="00C20664"/>
    <w:rsid w:val="00C20812"/>
    <w:rsid w:val="00C20D87"/>
    <w:rsid w:val="00C20E2A"/>
    <w:rsid w:val="00C20F5E"/>
    <w:rsid w:val="00C2100C"/>
    <w:rsid w:val="00C21232"/>
    <w:rsid w:val="00C21EEF"/>
    <w:rsid w:val="00C227C7"/>
    <w:rsid w:val="00C22C89"/>
    <w:rsid w:val="00C2344F"/>
    <w:rsid w:val="00C23552"/>
    <w:rsid w:val="00C24B74"/>
    <w:rsid w:val="00C24FDA"/>
    <w:rsid w:val="00C25706"/>
    <w:rsid w:val="00C26AD4"/>
    <w:rsid w:val="00C271D6"/>
    <w:rsid w:val="00C27874"/>
    <w:rsid w:val="00C27D83"/>
    <w:rsid w:val="00C30305"/>
    <w:rsid w:val="00C30579"/>
    <w:rsid w:val="00C30F50"/>
    <w:rsid w:val="00C31256"/>
    <w:rsid w:val="00C31E66"/>
    <w:rsid w:val="00C32787"/>
    <w:rsid w:val="00C334DC"/>
    <w:rsid w:val="00C33735"/>
    <w:rsid w:val="00C343B3"/>
    <w:rsid w:val="00C3498E"/>
    <w:rsid w:val="00C34E46"/>
    <w:rsid w:val="00C35261"/>
    <w:rsid w:val="00C35684"/>
    <w:rsid w:val="00C3591C"/>
    <w:rsid w:val="00C35F3A"/>
    <w:rsid w:val="00C36702"/>
    <w:rsid w:val="00C36FF6"/>
    <w:rsid w:val="00C414F7"/>
    <w:rsid w:val="00C419C1"/>
    <w:rsid w:val="00C41D42"/>
    <w:rsid w:val="00C4243E"/>
    <w:rsid w:val="00C42858"/>
    <w:rsid w:val="00C430D9"/>
    <w:rsid w:val="00C438EB"/>
    <w:rsid w:val="00C43F9F"/>
    <w:rsid w:val="00C43FC1"/>
    <w:rsid w:val="00C44511"/>
    <w:rsid w:val="00C44657"/>
    <w:rsid w:val="00C44CA7"/>
    <w:rsid w:val="00C44F20"/>
    <w:rsid w:val="00C4566B"/>
    <w:rsid w:val="00C46173"/>
    <w:rsid w:val="00C46CC7"/>
    <w:rsid w:val="00C470ED"/>
    <w:rsid w:val="00C50585"/>
    <w:rsid w:val="00C50764"/>
    <w:rsid w:val="00C50DCE"/>
    <w:rsid w:val="00C50E10"/>
    <w:rsid w:val="00C51DC0"/>
    <w:rsid w:val="00C5306F"/>
    <w:rsid w:val="00C53582"/>
    <w:rsid w:val="00C53698"/>
    <w:rsid w:val="00C5386C"/>
    <w:rsid w:val="00C53D04"/>
    <w:rsid w:val="00C53E27"/>
    <w:rsid w:val="00C542A4"/>
    <w:rsid w:val="00C5478A"/>
    <w:rsid w:val="00C54826"/>
    <w:rsid w:val="00C5531F"/>
    <w:rsid w:val="00C55717"/>
    <w:rsid w:val="00C55830"/>
    <w:rsid w:val="00C5584F"/>
    <w:rsid w:val="00C56171"/>
    <w:rsid w:val="00C56235"/>
    <w:rsid w:val="00C5636D"/>
    <w:rsid w:val="00C56974"/>
    <w:rsid w:val="00C56B6B"/>
    <w:rsid w:val="00C57832"/>
    <w:rsid w:val="00C579BE"/>
    <w:rsid w:val="00C57CFB"/>
    <w:rsid w:val="00C57EAC"/>
    <w:rsid w:val="00C6010F"/>
    <w:rsid w:val="00C6067B"/>
    <w:rsid w:val="00C607A4"/>
    <w:rsid w:val="00C609D6"/>
    <w:rsid w:val="00C60FA6"/>
    <w:rsid w:val="00C617C7"/>
    <w:rsid w:val="00C61E65"/>
    <w:rsid w:val="00C62016"/>
    <w:rsid w:val="00C62696"/>
    <w:rsid w:val="00C62738"/>
    <w:rsid w:val="00C62F97"/>
    <w:rsid w:val="00C632CD"/>
    <w:rsid w:val="00C634B6"/>
    <w:rsid w:val="00C6392F"/>
    <w:rsid w:val="00C63CDE"/>
    <w:rsid w:val="00C640A1"/>
    <w:rsid w:val="00C64896"/>
    <w:rsid w:val="00C64A55"/>
    <w:rsid w:val="00C64E12"/>
    <w:rsid w:val="00C651D7"/>
    <w:rsid w:val="00C655AF"/>
    <w:rsid w:val="00C657A0"/>
    <w:rsid w:val="00C657AF"/>
    <w:rsid w:val="00C6581B"/>
    <w:rsid w:val="00C65F1A"/>
    <w:rsid w:val="00C65F49"/>
    <w:rsid w:val="00C6606C"/>
    <w:rsid w:val="00C6656B"/>
    <w:rsid w:val="00C67178"/>
    <w:rsid w:val="00C67648"/>
    <w:rsid w:val="00C7032E"/>
    <w:rsid w:val="00C70340"/>
    <w:rsid w:val="00C712EC"/>
    <w:rsid w:val="00C713D7"/>
    <w:rsid w:val="00C71A07"/>
    <w:rsid w:val="00C71C8F"/>
    <w:rsid w:val="00C7204D"/>
    <w:rsid w:val="00C7211A"/>
    <w:rsid w:val="00C72AED"/>
    <w:rsid w:val="00C73B8D"/>
    <w:rsid w:val="00C7406F"/>
    <w:rsid w:val="00C75A8F"/>
    <w:rsid w:val="00C75C5F"/>
    <w:rsid w:val="00C769A9"/>
    <w:rsid w:val="00C76EC6"/>
    <w:rsid w:val="00C77539"/>
    <w:rsid w:val="00C778E6"/>
    <w:rsid w:val="00C77DE8"/>
    <w:rsid w:val="00C804AE"/>
    <w:rsid w:val="00C809C9"/>
    <w:rsid w:val="00C82469"/>
    <w:rsid w:val="00C8285C"/>
    <w:rsid w:val="00C82C36"/>
    <w:rsid w:val="00C838A3"/>
    <w:rsid w:val="00C83B8F"/>
    <w:rsid w:val="00C842FA"/>
    <w:rsid w:val="00C84557"/>
    <w:rsid w:val="00C85053"/>
    <w:rsid w:val="00C85395"/>
    <w:rsid w:val="00C8590B"/>
    <w:rsid w:val="00C85AFF"/>
    <w:rsid w:val="00C85B17"/>
    <w:rsid w:val="00C85C39"/>
    <w:rsid w:val="00C863E5"/>
    <w:rsid w:val="00C8642D"/>
    <w:rsid w:val="00C8649E"/>
    <w:rsid w:val="00C866C6"/>
    <w:rsid w:val="00C86AE4"/>
    <w:rsid w:val="00C86C20"/>
    <w:rsid w:val="00C86D01"/>
    <w:rsid w:val="00C872DC"/>
    <w:rsid w:val="00C876A5"/>
    <w:rsid w:val="00C87F92"/>
    <w:rsid w:val="00C90037"/>
    <w:rsid w:val="00C907A6"/>
    <w:rsid w:val="00C908DD"/>
    <w:rsid w:val="00C9093B"/>
    <w:rsid w:val="00C90E38"/>
    <w:rsid w:val="00C9158C"/>
    <w:rsid w:val="00C916E0"/>
    <w:rsid w:val="00C91BA1"/>
    <w:rsid w:val="00C91BD8"/>
    <w:rsid w:val="00C91D92"/>
    <w:rsid w:val="00C92591"/>
    <w:rsid w:val="00C92E55"/>
    <w:rsid w:val="00C92F8F"/>
    <w:rsid w:val="00C937AF"/>
    <w:rsid w:val="00C93A15"/>
    <w:rsid w:val="00C948BA"/>
    <w:rsid w:val="00C94ADD"/>
    <w:rsid w:val="00C9548D"/>
    <w:rsid w:val="00C960C9"/>
    <w:rsid w:val="00C9658A"/>
    <w:rsid w:val="00C96730"/>
    <w:rsid w:val="00C96900"/>
    <w:rsid w:val="00C96A7E"/>
    <w:rsid w:val="00C96B67"/>
    <w:rsid w:val="00C96C59"/>
    <w:rsid w:val="00C9709E"/>
    <w:rsid w:val="00C97D24"/>
    <w:rsid w:val="00C97D50"/>
    <w:rsid w:val="00CA14E5"/>
    <w:rsid w:val="00CA1615"/>
    <w:rsid w:val="00CA1CD3"/>
    <w:rsid w:val="00CA29CF"/>
    <w:rsid w:val="00CA2DE1"/>
    <w:rsid w:val="00CA32F9"/>
    <w:rsid w:val="00CA3B48"/>
    <w:rsid w:val="00CA4659"/>
    <w:rsid w:val="00CA4D55"/>
    <w:rsid w:val="00CA4EC0"/>
    <w:rsid w:val="00CA5882"/>
    <w:rsid w:val="00CA5B7F"/>
    <w:rsid w:val="00CA5E67"/>
    <w:rsid w:val="00CA5F34"/>
    <w:rsid w:val="00CA65FE"/>
    <w:rsid w:val="00CA729C"/>
    <w:rsid w:val="00CA781D"/>
    <w:rsid w:val="00CA7853"/>
    <w:rsid w:val="00CA7AB2"/>
    <w:rsid w:val="00CA7BF0"/>
    <w:rsid w:val="00CB0030"/>
    <w:rsid w:val="00CB0841"/>
    <w:rsid w:val="00CB08B7"/>
    <w:rsid w:val="00CB0BB0"/>
    <w:rsid w:val="00CB1552"/>
    <w:rsid w:val="00CB1625"/>
    <w:rsid w:val="00CB1D9C"/>
    <w:rsid w:val="00CB1F31"/>
    <w:rsid w:val="00CB212D"/>
    <w:rsid w:val="00CB2155"/>
    <w:rsid w:val="00CB2236"/>
    <w:rsid w:val="00CB279C"/>
    <w:rsid w:val="00CB2BA9"/>
    <w:rsid w:val="00CB355C"/>
    <w:rsid w:val="00CB35B2"/>
    <w:rsid w:val="00CB369E"/>
    <w:rsid w:val="00CB3A16"/>
    <w:rsid w:val="00CB408D"/>
    <w:rsid w:val="00CB46AF"/>
    <w:rsid w:val="00CB4992"/>
    <w:rsid w:val="00CB4C09"/>
    <w:rsid w:val="00CB4C9F"/>
    <w:rsid w:val="00CB551B"/>
    <w:rsid w:val="00CB5E16"/>
    <w:rsid w:val="00CB6020"/>
    <w:rsid w:val="00CB6022"/>
    <w:rsid w:val="00CB6F41"/>
    <w:rsid w:val="00CB7105"/>
    <w:rsid w:val="00CB7169"/>
    <w:rsid w:val="00CB71F4"/>
    <w:rsid w:val="00CB72AA"/>
    <w:rsid w:val="00CB74D7"/>
    <w:rsid w:val="00CB77E2"/>
    <w:rsid w:val="00CB7D4C"/>
    <w:rsid w:val="00CB7EE1"/>
    <w:rsid w:val="00CB7F01"/>
    <w:rsid w:val="00CC0D9B"/>
    <w:rsid w:val="00CC0FCB"/>
    <w:rsid w:val="00CC2380"/>
    <w:rsid w:val="00CC260C"/>
    <w:rsid w:val="00CC26AD"/>
    <w:rsid w:val="00CC290B"/>
    <w:rsid w:val="00CC2979"/>
    <w:rsid w:val="00CC2A03"/>
    <w:rsid w:val="00CC309F"/>
    <w:rsid w:val="00CC4306"/>
    <w:rsid w:val="00CC434D"/>
    <w:rsid w:val="00CC4445"/>
    <w:rsid w:val="00CC498D"/>
    <w:rsid w:val="00CC519D"/>
    <w:rsid w:val="00CC5287"/>
    <w:rsid w:val="00CC5A3B"/>
    <w:rsid w:val="00CC61B7"/>
    <w:rsid w:val="00CC6226"/>
    <w:rsid w:val="00CC6716"/>
    <w:rsid w:val="00CC6B9A"/>
    <w:rsid w:val="00CC6EAF"/>
    <w:rsid w:val="00CC7548"/>
    <w:rsid w:val="00CC7667"/>
    <w:rsid w:val="00CC793B"/>
    <w:rsid w:val="00CD0183"/>
    <w:rsid w:val="00CD065B"/>
    <w:rsid w:val="00CD0EF0"/>
    <w:rsid w:val="00CD139D"/>
    <w:rsid w:val="00CD19E2"/>
    <w:rsid w:val="00CD1D3B"/>
    <w:rsid w:val="00CD2571"/>
    <w:rsid w:val="00CD2779"/>
    <w:rsid w:val="00CD2B3C"/>
    <w:rsid w:val="00CD2D0C"/>
    <w:rsid w:val="00CD3D28"/>
    <w:rsid w:val="00CD4146"/>
    <w:rsid w:val="00CD4150"/>
    <w:rsid w:val="00CD46DE"/>
    <w:rsid w:val="00CD5345"/>
    <w:rsid w:val="00CD53F7"/>
    <w:rsid w:val="00CD63E5"/>
    <w:rsid w:val="00CD66D6"/>
    <w:rsid w:val="00CD6C2F"/>
    <w:rsid w:val="00CD6D0E"/>
    <w:rsid w:val="00CD7873"/>
    <w:rsid w:val="00CD7AF5"/>
    <w:rsid w:val="00CD7EA6"/>
    <w:rsid w:val="00CE05D1"/>
    <w:rsid w:val="00CE097D"/>
    <w:rsid w:val="00CE0B05"/>
    <w:rsid w:val="00CE0D3C"/>
    <w:rsid w:val="00CE1943"/>
    <w:rsid w:val="00CE206D"/>
    <w:rsid w:val="00CE20EA"/>
    <w:rsid w:val="00CE2520"/>
    <w:rsid w:val="00CE28DF"/>
    <w:rsid w:val="00CE2C86"/>
    <w:rsid w:val="00CE2DAD"/>
    <w:rsid w:val="00CE344F"/>
    <w:rsid w:val="00CE3677"/>
    <w:rsid w:val="00CE3978"/>
    <w:rsid w:val="00CE46C5"/>
    <w:rsid w:val="00CE4865"/>
    <w:rsid w:val="00CE4B7D"/>
    <w:rsid w:val="00CE4CAC"/>
    <w:rsid w:val="00CE4E37"/>
    <w:rsid w:val="00CE4E88"/>
    <w:rsid w:val="00CE5043"/>
    <w:rsid w:val="00CE7047"/>
    <w:rsid w:val="00CE72BE"/>
    <w:rsid w:val="00CE779F"/>
    <w:rsid w:val="00CE7821"/>
    <w:rsid w:val="00CE7BD4"/>
    <w:rsid w:val="00CE7D10"/>
    <w:rsid w:val="00CE7EFD"/>
    <w:rsid w:val="00CE7F7A"/>
    <w:rsid w:val="00CF023B"/>
    <w:rsid w:val="00CF0C59"/>
    <w:rsid w:val="00CF2105"/>
    <w:rsid w:val="00CF261D"/>
    <w:rsid w:val="00CF26CB"/>
    <w:rsid w:val="00CF2716"/>
    <w:rsid w:val="00CF289F"/>
    <w:rsid w:val="00CF30EB"/>
    <w:rsid w:val="00CF3A06"/>
    <w:rsid w:val="00CF56E4"/>
    <w:rsid w:val="00CF5961"/>
    <w:rsid w:val="00CF620C"/>
    <w:rsid w:val="00CF6A34"/>
    <w:rsid w:val="00CF72EA"/>
    <w:rsid w:val="00CF7D2C"/>
    <w:rsid w:val="00D0026B"/>
    <w:rsid w:val="00D0079E"/>
    <w:rsid w:val="00D00B8E"/>
    <w:rsid w:val="00D0128A"/>
    <w:rsid w:val="00D0138C"/>
    <w:rsid w:val="00D014D4"/>
    <w:rsid w:val="00D01651"/>
    <w:rsid w:val="00D01960"/>
    <w:rsid w:val="00D019A0"/>
    <w:rsid w:val="00D01E4F"/>
    <w:rsid w:val="00D0212D"/>
    <w:rsid w:val="00D021AA"/>
    <w:rsid w:val="00D02B59"/>
    <w:rsid w:val="00D03530"/>
    <w:rsid w:val="00D03968"/>
    <w:rsid w:val="00D03D70"/>
    <w:rsid w:val="00D04435"/>
    <w:rsid w:val="00D04E2B"/>
    <w:rsid w:val="00D04FD7"/>
    <w:rsid w:val="00D058D5"/>
    <w:rsid w:val="00D05988"/>
    <w:rsid w:val="00D05EC9"/>
    <w:rsid w:val="00D05F5A"/>
    <w:rsid w:val="00D06369"/>
    <w:rsid w:val="00D065C3"/>
    <w:rsid w:val="00D069E1"/>
    <w:rsid w:val="00D06F1F"/>
    <w:rsid w:val="00D10AE7"/>
    <w:rsid w:val="00D11918"/>
    <w:rsid w:val="00D11D73"/>
    <w:rsid w:val="00D11D9F"/>
    <w:rsid w:val="00D12474"/>
    <w:rsid w:val="00D12C60"/>
    <w:rsid w:val="00D12D74"/>
    <w:rsid w:val="00D12DDB"/>
    <w:rsid w:val="00D130D4"/>
    <w:rsid w:val="00D13791"/>
    <w:rsid w:val="00D1385D"/>
    <w:rsid w:val="00D13AE6"/>
    <w:rsid w:val="00D13D0B"/>
    <w:rsid w:val="00D142F5"/>
    <w:rsid w:val="00D145DA"/>
    <w:rsid w:val="00D14A70"/>
    <w:rsid w:val="00D14F3D"/>
    <w:rsid w:val="00D15280"/>
    <w:rsid w:val="00D155BC"/>
    <w:rsid w:val="00D16937"/>
    <w:rsid w:val="00D16C62"/>
    <w:rsid w:val="00D16CD0"/>
    <w:rsid w:val="00D16E7E"/>
    <w:rsid w:val="00D17564"/>
    <w:rsid w:val="00D1758B"/>
    <w:rsid w:val="00D17B38"/>
    <w:rsid w:val="00D17B8F"/>
    <w:rsid w:val="00D17CE5"/>
    <w:rsid w:val="00D2111C"/>
    <w:rsid w:val="00D21797"/>
    <w:rsid w:val="00D2270A"/>
    <w:rsid w:val="00D227CA"/>
    <w:rsid w:val="00D22ED2"/>
    <w:rsid w:val="00D23238"/>
    <w:rsid w:val="00D233B5"/>
    <w:rsid w:val="00D2386D"/>
    <w:rsid w:val="00D23AB6"/>
    <w:rsid w:val="00D23B5A"/>
    <w:rsid w:val="00D23C7F"/>
    <w:rsid w:val="00D242A7"/>
    <w:rsid w:val="00D24AB6"/>
    <w:rsid w:val="00D250DA"/>
    <w:rsid w:val="00D253D6"/>
    <w:rsid w:val="00D254EB"/>
    <w:rsid w:val="00D257E8"/>
    <w:rsid w:val="00D258B9"/>
    <w:rsid w:val="00D2591D"/>
    <w:rsid w:val="00D26409"/>
    <w:rsid w:val="00D26C52"/>
    <w:rsid w:val="00D2752E"/>
    <w:rsid w:val="00D27EF2"/>
    <w:rsid w:val="00D309B1"/>
    <w:rsid w:val="00D30F51"/>
    <w:rsid w:val="00D30F5B"/>
    <w:rsid w:val="00D312C6"/>
    <w:rsid w:val="00D314CB"/>
    <w:rsid w:val="00D316C7"/>
    <w:rsid w:val="00D31DDC"/>
    <w:rsid w:val="00D322D2"/>
    <w:rsid w:val="00D3340C"/>
    <w:rsid w:val="00D33620"/>
    <w:rsid w:val="00D33BF3"/>
    <w:rsid w:val="00D344D9"/>
    <w:rsid w:val="00D35743"/>
    <w:rsid w:val="00D357F2"/>
    <w:rsid w:val="00D358BF"/>
    <w:rsid w:val="00D35A85"/>
    <w:rsid w:val="00D36422"/>
    <w:rsid w:val="00D3654F"/>
    <w:rsid w:val="00D3660C"/>
    <w:rsid w:val="00D36A37"/>
    <w:rsid w:val="00D36D12"/>
    <w:rsid w:val="00D3703F"/>
    <w:rsid w:val="00D3766F"/>
    <w:rsid w:val="00D37C5F"/>
    <w:rsid w:val="00D4033F"/>
    <w:rsid w:val="00D40590"/>
    <w:rsid w:val="00D408B1"/>
    <w:rsid w:val="00D40AA5"/>
    <w:rsid w:val="00D40CE1"/>
    <w:rsid w:val="00D40FF4"/>
    <w:rsid w:val="00D416B9"/>
    <w:rsid w:val="00D41AAD"/>
    <w:rsid w:val="00D42128"/>
    <w:rsid w:val="00D42FC4"/>
    <w:rsid w:val="00D430FC"/>
    <w:rsid w:val="00D436A7"/>
    <w:rsid w:val="00D43A5D"/>
    <w:rsid w:val="00D43CE7"/>
    <w:rsid w:val="00D44834"/>
    <w:rsid w:val="00D44DC9"/>
    <w:rsid w:val="00D4568B"/>
    <w:rsid w:val="00D46250"/>
    <w:rsid w:val="00D46818"/>
    <w:rsid w:val="00D46E52"/>
    <w:rsid w:val="00D479EF"/>
    <w:rsid w:val="00D50078"/>
    <w:rsid w:val="00D501F6"/>
    <w:rsid w:val="00D502A1"/>
    <w:rsid w:val="00D507F2"/>
    <w:rsid w:val="00D508AA"/>
    <w:rsid w:val="00D511BD"/>
    <w:rsid w:val="00D52194"/>
    <w:rsid w:val="00D52273"/>
    <w:rsid w:val="00D524D6"/>
    <w:rsid w:val="00D529F3"/>
    <w:rsid w:val="00D52B0F"/>
    <w:rsid w:val="00D52C5B"/>
    <w:rsid w:val="00D53361"/>
    <w:rsid w:val="00D53443"/>
    <w:rsid w:val="00D53671"/>
    <w:rsid w:val="00D536CA"/>
    <w:rsid w:val="00D53E20"/>
    <w:rsid w:val="00D53E4D"/>
    <w:rsid w:val="00D53FE6"/>
    <w:rsid w:val="00D545E0"/>
    <w:rsid w:val="00D54E89"/>
    <w:rsid w:val="00D55665"/>
    <w:rsid w:val="00D5594F"/>
    <w:rsid w:val="00D55AEB"/>
    <w:rsid w:val="00D55CA9"/>
    <w:rsid w:val="00D55D27"/>
    <w:rsid w:val="00D56893"/>
    <w:rsid w:val="00D57CA8"/>
    <w:rsid w:val="00D57E4E"/>
    <w:rsid w:val="00D6081A"/>
    <w:rsid w:val="00D6101B"/>
    <w:rsid w:val="00D6165A"/>
    <w:rsid w:val="00D61A6F"/>
    <w:rsid w:val="00D62078"/>
    <w:rsid w:val="00D6209A"/>
    <w:rsid w:val="00D6235B"/>
    <w:rsid w:val="00D63B7B"/>
    <w:rsid w:val="00D647B8"/>
    <w:rsid w:val="00D6482A"/>
    <w:rsid w:val="00D65499"/>
    <w:rsid w:val="00D659CF"/>
    <w:rsid w:val="00D65A3A"/>
    <w:rsid w:val="00D6606A"/>
    <w:rsid w:val="00D66191"/>
    <w:rsid w:val="00D66B63"/>
    <w:rsid w:val="00D67089"/>
    <w:rsid w:val="00D6728B"/>
    <w:rsid w:val="00D6794A"/>
    <w:rsid w:val="00D67C3C"/>
    <w:rsid w:val="00D704FC"/>
    <w:rsid w:val="00D7060A"/>
    <w:rsid w:val="00D7086C"/>
    <w:rsid w:val="00D70958"/>
    <w:rsid w:val="00D70C73"/>
    <w:rsid w:val="00D71191"/>
    <w:rsid w:val="00D71564"/>
    <w:rsid w:val="00D71B4D"/>
    <w:rsid w:val="00D7207A"/>
    <w:rsid w:val="00D722F0"/>
    <w:rsid w:val="00D72E55"/>
    <w:rsid w:val="00D733D1"/>
    <w:rsid w:val="00D734EA"/>
    <w:rsid w:val="00D73A26"/>
    <w:rsid w:val="00D74C0F"/>
    <w:rsid w:val="00D74CEA"/>
    <w:rsid w:val="00D75103"/>
    <w:rsid w:val="00D75A8C"/>
    <w:rsid w:val="00D75E43"/>
    <w:rsid w:val="00D7704F"/>
    <w:rsid w:val="00D77146"/>
    <w:rsid w:val="00D778D1"/>
    <w:rsid w:val="00D7795E"/>
    <w:rsid w:val="00D800A7"/>
    <w:rsid w:val="00D8049D"/>
    <w:rsid w:val="00D80839"/>
    <w:rsid w:val="00D80DCD"/>
    <w:rsid w:val="00D8135E"/>
    <w:rsid w:val="00D81938"/>
    <w:rsid w:val="00D82168"/>
    <w:rsid w:val="00D823DE"/>
    <w:rsid w:val="00D8262E"/>
    <w:rsid w:val="00D829E6"/>
    <w:rsid w:val="00D82ACE"/>
    <w:rsid w:val="00D82C20"/>
    <w:rsid w:val="00D82FB1"/>
    <w:rsid w:val="00D8371D"/>
    <w:rsid w:val="00D84356"/>
    <w:rsid w:val="00D84992"/>
    <w:rsid w:val="00D84A66"/>
    <w:rsid w:val="00D85209"/>
    <w:rsid w:val="00D86120"/>
    <w:rsid w:val="00D86174"/>
    <w:rsid w:val="00D8668F"/>
    <w:rsid w:val="00D86781"/>
    <w:rsid w:val="00D86AFC"/>
    <w:rsid w:val="00D86B15"/>
    <w:rsid w:val="00D872B1"/>
    <w:rsid w:val="00D87CB6"/>
    <w:rsid w:val="00D87F26"/>
    <w:rsid w:val="00D900A8"/>
    <w:rsid w:val="00D90224"/>
    <w:rsid w:val="00D910EE"/>
    <w:rsid w:val="00D91820"/>
    <w:rsid w:val="00D91924"/>
    <w:rsid w:val="00D919BC"/>
    <w:rsid w:val="00D91DAE"/>
    <w:rsid w:val="00D91F06"/>
    <w:rsid w:val="00D92133"/>
    <w:rsid w:val="00D929C7"/>
    <w:rsid w:val="00D929E6"/>
    <w:rsid w:val="00D93289"/>
    <w:rsid w:val="00D935AE"/>
    <w:rsid w:val="00D938A3"/>
    <w:rsid w:val="00D944D3"/>
    <w:rsid w:val="00D9452E"/>
    <w:rsid w:val="00D945A1"/>
    <w:rsid w:val="00D94695"/>
    <w:rsid w:val="00D9511E"/>
    <w:rsid w:val="00D952A4"/>
    <w:rsid w:val="00D963B1"/>
    <w:rsid w:val="00D96963"/>
    <w:rsid w:val="00D96D8E"/>
    <w:rsid w:val="00D96F12"/>
    <w:rsid w:val="00D97DFA"/>
    <w:rsid w:val="00D97EE3"/>
    <w:rsid w:val="00DA019D"/>
    <w:rsid w:val="00DA0A15"/>
    <w:rsid w:val="00DA0AA2"/>
    <w:rsid w:val="00DA0E0B"/>
    <w:rsid w:val="00DA0FB0"/>
    <w:rsid w:val="00DA112C"/>
    <w:rsid w:val="00DA1572"/>
    <w:rsid w:val="00DA191A"/>
    <w:rsid w:val="00DA21A9"/>
    <w:rsid w:val="00DA236E"/>
    <w:rsid w:val="00DA2D5A"/>
    <w:rsid w:val="00DA348F"/>
    <w:rsid w:val="00DA3706"/>
    <w:rsid w:val="00DA3AA9"/>
    <w:rsid w:val="00DA3F78"/>
    <w:rsid w:val="00DA45A2"/>
    <w:rsid w:val="00DA469C"/>
    <w:rsid w:val="00DA4A48"/>
    <w:rsid w:val="00DA5628"/>
    <w:rsid w:val="00DA56BF"/>
    <w:rsid w:val="00DA5BAB"/>
    <w:rsid w:val="00DA5E52"/>
    <w:rsid w:val="00DA61EC"/>
    <w:rsid w:val="00DA6BDD"/>
    <w:rsid w:val="00DA732E"/>
    <w:rsid w:val="00DA7628"/>
    <w:rsid w:val="00DB0432"/>
    <w:rsid w:val="00DB0545"/>
    <w:rsid w:val="00DB084E"/>
    <w:rsid w:val="00DB1168"/>
    <w:rsid w:val="00DB118A"/>
    <w:rsid w:val="00DB1470"/>
    <w:rsid w:val="00DB2714"/>
    <w:rsid w:val="00DB284A"/>
    <w:rsid w:val="00DB2CD3"/>
    <w:rsid w:val="00DB2D39"/>
    <w:rsid w:val="00DB325F"/>
    <w:rsid w:val="00DB436F"/>
    <w:rsid w:val="00DB4743"/>
    <w:rsid w:val="00DB47AE"/>
    <w:rsid w:val="00DB5815"/>
    <w:rsid w:val="00DB58AF"/>
    <w:rsid w:val="00DB5A33"/>
    <w:rsid w:val="00DB5F41"/>
    <w:rsid w:val="00DB5F58"/>
    <w:rsid w:val="00DB6698"/>
    <w:rsid w:val="00DB669F"/>
    <w:rsid w:val="00DB6BD1"/>
    <w:rsid w:val="00DB6DF2"/>
    <w:rsid w:val="00DB7B8D"/>
    <w:rsid w:val="00DC0072"/>
    <w:rsid w:val="00DC0122"/>
    <w:rsid w:val="00DC0272"/>
    <w:rsid w:val="00DC03F4"/>
    <w:rsid w:val="00DC0456"/>
    <w:rsid w:val="00DC0877"/>
    <w:rsid w:val="00DC112C"/>
    <w:rsid w:val="00DC116D"/>
    <w:rsid w:val="00DC1F34"/>
    <w:rsid w:val="00DC2209"/>
    <w:rsid w:val="00DC2575"/>
    <w:rsid w:val="00DC32B3"/>
    <w:rsid w:val="00DC3614"/>
    <w:rsid w:val="00DC3B70"/>
    <w:rsid w:val="00DC4126"/>
    <w:rsid w:val="00DC4D41"/>
    <w:rsid w:val="00DC4E7D"/>
    <w:rsid w:val="00DC53A7"/>
    <w:rsid w:val="00DC56BD"/>
    <w:rsid w:val="00DC5A33"/>
    <w:rsid w:val="00DC5AFD"/>
    <w:rsid w:val="00DC5E00"/>
    <w:rsid w:val="00DC65B5"/>
    <w:rsid w:val="00DC68BB"/>
    <w:rsid w:val="00DD04DE"/>
    <w:rsid w:val="00DD0725"/>
    <w:rsid w:val="00DD0D3D"/>
    <w:rsid w:val="00DD139C"/>
    <w:rsid w:val="00DD13F0"/>
    <w:rsid w:val="00DD1F12"/>
    <w:rsid w:val="00DD2351"/>
    <w:rsid w:val="00DD279D"/>
    <w:rsid w:val="00DD2916"/>
    <w:rsid w:val="00DD3016"/>
    <w:rsid w:val="00DD3092"/>
    <w:rsid w:val="00DD372E"/>
    <w:rsid w:val="00DD3D47"/>
    <w:rsid w:val="00DD4034"/>
    <w:rsid w:val="00DD4614"/>
    <w:rsid w:val="00DD49B6"/>
    <w:rsid w:val="00DD4ECE"/>
    <w:rsid w:val="00DD5303"/>
    <w:rsid w:val="00DD53EF"/>
    <w:rsid w:val="00DD5491"/>
    <w:rsid w:val="00DD54A3"/>
    <w:rsid w:val="00DD5CCD"/>
    <w:rsid w:val="00DD5DEE"/>
    <w:rsid w:val="00DD6233"/>
    <w:rsid w:val="00DD6A9B"/>
    <w:rsid w:val="00DE0440"/>
    <w:rsid w:val="00DE05EF"/>
    <w:rsid w:val="00DE0FDF"/>
    <w:rsid w:val="00DE1051"/>
    <w:rsid w:val="00DE172D"/>
    <w:rsid w:val="00DE1885"/>
    <w:rsid w:val="00DE1B79"/>
    <w:rsid w:val="00DE1D5F"/>
    <w:rsid w:val="00DE2E73"/>
    <w:rsid w:val="00DE2EA8"/>
    <w:rsid w:val="00DE31F8"/>
    <w:rsid w:val="00DE38CB"/>
    <w:rsid w:val="00DE3C60"/>
    <w:rsid w:val="00DE3CF1"/>
    <w:rsid w:val="00DE42D8"/>
    <w:rsid w:val="00DE449A"/>
    <w:rsid w:val="00DE4556"/>
    <w:rsid w:val="00DE4924"/>
    <w:rsid w:val="00DE53C7"/>
    <w:rsid w:val="00DE588A"/>
    <w:rsid w:val="00DE589C"/>
    <w:rsid w:val="00DE5C19"/>
    <w:rsid w:val="00DE66F2"/>
    <w:rsid w:val="00DE700B"/>
    <w:rsid w:val="00DE7244"/>
    <w:rsid w:val="00DE7EB1"/>
    <w:rsid w:val="00DF087A"/>
    <w:rsid w:val="00DF141B"/>
    <w:rsid w:val="00DF18D7"/>
    <w:rsid w:val="00DF1A1C"/>
    <w:rsid w:val="00DF24C8"/>
    <w:rsid w:val="00DF28CD"/>
    <w:rsid w:val="00DF2B65"/>
    <w:rsid w:val="00DF2F22"/>
    <w:rsid w:val="00DF3457"/>
    <w:rsid w:val="00DF3592"/>
    <w:rsid w:val="00DF3AAB"/>
    <w:rsid w:val="00DF3F89"/>
    <w:rsid w:val="00DF4117"/>
    <w:rsid w:val="00DF42D3"/>
    <w:rsid w:val="00DF4931"/>
    <w:rsid w:val="00DF5918"/>
    <w:rsid w:val="00DF5966"/>
    <w:rsid w:val="00DF61E0"/>
    <w:rsid w:val="00DF61F7"/>
    <w:rsid w:val="00DF6242"/>
    <w:rsid w:val="00DF6288"/>
    <w:rsid w:val="00DF6700"/>
    <w:rsid w:val="00DF6800"/>
    <w:rsid w:val="00DF6B74"/>
    <w:rsid w:val="00DF6BD6"/>
    <w:rsid w:val="00DF6F70"/>
    <w:rsid w:val="00DF7342"/>
    <w:rsid w:val="00DF7680"/>
    <w:rsid w:val="00DF7A7E"/>
    <w:rsid w:val="00E00772"/>
    <w:rsid w:val="00E008B0"/>
    <w:rsid w:val="00E00B28"/>
    <w:rsid w:val="00E01CD3"/>
    <w:rsid w:val="00E01E1F"/>
    <w:rsid w:val="00E0291A"/>
    <w:rsid w:val="00E02DD7"/>
    <w:rsid w:val="00E035AA"/>
    <w:rsid w:val="00E03EF0"/>
    <w:rsid w:val="00E03F07"/>
    <w:rsid w:val="00E040BB"/>
    <w:rsid w:val="00E0472B"/>
    <w:rsid w:val="00E04BD3"/>
    <w:rsid w:val="00E05986"/>
    <w:rsid w:val="00E05AEE"/>
    <w:rsid w:val="00E05F25"/>
    <w:rsid w:val="00E06180"/>
    <w:rsid w:val="00E072EA"/>
    <w:rsid w:val="00E07974"/>
    <w:rsid w:val="00E079DD"/>
    <w:rsid w:val="00E1012B"/>
    <w:rsid w:val="00E10DC1"/>
    <w:rsid w:val="00E114EC"/>
    <w:rsid w:val="00E11622"/>
    <w:rsid w:val="00E11ED0"/>
    <w:rsid w:val="00E1232E"/>
    <w:rsid w:val="00E12446"/>
    <w:rsid w:val="00E13148"/>
    <w:rsid w:val="00E132FC"/>
    <w:rsid w:val="00E136B2"/>
    <w:rsid w:val="00E13AEA"/>
    <w:rsid w:val="00E13E10"/>
    <w:rsid w:val="00E140F8"/>
    <w:rsid w:val="00E142EA"/>
    <w:rsid w:val="00E144C7"/>
    <w:rsid w:val="00E15118"/>
    <w:rsid w:val="00E16363"/>
    <w:rsid w:val="00E16D99"/>
    <w:rsid w:val="00E1767B"/>
    <w:rsid w:val="00E17B00"/>
    <w:rsid w:val="00E17CD2"/>
    <w:rsid w:val="00E17D68"/>
    <w:rsid w:val="00E206A8"/>
    <w:rsid w:val="00E20736"/>
    <w:rsid w:val="00E20A79"/>
    <w:rsid w:val="00E20CE7"/>
    <w:rsid w:val="00E20D1A"/>
    <w:rsid w:val="00E20D61"/>
    <w:rsid w:val="00E20F51"/>
    <w:rsid w:val="00E210C4"/>
    <w:rsid w:val="00E21B46"/>
    <w:rsid w:val="00E22F6B"/>
    <w:rsid w:val="00E23902"/>
    <w:rsid w:val="00E23D50"/>
    <w:rsid w:val="00E23D5F"/>
    <w:rsid w:val="00E23E70"/>
    <w:rsid w:val="00E2408D"/>
    <w:rsid w:val="00E24D65"/>
    <w:rsid w:val="00E24F07"/>
    <w:rsid w:val="00E24FD3"/>
    <w:rsid w:val="00E25419"/>
    <w:rsid w:val="00E25B62"/>
    <w:rsid w:val="00E25C23"/>
    <w:rsid w:val="00E26779"/>
    <w:rsid w:val="00E26916"/>
    <w:rsid w:val="00E26F11"/>
    <w:rsid w:val="00E27445"/>
    <w:rsid w:val="00E27839"/>
    <w:rsid w:val="00E27909"/>
    <w:rsid w:val="00E279AF"/>
    <w:rsid w:val="00E27A6D"/>
    <w:rsid w:val="00E310FA"/>
    <w:rsid w:val="00E31340"/>
    <w:rsid w:val="00E319B0"/>
    <w:rsid w:val="00E320D0"/>
    <w:rsid w:val="00E32374"/>
    <w:rsid w:val="00E32496"/>
    <w:rsid w:val="00E32589"/>
    <w:rsid w:val="00E326C2"/>
    <w:rsid w:val="00E32722"/>
    <w:rsid w:val="00E327DE"/>
    <w:rsid w:val="00E32ADB"/>
    <w:rsid w:val="00E33047"/>
    <w:rsid w:val="00E3331B"/>
    <w:rsid w:val="00E344FF"/>
    <w:rsid w:val="00E348B7"/>
    <w:rsid w:val="00E34A0C"/>
    <w:rsid w:val="00E34C85"/>
    <w:rsid w:val="00E34F61"/>
    <w:rsid w:val="00E3587F"/>
    <w:rsid w:val="00E360F5"/>
    <w:rsid w:val="00E3634B"/>
    <w:rsid w:val="00E365B4"/>
    <w:rsid w:val="00E369C0"/>
    <w:rsid w:val="00E369D7"/>
    <w:rsid w:val="00E36A18"/>
    <w:rsid w:val="00E36BA2"/>
    <w:rsid w:val="00E36E74"/>
    <w:rsid w:val="00E3710B"/>
    <w:rsid w:val="00E40601"/>
    <w:rsid w:val="00E41157"/>
    <w:rsid w:val="00E42217"/>
    <w:rsid w:val="00E42535"/>
    <w:rsid w:val="00E4285B"/>
    <w:rsid w:val="00E42918"/>
    <w:rsid w:val="00E42B3A"/>
    <w:rsid w:val="00E43639"/>
    <w:rsid w:val="00E4385C"/>
    <w:rsid w:val="00E43A97"/>
    <w:rsid w:val="00E43D83"/>
    <w:rsid w:val="00E44F35"/>
    <w:rsid w:val="00E45052"/>
    <w:rsid w:val="00E45A29"/>
    <w:rsid w:val="00E45FA0"/>
    <w:rsid w:val="00E4637A"/>
    <w:rsid w:val="00E466AB"/>
    <w:rsid w:val="00E46F4B"/>
    <w:rsid w:val="00E46FF6"/>
    <w:rsid w:val="00E47001"/>
    <w:rsid w:val="00E472F5"/>
    <w:rsid w:val="00E47702"/>
    <w:rsid w:val="00E5046A"/>
    <w:rsid w:val="00E50ED5"/>
    <w:rsid w:val="00E5112E"/>
    <w:rsid w:val="00E512D0"/>
    <w:rsid w:val="00E51EE2"/>
    <w:rsid w:val="00E5200F"/>
    <w:rsid w:val="00E521C5"/>
    <w:rsid w:val="00E52518"/>
    <w:rsid w:val="00E53015"/>
    <w:rsid w:val="00E543BA"/>
    <w:rsid w:val="00E549B8"/>
    <w:rsid w:val="00E54A68"/>
    <w:rsid w:val="00E54B45"/>
    <w:rsid w:val="00E55451"/>
    <w:rsid w:val="00E55925"/>
    <w:rsid w:val="00E55B5B"/>
    <w:rsid w:val="00E56079"/>
    <w:rsid w:val="00E5657B"/>
    <w:rsid w:val="00E5672C"/>
    <w:rsid w:val="00E57A35"/>
    <w:rsid w:val="00E57A84"/>
    <w:rsid w:val="00E57F76"/>
    <w:rsid w:val="00E57FE7"/>
    <w:rsid w:val="00E6019D"/>
    <w:rsid w:val="00E604E1"/>
    <w:rsid w:val="00E60746"/>
    <w:rsid w:val="00E60C4E"/>
    <w:rsid w:val="00E60D30"/>
    <w:rsid w:val="00E60EA6"/>
    <w:rsid w:val="00E60F64"/>
    <w:rsid w:val="00E61C16"/>
    <w:rsid w:val="00E620CC"/>
    <w:rsid w:val="00E62957"/>
    <w:rsid w:val="00E62FD3"/>
    <w:rsid w:val="00E63308"/>
    <w:rsid w:val="00E63345"/>
    <w:rsid w:val="00E63508"/>
    <w:rsid w:val="00E63A32"/>
    <w:rsid w:val="00E63AF7"/>
    <w:rsid w:val="00E63B3C"/>
    <w:rsid w:val="00E642D8"/>
    <w:rsid w:val="00E644DE"/>
    <w:rsid w:val="00E64C11"/>
    <w:rsid w:val="00E64E92"/>
    <w:rsid w:val="00E65338"/>
    <w:rsid w:val="00E65CBB"/>
    <w:rsid w:val="00E662A7"/>
    <w:rsid w:val="00E662ED"/>
    <w:rsid w:val="00E66AB4"/>
    <w:rsid w:val="00E66BEC"/>
    <w:rsid w:val="00E66E45"/>
    <w:rsid w:val="00E67203"/>
    <w:rsid w:val="00E701BB"/>
    <w:rsid w:val="00E702F2"/>
    <w:rsid w:val="00E70F81"/>
    <w:rsid w:val="00E71E82"/>
    <w:rsid w:val="00E72486"/>
    <w:rsid w:val="00E72B08"/>
    <w:rsid w:val="00E72C38"/>
    <w:rsid w:val="00E73505"/>
    <w:rsid w:val="00E73966"/>
    <w:rsid w:val="00E7460F"/>
    <w:rsid w:val="00E75197"/>
    <w:rsid w:val="00E75376"/>
    <w:rsid w:val="00E75CCA"/>
    <w:rsid w:val="00E75E70"/>
    <w:rsid w:val="00E76D6B"/>
    <w:rsid w:val="00E771EC"/>
    <w:rsid w:val="00E77342"/>
    <w:rsid w:val="00E7764B"/>
    <w:rsid w:val="00E77C7F"/>
    <w:rsid w:val="00E80031"/>
    <w:rsid w:val="00E8026B"/>
    <w:rsid w:val="00E80438"/>
    <w:rsid w:val="00E80444"/>
    <w:rsid w:val="00E806F4"/>
    <w:rsid w:val="00E80954"/>
    <w:rsid w:val="00E80CAD"/>
    <w:rsid w:val="00E80E33"/>
    <w:rsid w:val="00E815B0"/>
    <w:rsid w:val="00E81DB6"/>
    <w:rsid w:val="00E820AB"/>
    <w:rsid w:val="00E8215D"/>
    <w:rsid w:val="00E82164"/>
    <w:rsid w:val="00E824C0"/>
    <w:rsid w:val="00E82DB0"/>
    <w:rsid w:val="00E842C1"/>
    <w:rsid w:val="00E84453"/>
    <w:rsid w:val="00E84837"/>
    <w:rsid w:val="00E84F7D"/>
    <w:rsid w:val="00E85008"/>
    <w:rsid w:val="00E85275"/>
    <w:rsid w:val="00E85329"/>
    <w:rsid w:val="00E8586E"/>
    <w:rsid w:val="00E85EE9"/>
    <w:rsid w:val="00E86709"/>
    <w:rsid w:val="00E86BE2"/>
    <w:rsid w:val="00E86E29"/>
    <w:rsid w:val="00E86F01"/>
    <w:rsid w:val="00E8779D"/>
    <w:rsid w:val="00E87969"/>
    <w:rsid w:val="00E87ACD"/>
    <w:rsid w:val="00E87BEE"/>
    <w:rsid w:val="00E87C2A"/>
    <w:rsid w:val="00E87DC8"/>
    <w:rsid w:val="00E9003E"/>
    <w:rsid w:val="00E9015E"/>
    <w:rsid w:val="00E90D6D"/>
    <w:rsid w:val="00E913D2"/>
    <w:rsid w:val="00E91A20"/>
    <w:rsid w:val="00E91F54"/>
    <w:rsid w:val="00E9201D"/>
    <w:rsid w:val="00E92250"/>
    <w:rsid w:val="00E92A66"/>
    <w:rsid w:val="00E92BEB"/>
    <w:rsid w:val="00E93150"/>
    <w:rsid w:val="00E9331F"/>
    <w:rsid w:val="00E93338"/>
    <w:rsid w:val="00E944AE"/>
    <w:rsid w:val="00E95609"/>
    <w:rsid w:val="00E95C9E"/>
    <w:rsid w:val="00E96285"/>
    <w:rsid w:val="00E962EC"/>
    <w:rsid w:val="00E964CB"/>
    <w:rsid w:val="00E96527"/>
    <w:rsid w:val="00E96BF3"/>
    <w:rsid w:val="00E97123"/>
    <w:rsid w:val="00E97BC0"/>
    <w:rsid w:val="00E97C03"/>
    <w:rsid w:val="00E97CCD"/>
    <w:rsid w:val="00EA0813"/>
    <w:rsid w:val="00EA0BA2"/>
    <w:rsid w:val="00EA0C3A"/>
    <w:rsid w:val="00EA103C"/>
    <w:rsid w:val="00EA1E5A"/>
    <w:rsid w:val="00EA1FF8"/>
    <w:rsid w:val="00EA2509"/>
    <w:rsid w:val="00EA2CE3"/>
    <w:rsid w:val="00EA38AB"/>
    <w:rsid w:val="00EA3ADF"/>
    <w:rsid w:val="00EA3BF6"/>
    <w:rsid w:val="00EA424D"/>
    <w:rsid w:val="00EA44E0"/>
    <w:rsid w:val="00EA45F6"/>
    <w:rsid w:val="00EA4718"/>
    <w:rsid w:val="00EA4E6B"/>
    <w:rsid w:val="00EA4F61"/>
    <w:rsid w:val="00EA57A1"/>
    <w:rsid w:val="00EA65D1"/>
    <w:rsid w:val="00EA6F34"/>
    <w:rsid w:val="00EA6F49"/>
    <w:rsid w:val="00EA71C8"/>
    <w:rsid w:val="00EA79C2"/>
    <w:rsid w:val="00EA7E38"/>
    <w:rsid w:val="00EB02B6"/>
    <w:rsid w:val="00EB02C6"/>
    <w:rsid w:val="00EB0736"/>
    <w:rsid w:val="00EB0866"/>
    <w:rsid w:val="00EB1B61"/>
    <w:rsid w:val="00EB1EE1"/>
    <w:rsid w:val="00EB22A5"/>
    <w:rsid w:val="00EB2596"/>
    <w:rsid w:val="00EB261D"/>
    <w:rsid w:val="00EB2EBE"/>
    <w:rsid w:val="00EB352C"/>
    <w:rsid w:val="00EB3631"/>
    <w:rsid w:val="00EB38E2"/>
    <w:rsid w:val="00EB3C58"/>
    <w:rsid w:val="00EB3F43"/>
    <w:rsid w:val="00EB3FBC"/>
    <w:rsid w:val="00EB43CD"/>
    <w:rsid w:val="00EB4967"/>
    <w:rsid w:val="00EB4A3F"/>
    <w:rsid w:val="00EB4FBE"/>
    <w:rsid w:val="00EB5340"/>
    <w:rsid w:val="00EB5E43"/>
    <w:rsid w:val="00EB68F4"/>
    <w:rsid w:val="00EB7501"/>
    <w:rsid w:val="00EB7670"/>
    <w:rsid w:val="00EB7884"/>
    <w:rsid w:val="00EB7A08"/>
    <w:rsid w:val="00EC02E1"/>
    <w:rsid w:val="00EC0BF0"/>
    <w:rsid w:val="00EC139D"/>
    <w:rsid w:val="00EC18FA"/>
    <w:rsid w:val="00EC1BFB"/>
    <w:rsid w:val="00EC2284"/>
    <w:rsid w:val="00EC248C"/>
    <w:rsid w:val="00EC2BC9"/>
    <w:rsid w:val="00EC315D"/>
    <w:rsid w:val="00EC3A77"/>
    <w:rsid w:val="00EC3C25"/>
    <w:rsid w:val="00EC3DB0"/>
    <w:rsid w:val="00EC40FB"/>
    <w:rsid w:val="00EC5558"/>
    <w:rsid w:val="00EC59F1"/>
    <w:rsid w:val="00EC70EF"/>
    <w:rsid w:val="00EC7ED1"/>
    <w:rsid w:val="00ED0310"/>
    <w:rsid w:val="00ED0337"/>
    <w:rsid w:val="00ED1760"/>
    <w:rsid w:val="00ED1B5D"/>
    <w:rsid w:val="00ED1F29"/>
    <w:rsid w:val="00ED1FE1"/>
    <w:rsid w:val="00ED2B0D"/>
    <w:rsid w:val="00ED2DA8"/>
    <w:rsid w:val="00ED2DF3"/>
    <w:rsid w:val="00ED2FB6"/>
    <w:rsid w:val="00ED3CFB"/>
    <w:rsid w:val="00ED4CD4"/>
    <w:rsid w:val="00ED4E35"/>
    <w:rsid w:val="00ED4FB2"/>
    <w:rsid w:val="00ED537B"/>
    <w:rsid w:val="00ED624C"/>
    <w:rsid w:val="00ED6539"/>
    <w:rsid w:val="00ED6557"/>
    <w:rsid w:val="00ED6EFB"/>
    <w:rsid w:val="00ED73C4"/>
    <w:rsid w:val="00ED76C2"/>
    <w:rsid w:val="00ED7B25"/>
    <w:rsid w:val="00EE0E11"/>
    <w:rsid w:val="00EE0EE2"/>
    <w:rsid w:val="00EE29B5"/>
    <w:rsid w:val="00EE2E87"/>
    <w:rsid w:val="00EE2E96"/>
    <w:rsid w:val="00EE34F2"/>
    <w:rsid w:val="00EE35B4"/>
    <w:rsid w:val="00EE406F"/>
    <w:rsid w:val="00EE435F"/>
    <w:rsid w:val="00EE44AE"/>
    <w:rsid w:val="00EE4EE0"/>
    <w:rsid w:val="00EE61A8"/>
    <w:rsid w:val="00EE683B"/>
    <w:rsid w:val="00EE6840"/>
    <w:rsid w:val="00EE6988"/>
    <w:rsid w:val="00EE6A77"/>
    <w:rsid w:val="00EE6F7B"/>
    <w:rsid w:val="00EE6F8E"/>
    <w:rsid w:val="00EE7582"/>
    <w:rsid w:val="00EE7D32"/>
    <w:rsid w:val="00EE7E5A"/>
    <w:rsid w:val="00EF01FB"/>
    <w:rsid w:val="00EF02BA"/>
    <w:rsid w:val="00EF049B"/>
    <w:rsid w:val="00EF0C61"/>
    <w:rsid w:val="00EF0D13"/>
    <w:rsid w:val="00EF1283"/>
    <w:rsid w:val="00EF1A7C"/>
    <w:rsid w:val="00EF2094"/>
    <w:rsid w:val="00EF252F"/>
    <w:rsid w:val="00EF273D"/>
    <w:rsid w:val="00EF285D"/>
    <w:rsid w:val="00EF3314"/>
    <w:rsid w:val="00EF3575"/>
    <w:rsid w:val="00EF35A7"/>
    <w:rsid w:val="00EF3752"/>
    <w:rsid w:val="00EF3765"/>
    <w:rsid w:val="00EF3B95"/>
    <w:rsid w:val="00EF4A40"/>
    <w:rsid w:val="00EF4D6F"/>
    <w:rsid w:val="00EF51FD"/>
    <w:rsid w:val="00EF58B5"/>
    <w:rsid w:val="00EF5972"/>
    <w:rsid w:val="00EF5C3B"/>
    <w:rsid w:val="00EF62A9"/>
    <w:rsid w:val="00EF62CC"/>
    <w:rsid w:val="00EF6409"/>
    <w:rsid w:val="00EF64E3"/>
    <w:rsid w:val="00EF72CD"/>
    <w:rsid w:val="00EF7755"/>
    <w:rsid w:val="00EF7F7A"/>
    <w:rsid w:val="00F00061"/>
    <w:rsid w:val="00F00163"/>
    <w:rsid w:val="00F01141"/>
    <w:rsid w:val="00F01149"/>
    <w:rsid w:val="00F012C2"/>
    <w:rsid w:val="00F0132E"/>
    <w:rsid w:val="00F013DE"/>
    <w:rsid w:val="00F01588"/>
    <w:rsid w:val="00F01CA6"/>
    <w:rsid w:val="00F01DC2"/>
    <w:rsid w:val="00F01E1B"/>
    <w:rsid w:val="00F0214D"/>
    <w:rsid w:val="00F02359"/>
    <w:rsid w:val="00F029A8"/>
    <w:rsid w:val="00F02C69"/>
    <w:rsid w:val="00F02DDD"/>
    <w:rsid w:val="00F02EA1"/>
    <w:rsid w:val="00F04655"/>
    <w:rsid w:val="00F04B35"/>
    <w:rsid w:val="00F05418"/>
    <w:rsid w:val="00F06AE7"/>
    <w:rsid w:val="00F06B17"/>
    <w:rsid w:val="00F06E14"/>
    <w:rsid w:val="00F07394"/>
    <w:rsid w:val="00F074D6"/>
    <w:rsid w:val="00F07E0E"/>
    <w:rsid w:val="00F106D3"/>
    <w:rsid w:val="00F10838"/>
    <w:rsid w:val="00F10907"/>
    <w:rsid w:val="00F10AC9"/>
    <w:rsid w:val="00F10B7A"/>
    <w:rsid w:val="00F10E34"/>
    <w:rsid w:val="00F1116D"/>
    <w:rsid w:val="00F111D2"/>
    <w:rsid w:val="00F11347"/>
    <w:rsid w:val="00F114CC"/>
    <w:rsid w:val="00F115AD"/>
    <w:rsid w:val="00F119A1"/>
    <w:rsid w:val="00F11F56"/>
    <w:rsid w:val="00F125E0"/>
    <w:rsid w:val="00F1266F"/>
    <w:rsid w:val="00F12B25"/>
    <w:rsid w:val="00F12F27"/>
    <w:rsid w:val="00F131F4"/>
    <w:rsid w:val="00F1361A"/>
    <w:rsid w:val="00F136FE"/>
    <w:rsid w:val="00F13A69"/>
    <w:rsid w:val="00F147E3"/>
    <w:rsid w:val="00F14AB4"/>
    <w:rsid w:val="00F14E71"/>
    <w:rsid w:val="00F14F9D"/>
    <w:rsid w:val="00F15A54"/>
    <w:rsid w:val="00F15CDA"/>
    <w:rsid w:val="00F161F2"/>
    <w:rsid w:val="00F162C0"/>
    <w:rsid w:val="00F1673A"/>
    <w:rsid w:val="00F16E45"/>
    <w:rsid w:val="00F172B2"/>
    <w:rsid w:val="00F174B6"/>
    <w:rsid w:val="00F201BB"/>
    <w:rsid w:val="00F20C6E"/>
    <w:rsid w:val="00F21581"/>
    <w:rsid w:val="00F2178C"/>
    <w:rsid w:val="00F2217F"/>
    <w:rsid w:val="00F22705"/>
    <w:rsid w:val="00F22F68"/>
    <w:rsid w:val="00F22F8D"/>
    <w:rsid w:val="00F2314F"/>
    <w:rsid w:val="00F23776"/>
    <w:rsid w:val="00F255F5"/>
    <w:rsid w:val="00F25DF3"/>
    <w:rsid w:val="00F264C7"/>
    <w:rsid w:val="00F269CF"/>
    <w:rsid w:val="00F26AF5"/>
    <w:rsid w:val="00F273CC"/>
    <w:rsid w:val="00F2796E"/>
    <w:rsid w:val="00F27DFC"/>
    <w:rsid w:val="00F27E15"/>
    <w:rsid w:val="00F27EA8"/>
    <w:rsid w:val="00F3093D"/>
    <w:rsid w:val="00F30DEA"/>
    <w:rsid w:val="00F32063"/>
    <w:rsid w:val="00F32298"/>
    <w:rsid w:val="00F328A7"/>
    <w:rsid w:val="00F3290C"/>
    <w:rsid w:val="00F3290F"/>
    <w:rsid w:val="00F32B41"/>
    <w:rsid w:val="00F32C2C"/>
    <w:rsid w:val="00F3348A"/>
    <w:rsid w:val="00F33AB3"/>
    <w:rsid w:val="00F34E96"/>
    <w:rsid w:val="00F36319"/>
    <w:rsid w:val="00F369A5"/>
    <w:rsid w:val="00F37683"/>
    <w:rsid w:val="00F37DD6"/>
    <w:rsid w:val="00F37F40"/>
    <w:rsid w:val="00F4060F"/>
    <w:rsid w:val="00F4165F"/>
    <w:rsid w:val="00F41797"/>
    <w:rsid w:val="00F424BA"/>
    <w:rsid w:val="00F4284F"/>
    <w:rsid w:val="00F430ED"/>
    <w:rsid w:val="00F43506"/>
    <w:rsid w:val="00F4430A"/>
    <w:rsid w:val="00F443AD"/>
    <w:rsid w:val="00F44E36"/>
    <w:rsid w:val="00F45130"/>
    <w:rsid w:val="00F454DB"/>
    <w:rsid w:val="00F457FE"/>
    <w:rsid w:val="00F45822"/>
    <w:rsid w:val="00F4637C"/>
    <w:rsid w:val="00F47191"/>
    <w:rsid w:val="00F471A9"/>
    <w:rsid w:val="00F47235"/>
    <w:rsid w:val="00F472BD"/>
    <w:rsid w:val="00F4755E"/>
    <w:rsid w:val="00F47894"/>
    <w:rsid w:val="00F5099C"/>
    <w:rsid w:val="00F50CC1"/>
    <w:rsid w:val="00F50D14"/>
    <w:rsid w:val="00F510CB"/>
    <w:rsid w:val="00F5136D"/>
    <w:rsid w:val="00F515A6"/>
    <w:rsid w:val="00F519F2"/>
    <w:rsid w:val="00F51B50"/>
    <w:rsid w:val="00F52126"/>
    <w:rsid w:val="00F52A2B"/>
    <w:rsid w:val="00F52EAE"/>
    <w:rsid w:val="00F53764"/>
    <w:rsid w:val="00F5450E"/>
    <w:rsid w:val="00F54724"/>
    <w:rsid w:val="00F5639E"/>
    <w:rsid w:val="00F56B22"/>
    <w:rsid w:val="00F57088"/>
    <w:rsid w:val="00F57294"/>
    <w:rsid w:val="00F57B91"/>
    <w:rsid w:val="00F60499"/>
    <w:rsid w:val="00F6156F"/>
    <w:rsid w:val="00F61C40"/>
    <w:rsid w:val="00F61E37"/>
    <w:rsid w:val="00F61E7C"/>
    <w:rsid w:val="00F61FF9"/>
    <w:rsid w:val="00F62272"/>
    <w:rsid w:val="00F623E7"/>
    <w:rsid w:val="00F624C5"/>
    <w:rsid w:val="00F62B8F"/>
    <w:rsid w:val="00F6319F"/>
    <w:rsid w:val="00F6364E"/>
    <w:rsid w:val="00F64064"/>
    <w:rsid w:val="00F64E39"/>
    <w:rsid w:val="00F64E53"/>
    <w:rsid w:val="00F6542F"/>
    <w:rsid w:val="00F6562B"/>
    <w:rsid w:val="00F6683B"/>
    <w:rsid w:val="00F66920"/>
    <w:rsid w:val="00F67079"/>
    <w:rsid w:val="00F67444"/>
    <w:rsid w:val="00F6777D"/>
    <w:rsid w:val="00F679AE"/>
    <w:rsid w:val="00F67C6B"/>
    <w:rsid w:val="00F67E3A"/>
    <w:rsid w:val="00F67FA8"/>
    <w:rsid w:val="00F700EC"/>
    <w:rsid w:val="00F70766"/>
    <w:rsid w:val="00F70FF8"/>
    <w:rsid w:val="00F710F5"/>
    <w:rsid w:val="00F71E48"/>
    <w:rsid w:val="00F7205F"/>
    <w:rsid w:val="00F7299E"/>
    <w:rsid w:val="00F72A66"/>
    <w:rsid w:val="00F72B94"/>
    <w:rsid w:val="00F733BF"/>
    <w:rsid w:val="00F73A28"/>
    <w:rsid w:val="00F73B23"/>
    <w:rsid w:val="00F73F56"/>
    <w:rsid w:val="00F754CE"/>
    <w:rsid w:val="00F755A8"/>
    <w:rsid w:val="00F75C3A"/>
    <w:rsid w:val="00F76367"/>
    <w:rsid w:val="00F76432"/>
    <w:rsid w:val="00F76870"/>
    <w:rsid w:val="00F7711F"/>
    <w:rsid w:val="00F77169"/>
    <w:rsid w:val="00F771DC"/>
    <w:rsid w:val="00F7762C"/>
    <w:rsid w:val="00F7778E"/>
    <w:rsid w:val="00F77FED"/>
    <w:rsid w:val="00F815D5"/>
    <w:rsid w:val="00F819B4"/>
    <w:rsid w:val="00F81AF7"/>
    <w:rsid w:val="00F81FF9"/>
    <w:rsid w:val="00F82080"/>
    <w:rsid w:val="00F821B2"/>
    <w:rsid w:val="00F826CB"/>
    <w:rsid w:val="00F827AB"/>
    <w:rsid w:val="00F82850"/>
    <w:rsid w:val="00F82874"/>
    <w:rsid w:val="00F829AA"/>
    <w:rsid w:val="00F82A65"/>
    <w:rsid w:val="00F83267"/>
    <w:rsid w:val="00F83720"/>
    <w:rsid w:val="00F83986"/>
    <w:rsid w:val="00F83BA8"/>
    <w:rsid w:val="00F83FEB"/>
    <w:rsid w:val="00F84578"/>
    <w:rsid w:val="00F84F14"/>
    <w:rsid w:val="00F85304"/>
    <w:rsid w:val="00F85791"/>
    <w:rsid w:val="00F85957"/>
    <w:rsid w:val="00F867EC"/>
    <w:rsid w:val="00F86887"/>
    <w:rsid w:val="00F86BC0"/>
    <w:rsid w:val="00F86D6C"/>
    <w:rsid w:val="00F86EC5"/>
    <w:rsid w:val="00F87764"/>
    <w:rsid w:val="00F87AFE"/>
    <w:rsid w:val="00F87B97"/>
    <w:rsid w:val="00F90760"/>
    <w:rsid w:val="00F9076D"/>
    <w:rsid w:val="00F90960"/>
    <w:rsid w:val="00F9126D"/>
    <w:rsid w:val="00F91320"/>
    <w:rsid w:val="00F91569"/>
    <w:rsid w:val="00F91BB7"/>
    <w:rsid w:val="00F91E59"/>
    <w:rsid w:val="00F91EE0"/>
    <w:rsid w:val="00F91F66"/>
    <w:rsid w:val="00F92421"/>
    <w:rsid w:val="00F92B71"/>
    <w:rsid w:val="00F92BB3"/>
    <w:rsid w:val="00F932B6"/>
    <w:rsid w:val="00F9331A"/>
    <w:rsid w:val="00F93E26"/>
    <w:rsid w:val="00F940C0"/>
    <w:rsid w:val="00F96250"/>
    <w:rsid w:val="00F9650F"/>
    <w:rsid w:val="00F9699D"/>
    <w:rsid w:val="00F96F81"/>
    <w:rsid w:val="00F97585"/>
    <w:rsid w:val="00F97ADC"/>
    <w:rsid w:val="00F97CD9"/>
    <w:rsid w:val="00F97E08"/>
    <w:rsid w:val="00FA063D"/>
    <w:rsid w:val="00FA0B2C"/>
    <w:rsid w:val="00FA1098"/>
    <w:rsid w:val="00FA150C"/>
    <w:rsid w:val="00FA1A2B"/>
    <w:rsid w:val="00FA2369"/>
    <w:rsid w:val="00FA3BCD"/>
    <w:rsid w:val="00FA4B3D"/>
    <w:rsid w:val="00FA4CCC"/>
    <w:rsid w:val="00FA56A2"/>
    <w:rsid w:val="00FA5DE0"/>
    <w:rsid w:val="00FA6B0A"/>
    <w:rsid w:val="00FA6DAF"/>
    <w:rsid w:val="00FA7095"/>
    <w:rsid w:val="00FA710A"/>
    <w:rsid w:val="00FA7792"/>
    <w:rsid w:val="00FA7BA6"/>
    <w:rsid w:val="00FB0322"/>
    <w:rsid w:val="00FB032D"/>
    <w:rsid w:val="00FB0671"/>
    <w:rsid w:val="00FB1002"/>
    <w:rsid w:val="00FB16CC"/>
    <w:rsid w:val="00FB1C0A"/>
    <w:rsid w:val="00FB1D08"/>
    <w:rsid w:val="00FB1D9C"/>
    <w:rsid w:val="00FB2F14"/>
    <w:rsid w:val="00FB3242"/>
    <w:rsid w:val="00FB3D02"/>
    <w:rsid w:val="00FB40D5"/>
    <w:rsid w:val="00FB419C"/>
    <w:rsid w:val="00FB4740"/>
    <w:rsid w:val="00FB48AB"/>
    <w:rsid w:val="00FB499B"/>
    <w:rsid w:val="00FB665D"/>
    <w:rsid w:val="00FB770C"/>
    <w:rsid w:val="00FB7858"/>
    <w:rsid w:val="00FB7899"/>
    <w:rsid w:val="00FC007E"/>
    <w:rsid w:val="00FC0200"/>
    <w:rsid w:val="00FC07C3"/>
    <w:rsid w:val="00FC0CFB"/>
    <w:rsid w:val="00FC0DBB"/>
    <w:rsid w:val="00FC1405"/>
    <w:rsid w:val="00FC1D2F"/>
    <w:rsid w:val="00FC2241"/>
    <w:rsid w:val="00FC255C"/>
    <w:rsid w:val="00FC2ACC"/>
    <w:rsid w:val="00FC2C60"/>
    <w:rsid w:val="00FC2CA0"/>
    <w:rsid w:val="00FC3659"/>
    <w:rsid w:val="00FC3ACC"/>
    <w:rsid w:val="00FC3E09"/>
    <w:rsid w:val="00FC3ECA"/>
    <w:rsid w:val="00FC4012"/>
    <w:rsid w:val="00FC47CC"/>
    <w:rsid w:val="00FC4832"/>
    <w:rsid w:val="00FC4B98"/>
    <w:rsid w:val="00FC4D72"/>
    <w:rsid w:val="00FC5201"/>
    <w:rsid w:val="00FC5AEA"/>
    <w:rsid w:val="00FC5B34"/>
    <w:rsid w:val="00FC6200"/>
    <w:rsid w:val="00FC6E98"/>
    <w:rsid w:val="00FC6FB4"/>
    <w:rsid w:val="00FC71C1"/>
    <w:rsid w:val="00FC73C4"/>
    <w:rsid w:val="00FC7457"/>
    <w:rsid w:val="00FC7536"/>
    <w:rsid w:val="00FC7835"/>
    <w:rsid w:val="00FC7887"/>
    <w:rsid w:val="00FC78D7"/>
    <w:rsid w:val="00FC79F5"/>
    <w:rsid w:val="00FC7AE5"/>
    <w:rsid w:val="00FD14B5"/>
    <w:rsid w:val="00FD1759"/>
    <w:rsid w:val="00FD18BD"/>
    <w:rsid w:val="00FD1A8D"/>
    <w:rsid w:val="00FD26AF"/>
    <w:rsid w:val="00FD37F6"/>
    <w:rsid w:val="00FD3883"/>
    <w:rsid w:val="00FD39AD"/>
    <w:rsid w:val="00FD3D32"/>
    <w:rsid w:val="00FD3D3F"/>
    <w:rsid w:val="00FD47E5"/>
    <w:rsid w:val="00FD4993"/>
    <w:rsid w:val="00FD4CBA"/>
    <w:rsid w:val="00FD504E"/>
    <w:rsid w:val="00FD54E8"/>
    <w:rsid w:val="00FD5D41"/>
    <w:rsid w:val="00FD60EE"/>
    <w:rsid w:val="00FD62FB"/>
    <w:rsid w:val="00FD6592"/>
    <w:rsid w:val="00FD6B09"/>
    <w:rsid w:val="00FD6B4F"/>
    <w:rsid w:val="00FD6CD3"/>
    <w:rsid w:val="00FD7273"/>
    <w:rsid w:val="00FD7A0F"/>
    <w:rsid w:val="00FD7A40"/>
    <w:rsid w:val="00FD7FC9"/>
    <w:rsid w:val="00FE0D0A"/>
    <w:rsid w:val="00FE0D20"/>
    <w:rsid w:val="00FE0D66"/>
    <w:rsid w:val="00FE0DC5"/>
    <w:rsid w:val="00FE0F82"/>
    <w:rsid w:val="00FE152F"/>
    <w:rsid w:val="00FE1BB6"/>
    <w:rsid w:val="00FE20DC"/>
    <w:rsid w:val="00FE2119"/>
    <w:rsid w:val="00FE28B9"/>
    <w:rsid w:val="00FE3041"/>
    <w:rsid w:val="00FE35A0"/>
    <w:rsid w:val="00FE38C0"/>
    <w:rsid w:val="00FE3AF5"/>
    <w:rsid w:val="00FE3CA7"/>
    <w:rsid w:val="00FE40C2"/>
    <w:rsid w:val="00FE460F"/>
    <w:rsid w:val="00FE4A9E"/>
    <w:rsid w:val="00FE5EA4"/>
    <w:rsid w:val="00FE6624"/>
    <w:rsid w:val="00FE6F8E"/>
    <w:rsid w:val="00FE7CA1"/>
    <w:rsid w:val="00FE7D11"/>
    <w:rsid w:val="00FF02C9"/>
    <w:rsid w:val="00FF0479"/>
    <w:rsid w:val="00FF0709"/>
    <w:rsid w:val="00FF0756"/>
    <w:rsid w:val="00FF0C1B"/>
    <w:rsid w:val="00FF0DC3"/>
    <w:rsid w:val="00FF1407"/>
    <w:rsid w:val="00FF1D25"/>
    <w:rsid w:val="00FF1F03"/>
    <w:rsid w:val="00FF24E6"/>
    <w:rsid w:val="00FF3394"/>
    <w:rsid w:val="00FF33D3"/>
    <w:rsid w:val="00FF3832"/>
    <w:rsid w:val="00FF3B19"/>
    <w:rsid w:val="00FF4B06"/>
    <w:rsid w:val="00FF4BFF"/>
    <w:rsid w:val="00FF5B43"/>
    <w:rsid w:val="00FF6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D0577"/>
  <w15:chartTrackingRefBased/>
  <w15:docId w15:val="{23EFFE05-6C31-B94B-A85F-663264817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14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714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4868"/>
    <w:pPr>
      <w:ind w:left="720"/>
      <w:contextualSpacing/>
    </w:pPr>
  </w:style>
  <w:style w:type="character" w:customStyle="1" w:styleId="Heading1Char">
    <w:name w:val="Heading 1 Char"/>
    <w:basedOn w:val="DefaultParagraphFont"/>
    <w:link w:val="Heading1"/>
    <w:uiPriority w:val="9"/>
    <w:rsid w:val="0021714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1714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10C6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10C6D"/>
    <w:pPr>
      <w:spacing w:before="120"/>
    </w:pPr>
    <w:rPr>
      <w:rFonts w:cstheme="minorHAnsi"/>
      <w:b/>
      <w:bCs/>
      <w:i/>
      <w:iCs/>
    </w:rPr>
  </w:style>
  <w:style w:type="paragraph" w:styleId="TOC2">
    <w:name w:val="toc 2"/>
    <w:basedOn w:val="Normal"/>
    <w:next w:val="Normal"/>
    <w:autoRedefine/>
    <w:uiPriority w:val="39"/>
    <w:unhideWhenUsed/>
    <w:rsid w:val="00210C6D"/>
    <w:pPr>
      <w:spacing w:before="120"/>
      <w:ind w:left="240"/>
    </w:pPr>
    <w:rPr>
      <w:rFonts w:cstheme="minorHAnsi"/>
      <w:b/>
      <w:bCs/>
      <w:sz w:val="22"/>
      <w:szCs w:val="22"/>
    </w:rPr>
  </w:style>
  <w:style w:type="character" w:styleId="Hyperlink">
    <w:name w:val="Hyperlink"/>
    <w:basedOn w:val="DefaultParagraphFont"/>
    <w:uiPriority w:val="99"/>
    <w:unhideWhenUsed/>
    <w:rsid w:val="00210C6D"/>
    <w:rPr>
      <w:color w:val="0563C1" w:themeColor="hyperlink"/>
      <w:u w:val="single"/>
    </w:rPr>
  </w:style>
  <w:style w:type="paragraph" w:styleId="TOC3">
    <w:name w:val="toc 3"/>
    <w:basedOn w:val="Normal"/>
    <w:next w:val="Normal"/>
    <w:autoRedefine/>
    <w:uiPriority w:val="39"/>
    <w:semiHidden/>
    <w:unhideWhenUsed/>
    <w:rsid w:val="00210C6D"/>
    <w:pPr>
      <w:ind w:left="480"/>
    </w:pPr>
    <w:rPr>
      <w:rFonts w:cstheme="minorHAnsi"/>
      <w:sz w:val="20"/>
      <w:szCs w:val="20"/>
    </w:rPr>
  </w:style>
  <w:style w:type="paragraph" w:styleId="TOC4">
    <w:name w:val="toc 4"/>
    <w:basedOn w:val="Normal"/>
    <w:next w:val="Normal"/>
    <w:autoRedefine/>
    <w:uiPriority w:val="39"/>
    <w:semiHidden/>
    <w:unhideWhenUsed/>
    <w:rsid w:val="00210C6D"/>
    <w:pPr>
      <w:ind w:left="720"/>
    </w:pPr>
    <w:rPr>
      <w:rFonts w:cstheme="minorHAnsi"/>
      <w:sz w:val="20"/>
      <w:szCs w:val="20"/>
    </w:rPr>
  </w:style>
  <w:style w:type="paragraph" w:styleId="TOC5">
    <w:name w:val="toc 5"/>
    <w:basedOn w:val="Normal"/>
    <w:next w:val="Normal"/>
    <w:autoRedefine/>
    <w:uiPriority w:val="39"/>
    <w:semiHidden/>
    <w:unhideWhenUsed/>
    <w:rsid w:val="00210C6D"/>
    <w:pPr>
      <w:ind w:left="960"/>
    </w:pPr>
    <w:rPr>
      <w:rFonts w:cstheme="minorHAnsi"/>
      <w:sz w:val="20"/>
      <w:szCs w:val="20"/>
    </w:rPr>
  </w:style>
  <w:style w:type="paragraph" w:styleId="TOC6">
    <w:name w:val="toc 6"/>
    <w:basedOn w:val="Normal"/>
    <w:next w:val="Normal"/>
    <w:autoRedefine/>
    <w:uiPriority w:val="39"/>
    <w:semiHidden/>
    <w:unhideWhenUsed/>
    <w:rsid w:val="00210C6D"/>
    <w:pPr>
      <w:ind w:left="1200"/>
    </w:pPr>
    <w:rPr>
      <w:rFonts w:cstheme="minorHAnsi"/>
      <w:sz w:val="20"/>
      <w:szCs w:val="20"/>
    </w:rPr>
  </w:style>
  <w:style w:type="paragraph" w:styleId="TOC7">
    <w:name w:val="toc 7"/>
    <w:basedOn w:val="Normal"/>
    <w:next w:val="Normal"/>
    <w:autoRedefine/>
    <w:uiPriority w:val="39"/>
    <w:semiHidden/>
    <w:unhideWhenUsed/>
    <w:rsid w:val="00210C6D"/>
    <w:pPr>
      <w:ind w:left="1440"/>
    </w:pPr>
    <w:rPr>
      <w:rFonts w:cstheme="minorHAnsi"/>
      <w:sz w:val="20"/>
      <w:szCs w:val="20"/>
    </w:rPr>
  </w:style>
  <w:style w:type="paragraph" w:styleId="TOC8">
    <w:name w:val="toc 8"/>
    <w:basedOn w:val="Normal"/>
    <w:next w:val="Normal"/>
    <w:autoRedefine/>
    <w:uiPriority w:val="39"/>
    <w:semiHidden/>
    <w:unhideWhenUsed/>
    <w:rsid w:val="00210C6D"/>
    <w:pPr>
      <w:ind w:left="1680"/>
    </w:pPr>
    <w:rPr>
      <w:rFonts w:cstheme="minorHAnsi"/>
      <w:sz w:val="20"/>
      <w:szCs w:val="20"/>
    </w:rPr>
  </w:style>
  <w:style w:type="paragraph" w:styleId="TOC9">
    <w:name w:val="toc 9"/>
    <w:basedOn w:val="Normal"/>
    <w:next w:val="Normal"/>
    <w:autoRedefine/>
    <w:uiPriority w:val="39"/>
    <w:semiHidden/>
    <w:unhideWhenUsed/>
    <w:rsid w:val="00210C6D"/>
    <w:pPr>
      <w:ind w:left="1920"/>
    </w:pPr>
    <w:rPr>
      <w:rFonts w:cstheme="minorHAnsi"/>
      <w:sz w:val="20"/>
      <w:szCs w:val="20"/>
    </w:rPr>
  </w:style>
  <w:style w:type="character" w:customStyle="1" w:styleId="apple-converted-space">
    <w:name w:val="apple-converted-space"/>
    <w:basedOn w:val="DefaultParagraphFont"/>
    <w:rsid w:val="00282A29"/>
  </w:style>
  <w:style w:type="paragraph" w:styleId="Bibliography">
    <w:name w:val="Bibliography"/>
    <w:basedOn w:val="Normal"/>
    <w:next w:val="Normal"/>
    <w:uiPriority w:val="37"/>
    <w:unhideWhenUsed/>
    <w:rsid w:val="00A225B9"/>
    <w:pPr>
      <w:spacing w:after="240"/>
    </w:pPr>
  </w:style>
  <w:style w:type="character" w:styleId="PlaceholderText">
    <w:name w:val="Placeholder Text"/>
    <w:basedOn w:val="DefaultParagraphFont"/>
    <w:uiPriority w:val="99"/>
    <w:semiHidden/>
    <w:rsid w:val="008028DE"/>
    <w:rPr>
      <w:color w:val="808080"/>
    </w:rPr>
  </w:style>
  <w:style w:type="paragraph" w:styleId="NormalWeb">
    <w:name w:val="Normal (Web)"/>
    <w:basedOn w:val="Normal"/>
    <w:uiPriority w:val="99"/>
    <w:unhideWhenUsed/>
    <w:rsid w:val="00AD3DC5"/>
    <w:pPr>
      <w:spacing w:before="100" w:beforeAutospacing="1" w:after="100" w:afterAutospacing="1"/>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C271D6"/>
    <w:pPr>
      <w:spacing w:after="200"/>
    </w:pPr>
    <w:rPr>
      <w:i/>
      <w:iCs/>
      <w:color w:val="44546A" w:themeColor="text2"/>
      <w:sz w:val="18"/>
      <w:szCs w:val="18"/>
    </w:rPr>
  </w:style>
  <w:style w:type="table" w:styleId="TableGrid">
    <w:name w:val="Table Grid"/>
    <w:basedOn w:val="TableNormal"/>
    <w:uiPriority w:val="39"/>
    <w:rsid w:val="00DC04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AE20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38052">
      <w:bodyDiv w:val="1"/>
      <w:marLeft w:val="0"/>
      <w:marRight w:val="0"/>
      <w:marTop w:val="0"/>
      <w:marBottom w:val="0"/>
      <w:divBdr>
        <w:top w:val="none" w:sz="0" w:space="0" w:color="auto"/>
        <w:left w:val="none" w:sz="0" w:space="0" w:color="auto"/>
        <w:bottom w:val="none" w:sz="0" w:space="0" w:color="auto"/>
        <w:right w:val="none" w:sz="0" w:space="0" w:color="auto"/>
      </w:divBdr>
      <w:divsChild>
        <w:div w:id="894392977">
          <w:marLeft w:val="0"/>
          <w:marRight w:val="0"/>
          <w:marTop w:val="0"/>
          <w:marBottom w:val="0"/>
          <w:divBdr>
            <w:top w:val="none" w:sz="0" w:space="0" w:color="auto"/>
            <w:left w:val="none" w:sz="0" w:space="0" w:color="auto"/>
            <w:bottom w:val="none" w:sz="0" w:space="0" w:color="auto"/>
            <w:right w:val="none" w:sz="0" w:space="0" w:color="auto"/>
          </w:divBdr>
          <w:divsChild>
            <w:div w:id="1309238641">
              <w:marLeft w:val="0"/>
              <w:marRight w:val="0"/>
              <w:marTop w:val="0"/>
              <w:marBottom w:val="0"/>
              <w:divBdr>
                <w:top w:val="none" w:sz="0" w:space="0" w:color="auto"/>
                <w:left w:val="none" w:sz="0" w:space="0" w:color="auto"/>
                <w:bottom w:val="none" w:sz="0" w:space="0" w:color="auto"/>
                <w:right w:val="none" w:sz="0" w:space="0" w:color="auto"/>
              </w:divBdr>
              <w:divsChild>
                <w:div w:id="22749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911403">
      <w:bodyDiv w:val="1"/>
      <w:marLeft w:val="0"/>
      <w:marRight w:val="0"/>
      <w:marTop w:val="0"/>
      <w:marBottom w:val="0"/>
      <w:divBdr>
        <w:top w:val="none" w:sz="0" w:space="0" w:color="auto"/>
        <w:left w:val="none" w:sz="0" w:space="0" w:color="auto"/>
        <w:bottom w:val="none" w:sz="0" w:space="0" w:color="auto"/>
        <w:right w:val="none" w:sz="0" w:space="0" w:color="auto"/>
      </w:divBdr>
      <w:divsChild>
        <w:div w:id="1975672453">
          <w:marLeft w:val="0"/>
          <w:marRight w:val="0"/>
          <w:marTop w:val="0"/>
          <w:marBottom w:val="0"/>
          <w:divBdr>
            <w:top w:val="none" w:sz="0" w:space="0" w:color="auto"/>
            <w:left w:val="none" w:sz="0" w:space="0" w:color="auto"/>
            <w:bottom w:val="none" w:sz="0" w:space="0" w:color="auto"/>
            <w:right w:val="none" w:sz="0" w:space="0" w:color="auto"/>
          </w:divBdr>
          <w:divsChild>
            <w:div w:id="1083263728">
              <w:marLeft w:val="0"/>
              <w:marRight w:val="0"/>
              <w:marTop w:val="0"/>
              <w:marBottom w:val="0"/>
              <w:divBdr>
                <w:top w:val="none" w:sz="0" w:space="0" w:color="auto"/>
                <w:left w:val="none" w:sz="0" w:space="0" w:color="auto"/>
                <w:bottom w:val="none" w:sz="0" w:space="0" w:color="auto"/>
                <w:right w:val="none" w:sz="0" w:space="0" w:color="auto"/>
              </w:divBdr>
              <w:divsChild>
                <w:div w:id="100879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684049">
      <w:bodyDiv w:val="1"/>
      <w:marLeft w:val="0"/>
      <w:marRight w:val="0"/>
      <w:marTop w:val="0"/>
      <w:marBottom w:val="0"/>
      <w:divBdr>
        <w:top w:val="none" w:sz="0" w:space="0" w:color="auto"/>
        <w:left w:val="none" w:sz="0" w:space="0" w:color="auto"/>
        <w:bottom w:val="none" w:sz="0" w:space="0" w:color="auto"/>
        <w:right w:val="none" w:sz="0" w:space="0" w:color="auto"/>
      </w:divBdr>
      <w:divsChild>
        <w:div w:id="2080907515">
          <w:marLeft w:val="0"/>
          <w:marRight w:val="0"/>
          <w:marTop w:val="0"/>
          <w:marBottom w:val="0"/>
          <w:divBdr>
            <w:top w:val="none" w:sz="0" w:space="0" w:color="auto"/>
            <w:left w:val="none" w:sz="0" w:space="0" w:color="auto"/>
            <w:bottom w:val="none" w:sz="0" w:space="0" w:color="auto"/>
            <w:right w:val="none" w:sz="0" w:space="0" w:color="auto"/>
          </w:divBdr>
          <w:divsChild>
            <w:div w:id="1608274426">
              <w:marLeft w:val="0"/>
              <w:marRight w:val="0"/>
              <w:marTop w:val="0"/>
              <w:marBottom w:val="0"/>
              <w:divBdr>
                <w:top w:val="none" w:sz="0" w:space="0" w:color="auto"/>
                <w:left w:val="none" w:sz="0" w:space="0" w:color="auto"/>
                <w:bottom w:val="none" w:sz="0" w:space="0" w:color="auto"/>
                <w:right w:val="none" w:sz="0" w:space="0" w:color="auto"/>
              </w:divBdr>
              <w:divsChild>
                <w:div w:id="96720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419321">
      <w:bodyDiv w:val="1"/>
      <w:marLeft w:val="0"/>
      <w:marRight w:val="0"/>
      <w:marTop w:val="0"/>
      <w:marBottom w:val="0"/>
      <w:divBdr>
        <w:top w:val="none" w:sz="0" w:space="0" w:color="auto"/>
        <w:left w:val="none" w:sz="0" w:space="0" w:color="auto"/>
        <w:bottom w:val="none" w:sz="0" w:space="0" w:color="auto"/>
        <w:right w:val="none" w:sz="0" w:space="0" w:color="auto"/>
      </w:divBdr>
      <w:divsChild>
        <w:div w:id="1795634762">
          <w:marLeft w:val="0"/>
          <w:marRight w:val="0"/>
          <w:marTop w:val="0"/>
          <w:marBottom w:val="0"/>
          <w:divBdr>
            <w:top w:val="none" w:sz="0" w:space="0" w:color="auto"/>
            <w:left w:val="none" w:sz="0" w:space="0" w:color="auto"/>
            <w:bottom w:val="none" w:sz="0" w:space="0" w:color="auto"/>
            <w:right w:val="none" w:sz="0" w:space="0" w:color="auto"/>
          </w:divBdr>
          <w:divsChild>
            <w:div w:id="347567135">
              <w:marLeft w:val="0"/>
              <w:marRight w:val="0"/>
              <w:marTop w:val="0"/>
              <w:marBottom w:val="0"/>
              <w:divBdr>
                <w:top w:val="none" w:sz="0" w:space="0" w:color="auto"/>
                <w:left w:val="none" w:sz="0" w:space="0" w:color="auto"/>
                <w:bottom w:val="none" w:sz="0" w:space="0" w:color="auto"/>
                <w:right w:val="none" w:sz="0" w:space="0" w:color="auto"/>
              </w:divBdr>
              <w:divsChild>
                <w:div w:id="1815638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335536">
      <w:bodyDiv w:val="1"/>
      <w:marLeft w:val="0"/>
      <w:marRight w:val="0"/>
      <w:marTop w:val="0"/>
      <w:marBottom w:val="0"/>
      <w:divBdr>
        <w:top w:val="none" w:sz="0" w:space="0" w:color="auto"/>
        <w:left w:val="none" w:sz="0" w:space="0" w:color="auto"/>
        <w:bottom w:val="none" w:sz="0" w:space="0" w:color="auto"/>
        <w:right w:val="none" w:sz="0" w:space="0" w:color="auto"/>
      </w:divBdr>
      <w:divsChild>
        <w:div w:id="479808462">
          <w:marLeft w:val="0"/>
          <w:marRight w:val="0"/>
          <w:marTop w:val="0"/>
          <w:marBottom w:val="0"/>
          <w:divBdr>
            <w:top w:val="none" w:sz="0" w:space="0" w:color="auto"/>
            <w:left w:val="none" w:sz="0" w:space="0" w:color="auto"/>
            <w:bottom w:val="none" w:sz="0" w:space="0" w:color="auto"/>
            <w:right w:val="none" w:sz="0" w:space="0" w:color="auto"/>
          </w:divBdr>
          <w:divsChild>
            <w:div w:id="1867913392">
              <w:marLeft w:val="0"/>
              <w:marRight w:val="0"/>
              <w:marTop w:val="0"/>
              <w:marBottom w:val="0"/>
              <w:divBdr>
                <w:top w:val="none" w:sz="0" w:space="0" w:color="auto"/>
                <w:left w:val="none" w:sz="0" w:space="0" w:color="auto"/>
                <w:bottom w:val="none" w:sz="0" w:space="0" w:color="auto"/>
                <w:right w:val="none" w:sz="0" w:space="0" w:color="auto"/>
              </w:divBdr>
              <w:divsChild>
                <w:div w:id="2125496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532218">
      <w:bodyDiv w:val="1"/>
      <w:marLeft w:val="0"/>
      <w:marRight w:val="0"/>
      <w:marTop w:val="0"/>
      <w:marBottom w:val="0"/>
      <w:divBdr>
        <w:top w:val="none" w:sz="0" w:space="0" w:color="auto"/>
        <w:left w:val="none" w:sz="0" w:space="0" w:color="auto"/>
        <w:bottom w:val="none" w:sz="0" w:space="0" w:color="auto"/>
        <w:right w:val="none" w:sz="0" w:space="0" w:color="auto"/>
      </w:divBdr>
      <w:divsChild>
        <w:div w:id="1319647488">
          <w:marLeft w:val="0"/>
          <w:marRight w:val="0"/>
          <w:marTop w:val="0"/>
          <w:marBottom w:val="0"/>
          <w:divBdr>
            <w:top w:val="none" w:sz="0" w:space="0" w:color="auto"/>
            <w:left w:val="none" w:sz="0" w:space="0" w:color="auto"/>
            <w:bottom w:val="none" w:sz="0" w:space="0" w:color="auto"/>
            <w:right w:val="none" w:sz="0" w:space="0" w:color="auto"/>
          </w:divBdr>
          <w:divsChild>
            <w:div w:id="1208640881">
              <w:marLeft w:val="0"/>
              <w:marRight w:val="0"/>
              <w:marTop w:val="0"/>
              <w:marBottom w:val="0"/>
              <w:divBdr>
                <w:top w:val="none" w:sz="0" w:space="0" w:color="auto"/>
                <w:left w:val="none" w:sz="0" w:space="0" w:color="auto"/>
                <w:bottom w:val="none" w:sz="0" w:space="0" w:color="auto"/>
                <w:right w:val="none" w:sz="0" w:space="0" w:color="auto"/>
              </w:divBdr>
              <w:divsChild>
                <w:div w:id="1772893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343517">
      <w:bodyDiv w:val="1"/>
      <w:marLeft w:val="0"/>
      <w:marRight w:val="0"/>
      <w:marTop w:val="0"/>
      <w:marBottom w:val="0"/>
      <w:divBdr>
        <w:top w:val="none" w:sz="0" w:space="0" w:color="auto"/>
        <w:left w:val="none" w:sz="0" w:space="0" w:color="auto"/>
        <w:bottom w:val="none" w:sz="0" w:space="0" w:color="auto"/>
        <w:right w:val="none" w:sz="0" w:space="0" w:color="auto"/>
      </w:divBdr>
    </w:div>
    <w:div w:id="1561673564">
      <w:bodyDiv w:val="1"/>
      <w:marLeft w:val="0"/>
      <w:marRight w:val="0"/>
      <w:marTop w:val="0"/>
      <w:marBottom w:val="0"/>
      <w:divBdr>
        <w:top w:val="none" w:sz="0" w:space="0" w:color="auto"/>
        <w:left w:val="none" w:sz="0" w:space="0" w:color="auto"/>
        <w:bottom w:val="none" w:sz="0" w:space="0" w:color="auto"/>
        <w:right w:val="none" w:sz="0" w:space="0" w:color="auto"/>
      </w:divBdr>
    </w:div>
    <w:div w:id="1659532635">
      <w:bodyDiv w:val="1"/>
      <w:marLeft w:val="0"/>
      <w:marRight w:val="0"/>
      <w:marTop w:val="0"/>
      <w:marBottom w:val="0"/>
      <w:divBdr>
        <w:top w:val="none" w:sz="0" w:space="0" w:color="auto"/>
        <w:left w:val="none" w:sz="0" w:space="0" w:color="auto"/>
        <w:bottom w:val="none" w:sz="0" w:space="0" w:color="auto"/>
        <w:right w:val="none" w:sz="0" w:space="0" w:color="auto"/>
      </w:divBdr>
    </w:div>
    <w:div w:id="1856846286">
      <w:bodyDiv w:val="1"/>
      <w:marLeft w:val="0"/>
      <w:marRight w:val="0"/>
      <w:marTop w:val="0"/>
      <w:marBottom w:val="0"/>
      <w:divBdr>
        <w:top w:val="none" w:sz="0" w:space="0" w:color="auto"/>
        <w:left w:val="none" w:sz="0" w:space="0" w:color="auto"/>
        <w:bottom w:val="none" w:sz="0" w:space="0" w:color="auto"/>
        <w:right w:val="none" w:sz="0" w:space="0" w:color="auto"/>
      </w:divBdr>
      <w:divsChild>
        <w:div w:id="2139494348">
          <w:marLeft w:val="0"/>
          <w:marRight w:val="0"/>
          <w:marTop w:val="0"/>
          <w:marBottom w:val="0"/>
          <w:divBdr>
            <w:top w:val="none" w:sz="0" w:space="0" w:color="auto"/>
            <w:left w:val="none" w:sz="0" w:space="0" w:color="auto"/>
            <w:bottom w:val="none" w:sz="0" w:space="0" w:color="auto"/>
            <w:right w:val="none" w:sz="0" w:space="0" w:color="auto"/>
          </w:divBdr>
          <w:divsChild>
            <w:div w:id="562105755">
              <w:marLeft w:val="0"/>
              <w:marRight w:val="0"/>
              <w:marTop w:val="0"/>
              <w:marBottom w:val="0"/>
              <w:divBdr>
                <w:top w:val="none" w:sz="0" w:space="0" w:color="auto"/>
                <w:left w:val="none" w:sz="0" w:space="0" w:color="auto"/>
                <w:bottom w:val="none" w:sz="0" w:space="0" w:color="auto"/>
                <w:right w:val="none" w:sz="0" w:space="0" w:color="auto"/>
              </w:divBdr>
              <w:divsChild>
                <w:div w:id="206702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815054">
      <w:bodyDiv w:val="1"/>
      <w:marLeft w:val="0"/>
      <w:marRight w:val="0"/>
      <w:marTop w:val="0"/>
      <w:marBottom w:val="0"/>
      <w:divBdr>
        <w:top w:val="none" w:sz="0" w:space="0" w:color="auto"/>
        <w:left w:val="none" w:sz="0" w:space="0" w:color="auto"/>
        <w:bottom w:val="none" w:sz="0" w:space="0" w:color="auto"/>
        <w:right w:val="none" w:sz="0" w:space="0" w:color="auto"/>
      </w:divBdr>
      <w:divsChild>
        <w:div w:id="1331565953">
          <w:marLeft w:val="0"/>
          <w:marRight w:val="0"/>
          <w:marTop w:val="0"/>
          <w:marBottom w:val="0"/>
          <w:divBdr>
            <w:top w:val="none" w:sz="0" w:space="0" w:color="auto"/>
            <w:left w:val="none" w:sz="0" w:space="0" w:color="auto"/>
            <w:bottom w:val="none" w:sz="0" w:space="0" w:color="auto"/>
            <w:right w:val="none" w:sz="0" w:space="0" w:color="auto"/>
          </w:divBdr>
          <w:divsChild>
            <w:div w:id="1899128161">
              <w:marLeft w:val="0"/>
              <w:marRight w:val="0"/>
              <w:marTop w:val="0"/>
              <w:marBottom w:val="0"/>
              <w:divBdr>
                <w:top w:val="none" w:sz="0" w:space="0" w:color="auto"/>
                <w:left w:val="none" w:sz="0" w:space="0" w:color="auto"/>
                <w:bottom w:val="none" w:sz="0" w:space="0" w:color="auto"/>
                <w:right w:val="none" w:sz="0" w:space="0" w:color="auto"/>
              </w:divBdr>
              <w:divsChild>
                <w:div w:id="8126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363106">
      <w:bodyDiv w:val="1"/>
      <w:marLeft w:val="0"/>
      <w:marRight w:val="0"/>
      <w:marTop w:val="0"/>
      <w:marBottom w:val="0"/>
      <w:divBdr>
        <w:top w:val="none" w:sz="0" w:space="0" w:color="auto"/>
        <w:left w:val="none" w:sz="0" w:space="0" w:color="auto"/>
        <w:bottom w:val="none" w:sz="0" w:space="0" w:color="auto"/>
        <w:right w:val="none" w:sz="0" w:space="0" w:color="auto"/>
      </w:divBdr>
      <w:divsChild>
        <w:div w:id="1318918226">
          <w:marLeft w:val="0"/>
          <w:marRight w:val="0"/>
          <w:marTop w:val="0"/>
          <w:marBottom w:val="0"/>
          <w:divBdr>
            <w:top w:val="none" w:sz="0" w:space="0" w:color="auto"/>
            <w:left w:val="none" w:sz="0" w:space="0" w:color="auto"/>
            <w:bottom w:val="none" w:sz="0" w:space="0" w:color="auto"/>
            <w:right w:val="none" w:sz="0" w:space="0" w:color="auto"/>
          </w:divBdr>
          <w:divsChild>
            <w:div w:id="936402519">
              <w:marLeft w:val="0"/>
              <w:marRight w:val="0"/>
              <w:marTop w:val="0"/>
              <w:marBottom w:val="0"/>
              <w:divBdr>
                <w:top w:val="none" w:sz="0" w:space="0" w:color="auto"/>
                <w:left w:val="none" w:sz="0" w:space="0" w:color="auto"/>
                <w:bottom w:val="none" w:sz="0" w:space="0" w:color="auto"/>
                <w:right w:val="none" w:sz="0" w:space="0" w:color="auto"/>
              </w:divBdr>
              <w:divsChild>
                <w:div w:id="81522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6183F6B-B0EE-3743-BB6C-BE0AA31B6541}">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71BA84-A32A-CD43-8BF7-01030293E0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4298</TotalTime>
  <Pages>1</Pages>
  <Words>7026</Words>
  <Characters>40124</Characters>
  <Application>Microsoft Office Word</Application>
  <DocSecurity>0</DocSecurity>
  <Lines>1084</Lines>
  <Paragraphs>306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Peter Ashmead (1902167)</dc:creator>
  <cp:keywords/>
  <dc:description/>
  <cp:lastModifiedBy>Chris Peter Ashmead (1902167)</cp:lastModifiedBy>
  <cp:revision>3514</cp:revision>
  <cp:lastPrinted>2021-10-21T08:09:00Z</cp:lastPrinted>
  <dcterms:created xsi:type="dcterms:W3CDTF">2021-10-12T15:14:00Z</dcterms:created>
  <dcterms:modified xsi:type="dcterms:W3CDTF">2021-10-27T17:01:00Z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id="HbSdkWiw"/&gt;&lt;style id="http://www.zotero.org/styles/harvard-anglia-ruskin-university" hasBibliography="1" bibliographyStyleHasBeenSet="1"/&gt;&lt;prefs&gt;&lt;pref name="fieldType" value="Field"/&gt;&lt;/prefs&gt;&lt;/</vt:lpwstr>
  </property>
  <property fmtid="{D5CDD505-2E9C-101B-9397-08002B2CF9AE}" pid="3" name="ZOTERO_PREF_2">
    <vt:lpwstr>data&gt;</vt:lpwstr>
  </property>
  <property fmtid="{D5CDD505-2E9C-101B-9397-08002B2CF9AE}" pid="4" name="grammarly_documentId">
    <vt:lpwstr>documentId_7497</vt:lpwstr>
  </property>
  <property fmtid="{D5CDD505-2E9C-101B-9397-08002B2CF9AE}" pid="5" name="grammarly_documentContext">
    <vt:lpwstr>{"goals":[],"domain":"academic","emotions":["confident"],"dialect":"british","style":"formal"}</vt:lpwstr>
  </property>
</Properties>
</file>