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332B" w:rsidRDefault="003D4C1D" w:rsidP="00D512E5">
      <w:pPr>
        <w:rPr>
          <w:rFonts w:cstheme="minorHAnsi"/>
          <w:sz w:val="32"/>
          <w:szCs w:val="32"/>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32"/>
          <w:szCs w:val="32"/>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cstheme="minorHAnsi"/>
          <w:sz w:val="32"/>
          <w:szCs w:val="32"/>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RESEARCHING LLYWELYN AP GRUFFUDD USING ARCHIVAL SOURCES</w:t>
      </w:r>
    </w:p>
    <w:p w:rsidR="003D4C1D" w:rsidRDefault="003D4C1D"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Past Peoples, Present Societies: Research Methods and Skills (HPH17016)</w:t>
      </w:r>
    </w:p>
    <w:p w:rsidR="003D4C1D" w:rsidRDefault="003D4C1D"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Assessment 1: Archival Sources</w:t>
      </w:r>
    </w:p>
    <w:p w:rsidR="003D4C1D" w:rsidRPr="003D4C1D" w:rsidRDefault="003D4C1D"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Rachel </w:t>
      </w:r>
      <w:proofErr w:type="spellStart"/>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Cirincione</w:t>
      </w:r>
      <w:proofErr w:type="spellEnd"/>
    </w:p>
    <w:p w:rsidR="00256D15" w:rsidRPr="003D4C1D" w:rsidRDefault="00144FFE"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 both traditional (if available!) and electronic catalogues, compile a list of up to ten relevant archival sources</w:t>
      </w:r>
    </w:p>
    <w:p w:rsidR="006407F9" w:rsidRPr="003D4C1D" w:rsidRDefault="006407F9" w:rsidP="00D512E5">
      <w:pPr>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D4C1D">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METHODOLOGY</w:t>
      </w:r>
    </w:p>
    <w:p w:rsidR="00072A38" w:rsidRPr="003D4C1D" w:rsidRDefault="00642976"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I started this assignment in October of last year, I chose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proofErr w:type="gram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w:t>
      </w:r>
      <w:proofErr w:type="spellEnd"/>
      <w:proofErr w:type="gram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 1282)</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research using archival sources. The first step I took in m</w:t>
      </w:r>
      <w:r w:rsidR="003D068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research was to</w:t>
      </w:r>
      <w:r w:rsidR="006407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jump right in and</w:t>
      </w:r>
      <w:r w:rsidR="003D068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search “</w:t>
      </w:r>
      <w:proofErr w:type="spellStart"/>
      <w:r w:rsidR="003D068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w:t>
      </w:r>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003D068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proofErr w:type="spellEnd"/>
      <w:r w:rsidR="003D068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 </w:t>
      </w:r>
      <w:proofErr w:type="spellStart"/>
      <w:r w:rsidR="003D068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003D068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the National Library of Wale’s archive and the National Archive. I realized later that this was not the best first step, but it was a good learning experience because I really went down the rabbit hole in the National archives and learned how</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t>
      </w:r>
      <w:r w:rsid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how not</w:t>
      </w:r>
      <w:r w:rsid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navigate this site by just blindly searching through it.</w:t>
      </w:r>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first, I hated the National Archives and wanted them to die. </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did not understand why searching the archive with just the name of the person and dates was not achieving the results I needed</w:t>
      </w:r>
      <w:r w:rsid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still do not feel that the N</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ational Archives is the most</w:t>
      </w:r>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0" w:name="_GoBack"/>
      <w:bookmarkEnd w:id="0"/>
      <w:r w:rsidR="00256D1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user-friendly</w:t>
      </w:r>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archiv</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I did learn a lot about how to navigate it more efficiently, as I will explain. </w:t>
      </w:r>
    </w:p>
    <w:p w:rsidR="009C6859" w:rsidRPr="003D4C1D" w:rsidRDefault="003D0688"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first step </w:t>
      </w:r>
      <w:r w:rsidR="00072A38" w:rsidRPr="003D4C1D">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been</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search for</w:t>
      </w:r>
      <w:r w:rsidR="0064297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secondary source detailing </w:t>
      </w:r>
      <w:proofErr w:type="spellStart"/>
      <w:r w:rsidR="0064297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Llywelyn’s</w:t>
      </w:r>
      <w:proofErr w:type="spellEnd"/>
      <w:r w:rsidR="0064297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ife and history</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so I had access to a bibliography of primary sources from which I could launch my sear</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 and it would have been</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much easier</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4297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 time, </w:t>
      </w:r>
      <w:r w:rsidR="0064297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was taking the module as a distance learner, and I live in a very remote and rural area of New Hampshire</w:t>
      </w:r>
      <w:r w:rsidR="009048CC"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United States part of the year and I work overseas in Egy</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pt and Jordan part of the year.</w:t>
      </w:r>
      <w:r w:rsidR="009048CC"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had a very difficult time finding decent sources of information on </w:t>
      </w:r>
      <w:proofErr w:type="spellStart"/>
      <w:r w:rsidR="009048CC"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00355772"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Great</w:t>
      </w:r>
      <w:r w:rsidR="009048CC"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5772"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is nothing in libraries in New Hampshire a</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 online sources are scarce. I did an extensive search of the U</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WTSD</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library, but was finding nothing that was useful that I </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could access online (</w:t>
      </w:r>
      <w:r w:rsidR="006407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very strange and </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do not know </w:t>
      </w:r>
      <w:r w:rsidR="00497DF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this was happening, as I was completing this assignment</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last October. </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does</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make sense</w:t>
      </w:r>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could not find accessible sources then</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since I can easily access the </w:t>
      </w:r>
      <w:r w:rsidR="00497DF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secondary </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sources I needed from the UWTSD library now. It was as if life was forcing me into learning to use archives</w:t>
      </w:r>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most difficult and time-consuming </w:t>
      </w:r>
      <w:proofErr w:type="gramStart"/>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w:t>
      </w:r>
      <w:proofErr w:type="gramEnd"/>
      <w:r w:rsidR="009C685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possible</w:t>
      </w:r>
      <w:r w:rsidR="00744D1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497DBD" w:rsidRPr="003D4C1D" w:rsidRDefault="00497DF8" w:rsidP="00497DBD">
      <w:pPr>
        <w:spacing w:after="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went into this assignment thinking that using Wikipedia was “cheating”, and not something, legitimate scholars would ever use, but I learned that utilizing Wikipedia for basic background information and for sources</w:t>
      </w:r>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 great place to start and totally acceptable for this purpose.</w:t>
      </w:r>
      <w:r w:rsidR="00870C6A"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eventually looked up </w:t>
      </w:r>
      <w:proofErr w:type="spellStart"/>
      <w:r w:rsidR="00870C6A"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00870C6A"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Wikipedia and was able to establish a historical foundation. I </w:t>
      </w:r>
      <w:r w:rsidR="00870C6A"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took notes on key words to use for searchin</w:t>
      </w:r>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 for archival sources</w:t>
      </w:r>
      <w:r w:rsidR="00870C6A"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example, my list included The Treaty of </w:t>
      </w:r>
      <w:proofErr w:type="spellStart"/>
      <w:r w:rsidR="00870C6A"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Aberconwy</w:t>
      </w:r>
      <w:proofErr w:type="spellEnd"/>
      <w:r w:rsidR="00870C6A"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Treaty of Montgomery, and Eleanor De Montfort, among others. I was also able to find t</w:t>
      </w:r>
      <w:r w:rsidR="006D1E2C"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best secondary </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for</w:t>
      </w:r>
      <w:r w:rsidR="00CA79C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background</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information</w:t>
      </w:r>
      <w:r w:rsidR="006407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primary sources</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w:t>
      </w:r>
      <w:r w:rsidR="006D1E2C"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Beverly Smith’s book</w:t>
      </w:r>
      <w:r w:rsidR="00497DB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497DBD" w:rsidRPr="003D4C1D" w:rsidRDefault="00497DBD" w:rsidP="00497DBD">
      <w:pPr>
        <w:spacing w:after="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97DBD" w:rsidRPr="003D4C1D" w:rsidRDefault="00497DBD" w:rsidP="00497DBD">
      <w:pPr>
        <w:spacing w:after="0" w:line="240" w:lineRule="auto"/>
        <w:ind w:left="432" w:hanging="288"/>
        <w:outlineLvl w:val="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Smith,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J.Beve</w:t>
      </w:r>
      <w:r w:rsidR="00CA79C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rl</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Pr="003D4C1D">
        <w:rPr>
          <w:rFonts w:cstheme="minorHAnsi"/>
          <w: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w:t>
      </w:r>
      <w:proofErr w:type="spellEnd"/>
      <w:r w:rsidRPr="003D4C1D">
        <w:rPr>
          <w:rFonts w:cstheme="minorHAnsi"/>
          <w: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Pr="003D4C1D">
        <w:rPr>
          <w:rFonts w:cstheme="minorHAnsi"/>
          <w: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Prince of Wales</w:t>
      </w:r>
      <w:proofErr w:type="gramStart"/>
      <w:r w:rsidRPr="003D4C1D">
        <w:rPr>
          <w:rFonts w:cstheme="minorHAnsi"/>
          <w: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3D4C1D">
        <w:rPr>
          <w:rFonts w:cstheme="minorHAnsi"/>
          <w:sz w:val="24"/>
          <w:szCs w:val="24"/>
          <w:shd w:val="clear" w:color="auto" w:fill="FBF7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proofErr w:type="gram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 (Cardiff: University of Wales Press,1998), &lt;JSTOR, </w:t>
      </w:r>
      <w:hyperlink r:id="rId6" w:history="1">
        <w:r w:rsidRPr="003D4C1D">
          <w:rPr>
            <w:rStyle w:val="Hyperlink"/>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http://www.jstor.org/stable/j.ctt9qhdgb</w:t>
        </w:r>
      </w:hyperlink>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 {Accessed 17 mar. 2023}</w:t>
      </w:r>
    </w:p>
    <w:p w:rsidR="00497DBD" w:rsidRPr="003D4C1D" w:rsidRDefault="00497DBD" w:rsidP="00497DBD">
      <w:pPr>
        <w:spacing w:after="0" w:line="240" w:lineRule="auto"/>
        <w:rPr>
          <w:rFonts w:eastAsia="Times New Roman" w:cstheme="minorHAnsi"/>
          <w:sz w:val="24"/>
          <w:szCs w:val="24"/>
        </w:rPr>
      </w:pPr>
    </w:p>
    <w:p w:rsidR="006906AE" w:rsidRPr="003D4C1D" w:rsidRDefault="00CA79C6" w:rsidP="006407F9">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Again,</w:t>
      </w:r>
      <w:r w:rsidR="006D1E2C"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2A3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do not know why I originally was not able to access this book in the UW</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TSD library online, because it is there, but this led me to discover Google scholar and JSTOR, which are both excellent ways of searching for and accessing legitimate and scholarly online material, including Beverly Smith’s book. Before I looked at her book, and </w:t>
      </w:r>
      <w:proofErr w:type="spellStart"/>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incredibly rich collection of p</w:t>
      </w:r>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rimary sources, I had already searched and found most of the</w:t>
      </w:r>
      <w:r w:rsidR="0094518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archival sources on my own, b</w:t>
      </w:r>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w:t>
      </w:r>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finding this wonderful book,</w:t>
      </w:r>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did explore some new ones.</w:t>
      </w:r>
      <w:r w:rsidR="006906AE"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was interested in searching in the Diocese of Worcester’s record office for the archived documentation of </w:t>
      </w:r>
      <w:proofErr w:type="spellStart"/>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Llywellan’s</w:t>
      </w:r>
      <w:proofErr w:type="spellEnd"/>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marriage to Eleanor De Montfort.</w:t>
      </w:r>
      <w:r w:rsidR="0094518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Unfortunately, the archive</w:t>
      </w:r>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on their website seems to be </w:t>
      </w:r>
      <w:r w:rsidR="006906AE"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w:t>
      </w:r>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least it is unsearchable and leads to a bl</w:t>
      </w:r>
      <w:r w:rsidR="0094518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ank page. What I did find</w:t>
      </w:r>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Worcester Cathedral</w:t>
      </w:r>
      <w:r w:rsidR="006906AE"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itself,</w:t>
      </w:r>
      <w:r w:rsidR="0094518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a stained glass window that depicts their marriage ceremony</w:t>
      </w:r>
      <w:r w:rsidR="00E9130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518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a visual source, though perhaps not an “archival source”. It would be something I would use in my research on </w:t>
      </w:r>
      <w:proofErr w:type="spellStart"/>
      <w:r w:rsidR="0094518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0094518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a primary source as evide</w:t>
      </w:r>
      <w:r w:rsidR="006906AE"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nce of his marriage to Eleanor alt</w:t>
      </w:r>
      <w:r w:rsidR="0094518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hough I am not using it for this </w:t>
      </w:r>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as an archival source, though I do have </w:t>
      </w:r>
      <w:proofErr w:type="spellStart"/>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show</w:t>
      </w:r>
      <w:proofErr w:type="spellEnd"/>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example of it below.</w:t>
      </w:r>
    </w:p>
    <w:p w:rsidR="00E91305" w:rsidRPr="00F63016" w:rsidRDefault="00945185" w:rsidP="006407F9">
      <w:pPr>
        <w:rPr>
          <w:rFonts w:cstheme="minorHAnsi"/>
          <w:color w:val="3C3C3C"/>
          <w:sz w:val="24"/>
          <w:szCs w:val="24"/>
          <w:shd w:val="clear" w:color="auto" w:fill="FFFFFF"/>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06AE"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6213A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National Library of Wales was easy to navigate and full of information about the archival material</w:t>
      </w:r>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itself, which made it easier to find sources that were </w:t>
      </w:r>
      <w:r w:rsidR="003857C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relevant</w:t>
      </w:r>
      <w:r w:rsidR="006213A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gathered three sources from there.</w:t>
      </w:r>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Brut y </w:t>
      </w:r>
      <w:proofErr w:type="spellStart"/>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Tywysogion</w:t>
      </w:r>
      <w:proofErr w:type="spell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Chronical of Princes) is the most important </w:t>
      </w:r>
      <w:proofErr w:type="gramStart"/>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text  written</w:t>
      </w:r>
      <w:proofErr w:type="gram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the Welsh princes. It contains history of Wales before the invasion of Edward 1. There are two main versions of Brut y </w:t>
      </w:r>
      <w:proofErr w:type="spellStart"/>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Tywysogion</w:t>
      </w:r>
      <w:proofErr w:type="spell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version in </w:t>
      </w:r>
      <w:r w:rsidR="00F63016">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Red Book of </w:t>
      </w:r>
      <w:proofErr w:type="spellStart"/>
      <w:r w:rsidR="00F63016">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Hergest</w:t>
      </w:r>
      <w:proofErr w:type="spell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kept in the Bodleian Library in Oxford, and the </w:t>
      </w:r>
      <w:proofErr w:type="spellStart"/>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Peniarth</w:t>
      </w:r>
      <w:proofErr w:type="spell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 version found at the national Library of Wales. </w:t>
      </w:r>
      <w:r w:rsidR="00F6301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version of the Chronical of Princes, </w:t>
      </w:r>
      <w:proofErr w:type="spellStart"/>
      <w:r w:rsidR="00F6301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Perith</w:t>
      </w:r>
      <w:proofErr w:type="spellEnd"/>
      <w:r w:rsidR="00F6301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MS20</w:t>
      </w:r>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w:t>
      </w:r>
      <w:r w:rsidR="00F6301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source containing the poetry of the Welsh court poets</w:t>
      </w:r>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proofErr w:type="spellStart"/>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Peniarth</w:t>
      </w:r>
      <w:proofErr w:type="spell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 text is the more complete and correct version contains the work of the early royal court poets who were active from the 12</w:t>
      </w:r>
      <w:r w:rsidR="00F63016" w:rsidRPr="00F63016">
        <w:rPr>
          <w:rFonts w:cstheme="minorHAnsi"/>
          <w:sz w:val="24"/>
          <w:szCs w:val="24"/>
          <w:shd w:val="clear" w:color="auto" w:fill="FBF7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- 14</w:t>
      </w:r>
      <w:r w:rsidR="00F63016" w:rsidRPr="00F63016">
        <w:rPr>
          <w:rFonts w:cstheme="minorHAnsi"/>
          <w:sz w:val="24"/>
          <w:szCs w:val="24"/>
          <w:shd w:val="clear" w:color="auto" w:fill="FBF7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It </w:t>
      </w:r>
      <w:proofErr w:type="gramStart"/>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probably copied</w:t>
      </w:r>
      <w:proofErr w:type="gram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Strata Florida, Wales. </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edieval Welsh poetry is</w:t>
      </w:r>
      <w:r w:rsidR="006213A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rich source</w:t>
      </w:r>
      <w:r w:rsidR="004B6A9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information surrounding how </w:t>
      </w:r>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Welsh perceived </w:t>
      </w:r>
      <w:proofErr w:type="spellStart"/>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004B6A9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w:t>
      </w:r>
      <w:r w:rsidR="004B6A9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give</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4B6A9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legitimacy of his royal status. </w:t>
      </w:r>
      <w:proofErr w:type="spellStart"/>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Perith</w:t>
      </w:r>
      <w:proofErr w:type="spellEnd"/>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MS20</w:t>
      </w:r>
      <w:r w:rsidR="003857C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includes </w:t>
      </w:r>
      <w:proofErr w:type="spellStart"/>
      <w:r w:rsidR="003857C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proofErr w:type="gramStart"/>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w:t>
      </w:r>
      <w:proofErr w:type="spellEnd"/>
      <w:proofErr w:type="gramEnd"/>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F63016">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003857C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 last entry.</w:t>
      </w:r>
    </w:p>
    <w:p w:rsidR="004B6A9B" w:rsidRPr="003D4C1D" w:rsidRDefault="004B6A9B" w:rsidP="006407F9">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found that the Monastic</w:t>
      </w:r>
      <w:r w:rsidR="00FE4CCB">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Wales website was</w:t>
      </w:r>
      <w:r w:rsidR="003857C1">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rich resource of information</w:t>
      </w:r>
      <w:r w:rsidR="00FE4CCB">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ecclesiastical</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archival</w:t>
      </w:r>
      <w:r w:rsidR="00FE4CCB">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collections. It is through this website that I accessed the</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Exeter Cathedral Library</w:t>
      </w:r>
      <w:r w:rsidR="00FE4CCB">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archives</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found a versi</w:t>
      </w:r>
      <w:r w:rsidR="00FE4CCB">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of the Annals of Wales. This is an excellent Welsh archival</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source </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of history- giving a Welsh perspective to the events surrounding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Llywelyn’s</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life and death. This version is the Latin version.  </w:t>
      </w:r>
    </w:p>
    <w:p w:rsidR="004B6A9B" w:rsidRPr="003D4C1D" w:rsidRDefault="004B6A9B" w:rsidP="006407F9">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the British library, there are two archived documents that stood out- one from earlier in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Llywelyn’s</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life, with details about the peace</w:t>
      </w:r>
      <w:r w:rsidR="00FE4CCB">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agreement</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 himself and Henry III </w:t>
      </w:r>
      <w:r w:rsidR="00915FB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r w:rsidR="00FE4CCB">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915FB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Mont</w:t>
      </w:r>
      <w:r w:rsidR="00FE4CCB">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gomery treaty of</w:t>
      </w:r>
      <w:r w:rsidR="00870C6A"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1267.</w:t>
      </w:r>
      <w:r w:rsidR="00915FB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other was a document with an </w:t>
      </w:r>
      <w:r w:rsidR="0058797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eyewitness</w:t>
      </w:r>
      <w:r w:rsidR="00915FB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account of his death. </w:t>
      </w:r>
    </w:p>
    <w:p w:rsidR="00EA518C" w:rsidRDefault="00FE4CCB" w:rsidP="00EA518C">
      <w:pPr>
        <w:spacing w:before="45" w:after="15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w:t>
      </w:r>
      <w:r w:rsidR="0058797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ational Archive was where I fou</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 most of my archival sources, and most of these were from the special collections. I have listed </w:t>
      </w:r>
      <w:proofErr w:type="gramStart"/>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roofErr w:type="gramEnd"/>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examples, though I looked at many more. The correspondences between Edward 1 and </w:t>
      </w:r>
      <w:proofErr w:type="spellStart"/>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fascinating to read, though one must read many of them, </w:t>
      </w:r>
      <w:r w:rsidR="005833D1"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of them do not contain relevant information, so it </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very time consuming.</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narrowed</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list</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down to</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ones that</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contain</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most relevant information for</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I found the Chancery</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Welsh Rolls last, and they were a</w:t>
      </w:r>
      <w:r w:rsidR="001F2AD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gold mine of information. </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 use the National Archive again, I will actually start in their curated collections. These w</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 fascinating and easily searchable. Outside of the curated collection,</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best way to search</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national Archives</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to go from the home page, to “help with your research</w:t>
      </w:r>
      <w:r w:rsidR="003172C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“research guides” to</w:t>
      </w:r>
      <w:r w:rsidR="003172C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case) </w:t>
      </w:r>
      <w:r w:rsidR="003E290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“Medieval</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political history</w:t>
      </w:r>
      <w:r w:rsidR="003172C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everything </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needed to search</w:t>
      </w:r>
      <w:r w:rsidR="003172C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where to navigate to</w:t>
      </w:r>
      <w:r w:rsidR="003E290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on this </w:t>
      </w:r>
      <w:r w:rsidR="003E290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It was much easier than my first attempts of navigating this archive</w:t>
      </w:r>
      <w:r w:rsidR="003172C8"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EA518C" w:rsidRPr="00EA518C" w:rsidRDefault="00EA518C" w:rsidP="00EA518C">
      <w:pPr>
        <w:spacing w:before="45" w:after="150" w:line="240" w:lineRule="auto"/>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518C">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 to find information in the National Archives Kew:</w:t>
      </w:r>
    </w:p>
    <w:p w:rsidR="00EA518C" w:rsidRDefault="00EA518C" w:rsidP="00EA518C">
      <w:pPr>
        <w:pStyle w:val="ListParagraph"/>
        <w:numPr>
          <w:ilvl w:val="0"/>
          <w:numId w:val="8"/>
        </w:numPr>
        <w:spacing w:before="45" w:after="15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 to “Research guides”</w:t>
      </w:r>
    </w:p>
    <w:p w:rsidR="00EA518C" w:rsidRDefault="00EA518C" w:rsidP="00EA518C">
      <w:pPr>
        <w:pStyle w:val="ListParagraph"/>
        <w:numPr>
          <w:ilvl w:val="0"/>
          <w:numId w:val="8"/>
        </w:numPr>
        <w:spacing w:before="45" w:after="15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Click on Medieval and early modern history</w:t>
      </w:r>
    </w:p>
    <w:p w:rsidR="00EA518C" w:rsidRDefault="00EA518C" w:rsidP="00EA518C">
      <w:pPr>
        <w:pStyle w:val="ListParagraph"/>
        <w:numPr>
          <w:ilvl w:val="0"/>
          <w:numId w:val="8"/>
        </w:numPr>
        <w:spacing w:before="45" w:after="15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Refine search on page to “politics and government”</w:t>
      </w:r>
    </w:p>
    <w:p w:rsidR="00EA518C" w:rsidRDefault="00EA518C" w:rsidP="00EA518C">
      <w:pPr>
        <w:pStyle w:val="ListParagraph"/>
        <w:numPr>
          <w:ilvl w:val="0"/>
          <w:numId w:val="8"/>
        </w:numPr>
        <w:spacing w:before="45" w:after="15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Click on “Medieval political history- this will lead you to the </w:t>
      </w:r>
      <w:proofErr w:type="spellStart"/>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Exchechor</w:t>
      </w:r>
      <w:proofErr w:type="spellEnd"/>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and </w:t>
      </w:r>
      <w:proofErr w:type="spellStart"/>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Chancelry</w:t>
      </w:r>
      <w:proofErr w:type="spellEnd"/>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which dealt with medieval administration of treaties and letters</w:t>
      </w:r>
    </w:p>
    <w:p w:rsidR="00EA518C" w:rsidRDefault="00EA518C" w:rsidP="00EA518C">
      <w:pPr>
        <w:pStyle w:val="ListParagraph"/>
        <w:numPr>
          <w:ilvl w:val="0"/>
          <w:numId w:val="8"/>
        </w:numPr>
        <w:spacing w:before="45" w:after="15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Special collections (11</w:t>
      </w:r>
      <w:r w:rsidRPr="00EA518C">
        <w:rPr>
          <w:rFonts w:cstheme="minorHAnsi"/>
          <w:sz w:val="24"/>
          <w:szCs w:val="24"/>
          <w:shd w:val="clear" w:color="auto" w:fill="FBF7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20</w:t>
      </w:r>
      <w:r w:rsidRPr="00EA518C">
        <w:rPr>
          <w:rFonts w:cstheme="minorHAnsi"/>
          <w:sz w:val="24"/>
          <w:szCs w:val="24"/>
          <w:shd w:val="clear" w:color="auto" w:fill="FBF7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centuries) - Browse catalogue in </w:t>
      </w:r>
      <w:r>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 </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records of various departments selected for their historical importance. The series includes Ancient Correspondence, Henry II to Henry VI (</w:t>
      </w:r>
      <w:r>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SC1);</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Papal Bulls c1131 to 1533, concerning relations between the papacy, royal government, and ecclesiastical authorities (</w:t>
      </w:r>
      <w:r>
        <w:rPr>
          <w:rFonts w:cstheme="minorHAnsi"/>
          <w:sz w:val="24"/>
          <w:szCs w:val="24"/>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SC7).</w:t>
      </w:r>
    </w:p>
    <w:p w:rsidR="00EA518C" w:rsidRPr="00EA518C" w:rsidRDefault="00EA518C" w:rsidP="00EA518C">
      <w:pPr>
        <w:pStyle w:val="ListParagraph"/>
        <w:spacing w:before="45" w:after="150" w:line="240" w:lineRule="auto"/>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833D1" w:rsidRPr="003D4C1D" w:rsidRDefault="005833D1" w:rsidP="006407F9">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assignment has been extremely helpful in developing how a</w:t>
      </w:r>
      <w:r w:rsidR="003E290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 where I research. I learned </w:t>
      </w:r>
      <w:r w:rsidR="003E290D"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things “not to do”. I will certainly start my research by laying a foundation of facts and historical perspective. I will take better notes. I thought I was taking good notes, but after having to pick up this assignment months later to finish it,</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fully aware I need to be much</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detailed in my notes about </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and, more importantly, why</w:t>
      </w:r>
      <w:r w:rsidR="003E290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have certain entries and information</w:t>
      </w:r>
      <w:r w:rsidR="00256D15">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written</w:t>
      </w:r>
      <w:r w:rsidR="00A0707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down. </w:t>
      </w:r>
    </w:p>
    <w:p w:rsidR="001F2ADD" w:rsidRPr="003D4C1D" w:rsidRDefault="001F2ADD" w:rsidP="006407F9">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42976" w:rsidRPr="003D4C1D" w:rsidRDefault="00355772"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1305" w:rsidRPr="003D4C1D">
        <w:rPr>
          <w:rFonts w:cstheme="minorHAnsi"/>
          <w:noProof/>
          <w:sz w:val="24"/>
          <w:szCs w:val="24"/>
        </w:rPr>
        <w:drawing>
          <wp:inline distT="0" distB="0" distL="0" distR="0" wp14:anchorId="3FE23F92" wp14:editId="65AD9C4D">
            <wp:extent cx="1504950" cy="3038475"/>
            <wp:effectExtent l="0" t="0" r="0" b="9525"/>
            <wp:docPr id="3" name="Picture 3" descr="Worcester Cathedral - Llewelyn II, Prince of Wales, marrying Eleanor De  Montfort at the West doors of Worcester Cathedal in 1275. their marriage  was attended by Edward I and the King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cester Cathedral - Llewelyn II, Prince of Wales, marrying Eleanor De  Montfort at the West doors of Worcester Cathedal in 1275. their marriage  was attended by Edward I and the King o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04950" cy="3038475"/>
                    </a:xfrm>
                    <a:prstGeom prst="rect">
                      <a:avLst/>
                    </a:prstGeom>
                    <a:noFill/>
                    <a:ln>
                      <a:noFill/>
                    </a:ln>
                  </pic:spPr>
                </pic:pic>
              </a:graphicData>
            </a:graphic>
          </wp:inline>
        </w:drawing>
      </w:r>
    </w:p>
    <w:p w:rsidR="006906AE" w:rsidRPr="003D4C1D" w:rsidRDefault="003E290D"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Marriage of </w:t>
      </w:r>
      <w:proofErr w:type="spellStart"/>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Eleanor De Montfort</w:t>
      </w:r>
      <w: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06AE"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Stained glass, Worchester Cathedral</w:t>
      </w:r>
    </w:p>
    <w:p w:rsidR="003E290D" w:rsidRDefault="003E290D" w:rsidP="00D512E5">
      <w:pPr>
        <w:rPr>
          <w:rFonts w:cstheme="minorHAnsi"/>
          <w:sz w:val="32"/>
          <w:szCs w:val="32"/>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sz w:val="32"/>
          <w:szCs w:val="32"/>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cstheme="minorHAnsi"/>
          <w:sz w:val="32"/>
          <w:szCs w:val="32"/>
          <w:u w:val="single"/>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LIST OF ARCHIVAL SOURCES</w:t>
      </w:r>
    </w:p>
    <w:p w:rsidR="005545A7" w:rsidRPr="003D4C1D" w:rsidRDefault="005545A7"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Aberystwyth</w:t>
      </w:r>
      <w:proofErr w:type="spellEnd"/>
      <w:r w:rsidR="00993DC6"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Wales</w:t>
      </w:r>
    </w:p>
    <w:p w:rsidR="005545A7" w:rsidRPr="003D4C1D" w:rsidRDefault="005545A7" w:rsidP="00D512E5">
      <w:pPr>
        <w:ind w:firstLine="72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Library of Wales</w:t>
      </w:r>
    </w:p>
    <w:p w:rsidR="00C34963" w:rsidRPr="003D4C1D" w:rsidRDefault="002E6E14" w:rsidP="00D512E5">
      <w:pPr>
        <w:pStyle w:val="ListParagraph"/>
        <w:numPr>
          <w:ilvl w:val="0"/>
          <w:numId w:val="5"/>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Brut Y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Tywysogyon</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The Chronicle of the Princes</w:t>
      </w:r>
      <w:r w:rsidR="00C3496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5545A7" w:rsidRPr="003D4C1D" w:rsidRDefault="00C34963" w:rsidP="00D512E5">
      <w:pPr>
        <w:pStyle w:val="ListParagraph"/>
        <w:ind w:left="1800" w:firstLine="36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Peniarth</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MS20</w:t>
      </w:r>
      <w:r w:rsidR="00E46F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(reference- finishes with </w:t>
      </w:r>
      <w:proofErr w:type="spellStart"/>
      <w:r w:rsidR="00E46F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00E46F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1282)</w:t>
      </w:r>
    </w:p>
    <w:p w:rsidR="005545A7" w:rsidRPr="003D4C1D" w:rsidRDefault="005545A7" w:rsidP="00D512E5">
      <w:pPr>
        <w:pStyle w:val="ListParagraph"/>
        <w:numPr>
          <w:ilvl w:val="0"/>
          <w:numId w:val="5"/>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ExRotulia</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Walliae</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6,7,8,9 Edw.1. m.10 (in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schedula</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1F82"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hostages delivered to Kin</w:t>
      </w:r>
      <w:r w:rsidR="006213A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Ed1 by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w:t>
      </w:r>
      <w:r w:rsidR="006213A5"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welyn</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Prince of Wales</w:t>
      </w:r>
      <w:r w:rsidR="00BF1F82"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34963" w:rsidRPr="003D4C1D" w:rsidRDefault="005545A7" w:rsidP="00D512E5">
      <w:pPr>
        <w:pStyle w:val="ListParagraph"/>
        <w:numPr>
          <w:ilvl w:val="0"/>
          <w:numId w:val="5"/>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Llawysgrif</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Hendregacdredd</w:t>
      </w:r>
      <w:proofErr w:type="spellEnd"/>
    </w:p>
    <w:p w:rsidR="005545A7" w:rsidRPr="003D4C1D" w:rsidRDefault="00C34963" w:rsidP="00D512E5">
      <w:pPr>
        <w:pStyle w:val="ListParagraph"/>
        <w:ind w:left="144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5545A7"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NLW MS6680B</w:t>
      </w:r>
      <w:r w:rsidR="00E46F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(contains poems by the </w:t>
      </w:r>
      <w:proofErr w:type="spellStart"/>
      <w:r w:rsidR="00E46F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Gogynfeirdd</w:t>
      </w:r>
      <w:proofErr w:type="spellEnd"/>
      <w:r w:rsidR="00E46FF9"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bards)</w:t>
      </w:r>
    </w:p>
    <w:p w:rsidR="00993DC6" w:rsidRPr="003D4C1D" w:rsidRDefault="00993DC6"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Exeter, UK</w:t>
      </w:r>
    </w:p>
    <w:p w:rsidR="00993DC6" w:rsidRPr="003D4C1D" w:rsidRDefault="00993DC6" w:rsidP="00D512E5">
      <w:pPr>
        <w:ind w:firstLine="72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Exeter Cathedral Library</w:t>
      </w:r>
    </w:p>
    <w:p w:rsidR="00993DC6" w:rsidRPr="003D4C1D" w:rsidRDefault="00993DC6" w:rsidP="00D512E5">
      <w:pPr>
        <w:pStyle w:val="ListParagraph"/>
        <w:numPr>
          <w:ilvl w:val="0"/>
          <w:numId w:val="7"/>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Annales</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Cambriae</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Cronica</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Ante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Adventum</w:t>
      </w:r>
      <w:proofErr w:type="spellEnd"/>
      <w:r w:rsidR="00BD1EF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Domini</w:t>
      </w:r>
    </w:p>
    <w:p w:rsidR="00993DC6" w:rsidRPr="003D4C1D" w:rsidRDefault="00993DC6" w:rsidP="00D512E5">
      <w:pPr>
        <w:ind w:left="216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MS3514</w:t>
      </w:r>
      <w:r w:rsidR="00BD1EF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pp523-528</w:t>
      </w:r>
      <w:r w:rsidR="00BF1F82"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(Latin version compiled at </w:t>
      </w:r>
      <w:proofErr w:type="spellStart"/>
      <w:r w:rsidR="00BF1F82"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Whitland</w:t>
      </w:r>
      <w:proofErr w:type="spellEnd"/>
      <w:r w:rsidR="00BF1F82"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Abby in late 13</w:t>
      </w:r>
      <w:r w:rsidR="00BF1F82" w:rsidRPr="003D4C1D">
        <w:rPr>
          <w:rFonts w:cstheme="minorHAnsi"/>
          <w:sz w:val="24"/>
          <w:szCs w:val="24"/>
          <w:shd w:val="clear" w:color="auto" w:fill="FBF7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BF1F82"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w:t>
      </w:r>
    </w:p>
    <w:p w:rsidR="00BD1EFB" w:rsidRPr="003D4C1D" w:rsidRDefault="00BD1EFB"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w:t>
      </w:r>
    </w:p>
    <w:p w:rsidR="00BD1EFB" w:rsidRPr="003D4C1D" w:rsidRDefault="00BD1EFB" w:rsidP="00D512E5">
      <w:pPr>
        <w:pStyle w:val="ListParagraph"/>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British Library</w:t>
      </w:r>
    </w:p>
    <w:p w:rsidR="006066D8" w:rsidRPr="003D4C1D" w:rsidRDefault="00E26A85" w:rsidP="00D512E5">
      <w:pPr>
        <w:pStyle w:val="ListParagraph"/>
        <w:numPr>
          <w:ilvl w:val="0"/>
          <w:numId w:val="7"/>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Cotton MS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Otho</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DViii</w:t>
      </w:r>
      <w:proofErr w:type="spellEnd"/>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(record of peace made between King Henry III and </w:t>
      </w:r>
      <w:proofErr w:type="spellStart"/>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LLwelyn</w:t>
      </w:r>
      <w:proofErr w:type="spellEnd"/>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w:t>
      </w:r>
      <w:r w:rsidR="004B6A9B"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Gwynedd</w:t>
      </w:r>
      <w:proofErr w:type="spellEnd"/>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 Sept 1267) </w:t>
      </w:r>
    </w:p>
    <w:p w:rsidR="00F36073" w:rsidRPr="003D4C1D" w:rsidRDefault="00BD1EFB" w:rsidP="00D512E5">
      <w:pPr>
        <w:pStyle w:val="ListParagraph"/>
        <w:numPr>
          <w:ilvl w:val="0"/>
          <w:numId w:val="7"/>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Cotton Nero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Dii</w:t>
      </w:r>
      <w:proofErr w:type="spellEnd"/>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F36073" w:rsidRPr="003D4C1D" w:rsidRDefault="00BD1EFB" w:rsidP="00D512E5">
      <w:pPr>
        <w:pStyle w:val="ListParagraph"/>
        <w:ind w:left="216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F.182</w:t>
      </w:r>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Death of </w:t>
      </w:r>
      <w:proofErr w:type="spellStart"/>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proofErr w:type="gramStart"/>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w:t>
      </w:r>
      <w:proofErr w:type="spellEnd"/>
      <w:proofErr w:type="gramEnd"/>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00F36073"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11 Sept. 1282)</w:t>
      </w:r>
    </w:p>
    <w:p w:rsidR="00860644" w:rsidRPr="003D4C1D" w:rsidRDefault="00860644"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60644" w:rsidRPr="003D4C1D" w:rsidRDefault="00860644"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 UK</w:t>
      </w:r>
    </w:p>
    <w:p w:rsidR="00860644" w:rsidRPr="003D4C1D" w:rsidRDefault="00860644" w:rsidP="00D512E5">
      <w:pPr>
        <w:ind w:firstLine="36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Archive</w:t>
      </w:r>
    </w:p>
    <w:p w:rsidR="00860644" w:rsidRPr="003D4C1D" w:rsidRDefault="00860644" w:rsidP="00D512E5">
      <w:pPr>
        <w:pStyle w:val="ListParagraph"/>
        <w:numPr>
          <w:ilvl w:val="0"/>
          <w:numId w:val="2"/>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records of the Chancery</w:t>
      </w:r>
    </w:p>
    <w:p w:rsidR="00860644" w:rsidRPr="003D4C1D" w:rsidRDefault="00860644" w:rsidP="00D512E5">
      <w:pPr>
        <w:ind w:left="720" w:firstLine="72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Chancery records: Welsh Rolls, 1276-1294 </w:t>
      </w:r>
    </w:p>
    <w:p w:rsidR="00860644" w:rsidRPr="003D4C1D" w:rsidRDefault="00860644" w:rsidP="00D512E5">
      <w:pPr>
        <w:ind w:left="180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C77 (1. Proceedings relating to the treaty of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Aberconway</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1277, land and customs of Wales, Settlement of lands, etc.)</w:t>
      </w:r>
    </w:p>
    <w:p w:rsidR="00860644" w:rsidRPr="003D4C1D" w:rsidRDefault="00860644" w:rsidP="00D512E5">
      <w:pPr>
        <w:pStyle w:val="ListParagraph"/>
        <w:numPr>
          <w:ilvl w:val="0"/>
          <w:numId w:val="2"/>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SC1- special collections: Ancient correspondence of the Chancery and the exchequer</w:t>
      </w:r>
    </w:p>
    <w:p w:rsidR="00860644" w:rsidRPr="003D4C1D" w:rsidRDefault="00860644" w:rsidP="00D512E5">
      <w:pPr>
        <w:ind w:left="180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SC1/13/124 (Ed 1 to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proofErr w:type="gram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w:t>
      </w:r>
      <w:proofErr w:type="spellEnd"/>
      <w:proofErr w:type="gram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Gruffudd</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interpretation of the treaty of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Merioneth</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860644" w:rsidRPr="003D4C1D" w:rsidRDefault="00860644" w:rsidP="00D512E5">
      <w:pPr>
        <w:ind w:left="180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SC1/13/128-1280 (Ed1 to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Laws of the Marches/Wales)</w:t>
      </w:r>
    </w:p>
    <w:p w:rsidR="00860644" w:rsidRPr="003D4C1D" w:rsidRDefault="00860644" w:rsidP="00D512E5">
      <w:pPr>
        <w:ind w:left="180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SC1/19/8-1282 (Roger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Lestrange</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Ed1- Defeat and death of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860644" w:rsidRPr="003D4C1D" w:rsidRDefault="00860644" w:rsidP="00D512E5">
      <w:pPr>
        <w:pStyle w:val="ListParagraph"/>
        <w:numPr>
          <w:ilvl w:val="0"/>
          <w:numId w:val="2"/>
        </w:num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SC8-special collections: Ancient petitions</w:t>
      </w:r>
    </w:p>
    <w:p w:rsidR="00860644" w:rsidRPr="003D4C1D" w:rsidRDefault="00860644" w:rsidP="00D512E5">
      <w:pPr>
        <w:ind w:left="720" w:firstLine="72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SC8/120/6000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petitions King Ed.1)</w:t>
      </w:r>
    </w:p>
    <w:p w:rsidR="00860644" w:rsidRPr="003D4C1D" w:rsidRDefault="00860644" w:rsidP="00D512E5">
      <w:pPr>
        <w:ind w:left="720" w:firstLine="72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SC8/192/9564 (</w:t>
      </w:r>
      <w:proofErr w:type="spellStart"/>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Llywelyn</w:t>
      </w:r>
      <w:proofErr w:type="spellEnd"/>
      <w:r w:rsidRPr="003D4C1D">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 requests for land for his followers)</w:t>
      </w:r>
    </w:p>
    <w:p w:rsidR="00B85B6E" w:rsidRPr="003D4C1D" w:rsidRDefault="00B85B6E" w:rsidP="00D512E5">
      <w:pPr>
        <w:rPr>
          <w:rStyle w:val="language"/>
          <w:rFonts w:cstheme="minorHAnsi"/>
          <w:b/>
          <w:bCs/>
          <w:sz w:val="24"/>
          <w:szCs w:val="24"/>
          <w:shd w:val="clear" w:color="auto" w:fill="F8F9FA"/>
        </w:rPr>
      </w:pPr>
    </w:p>
    <w:p w:rsidR="005A4BC8" w:rsidRPr="003D4C1D" w:rsidRDefault="005A4BC8" w:rsidP="00D512E5">
      <w:pPr>
        <w:rPr>
          <w:rFonts w:cstheme="minorHAnsi"/>
          <w:sz w:val="24"/>
          <w:szCs w:val="24"/>
          <w:shd w:val="clear" w:color="auto" w:fill="F8F9FA"/>
        </w:rPr>
      </w:pPr>
    </w:p>
    <w:p w:rsidR="00B85B6E" w:rsidRPr="003D4C1D" w:rsidRDefault="00B85B6E" w:rsidP="00D512E5">
      <w:pPr>
        <w:rPr>
          <w:rFonts w:cstheme="minorHAnsi"/>
          <w:sz w:val="24"/>
          <w:szCs w:val="24"/>
          <w:shd w:val="clear" w:color="auto" w:fill="F8F9FA"/>
        </w:rPr>
      </w:pPr>
    </w:p>
    <w:p w:rsidR="00531F6E" w:rsidRPr="003D4C1D" w:rsidRDefault="00531F6E"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E07DA" w:rsidRPr="003D4C1D" w:rsidRDefault="002E07DA" w:rsidP="00D512E5">
      <w:pPr>
        <w:ind w:left="720" w:firstLine="720"/>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17DD6" w:rsidRPr="003D4C1D" w:rsidRDefault="00017DD6"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17DD6" w:rsidRPr="003D4C1D" w:rsidRDefault="00017DD6"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93DC6" w:rsidRPr="003D4C1D" w:rsidRDefault="00993DC6"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545A7" w:rsidRPr="003D4C1D" w:rsidRDefault="005545A7" w:rsidP="00D512E5">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D1E2C" w:rsidRPr="003D4C1D" w:rsidRDefault="006D1E2C">
      <w:pPr>
        <w:rPr>
          <w:rFonts w:cstheme="minorHAnsi"/>
          <w:sz w:val="24"/>
          <w:szCs w:val="24"/>
          <w:shd w:val="clear" w:color="auto" w:fill="FBF7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6D1E2C" w:rsidRPr="003D4C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8A381D"/>
    <w:multiLevelType w:val="hybridMultilevel"/>
    <w:tmpl w:val="CE760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9A6540"/>
    <w:multiLevelType w:val="hybridMultilevel"/>
    <w:tmpl w:val="9C805E7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9E17B3"/>
    <w:multiLevelType w:val="hybridMultilevel"/>
    <w:tmpl w:val="DA2EDA0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11CF5B5E"/>
    <w:multiLevelType w:val="multilevel"/>
    <w:tmpl w:val="D034D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3C182F"/>
    <w:multiLevelType w:val="hybridMultilevel"/>
    <w:tmpl w:val="CA6AF03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085541B"/>
    <w:multiLevelType w:val="hybridMultilevel"/>
    <w:tmpl w:val="50789B9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9473DA1"/>
    <w:multiLevelType w:val="hybridMultilevel"/>
    <w:tmpl w:val="9118D40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51FF58AB"/>
    <w:multiLevelType w:val="hybridMultilevel"/>
    <w:tmpl w:val="B87AB0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7"/>
  </w:num>
  <w:num w:numId="4">
    <w:abstractNumId w:val="2"/>
  </w:num>
  <w:num w:numId="5">
    <w:abstractNumId w:val="6"/>
  </w:num>
  <w:num w:numId="6">
    <w:abstractNumId w:val="0"/>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FFE"/>
    <w:rsid w:val="00017DD6"/>
    <w:rsid w:val="00072A38"/>
    <w:rsid w:val="00144FFE"/>
    <w:rsid w:val="001F2ADD"/>
    <w:rsid w:val="00256D15"/>
    <w:rsid w:val="002E07DA"/>
    <w:rsid w:val="002E6E14"/>
    <w:rsid w:val="003172C8"/>
    <w:rsid w:val="00355772"/>
    <w:rsid w:val="00360FBA"/>
    <w:rsid w:val="003857C1"/>
    <w:rsid w:val="003D0688"/>
    <w:rsid w:val="003D4C1D"/>
    <w:rsid w:val="003E290D"/>
    <w:rsid w:val="00497DBD"/>
    <w:rsid w:val="00497DF8"/>
    <w:rsid w:val="004B6A9B"/>
    <w:rsid w:val="004E69C5"/>
    <w:rsid w:val="00531F6E"/>
    <w:rsid w:val="005545A7"/>
    <w:rsid w:val="005833D1"/>
    <w:rsid w:val="0058797D"/>
    <w:rsid w:val="005A4BC8"/>
    <w:rsid w:val="006066D8"/>
    <w:rsid w:val="006213A5"/>
    <w:rsid w:val="006407F9"/>
    <w:rsid w:val="00642976"/>
    <w:rsid w:val="00681194"/>
    <w:rsid w:val="006906AE"/>
    <w:rsid w:val="006D1E2C"/>
    <w:rsid w:val="006E6D62"/>
    <w:rsid w:val="00744D13"/>
    <w:rsid w:val="00860644"/>
    <w:rsid w:val="00870C6A"/>
    <w:rsid w:val="009048CC"/>
    <w:rsid w:val="00915FB1"/>
    <w:rsid w:val="0092332B"/>
    <w:rsid w:val="00945185"/>
    <w:rsid w:val="00993DC6"/>
    <w:rsid w:val="009C6859"/>
    <w:rsid w:val="00A0707B"/>
    <w:rsid w:val="00A21933"/>
    <w:rsid w:val="00B85B6E"/>
    <w:rsid w:val="00BD1EFB"/>
    <w:rsid w:val="00BF1F82"/>
    <w:rsid w:val="00C34963"/>
    <w:rsid w:val="00CA79C6"/>
    <w:rsid w:val="00D512E5"/>
    <w:rsid w:val="00E26A85"/>
    <w:rsid w:val="00E46FF9"/>
    <w:rsid w:val="00E91305"/>
    <w:rsid w:val="00EA206F"/>
    <w:rsid w:val="00EA518C"/>
    <w:rsid w:val="00F36073"/>
    <w:rsid w:val="00F63016"/>
    <w:rsid w:val="00FE4C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68884"/>
  <w15:chartTrackingRefBased/>
  <w15:docId w15:val="{B33CE6B4-37BE-497B-B2E1-6D043D382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12E5"/>
  </w:style>
  <w:style w:type="paragraph" w:styleId="Heading1">
    <w:name w:val="heading 1"/>
    <w:basedOn w:val="Normal"/>
    <w:next w:val="Normal"/>
    <w:link w:val="Heading1Char"/>
    <w:uiPriority w:val="9"/>
    <w:qFormat/>
    <w:rsid w:val="00D512E5"/>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D512E5"/>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512E5"/>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512E5"/>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D512E5"/>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D512E5"/>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D512E5"/>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D512E5"/>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D512E5"/>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4E69C5"/>
    <w:rPr>
      <w:i/>
      <w:iCs/>
    </w:rPr>
  </w:style>
  <w:style w:type="character" w:styleId="Hyperlink">
    <w:name w:val="Hyperlink"/>
    <w:basedOn w:val="DefaultParagraphFont"/>
    <w:uiPriority w:val="99"/>
    <w:unhideWhenUsed/>
    <w:rsid w:val="004E69C5"/>
    <w:rPr>
      <w:color w:val="0000FF"/>
      <w:u w:val="single"/>
    </w:rPr>
  </w:style>
  <w:style w:type="paragraph" w:styleId="ListParagraph">
    <w:name w:val="List Paragraph"/>
    <w:basedOn w:val="Normal"/>
    <w:uiPriority w:val="34"/>
    <w:qFormat/>
    <w:rsid w:val="004E69C5"/>
    <w:pPr>
      <w:ind w:left="720"/>
      <w:contextualSpacing/>
    </w:pPr>
  </w:style>
  <w:style w:type="character" w:customStyle="1" w:styleId="language">
    <w:name w:val="language"/>
    <w:basedOn w:val="DefaultParagraphFont"/>
    <w:rsid w:val="00B85B6E"/>
  </w:style>
  <w:style w:type="character" w:customStyle="1" w:styleId="Heading1Char">
    <w:name w:val="Heading 1 Char"/>
    <w:basedOn w:val="DefaultParagraphFont"/>
    <w:link w:val="Heading1"/>
    <w:uiPriority w:val="9"/>
    <w:rsid w:val="00D512E5"/>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D512E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512E5"/>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512E5"/>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D512E5"/>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D512E5"/>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D512E5"/>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D512E5"/>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D512E5"/>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D512E5"/>
    <w:pPr>
      <w:spacing w:line="240" w:lineRule="auto"/>
    </w:pPr>
    <w:rPr>
      <w:b/>
      <w:bCs/>
      <w:smallCaps/>
      <w:color w:val="44546A" w:themeColor="text2"/>
    </w:rPr>
  </w:style>
  <w:style w:type="paragraph" w:styleId="Title">
    <w:name w:val="Title"/>
    <w:basedOn w:val="Normal"/>
    <w:next w:val="Normal"/>
    <w:link w:val="TitleChar"/>
    <w:uiPriority w:val="10"/>
    <w:qFormat/>
    <w:rsid w:val="00D512E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12E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512E5"/>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D512E5"/>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D512E5"/>
    <w:rPr>
      <w:b/>
      <w:bCs/>
    </w:rPr>
  </w:style>
  <w:style w:type="character" w:styleId="Emphasis">
    <w:name w:val="Emphasis"/>
    <w:basedOn w:val="DefaultParagraphFont"/>
    <w:uiPriority w:val="20"/>
    <w:qFormat/>
    <w:rsid w:val="00D512E5"/>
    <w:rPr>
      <w:i/>
      <w:iCs/>
    </w:rPr>
  </w:style>
  <w:style w:type="paragraph" w:styleId="NoSpacing">
    <w:name w:val="No Spacing"/>
    <w:uiPriority w:val="1"/>
    <w:qFormat/>
    <w:rsid w:val="00D512E5"/>
    <w:pPr>
      <w:spacing w:after="0" w:line="240" w:lineRule="auto"/>
    </w:pPr>
  </w:style>
  <w:style w:type="paragraph" w:styleId="Quote">
    <w:name w:val="Quote"/>
    <w:basedOn w:val="Normal"/>
    <w:next w:val="Normal"/>
    <w:link w:val="QuoteChar"/>
    <w:uiPriority w:val="29"/>
    <w:qFormat/>
    <w:rsid w:val="00D512E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512E5"/>
    <w:rPr>
      <w:color w:val="44546A" w:themeColor="text2"/>
      <w:sz w:val="24"/>
      <w:szCs w:val="24"/>
    </w:rPr>
  </w:style>
  <w:style w:type="paragraph" w:styleId="IntenseQuote">
    <w:name w:val="Intense Quote"/>
    <w:basedOn w:val="Normal"/>
    <w:next w:val="Normal"/>
    <w:link w:val="IntenseQuoteChar"/>
    <w:uiPriority w:val="30"/>
    <w:qFormat/>
    <w:rsid w:val="00D512E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12E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12E5"/>
    <w:rPr>
      <w:i/>
      <w:iCs/>
      <w:color w:val="595959" w:themeColor="text1" w:themeTint="A6"/>
    </w:rPr>
  </w:style>
  <w:style w:type="character" w:styleId="IntenseEmphasis">
    <w:name w:val="Intense Emphasis"/>
    <w:basedOn w:val="DefaultParagraphFont"/>
    <w:uiPriority w:val="21"/>
    <w:qFormat/>
    <w:rsid w:val="00D512E5"/>
    <w:rPr>
      <w:b/>
      <w:bCs/>
      <w:i/>
      <w:iCs/>
    </w:rPr>
  </w:style>
  <w:style w:type="character" w:styleId="SubtleReference">
    <w:name w:val="Subtle Reference"/>
    <w:basedOn w:val="DefaultParagraphFont"/>
    <w:uiPriority w:val="31"/>
    <w:qFormat/>
    <w:rsid w:val="00D512E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12E5"/>
    <w:rPr>
      <w:b/>
      <w:bCs/>
      <w:smallCaps/>
      <w:color w:val="44546A" w:themeColor="text2"/>
      <w:u w:val="single"/>
    </w:rPr>
  </w:style>
  <w:style w:type="character" w:styleId="BookTitle">
    <w:name w:val="Book Title"/>
    <w:basedOn w:val="DefaultParagraphFont"/>
    <w:uiPriority w:val="33"/>
    <w:qFormat/>
    <w:rsid w:val="00D512E5"/>
    <w:rPr>
      <w:b/>
      <w:bCs/>
      <w:smallCaps/>
      <w:spacing w:val="10"/>
    </w:rPr>
  </w:style>
  <w:style w:type="paragraph" w:styleId="TOCHeading">
    <w:name w:val="TOC Heading"/>
    <w:basedOn w:val="Heading1"/>
    <w:next w:val="Normal"/>
    <w:uiPriority w:val="39"/>
    <w:semiHidden/>
    <w:unhideWhenUsed/>
    <w:qFormat/>
    <w:rsid w:val="00D512E5"/>
    <w:pPr>
      <w:outlineLvl w:val="9"/>
    </w:pPr>
  </w:style>
  <w:style w:type="paragraph" w:styleId="NormalWeb">
    <w:name w:val="Normal (Web)"/>
    <w:basedOn w:val="Normal"/>
    <w:uiPriority w:val="99"/>
    <w:semiHidden/>
    <w:unhideWhenUsed/>
    <w:rsid w:val="00EA518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search-guide-glossary-term">
    <w:name w:val="research-guide-glossary-term"/>
    <w:basedOn w:val="DefaultParagraphFont"/>
    <w:rsid w:val="00EA5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2998902">
      <w:bodyDiv w:val="1"/>
      <w:marLeft w:val="0"/>
      <w:marRight w:val="0"/>
      <w:marTop w:val="0"/>
      <w:marBottom w:val="0"/>
      <w:divBdr>
        <w:top w:val="none" w:sz="0" w:space="0" w:color="auto"/>
        <w:left w:val="none" w:sz="0" w:space="0" w:color="auto"/>
        <w:bottom w:val="none" w:sz="0" w:space="0" w:color="auto"/>
        <w:right w:val="none" w:sz="0" w:space="0" w:color="auto"/>
      </w:divBdr>
      <w:divsChild>
        <w:div w:id="219444987">
          <w:marLeft w:val="0"/>
          <w:marRight w:val="0"/>
          <w:marTop w:val="0"/>
          <w:marBottom w:val="0"/>
          <w:divBdr>
            <w:top w:val="none" w:sz="0" w:space="0" w:color="auto"/>
            <w:left w:val="none" w:sz="0" w:space="0" w:color="auto"/>
            <w:bottom w:val="none" w:sz="0" w:space="0" w:color="auto"/>
            <w:right w:val="none" w:sz="0" w:space="0" w:color="auto"/>
          </w:divBdr>
          <w:divsChild>
            <w:div w:id="109702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915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jstor.org/stable/j.ctt9qhdgb"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8B6B9EB-58B7-4349-A82F-227CC0650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6</Pages>
  <Words>1531</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Tauck</dc:creator>
  <cp:keywords/>
  <dc:description/>
  <cp:lastModifiedBy>Tauck</cp:lastModifiedBy>
  <cp:revision>7</cp:revision>
  <dcterms:created xsi:type="dcterms:W3CDTF">2023-03-16T07:50:00Z</dcterms:created>
  <dcterms:modified xsi:type="dcterms:W3CDTF">2023-04-17T07:16:00Z</dcterms:modified>
</cp:coreProperties>
</file>