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14:ligatures w14:val="standardContextual"/>
        </w:rPr>
        <w:id w:val="-196925901"/>
        <w:docPartObj>
          <w:docPartGallery w:val="Cover Pages"/>
          <w:docPartUnique/>
        </w:docPartObj>
      </w:sdtPr>
      <w:sdtEndPr>
        <w:rPr>
          <w:color w:val="auto"/>
        </w:rPr>
      </w:sdtEndPr>
      <w:sdtContent>
        <w:p w14:paraId="7A816629" w14:textId="3F7156F9" w:rsidR="003333F5" w:rsidRDefault="003333F5">
          <w:pPr>
            <w:pStyle w:val="NoSpacing"/>
            <w:spacing w:before="1540" w:after="240"/>
            <w:jc w:val="center"/>
            <w:rPr>
              <w:color w:val="156082" w:themeColor="accent1"/>
            </w:rPr>
          </w:pPr>
          <w:r>
            <w:rPr>
              <w:noProof/>
              <w:color w:val="156082" w:themeColor="accent1"/>
            </w:rPr>
            <w:drawing>
              <wp:inline distT="0" distB="0" distL="0" distR="0" wp14:anchorId="5307608C" wp14:editId="5D0FB4C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CEA44764CBE4DCC800747287A8028C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3924EF" w14:textId="61028986" w:rsidR="003333F5" w:rsidRDefault="003333F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Databases and application development</w:t>
              </w:r>
            </w:p>
          </w:sdtContent>
        </w:sdt>
        <w:sdt>
          <w:sdtPr>
            <w:rPr>
              <w:color w:val="156082" w:themeColor="accent1"/>
              <w:sz w:val="28"/>
              <w:szCs w:val="28"/>
            </w:rPr>
            <w:alias w:val="Subtitle"/>
            <w:tag w:val=""/>
            <w:id w:val="328029620"/>
            <w:placeholder>
              <w:docPart w:val="5F898B928BF74CDA8F8D6524A8771CBF"/>
            </w:placeholder>
            <w:dataBinding w:prefixMappings="xmlns:ns0='http://purl.org/dc/elements/1.1/' xmlns:ns1='http://schemas.openxmlformats.org/package/2006/metadata/core-properties' " w:xpath="/ns1:coreProperties[1]/ns0:subject[1]" w:storeItemID="{6C3C8BC8-F283-45AE-878A-BAB7291924A1}"/>
            <w:text/>
          </w:sdtPr>
          <w:sdtEndPr/>
          <w:sdtContent>
            <w:p w14:paraId="184AD059" w14:textId="08A40866" w:rsidR="003333F5" w:rsidRDefault="003333F5">
              <w:pPr>
                <w:pStyle w:val="NoSpacing"/>
                <w:jc w:val="center"/>
                <w:rPr>
                  <w:color w:val="156082" w:themeColor="accent1"/>
                  <w:sz w:val="28"/>
                  <w:szCs w:val="28"/>
                </w:rPr>
              </w:pPr>
              <w:r>
                <w:rPr>
                  <w:color w:val="156082" w:themeColor="accent1"/>
                  <w:sz w:val="28"/>
                  <w:szCs w:val="28"/>
                </w:rPr>
                <w:t>ACCA5026</w:t>
              </w:r>
            </w:p>
          </w:sdtContent>
        </w:sdt>
        <w:p w14:paraId="0927B2EA" w14:textId="77777777" w:rsidR="003333F5" w:rsidRDefault="003333F5">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3E96E892" wp14:editId="3E64FE4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31T00:00:00Z">
                                    <w:dateFormat w:val="MMMM d, yyyy"/>
                                    <w:lid w:val="en-US"/>
                                    <w:storeMappedDataAs w:val="dateTime"/>
                                    <w:calendar w:val="gregorian"/>
                                  </w:date>
                                </w:sdtPr>
                                <w:sdtEndPr/>
                                <w:sdtContent>
                                  <w:p w14:paraId="6F472D35" w14:textId="64B8CA7F" w:rsidR="003333F5" w:rsidRDefault="003333F5">
                                    <w:pPr>
                                      <w:pStyle w:val="NoSpacing"/>
                                      <w:spacing w:after="40"/>
                                      <w:jc w:val="center"/>
                                      <w:rPr>
                                        <w:caps/>
                                        <w:color w:val="156082" w:themeColor="accent1"/>
                                        <w:sz w:val="28"/>
                                        <w:szCs w:val="28"/>
                                      </w:rPr>
                                    </w:pPr>
                                    <w:r>
                                      <w:rPr>
                                        <w:caps/>
                                        <w:color w:val="156082" w:themeColor="accent1"/>
                                        <w:sz w:val="28"/>
                                        <w:szCs w:val="28"/>
                                      </w:rPr>
                                      <w:t>July 31, 2026</w:t>
                                    </w:r>
                                  </w:p>
                                </w:sdtContent>
                              </w:sdt>
                              <w:p w14:paraId="189E346E" w14:textId="6E94EBA8" w:rsidR="003333F5" w:rsidRDefault="00F7715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333F5">
                                      <w:rPr>
                                        <w:caps/>
                                        <w:color w:val="156082" w:themeColor="accent1"/>
                                      </w:rPr>
                                      <w:t>DANU IAZMEDOV - 2319509</w:t>
                                    </w:r>
                                  </w:sdtContent>
                                </w:sdt>
                              </w:p>
                              <w:p w14:paraId="084E2247" w14:textId="6BCB72F2" w:rsidR="003333F5" w:rsidRDefault="00F7715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333F5">
                                      <w:rPr>
                                        <w:color w:val="156082" w:themeColor="accent1"/>
                                      </w:rPr>
                                      <w:t xml:space="preserve">UNIVERSITY OF WALES TRINITY SAINT DAVID - QUAY PLACE CAMPUS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96E89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7-31T00:00:00Z">
                              <w:dateFormat w:val="MMMM d, yyyy"/>
                              <w:lid w:val="en-US"/>
                              <w:storeMappedDataAs w:val="dateTime"/>
                              <w:calendar w:val="gregorian"/>
                            </w:date>
                          </w:sdtPr>
                          <w:sdtEndPr/>
                          <w:sdtContent>
                            <w:p w14:paraId="6F472D35" w14:textId="64B8CA7F" w:rsidR="003333F5" w:rsidRDefault="003333F5">
                              <w:pPr>
                                <w:pStyle w:val="NoSpacing"/>
                                <w:spacing w:after="40"/>
                                <w:jc w:val="center"/>
                                <w:rPr>
                                  <w:caps/>
                                  <w:color w:val="156082" w:themeColor="accent1"/>
                                  <w:sz w:val="28"/>
                                  <w:szCs w:val="28"/>
                                </w:rPr>
                              </w:pPr>
                              <w:r>
                                <w:rPr>
                                  <w:caps/>
                                  <w:color w:val="156082" w:themeColor="accent1"/>
                                  <w:sz w:val="28"/>
                                  <w:szCs w:val="28"/>
                                </w:rPr>
                                <w:t>July 31, 2026</w:t>
                              </w:r>
                            </w:p>
                          </w:sdtContent>
                        </w:sdt>
                        <w:p w14:paraId="189E346E" w14:textId="6E94EBA8" w:rsidR="003333F5" w:rsidRDefault="00F77153">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333F5">
                                <w:rPr>
                                  <w:caps/>
                                  <w:color w:val="156082" w:themeColor="accent1"/>
                                </w:rPr>
                                <w:t>DANU IAZMEDOV - 2319509</w:t>
                              </w:r>
                            </w:sdtContent>
                          </w:sdt>
                        </w:p>
                        <w:p w14:paraId="084E2247" w14:textId="6BCB72F2" w:rsidR="003333F5" w:rsidRDefault="00F77153">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333F5">
                                <w:rPr>
                                  <w:color w:val="156082" w:themeColor="accent1"/>
                                </w:rPr>
                                <w:t xml:space="preserve">UNIVERSITY OF WALES TRINITY SAINT DAVID - QUAY PLACE CAMPUS </w:t>
                              </w:r>
                            </w:sdtContent>
                          </w:sdt>
                        </w:p>
                      </w:txbxContent>
                    </v:textbox>
                    <w10:wrap anchorx="margin" anchory="page"/>
                  </v:shape>
                </w:pict>
              </mc:Fallback>
            </mc:AlternateContent>
          </w:r>
          <w:r>
            <w:rPr>
              <w:noProof/>
              <w:color w:val="156082" w:themeColor="accent1"/>
            </w:rPr>
            <w:drawing>
              <wp:inline distT="0" distB="0" distL="0" distR="0" wp14:anchorId="437CEB4D" wp14:editId="2A5BB13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C6CB6A4" w14:textId="35929618" w:rsidR="003333F5" w:rsidRDefault="003333F5">
          <w:r>
            <w:br w:type="page"/>
          </w:r>
        </w:p>
      </w:sdtContent>
    </w:sdt>
    <w:sdt>
      <w:sdtPr>
        <w:rPr>
          <w:rFonts w:asciiTheme="minorHAnsi" w:eastAsiaTheme="minorHAnsi" w:hAnsiTheme="minorHAnsi" w:cstheme="minorBidi"/>
          <w:color w:val="auto"/>
          <w:kern w:val="2"/>
          <w:sz w:val="24"/>
          <w:szCs w:val="24"/>
          <w14:ligatures w14:val="standardContextual"/>
        </w:rPr>
        <w:id w:val="-731083452"/>
        <w:docPartObj>
          <w:docPartGallery w:val="Table of Contents"/>
          <w:docPartUnique/>
        </w:docPartObj>
      </w:sdtPr>
      <w:sdtEndPr>
        <w:rPr>
          <w:b/>
          <w:bCs/>
          <w:noProof/>
        </w:rPr>
      </w:sdtEndPr>
      <w:sdtContent>
        <w:p w14:paraId="54EA16E4" w14:textId="74D9FFC7" w:rsidR="003333F5" w:rsidRDefault="003333F5">
          <w:pPr>
            <w:pStyle w:val="TOCHeading"/>
          </w:pPr>
          <w:r>
            <w:t>Contents</w:t>
          </w:r>
        </w:p>
        <w:p w14:paraId="74468AFA" w14:textId="3F3BD8FE" w:rsidR="008C5201" w:rsidRDefault="003333F5">
          <w:pPr>
            <w:pStyle w:val="TOC2"/>
            <w:tabs>
              <w:tab w:val="right" w:leader="dot" w:pos="9350"/>
            </w:tabs>
            <w:rPr>
              <w:noProof/>
            </w:rPr>
          </w:pPr>
          <w:r>
            <w:fldChar w:fldCharType="begin"/>
          </w:r>
          <w:r>
            <w:instrText xml:space="preserve"> TOC \o "1-3" \h \z \u </w:instrText>
          </w:r>
          <w:r>
            <w:fldChar w:fldCharType="separate"/>
          </w:r>
          <w:hyperlink w:anchor="_Toc235800566" w:history="1">
            <w:r w:rsidR="008C5201" w:rsidRPr="009C6212">
              <w:rPr>
                <w:rStyle w:val="Hyperlink"/>
                <w:noProof/>
              </w:rPr>
              <w:t>Introduction</w:t>
            </w:r>
            <w:r w:rsidR="008C5201">
              <w:rPr>
                <w:noProof/>
                <w:webHidden/>
              </w:rPr>
              <w:tab/>
            </w:r>
            <w:r w:rsidR="008C5201">
              <w:rPr>
                <w:noProof/>
                <w:webHidden/>
              </w:rPr>
              <w:fldChar w:fldCharType="begin"/>
            </w:r>
            <w:r w:rsidR="008C5201">
              <w:rPr>
                <w:noProof/>
                <w:webHidden/>
              </w:rPr>
              <w:instrText xml:space="preserve"> PAGEREF _Toc235800566 \h </w:instrText>
            </w:r>
            <w:r w:rsidR="008C5201">
              <w:rPr>
                <w:noProof/>
                <w:webHidden/>
              </w:rPr>
            </w:r>
            <w:r w:rsidR="008C5201">
              <w:rPr>
                <w:noProof/>
                <w:webHidden/>
              </w:rPr>
              <w:fldChar w:fldCharType="separate"/>
            </w:r>
            <w:r w:rsidR="008C5201">
              <w:rPr>
                <w:noProof/>
                <w:webHidden/>
              </w:rPr>
              <w:t>2</w:t>
            </w:r>
            <w:r w:rsidR="008C5201">
              <w:rPr>
                <w:noProof/>
                <w:webHidden/>
              </w:rPr>
              <w:fldChar w:fldCharType="end"/>
            </w:r>
          </w:hyperlink>
        </w:p>
        <w:p w14:paraId="514E7E6C" w14:textId="074DC962" w:rsidR="008C5201" w:rsidRDefault="008C5201">
          <w:pPr>
            <w:pStyle w:val="TOC2"/>
            <w:tabs>
              <w:tab w:val="right" w:leader="dot" w:pos="9350"/>
            </w:tabs>
            <w:rPr>
              <w:noProof/>
            </w:rPr>
          </w:pPr>
          <w:hyperlink w:anchor="_Toc235800567" w:history="1">
            <w:r w:rsidRPr="009C6212">
              <w:rPr>
                <w:rStyle w:val="Hyperlink"/>
                <w:noProof/>
              </w:rPr>
              <w:t>Database Design</w:t>
            </w:r>
            <w:r>
              <w:rPr>
                <w:noProof/>
                <w:webHidden/>
              </w:rPr>
              <w:tab/>
            </w:r>
            <w:r>
              <w:rPr>
                <w:noProof/>
                <w:webHidden/>
              </w:rPr>
              <w:fldChar w:fldCharType="begin"/>
            </w:r>
            <w:r>
              <w:rPr>
                <w:noProof/>
                <w:webHidden/>
              </w:rPr>
              <w:instrText xml:space="preserve"> PAGEREF _Toc235800567 \h </w:instrText>
            </w:r>
            <w:r>
              <w:rPr>
                <w:noProof/>
                <w:webHidden/>
              </w:rPr>
            </w:r>
            <w:r>
              <w:rPr>
                <w:noProof/>
                <w:webHidden/>
              </w:rPr>
              <w:fldChar w:fldCharType="separate"/>
            </w:r>
            <w:r>
              <w:rPr>
                <w:noProof/>
                <w:webHidden/>
              </w:rPr>
              <w:t>3</w:t>
            </w:r>
            <w:r>
              <w:rPr>
                <w:noProof/>
                <w:webHidden/>
              </w:rPr>
              <w:fldChar w:fldCharType="end"/>
            </w:r>
          </w:hyperlink>
        </w:p>
        <w:p w14:paraId="4B54DAC3" w14:textId="26D605CD" w:rsidR="008C5201" w:rsidRDefault="008C5201">
          <w:pPr>
            <w:pStyle w:val="TOC3"/>
            <w:tabs>
              <w:tab w:val="right" w:leader="dot" w:pos="9350"/>
            </w:tabs>
            <w:rPr>
              <w:noProof/>
            </w:rPr>
          </w:pPr>
          <w:hyperlink w:anchor="_Toc235800568" w:history="1">
            <w:r w:rsidRPr="009C6212">
              <w:rPr>
                <w:rStyle w:val="Hyperlink"/>
                <w:noProof/>
              </w:rPr>
              <w:t>Entity Identification and Attributes</w:t>
            </w:r>
            <w:r>
              <w:rPr>
                <w:noProof/>
                <w:webHidden/>
              </w:rPr>
              <w:tab/>
            </w:r>
            <w:r>
              <w:rPr>
                <w:noProof/>
                <w:webHidden/>
              </w:rPr>
              <w:fldChar w:fldCharType="begin"/>
            </w:r>
            <w:r>
              <w:rPr>
                <w:noProof/>
                <w:webHidden/>
              </w:rPr>
              <w:instrText xml:space="preserve"> PAGEREF _Toc235800568 \h </w:instrText>
            </w:r>
            <w:r>
              <w:rPr>
                <w:noProof/>
                <w:webHidden/>
              </w:rPr>
            </w:r>
            <w:r>
              <w:rPr>
                <w:noProof/>
                <w:webHidden/>
              </w:rPr>
              <w:fldChar w:fldCharType="separate"/>
            </w:r>
            <w:r>
              <w:rPr>
                <w:noProof/>
                <w:webHidden/>
              </w:rPr>
              <w:t>3</w:t>
            </w:r>
            <w:r>
              <w:rPr>
                <w:noProof/>
                <w:webHidden/>
              </w:rPr>
              <w:fldChar w:fldCharType="end"/>
            </w:r>
          </w:hyperlink>
        </w:p>
        <w:p w14:paraId="11594967" w14:textId="27184201" w:rsidR="008C5201" w:rsidRDefault="008C5201">
          <w:pPr>
            <w:pStyle w:val="TOC3"/>
            <w:tabs>
              <w:tab w:val="right" w:leader="dot" w:pos="9350"/>
            </w:tabs>
            <w:rPr>
              <w:noProof/>
            </w:rPr>
          </w:pPr>
          <w:hyperlink w:anchor="_Toc235800569" w:history="1">
            <w:r w:rsidRPr="009C6212">
              <w:rPr>
                <w:rStyle w:val="Hyperlink"/>
                <w:noProof/>
              </w:rPr>
              <w:t>Entity Relationships and Cardinalities</w:t>
            </w:r>
            <w:r>
              <w:rPr>
                <w:noProof/>
                <w:webHidden/>
              </w:rPr>
              <w:tab/>
            </w:r>
            <w:r>
              <w:rPr>
                <w:noProof/>
                <w:webHidden/>
              </w:rPr>
              <w:fldChar w:fldCharType="begin"/>
            </w:r>
            <w:r>
              <w:rPr>
                <w:noProof/>
                <w:webHidden/>
              </w:rPr>
              <w:instrText xml:space="preserve"> PAGEREF _Toc235800569 \h </w:instrText>
            </w:r>
            <w:r>
              <w:rPr>
                <w:noProof/>
                <w:webHidden/>
              </w:rPr>
            </w:r>
            <w:r>
              <w:rPr>
                <w:noProof/>
                <w:webHidden/>
              </w:rPr>
              <w:fldChar w:fldCharType="separate"/>
            </w:r>
            <w:r>
              <w:rPr>
                <w:noProof/>
                <w:webHidden/>
              </w:rPr>
              <w:t>5</w:t>
            </w:r>
            <w:r>
              <w:rPr>
                <w:noProof/>
                <w:webHidden/>
              </w:rPr>
              <w:fldChar w:fldCharType="end"/>
            </w:r>
          </w:hyperlink>
        </w:p>
        <w:p w14:paraId="2961B0BD" w14:textId="3018ADAD" w:rsidR="008C5201" w:rsidRDefault="008C5201">
          <w:pPr>
            <w:pStyle w:val="TOC3"/>
            <w:tabs>
              <w:tab w:val="right" w:leader="dot" w:pos="9350"/>
            </w:tabs>
            <w:rPr>
              <w:noProof/>
            </w:rPr>
          </w:pPr>
          <w:hyperlink w:anchor="_Toc235800570" w:history="1">
            <w:r w:rsidRPr="009C6212">
              <w:rPr>
                <w:rStyle w:val="Hyperlink"/>
                <w:noProof/>
              </w:rPr>
              <w:t>Entity Relationship Diagram</w:t>
            </w:r>
            <w:r>
              <w:rPr>
                <w:noProof/>
                <w:webHidden/>
              </w:rPr>
              <w:tab/>
            </w:r>
            <w:r>
              <w:rPr>
                <w:noProof/>
                <w:webHidden/>
              </w:rPr>
              <w:fldChar w:fldCharType="begin"/>
            </w:r>
            <w:r>
              <w:rPr>
                <w:noProof/>
                <w:webHidden/>
              </w:rPr>
              <w:instrText xml:space="preserve"> PAGEREF _Toc235800570 \h </w:instrText>
            </w:r>
            <w:r>
              <w:rPr>
                <w:noProof/>
                <w:webHidden/>
              </w:rPr>
            </w:r>
            <w:r>
              <w:rPr>
                <w:noProof/>
                <w:webHidden/>
              </w:rPr>
              <w:fldChar w:fldCharType="separate"/>
            </w:r>
            <w:r>
              <w:rPr>
                <w:noProof/>
                <w:webHidden/>
              </w:rPr>
              <w:t>7</w:t>
            </w:r>
            <w:r>
              <w:rPr>
                <w:noProof/>
                <w:webHidden/>
              </w:rPr>
              <w:fldChar w:fldCharType="end"/>
            </w:r>
          </w:hyperlink>
        </w:p>
        <w:p w14:paraId="23C5FE9B" w14:textId="4455DBAA" w:rsidR="008C5201" w:rsidRDefault="008C5201">
          <w:pPr>
            <w:pStyle w:val="TOC3"/>
            <w:tabs>
              <w:tab w:val="right" w:leader="dot" w:pos="9350"/>
            </w:tabs>
            <w:rPr>
              <w:noProof/>
            </w:rPr>
          </w:pPr>
          <w:hyperlink w:anchor="_Toc235800571" w:history="1">
            <w:r w:rsidRPr="009C6212">
              <w:rPr>
                <w:rStyle w:val="Hyperlink"/>
                <w:noProof/>
              </w:rPr>
              <w:t>Normalization to Third Normal Form (3NF)</w:t>
            </w:r>
            <w:r>
              <w:rPr>
                <w:noProof/>
                <w:webHidden/>
              </w:rPr>
              <w:tab/>
            </w:r>
            <w:r>
              <w:rPr>
                <w:noProof/>
                <w:webHidden/>
              </w:rPr>
              <w:fldChar w:fldCharType="begin"/>
            </w:r>
            <w:r>
              <w:rPr>
                <w:noProof/>
                <w:webHidden/>
              </w:rPr>
              <w:instrText xml:space="preserve"> PAGEREF _Toc235800571 \h </w:instrText>
            </w:r>
            <w:r>
              <w:rPr>
                <w:noProof/>
                <w:webHidden/>
              </w:rPr>
            </w:r>
            <w:r>
              <w:rPr>
                <w:noProof/>
                <w:webHidden/>
              </w:rPr>
              <w:fldChar w:fldCharType="separate"/>
            </w:r>
            <w:r>
              <w:rPr>
                <w:noProof/>
                <w:webHidden/>
              </w:rPr>
              <w:t>8</w:t>
            </w:r>
            <w:r>
              <w:rPr>
                <w:noProof/>
                <w:webHidden/>
              </w:rPr>
              <w:fldChar w:fldCharType="end"/>
            </w:r>
          </w:hyperlink>
        </w:p>
        <w:p w14:paraId="7DC53FC5" w14:textId="19F23CCE" w:rsidR="008C5201" w:rsidRDefault="008C5201">
          <w:pPr>
            <w:pStyle w:val="TOC3"/>
            <w:tabs>
              <w:tab w:val="right" w:leader="dot" w:pos="9350"/>
            </w:tabs>
            <w:rPr>
              <w:noProof/>
            </w:rPr>
          </w:pPr>
          <w:hyperlink w:anchor="_Toc235800572" w:history="1">
            <w:r w:rsidRPr="009C6212">
              <w:rPr>
                <w:rStyle w:val="Hyperlink"/>
                <w:noProof/>
              </w:rPr>
              <w:t>Normalization vs Performance</w:t>
            </w:r>
            <w:r>
              <w:rPr>
                <w:noProof/>
                <w:webHidden/>
              </w:rPr>
              <w:tab/>
            </w:r>
            <w:r>
              <w:rPr>
                <w:noProof/>
                <w:webHidden/>
              </w:rPr>
              <w:fldChar w:fldCharType="begin"/>
            </w:r>
            <w:r>
              <w:rPr>
                <w:noProof/>
                <w:webHidden/>
              </w:rPr>
              <w:instrText xml:space="preserve"> PAGEREF _Toc235800572 \h </w:instrText>
            </w:r>
            <w:r>
              <w:rPr>
                <w:noProof/>
                <w:webHidden/>
              </w:rPr>
            </w:r>
            <w:r>
              <w:rPr>
                <w:noProof/>
                <w:webHidden/>
              </w:rPr>
              <w:fldChar w:fldCharType="separate"/>
            </w:r>
            <w:r>
              <w:rPr>
                <w:noProof/>
                <w:webHidden/>
              </w:rPr>
              <w:t>9</w:t>
            </w:r>
            <w:r>
              <w:rPr>
                <w:noProof/>
                <w:webHidden/>
              </w:rPr>
              <w:fldChar w:fldCharType="end"/>
            </w:r>
          </w:hyperlink>
        </w:p>
        <w:p w14:paraId="132C6301" w14:textId="6D211D32" w:rsidR="008C5201" w:rsidRDefault="008C5201">
          <w:pPr>
            <w:pStyle w:val="TOC3"/>
            <w:tabs>
              <w:tab w:val="right" w:leader="dot" w:pos="9350"/>
            </w:tabs>
            <w:rPr>
              <w:noProof/>
            </w:rPr>
          </w:pPr>
          <w:hyperlink w:anchor="_Toc235800573" w:history="1">
            <w:r w:rsidRPr="009C6212">
              <w:rPr>
                <w:rStyle w:val="Hyperlink"/>
                <w:noProof/>
              </w:rPr>
              <w:t>Alternative Design Choices</w:t>
            </w:r>
            <w:r>
              <w:rPr>
                <w:noProof/>
                <w:webHidden/>
              </w:rPr>
              <w:tab/>
            </w:r>
            <w:r>
              <w:rPr>
                <w:noProof/>
                <w:webHidden/>
              </w:rPr>
              <w:fldChar w:fldCharType="begin"/>
            </w:r>
            <w:r>
              <w:rPr>
                <w:noProof/>
                <w:webHidden/>
              </w:rPr>
              <w:instrText xml:space="preserve"> PAGEREF _Toc235800573 \h </w:instrText>
            </w:r>
            <w:r>
              <w:rPr>
                <w:noProof/>
                <w:webHidden/>
              </w:rPr>
            </w:r>
            <w:r>
              <w:rPr>
                <w:noProof/>
                <w:webHidden/>
              </w:rPr>
              <w:fldChar w:fldCharType="separate"/>
            </w:r>
            <w:r>
              <w:rPr>
                <w:noProof/>
                <w:webHidden/>
              </w:rPr>
              <w:t>9</w:t>
            </w:r>
            <w:r>
              <w:rPr>
                <w:noProof/>
                <w:webHidden/>
              </w:rPr>
              <w:fldChar w:fldCharType="end"/>
            </w:r>
          </w:hyperlink>
        </w:p>
        <w:p w14:paraId="28DEC959" w14:textId="3D6D9824" w:rsidR="008C5201" w:rsidRDefault="008C5201">
          <w:pPr>
            <w:pStyle w:val="TOC2"/>
            <w:tabs>
              <w:tab w:val="right" w:leader="dot" w:pos="9350"/>
            </w:tabs>
            <w:rPr>
              <w:noProof/>
            </w:rPr>
          </w:pPr>
          <w:hyperlink w:anchor="_Toc235800574" w:history="1">
            <w:r w:rsidRPr="009C6212">
              <w:rPr>
                <w:rStyle w:val="Hyperlink"/>
                <w:noProof/>
              </w:rPr>
              <w:t>Document Implementation</w:t>
            </w:r>
            <w:r>
              <w:rPr>
                <w:noProof/>
                <w:webHidden/>
              </w:rPr>
              <w:tab/>
            </w:r>
            <w:r>
              <w:rPr>
                <w:noProof/>
                <w:webHidden/>
              </w:rPr>
              <w:fldChar w:fldCharType="begin"/>
            </w:r>
            <w:r>
              <w:rPr>
                <w:noProof/>
                <w:webHidden/>
              </w:rPr>
              <w:instrText xml:space="preserve"> PAGEREF _Toc235800574 \h </w:instrText>
            </w:r>
            <w:r>
              <w:rPr>
                <w:noProof/>
                <w:webHidden/>
              </w:rPr>
            </w:r>
            <w:r>
              <w:rPr>
                <w:noProof/>
                <w:webHidden/>
              </w:rPr>
              <w:fldChar w:fldCharType="separate"/>
            </w:r>
            <w:r>
              <w:rPr>
                <w:noProof/>
                <w:webHidden/>
              </w:rPr>
              <w:t>10</w:t>
            </w:r>
            <w:r>
              <w:rPr>
                <w:noProof/>
                <w:webHidden/>
              </w:rPr>
              <w:fldChar w:fldCharType="end"/>
            </w:r>
          </w:hyperlink>
        </w:p>
        <w:p w14:paraId="05DF26B7" w14:textId="32E6FFEE" w:rsidR="008C5201" w:rsidRDefault="008C5201">
          <w:pPr>
            <w:pStyle w:val="TOC3"/>
            <w:tabs>
              <w:tab w:val="right" w:leader="dot" w:pos="9350"/>
            </w:tabs>
            <w:rPr>
              <w:noProof/>
            </w:rPr>
          </w:pPr>
          <w:hyperlink w:anchor="_Toc235800575" w:history="1">
            <w:r w:rsidRPr="009C6212">
              <w:rPr>
                <w:rStyle w:val="Hyperlink"/>
                <w:noProof/>
              </w:rPr>
              <w:t>Table Creation and Constraints</w:t>
            </w:r>
            <w:r>
              <w:rPr>
                <w:noProof/>
                <w:webHidden/>
              </w:rPr>
              <w:tab/>
            </w:r>
            <w:r>
              <w:rPr>
                <w:noProof/>
                <w:webHidden/>
              </w:rPr>
              <w:fldChar w:fldCharType="begin"/>
            </w:r>
            <w:r>
              <w:rPr>
                <w:noProof/>
                <w:webHidden/>
              </w:rPr>
              <w:instrText xml:space="preserve"> PAGEREF _Toc235800575 \h </w:instrText>
            </w:r>
            <w:r>
              <w:rPr>
                <w:noProof/>
                <w:webHidden/>
              </w:rPr>
            </w:r>
            <w:r>
              <w:rPr>
                <w:noProof/>
                <w:webHidden/>
              </w:rPr>
              <w:fldChar w:fldCharType="separate"/>
            </w:r>
            <w:r>
              <w:rPr>
                <w:noProof/>
                <w:webHidden/>
              </w:rPr>
              <w:t>10</w:t>
            </w:r>
            <w:r>
              <w:rPr>
                <w:noProof/>
                <w:webHidden/>
              </w:rPr>
              <w:fldChar w:fldCharType="end"/>
            </w:r>
          </w:hyperlink>
        </w:p>
        <w:p w14:paraId="5CDCE39D" w14:textId="72676157" w:rsidR="008C5201" w:rsidRDefault="008C5201">
          <w:pPr>
            <w:pStyle w:val="TOC3"/>
            <w:tabs>
              <w:tab w:val="right" w:leader="dot" w:pos="9350"/>
            </w:tabs>
            <w:rPr>
              <w:noProof/>
            </w:rPr>
          </w:pPr>
          <w:hyperlink w:anchor="_Toc235800576" w:history="1">
            <w:r w:rsidRPr="009C6212">
              <w:rPr>
                <w:rStyle w:val="Hyperlink"/>
                <w:noProof/>
              </w:rPr>
              <w:t>Sample Data Population</w:t>
            </w:r>
            <w:r>
              <w:rPr>
                <w:noProof/>
                <w:webHidden/>
              </w:rPr>
              <w:tab/>
            </w:r>
            <w:r>
              <w:rPr>
                <w:noProof/>
                <w:webHidden/>
              </w:rPr>
              <w:fldChar w:fldCharType="begin"/>
            </w:r>
            <w:r>
              <w:rPr>
                <w:noProof/>
                <w:webHidden/>
              </w:rPr>
              <w:instrText xml:space="preserve"> PAGEREF _Toc235800576 \h </w:instrText>
            </w:r>
            <w:r>
              <w:rPr>
                <w:noProof/>
                <w:webHidden/>
              </w:rPr>
            </w:r>
            <w:r>
              <w:rPr>
                <w:noProof/>
                <w:webHidden/>
              </w:rPr>
              <w:fldChar w:fldCharType="separate"/>
            </w:r>
            <w:r>
              <w:rPr>
                <w:noProof/>
                <w:webHidden/>
              </w:rPr>
              <w:t>12</w:t>
            </w:r>
            <w:r>
              <w:rPr>
                <w:noProof/>
                <w:webHidden/>
              </w:rPr>
              <w:fldChar w:fldCharType="end"/>
            </w:r>
          </w:hyperlink>
        </w:p>
        <w:p w14:paraId="2114F386" w14:textId="535B0091" w:rsidR="008C5201" w:rsidRDefault="008C5201">
          <w:pPr>
            <w:pStyle w:val="TOC3"/>
            <w:tabs>
              <w:tab w:val="right" w:leader="dot" w:pos="9350"/>
            </w:tabs>
            <w:rPr>
              <w:noProof/>
            </w:rPr>
          </w:pPr>
          <w:hyperlink w:anchor="_Toc235800577" w:history="1">
            <w:r w:rsidRPr="009C6212">
              <w:rPr>
                <w:rStyle w:val="Hyperlink"/>
                <w:noProof/>
              </w:rPr>
              <w:t>Constraint Validation Tests</w:t>
            </w:r>
            <w:r>
              <w:rPr>
                <w:noProof/>
                <w:webHidden/>
              </w:rPr>
              <w:tab/>
            </w:r>
            <w:r>
              <w:rPr>
                <w:noProof/>
                <w:webHidden/>
              </w:rPr>
              <w:fldChar w:fldCharType="begin"/>
            </w:r>
            <w:r>
              <w:rPr>
                <w:noProof/>
                <w:webHidden/>
              </w:rPr>
              <w:instrText xml:space="preserve"> PAGEREF _Toc235800577 \h </w:instrText>
            </w:r>
            <w:r>
              <w:rPr>
                <w:noProof/>
                <w:webHidden/>
              </w:rPr>
            </w:r>
            <w:r>
              <w:rPr>
                <w:noProof/>
                <w:webHidden/>
              </w:rPr>
              <w:fldChar w:fldCharType="separate"/>
            </w:r>
            <w:r>
              <w:rPr>
                <w:noProof/>
                <w:webHidden/>
              </w:rPr>
              <w:t>15</w:t>
            </w:r>
            <w:r>
              <w:rPr>
                <w:noProof/>
                <w:webHidden/>
              </w:rPr>
              <w:fldChar w:fldCharType="end"/>
            </w:r>
          </w:hyperlink>
        </w:p>
        <w:p w14:paraId="3BCF2E54" w14:textId="3B71853D" w:rsidR="008C5201" w:rsidRDefault="008C5201">
          <w:pPr>
            <w:pStyle w:val="TOC3"/>
            <w:tabs>
              <w:tab w:val="right" w:leader="dot" w:pos="9350"/>
            </w:tabs>
            <w:rPr>
              <w:noProof/>
            </w:rPr>
          </w:pPr>
          <w:hyperlink w:anchor="_Toc235800578" w:history="1">
            <w:r w:rsidRPr="009C6212">
              <w:rPr>
                <w:rStyle w:val="Hyperlink"/>
                <w:noProof/>
              </w:rPr>
              <w:t>Trigger and Audit Functions</w:t>
            </w:r>
            <w:r>
              <w:rPr>
                <w:noProof/>
                <w:webHidden/>
              </w:rPr>
              <w:tab/>
            </w:r>
            <w:r>
              <w:rPr>
                <w:noProof/>
                <w:webHidden/>
              </w:rPr>
              <w:fldChar w:fldCharType="begin"/>
            </w:r>
            <w:r>
              <w:rPr>
                <w:noProof/>
                <w:webHidden/>
              </w:rPr>
              <w:instrText xml:space="preserve"> PAGEREF _Toc235800578 \h </w:instrText>
            </w:r>
            <w:r>
              <w:rPr>
                <w:noProof/>
                <w:webHidden/>
              </w:rPr>
            </w:r>
            <w:r>
              <w:rPr>
                <w:noProof/>
                <w:webHidden/>
              </w:rPr>
              <w:fldChar w:fldCharType="separate"/>
            </w:r>
            <w:r>
              <w:rPr>
                <w:noProof/>
                <w:webHidden/>
              </w:rPr>
              <w:t>17</w:t>
            </w:r>
            <w:r>
              <w:rPr>
                <w:noProof/>
                <w:webHidden/>
              </w:rPr>
              <w:fldChar w:fldCharType="end"/>
            </w:r>
          </w:hyperlink>
        </w:p>
        <w:p w14:paraId="16310D68" w14:textId="6BE286BD" w:rsidR="008C5201" w:rsidRDefault="008C5201">
          <w:pPr>
            <w:pStyle w:val="TOC3"/>
            <w:tabs>
              <w:tab w:val="right" w:leader="dot" w:pos="9350"/>
            </w:tabs>
            <w:rPr>
              <w:noProof/>
            </w:rPr>
          </w:pPr>
          <w:hyperlink w:anchor="_Toc235800579" w:history="1">
            <w:r w:rsidRPr="009C6212">
              <w:rPr>
                <w:rStyle w:val="Hyperlink"/>
                <w:noProof/>
              </w:rPr>
              <w:t>Stored Procedures for CRUD Operations</w:t>
            </w:r>
            <w:r>
              <w:rPr>
                <w:noProof/>
                <w:webHidden/>
              </w:rPr>
              <w:tab/>
            </w:r>
            <w:r>
              <w:rPr>
                <w:noProof/>
                <w:webHidden/>
              </w:rPr>
              <w:fldChar w:fldCharType="begin"/>
            </w:r>
            <w:r>
              <w:rPr>
                <w:noProof/>
                <w:webHidden/>
              </w:rPr>
              <w:instrText xml:space="preserve"> PAGEREF _Toc235800579 \h </w:instrText>
            </w:r>
            <w:r>
              <w:rPr>
                <w:noProof/>
                <w:webHidden/>
              </w:rPr>
            </w:r>
            <w:r>
              <w:rPr>
                <w:noProof/>
                <w:webHidden/>
              </w:rPr>
              <w:fldChar w:fldCharType="separate"/>
            </w:r>
            <w:r>
              <w:rPr>
                <w:noProof/>
                <w:webHidden/>
              </w:rPr>
              <w:t>19</w:t>
            </w:r>
            <w:r>
              <w:rPr>
                <w:noProof/>
                <w:webHidden/>
              </w:rPr>
              <w:fldChar w:fldCharType="end"/>
            </w:r>
          </w:hyperlink>
        </w:p>
        <w:p w14:paraId="72DC0DCB" w14:textId="0576C36F" w:rsidR="008C5201" w:rsidRDefault="008C5201">
          <w:pPr>
            <w:pStyle w:val="TOC3"/>
            <w:tabs>
              <w:tab w:val="right" w:leader="dot" w:pos="9350"/>
            </w:tabs>
            <w:rPr>
              <w:noProof/>
            </w:rPr>
          </w:pPr>
          <w:hyperlink w:anchor="_Toc235800580" w:history="1">
            <w:r w:rsidRPr="009C6212">
              <w:rPr>
                <w:rStyle w:val="Hyperlink"/>
                <w:noProof/>
              </w:rPr>
              <w:t>User-Defined Function</w:t>
            </w:r>
            <w:r>
              <w:rPr>
                <w:noProof/>
                <w:webHidden/>
              </w:rPr>
              <w:tab/>
            </w:r>
            <w:r>
              <w:rPr>
                <w:noProof/>
                <w:webHidden/>
              </w:rPr>
              <w:fldChar w:fldCharType="begin"/>
            </w:r>
            <w:r>
              <w:rPr>
                <w:noProof/>
                <w:webHidden/>
              </w:rPr>
              <w:instrText xml:space="preserve"> PAGEREF _Toc235800580 \h </w:instrText>
            </w:r>
            <w:r>
              <w:rPr>
                <w:noProof/>
                <w:webHidden/>
              </w:rPr>
            </w:r>
            <w:r>
              <w:rPr>
                <w:noProof/>
                <w:webHidden/>
              </w:rPr>
              <w:fldChar w:fldCharType="separate"/>
            </w:r>
            <w:r>
              <w:rPr>
                <w:noProof/>
                <w:webHidden/>
              </w:rPr>
              <w:t>20</w:t>
            </w:r>
            <w:r>
              <w:rPr>
                <w:noProof/>
                <w:webHidden/>
              </w:rPr>
              <w:fldChar w:fldCharType="end"/>
            </w:r>
          </w:hyperlink>
        </w:p>
        <w:p w14:paraId="7F0A1BBB" w14:textId="464B3343" w:rsidR="008C5201" w:rsidRDefault="008C5201">
          <w:pPr>
            <w:pStyle w:val="TOC2"/>
            <w:tabs>
              <w:tab w:val="right" w:leader="dot" w:pos="9350"/>
            </w:tabs>
            <w:rPr>
              <w:noProof/>
            </w:rPr>
          </w:pPr>
          <w:hyperlink w:anchor="_Toc235800581" w:history="1">
            <w:r w:rsidRPr="009C6212">
              <w:rPr>
                <w:rStyle w:val="Hyperlink"/>
                <w:noProof/>
              </w:rPr>
              <w:t>Stored Procedure and Transactional Scenario</w:t>
            </w:r>
            <w:r>
              <w:rPr>
                <w:noProof/>
                <w:webHidden/>
              </w:rPr>
              <w:tab/>
            </w:r>
            <w:r>
              <w:rPr>
                <w:noProof/>
                <w:webHidden/>
              </w:rPr>
              <w:fldChar w:fldCharType="begin"/>
            </w:r>
            <w:r>
              <w:rPr>
                <w:noProof/>
                <w:webHidden/>
              </w:rPr>
              <w:instrText xml:space="preserve"> PAGEREF _Toc235800581 \h </w:instrText>
            </w:r>
            <w:r>
              <w:rPr>
                <w:noProof/>
                <w:webHidden/>
              </w:rPr>
            </w:r>
            <w:r>
              <w:rPr>
                <w:noProof/>
                <w:webHidden/>
              </w:rPr>
              <w:fldChar w:fldCharType="separate"/>
            </w:r>
            <w:r>
              <w:rPr>
                <w:noProof/>
                <w:webHidden/>
              </w:rPr>
              <w:t>22</w:t>
            </w:r>
            <w:r>
              <w:rPr>
                <w:noProof/>
                <w:webHidden/>
              </w:rPr>
              <w:fldChar w:fldCharType="end"/>
            </w:r>
          </w:hyperlink>
        </w:p>
        <w:p w14:paraId="41D6BFDB" w14:textId="1CAF0136" w:rsidR="008C5201" w:rsidRDefault="008C5201">
          <w:pPr>
            <w:pStyle w:val="TOC3"/>
            <w:tabs>
              <w:tab w:val="right" w:leader="dot" w:pos="9350"/>
            </w:tabs>
            <w:rPr>
              <w:noProof/>
            </w:rPr>
          </w:pPr>
          <w:hyperlink w:anchor="_Toc235800582" w:history="1">
            <w:r w:rsidRPr="009C6212">
              <w:rPr>
                <w:rStyle w:val="Hyperlink"/>
                <w:noProof/>
              </w:rPr>
              <w:t>The Multi-Step Scenario</w:t>
            </w:r>
            <w:r>
              <w:rPr>
                <w:noProof/>
                <w:webHidden/>
              </w:rPr>
              <w:tab/>
            </w:r>
            <w:r>
              <w:rPr>
                <w:noProof/>
                <w:webHidden/>
              </w:rPr>
              <w:fldChar w:fldCharType="begin"/>
            </w:r>
            <w:r>
              <w:rPr>
                <w:noProof/>
                <w:webHidden/>
              </w:rPr>
              <w:instrText xml:space="preserve"> PAGEREF _Toc235800582 \h </w:instrText>
            </w:r>
            <w:r>
              <w:rPr>
                <w:noProof/>
                <w:webHidden/>
              </w:rPr>
            </w:r>
            <w:r>
              <w:rPr>
                <w:noProof/>
                <w:webHidden/>
              </w:rPr>
              <w:fldChar w:fldCharType="separate"/>
            </w:r>
            <w:r>
              <w:rPr>
                <w:noProof/>
                <w:webHidden/>
              </w:rPr>
              <w:t>22</w:t>
            </w:r>
            <w:r>
              <w:rPr>
                <w:noProof/>
                <w:webHidden/>
              </w:rPr>
              <w:fldChar w:fldCharType="end"/>
            </w:r>
          </w:hyperlink>
        </w:p>
        <w:p w14:paraId="668B1630" w14:textId="01382322" w:rsidR="008C5201" w:rsidRDefault="008C5201">
          <w:pPr>
            <w:pStyle w:val="TOC3"/>
            <w:tabs>
              <w:tab w:val="right" w:leader="dot" w:pos="9350"/>
            </w:tabs>
            <w:rPr>
              <w:noProof/>
            </w:rPr>
          </w:pPr>
          <w:hyperlink w:anchor="_Toc235800583" w:history="1">
            <w:r w:rsidRPr="009C6212">
              <w:rPr>
                <w:rStyle w:val="Hyperlink"/>
                <w:noProof/>
              </w:rPr>
              <w:t>Commit and Rollback Justification</w:t>
            </w:r>
            <w:r>
              <w:rPr>
                <w:noProof/>
                <w:webHidden/>
              </w:rPr>
              <w:tab/>
            </w:r>
            <w:r>
              <w:rPr>
                <w:noProof/>
                <w:webHidden/>
              </w:rPr>
              <w:fldChar w:fldCharType="begin"/>
            </w:r>
            <w:r>
              <w:rPr>
                <w:noProof/>
                <w:webHidden/>
              </w:rPr>
              <w:instrText xml:space="preserve"> PAGEREF _Toc235800583 \h </w:instrText>
            </w:r>
            <w:r>
              <w:rPr>
                <w:noProof/>
                <w:webHidden/>
              </w:rPr>
            </w:r>
            <w:r>
              <w:rPr>
                <w:noProof/>
                <w:webHidden/>
              </w:rPr>
              <w:fldChar w:fldCharType="separate"/>
            </w:r>
            <w:r>
              <w:rPr>
                <w:noProof/>
                <w:webHidden/>
              </w:rPr>
              <w:t>24</w:t>
            </w:r>
            <w:r>
              <w:rPr>
                <w:noProof/>
                <w:webHidden/>
              </w:rPr>
              <w:fldChar w:fldCharType="end"/>
            </w:r>
          </w:hyperlink>
        </w:p>
        <w:p w14:paraId="00DF2348" w14:textId="1A7BC77F" w:rsidR="008C5201" w:rsidRDefault="008C5201">
          <w:pPr>
            <w:pStyle w:val="TOC3"/>
            <w:tabs>
              <w:tab w:val="right" w:leader="dot" w:pos="9350"/>
            </w:tabs>
            <w:rPr>
              <w:noProof/>
            </w:rPr>
          </w:pPr>
          <w:hyperlink w:anchor="_Toc235800584" w:history="1">
            <w:r w:rsidRPr="009C6212">
              <w:rPr>
                <w:rStyle w:val="Hyperlink"/>
                <w:noProof/>
              </w:rPr>
              <w:t>Isolation Levels and Concurrency</w:t>
            </w:r>
            <w:r>
              <w:rPr>
                <w:noProof/>
                <w:webHidden/>
              </w:rPr>
              <w:tab/>
            </w:r>
            <w:r>
              <w:rPr>
                <w:noProof/>
                <w:webHidden/>
              </w:rPr>
              <w:fldChar w:fldCharType="begin"/>
            </w:r>
            <w:r>
              <w:rPr>
                <w:noProof/>
                <w:webHidden/>
              </w:rPr>
              <w:instrText xml:space="preserve"> PAGEREF _Toc235800584 \h </w:instrText>
            </w:r>
            <w:r>
              <w:rPr>
                <w:noProof/>
                <w:webHidden/>
              </w:rPr>
            </w:r>
            <w:r>
              <w:rPr>
                <w:noProof/>
                <w:webHidden/>
              </w:rPr>
              <w:fldChar w:fldCharType="separate"/>
            </w:r>
            <w:r>
              <w:rPr>
                <w:noProof/>
                <w:webHidden/>
              </w:rPr>
              <w:t>27</w:t>
            </w:r>
            <w:r>
              <w:rPr>
                <w:noProof/>
                <w:webHidden/>
              </w:rPr>
              <w:fldChar w:fldCharType="end"/>
            </w:r>
          </w:hyperlink>
        </w:p>
        <w:p w14:paraId="0B592D98" w14:textId="54E3000A" w:rsidR="008C5201" w:rsidRDefault="008C5201">
          <w:pPr>
            <w:pStyle w:val="TOC2"/>
            <w:tabs>
              <w:tab w:val="right" w:leader="dot" w:pos="9350"/>
            </w:tabs>
            <w:rPr>
              <w:noProof/>
            </w:rPr>
          </w:pPr>
          <w:hyperlink w:anchor="_Toc235800585" w:history="1">
            <w:r w:rsidRPr="009C6212">
              <w:rPr>
                <w:rStyle w:val="Hyperlink"/>
                <w:noProof/>
              </w:rPr>
              <w:t>Risk Assessment</w:t>
            </w:r>
            <w:r>
              <w:rPr>
                <w:noProof/>
                <w:webHidden/>
              </w:rPr>
              <w:tab/>
            </w:r>
            <w:r>
              <w:rPr>
                <w:noProof/>
                <w:webHidden/>
              </w:rPr>
              <w:fldChar w:fldCharType="begin"/>
            </w:r>
            <w:r>
              <w:rPr>
                <w:noProof/>
                <w:webHidden/>
              </w:rPr>
              <w:instrText xml:space="preserve"> PAGEREF _Toc235800585 \h </w:instrText>
            </w:r>
            <w:r>
              <w:rPr>
                <w:noProof/>
                <w:webHidden/>
              </w:rPr>
            </w:r>
            <w:r>
              <w:rPr>
                <w:noProof/>
                <w:webHidden/>
              </w:rPr>
              <w:fldChar w:fldCharType="separate"/>
            </w:r>
            <w:r>
              <w:rPr>
                <w:noProof/>
                <w:webHidden/>
              </w:rPr>
              <w:t>28</w:t>
            </w:r>
            <w:r>
              <w:rPr>
                <w:noProof/>
                <w:webHidden/>
              </w:rPr>
              <w:fldChar w:fldCharType="end"/>
            </w:r>
          </w:hyperlink>
        </w:p>
        <w:p w14:paraId="7736C8AE" w14:textId="4D05B14B" w:rsidR="008C5201" w:rsidRDefault="008C5201">
          <w:pPr>
            <w:pStyle w:val="TOC2"/>
            <w:tabs>
              <w:tab w:val="right" w:leader="dot" w:pos="9350"/>
            </w:tabs>
            <w:rPr>
              <w:noProof/>
            </w:rPr>
          </w:pPr>
          <w:hyperlink w:anchor="_Toc235800586" w:history="1">
            <w:r w:rsidRPr="009C6212">
              <w:rPr>
                <w:rStyle w:val="Hyperlink"/>
                <w:noProof/>
              </w:rPr>
              <w:t>Conclusion and Reflection</w:t>
            </w:r>
            <w:r>
              <w:rPr>
                <w:noProof/>
                <w:webHidden/>
              </w:rPr>
              <w:tab/>
            </w:r>
            <w:r>
              <w:rPr>
                <w:noProof/>
                <w:webHidden/>
              </w:rPr>
              <w:fldChar w:fldCharType="begin"/>
            </w:r>
            <w:r>
              <w:rPr>
                <w:noProof/>
                <w:webHidden/>
              </w:rPr>
              <w:instrText xml:space="preserve"> PAGEREF _Toc235800586 \h </w:instrText>
            </w:r>
            <w:r>
              <w:rPr>
                <w:noProof/>
                <w:webHidden/>
              </w:rPr>
            </w:r>
            <w:r>
              <w:rPr>
                <w:noProof/>
                <w:webHidden/>
              </w:rPr>
              <w:fldChar w:fldCharType="separate"/>
            </w:r>
            <w:r>
              <w:rPr>
                <w:noProof/>
                <w:webHidden/>
              </w:rPr>
              <w:t>30</w:t>
            </w:r>
            <w:r>
              <w:rPr>
                <w:noProof/>
                <w:webHidden/>
              </w:rPr>
              <w:fldChar w:fldCharType="end"/>
            </w:r>
          </w:hyperlink>
        </w:p>
        <w:p w14:paraId="337D03B8" w14:textId="0BBDA3DA" w:rsidR="003333F5" w:rsidRDefault="003333F5">
          <w:r>
            <w:rPr>
              <w:b/>
              <w:bCs/>
              <w:noProof/>
            </w:rPr>
            <w:fldChar w:fldCharType="end"/>
          </w:r>
        </w:p>
      </w:sdtContent>
    </w:sdt>
    <w:p w14:paraId="17AB4174" w14:textId="77777777" w:rsidR="00933628" w:rsidRDefault="00933628"/>
    <w:p w14:paraId="18862F76" w14:textId="77777777" w:rsidR="003333F5" w:rsidRDefault="003333F5"/>
    <w:p w14:paraId="5ECB33F4" w14:textId="77777777" w:rsidR="003333F5" w:rsidRDefault="003333F5"/>
    <w:p w14:paraId="52373F63" w14:textId="77777777" w:rsidR="003333F5" w:rsidRDefault="003333F5"/>
    <w:p w14:paraId="6A50E0E6" w14:textId="77777777" w:rsidR="003333F5" w:rsidRDefault="003333F5"/>
    <w:p w14:paraId="0185BBDF" w14:textId="77777777" w:rsidR="003333F5" w:rsidRDefault="003333F5"/>
    <w:p w14:paraId="1B923C7F" w14:textId="23EDBE70" w:rsidR="003333F5" w:rsidRDefault="003333F5" w:rsidP="00D74BB6">
      <w:pPr>
        <w:pStyle w:val="Heading2"/>
      </w:pPr>
      <w:bookmarkStart w:id="0" w:name="_Toc235800566"/>
      <w:r>
        <w:lastRenderedPageBreak/>
        <w:t>Introduction</w:t>
      </w:r>
      <w:bookmarkEnd w:id="0"/>
    </w:p>
    <w:p w14:paraId="4FF219D4" w14:textId="4372BDF2" w:rsidR="00D74BB6" w:rsidRDefault="00D74BB6" w:rsidP="00D74BB6">
      <w:r>
        <w:t xml:space="preserve">The modernization of healthcare administration through digital database systems has become a critical component in improving patient care and operational efficiency within private medical facilities. </w:t>
      </w:r>
      <w:proofErr w:type="spellStart"/>
      <w:r>
        <w:t>MedAssist</w:t>
      </w:r>
      <w:proofErr w:type="spellEnd"/>
      <w:r>
        <w:t xml:space="preserve"> Clinic, a growing outpatient healthcare provider in the United Kingdom, requires a robust and secure database system to manage its expanding operations. The clinic currently handles diverse processes, including patient registration, appointment scheduling, treatment recording, and feedback collection, all of which necessitate a transition from traditional methods to a </w:t>
      </w:r>
      <w:proofErr w:type="spellStart"/>
      <w:r>
        <w:t>centralised</w:t>
      </w:r>
      <w:proofErr w:type="spellEnd"/>
      <w:r>
        <w:t xml:space="preserve"> digital platform. To address these needs, a relational database prototype has been designed and implemented using MySQL as the database management system, with phpMyAdmin serving as the graphical interface for administration and testing. The system architecture incorporates structured query language for data definition and manipulation, while stored procedures written in MySQL's procedural language handle complex business logic with transaction support.</w:t>
      </w:r>
    </w:p>
    <w:p w14:paraId="102AAE6E" w14:textId="15D5BAFA" w:rsidR="003333F5" w:rsidRDefault="00D74BB6" w:rsidP="00D74BB6">
      <w:r>
        <w:t xml:space="preserve">The database </w:t>
      </w:r>
      <w:proofErr w:type="gramStart"/>
      <w:r>
        <w:t>schema</w:t>
      </w:r>
      <w:proofErr w:type="gramEnd"/>
      <w:r>
        <w:t xml:space="preserve"> comprises six core entities: Department, Doctor, Patient, Appointment, Treatment, and Feedback, all normalized to third normal form to eliminate data redundancy and ensure referential integrity. Foreign key constraints enforce relationships between tables, while check constraints and unique indexes maintain data validity at the database level. Stored procedures such as </w:t>
      </w:r>
      <w:proofErr w:type="spellStart"/>
      <w:r>
        <w:t>sp_RegisterPatient</w:t>
      </w:r>
      <w:proofErr w:type="spellEnd"/>
      <w:r>
        <w:t xml:space="preserve">, </w:t>
      </w:r>
      <w:proofErr w:type="spellStart"/>
      <w:r>
        <w:t>sp_BookAppointment</w:t>
      </w:r>
      <w:proofErr w:type="spellEnd"/>
      <w:r>
        <w:t xml:space="preserve">, </w:t>
      </w:r>
      <w:proofErr w:type="spellStart"/>
      <w:r>
        <w:t>sp_RecordTreatment</w:t>
      </w:r>
      <w:proofErr w:type="spellEnd"/>
      <w:r>
        <w:t xml:space="preserve">, </w:t>
      </w:r>
      <w:proofErr w:type="spellStart"/>
      <w:r>
        <w:t>sp_SubmitFeedback</w:t>
      </w:r>
      <w:proofErr w:type="spellEnd"/>
      <w:r>
        <w:t xml:space="preserve">, and </w:t>
      </w:r>
      <w:proofErr w:type="spellStart"/>
      <w:r>
        <w:t>sp_CancelAppointment</w:t>
      </w:r>
      <w:proofErr w:type="spellEnd"/>
      <w:r>
        <w:t xml:space="preserve"> implement transaction handling using START TRANSACTION, COMMIT, and ROLLBACK statements to guarantee atomicity and consistency during critical operations. Performance optimization is achieved through strategic indexing on frequently queried columns, including appointment dates, patient identifiers, and doctor identifiers. Additionally, the system provides analytical views, including </w:t>
      </w:r>
      <w:proofErr w:type="spellStart"/>
      <w:r>
        <w:t>vw_PatientAppointmentSummary</w:t>
      </w:r>
      <w:proofErr w:type="spellEnd"/>
      <w:r>
        <w:t xml:space="preserve"> and </w:t>
      </w:r>
      <w:proofErr w:type="spellStart"/>
      <w:r>
        <w:t>vw_DoctorPerformance</w:t>
      </w:r>
      <w:proofErr w:type="spellEnd"/>
      <w:r>
        <w:t xml:space="preserve">, which aggregate data for reporting purposes. By integrating these technologies, the prototype not only fulfills </w:t>
      </w:r>
      <w:proofErr w:type="spellStart"/>
      <w:r>
        <w:t>MedAssist</w:t>
      </w:r>
      <w:proofErr w:type="spellEnd"/>
      <w:r>
        <w:t xml:space="preserve"> Clinic's current operational demands but also provides a scalable foundation for future growth, ensuring secure and efficient access for administrative staff and medical professionals while maintaining compliance with data protection principles.</w:t>
      </w:r>
    </w:p>
    <w:p w14:paraId="55B92D8B" w14:textId="77777777" w:rsidR="00D74BB6" w:rsidRDefault="00D74BB6" w:rsidP="00D74BB6"/>
    <w:p w14:paraId="1153970D" w14:textId="77777777" w:rsidR="00D74BB6" w:rsidRDefault="00D74BB6" w:rsidP="00D74BB6"/>
    <w:p w14:paraId="1666905B" w14:textId="77777777" w:rsidR="00D74BB6" w:rsidRDefault="00D74BB6" w:rsidP="00D74BB6"/>
    <w:p w14:paraId="209EEFA0" w14:textId="77777777" w:rsidR="00D74BB6" w:rsidRDefault="00D74BB6" w:rsidP="00D74BB6"/>
    <w:p w14:paraId="2FE82885" w14:textId="45223307" w:rsidR="00D74BB6" w:rsidRDefault="00D74BB6" w:rsidP="00D74BB6">
      <w:pPr>
        <w:pStyle w:val="Heading2"/>
      </w:pPr>
      <w:bookmarkStart w:id="1" w:name="_Toc235800567"/>
      <w:r>
        <w:lastRenderedPageBreak/>
        <w:t>Database Design</w:t>
      </w:r>
      <w:bookmarkEnd w:id="1"/>
    </w:p>
    <w:p w14:paraId="09D94E0F" w14:textId="699A7997" w:rsidR="00D74BB6" w:rsidRDefault="00D74BB6" w:rsidP="00D74BB6">
      <w:pPr>
        <w:pStyle w:val="Heading3"/>
      </w:pPr>
      <w:bookmarkStart w:id="2" w:name="_Toc235800568"/>
      <w:r>
        <w:t>Entity Identification and Attributes</w:t>
      </w:r>
      <w:bookmarkEnd w:id="2"/>
    </w:p>
    <w:p w14:paraId="53DB2034" w14:textId="55AFBF00" w:rsidR="00D74BB6" w:rsidRDefault="00D74BB6" w:rsidP="00D74BB6">
      <w:r w:rsidRPr="00D74BB6">
        <w:t xml:space="preserve">The relational database prototype for </w:t>
      </w:r>
      <w:proofErr w:type="spellStart"/>
      <w:r w:rsidRPr="00D74BB6">
        <w:t>MedAssist</w:t>
      </w:r>
      <w:proofErr w:type="spellEnd"/>
      <w:r w:rsidRPr="00D74BB6">
        <w:t xml:space="preserve"> Clinic is structured around six primary entities that represent the core operational components of the healthcare facility</w:t>
      </w:r>
      <w:r w:rsidR="00E86E9A">
        <w:t xml:space="preserve"> [1]</w:t>
      </w:r>
      <w:r w:rsidRPr="00D74BB6">
        <w:t>. These entities have been identified based on the business processes outlined in the system requirements, including patient registration, appointment scheduling, treatment recording, and feedback collection</w:t>
      </w:r>
      <w:r w:rsidR="00E86E9A">
        <w:t xml:space="preserve"> [2]</w:t>
      </w:r>
      <w:r w:rsidRPr="00D74BB6">
        <w:t>. Each entity contains a set of attributes that define its properties, with primary keys assigned to uniquely identify records and foreign keys establishing relationships to maintain referential integrity</w:t>
      </w:r>
      <w:r w:rsidR="00ED7AE8">
        <w:t xml:space="preserve"> [3]</w:t>
      </w:r>
      <w:r w:rsidRPr="00D74BB6">
        <w:t>. The following table provides an overview of each entity and its key attributes.</w:t>
      </w:r>
    </w:p>
    <w:p w14:paraId="79E617A1" w14:textId="77777777" w:rsidR="00D74BB6" w:rsidRDefault="00D74BB6" w:rsidP="00D74BB6"/>
    <w:tbl>
      <w:tblPr>
        <w:tblStyle w:val="TableGridLight"/>
        <w:tblW w:w="0" w:type="auto"/>
        <w:tblLook w:val="04A0" w:firstRow="1" w:lastRow="0" w:firstColumn="1" w:lastColumn="0" w:noHBand="0" w:noVBand="1"/>
      </w:tblPr>
      <w:tblGrid>
        <w:gridCol w:w="3116"/>
        <w:gridCol w:w="3117"/>
        <w:gridCol w:w="3117"/>
      </w:tblGrid>
      <w:tr w:rsidR="00D74BB6" w14:paraId="70510020" w14:textId="77777777" w:rsidTr="00D74BB6">
        <w:tc>
          <w:tcPr>
            <w:tcW w:w="3116" w:type="dxa"/>
          </w:tcPr>
          <w:p w14:paraId="7DF2A8F8" w14:textId="622417A0" w:rsidR="00D74BB6" w:rsidRPr="00D74BB6" w:rsidRDefault="00D74BB6" w:rsidP="00D74BB6">
            <w:pPr>
              <w:rPr>
                <w:b/>
                <w:bCs/>
              </w:rPr>
            </w:pPr>
            <w:r w:rsidRPr="00D74BB6">
              <w:rPr>
                <w:b/>
                <w:bCs/>
              </w:rPr>
              <w:t>Entity</w:t>
            </w:r>
          </w:p>
        </w:tc>
        <w:tc>
          <w:tcPr>
            <w:tcW w:w="3117" w:type="dxa"/>
          </w:tcPr>
          <w:p w14:paraId="61493810" w14:textId="7C9231BB" w:rsidR="00D74BB6" w:rsidRPr="00D74BB6" w:rsidRDefault="00D74BB6" w:rsidP="00D74BB6">
            <w:pPr>
              <w:rPr>
                <w:b/>
                <w:bCs/>
              </w:rPr>
            </w:pPr>
            <w:r w:rsidRPr="00D74BB6">
              <w:rPr>
                <w:b/>
                <w:bCs/>
              </w:rPr>
              <w:t>Key Attributes</w:t>
            </w:r>
          </w:p>
        </w:tc>
        <w:tc>
          <w:tcPr>
            <w:tcW w:w="3117" w:type="dxa"/>
          </w:tcPr>
          <w:p w14:paraId="50F8B553" w14:textId="7627E1DF" w:rsidR="00D74BB6" w:rsidRPr="00D74BB6" w:rsidRDefault="00D74BB6" w:rsidP="00D74BB6">
            <w:pPr>
              <w:rPr>
                <w:b/>
                <w:bCs/>
              </w:rPr>
            </w:pPr>
            <w:r w:rsidRPr="00D74BB6">
              <w:rPr>
                <w:b/>
                <w:bCs/>
              </w:rPr>
              <w:t>Purpose</w:t>
            </w:r>
          </w:p>
        </w:tc>
      </w:tr>
      <w:tr w:rsidR="00D74BB6" w14:paraId="49D9C752" w14:textId="77777777" w:rsidTr="00D74BB6">
        <w:tc>
          <w:tcPr>
            <w:tcW w:w="3116" w:type="dxa"/>
          </w:tcPr>
          <w:p w14:paraId="6E7EB6B2" w14:textId="0EF9A46D" w:rsidR="00D74BB6" w:rsidRPr="00D74BB6" w:rsidRDefault="00D74BB6" w:rsidP="00D74BB6">
            <w:pPr>
              <w:rPr>
                <w:b/>
                <w:bCs/>
              </w:rPr>
            </w:pPr>
            <w:r w:rsidRPr="00D74BB6">
              <w:rPr>
                <w:b/>
                <w:bCs/>
              </w:rPr>
              <w:t>Department</w:t>
            </w:r>
          </w:p>
        </w:tc>
        <w:tc>
          <w:tcPr>
            <w:tcW w:w="3117" w:type="dxa"/>
          </w:tcPr>
          <w:p w14:paraId="0E33BA3C" w14:textId="34B459DE" w:rsidR="00D74BB6" w:rsidRDefault="00D74BB6" w:rsidP="00D74BB6">
            <w:proofErr w:type="spellStart"/>
            <w:r w:rsidRPr="00D74BB6">
              <w:t>DepartmentID</w:t>
            </w:r>
            <w:proofErr w:type="spellEnd"/>
            <w:r w:rsidRPr="00D74BB6">
              <w:t xml:space="preserve"> (PK), </w:t>
            </w:r>
            <w:proofErr w:type="spellStart"/>
            <w:r w:rsidRPr="00D74BB6">
              <w:t>DepartmentName</w:t>
            </w:r>
            <w:proofErr w:type="spellEnd"/>
            <w:r w:rsidRPr="00D74BB6">
              <w:t xml:space="preserve">, </w:t>
            </w:r>
            <w:proofErr w:type="spellStart"/>
            <w:r w:rsidRPr="00D74BB6">
              <w:t>DepartmentHead</w:t>
            </w:r>
            <w:proofErr w:type="spellEnd"/>
            <w:r w:rsidRPr="00D74BB6">
              <w:t xml:space="preserve">, Location, </w:t>
            </w:r>
            <w:proofErr w:type="spellStart"/>
            <w:r w:rsidRPr="00D74BB6">
              <w:t>IsActive</w:t>
            </w:r>
            <w:proofErr w:type="spellEnd"/>
          </w:p>
        </w:tc>
        <w:tc>
          <w:tcPr>
            <w:tcW w:w="3117" w:type="dxa"/>
          </w:tcPr>
          <w:p w14:paraId="717C551A" w14:textId="09040673" w:rsidR="00D74BB6" w:rsidRDefault="00D74BB6" w:rsidP="00D74BB6">
            <w:r w:rsidRPr="00D74BB6">
              <w:t>Groups doctors by medical specialty</w:t>
            </w:r>
          </w:p>
        </w:tc>
      </w:tr>
      <w:tr w:rsidR="00D74BB6" w14:paraId="7D73D89D" w14:textId="77777777" w:rsidTr="00D74BB6">
        <w:tc>
          <w:tcPr>
            <w:tcW w:w="3116" w:type="dxa"/>
          </w:tcPr>
          <w:p w14:paraId="42C07ED0" w14:textId="56381D05" w:rsidR="00D74BB6" w:rsidRPr="00D74BB6" w:rsidRDefault="00D74BB6" w:rsidP="00D74BB6">
            <w:pPr>
              <w:rPr>
                <w:b/>
                <w:bCs/>
              </w:rPr>
            </w:pPr>
            <w:r w:rsidRPr="00D74BB6">
              <w:rPr>
                <w:b/>
                <w:bCs/>
              </w:rPr>
              <w:t>Doctor</w:t>
            </w:r>
          </w:p>
        </w:tc>
        <w:tc>
          <w:tcPr>
            <w:tcW w:w="3117" w:type="dxa"/>
          </w:tcPr>
          <w:p w14:paraId="6DCDCC39" w14:textId="66421B48" w:rsidR="00D74BB6" w:rsidRDefault="00D74BB6" w:rsidP="00D74BB6">
            <w:proofErr w:type="spellStart"/>
            <w:r w:rsidRPr="00D74BB6">
              <w:t>DoctorID</w:t>
            </w:r>
            <w:proofErr w:type="spellEnd"/>
            <w:r w:rsidRPr="00D74BB6">
              <w:t xml:space="preserve"> (PK), FirstName, LastName, Email, Phone, Specialization, </w:t>
            </w:r>
            <w:proofErr w:type="spellStart"/>
            <w:r w:rsidRPr="00D74BB6">
              <w:t>DepartmentID</w:t>
            </w:r>
            <w:proofErr w:type="spellEnd"/>
            <w:r w:rsidRPr="00D74BB6">
              <w:t xml:space="preserve"> (FK), </w:t>
            </w:r>
            <w:proofErr w:type="spellStart"/>
            <w:r w:rsidRPr="00D74BB6">
              <w:t>RegistrationNumber</w:t>
            </w:r>
            <w:proofErr w:type="spellEnd"/>
            <w:r w:rsidRPr="00D74BB6">
              <w:t xml:space="preserve">, </w:t>
            </w:r>
            <w:proofErr w:type="spellStart"/>
            <w:r w:rsidRPr="00D74BB6">
              <w:t>IsAvailable</w:t>
            </w:r>
            <w:proofErr w:type="spellEnd"/>
          </w:p>
        </w:tc>
        <w:tc>
          <w:tcPr>
            <w:tcW w:w="3117" w:type="dxa"/>
          </w:tcPr>
          <w:p w14:paraId="0B209EAC" w14:textId="1B066815" w:rsidR="00D74BB6" w:rsidRDefault="00D74BB6" w:rsidP="00D74BB6">
            <w:r w:rsidRPr="00D74BB6">
              <w:t>Stores medical professional information</w:t>
            </w:r>
          </w:p>
        </w:tc>
      </w:tr>
      <w:tr w:rsidR="00D74BB6" w14:paraId="2B37AE60" w14:textId="77777777" w:rsidTr="00D74BB6">
        <w:tc>
          <w:tcPr>
            <w:tcW w:w="3116" w:type="dxa"/>
          </w:tcPr>
          <w:p w14:paraId="6049FEB6" w14:textId="3F0BB866" w:rsidR="00D74BB6" w:rsidRPr="00D74BB6" w:rsidRDefault="00D74BB6" w:rsidP="00D74BB6">
            <w:pPr>
              <w:rPr>
                <w:b/>
                <w:bCs/>
              </w:rPr>
            </w:pPr>
            <w:r w:rsidRPr="00D74BB6">
              <w:rPr>
                <w:b/>
                <w:bCs/>
              </w:rPr>
              <w:t>Patient</w:t>
            </w:r>
          </w:p>
        </w:tc>
        <w:tc>
          <w:tcPr>
            <w:tcW w:w="3117" w:type="dxa"/>
          </w:tcPr>
          <w:p w14:paraId="11BD79BE" w14:textId="72D6F314" w:rsidR="00D74BB6" w:rsidRDefault="00D74BB6" w:rsidP="00D74BB6">
            <w:proofErr w:type="spellStart"/>
            <w:r w:rsidRPr="00D74BB6">
              <w:t>PatientID</w:t>
            </w:r>
            <w:proofErr w:type="spellEnd"/>
            <w:r w:rsidRPr="00D74BB6">
              <w:t xml:space="preserve"> (PK), FirstName, LastName, </w:t>
            </w:r>
            <w:proofErr w:type="spellStart"/>
            <w:r w:rsidRPr="00D74BB6">
              <w:t>DateOfBirth</w:t>
            </w:r>
            <w:proofErr w:type="spellEnd"/>
            <w:r w:rsidRPr="00D74BB6">
              <w:t xml:space="preserve">, Email, Phone, </w:t>
            </w:r>
            <w:proofErr w:type="spellStart"/>
            <w:r w:rsidRPr="00D74BB6">
              <w:t>NHSNumber</w:t>
            </w:r>
            <w:proofErr w:type="spellEnd"/>
            <w:r w:rsidRPr="00D74BB6">
              <w:t xml:space="preserve"> (UK), </w:t>
            </w:r>
            <w:proofErr w:type="spellStart"/>
            <w:r w:rsidRPr="00D74BB6">
              <w:t>MedicalHistory</w:t>
            </w:r>
            <w:proofErr w:type="spellEnd"/>
            <w:r w:rsidRPr="00D74BB6">
              <w:t>, Allergies</w:t>
            </w:r>
          </w:p>
        </w:tc>
        <w:tc>
          <w:tcPr>
            <w:tcW w:w="3117" w:type="dxa"/>
          </w:tcPr>
          <w:p w14:paraId="2CF41789" w14:textId="4F511246" w:rsidR="00D74BB6" w:rsidRDefault="00D74BB6" w:rsidP="00D74BB6">
            <w:r w:rsidRPr="00D74BB6">
              <w:t>Stores patient personal and medical details</w:t>
            </w:r>
          </w:p>
        </w:tc>
      </w:tr>
      <w:tr w:rsidR="00D74BB6" w14:paraId="6BD835F2" w14:textId="77777777" w:rsidTr="00D74BB6">
        <w:tc>
          <w:tcPr>
            <w:tcW w:w="3116" w:type="dxa"/>
          </w:tcPr>
          <w:p w14:paraId="122956EB" w14:textId="27E561E5" w:rsidR="00D74BB6" w:rsidRPr="00D74BB6" w:rsidRDefault="00D74BB6" w:rsidP="00D74BB6">
            <w:pPr>
              <w:rPr>
                <w:b/>
                <w:bCs/>
              </w:rPr>
            </w:pPr>
            <w:r w:rsidRPr="00D74BB6">
              <w:rPr>
                <w:b/>
                <w:bCs/>
              </w:rPr>
              <w:t>Appointment</w:t>
            </w:r>
          </w:p>
        </w:tc>
        <w:tc>
          <w:tcPr>
            <w:tcW w:w="3117" w:type="dxa"/>
          </w:tcPr>
          <w:p w14:paraId="56F83822" w14:textId="61BFB77B" w:rsidR="00D74BB6" w:rsidRDefault="00D74BB6" w:rsidP="00D74BB6">
            <w:proofErr w:type="spellStart"/>
            <w:r w:rsidRPr="00D74BB6">
              <w:t>AppointmentID</w:t>
            </w:r>
            <w:proofErr w:type="spellEnd"/>
            <w:r w:rsidRPr="00D74BB6">
              <w:t xml:space="preserve"> (PK), </w:t>
            </w:r>
            <w:proofErr w:type="spellStart"/>
            <w:r w:rsidRPr="00D74BB6">
              <w:t>PatientID</w:t>
            </w:r>
            <w:proofErr w:type="spellEnd"/>
            <w:r w:rsidRPr="00D74BB6">
              <w:t xml:space="preserve"> (FK), </w:t>
            </w:r>
            <w:proofErr w:type="spellStart"/>
            <w:r w:rsidRPr="00D74BB6">
              <w:t>DoctorID</w:t>
            </w:r>
            <w:proofErr w:type="spellEnd"/>
            <w:r w:rsidRPr="00D74BB6">
              <w:t xml:space="preserve"> (FK), </w:t>
            </w:r>
            <w:proofErr w:type="spellStart"/>
            <w:r w:rsidRPr="00D74BB6">
              <w:t>AppointmentDate</w:t>
            </w:r>
            <w:proofErr w:type="spellEnd"/>
            <w:r w:rsidRPr="00D74BB6">
              <w:t xml:space="preserve">, </w:t>
            </w:r>
            <w:proofErr w:type="spellStart"/>
            <w:r w:rsidRPr="00D74BB6">
              <w:t>AppointmentTime</w:t>
            </w:r>
            <w:proofErr w:type="spellEnd"/>
            <w:r w:rsidRPr="00D74BB6">
              <w:t xml:space="preserve">, </w:t>
            </w:r>
            <w:proofErr w:type="spellStart"/>
            <w:r w:rsidRPr="00D74BB6">
              <w:t>ReasonForVisit</w:t>
            </w:r>
            <w:proofErr w:type="spellEnd"/>
            <w:r w:rsidRPr="00D74BB6">
              <w:t>, Status</w:t>
            </w:r>
          </w:p>
        </w:tc>
        <w:tc>
          <w:tcPr>
            <w:tcW w:w="3117" w:type="dxa"/>
          </w:tcPr>
          <w:p w14:paraId="0B8E4420" w14:textId="3F486D3A" w:rsidR="00D74BB6" w:rsidRDefault="00D74BB6" w:rsidP="00D74BB6">
            <w:r w:rsidRPr="00D74BB6">
              <w:t>Manages scheduled consultations between patients and doctors</w:t>
            </w:r>
          </w:p>
        </w:tc>
      </w:tr>
      <w:tr w:rsidR="00D74BB6" w14:paraId="048574F3" w14:textId="77777777" w:rsidTr="00D74BB6">
        <w:tc>
          <w:tcPr>
            <w:tcW w:w="3116" w:type="dxa"/>
          </w:tcPr>
          <w:p w14:paraId="609A7933" w14:textId="13E0CAC1" w:rsidR="00D74BB6" w:rsidRPr="00D74BB6" w:rsidRDefault="00D74BB6" w:rsidP="00D74BB6">
            <w:pPr>
              <w:rPr>
                <w:b/>
                <w:bCs/>
              </w:rPr>
            </w:pPr>
            <w:r w:rsidRPr="00D74BB6">
              <w:rPr>
                <w:b/>
                <w:bCs/>
              </w:rPr>
              <w:t>Treatment</w:t>
            </w:r>
          </w:p>
        </w:tc>
        <w:tc>
          <w:tcPr>
            <w:tcW w:w="3117" w:type="dxa"/>
          </w:tcPr>
          <w:p w14:paraId="21289623" w14:textId="5D0B506D" w:rsidR="00D74BB6" w:rsidRDefault="00D74BB6" w:rsidP="00D74BB6">
            <w:proofErr w:type="spellStart"/>
            <w:r w:rsidRPr="00D74BB6">
              <w:t>TreatmentID</w:t>
            </w:r>
            <w:proofErr w:type="spellEnd"/>
            <w:r w:rsidRPr="00D74BB6">
              <w:t xml:space="preserve"> (PK), </w:t>
            </w:r>
            <w:proofErr w:type="spellStart"/>
            <w:r w:rsidRPr="00D74BB6">
              <w:t>AppointmentID</w:t>
            </w:r>
            <w:proofErr w:type="spellEnd"/>
            <w:r w:rsidRPr="00D74BB6">
              <w:t xml:space="preserve"> (FK), </w:t>
            </w:r>
            <w:proofErr w:type="spellStart"/>
            <w:r w:rsidRPr="00D74BB6">
              <w:t>PatientID</w:t>
            </w:r>
            <w:proofErr w:type="spellEnd"/>
            <w:r w:rsidRPr="00D74BB6">
              <w:t xml:space="preserve"> (FK), </w:t>
            </w:r>
            <w:proofErr w:type="spellStart"/>
            <w:r w:rsidRPr="00D74BB6">
              <w:t>DoctorID</w:t>
            </w:r>
            <w:proofErr w:type="spellEnd"/>
            <w:r w:rsidRPr="00D74BB6">
              <w:t xml:space="preserve"> (FK), Diagnosis, Prescription, </w:t>
            </w:r>
            <w:proofErr w:type="spellStart"/>
            <w:r w:rsidRPr="00D74BB6">
              <w:t>FollowUpRequired</w:t>
            </w:r>
            <w:proofErr w:type="spellEnd"/>
          </w:p>
        </w:tc>
        <w:tc>
          <w:tcPr>
            <w:tcW w:w="3117" w:type="dxa"/>
          </w:tcPr>
          <w:p w14:paraId="2D1472D1" w14:textId="38DDCFB6" w:rsidR="00D74BB6" w:rsidRDefault="00D74BB6" w:rsidP="00D74BB6">
            <w:r w:rsidRPr="00D74BB6">
              <w:t>Records clinical outcomes of appointments</w:t>
            </w:r>
          </w:p>
        </w:tc>
      </w:tr>
      <w:tr w:rsidR="00D74BB6" w14:paraId="715A30F4" w14:textId="77777777" w:rsidTr="00D74BB6">
        <w:tc>
          <w:tcPr>
            <w:tcW w:w="3116" w:type="dxa"/>
          </w:tcPr>
          <w:p w14:paraId="4DBFEED7" w14:textId="394C47CB" w:rsidR="00D74BB6" w:rsidRPr="00D74BB6" w:rsidRDefault="00D74BB6" w:rsidP="00D74BB6">
            <w:pPr>
              <w:rPr>
                <w:b/>
                <w:bCs/>
              </w:rPr>
            </w:pPr>
            <w:r w:rsidRPr="00D74BB6">
              <w:rPr>
                <w:b/>
                <w:bCs/>
              </w:rPr>
              <w:lastRenderedPageBreak/>
              <w:t>Feedback</w:t>
            </w:r>
          </w:p>
        </w:tc>
        <w:tc>
          <w:tcPr>
            <w:tcW w:w="3117" w:type="dxa"/>
          </w:tcPr>
          <w:p w14:paraId="573A8B77" w14:textId="71BEE08D" w:rsidR="00D74BB6" w:rsidRDefault="00D74BB6" w:rsidP="00D74BB6">
            <w:proofErr w:type="spellStart"/>
            <w:r w:rsidRPr="00D74BB6">
              <w:t>FeedbackID</w:t>
            </w:r>
            <w:proofErr w:type="spellEnd"/>
            <w:r w:rsidRPr="00D74BB6">
              <w:t xml:space="preserve"> (PK), </w:t>
            </w:r>
            <w:proofErr w:type="spellStart"/>
            <w:r w:rsidRPr="00D74BB6">
              <w:t>AppointmentID</w:t>
            </w:r>
            <w:proofErr w:type="spellEnd"/>
            <w:r w:rsidRPr="00D74BB6">
              <w:t xml:space="preserve"> (FK), </w:t>
            </w:r>
            <w:proofErr w:type="spellStart"/>
            <w:r w:rsidRPr="00D74BB6">
              <w:t>PatientID</w:t>
            </w:r>
            <w:proofErr w:type="spellEnd"/>
            <w:r w:rsidRPr="00D74BB6">
              <w:t xml:space="preserve"> (FK), </w:t>
            </w:r>
            <w:proofErr w:type="spellStart"/>
            <w:r w:rsidRPr="00D74BB6">
              <w:t>DoctorID</w:t>
            </w:r>
            <w:proofErr w:type="spellEnd"/>
            <w:r w:rsidRPr="00D74BB6">
              <w:t xml:space="preserve"> (FK), Rating, Comments, </w:t>
            </w:r>
            <w:proofErr w:type="spellStart"/>
            <w:r w:rsidRPr="00D74BB6">
              <w:t>IsAnonymous</w:t>
            </w:r>
            <w:proofErr w:type="spellEnd"/>
          </w:p>
        </w:tc>
        <w:tc>
          <w:tcPr>
            <w:tcW w:w="3117" w:type="dxa"/>
          </w:tcPr>
          <w:p w14:paraId="7C0545F8" w14:textId="7263353F" w:rsidR="00D74BB6" w:rsidRDefault="00D74BB6" w:rsidP="00D74BB6">
            <w:r w:rsidRPr="00D74BB6">
              <w:t>Captures patient satisfaction and service reviews</w:t>
            </w:r>
          </w:p>
        </w:tc>
      </w:tr>
    </w:tbl>
    <w:p w14:paraId="35873020" w14:textId="77777777" w:rsidR="00493934" w:rsidRDefault="00493934" w:rsidP="00D74BB6"/>
    <w:p w14:paraId="37C22A5D" w14:textId="78061B60" w:rsidR="00493934" w:rsidRPr="00493934" w:rsidRDefault="00493934" w:rsidP="00493934">
      <w:r w:rsidRPr="00493934">
        <w:t>The relationships between entities are enforced through foreign key constraints, ensuring data consistency across the database</w:t>
      </w:r>
      <w:r w:rsidR="00ED7AE8">
        <w:t xml:space="preserve"> [4]</w:t>
      </w:r>
      <w:r w:rsidRPr="00493934">
        <w:t xml:space="preserve">. The Department entity maintains a one-to-many relationship with Doctor, as each department can house multiple doctors. The Appointment entity serves as an associative table linking Doctor and Patient, enabling a many </w:t>
      </w:r>
      <w:proofErr w:type="gramStart"/>
      <w:r w:rsidRPr="00493934">
        <w:t>to</w:t>
      </w:r>
      <w:proofErr w:type="gramEnd"/>
      <w:r w:rsidRPr="00493934">
        <w:t xml:space="preserve"> many relationships between these entities</w:t>
      </w:r>
      <w:r w:rsidR="00BE7A71">
        <w:t xml:space="preserve"> [5]</w:t>
      </w:r>
      <w:r w:rsidRPr="00493934">
        <w:t>. Each appointment generates one treatment record and optionally one feedback submission, establishing sequential dependencies within the system. This structure supports the complete patient journey from registration through to post consultation feedback.</w:t>
      </w:r>
    </w:p>
    <w:p w14:paraId="3418EDB9" w14:textId="77777777" w:rsidR="00493934" w:rsidRDefault="00493934" w:rsidP="00D74BB6"/>
    <w:p w14:paraId="449FDF50" w14:textId="77777777" w:rsidR="00493934" w:rsidRDefault="00493934" w:rsidP="00D74BB6"/>
    <w:p w14:paraId="7BA344C3" w14:textId="3F80D374" w:rsidR="00493934" w:rsidRDefault="00493934" w:rsidP="00493934">
      <w:pPr>
        <w:pStyle w:val="Heading3"/>
      </w:pPr>
      <w:bookmarkStart w:id="3" w:name="_Toc235800569"/>
      <w:r>
        <w:t>Entity Relationships and Cardinalities</w:t>
      </w:r>
      <w:bookmarkEnd w:id="3"/>
    </w:p>
    <w:p w14:paraId="4191E566" w14:textId="6F77600C" w:rsidR="00493934" w:rsidRPr="00493934" w:rsidRDefault="00493934" w:rsidP="00493934">
      <w:pPr>
        <w:rPr>
          <w:b/>
          <w:bCs/>
          <w:u w:val="single"/>
        </w:rPr>
      </w:pPr>
      <w:r w:rsidRPr="00493934">
        <w:rPr>
          <w:b/>
          <w:bCs/>
          <w:u w:val="single"/>
        </w:rPr>
        <w:t>Department to Doctor (One to Many)</w:t>
      </w:r>
    </w:p>
    <w:p w14:paraId="151A5DF0" w14:textId="6EF63422" w:rsidR="00493934" w:rsidRDefault="00493934" w:rsidP="00493934">
      <w:r>
        <w:t xml:space="preserve">  - Each department can have multiple doctors</w:t>
      </w:r>
      <w:r w:rsidR="002B11A4">
        <w:t>.</w:t>
      </w:r>
    </w:p>
    <w:p w14:paraId="2126EA07" w14:textId="1853DA86" w:rsidR="00493934" w:rsidRDefault="00493934" w:rsidP="00493934">
      <w:r>
        <w:t xml:space="preserve">  - Each doctor belongs to exactly one department</w:t>
      </w:r>
      <w:r w:rsidR="00483826">
        <w:t xml:space="preserve"> [6].</w:t>
      </w:r>
    </w:p>
    <w:p w14:paraId="6CECC23E" w14:textId="4F0F821E" w:rsidR="00493934" w:rsidRPr="00493934" w:rsidRDefault="00493934" w:rsidP="00493934">
      <w:pPr>
        <w:tabs>
          <w:tab w:val="left" w:pos="4860"/>
        </w:tabs>
        <w:rPr>
          <w:b/>
          <w:bCs/>
          <w:u w:val="single"/>
        </w:rPr>
      </w:pPr>
      <w:r w:rsidRPr="00493934">
        <w:rPr>
          <w:b/>
          <w:bCs/>
          <w:u w:val="single"/>
        </w:rPr>
        <w:t>Doctor to Appointment (One to Many)</w:t>
      </w:r>
    </w:p>
    <w:p w14:paraId="51E4AB19" w14:textId="5A1EE9A5" w:rsidR="00493934" w:rsidRDefault="00493934" w:rsidP="00493934">
      <w:r>
        <w:t xml:space="preserve">  - Each doctor can have multiple appointments</w:t>
      </w:r>
      <w:r w:rsidR="002B11A4">
        <w:t>.</w:t>
      </w:r>
    </w:p>
    <w:p w14:paraId="1E67BE2E" w14:textId="389DC9CF" w:rsidR="00493934" w:rsidRDefault="00493934" w:rsidP="00493934">
      <w:r>
        <w:t xml:space="preserve">  - Each appointment is associated with exactly one doctor</w:t>
      </w:r>
      <w:r w:rsidR="00483826">
        <w:t xml:space="preserve"> [7].</w:t>
      </w:r>
    </w:p>
    <w:p w14:paraId="0CF7A7C8" w14:textId="67744B9A" w:rsidR="00493934" w:rsidRPr="00493934" w:rsidRDefault="00493934" w:rsidP="00493934">
      <w:pPr>
        <w:rPr>
          <w:b/>
          <w:bCs/>
          <w:u w:val="single"/>
        </w:rPr>
      </w:pPr>
      <w:r w:rsidRPr="00493934">
        <w:rPr>
          <w:b/>
          <w:bCs/>
          <w:u w:val="single"/>
        </w:rPr>
        <w:t>Patient to Appointment (One to Many)</w:t>
      </w:r>
    </w:p>
    <w:p w14:paraId="13EC588F" w14:textId="73854116" w:rsidR="00493934" w:rsidRDefault="00493934" w:rsidP="00493934">
      <w:r>
        <w:t xml:space="preserve">  - Each patient can book multiple appointments</w:t>
      </w:r>
      <w:r w:rsidR="002B11A4">
        <w:t>.</w:t>
      </w:r>
    </w:p>
    <w:p w14:paraId="5250EC7E" w14:textId="1C911905" w:rsidR="00493934" w:rsidRDefault="00493934" w:rsidP="00493934">
      <w:r>
        <w:t xml:space="preserve">  - Each appointment is associated with exactly one patient</w:t>
      </w:r>
      <w:r w:rsidR="00483826">
        <w:t xml:space="preserve"> [8].</w:t>
      </w:r>
    </w:p>
    <w:p w14:paraId="058D731F" w14:textId="14E25E60" w:rsidR="00493934" w:rsidRPr="00493934" w:rsidRDefault="00493934" w:rsidP="00493934">
      <w:pPr>
        <w:rPr>
          <w:b/>
          <w:bCs/>
          <w:u w:val="single"/>
        </w:rPr>
      </w:pPr>
      <w:r w:rsidRPr="00493934">
        <w:rPr>
          <w:b/>
          <w:bCs/>
          <w:u w:val="single"/>
        </w:rPr>
        <w:t>Doctor and Patient (Many to Many through Appointment)</w:t>
      </w:r>
    </w:p>
    <w:p w14:paraId="1E861B78" w14:textId="7FB813BB" w:rsidR="00493934" w:rsidRDefault="00493934" w:rsidP="00493934">
      <w:r>
        <w:t xml:space="preserve">  - The Appointment entity serves as a junction table</w:t>
      </w:r>
      <w:r w:rsidR="002B11A4">
        <w:t>.</w:t>
      </w:r>
    </w:p>
    <w:p w14:paraId="19D88EB5" w14:textId="136F4A2C" w:rsidR="00493934" w:rsidRDefault="00493934" w:rsidP="00493934">
      <w:r>
        <w:t xml:space="preserve">  - Enables multiple doctors to see multiple patients over time</w:t>
      </w:r>
      <w:r w:rsidR="002B11A4">
        <w:t xml:space="preserve"> [9].</w:t>
      </w:r>
    </w:p>
    <w:p w14:paraId="23E76D81" w14:textId="77777777" w:rsidR="00493934" w:rsidRDefault="00493934" w:rsidP="00493934"/>
    <w:p w14:paraId="0060A6BD" w14:textId="78827B51" w:rsidR="00493934" w:rsidRPr="00493934" w:rsidRDefault="00493934" w:rsidP="00493934">
      <w:pPr>
        <w:rPr>
          <w:b/>
          <w:bCs/>
          <w:u w:val="single"/>
        </w:rPr>
      </w:pPr>
      <w:r w:rsidRPr="00493934">
        <w:rPr>
          <w:b/>
          <w:bCs/>
          <w:u w:val="single"/>
        </w:rPr>
        <w:lastRenderedPageBreak/>
        <w:t>Appointment to Treatment (One to One)</w:t>
      </w:r>
    </w:p>
    <w:p w14:paraId="16E94EF8" w14:textId="7FB93876" w:rsidR="00493934" w:rsidRDefault="00493934" w:rsidP="00493934">
      <w:r>
        <w:t xml:space="preserve">  - Each completed appointment generates exactly one treatment record</w:t>
      </w:r>
      <w:r w:rsidR="002B11A4">
        <w:t>.</w:t>
      </w:r>
    </w:p>
    <w:p w14:paraId="5247F744" w14:textId="2C1105A7" w:rsidR="00493934" w:rsidRDefault="00493934" w:rsidP="00493934">
      <w:r>
        <w:t xml:space="preserve">  - Each treatment record corresponds to a single appointment</w:t>
      </w:r>
      <w:r w:rsidR="002B11A4">
        <w:t xml:space="preserve"> [10].</w:t>
      </w:r>
    </w:p>
    <w:p w14:paraId="2DE5C97F" w14:textId="1F91D5AC" w:rsidR="00493934" w:rsidRPr="00493934" w:rsidRDefault="00493934" w:rsidP="00493934">
      <w:pPr>
        <w:rPr>
          <w:b/>
          <w:bCs/>
          <w:u w:val="single"/>
        </w:rPr>
      </w:pPr>
      <w:r w:rsidRPr="00493934">
        <w:rPr>
          <w:b/>
          <w:bCs/>
          <w:u w:val="single"/>
        </w:rPr>
        <w:t>Appointment to Feedback (One to One)</w:t>
      </w:r>
    </w:p>
    <w:p w14:paraId="636FD85D" w14:textId="60D252A4" w:rsidR="00493934" w:rsidRDefault="00493934" w:rsidP="00493934">
      <w:r>
        <w:t xml:space="preserve">  - Each completed appointment may receive one feedback submission</w:t>
      </w:r>
      <w:r w:rsidR="002B11A4">
        <w:t>.</w:t>
      </w:r>
    </w:p>
    <w:p w14:paraId="3D1AD07C" w14:textId="324CBB02" w:rsidR="00493934" w:rsidRDefault="00493934" w:rsidP="00493934">
      <w:r>
        <w:t xml:space="preserve">  - Each feedback submission is linked to a single appointment</w:t>
      </w:r>
      <w:r w:rsidR="002B11A4">
        <w:t xml:space="preserve"> [11].</w:t>
      </w:r>
    </w:p>
    <w:p w14:paraId="48BCF6F1" w14:textId="49E894F4" w:rsidR="00493934" w:rsidRPr="00493934" w:rsidRDefault="00493934" w:rsidP="00493934">
      <w:pPr>
        <w:rPr>
          <w:b/>
          <w:bCs/>
          <w:u w:val="single"/>
        </w:rPr>
      </w:pPr>
      <w:r w:rsidRPr="00493934">
        <w:rPr>
          <w:b/>
          <w:bCs/>
          <w:u w:val="single"/>
        </w:rPr>
        <w:t>Patient to Treatment (One to Many)</w:t>
      </w:r>
    </w:p>
    <w:p w14:paraId="145A69D9" w14:textId="47995803" w:rsidR="00493934" w:rsidRDefault="00493934" w:rsidP="00493934">
      <w:r>
        <w:t xml:space="preserve">  - Each patient can have multiple treatment records</w:t>
      </w:r>
      <w:r w:rsidR="002B11A4">
        <w:t>.</w:t>
      </w:r>
    </w:p>
    <w:p w14:paraId="447F588A" w14:textId="0103C630" w:rsidR="00493934" w:rsidRDefault="00493934" w:rsidP="00493934">
      <w:r>
        <w:t xml:space="preserve">  - Each treatment record belongs to one patient</w:t>
      </w:r>
      <w:r w:rsidR="002B11A4">
        <w:t xml:space="preserve"> [12].</w:t>
      </w:r>
    </w:p>
    <w:p w14:paraId="64748E0E" w14:textId="459B8213" w:rsidR="00493934" w:rsidRPr="00493934" w:rsidRDefault="00493934" w:rsidP="00493934">
      <w:pPr>
        <w:rPr>
          <w:b/>
          <w:bCs/>
          <w:u w:val="single"/>
        </w:rPr>
      </w:pPr>
      <w:r w:rsidRPr="00493934">
        <w:rPr>
          <w:b/>
          <w:bCs/>
          <w:u w:val="single"/>
        </w:rPr>
        <w:t>Doctor to Treatment (One to Many)</w:t>
      </w:r>
    </w:p>
    <w:p w14:paraId="667AACD0" w14:textId="2FE38CB2" w:rsidR="00493934" w:rsidRDefault="00493934" w:rsidP="00493934">
      <w:r>
        <w:t xml:space="preserve">  - Each doctor can provide multiple treatments</w:t>
      </w:r>
      <w:r w:rsidR="002B11A4">
        <w:t>.</w:t>
      </w:r>
    </w:p>
    <w:p w14:paraId="6D03E11D" w14:textId="74F32BC8" w:rsidR="00493934" w:rsidRDefault="00493934" w:rsidP="00493934">
      <w:r>
        <w:t xml:space="preserve">  - Each treatment record is associated with one doctor</w:t>
      </w:r>
      <w:r w:rsidR="002B11A4">
        <w:t xml:space="preserve"> [13].</w:t>
      </w:r>
    </w:p>
    <w:p w14:paraId="6AC2DAF1" w14:textId="77777777" w:rsidR="009C3E52" w:rsidRDefault="009C3E52" w:rsidP="00493934"/>
    <w:p w14:paraId="19D41593" w14:textId="77777777" w:rsidR="009C3E52" w:rsidRDefault="009C3E52" w:rsidP="00493934"/>
    <w:p w14:paraId="2436FADF" w14:textId="77777777" w:rsidR="009C3E52" w:rsidRDefault="009C3E52" w:rsidP="00493934"/>
    <w:p w14:paraId="5F3EBB03" w14:textId="77777777" w:rsidR="009C3E52" w:rsidRDefault="009C3E52" w:rsidP="00493934"/>
    <w:p w14:paraId="072F5908" w14:textId="77777777" w:rsidR="009C3E52" w:rsidRDefault="009C3E52" w:rsidP="00493934"/>
    <w:p w14:paraId="7EE333A2" w14:textId="77777777" w:rsidR="009C3E52" w:rsidRDefault="009C3E52" w:rsidP="00493934"/>
    <w:p w14:paraId="68EBCF51" w14:textId="77777777" w:rsidR="009C3E52" w:rsidRDefault="009C3E52" w:rsidP="00493934"/>
    <w:p w14:paraId="13DC64EE" w14:textId="77777777" w:rsidR="009C3E52" w:rsidRDefault="009C3E52" w:rsidP="00493934"/>
    <w:p w14:paraId="1260E205" w14:textId="77777777" w:rsidR="009C3E52" w:rsidRDefault="009C3E52" w:rsidP="00493934"/>
    <w:p w14:paraId="0176C23B" w14:textId="77777777" w:rsidR="009C3E52" w:rsidRDefault="009C3E52" w:rsidP="00493934"/>
    <w:p w14:paraId="37785EFD" w14:textId="77777777" w:rsidR="009C3E52" w:rsidRDefault="009C3E52" w:rsidP="00493934"/>
    <w:p w14:paraId="11D6238A" w14:textId="77777777" w:rsidR="009C3E52" w:rsidRDefault="009C3E52" w:rsidP="00493934"/>
    <w:p w14:paraId="200A9133" w14:textId="77777777" w:rsidR="009C3E52" w:rsidRDefault="009C3E52" w:rsidP="00493934"/>
    <w:p w14:paraId="30C18948" w14:textId="77777777" w:rsidR="009C3E52" w:rsidRDefault="009C3E52" w:rsidP="00493934"/>
    <w:p w14:paraId="519FA3A6" w14:textId="61826DEF" w:rsidR="009C3E52" w:rsidRDefault="009C3E52" w:rsidP="009C3E52">
      <w:pPr>
        <w:pStyle w:val="Heading3"/>
      </w:pPr>
      <w:bookmarkStart w:id="4" w:name="_Toc235800570"/>
      <w:r>
        <w:lastRenderedPageBreak/>
        <w:t>Entity Relationship Diagram</w:t>
      </w:r>
      <w:bookmarkEnd w:id="4"/>
    </w:p>
    <w:p w14:paraId="2B59A8CE" w14:textId="29ADAC99" w:rsidR="009C3E52" w:rsidRDefault="009C3E52" w:rsidP="009C3E52">
      <w:r>
        <w:rPr>
          <w:noProof/>
        </w:rPr>
        <w:drawing>
          <wp:inline distT="0" distB="0" distL="0" distR="0" wp14:anchorId="4C513E0A" wp14:editId="29FD28F0">
            <wp:extent cx="2674620" cy="7497962"/>
            <wp:effectExtent l="0" t="0" r="0" b="8255"/>
            <wp:docPr id="2108390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390767" name="Picture 2108390767"/>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2841" cy="7521009"/>
                    </a:xfrm>
                    <a:prstGeom prst="rect">
                      <a:avLst/>
                    </a:prstGeom>
                  </pic:spPr>
                </pic:pic>
              </a:graphicData>
            </a:graphic>
          </wp:inline>
        </w:drawing>
      </w:r>
    </w:p>
    <w:p w14:paraId="002D9F6E" w14:textId="511FF01D" w:rsidR="009C3E52" w:rsidRDefault="009C3E52" w:rsidP="009C3E52">
      <w:pPr>
        <w:rPr>
          <w:i/>
          <w:iCs/>
        </w:rPr>
      </w:pPr>
      <w:r w:rsidRPr="009C3E52">
        <w:rPr>
          <w:i/>
          <w:iCs/>
        </w:rPr>
        <w:t>Figure 1 – ERD</w:t>
      </w:r>
    </w:p>
    <w:p w14:paraId="7BE1148B" w14:textId="2366B47C" w:rsidR="009C3E52" w:rsidRDefault="009C3E52" w:rsidP="009C3E52">
      <w:pPr>
        <w:pStyle w:val="Heading3"/>
      </w:pPr>
      <w:bookmarkStart w:id="5" w:name="_Toc235800571"/>
      <w:r>
        <w:lastRenderedPageBreak/>
        <w:t>Normalization to Third Normal Form (3NF)</w:t>
      </w:r>
      <w:bookmarkEnd w:id="5"/>
    </w:p>
    <w:p w14:paraId="04974330" w14:textId="738C357F" w:rsidR="009C3E52" w:rsidRDefault="009C3E52" w:rsidP="009C3E52">
      <w:r w:rsidRPr="009C3E52">
        <w:t>Normalization is a systematic process of organizing data in a relational database to reduce redundancy, eliminate anomalies, and ensure data integrity</w:t>
      </w:r>
      <w:r w:rsidR="00547DC8">
        <w:t xml:space="preserve"> [</w:t>
      </w:r>
      <w:r w:rsidR="004B5E52">
        <w:t>14</w:t>
      </w:r>
      <w:r w:rsidR="00547DC8">
        <w:t>]</w:t>
      </w:r>
      <w:r w:rsidRPr="009C3E52">
        <w:t xml:space="preserve">. The </w:t>
      </w:r>
      <w:proofErr w:type="spellStart"/>
      <w:r w:rsidRPr="009C3E52">
        <w:t>MedAssist</w:t>
      </w:r>
      <w:proofErr w:type="spellEnd"/>
      <w:r w:rsidRPr="009C3E52">
        <w:t xml:space="preserve"> Clinic database has been designed to comply with Third Normal Form (3NF), which is widely considered the optimal level of normalization for most transactional database systems</w:t>
      </w:r>
      <w:r w:rsidR="004B5E52">
        <w:t xml:space="preserve"> [15]</w:t>
      </w:r>
      <w:r w:rsidRPr="009C3E52">
        <w:t>. This approach ensures that the database structure is efficient, maintainable, and free from update, insertion, and deletion anomalies</w:t>
      </w:r>
      <w:r w:rsidR="005155F3">
        <w:t xml:space="preserve"> [16]</w:t>
      </w:r>
      <w:r w:rsidRPr="009C3E52">
        <w:t>.</w:t>
      </w:r>
    </w:p>
    <w:p w14:paraId="38E410D1" w14:textId="77777777" w:rsidR="009C3E52" w:rsidRDefault="009C3E52" w:rsidP="009C3E52"/>
    <w:p w14:paraId="7DC069C5" w14:textId="63FF95B2" w:rsidR="009C3E52" w:rsidRPr="009C3E52" w:rsidRDefault="009C3E52" w:rsidP="009C3E52">
      <w:pPr>
        <w:rPr>
          <w:b/>
          <w:bCs/>
          <w:u w:val="single"/>
        </w:rPr>
      </w:pPr>
      <w:r w:rsidRPr="009C3E52">
        <w:rPr>
          <w:b/>
          <w:bCs/>
          <w:u w:val="single"/>
        </w:rPr>
        <w:t>First Normal Form (1NF)</w:t>
      </w:r>
    </w:p>
    <w:p w14:paraId="39F9372D" w14:textId="73E782CC" w:rsidR="009C3E52" w:rsidRDefault="009C3E52" w:rsidP="009C3E52">
      <w:r w:rsidRPr="009C3E52">
        <w:t>The first stage of normalization requires that each table contains atomic, indivisible values and that each column holds values of a single data type</w:t>
      </w:r>
      <w:r w:rsidR="005155F3">
        <w:t xml:space="preserve"> [17]</w:t>
      </w:r>
      <w:r w:rsidRPr="009C3E52">
        <w:t xml:space="preserve">. In the </w:t>
      </w:r>
      <w:proofErr w:type="spellStart"/>
      <w:r w:rsidRPr="009C3E52">
        <w:t>MedAssist</w:t>
      </w:r>
      <w:proofErr w:type="spellEnd"/>
      <w:r w:rsidRPr="009C3E52">
        <w:t xml:space="preserve"> Clinic database, all tables satisfy First Normal Form (1NF) by ensuring that each attribute contains a single value. The Patient table stores FirstName and LastName as separate attributes rather than a single combined name field, and repeating groups have been eliminated by creating separate tables for entities such as Appointment and Treatment, which store multiple related values through foreign key relationships</w:t>
      </w:r>
      <w:r w:rsidR="005155F3">
        <w:t xml:space="preserve"> [18]</w:t>
      </w:r>
      <w:r w:rsidRPr="009C3E52">
        <w:t>.</w:t>
      </w:r>
    </w:p>
    <w:p w14:paraId="02618C6C" w14:textId="77777777" w:rsidR="009C3E52" w:rsidRPr="009C3E52" w:rsidRDefault="009C3E52" w:rsidP="009C3E52">
      <w:pPr>
        <w:rPr>
          <w:b/>
          <w:bCs/>
          <w:u w:val="single"/>
        </w:rPr>
      </w:pPr>
    </w:p>
    <w:p w14:paraId="177DE2C4" w14:textId="461232E5" w:rsidR="009C3E52" w:rsidRPr="009C3E52" w:rsidRDefault="009C3E52" w:rsidP="009C3E52">
      <w:pPr>
        <w:rPr>
          <w:b/>
          <w:bCs/>
          <w:u w:val="single"/>
        </w:rPr>
      </w:pPr>
      <w:r w:rsidRPr="009C3E52">
        <w:rPr>
          <w:b/>
          <w:bCs/>
          <w:u w:val="single"/>
        </w:rPr>
        <w:t>Second Normal Form (2NF)</w:t>
      </w:r>
    </w:p>
    <w:p w14:paraId="28C681DC" w14:textId="7EEED97C" w:rsidR="009C3E52" w:rsidRDefault="009C3E52" w:rsidP="009C3E52">
      <w:r w:rsidRPr="009C3E52">
        <w:t xml:space="preserve">Second Normal Form (2NF) requires that all non-prime attributes are fully functionally dependent on the entire primary key. This requirement primarily applies to tables with composite primary keys. In the </w:t>
      </w:r>
      <w:proofErr w:type="spellStart"/>
      <w:r w:rsidRPr="009C3E52">
        <w:t>MedAssist</w:t>
      </w:r>
      <w:proofErr w:type="spellEnd"/>
      <w:r w:rsidRPr="009C3E52">
        <w:t xml:space="preserve"> Clinic database, all tables use single column primary keys, including </w:t>
      </w:r>
      <w:proofErr w:type="spellStart"/>
      <w:r w:rsidRPr="009C3E52">
        <w:t>AppointmentID</w:t>
      </w:r>
      <w:proofErr w:type="spellEnd"/>
      <w:r w:rsidRPr="009C3E52">
        <w:t xml:space="preserve">, </w:t>
      </w:r>
      <w:proofErr w:type="spellStart"/>
      <w:r w:rsidRPr="009C3E52">
        <w:t>PatientID</w:t>
      </w:r>
      <w:proofErr w:type="spellEnd"/>
      <w:r w:rsidRPr="009C3E52">
        <w:t xml:space="preserve">, </w:t>
      </w:r>
      <w:proofErr w:type="spellStart"/>
      <w:r w:rsidRPr="009C3E52">
        <w:t>DoctorID</w:t>
      </w:r>
      <w:proofErr w:type="spellEnd"/>
      <w:r w:rsidRPr="009C3E52">
        <w:t xml:space="preserve">, and </w:t>
      </w:r>
      <w:proofErr w:type="spellStart"/>
      <w:r w:rsidRPr="009C3E52">
        <w:t>TreatmentID</w:t>
      </w:r>
      <w:proofErr w:type="spellEnd"/>
      <w:r w:rsidRPr="009C3E52">
        <w:t>, which eliminates the risk of partial dependency. This design ensures that every non-key attribute depends entirely on the complete primary key, preventing data redundancy issues that would arise if partial dependencies existed</w:t>
      </w:r>
      <w:r w:rsidR="00AD04E8">
        <w:t xml:space="preserve"> [19]</w:t>
      </w:r>
      <w:r w:rsidRPr="009C3E52">
        <w:t>.</w:t>
      </w:r>
    </w:p>
    <w:p w14:paraId="3B55F622" w14:textId="77777777" w:rsidR="009C3E52" w:rsidRDefault="009C3E52" w:rsidP="009C3E52"/>
    <w:p w14:paraId="30200ACE" w14:textId="1F3307AE" w:rsidR="009C3E52" w:rsidRPr="009C3E52" w:rsidRDefault="009C3E52" w:rsidP="009C3E52">
      <w:pPr>
        <w:rPr>
          <w:b/>
          <w:bCs/>
          <w:u w:val="single"/>
        </w:rPr>
      </w:pPr>
      <w:r w:rsidRPr="009C3E52">
        <w:rPr>
          <w:b/>
          <w:bCs/>
          <w:u w:val="single"/>
        </w:rPr>
        <w:t>Third Normal Form (3NF)</w:t>
      </w:r>
    </w:p>
    <w:p w14:paraId="6270B008" w14:textId="51BC49D5" w:rsidR="009C3E52" w:rsidRDefault="009C3E52" w:rsidP="009C3E52">
      <w:r w:rsidRPr="009C3E52">
        <w:t xml:space="preserve">A database achieves Third Normal Form (3NF) when it is already in </w:t>
      </w:r>
      <w:proofErr w:type="gramStart"/>
      <w:r w:rsidRPr="009C3E52">
        <w:t>2NF</w:t>
      </w:r>
      <w:proofErr w:type="gramEnd"/>
      <w:r w:rsidRPr="009C3E52">
        <w:t xml:space="preserve"> and all transitive dependencies have been eliminated</w:t>
      </w:r>
      <w:r w:rsidR="00AD04E8">
        <w:t xml:space="preserve"> [20]</w:t>
      </w:r>
      <w:r w:rsidRPr="009C3E52">
        <w:t xml:space="preserve">. A transitive dependency occurs when a non-key attribute depends on another non-key attribute rather than directly on the primary key. In the </w:t>
      </w:r>
      <w:proofErr w:type="spellStart"/>
      <w:r w:rsidRPr="009C3E52">
        <w:t>MedAssist</w:t>
      </w:r>
      <w:proofErr w:type="spellEnd"/>
      <w:r w:rsidRPr="009C3E52">
        <w:t xml:space="preserve"> Clinic database, careful attention has been paid to removing transitive dependencies. The Doctor table contains </w:t>
      </w:r>
      <w:proofErr w:type="spellStart"/>
      <w:r w:rsidRPr="009C3E52">
        <w:t>DepartmentID</w:t>
      </w:r>
      <w:proofErr w:type="spellEnd"/>
      <w:r w:rsidRPr="009C3E52">
        <w:t xml:space="preserve"> as a foreign key referencing the Department table, with all department related information stored exclusively in the </w:t>
      </w:r>
      <w:r w:rsidRPr="009C3E52">
        <w:lastRenderedPageBreak/>
        <w:t>Department table. Similarly, the Appointment table stores only identifiers for Patient and Doctor, with all detailed information maintained in their respective tables. This 3NF design minimizes data redundancy, eliminates update anomalies, and ensures the database remains reliable, efficient, and scalable for the clinic's future growth</w:t>
      </w:r>
      <w:r w:rsidR="000E0307">
        <w:t xml:space="preserve"> [21]</w:t>
      </w:r>
      <w:r w:rsidRPr="009C3E52">
        <w:t>.</w:t>
      </w:r>
    </w:p>
    <w:p w14:paraId="1F6C2CA3" w14:textId="77777777" w:rsidR="009C3E52" w:rsidRDefault="009C3E52" w:rsidP="009C3E52"/>
    <w:p w14:paraId="5721E039" w14:textId="693D4A1A" w:rsidR="009C3E52" w:rsidRDefault="00983824" w:rsidP="00983824">
      <w:pPr>
        <w:pStyle w:val="Heading3"/>
      </w:pPr>
      <w:bookmarkStart w:id="6" w:name="_Toc235800572"/>
      <w:r>
        <w:t>Normalization vs Performance</w:t>
      </w:r>
      <w:bookmarkEnd w:id="6"/>
    </w:p>
    <w:p w14:paraId="08E85E67" w14:textId="6D8950A7" w:rsidR="00983824" w:rsidRDefault="00983824" w:rsidP="00983824">
      <w:r w:rsidRPr="00983824">
        <w:t>While normalization to Third Normal Form (3NF) eliminates data redundancy and ensures integrity, it can impact query performance due to the increased number of joins required to retrieve data</w:t>
      </w:r>
      <w:r w:rsidR="000F20D9">
        <w:t xml:space="preserve"> [22]</w:t>
      </w:r>
      <w:r w:rsidRPr="00983824">
        <w:t xml:space="preserve">. Highly normalized databases often require multiple table </w:t>
      </w:r>
      <w:proofErr w:type="gramStart"/>
      <w:r w:rsidRPr="00983824">
        <w:t>joins</w:t>
      </w:r>
      <w:proofErr w:type="gramEnd"/>
      <w:r w:rsidRPr="00983824">
        <w:t xml:space="preserve"> to reconstruct complete information, which can slow down read operations. To address this, the </w:t>
      </w:r>
      <w:proofErr w:type="spellStart"/>
      <w:r w:rsidRPr="00983824">
        <w:t>MedAssist</w:t>
      </w:r>
      <w:proofErr w:type="spellEnd"/>
      <w:r w:rsidRPr="00983824">
        <w:t xml:space="preserve"> Clinic database balances normalization with performance optimization through strategic indexing on frequently queried columns such as </w:t>
      </w:r>
      <w:proofErr w:type="spellStart"/>
      <w:r w:rsidRPr="00983824">
        <w:t>AppointmentDate</w:t>
      </w:r>
      <w:proofErr w:type="spellEnd"/>
      <w:r w:rsidRPr="00983824">
        <w:t xml:space="preserve">, </w:t>
      </w:r>
      <w:proofErr w:type="spellStart"/>
      <w:r w:rsidRPr="00983824">
        <w:t>PatientID</w:t>
      </w:r>
      <w:proofErr w:type="spellEnd"/>
      <w:r w:rsidRPr="00983824">
        <w:t xml:space="preserve">, and </w:t>
      </w:r>
      <w:proofErr w:type="spellStart"/>
      <w:r w:rsidRPr="00983824">
        <w:t>DoctorID</w:t>
      </w:r>
      <w:proofErr w:type="spellEnd"/>
      <w:r w:rsidRPr="00983824">
        <w:t xml:space="preserve">. Additionally, denormalization techniques are applied selectively through analytical views like </w:t>
      </w:r>
      <w:proofErr w:type="spellStart"/>
      <w:r w:rsidRPr="00983824">
        <w:t>vw_PatientAppointmentSummary</w:t>
      </w:r>
      <w:proofErr w:type="spellEnd"/>
      <w:r w:rsidRPr="00983824">
        <w:t xml:space="preserve"> and </w:t>
      </w:r>
      <w:proofErr w:type="spellStart"/>
      <w:r w:rsidRPr="00983824">
        <w:t>vw_DoctorPerformance</w:t>
      </w:r>
      <w:proofErr w:type="spellEnd"/>
      <w:r w:rsidRPr="00983824">
        <w:t>, which pre-join data for reporting purposes</w:t>
      </w:r>
      <w:r w:rsidR="001F0EE5">
        <w:t xml:space="preserve"> [23]</w:t>
      </w:r>
      <w:r w:rsidRPr="00983824">
        <w:t>. This balanced approach ensures data integrity while maintaining acceptable query performance for both transactional and analytical operations.</w:t>
      </w:r>
    </w:p>
    <w:p w14:paraId="41C408DC" w14:textId="77777777" w:rsidR="00983824" w:rsidRDefault="00983824" w:rsidP="00983824"/>
    <w:p w14:paraId="71BFEEDF" w14:textId="12C7A6FF" w:rsidR="00983824" w:rsidRDefault="00983824" w:rsidP="00983824">
      <w:pPr>
        <w:pStyle w:val="Heading3"/>
      </w:pPr>
      <w:bookmarkStart w:id="7" w:name="_Toc235800573"/>
      <w:r>
        <w:t>Alternative Design Choices</w:t>
      </w:r>
      <w:bookmarkEnd w:id="7"/>
    </w:p>
    <w:p w14:paraId="61688DAD" w14:textId="61ACD12C" w:rsidR="00983824" w:rsidRPr="00983824" w:rsidRDefault="00983824" w:rsidP="00983824">
      <w:r>
        <w:t xml:space="preserve">Several alternative design choices were considered during the development of the </w:t>
      </w:r>
      <w:proofErr w:type="spellStart"/>
      <w:r>
        <w:t>MedAssist</w:t>
      </w:r>
      <w:proofErr w:type="spellEnd"/>
      <w:r>
        <w:t xml:space="preserve"> Clinic database. One alternative involved using a single table to store all patient related information, including appointment and treatment history, which was rejected due to severe data redundancy and update anomalies</w:t>
      </w:r>
      <w:r w:rsidR="001F0EE5">
        <w:t xml:space="preserve"> [24]</w:t>
      </w:r>
      <w:r>
        <w:t xml:space="preserve">. Another approach considered a flat file system, which was dismissed because it lacks </w:t>
      </w:r>
      <w:proofErr w:type="gramStart"/>
      <w:r>
        <w:t>multi user</w:t>
      </w:r>
      <w:proofErr w:type="gramEnd"/>
      <w:r>
        <w:t xml:space="preserve"> support and transaction handling capabilities. A document based NoSQL solution was also evaluated but deemed unsuitable due to the highly relational nature of healthcare data, where complex queries involving multiple entities are common. Additionally, an object oriented database was considered but ultimately rejected due to limited industry adoption and compatibility with existing systems. The chosen relational model with MySQL provides the optimal balance of reliability, performance, and ease of implementation for </w:t>
      </w:r>
      <w:proofErr w:type="spellStart"/>
      <w:r>
        <w:t>MedAssist</w:t>
      </w:r>
      <w:proofErr w:type="spellEnd"/>
      <w:r>
        <w:t xml:space="preserve"> Clinic's requirements</w:t>
      </w:r>
      <w:r w:rsidR="00F3386A">
        <w:t xml:space="preserve"> [25]</w:t>
      </w:r>
      <w:r>
        <w:t>.</w:t>
      </w:r>
    </w:p>
    <w:p w14:paraId="55D6CEAD" w14:textId="77777777" w:rsidR="009C3E52" w:rsidRDefault="009C3E52" w:rsidP="009C3E52"/>
    <w:p w14:paraId="34CE8D6A" w14:textId="77777777" w:rsidR="00BD20CE" w:rsidRDefault="00BD20CE" w:rsidP="009C3E52"/>
    <w:p w14:paraId="3DF8A0DB" w14:textId="77777777" w:rsidR="00BD20CE" w:rsidRDefault="00BD20CE" w:rsidP="009C3E52"/>
    <w:p w14:paraId="58063E40" w14:textId="51BA226C" w:rsidR="00BD20CE" w:rsidRDefault="00BD20CE" w:rsidP="00BD20CE">
      <w:pPr>
        <w:pStyle w:val="Heading2"/>
      </w:pPr>
      <w:bookmarkStart w:id="8" w:name="_Toc235800574"/>
      <w:r>
        <w:lastRenderedPageBreak/>
        <w:t>Document Implementation</w:t>
      </w:r>
      <w:bookmarkEnd w:id="8"/>
    </w:p>
    <w:p w14:paraId="14452A6C" w14:textId="014E3F53" w:rsidR="00BD20CE" w:rsidRDefault="00BD20CE" w:rsidP="00F3386A">
      <w:pPr>
        <w:pStyle w:val="Heading3"/>
      </w:pPr>
      <w:bookmarkStart w:id="9" w:name="_Toc235800575"/>
      <w:r>
        <w:t>Table Creation and Constraints</w:t>
      </w:r>
      <w:bookmarkEnd w:id="9"/>
    </w:p>
    <w:p w14:paraId="11ACC753" w14:textId="23E70E95" w:rsidR="00BD20CE" w:rsidRDefault="00BD20CE" w:rsidP="00BD20CE">
      <w:r w:rsidRPr="00BD20CE">
        <w:t xml:space="preserve">The </w:t>
      </w:r>
      <w:proofErr w:type="spellStart"/>
      <w:r w:rsidRPr="00BD20CE">
        <w:t>MedAssist</w:t>
      </w:r>
      <w:proofErr w:type="spellEnd"/>
      <w:r w:rsidRPr="00BD20CE">
        <w:t xml:space="preserve"> Clinic database schema was implemented using MySQL, with each table designed to enforce data integrity through various constraint types</w:t>
      </w:r>
      <w:r w:rsidR="00E4512F">
        <w:t xml:space="preserve"> </w:t>
      </w:r>
      <w:r w:rsidR="00BD7784">
        <w:t>[8]</w:t>
      </w:r>
      <w:r w:rsidRPr="00BD20CE">
        <w:t>. Primary keys uniquely identify each record, foreign keys establish and maintain referential relationships between tables, and check constraints validate data values at the database level. The following SQL statements create the complete schema with all constraints applied.</w:t>
      </w:r>
    </w:p>
    <w:p w14:paraId="7C08C1A8" w14:textId="77777777" w:rsidR="00BD20CE" w:rsidRDefault="00BD20CE" w:rsidP="00BD20CE"/>
    <w:p w14:paraId="799D215F" w14:textId="1EEA0202" w:rsidR="00BD20CE" w:rsidRDefault="007C6887" w:rsidP="00BD20CE">
      <w:r w:rsidRPr="007C6887">
        <w:rPr>
          <w:noProof/>
        </w:rPr>
        <w:drawing>
          <wp:inline distT="0" distB="0" distL="0" distR="0" wp14:anchorId="125BD69A" wp14:editId="68449D8C">
            <wp:extent cx="4610500" cy="3970364"/>
            <wp:effectExtent l="0" t="0" r="0" b="0"/>
            <wp:docPr id="1715924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924919" name=""/>
                    <pic:cNvPicPr/>
                  </pic:nvPicPr>
                  <pic:blipFill>
                    <a:blip r:embed="rId10"/>
                    <a:stretch>
                      <a:fillRect/>
                    </a:stretch>
                  </pic:blipFill>
                  <pic:spPr>
                    <a:xfrm>
                      <a:off x="0" y="0"/>
                      <a:ext cx="4610500" cy="3970364"/>
                    </a:xfrm>
                    <a:prstGeom prst="rect">
                      <a:avLst/>
                    </a:prstGeom>
                  </pic:spPr>
                </pic:pic>
              </a:graphicData>
            </a:graphic>
          </wp:inline>
        </w:drawing>
      </w:r>
    </w:p>
    <w:p w14:paraId="17B5F2EC" w14:textId="4E0AA6B4" w:rsidR="00BD20CE" w:rsidRDefault="00BD20CE" w:rsidP="00BD20CE">
      <w:pPr>
        <w:rPr>
          <w:i/>
          <w:iCs/>
        </w:rPr>
      </w:pPr>
      <w:r w:rsidRPr="00BD20CE">
        <w:rPr>
          <w:i/>
          <w:iCs/>
        </w:rPr>
        <w:t xml:space="preserve">Figure 2 – SQL Execution Output </w:t>
      </w:r>
      <w:r w:rsidR="007C6887">
        <w:rPr>
          <w:i/>
          <w:iCs/>
        </w:rPr>
        <w:t xml:space="preserve">Successfully </w:t>
      </w:r>
      <w:r w:rsidRPr="00BD20CE">
        <w:rPr>
          <w:i/>
          <w:iCs/>
        </w:rPr>
        <w:t xml:space="preserve">Showing </w:t>
      </w:r>
      <w:r w:rsidR="007C6887">
        <w:rPr>
          <w:i/>
          <w:iCs/>
        </w:rPr>
        <w:t>Tables</w:t>
      </w:r>
    </w:p>
    <w:p w14:paraId="79CC073A" w14:textId="77777777" w:rsidR="00BD20CE" w:rsidRDefault="00BD20CE" w:rsidP="00BD20CE">
      <w:pPr>
        <w:rPr>
          <w:i/>
          <w:iCs/>
        </w:rPr>
      </w:pPr>
    </w:p>
    <w:p w14:paraId="0C8DD397" w14:textId="77777777" w:rsidR="00BD20CE" w:rsidRPr="00BD20CE" w:rsidRDefault="00BD20CE" w:rsidP="00BD20CE">
      <w:pPr>
        <w:rPr>
          <w:b/>
          <w:bCs/>
          <w:i/>
          <w:iCs/>
        </w:rPr>
      </w:pPr>
      <w:r w:rsidRPr="00BD20CE">
        <w:rPr>
          <w:b/>
          <w:bCs/>
          <w:i/>
          <w:iCs/>
        </w:rPr>
        <w:t>Key Constraint Decisions and Justifications</w:t>
      </w:r>
    </w:p>
    <w:p w14:paraId="37FB0B97" w14:textId="5E465784" w:rsidR="00BD20CE" w:rsidRPr="00BD20CE" w:rsidRDefault="00BD20CE" w:rsidP="00BD20CE">
      <w:pPr>
        <w:rPr>
          <w:i/>
          <w:iCs/>
        </w:rPr>
      </w:pPr>
      <w:r w:rsidRPr="00BD20CE">
        <w:rPr>
          <w:i/>
          <w:iCs/>
        </w:rPr>
        <w:t>The database employs several constraint types to enforce business rules and maintain data integrity without relying solely on application layer validation</w:t>
      </w:r>
      <w:r w:rsidR="00A05FE0">
        <w:rPr>
          <w:i/>
          <w:iCs/>
        </w:rPr>
        <w:t xml:space="preserve"> </w:t>
      </w:r>
      <w:r w:rsidR="00BD7784">
        <w:rPr>
          <w:i/>
          <w:iCs/>
        </w:rPr>
        <w:t>[14]</w:t>
      </w:r>
      <w:r w:rsidRPr="00BD20CE">
        <w:rPr>
          <w:i/>
          <w:iCs/>
        </w:rPr>
        <w:t>.</w:t>
      </w:r>
    </w:p>
    <w:p w14:paraId="34F8817D" w14:textId="77777777" w:rsidR="00BD20CE" w:rsidRPr="00BD20CE" w:rsidRDefault="00BD20CE" w:rsidP="00BD20CE">
      <w:pPr>
        <w:rPr>
          <w:i/>
          <w:iCs/>
        </w:rPr>
      </w:pPr>
      <w:r w:rsidRPr="00BD20CE">
        <w:rPr>
          <w:b/>
          <w:bCs/>
          <w:i/>
          <w:iCs/>
        </w:rPr>
        <w:t>Foreign Key Constraints with ON DELETE RESTRICT</w:t>
      </w:r>
    </w:p>
    <w:p w14:paraId="3C8C65E3" w14:textId="0C096038" w:rsidR="00BD20CE" w:rsidRPr="00BD20CE" w:rsidRDefault="00BD20CE" w:rsidP="00BD20CE">
      <w:pPr>
        <w:rPr>
          <w:i/>
          <w:iCs/>
        </w:rPr>
      </w:pPr>
      <w:r w:rsidRPr="00BD20CE">
        <w:rPr>
          <w:i/>
          <w:iCs/>
        </w:rPr>
        <w:lastRenderedPageBreak/>
        <w:t>All foreign key relationships in the database implement ON DELETE RESTRICT to prevent accidental data loss. For instance, a doctor cannot be deleted from the Department table while they still have records in the Doctor table, as this would create orphaned records. Similarly, a patient cannot be removed from the Patient table if they have existing Appointment records. This approach ensures referential integrity at the database engine level, eliminating the need for application code to enforce these rules and preventing data corruption through manual SQL operations</w:t>
      </w:r>
      <w:r w:rsidR="00A05FE0">
        <w:rPr>
          <w:i/>
          <w:iCs/>
        </w:rPr>
        <w:t xml:space="preserve"> </w:t>
      </w:r>
      <w:r w:rsidR="00342B27">
        <w:rPr>
          <w:i/>
          <w:iCs/>
        </w:rPr>
        <w:t>[2]</w:t>
      </w:r>
      <w:r w:rsidRPr="00BD20CE">
        <w:rPr>
          <w:i/>
          <w:iCs/>
        </w:rPr>
        <w:t>.</w:t>
      </w:r>
    </w:p>
    <w:p w14:paraId="712D8842" w14:textId="77777777" w:rsidR="00BD20CE" w:rsidRPr="00BD20CE" w:rsidRDefault="00BD20CE" w:rsidP="00BD20CE">
      <w:pPr>
        <w:rPr>
          <w:i/>
          <w:iCs/>
        </w:rPr>
      </w:pPr>
      <w:r w:rsidRPr="00BD20CE">
        <w:rPr>
          <w:b/>
          <w:bCs/>
          <w:i/>
          <w:iCs/>
        </w:rPr>
        <w:t>CHECK Constraints for Value Validation</w:t>
      </w:r>
    </w:p>
    <w:p w14:paraId="7AD14129" w14:textId="6FE893D2" w:rsidR="00BD20CE" w:rsidRPr="00BD20CE" w:rsidRDefault="00BD20CE" w:rsidP="00BD20CE">
      <w:pPr>
        <w:rPr>
          <w:i/>
          <w:iCs/>
        </w:rPr>
      </w:pPr>
      <w:r w:rsidRPr="00BD20CE">
        <w:rPr>
          <w:i/>
          <w:iCs/>
        </w:rPr>
        <w:t>The Appointment table uses a CHECK constraint on the Status attribute, restricting values to 'Scheduled', 'Completed', 'Cancelled', or 'No-Show'. Any attempt to insert or update a record with an invalid status will trigger a database error. Similarly, the Feedback table implements CHECK (Rating BETWEEN 1 AND 5), ensuring that all patient ratings fall within the acceptable range. These constraints provide robust validation that cannot be bypassed by application code or manual data entry</w:t>
      </w:r>
      <w:r w:rsidR="001C683A">
        <w:rPr>
          <w:i/>
          <w:iCs/>
        </w:rPr>
        <w:t xml:space="preserve"> </w:t>
      </w:r>
      <w:r w:rsidR="00BD7784">
        <w:rPr>
          <w:i/>
          <w:iCs/>
        </w:rPr>
        <w:t>[3]</w:t>
      </w:r>
      <w:r w:rsidRPr="00BD20CE">
        <w:rPr>
          <w:i/>
          <w:iCs/>
        </w:rPr>
        <w:t>.</w:t>
      </w:r>
    </w:p>
    <w:p w14:paraId="48BDC565" w14:textId="77777777" w:rsidR="00BD20CE" w:rsidRPr="00BD20CE" w:rsidRDefault="00BD20CE" w:rsidP="00BD20CE">
      <w:pPr>
        <w:rPr>
          <w:i/>
          <w:iCs/>
        </w:rPr>
      </w:pPr>
      <w:r w:rsidRPr="00BD20CE">
        <w:rPr>
          <w:b/>
          <w:bCs/>
          <w:i/>
          <w:iCs/>
        </w:rPr>
        <w:t>UNIQUE Constraints for Business Rules</w:t>
      </w:r>
    </w:p>
    <w:p w14:paraId="334A8524" w14:textId="79D69AA9" w:rsidR="00BD20CE" w:rsidRPr="00BD20CE" w:rsidRDefault="00BD20CE" w:rsidP="00BD20CE">
      <w:pPr>
        <w:rPr>
          <w:i/>
          <w:iCs/>
        </w:rPr>
      </w:pPr>
      <w:r w:rsidRPr="00BD20CE">
        <w:rPr>
          <w:i/>
          <w:iCs/>
        </w:rPr>
        <w:t>UNIQUE constraints enforce business rules at the schema level</w:t>
      </w:r>
      <w:r w:rsidR="000523A3">
        <w:rPr>
          <w:i/>
          <w:iCs/>
        </w:rPr>
        <w:t xml:space="preserve"> </w:t>
      </w:r>
      <w:r w:rsidR="00342B27">
        <w:rPr>
          <w:i/>
          <w:iCs/>
        </w:rPr>
        <w:t>[4]</w:t>
      </w:r>
      <w:r w:rsidRPr="00BD20CE">
        <w:rPr>
          <w:i/>
          <w:iCs/>
        </w:rPr>
        <w:t xml:space="preserve">. The Appointment table includes a composite UNIQUE key on </w:t>
      </w:r>
      <w:proofErr w:type="spellStart"/>
      <w:r w:rsidRPr="00BD20CE">
        <w:rPr>
          <w:i/>
          <w:iCs/>
        </w:rPr>
        <w:t>DoctorID</w:t>
      </w:r>
      <w:proofErr w:type="spellEnd"/>
      <w:r w:rsidRPr="00BD20CE">
        <w:rPr>
          <w:i/>
          <w:iCs/>
        </w:rPr>
        <w:t xml:space="preserve">, </w:t>
      </w:r>
      <w:proofErr w:type="spellStart"/>
      <w:r w:rsidRPr="00BD20CE">
        <w:rPr>
          <w:i/>
          <w:iCs/>
        </w:rPr>
        <w:t>AppointmentDate</w:t>
      </w:r>
      <w:proofErr w:type="spellEnd"/>
      <w:r w:rsidRPr="00BD20CE">
        <w:rPr>
          <w:i/>
          <w:iCs/>
        </w:rPr>
        <w:t xml:space="preserve">, and </w:t>
      </w:r>
      <w:proofErr w:type="spellStart"/>
      <w:r w:rsidRPr="00BD20CE">
        <w:rPr>
          <w:i/>
          <w:iCs/>
        </w:rPr>
        <w:t>AppointmentTime</w:t>
      </w:r>
      <w:proofErr w:type="spellEnd"/>
      <w:r w:rsidRPr="00BD20CE">
        <w:rPr>
          <w:i/>
          <w:iCs/>
        </w:rPr>
        <w:t xml:space="preserve">, preventing double booking and ensuring that a doctor cannot be scheduled for multiple appointments at the same time. The Patient table enforces UNIQUE on Email and </w:t>
      </w:r>
      <w:proofErr w:type="spellStart"/>
      <w:r w:rsidRPr="00BD20CE">
        <w:rPr>
          <w:i/>
          <w:iCs/>
        </w:rPr>
        <w:t>NHSNumber</w:t>
      </w:r>
      <w:proofErr w:type="spellEnd"/>
      <w:r w:rsidRPr="00BD20CE">
        <w:rPr>
          <w:i/>
          <w:iCs/>
        </w:rPr>
        <w:t>, preventing duplicate registrations and maintaining accurate patient identification.</w:t>
      </w:r>
    </w:p>
    <w:p w14:paraId="4CE27A90" w14:textId="77777777" w:rsidR="00BD20CE" w:rsidRPr="00BD20CE" w:rsidRDefault="00BD20CE" w:rsidP="00BD20CE">
      <w:pPr>
        <w:rPr>
          <w:i/>
          <w:iCs/>
        </w:rPr>
      </w:pPr>
      <w:r w:rsidRPr="00BD20CE">
        <w:rPr>
          <w:b/>
          <w:bCs/>
          <w:i/>
          <w:iCs/>
        </w:rPr>
        <w:t>DEFAULT Values for Automation</w:t>
      </w:r>
    </w:p>
    <w:p w14:paraId="2784C0E7" w14:textId="77777777" w:rsidR="00BD20CE" w:rsidRPr="00BD20CE" w:rsidRDefault="00BD20CE" w:rsidP="00BD20CE">
      <w:pPr>
        <w:rPr>
          <w:i/>
          <w:iCs/>
        </w:rPr>
      </w:pPr>
      <w:r w:rsidRPr="00BD20CE">
        <w:rPr>
          <w:i/>
          <w:iCs/>
        </w:rPr>
        <w:t xml:space="preserve">DEFAULT constraints simplify data entry by automatically populating certain attributes. The Patient table uses DEFAULT </w:t>
      </w:r>
      <w:proofErr w:type="gramStart"/>
      <w:r w:rsidRPr="00BD20CE">
        <w:rPr>
          <w:i/>
          <w:iCs/>
        </w:rPr>
        <w:t>CURDATE(</w:t>
      </w:r>
      <w:proofErr w:type="gramEnd"/>
      <w:r w:rsidRPr="00BD20CE">
        <w:rPr>
          <w:i/>
          <w:iCs/>
        </w:rPr>
        <w:t xml:space="preserve">) on </w:t>
      </w:r>
      <w:proofErr w:type="spellStart"/>
      <w:r w:rsidRPr="00BD20CE">
        <w:rPr>
          <w:i/>
          <w:iCs/>
        </w:rPr>
        <w:t>RegistrationDate</w:t>
      </w:r>
      <w:proofErr w:type="spellEnd"/>
      <w:r w:rsidRPr="00BD20CE">
        <w:rPr>
          <w:i/>
          <w:iCs/>
        </w:rPr>
        <w:t xml:space="preserve">, recording the current date when a patient registers. The Appointment table applies DEFAULT CURRENT_TIMESTAMP on </w:t>
      </w:r>
      <w:proofErr w:type="spellStart"/>
      <w:r w:rsidRPr="00BD20CE">
        <w:rPr>
          <w:i/>
          <w:iCs/>
        </w:rPr>
        <w:t>BookingDate</w:t>
      </w:r>
      <w:proofErr w:type="spellEnd"/>
      <w:r w:rsidRPr="00BD20CE">
        <w:rPr>
          <w:i/>
          <w:iCs/>
        </w:rPr>
        <w:t xml:space="preserve">, capturing the exact time an appointment was scheduled. Similarly, the Feedback table uses DEFAULT CURRENT_TIMESTAMP on </w:t>
      </w:r>
      <w:proofErr w:type="spellStart"/>
      <w:r w:rsidRPr="00BD20CE">
        <w:rPr>
          <w:i/>
          <w:iCs/>
        </w:rPr>
        <w:t>FeedbackDate</w:t>
      </w:r>
      <w:proofErr w:type="spellEnd"/>
      <w:r w:rsidRPr="00BD20CE">
        <w:rPr>
          <w:i/>
          <w:iCs/>
        </w:rPr>
        <w:t>. These defaults reduce application code complexity and ensure consistent timestamp recording across all records.</w:t>
      </w:r>
    </w:p>
    <w:p w14:paraId="2AE9288C" w14:textId="77777777" w:rsidR="00BD20CE" w:rsidRPr="00BD20CE" w:rsidRDefault="00BD20CE" w:rsidP="00BD20CE">
      <w:pPr>
        <w:rPr>
          <w:i/>
          <w:iCs/>
        </w:rPr>
      </w:pPr>
      <w:r w:rsidRPr="00BD20CE">
        <w:rPr>
          <w:b/>
          <w:bCs/>
          <w:i/>
          <w:iCs/>
        </w:rPr>
        <w:t>NOT NULL Constraints for Data Completeness</w:t>
      </w:r>
    </w:p>
    <w:p w14:paraId="4DC55967" w14:textId="77777777" w:rsidR="00BD20CE" w:rsidRPr="00BD20CE" w:rsidRDefault="00BD20CE" w:rsidP="00BD20CE">
      <w:pPr>
        <w:rPr>
          <w:i/>
          <w:iCs/>
        </w:rPr>
      </w:pPr>
      <w:r w:rsidRPr="00BD20CE">
        <w:rPr>
          <w:i/>
          <w:iCs/>
        </w:rPr>
        <w:t xml:space="preserve">NOT NULL constraints are applied to essential attributes, including Patient FirstName and LastName, Doctor Email and Phone, Appointment </w:t>
      </w:r>
      <w:proofErr w:type="spellStart"/>
      <w:r w:rsidRPr="00BD20CE">
        <w:rPr>
          <w:i/>
          <w:iCs/>
        </w:rPr>
        <w:t>ReasonForVisit</w:t>
      </w:r>
      <w:proofErr w:type="spellEnd"/>
      <w:r w:rsidRPr="00BD20CE">
        <w:rPr>
          <w:i/>
          <w:iCs/>
        </w:rPr>
        <w:t xml:space="preserve">, and Treatment Diagnosis. These constraints guarantee that critical information is always provided, </w:t>
      </w:r>
      <w:r w:rsidRPr="00BD20CE">
        <w:rPr>
          <w:i/>
          <w:iCs/>
        </w:rPr>
        <w:lastRenderedPageBreak/>
        <w:t>preventing incomplete records from entering the system and ensuring data quality for reporting and patient care.</w:t>
      </w:r>
    </w:p>
    <w:p w14:paraId="24A3E64D" w14:textId="77777777" w:rsidR="00BD20CE" w:rsidRDefault="00BD20CE" w:rsidP="00BD20CE">
      <w:pPr>
        <w:rPr>
          <w:i/>
          <w:iCs/>
        </w:rPr>
      </w:pPr>
    </w:p>
    <w:p w14:paraId="419F2B16" w14:textId="47D13B36" w:rsidR="008A2F0C" w:rsidRDefault="008A2F0C" w:rsidP="008A2F0C">
      <w:pPr>
        <w:pStyle w:val="Heading3"/>
      </w:pPr>
      <w:bookmarkStart w:id="10" w:name="_Toc235800576"/>
      <w:r>
        <w:t>Sample Data Population</w:t>
      </w:r>
      <w:bookmarkEnd w:id="10"/>
    </w:p>
    <w:p w14:paraId="3FFF6B4A" w14:textId="77777777" w:rsidR="008A2F0C" w:rsidRDefault="008A2F0C" w:rsidP="008A2F0C"/>
    <w:p w14:paraId="2794776A" w14:textId="60DA7C61" w:rsidR="008A2F0C" w:rsidRDefault="007C6887" w:rsidP="008A2F0C">
      <w:r w:rsidRPr="007C6887">
        <w:rPr>
          <w:noProof/>
        </w:rPr>
        <w:drawing>
          <wp:inline distT="0" distB="0" distL="0" distR="0" wp14:anchorId="38E281F6" wp14:editId="1BB3AB9D">
            <wp:extent cx="5943600" cy="1481455"/>
            <wp:effectExtent l="0" t="0" r="0" b="4445"/>
            <wp:docPr id="1783024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24892" name=""/>
                    <pic:cNvPicPr/>
                  </pic:nvPicPr>
                  <pic:blipFill>
                    <a:blip r:embed="rId11"/>
                    <a:stretch>
                      <a:fillRect/>
                    </a:stretch>
                  </pic:blipFill>
                  <pic:spPr>
                    <a:xfrm>
                      <a:off x="0" y="0"/>
                      <a:ext cx="5943600" cy="1481455"/>
                    </a:xfrm>
                    <a:prstGeom prst="rect">
                      <a:avLst/>
                    </a:prstGeom>
                  </pic:spPr>
                </pic:pic>
              </a:graphicData>
            </a:graphic>
          </wp:inline>
        </w:drawing>
      </w:r>
    </w:p>
    <w:p w14:paraId="5FE5084B" w14:textId="63B7C9E0" w:rsidR="008A2F0C" w:rsidRDefault="008A2F0C" w:rsidP="008A2F0C">
      <w:pPr>
        <w:rPr>
          <w:i/>
          <w:iCs/>
        </w:rPr>
      </w:pPr>
      <w:r w:rsidRPr="007C6887">
        <w:rPr>
          <w:i/>
          <w:iCs/>
        </w:rPr>
        <w:t xml:space="preserve">Figure </w:t>
      </w:r>
      <w:r w:rsidR="007C6887" w:rsidRPr="007C6887">
        <w:rPr>
          <w:i/>
          <w:iCs/>
        </w:rPr>
        <w:t>3 – Showing All Tables Available</w:t>
      </w:r>
    </w:p>
    <w:p w14:paraId="7B03D38A" w14:textId="77777777" w:rsidR="00604994" w:rsidRDefault="00604994" w:rsidP="008A2F0C">
      <w:pPr>
        <w:rPr>
          <w:i/>
          <w:iCs/>
        </w:rPr>
      </w:pPr>
    </w:p>
    <w:p w14:paraId="4B171FD1" w14:textId="0A518A9C" w:rsidR="00604994" w:rsidRDefault="00604994" w:rsidP="008A2F0C">
      <w:pPr>
        <w:rPr>
          <w:i/>
          <w:iCs/>
        </w:rPr>
      </w:pPr>
      <w:r w:rsidRPr="00604994">
        <w:rPr>
          <w:i/>
          <w:iCs/>
          <w:noProof/>
        </w:rPr>
        <w:drawing>
          <wp:inline distT="0" distB="0" distL="0" distR="0" wp14:anchorId="753F3C24" wp14:editId="6F06872D">
            <wp:extent cx="5943600" cy="2123440"/>
            <wp:effectExtent l="0" t="0" r="0" b="0"/>
            <wp:docPr id="1809789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789208" name=""/>
                    <pic:cNvPicPr/>
                  </pic:nvPicPr>
                  <pic:blipFill>
                    <a:blip r:embed="rId12"/>
                    <a:stretch>
                      <a:fillRect/>
                    </a:stretch>
                  </pic:blipFill>
                  <pic:spPr>
                    <a:xfrm>
                      <a:off x="0" y="0"/>
                      <a:ext cx="5943600" cy="2123440"/>
                    </a:xfrm>
                    <a:prstGeom prst="rect">
                      <a:avLst/>
                    </a:prstGeom>
                  </pic:spPr>
                </pic:pic>
              </a:graphicData>
            </a:graphic>
          </wp:inline>
        </w:drawing>
      </w:r>
    </w:p>
    <w:p w14:paraId="16CE5214" w14:textId="716AB999" w:rsidR="00604994" w:rsidRDefault="00604994" w:rsidP="008A2F0C">
      <w:pPr>
        <w:rPr>
          <w:i/>
          <w:iCs/>
        </w:rPr>
      </w:pPr>
      <w:r>
        <w:rPr>
          <w:i/>
          <w:iCs/>
        </w:rPr>
        <w:t>Figure 4 - Showing All Rows Available</w:t>
      </w:r>
    </w:p>
    <w:p w14:paraId="2B86E22E" w14:textId="77777777" w:rsidR="00604994" w:rsidRDefault="00604994" w:rsidP="008A2F0C">
      <w:pPr>
        <w:rPr>
          <w:i/>
          <w:iCs/>
        </w:rPr>
      </w:pPr>
    </w:p>
    <w:p w14:paraId="3A66C2E5" w14:textId="3A6290B7" w:rsidR="00604994" w:rsidRDefault="00604994" w:rsidP="008A2F0C">
      <w:pPr>
        <w:rPr>
          <w:i/>
          <w:iCs/>
        </w:rPr>
      </w:pPr>
      <w:r w:rsidRPr="00604994">
        <w:rPr>
          <w:i/>
          <w:iCs/>
          <w:noProof/>
        </w:rPr>
        <w:lastRenderedPageBreak/>
        <w:drawing>
          <wp:inline distT="0" distB="0" distL="0" distR="0" wp14:anchorId="725688FB" wp14:editId="62D13B76">
            <wp:extent cx="5943600" cy="2604135"/>
            <wp:effectExtent l="0" t="0" r="0" b="5715"/>
            <wp:docPr id="1444049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49534" name=""/>
                    <pic:cNvPicPr/>
                  </pic:nvPicPr>
                  <pic:blipFill>
                    <a:blip r:embed="rId13"/>
                    <a:stretch>
                      <a:fillRect/>
                    </a:stretch>
                  </pic:blipFill>
                  <pic:spPr>
                    <a:xfrm>
                      <a:off x="0" y="0"/>
                      <a:ext cx="5943600" cy="2604135"/>
                    </a:xfrm>
                    <a:prstGeom prst="rect">
                      <a:avLst/>
                    </a:prstGeom>
                  </pic:spPr>
                </pic:pic>
              </a:graphicData>
            </a:graphic>
          </wp:inline>
        </w:drawing>
      </w:r>
    </w:p>
    <w:p w14:paraId="14286B31" w14:textId="33F57DD1" w:rsidR="00604994" w:rsidRDefault="00604994" w:rsidP="008A2F0C">
      <w:pPr>
        <w:rPr>
          <w:i/>
          <w:iCs/>
        </w:rPr>
      </w:pPr>
      <w:r>
        <w:rPr>
          <w:i/>
          <w:iCs/>
        </w:rPr>
        <w:t>Figure 5 - Showing All Rows Available</w:t>
      </w:r>
    </w:p>
    <w:p w14:paraId="54F35120" w14:textId="77777777" w:rsidR="00604994" w:rsidRDefault="00604994" w:rsidP="008A2F0C">
      <w:pPr>
        <w:rPr>
          <w:i/>
          <w:iCs/>
        </w:rPr>
      </w:pPr>
    </w:p>
    <w:p w14:paraId="5325392E" w14:textId="2CE27220" w:rsidR="00604994" w:rsidRDefault="00604994" w:rsidP="008A2F0C">
      <w:pPr>
        <w:rPr>
          <w:i/>
          <w:iCs/>
        </w:rPr>
      </w:pPr>
      <w:r w:rsidRPr="00604994">
        <w:rPr>
          <w:i/>
          <w:iCs/>
          <w:noProof/>
        </w:rPr>
        <w:drawing>
          <wp:inline distT="0" distB="0" distL="0" distR="0" wp14:anchorId="0640F924" wp14:editId="54AD0E56">
            <wp:extent cx="5943600" cy="2931160"/>
            <wp:effectExtent l="0" t="0" r="0" b="2540"/>
            <wp:docPr id="43410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100512" name=""/>
                    <pic:cNvPicPr/>
                  </pic:nvPicPr>
                  <pic:blipFill>
                    <a:blip r:embed="rId14"/>
                    <a:stretch>
                      <a:fillRect/>
                    </a:stretch>
                  </pic:blipFill>
                  <pic:spPr>
                    <a:xfrm>
                      <a:off x="0" y="0"/>
                      <a:ext cx="5943600" cy="2931160"/>
                    </a:xfrm>
                    <a:prstGeom prst="rect">
                      <a:avLst/>
                    </a:prstGeom>
                  </pic:spPr>
                </pic:pic>
              </a:graphicData>
            </a:graphic>
          </wp:inline>
        </w:drawing>
      </w:r>
    </w:p>
    <w:p w14:paraId="75322F5E" w14:textId="10A33B0C" w:rsidR="00604994" w:rsidRDefault="00604994" w:rsidP="008A2F0C">
      <w:pPr>
        <w:rPr>
          <w:i/>
          <w:iCs/>
        </w:rPr>
      </w:pPr>
      <w:r>
        <w:rPr>
          <w:i/>
          <w:iCs/>
        </w:rPr>
        <w:t>Figure 6 - Showing All Rows Available</w:t>
      </w:r>
    </w:p>
    <w:p w14:paraId="2CEC85F6" w14:textId="77777777" w:rsidR="00604994" w:rsidRDefault="00604994" w:rsidP="008A2F0C">
      <w:pPr>
        <w:rPr>
          <w:i/>
          <w:iCs/>
        </w:rPr>
      </w:pPr>
    </w:p>
    <w:p w14:paraId="78CCB21C" w14:textId="7A774AD0" w:rsidR="00604994" w:rsidRDefault="00604994" w:rsidP="008A2F0C">
      <w:pPr>
        <w:rPr>
          <w:i/>
          <w:iCs/>
        </w:rPr>
      </w:pPr>
      <w:r w:rsidRPr="00604994">
        <w:rPr>
          <w:i/>
          <w:iCs/>
          <w:noProof/>
        </w:rPr>
        <w:lastRenderedPageBreak/>
        <w:drawing>
          <wp:inline distT="0" distB="0" distL="0" distR="0" wp14:anchorId="4D7DF88F" wp14:editId="1FE66097">
            <wp:extent cx="5943600" cy="1562735"/>
            <wp:effectExtent l="0" t="0" r="0" b="0"/>
            <wp:docPr id="428314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314632" name=""/>
                    <pic:cNvPicPr/>
                  </pic:nvPicPr>
                  <pic:blipFill>
                    <a:blip r:embed="rId15"/>
                    <a:stretch>
                      <a:fillRect/>
                    </a:stretch>
                  </pic:blipFill>
                  <pic:spPr>
                    <a:xfrm>
                      <a:off x="0" y="0"/>
                      <a:ext cx="5943600" cy="1562735"/>
                    </a:xfrm>
                    <a:prstGeom prst="rect">
                      <a:avLst/>
                    </a:prstGeom>
                  </pic:spPr>
                </pic:pic>
              </a:graphicData>
            </a:graphic>
          </wp:inline>
        </w:drawing>
      </w:r>
    </w:p>
    <w:p w14:paraId="77C0A02F" w14:textId="1303F3AD" w:rsidR="00604994" w:rsidRDefault="00604994" w:rsidP="008A2F0C">
      <w:pPr>
        <w:rPr>
          <w:i/>
          <w:iCs/>
        </w:rPr>
      </w:pPr>
      <w:r>
        <w:rPr>
          <w:i/>
          <w:iCs/>
        </w:rPr>
        <w:t>Figure 7 - Showing All Rows Available</w:t>
      </w:r>
    </w:p>
    <w:p w14:paraId="7BD607FB" w14:textId="77777777" w:rsidR="00604994" w:rsidRDefault="00604994" w:rsidP="008A2F0C">
      <w:pPr>
        <w:rPr>
          <w:i/>
          <w:iCs/>
        </w:rPr>
      </w:pPr>
    </w:p>
    <w:p w14:paraId="75B2DEEA" w14:textId="3DF1FD80" w:rsidR="00604994" w:rsidRDefault="00604994" w:rsidP="008A2F0C">
      <w:pPr>
        <w:rPr>
          <w:i/>
          <w:iCs/>
        </w:rPr>
      </w:pPr>
      <w:r w:rsidRPr="00604994">
        <w:rPr>
          <w:i/>
          <w:iCs/>
          <w:noProof/>
        </w:rPr>
        <w:drawing>
          <wp:inline distT="0" distB="0" distL="0" distR="0" wp14:anchorId="0796F10B" wp14:editId="3BDE3AEC">
            <wp:extent cx="5943600" cy="2656205"/>
            <wp:effectExtent l="0" t="0" r="0" b="0"/>
            <wp:docPr id="752989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89492" name=""/>
                    <pic:cNvPicPr/>
                  </pic:nvPicPr>
                  <pic:blipFill>
                    <a:blip r:embed="rId16"/>
                    <a:stretch>
                      <a:fillRect/>
                    </a:stretch>
                  </pic:blipFill>
                  <pic:spPr>
                    <a:xfrm>
                      <a:off x="0" y="0"/>
                      <a:ext cx="5943600" cy="2656205"/>
                    </a:xfrm>
                    <a:prstGeom prst="rect">
                      <a:avLst/>
                    </a:prstGeom>
                  </pic:spPr>
                </pic:pic>
              </a:graphicData>
            </a:graphic>
          </wp:inline>
        </w:drawing>
      </w:r>
    </w:p>
    <w:p w14:paraId="7C12DE97" w14:textId="38D36A07" w:rsidR="00604994" w:rsidRDefault="00604994" w:rsidP="008A2F0C">
      <w:pPr>
        <w:rPr>
          <w:i/>
          <w:iCs/>
        </w:rPr>
      </w:pPr>
      <w:r>
        <w:rPr>
          <w:i/>
          <w:iCs/>
        </w:rPr>
        <w:t>Figure 8 - Showing All Rows Available</w:t>
      </w:r>
    </w:p>
    <w:p w14:paraId="468CA04B" w14:textId="77777777" w:rsidR="00604994" w:rsidRDefault="00604994" w:rsidP="008A2F0C">
      <w:pPr>
        <w:rPr>
          <w:i/>
          <w:iCs/>
        </w:rPr>
      </w:pPr>
    </w:p>
    <w:p w14:paraId="1D65116D" w14:textId="2EAB050B" w:rsidR="00604994" w:rsidRDefault="00604994" w:rsidP="008A2F0C">
      <w:pPr>
        <w:rPr>
          <w:i/>
          <w:iCs/>
        </w:rPr>
      </w:pPr>
      <w:r w:rsidRPr="00604994">
        <w:rPr>
          <w:i/>
          <w:iCs/>
          <w:noProof/>
        </w:rPr>
        <w:drawing>
          <wp:inline distT="0" distB="0" distL="0" distR="0" wp14:anchorId="71ED3D34" wp14:editId="4C3879A2">
            <wp:extent cx="5943600" cy="1485900"/>
            <wp:effectExtent l="0" t="0" r="0" b="0"/>
            <wp:docPr id="100021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212823" name=""/>
                    <pic:cNvPicPr/>
                  </pic:nvPicPr>
                  <pic:blipFill>
                    <a:blip r:embed="rId17"/>
                    <a:stretch>
                      <a:fillRect/>
                    </a:stretch>
                  </pic:blipFill>
                  <pic:spPr>
                    <a:xfrm>
                      <a:off x="0" y="0"/>
                      <a:ext cx="5943600" cy="1485900"/>
                    </a:xfrm>
                    <a:prstGeom prst="rect">
                      <a:avLst/>
                    </a:prstGeom>
                  </pic:spPr>
                </pic:pic>
              </a:graphicData>
            </a:graphic>
          </wp:inline>
        </w:drawing>
      </w:r>
    </w:p>
    <w:p w14:paraId="4D4EDF1B" w14:textId="711761B3" w:rsidR="00604994" w:rsidRDefault="00604994" w:rsidP="008A2F0C">
      <w:pPr>
        <w:rPr>
          <w:i/>
          <w:iCs/>
        </w:rPr>
      </w:pPr>
      <w:r>
        <w:rPr>
          <w:i/>
          <w:iCs/>
        </w:rPr>
        <w:t>Figure 9 - Showing All Rows Available</w:t>
      </w:r>
    </w:p>
    <w:p w14:paraId="3DFE8794" w14:textId="77777777" w:rsidR="00796A1F" w:rsidRDefault="00796A1F" w:rsidP="008A2F0C">
      <w:pPr>
        <w:rPr>
          <w:i/>
          <w:iCs/>
        </w:rPr>
      </w:pPr>
    </w:p>
    <w:p w14:paraId="7D8B2E52" w14:textId="77777777" w:rsidR="00796A1F" w:rsidRDefault="00796A1F" w:rsidP="008A2F0C">
      <w:pPr>
        <w:rPr>
          <w:i/>
          <w:iCs/>
        </w:rPr>
      </w:pPr>
    </w:p>
    <w:p w14:paraId="5B780DF2" w14:textId="6AF71880" w:rsidR="00796A1F" w:rsidRDefault="00796A1F" w:rsidP="00796A1F">
      <w:pPr>
        <w:pStyle w:val="Heading3"/>
      </w:pPr>
      <w:bookmarkStart w:id="11" w:name="_Toc235800577"/>
      <w:r>
        <w:lastRenderedPageBreak/>
        <w:t>Constraint Validation Tests</w:t>
      </w:r>
      <w:bookmarkEnd w:id="11"/>
    </w:p>
    <w:p w14:paraId="0D6C18E2" w14:textId="5B92AF0B" w:rsidR="00796A1F" w:rsidRDefault="00796A1F" w:rsidP="00796A1F">
      <w:r w:rsidRPr="00796A1F">
        <w:rPr>
          <w:noProof/>
        </w:rPr>
        <w:drawing>
          <wp:inline distT="0" distB="0" distL="0" distR="0" wp14:anchorId="25521336" wp14:editId="3D9FDBA8">
            <wp:extent cx="5943600" cy="1350010"/>
            <wp:effectExtent l="0" t="0" r="0" b="2540"/>
            <wp:docPr id="820280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280018" name=""/>
                    <pic:cNvPicPr/>
                  </pic:nvPicPr>
                  <pic:blipFill>
                    <a:blip r:embed="rId18"/>
                    <a:stretch>
                      <a:fillRect/>
                    </a:stretch>
                  </pic:blipFill>
                  <pic:spPr>
                    <a:xfrm>
                      <a:off x="0" y="0"/>
                      <a:ext cx="5943600" cy="1350010"/>
                    </a:xfrm>
                    <a:prstGeom prst="rect">
                      <a:avLst/>
                    </a:prstGeom>
                  </pic:spPr>
                </pic:pic>
              </a:graphicData>
            </a:graphic>
          </wp:inline>
        </w:drawing>
      </w:r>
    </w:p>
    <w:p w14:paraId="65CA2393" w14:textId="57580434" w:rsidR="00796A1F" w:rsidRDefault="00796A1F" w:rsidP="00796A1F">
      <w:pPr>
        <w:rPr>
          <w:i/>
          <w:iCs/>
        </w:rPr>
      </w:pPr>
      <w:r w:rsidRPr="00796A1F">
        <w:rPr>
          <w:i/>
          <w:iCs/>
        </w:rPr>
        <w:t>Figure 10 – Foreign Key Constraint Test 1 Fails</w:t>
      </w:r>
    </w:p>
    <w:p w14:paraId="0BE77CEE" w14:textId="77777777" w:rsidR="00796A1F" w:rsidRDefault="00796A1F" w:rsidP="00796A1F">
      <w:pPr>
        <w:rPr>
          <w:i/>
          <w:iCs/>
        </w:rPr>
      </w:pPr>
    </w:p>
    <w:p w14:paraId="6D2A8A5D" w14:textId="1318C8D0" w:rsidR="00796A1F" w:rsidRDefault="00796A1F" w:rsidP="00796A1F">
      <w:pPr>
        <w:rPr>
          <w:i/>
          <w:iCs/>
        </w:rPr>
      </w:pPr>
      <w:r w:rsidRPr="00796A1F">
        <w:rPr>
          <w:i/>
          <w:iCs/>
          <w:noProof/>
        </w:rPr>
        <w:drawing>
          <wp:inline distT="0" distB="0" distL="0" distR="0" wp14:anchorId="38DC8983" wp14:editId="793AA4E6">
            <wp:extent cx="5943600" cy="2146935"/>
            <wp:effectExtent l="0" t="0" r="0" b="5715"/>
            <wp:docPr id="741659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59591" name=""/>
                    <pic:cNvPicPr/>
                  </pic:nvPicPr>
                  <pic:blipFill>
                    <a:blip r:embed="rId19"/>
                    <a:stretch>
                      <a:fillRect/>
                    </a:stretch>
                  </pic:blipFill>
                  <pic:spPr>
                    <a:xfrm>
                      <a:off x="0" y="0"/>
                      <a:ext cx="5943600" cy="2146935"/>
                    </a:xfrm>
                    <a:prstGeom prst="rect">
                      <a:avLst/>
                    </a:prstGeom>
                  </pic:spPr>
                </pic:pic>
              </a:graphicData>
            </a:graphic>
          </wp:inline>
        </w:drawing>
      </w:r>
    </w:p>
    <w:p w14:paraId="5C8FEA77" w14:textId="0606C5A9" w:rsidR="00796A1F" w:rsidRDefault="00796A1F" w:rsidP="00796A1F">
      <w:pPr>
        <w:rPr>
          <w:i/>
          <w:iCs/>
        </w:rPr>
      </w:pPr>
      <w:r>
        <w:rPr>
          <w:i/>
          <w:iCs/>
        </w:rPr>
        <w:t>Figure 11 – CHECK Constraint Test 2 Fails</w:t>
      </w:r>
    </w:p>
    <w:p w14:paraId="52C97600" w14:textId="77777777" w:rsidR="00796A1F" w:rsidRDefault="00796A1F" w:rsidP="00796A1F">
      <w:pPr>
        <w:rPr>
          <w:i/>
          <w:iCs/>
        </w:rPr>
      </w:pPr>
    </w:p>
    <w:p w14:paraId="20C07D98" w14:textId="5203C4B4" w:rsidR="00796A1F" w:rsidRDefault="00796A1F" w:rsidP="00796A1F">
      <w:pPr>
        <w:rPr>
          <w:i/>
          <w:iCs/>
        </w:rPr>
      </w:pPr>
      <w:r w:rsidRPr="00796A1F">
        <w:rPr>
          <w:i/>
          <w:iCs/>
          <w:noProof/>
        </w:rPr>
        <w:drawing>
          <wp:inline distT="0" distB="0" distL="0" distR="0" wp14:anchorId="759E1FE1" wp14:editId="78236447">
            <wp:extent cx="5943600" cy="1626870"/>
            <wp:effectExtent l="0" t="0" r="0" b="0"/>
            <wp:docPr id="1464540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40353" name=""/>
                    <pic:cNvPicPr/>
                  </pic:nvPicPr>
                  <pic:blipFill>
                    <a:blip r:embed="rId20"/>
                    <a:stretch>
                      <a:fillRect/>
                    </a:stretch>
                  </pic:blipFill>
                  <pic:spPr>
                    <a:xfrm>
                      <a:off x="0" y="0"/>
                      <a:ext cx="5943600" cy="1626870"/>
                    </a:xfrm>
                    <a:prstGeom prst="rect">
                      <a:avLst/>
                    </a:prstGeom>
                  </pic:spPr>
                </pic:pic>
              </a:graphicData>
            </a:graphic>
          </wp:inline>
        </w:drawing>
      </w:r>
    </w:p>
    <w:p w14:paraId="03347F02" w14:textId="4989F431" w:rsidR="00796A1F" w:rsidRDefault="00796A1F" w:rsidP="00796A1F">
      <w:pPr>
        <w:rPr>
          <w:i/>
          <w:iCs/>
        </w:rPr>
      </w:pPr>
      <w:r>
        <w:rPr>
          <w:i/>
          <w:iCs/>
        </w:rPr>
        <w:t>Figure 12 – UNIQUE Constraint Test 3 Fails</w:t>
      </w:r>
    </w:p>
    <w:p w14:paraId="391BF490" w14:textId="77777777" w:rsidR="00646235" w:rsidRDefault="00646235" w:rsidP="00796A1F">
      <w:pPr>
        <w:rPr>
          <w:i/>
          <w:iCs/>
        </w:rPr>
      </w:pPr>
    </w:p>
    <w:p w14:paraId="187819EC" w14:textId="04FB9ACD" w:rsidR="00646235" w:rsidRDefault="00646235" w:rsidP="00796A1F">
      <w:pPr>
        <w:rPr>
          <w:i/>
          <w:iCs/>
        </w:rPr>
      </w:pPr>
      <w:r w:rsidRPr="00646235">
        <w:rPr>
          <w:i/>
          <w:iCs/>
          <w:noProof/>
        </w:rPr>
        <w:lastRenderedPageBreak/>
        <w:drawing>
          <wp:inline distT="0" distB="0" distL="0" distR="0" wp14:anchorId="436E6930" wp14:editId="3FE300D4">
            <wp:extent cx="5943600" cy="1232535"/>
            <wp:effectExtent l="0" t="0" r="0" b="5715"/>
            <wp:docPr id="1103236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236660" name=""/>
                    <pic:cNvPicPr/>
                  </pic:nvPicPr>
                  <pic:blipFill>
                    <a:blip r:embed="rId21"/>
                    <a:stretch>
                      <a:fillRect/>
                    </a:stretch>
                  </pic:blipFill>
                  <pic:spPr>
                    <a:xfrm>
                      <a:off x="0" y="0"/>
                      <a:ext cx="5943600" cy="1232535"/>
                    </a:xfrm>
                    <a:prstGeom prst="rect">
                      <a:avLst/>
                    </a:prstGeom>
                  </pic:spPr>
                </pic:pic>
              </a:graphicData>
            </a:graphic>
          </wp:inline>
        </w:drawing>
      </w:r>
    </w:p>
    <w:p w14:paraId="574EE90B" w14:textId="1668DBEC" w:rsidR="00646235" w:rsidRDefault="00646235" w:rsidP="00796A1F">
      <w:pPr>
        <w:rPr>
          <w:i/>
          <w:iCs/>
        </w:rPr>
      </w:pPr>
      <w:r>
        <w:rPr>
          <w:i/>
          <w:iCs/>
        </w:rPr>
        <w:t>Figure 13 – ON DELETE RESTRICT Constraint Test 4 Fails</w:t>
      </w:r>
    </w:p>
    <w:p w14:paraId="077E0D7D" w14:textId="77777777" w:rsidR="00646235" w:rsidRDefault="00646235" w:rsidP="00796A1F">
      <w:pPr>
        <w:rPr>
          <w:i/>
          <w:iCs/>
        </w:rPr>
      </w:pPr>
    </w:p>
    <w:p w14:paraId="43E0E840" w14:textId="7F15ABC0" w:rsidR="00646235" w:rsidRDefault="00646235" w:rsidP="00796A1F">
      <w:pPr>
        <w:rPr>
          <w:i/>
          <w:iCs/>
        </w:rPr>
      </w:pPr>
      <w:r w:rsidRPr="00646235">
        <w:rPr>
          <w:i/>
          <w:iCs/>
          <w:noProof/>
        </w:rPr>
        <w:drawing>
          <wp:inline distT="0" distB="0" distL="0" distR="0" wp14:anchorId="7D6AEB05" wp14:editId="76F49697">
            <wp:extent cx="5943600" cy="2434590"/>
            <wp:effectExtent l="0" t="0" r="0" b="3810"/>
            <wp:docPr id="1829203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03110" name=""/>
                    <pic:cNvPicPr/>
                  </pic:nvPicPr>
                  <pic:blipFill>
                    <a:blip r:embed="rId22"/>
                    <a:stretch>
                      <a:fillRect/>
                    </a:stretch>
                  </pic:blipFill>
                  <pic:spPr>
                    <a:xfrm>
                      <a:off x="0" y="0"/>
                      <a:ext cx="5943600" cy="2434590"/>
                    </a:xfrm>
                    <a:prstGeom prst="rect">
                      <a:avLst/>
                    </a:prstGeom>
                  </pic:spPr>
                </pic:pic>
              </a:graphicData>
            </a:graphic>
          </wp:inline>
        </w:drawing>
      </w:r>
    </w:p>
    <w:p w14:paraId="24FEA4FE" w14:textId="51176D22" w:rsidR="00646235" w:rsidRDefault="00646235" w:rsidP="00796A1F">
      <w:pPr>
        <w:rPr>
          <w:i/>
          <w:iCs/>
        </w:rPr>
      </w:pPr>
      <w:r>
        <w:rPr>
          <w:i/>
          <w:iCs/>
        </w:rPr>
        <w:t xml:space="preserve">Figure 14 – Valid Patient Insertion Succeeds </w:t>
      </w:r>
    </w:p>
    <w:p w14:paraId="68259D25" w14:textId="77777777" w:rsidR="00646235" w:rsidRDefault="00646235" w:rsidP="00796A1F">
      <w:pPr>
        <w:rPr>
          <w:i/>
          <w:iCs/>
        </w:rPr>
      </w:pPr>
    </w:p>
    <w:p w14:paraId="5EF82F7B" w14:textId="77777777" w:rsidR="00646235" w:rsidRDefault="00646235" w:rsidP="00796A1F">
      <w:pPr>
        <w:rPr>
          <w:i/>
          <w:iCs/>
        </w:rPr>
      </w:pPr>
    </w:p>
    <w:p w14:paraId="3EE18F2D" w14:textId="77777777" w:rsidR="00E76AFE" w:rsidRDefault="00E76AFE" w:rsidP="00796A1F">
      <w:pPr>
        <w:rPr>
          <w:i/>
          <w:iCs/>
        </w:rPr>
      </w:pPr>
    </w:p>
    <w:p w14:paraId="71AD93C0" w14:textId="77777777" w:rsidR="00E76AFE" w:rsidRDefault="00E76AFE" w:rsidP="00796A1F">
      <w:pPr>
        <w:rPr>
          <w:i/>
          <w:iCs/>
        </w:rPr>
      </w:pPr>
    </w:p>
    <w:p w14:paraId="40CD19FE" w14:textId="77777777" w:rsidR="00E76AFE" w:rsidRDefault="00E76AFE" w:rsidP="00796A1F">
      <w:pPr>
        <w:rPr>
          <w:i/>
          <w:iCs/>
        </w:rPr>
      </w:pPr>
    </w:p>
    <w:p w14:paraId="7C03CD26" w14:textId="77777777" w:rsidR="00E76AFE" w:rsidRDefault="00E76AFE" w:rsidP="00796A1F">
      <w:pPr>
        <w:rPr>
          <w:i/>
          <w:iCs/>
        </w:rPr>
      </w:pPr>
    </w:p>
    <w:p w14:paraId="54D87D3B" w14:textId="77777777" w:rsidR="00E76AFE" w:rsidRDefault="00E76AFE" w:rsidP="00796A1F">
      <w:pPr>
        <w:rPr>
          <w:i/>
          <w:iCs/>
        </w:rPr>
      </w:pPr>
    </w:p>
    <w:p w14:paraId="635BB4BE" w14:textId="77777777" w:rsidR="00E76AFE" w:rsidRDefault="00E76AFE" w:rsidP="00796A1F">
      <w:pPr>
        <w:rPr>
          <w:i/>
          <w:iCs/>
        </w:rPr>
      </w:pPr>
    </w:p>
    <w:p w14:paraId="1F12E485" w14:textId="77777777" w:rsidR="00E76AFE" w:rsidRDefault="00E76AFE" w:rsidP="00796A1F">
      <w:pPr>
        <w:rPr>
          <w:i/>
          <w:iCs/>
        </w:rPr>
      </w:pPr>
    </w:p>
    <w:p w14:paraId="42EC54B8" w14:textId="77777777" w:rsidR="00E76AFE" w:rsidRDefault="00E76AFE" w:rsidP="00796A1F">
      <w:pPr>
        <w:rPr>
          <w:i/>
          <w:iCs/>
        </w:rPr>
      </w:pPr>
    </w:p>
    <w:p w14:paraId="7BCE5B06" w14:textId="43BFADFD" w:rsidR="00646235" w:rsidRDefault="00646235" w:rsidP="00646235">
      <w:pPr>
        <w:pStyle w:val="Heading3"/>
      </w:pPr>
      <w:bookmarkStart w:id="12" w:name="_Toc235800578"/>
      <w:r>
        <w:lastRenderedPageBreak/>
        <w:t>Trigger and Audit Functions</w:t>
      </w:r>
      <w:bookmarkEnd w:id="12"/>
    </w:p>
    <w:p w14:paraId="467D64CB" w14:textId="5617284C" w:rsidR="00E76AFE" w:rsidRPr="00E76AFE" w:rsidRDefault="00E76AFE" w:rsidP="00E76AFE">
      <w:r w:rsidRPr="00E76AFE">
        <w:t>Triggers are specialized database objects that automatically execute predefined actions in response to specific events on a table, such as INSERT, UPDATE, or DELETE operations</w:t>
      </w:r>
      <w:r w:rsidR="0026387D">
        <w:t xml:space="preserve"> [31]</w:t>
      </w:r>
      <w:r w:rsidRPr="00E76AFE">
        <w:t xml:space="preserve">. For the </w:t>
      </w:r>
      <w:proofErr w:type="spellStart"/>
      <w:r w:rsidRPr="00E76AFE">
        <w:t>MedAssist</w:t>
      </w:r>
      <w:proofErr w:type="spellEnd"/>
      <w:r w:rsidRPr="00E76AFE">
        <w:t xml:space="preserve"> Clinic database, triggers serve as a critical mechanism for maintaining data integrity, enforcing complex business rules, and creating comprehensive audit trails</w:t>
      </w:r>
      <w:r w:rsidR="003B71D7">
        <w:t xml:space="preserve"> </w:t>
      </w:r>
      <w:r w:rsidR="00342B27">
        <w:t>[24]</w:t>
      </w:r>
      <w:r w:rsidRPr="00E76AFE">
        <w:t>. Unlike constraints, which validate data before it is inserted, triggers can perform actions based on the data being modified, enabling functionality such as automatic timestamp updates, cascading changes, and change logging without requiring application code. The implementation of triggers ensures that important operations are consistently recorded and that data modifications comply with organizational policies, even when accessed through different applications or manual SQL queries.</w:t>
      </w:r>
    </w:p>
    <w:p w14:paraId="53909038" w14:textId="3D66CD48" w:rsidR="00E76AFE" w:rsidRPr="00E76AFE" w:rsidRDefault="00E76AFE" w:rsidP="00E76AFE">
      <w:r w:rsidRPr="00E76AFE">
        <w:t xml:space="preserve">To support accountability and regulatory compliance, the </w:t>
      </w:r>
      <w:proofErr w:type="spellStart"/>
      <w:r w:rsidRPr="00E76AFE">
        <w:t>MedAssist</w:t>
      </w:r>
      <w:proofErr w:type="spellEnd"/>
      <w:r w:rsidRPr="00E76AFE">
        <w:t xml:space="preserve"> Clinic database includes an </w:t>
      </w:r>
      <w:proofErr w:type="spellStart"/>
      <w:r w:rsidRPr="00E76AFE">
        <w:t>AuditLog</w:t>
      </w:r>
      <w:proofErr w:type="spellEnd"/>
      <w:r w:rsidRPr="00E76AFE">
        <w:t xml:space="preserve"> table that captures detailed information about changes made to sensitive tables such as Patient, Appointment, and Treatment. A trigger on the Patient table, for example, records the old and new values of attributes like Email, Phone, and Address whenever a patient updates their information. The audit log captures the timestamp of the change, the user who performed the operation, the type of operation (INSERT, UPDATE, or DELETE), and the specific data that was modified. This functionality is essential for meeting healthcare data protection requirements and provides a complete historical record that can be reviewed during investigations or audits. The automated nature of triggers eliminates the risk of human error in logging activities and ensures that every significant change is captured without relying on application developers to implement logging at the code level</w:t>
      </w:r>
      <w:r w:rsidR="003B71D7">
        <w:t xml:space="preserve"> [33]</w:t>
      </w:r>
      <w:r w:rsidRPr="00E76AFE">
        <w:t>. This approach enhances the security posture of the clinic and provides management with confidence that the system maintains a reliable and tamper evident audit trail</w:t>
      </w:r>
      <w:r w:rsidR="003B71D7">
        <w:t xml:space="preserve"> [34]</w:t>
      </w:r>
      <w:r w:rsidRPr="00E76AFE">
        <w:t>.</w:t>
      </w:r>
    </w:p>
    <w:p w14:paraId="4A154255" w14:textId="77777777" w:rsidR="00646235" w:rsidRDefault="00646235" w:rsidP="00646235"/>
    <w:p w14:paraId="2A0B9FC6" w14:textId="77777777" w:rsidR="00E76AFE" w:rsidRDefault="00E76AFE" w:rsidP="00646235"/>
    <w:p w14:paraId="006D8FCC" w14:textId="67D4C917" w:rsidR="00E76AFE" w:rsidRDefault="00E76AFE" w:rsidP="00646235">
      <w:r w:rsidRPr="00E76AFE">
        <w:rPr>
          <w:noProof/>
        </w:rPr>
        <w:drawing>
          <wp:inline distT="0" distB="0" distL="0" distR="0" wp14:anchorId="69335503" wp14:editId="3FDA2C86">
            <wp:extent cx="5943600" cy="1266190"/>
            <wp:effectExtent l="0" t="0" r="0" b="0"/>
            <wp:docPr id="1530552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552551" name=""/>
                    <pic:cNvPicPr/>
                  </pic:nvPicPr>
                  <pic:blipFill>
                    <a:blip r:embed="rId23"/>
                    <a:stretch>
                      <a:fillRect/>
                    </a:stretch>
                  </pic:blipFill>
                  <pic:spPr>
                    <a:xfrm>
                      <a:off x="0" y="0"/>
                      <a:ext cx="5943600" cy="1266190"/>
                    </a:xfrm>
                    <a:prstGeom prst="rect">
                      <a:avLst/>
                    </a:prstGeom>
                  </pic:spPr>
                </pic:pic>
              </a:graphicData>
            </a:graphic>
          </wp:inline>
        </w:drawing>
      </w:r>
    </w:p>
    <w:p w14:paraId="6053B796" w14:textId="6732B828" w:rsidR="00E76AFE" w:rsidRPr="00E76AFE" w:rsidRDefault="00E76AFE" w:rsidP="00646235">
      <w:pPr>
        <w:rPr>
          <w:i/>
          <w:iCs/>
        </w:rPr>
      </w:pPr>
      <w:r w:rsidRPr="00E76AFE">
        <w:rPr>
          <w:i/>
          <w:iCs/>
        </w:rPr>
        <w:t>Figure 14</w:t>
      </w:r>
    </w:p>
    <w:p w14:paraId="01657361" w14:textId="77777777" w:rsidR="00E76AFE" w:rsidRDefault="00E76AFE" w:rsidP="00646235"/>
    <w:p w14:paraId="4CFE9892" w14:textId="2115F916" w:rsidR="00E76AFE" w:rsidRDefault="00E76AFE" w:rsidP="00646235">
      <w:r w:rsidRPr="00E76AFE">
        <w:rPr>
          <w:noProof/>
        </w:rPr>
        <w:lastRenderedPageBreak/>
        <w:drawing>
          <wp:inline distT="0" distB="0" distL="0" distR="0" wp14:anchorId="630192AA" wp14:editId="31CB1B44">
            <wp:extent cx="5943600" cy="1543050"/>
            <wp:effectExtent l="0" t="0" r="0" b="0"/>
            <wp:docPr id="1108955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55563" name=""/>
                    <pic:cNvPicPr/>
                  </pic:nvPicPr>
                  <pic:blipFill>
                    <a:blip r:embed="rId24"/>
                    <a:stretch>
                      <a:fillRect/>
                    </a:stretch>
                  </pic:blipFill>
                  <pic:spPr>
                    <a:xfrm>
                      <a:off x="0" y="0"/>
                      <a:ext cx="5943600" cy="1543050"/>
                    </a:xfrm>
                    <a:prstGeom prst="rect">
                      <a:avLst/>
                    </a:prstGeom>
                  </pic:spPr>
                </pic:pic>
              </a:graphicData>
            </a:graphic>
          </wp:inline>
        </w:drawing>
      </w:r>
    </w:p>
    <w:p w14:paraId="0CF94B77" w14:textId="1A59807B" w:rsidR="00E76AFE" w:rsidRPr="00E76AFE" w:rsidRDefault="00E76AFE" w:rsidP="00646235">
      <w:pPr>
        <w:rPr>
          <w:i/>
          <w:iCs/>
        </w:rPr>
      </w:pPr>
      <w:r w:rsidRPr="00E76AFE">
        <w:rPr>
          <w:i/>
          <w:iCs/>
        </w:rPr>
        <w:t>Figure 15</w:t>
      </w:r>
    </w:p>
    <w:p w14:paraId="53CD19E3" w14:textId="77777777" w:rsidR="007C6887" w:rsidRDefault="007C6887" w:rsidP="008A2F0C"/>
    <w:p w14:paraId="4B4D6AD8" w14:textId="01F0E64F" w:rsidR="003026BC" w:rsidRDefault="003026BC" w:rsidP="008A2F0C">
      <w:r>
        <w:t>Figure 14 – 15 shows the result of the trigger being listed, it shows trigger name, table, event and timing columns.</w:t>
      </w:r>
    </w:p>
    <w:p w14:paraId="121020A7" w14:textId="77777777" w:rsidR="003026BC" w:rsidRDefault="003026BC" w:rsidP="008A2F0C"/>
    <w:p w14:paraId="1D721313" w14:textId="251DD837" w:rsidR="003026BC" w:rsidRDefault="003026BC" w:rsidP="008A2F0C">
      <w:r w:rsidRPr="003026BC">
        <w:rPr>
          <w:noProof/>
        </w:rPr>
        <w:drawing>
          <wp:inline distT="0" distB="0" distL="0" distR="0" wp14:anchorId="04FC6A82" wp14:editId="30992B03">
            <wp:extent cx="5943600" cy="897890"/>
            <wp:effectExtent l="0" t="0" r="0" b="0"/>
            <wp:docPr id="446601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601818" name=""/>
                    <pic:cNvPicPr/>
                  </pic:nvPicPr>
                  <pic:blipFill>
                    <a:blip r:embed="rId25"/>
                    <a:stretch>
                      <a:fillRect/>
                    </a:stretch>
                  </pic:blipFill>
                  <pic:spPr>
                    <a:xfrm>
                      <a:off x="0" y="0"/>
                      <a:ext cx="5943600" cy="897890"/>
                    </a:xfrm>
                    <a:prstGeom prst="rect">
                      <a:avLst/>
                    </a:prstGeom>
                  </pic:spPr>
                </pic:pic>
              </a:graphicData>
            </a:graphic>
          </wp:inline>
        </w:drawing>
      </w:r>
    </w:p>
    <w:p w14:paraId="398B63ED" w14:textId="52EFCA35" w:rsidR="003026BC" w:rsidRDefault="003026BC" w:rsidP="008A2F0C">
      <w:pPr>
        <w:rPr>
          <w:i/>
          <w:iCs/>
        </w:rPr>
      </w:pPr>
      <w:r w:rsidRPr="003026BC">
        <w:rPr>
          <w:i/>
          <w:iCs/>
        </w:rPr>
        <w:t>Figure 16</w:t>
      </w:r>
    </w:p>
    <w:p w14:paraId="64EE1A77" w14:textId="77777777" w:rsidR="003026BC" w:rsidRDefault="003026BC" w:rsidP="008A2F0C">
      <w:pPr>
        <w:rPr>
          <w:i/>
          <w:iCs/>
        </w:rPr>
      </w:pPr>
    </w:p>
    <w:p w14:paraId="74A37B0F" w14:textId="23F1CAB7" w:rsidR="003026BC" w:rsidRDefault="003026BC" w:rsidP="008A2F0C">
      <w:pPr>
        <w:rPr>
          <w:i/>
          <w:iCs/>
        </w:rPr>
      </w:pPr>
      <w:r w:rsidRPr="003026BC">
        <w:rPr>
          <w:i/>
          <w:iCs/>
          <w:noProof/>
        </w:rPr>
        <w:drawing>
          <wp:inline distT="0" distB="0" distL="0" distR="0" wp14:anchorId="0DFA8209" wp14:editId="17A553AD">
            <wp:extent cx="5943600" cy="1108710"/>
            <wp:effectExtent l="0" t="0" r="0" b="0"/>
            <wp:docPr id="326278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278295" name=""/>
                    <pic:cNvPicPr/>
                  </pic:nvPicPr>
                  <pic:blipFill>
                    <a:blip r:embed="rId26"/>
                    <a:stretch>
                      <a:fillRect/>
                    </a:stretch>
                  </pic:blipFill>
                  <pic:spPr>
                    <a:xfrm>
                      <a:off x="0" y="0"/>
                      <a:ext cx="5943600" cy="1108710"/>
                    </a:xfrm>
                    <a:prstGeom prst="rect">
                      <a:avLst/>
                    </a:prstGeom>
                  </pic:spPr>
                </pic:pic>
              </a:graphicData>
            </a:graphic>
          </wp:inline>
        </w:drawing>
      </w:r>
    </w:p>
    <w:p w14:paraId="41B9D885" w14:textId="597115E2" w:rsidR="003026BC" w:rsidRDefault="003026BC" w:rsidP="008A2F0C">
      <w:pPr>
        <w:rPr>
          <w:i/>
          <w:iCs/>
        </w:rPr>
      </w:pPr>
      <w:r>
        <w:rPr>
          <w:i/>
          <w:iCs/>
        </w:rPr>
        <w:t>Figure 17</w:t>
      </w:r>
    </w:p>
    <w:p w14:paraId="0A583056" w14:textId="77777777" w:rsidR="003026BC" w:rsidRDefault="003026BC" w:rsidP="008A2F0C">
      <w:pPr>
        <w:rPr>
          <w:i/>
          <w:iCs/>
        </w:rPr>
      </w:pPr>
    </w:p>
    <w:p w14:paraId="4CD27695" w14:textId="230F98AA" w:rsidR="003026BC" w:rsidRDefault="003026BC" w:rsidP="008A2F0C">
      <w:r>
        <w:t>Figure 16-18 shows the trigger execution and audit log.</w:t>
      </w:r>
    </w:p>
    <w:p w14:paraId="59B57343" w14:textId="77777777" w:rsidR="003026BC" w:rsidRDefault="003026BC" w:rsidP="008A2F0C"/>
    <w:p w14:paraId="7FA5BE0A" w14:textId="77777777" w:rsidR="003026BC" w:rsidRDefault="003026BC" w:rsidP="008A2F0C"/>
    <w:p w14:paraId="0D5DF592" w14:textId="3766A99D" w:rsidR="003026BC" w:rsidRDefault="003026BC" w:rsidP="003026BC">
      <w:pPr>
        <w:pStyle w:val="Heading3"/>
      </w:pPr>
      <w:bookmarkStart w:id="13" w:name="_Toc235800579"/>
      <w:r>
        <w:lastRenderedPageBreak/>
        <w:t>Stored Procedures for CRUD Operations</w:t>
      </w:r>
      <w:bookmarkEnd w:id="13"/>
    </w:p>
    <w:p w14:paraId="6EA1F543" w14:textId="77777777" w:rsidR="003026BC" w:rsidRDefault="003026BC" w:rsidP="003026BC">
      <w:r w:rsidRPr="003026BC">
        <w:t xml:space="preserve">Stored procedures provide a robust mechanism for encapsulating business logic within the database layer, ensuring consistent and secure execution of CRUD operations. The </w:t>
      </w:r>
      <w:proofErr w:type="spellStart"/>
      <w:r w:rsidRPr="003026BC">
        <w:t>MedAssist</w:t>
      </w:r>
      <w:proofErr w:type="spellEnd"/>
      <w:r w:rsidRPr="003026BC">
        <w:t xml:space="preserve"> Clinic database implements five core stored procedures that handle essential transactions. </w:t>
      </w:r>
    </w:p>
    <w:p w14:paraId="16F59175" w14:textId="77777777" w:rsidR="003026BC" w:rsidRDefault="003026BC" w:rsidP="003026BC">
      <w:pPr>
        <w:pStyle w:val="ListParagraph"/>
        <w:numPr>
          <w:ilvl w:val="0"/>
          <w:numId w:val="1"/>
        </w:numPr>
      </w:pPr>
      <w:r w:rsidRPr="003026BC">
        <w:t xml:space="preserve">The </w:t>
      </w:r>
      <w:proofErr w:type="spellStart"/>
      <w:r w:rsidRPr="003026BC">
        <w:t>sp_RegisterPatient</w:t>
      </w:r>
      <w:proofErr w:type="spellEnd"/>
      <w:r w:rsidRPr="003026BC">
        <w:t xml:space="preserve"> procedure manages patient creation with validation checks for duplicate NHS numbers and email addresses. </w:t>
      </w:r>
    </w:p>
    <w:p w14:paraId="74E84A0D" w14:textId="77777777" w:rsidR="003026BC" w:rsidRDefault="003026BC" w:rsidP="003026BC">
      <w:pPr>
        <w:pStyle w:val="ListParagraph"/>
        <w:numPr>
          <w:ilvl w:val="0"/>
          <w:numId w:val="1"/>
        </w:numPr>
      </w:pPr>
      <w:r w:rsidRPr="003026BC">
        <w:t xml:space="preserve">The </w:t>
      </w:r>
      <w:proofErr w:type="spellStart"/>
      <w:r w:rsidRPr="003026BC">
        <w:t>sp_BookAppointment</w:t>
      </w:r>
      <w:proofErr w:type="spellEnd"/>
      <w:r w:rsidRPr="003026BC">
        <w:t xml:space="preserve"> procedure schedules consultations while verifying doctor availability and preventing double bookings. </w:t>
      </w:r>
    </w:p>
    <w:p w14:paraId="22D6E494" w14:textId="77777777" w:rsidR="003026BC" w:rsidRDefault="003026BC" w:rsidP="003026BC">
      <w:pPr>
        <w:pStyle w:val="ListParagraph"/>
        <w:numPr>
          <w:ilvl w:val="0"/>
          <w:numId w:val="1"/>
        </w:numPr>
      </w:pPr>
      <w:r w:rsidRPr="003026BC">
        <w:t xml:space="preserve">The </w:t>
      </w:r>
      <w:proofErr w:type="spellStart"/>
      <w:r w:rsidRPr="003026BC">
        <w:t>sp_RecordTreatment</w:t>
      </w:r>
      <w:proofErr w:type="spellEnd"/>
      <w:r w:rsidRPr="003026BC">
        <w:t xml:space="preserve"> procedure captures clinical outcomes and updates appointment statuses within a single transaction. </w:t>
      </w:r>
    </w:p>
    <w:p w14:paraId="4456D91D" w14:textId="77777777" w:rsidR="003026BC" w:rsidRDefault="003026BC" w:rsidP="003026BC">
      <w:pPr>
        <w:pStyle w:val="ListParagraph"/>
        <w:numPr>
          <w:ilvl w:val="0"/>
          <w:numId w:val="1"/>
        </w:numPr>
      </w:pPr>
      <w:r w:rsidRPr="003026BC">
        <w:t xml:space="preserve">The </w:t>
      </w:r>
      <w:proofErr w:type="spellStart"/>
      <w:r w:rsidRPr="003026BC">
        <w:t>sp_SubmitFeedback</w:t>
      </w:r>
      <w:proofErr w:type="spellEnd"/>
      <w:r w:rsidRPr="003026BC">
        <w:t xml:space="preserve"> procedure records patient satisfaction ratings with range validation. </w:t>
      </w:r>
    </w:p>
    <w:p w14:paraId="0BE4E017" w14:textId="77777777" w:rsidR="003026BC" w:rsidRDefault="003026BC" w:rsidP="003026BC">
      <w:pPr>
        <w:pStyle w:val="ListParagraph"/>
        <w:numPr>
          <w:ilvl w:val="0"/>
          <w:numId w:val="1"/>
        </w:numPr>
      </w:pPr>
      <w:r>
        <w:t>T</w:t>
      </w:r>
      <w:r w:rsidRPr="003026BC">
        <w:t xml:space="preserve">he </w:t>
      </w:r>
      <w:proofErr w:type="spellStart"/>
      <w:r w:rsidRPr="003026BC">
        <w:t>sp_CancelAppointment</w:t>
      </w:r>
      <w:proofErr w:type="spellEnd"/>
      <w:r w:rsidRPr="003026BC">
        <w:t xml:space="preserve"> procedure updates appointment statuses with cancellation notes.</w:t>
      </w:r>
    </w:p>
    <w:p w14:paraId="1574E932" w14:textId="6E779A4E" w:rsidR="003026BC" w:rsidRDefault="003026BC" w:rsidP="003026BC">
      <w:r w:rsidRPr="003026BC">
        <w:t>Each procedure employs START TRANSACTION, COMMIT, and ROLLBACK statements to guarantee atomicity and data consistency, eliminating the risk of partial updates during critical operations.</w:t>
      </w:r>
    </w:p>
    <w:p w14:paraId="6CE11543" w14:textId="77777777" w:rsidR="008E2CD0" w:rsidRDefault="008E2CD0" w:rsidP="003026BC"/>
    <w:p w14:paraId="2FAA4287" w14:textId="2EDFAB75" w:rsidR="008E2CD0" w:rsidRDefault="008E2CD0" w:rsidP="003026BC">
      <w:r w:rsidRPr="008E2CD0">
        <w:rPr>
          <w:noProof/>
        </w:rPr>
        <w:drawing>
          <wp:inline distT="0" distB="0" distL="0" distR="0" wp14:anchorId="55C1646B" wp14:editId="6265BB6C">
            <wp:extent cx="5943600" cy="1596390"/>
            <wp:effectExtent l="0" t="0" r="0" b="3810"/>
            <wp:docPr id="1057812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812717" name=""/>
                    <pic:cNvPicPr/>
                  </pic:nvPicPr>
                  <pic:blipFill>
                    <a:blip r:embed="rId27"/>
                    <a:stretch>
                      <a:fillRect/>
                    </a:stretch>
                  </pic:blipFill>
                  <pic:spPr>
                    <a:xfrm>
                      <a:off x="0" y="0"/>
                      <a:ext cx="5943600" cy="1596390"/>
                    </a:xfrm>
                    <a:prstGeom prst="rect">
                      <a:avLst/>
                    </a:prstGeom>
                  </pic:spPr>
                </pic:pic>
              </a:graphicData>
            </a:graphic>
          </wp:inline>
        </w:drawing>
      </w:r>
    </w:p>
    <w:p w14:paraId="284AC6C5" w14:textId="088D5DBD" w:rsidR="008E2CD0" w:rsidRDefault="008E2CD0" w:rsidP="003026BC">
      <w:pPr>
        <w:rPr>
          <w:i/>
          <w:iCs/>
        </w:rPr>
      </w:pPr>
      <w:r w:rsidRPr="008E2CD0">
        <w:rPr>
          <w:i/>
          <w:iCs/>
        </w:rPr>
        <w:t xml:space="preserve">Figure 18 – </w:t>
      </w:r>
      <w:r w:rsidR="00563E0C">
        <w:rPr>
          <w:i/>
          <w:iCs/>
        </w:rPr>
        <w:t>Procedures Listed From Above</w:t>
      </w:r>
    </w:p>
    <w:p w14:paraId="4B1B4DD2" w14:textId="77777777" w:rsidR="00BF6DA9" w:rsidRDefault="00BF6DA9" w:rsidP="003026BC">
      <w:pPr>
        <w:rPr>
          <w:i/>
          <w:iCs/>
        </w:rPr>
      </w:pPr>
    </w:p>
    <w:p w14:paraId="238B8C8C" w14:textId="77777777" w:rsidR="00BF6DA9" w:rsidRDefault="00BF6DA9" w:rsidP="003026BC">
      <w:pPr>
        <w:rPr>
          <w:i/>
          <w:iCs/>
        </w:rPr>
      </w:pPr>
    </w:p>
    <w:p w14:paraId="5CA8EDC9" w14:textId="77777777" w:rsidR="00BF6DA9" w:rsidRDefault="00BF6DA9" w:rsidP="003026BC">
      <w:pPr>
        <w:rPr>
          <w:i/>
          <w:iCs/>
        </w:rPr>
      </w:pPr>
    </w:p>
    <w:p w14:paraId="29F7BFC3" w14:textId="77777777" w:rsidR="00BF6DA9" w:rsidRDefault="00BF6DA9" w:rsidP="003026BC">
      <w:pPr>
        <w:rPr>
          <w:i/>
          <w:iCs/>
        </w:rPr>
      </w:pPr>
    </w:p>
    <w:p w14:paraId="066DEFED" w14:textId="77777777" w:rsidR="00BF6DA9" w:rsidRDefault="00BF6DA9" w:rsidP="003026BC">
      <w:pPr>
        <w:rPr>
          <w:i/>
          <w:iCs/>
        </w:rPr>
      </w:pPr>
    </w:p>
    <w:p w14:paraId="2CE4A06F" w14:textId="462456C3" w:rsidR="00BF6DA9" w:rsidRDefault="00BF6DA9" w:rsidP="00BF6DA9">
      <w:pPr>
        <w:pStyle w:val="Heading3"/>
      </w:pPr>
      <w:bookmarkStart w:id="14" w:name="_Toc235800580"/>
      <w:r>
        <w:lastRenderedPageBreak/>
        <w:t>User</w:t>
      </w:r>
      <w:r w:rsidR="00563E0C">
        <w:t>-</w:t>
      </w:r>
      <w:r>
        <w:t>Defined Function</w:t>
      </w:r>
      <w:bookmarkEnd w:id="14"/>
    </w:p>
    <w:p w14:paraId="656E5CA2" w14:textId="0D8C5DC8" w:rsidR="00563E0C" w:rsidRDefault="00563E0C" w:rsidP="00563E0C">
      <w:r w:rsidRPr="00563E0C">
        <w:t xml:space="preserve">User-defined functions extend the capabilities of the </w:t>
      </w:r>
      <w:proofErr w:type="spellStart"/>
      <w:r w:rsidRPr="00563E0C">
        <w:t>MedAssist</w:t>
      </w:r>
      <w:proofErr w:type="spellEnd"/>
      <w:r w:rsidRPr="00563E0C">
        <w:t xml:space="preserve"> Clinic database by encapsulating reusable logic that returns a single value, which can be utilized within SQL queries to derive meaningful insights</w:t>
      </w:r>
      <w:r w:rsidR="002A5C20">
        <w:t xml:space="preserve"> </w:t>
      </w:r>
      <w:r w:rsidR="000E20EF">
        <w:t>[8]</w:t>
      </w:r>
      <w:r w:rsidRPr="00563E0C">
        <w:t>. Unlike stored procedures, functions are designed to be embedded within SELECT statements, WHERE clauses, and other SQL constructs. The database implements a function named </w:t>
      </w:r>
      <w:proofErr w:type="spellStart"/>
      <w:r w:rsidRPr="00563E0C">
        <w:t>fn_GetPatientFullName</w:t>
      </w:r>
      <w:proofErr w:type="spellEnd"/>
      <w:r w:rsidRPr="00563E0C">
        <w:t xml:space="preserve">, which accepts a </w:t>
      </w:r>
      <w:proofErr w:type="spellStart"/>
      <w:r w:rsidRPr="00563E0C">
        <w:t>PatientID</w:t>
      </w:r>
      <w:proofErr w:type="spellEnd"/>
      <w:r w:rsidRPr="00563E0C">
        <w:t xml:space="preserve"> and returns the concatenated first and last name of the specified patient. A second function, </w:t>
      </w:r>
      <w:proofErr w:type="spellStart"/>
      <w:r w:rsidRPr="00563E0C">
        <w:t>fn_CalculatePatientAge</w:t>
      </w:r>
      <w:proofErr w:type="spellEnd"/>
      <w:r w:rsidRPr="00563E0C">
        <w:t>, computes a patient's age based on their date of birth. These functions are particularly useful for generating patient lists, appointment schedules, and feedback reports where displaying the full name or age is required without repeatedly writing logic within each query. By centralizing this logic, the system ensures consistency across all reports and simplifies maintenance</w:t>
      </w:r>
      <w:r w:rsidR="00B36A7C">
        <w:t xml:space="preserve"> </w:t>
      </w:r>
      <w:r w:rsidR="000E20EF">
        <w:t>[2]</w:t>
      </w:r>
      <w:r w:rsidRPr="00563E0C">
        <w:t>. This demonstrates a commitment to modular design principles and reduces code duplication throughout the system</w:t>
      </w:r>
      <w:r w:rsidR="00B36A7C">
        <w:t xml:space="preserve"> </w:t>
      </w:r>
      <w:r w:rsidR="000E20EF">
        <w:t>[3]</w:t>
      </w:r>
      <w:r w:rsidRPr="00563E0C">
        <w:t>.</w:t>
      </w:r>
    </w:p>
    <w:p w14:paraId="400C84E6" w14:textId="77777777" w:rsidR="00563E0C" w:rsidRPr="00563E0C" w:rsidRDefault="00563E0C" w:rsidP="00563E0C"/>
    <w:p w14:paraId="018EADD4" w14:textId="554180E4" w:rsidR="00BF6DA9" w:rsidRDefault="00563E0C" w:rsidP="00BF6DA9">
      <w:r w:rsidRPr="00563E0C">
        <w:rPr>
          <w:noProof/>
        </w:rPr>
        <w:drawing>
          <wp:inline distT="0" distB="0" distL="0" distR="0" wp14:anchorId="4CFA83B1" wp14:editId="04C1D567">
            <wp:extent cx="5943600" cy="1218565"/>
            <wp:effectExtent l="0" t="0" r="0" b="635"/>
            <wp:docPr id="233093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93233" name=""/>
                    <pic:cNvPicPr/>
                  </pic:nvPicPr>
                  <pic:blipFill>
                    <a:blip r:embed="rId28"/>
                    <a:stretch>
                      <a:fillRect/>
                    </a:stretch>
                  </pic:blipFill>
                  <pic:spPr>
                    <a:xfrm>
                      <a:off x="0" y="0"/>
                      <a:ext cx="5943600" cy="1218565"/>
                    </a:xfrm>
                    <a:prstGeom prst="rect">
                      <a:avLst/>
                    </a:prstGeom>
                  </pic:spPr>
                </pic:pic>
              </a:graphicData>
            </a:graphic>
          </wp:inline>
        </w:drawing>
      </w:r>
    </w:p>
    <w:p w14:paraId="03F34CDE" w14:textId="65A01F92" w:rsidR="00563E0C" w:rsidRDefault="00563E0C" w:rsidP="00BF6DA9">
      <w:pPr>
        <w:rPr>
          <w:i/>
          <w:iCs/>
        </w:rPr>
      </w:pPr>
      <w:r w:rsidRPr="005542B5">
        <w:rPr>
          <w:i/>
          <w:iCs/>
        </w:rPr>
        <w:t xml:space="preserve">Figure 19 </w:t>
      </w:r>
      <w:r w:rsidR="005542B5" w:rsidRPr="005542B5">
        <w:rPr>
          <w:i/>
          <w:iCs/>
        </w:rPr>
        <w:t>–</w:t>
      </w:r>
      <w:r w:rsidRPr="005542B5">
        <w:rPr>
          <w:i/>
          <w:iCs/>
        </w:rPr>
        <w:t xml:space="preserve"> </w:t>
      </w:r>
      <w:r w:rsidR="005542B5" w:rsidRPr="005542B5">
        <w:rPr>
          <w:i/>
          <w:iCs/>
        </w:rPr>
        <w:t>Shows All Functions</w:t>
      </w:r>
    </w:p>
    <w:p w14:paraId="44536C42" w14:textId="77777777" w:rsidR="005542B5" w:rsidRPr="005542B5" w:rsidRDefault="005542B5" w:rsidP="00BF6DA9">
      <w:pPr>
        <w:rPr>
          <w:i/>
          <w:iCs/>
        </w:rPr>
      </w:pPr>
    </w:p>
    <w:p w14:paraId="3BF952D0" w14:textId="005B1DA0" w:rsidR="00563E0C" w:rsidRDefault="00563E0C" w:rsidP="00BF6DA9">
      <w:r w:rsidRPr="00563E0C">
        <w:rPr>
          <w:noProof/>
        </w:rPr>
        <w:drawing>
          <wp:inline distT="0" distB="0" distL="0" distR="0" wp14:anchorId="428C3C85" wp14:editId="78BA6643">
            <wp:extent cx="5943600" cy="883920"/>
            <wp:effectExtent l="0" t="0" r="0" b="0"/>
            <wp:docPr id="1739338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38294" name=""/>
                    <pic:cNvPicPr/>
                  </pic:nvPicPr>
                  <pic:blipFill>
                    <a:blip r:embed="rId29"/>
                    <a:stretch>
                      <a:fillRect/>
                    </a:stretch>
                  </pic:blipFill>
                  <pic:spPr>
                    <a:xfrm>
                      <a:off x="0" y="0"/>
                      <a:ext cx="5943600" cy="883920"/>
                    </a:xfrm>
                    <a:prstGeom prst="rect">
                      <a:avLst/>
                    </a:prstGeom>
                  </pic:spPr>
                </pic:pic>
              </a:graphicData>
            </a:graphic>
          </wp:inline>
        </w:drawing>
      </w:r>
    </w:p>
    <w:p w14:paraId="247064D0" w14:textId="3AC3BE9F" w:rsidR="005542B5" w:rsidRDefault="005542B5" w:rsidP="00BF6DA9">
      <w:r>
        <w:t>Figure 20 – Viewing Function Structure</w:t>
      </w:r>
    </w:p>
    <w:p w14:paraId="4EDF11DD" w14:textId="77777777" w:rsidR="005542B5" w:rsidRDefault="005542B5" w:rsidP="00BF6DA9"/>
    <w:p w14:paraId="5E5F8CEE" w14:textId="77777777" w:rsidR="00563E0C" w:rsidRDefault="00563E0C" w:rsidP="00BF6DA9"/>
    <w:p w14:paraId="4982BB2F" w14:textId="044DDDCF" w:rsidR="00563E0C" w:rsidRDefault="00563E0C" w:rsidP="00BF6DA9">
      <w:r w:rsidRPr="00563E0C">
        <w:rPr>
          <w:noProof/>
        </w:rPr>
        <w:lastRenderedPageBreak/>
        <w:drawing>
          <wp:inline distT="0" distB="0" distL="0" distR="0" wp14:anchorId="3A42FD7B" wp14:editId="370322C3">
            <wp:extent cx="4816257" cy="2903472"/>
            <wp:effectExtent l="0" t="0" r="3810" b="0"/>
            <wp:docPr id="294347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347867" name=""/>
                    <pic:cNvPicPr/>
                  </pic:nvPicPr>
                  <pic:blipFill>
                    <a:blip r:embed="rId30"/>
                    <a:stretch>
                      <a:fillRect/>
                    </a:stretch>
                  </pic:blipFill>
                  <pic:spPr>
                    <a:xfrm>
                      <a:off x="0" y="0"/>
                      <a:ext cx="4816257" cy="2903472"/>
                    </a:xfrm>
                    <a:prstGeom prst="rect">
                      <a:avLst/>
                    </a:prstGeom>
                  </pic:spPr>
                </pic:pic>
              </a:graphicData>
            </a:graphic>
          </wp:inline>
        </w:drawing>
      </w:r>
    </w:p>
    <w:p w14:paraId="18D8EA38" w14:textId="148CE688" w:rsidR="005542B5" w:rsidRDefault="005542B5" w:rsidP="00BF6DA9">
      <w:r>
        <w:t>Figure 21 – Executing and Testing the Function</w:t>
      </w:r>
    </w:p>
    <w:p w14:paraId="17B0E0A0" w14:textId="77777777" w:rsidR="00563E0C" w:rsidRDefault="00563E0C" w:rsidP="00BF6DA9"/>
    <w:p w14:paraId="3CD6EB68" w14:textId="5A24F1E3" w:rsidR="00563E0C" w:rsidRDefault="00563E0C" w:rsidP="00BF6DA9">
      <w:r w:rsidRPr="00563E0C">
        <w:rPr>
          <w:noProof/>
        </w:rPr>
        <w:drawing>
          <wp:inline distT="0" distB="0" distL="0" distR="0" wp14:anchorId="56607604" wp14:editId="518FF3D6">
            <wp:extent cx="5943600" cy="1356360"/>
            <wp:effectExtent l="0" t="0" r="0" b="0"/>
            <wp:docPr id="1961281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281893" name=""/>
                    <pic:cNvPicPr/>
                  </pic:nvPicPr>
                  <pic:blipFill>
                    <a:blip r:embed="rId31"/>
                    <a:stretch>
                      <a:fillRect/>
                    </a:stretch>
                  </pic:blipFill>
                  <pic:spPr>
                    <a:xfrm>
                      <a:off x="0" y="0"/>
                      <a:ext cx="5943600" cy="1356360"/>
                    </a:xfrm>
                    <a:prstGeom prst="rect">
                      <a:avLst/>
                    </a:prstGeom>
                  </pic:spPr>
                </pic:pic>
              </a:graphicData>
            </a:graphic>
          </wp:inline>
        </w:drawing>
      </w:r>
    </w:p>
    <w:p w14:paraId="24F5031B" w14:textId="49ED96B6" w:rsidR="005542B5" w:rsidRDefault="005542B5" w:rsidP="00BF6DA9">
      <w:r>
        <w:t>Figure 22 – Practical Usage of Function Through Query</w:t>
      </w:r>
    </w:p>
    <w:p w14:paraId="18AFCDCC" w14:textId="77777777" w:rsidR="001F24AC" w:rsidRDefault="001F24AC" w:rsidP="00BF6DA9"/>
    <w:p w14:paraId="063AE981" w14:textId="77777777" w:rsidR="001F24AC" w:rsidRDefault="001F24AC" w:rsidP="00BF6DA9"/>
    <w:p w14:paraId="6EFF221D" w14:textId="77777777" w:rsidR="001F24AC" w:rsidRDefault="001F24AC" w:rsidP="00BF6DA9"/>
    <w:p w14:paraId="60F810C0" w14:textId="77777777" w:rsidR="001F24AC" w:rsidRDefault="001F24AC" w:rsidP="00BF6DA9"/>
    <w:p w14:paraId="62252F57" w14:textId="77777777" w:rsidR="001F24AC" w:rsidRDefault="001F24AC" w:rsidP="00BF6DA9"/>
    <w:p w14:paraId="5EFCA682" w14:textId="77777777" w:rsidR="001F24AC" w:rsidRDefault="001F24AC" w:rsidP="00BF6DA9"/>
    <w:p w14:paraId="3852A999" w14:textId="77777777" w:rsidR="001F24AC" w:rsidRDefault="001F24AC" w:rsidP="00BF6DA9"/>
    <w:p w14:paraId="1B43F493" w14:textId="77777777" w:rsidR="001F24AC" w:rsidRDefault="001F24AC" w:rsidP="00BF6DA9"/>
    <w:p w14:paraId="709F911C" w14:textId="77777777" w:rsidR="001F24AC" w:rsidRDefault="001F24AC" w:rsidP="00BF6DA9"/>
    <w:p w14:paraId="63CC6948" w14:textId="2BF1C168" w:rsidR="001F24AC" w:rsidRDefault="001F24AC" w:rsidP="001F24AC">
      <w:pPr>
        <w:pStyle w:val="Heading2"/>
      </w:pPr>
      <w:bookmarkStart w:id="15" w:name="_Toc235800581"/>
      <w:r>
        <w:lastRenderedPageBreak/>
        <w:t>Stored Procedure and Transactional Scenario</w:t>
      </w:r>
      <w:bookmarkEnd w:id="15"/>
    </w:p>
    <w:p w14:paraId="10741FE1" w14:textId="096F7C2E" w:rsidR="001F24AC" w:rsidRDefault="001F24AC" w:rsidP="001F24AC">
      <w:pPr>
        <w:pStyle w:val="Heading3"/>
      </w:pPr>
      <w:bookmarkStart w:id="16" w:name="_Toc235800582"/>
      <w:r>
        <w:t>The Multi-Step Scenario</w:t>
      </w:r>
      <w:bookmarkEnd w:id="16"/>
    </w:p>
    <w:p w14:paraId="501578BF" w14:textId="5A80E243" w:rsidR="005A5AC8" w:rsidRPr="005A5AC8" w:rsidRDefault="005A5AC8" w:rsidP="005A5AC8">
      <w:r w:rsidRPr="005A5AC8">
        <w:t xml:space="preserve">The </w:t>
      </w:r>
      <w:proofErr w:type="spellStart"/>
      <w:r w:rsidRPr="005A5AC8">
        <w:t>MedAssist</w:t>
      </w:r>
      <w:proofErr w:type="spellEnd"/>
      <w:r w:rsidRPr="005A5AC8">
        <w:t xml:space="preserve"> Clinic database implements a critical multi-step transaction through the </w:t>
      </w:r>
      <w:proofErr w:type="spellStart"/>
      <w:r w:rsidRPr="005A5AC8">
        <w:t>sp_BookAppointment</w:t>
      </w:r>
      <w:proofErr w:type="spellEnd"/>
      <w:r w:rsidRPr="005A5AC8">
        <w:t> and </w:t>
      </w:r>
      <w:proofErr w:type="spellStart"/>
      <w:r w:rsidRPr="005A5AC8">
        <w:t>sp_RecordTreatment</w:t>
      </w:r>
      <w:proofErr w:type="spellEnd"/>
      <w:r w:rsidRPr="005A5AC8">
        <w:t> stored procedures, ensuring data consistency across related tables</w:t>
      </w:r>
      <w:r w:rsidR="00854ECE">
        <w:t xml:space="preserve"> </w:t>
      </w:r>
      <w:r w:rsidR="000E20EF">
        <w:t>[28]</w:t>
      </w:r>
      <w:r w:rsidRPr="005A5AC8">
        <w:t>. When a patient books an appointment, the system must simultaneously verify doctor availability, insert the appointment record, and prevent double booking</w:t>
      </w:r>
      <w:r w:rsidR="008C4C88">
        <w:t xml:space="preserve"> </w:t>
      </w:r>
      <w:r w:rsidR="000E20EF">
        <w:t>[8]</w:t>
      </w:r>
      <w:r w:rsidRPr="005A5AC8">
        <w:t>. This operation involves multiple validation steps and database writes that must succeed or fail as a single atomic unit. If the appointment insertion succeeds but the availability check is bypassed or another booking occurs simultaneously, the database would become inconsistent, potentially leading to double booked doctors and patient dissatisfaction.</w:t>
      </w:r>
    </w:p>
    <w:p w14:paraId="62C62082" w14:textId="5B0BF883" w:rsidR="005A5AC8" w:rsidRPr="005A5AC8" w:rsidRDefault="005A5AC8" w:rsidP="005A5AC8">
      <w:r w:rsidRPr="005A5AC8">
        <w:t>To address this, the </w:t>
      </w:r>
      <w:proofErr w:type="spellStart"/>
      <w:r w:rsidRPr="005A5AC8">
        <w:t>sp_BookAppointment</w:t>
      </w:r>
      <w:proofErr w:type="spellEnd"/>
      <w:r w:rsidRPr="005A5AC8">
        <w:t xml:space="preserve"> procedure employs transaction handling with START TRANSACTION, COMMIT, and ROLLBACK statements. The procedure first validates that the patient exists and is active, then checks that the doctor is available and that no conflicting appointment exists for the requested time slot. If any validation fails, the transaction is rolled </w:t>
      </w:r>
      <w:proofErr w:type="gramStart"/>
      <w:r w:rsidRPr="005A5AC8">
        <w:t>back</w:t>
      </w:r>
      <w:proofErr w:type="gramEnd"/>
      <w:r w:rsidRPr="005A5AC8">
        <w:t xml:space="preserve"> and the appointment is not created. If all validations succeed, the appointment is inserted and the transaction is committed</w:t>
      </w:r>
      <w:r w:rsidR="00A762B4">
        <w:t xml:space="preserve"> </w:t>
      </w:r>
      <w:r w:rsidR="000E20EF">
        <w:t>[25]</w:t>
      </w:r>
      <w:r w:rsidRPr="005A5AC8">
        <w:t>. This ensures that either all operations complete successfully or none are applied, maintaining database consistency at all times. The </w:t>
      </w:r>
      <w:proofErr w:type="spellStart"/>
      <w:r w:rsidRPr="005A5AC8">
        <w:t>sp_RecordTreatment</w:t>
      </w:r>
      <w:proofErr w:type="spellEnd"/>
      <w:r w:rsidRPr="005A5AC8">
        <w:t> procedure similarly handles the simultaneous update of appointment status and insertion of treatment records. If the treatment record insertion fails due to a duplicate entry or constraint violation, the appointment status is rolled back, preventing inconsistent states where an appointment appears completed without a corresponding treatment record. This robust transaction handling is essential in a clinical setting where data accuracy directly impacts patient care and operational efficiency</w:t>
      </w:r>
      <w:r w:rsidR="00A762B4">
        <w:t xml:space="preserve"> </w:t>
      </w:r>
      <w:r w:rsidR="000E20EF">
        <w:t>[2]</w:t>
      </w:r>
      <w:r w:rsidRPr="005A5AC8">
        <w:t>.</w:t>
      </w:r>
    </w:p>
    <w:p w14:paraId="7A1360A2" w14:textId="77777777" w:rsidR="005A5AC8" w:rsidRDefault="005A5AC8" w:rsidP="005A5AC8"/>
    <w:p w14:paraId="3BBF7BAB" w14:textId="38212A9E" w:rsidR="005A5AC8" w:rsidRDefault="00274B55" w:rsidP="005A5AC8">
      <w:r w:rsidRPr="00274B55">
        <w:rPr>
          <w:noProof/>
        </w:rPr>
        <w:drawing>
          <wp:inline distT="0" distB="0" distL="0" distR="0" wp14:anchorId="3E5BE36B" wp14:editId="0000C20D">
            <wp:extent cx="5943600" cy="1102995"/>
            <wp:effectExtent l="0" t="0" r="0" b="1905"/>
            <wp:docPr id="193237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73121" name=""/>
                    <pic:cNvPicPr/>
                  </pic:nvPicPr>
                  <pic:blipFill>
                    <a:blip r:embed="rId32"/>
                    <a:stretch>
                      <a:fillRect/>
                    </a:stretch>
                  </pic:blipFill>
                  <pic:spPr>
                    <a:xfrm>
                      <a:off x="0" y="0"/>
                      <a:ext cx="5943600" cy="1102995"/>
                    </a:xfrm>
                    <a:prstGeom prst="rect">
                      <a:avLst/>
                    </a:prstGeom>
                  </pic:spPr>
                </pic:pic>
              </a:graphicData>
            </a:graphic>
          </wp:inline>
        </w:drawing>
      </w:r>
    </w:p>
    <w:p w14:paraId="5D34ACDA" w14:textId="2D1DE81B" w:rsidR="0011647F" w:rsidRPr="0011647F" w:rsidRDefault="0011647F" w:rsidP="005A5AC8">
      <w:pPr>
        <w:rPr>
          <w:i/>
          <w:iCs/>
        </w:rPr>
      </w:pPr>
      <w:r w:rsidRPr="0011647F">
        <w:rPr>
          <w:i/>
          <w:iCs/>
        </w:rPr>
        <w:t>Figure 23</w:t>
      </w:r>
    </w:p>
    <w:p w14:paraId="109D0F48" w14:textId="77777777" w:rsidR="0011647F" w:rsidRDefault="0011647F" w:rsidP="005A5AC8"/>
    <w:p w14:paraId="11F552C0" w14:textId="24C52D33" w:rsidR="0011647F" w:rsidRDefault="0011647F" w:rsidP="005A5AC8">
      <w:r w:rsidRPr="0011647F">
        <w:rPr>
          <w:noProof/>
        </w:rPr>
        <w:lastRenderedPageBreak/>
        <w:drawing>
          <wp:inline distT="0" distB="0" distL="0" distR="0" wp14:anchorId="3B63B0DB" wp14:editId="7BCB7301">
            <wp:extent cx="5943600" cy="3040380"/>
            <wp:effectExtent l="0" t="0" r="0" b="7620"/>
            <wp:docPr id="990165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65042" name=""/>
                    <pic:cNvPicPr/>
                  </pic:nvPicPr>
                  <pic:blipFill>
                    <a:blip r:embed="rId33"/>
                    <a:stretch>
                      <a:fillRect/>
                    </a:stretch>
                  </pic:blipFill>
                  <pic:spPr>
                    <a:xfrm>
                      <a:off x="0" y="0"/>
                      <a:ext cx="5943600" cy="3040380"/>
                    </a:xfrm>
                    <a:prstGeom prst="rect">
                      <a:avLst/>
                    </a:prstGeom>
                  </pic:spPr>
                </pic:pic>
              </a:graphicData>
            </a:graphic>
          </wp:inline>
        </w:drawing>
      </w:r>
    </w:p>
    <w:p w14:paraId="088BE7B1" w14:textId="2BCAE6DF" w:rsidR="0011647F" w:rsidRPr="0011647F" w:rsidRDefault="0011647F" w:rsidP="005A5AC8">
      <w:pPr>
        <w:rPr>
          <w:i/>
          <w:iCs/>
        </w:rPr>
      </w:pPr>
      <w:r w:rsidRPr="0011647F">
        <w:rPr>
          <w:i/>
          <w:iCs/>
        </w:rPr>
        <w:t>Figure 24</w:t>
      </w:r>
    </w:p>
    <w:p w14:paraId="16BE7F03" w14:textId="77777777" w:rsidR="0011647F" w:rsidRDefault="0011647F" w:rsidP="005A5AC8"/>
    <w:p w14:paraId="270C815F" w14:textId="16A3ACDB" w:rsidR="0011647F" w:rsidRDefault="0011647F" w:rsidP="005A5AC8">
      <w:r w:rsidRPr="0011647F">
        <w:rPr>
          <w:noProof/>
        </w:rPr>
        <w:drawing>
          <wp:inline distT="0" distB="0" distL="0" distR="0" wp14:anchorId="202B1797" wp14:editId="574C110B">
            <wp:extent cx="5943600" cy="2440305"/>
            <wp:effectExtent l="0" t="0" r="0" b="0"/>
            <wp:docPr id="304661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661726" name=""/>
                    <pic:cNvPicPr/>
                  </pic:nvPicPr>
                  <pic:blipFill>
                    <a:blip r:embed="rId34"/>
                    <a:stretch>
                      <a:fillRect/>
                    </a:stretch>
                  </pic:blipFill>
                  <pic:spPr>
                    <a:xfrm>
                      <a:off x="0" y="0"/>
                      <a:ext cx="5943600" cy="2440305"/>
                    </a:xfrm>
                    <a:prstGeom prst="rect">
                      <a:avLst/>
                    </a:prstGeom>
                  </pic:spPr>
                </pic:pic>
              </a:graphicData>
            </a:graphic>
          </wp:inline>
        </w:drawing>
      </w:r>
    </w:p>
    <w:p w14:paraId="1C87DC8A" w14:textId="3A306AB4" w:rsidR="0011647F" w:rsidRPr="0011647F" w:rsidRDefault="0011647F" w:rsidP="005A5AC8">
      <w:pPr>
        <w:rPr>
          <w:i/>
          <w:iCs/>
        </w:rPr>
      </w:pPr>
      <w:r w:rsidRPr="0011647F">
        <w:rPr>
          <w:i/>
          <w:iCs/>
        </w:rPr>
        <w:t>Figure 25</w:t>
      </w:r>
    </w:p>
    <w:p w14:paraId="634D8355" w14:textId="77777777" w:rsidR="0011647F" w:rsidRDefault="0011647F" w:rsidP="005A5AC8"/>
    <w:p w14:paraId="245CF780" w14:textId="77777777" w:rsidR="00DE316F" w:rsidRDefault="00DE316F" w:rsidP="005A5AC8"/>
    <w:p w14:paraId="2E8DBA8E" w14:textId="77777777" w:rsidR="00DE316F" w:rsidRDefault="00DE316F" w:rsidP="005A5AC8"/>
    <w:p w14:paraId="7C38F752" w14:textId="77777777" w:rsidR="00DE316F" w:rsidRDefault="00DE316F" w:rsidP="005A5AC8"/>
    <w:p w14:paraId="6D1ABF75" w14:textId="2805A132" w:rsidR="00DE316F" w:rsidRDefault="00DE316F" w:rsidP="005A5AC8">
      <w:r w:rsidRPr="00DE316F">
        <w:rPr>
          <w:b/>
          <w:bCs/>
          <w:u w:val="single"/>
        </w:rPr>
        <w:lastRenderedPageBreak/>
        <w:t>Figure 23-25</w:t>
      </w:r>
      <w:r w:rsidRPr="00DE316F">
        <w:t xml:space="preserve"> demonstrate</w:t>
      </w:r>
      <w:r>
        <w:t>s</w:t>
      </w:r>
      <w:r w:rsidRPr="00DE316F">
        <w:t xml:space="preserve"> the successful execution of the </w:t>
      </w:r>
      <w:proofErr w:type="spellStart"/>
      <w:r w:rsidRPr="00DE316F">
        <w:t>sp_BookAppointment</w:t>
      </w:r>
      <w:proofErr w:type="spellEnd"/>
      <w:r w:rsidRPr="00DE316F">
        <w:t xml:space="preserve"> stored procedure. Figure 1 shows the procedure call for a September appointment, Figure 2 confirms the procedure generated Appointment ID 15, and Figure 3 verifies the appointment status is 'Scheduled'. These screenshots collectively validate that the first write operation of the multi-step transaction completes successfully, maintaining data integrity and preparing for the subsequent treatment recording phase.</w:t>
      </w:r>
    </w:p>
    <w:p w14:paraId="3097E348" w14:textId="77777777" w:rsidR="00DE316F" w:rsidRDefault="00DE316F" w:rsidP="005A5AC8"/>
    <w:p w14:paraId="1B3E0109" w14:textId="5D898917" w:rsidR="00DE316F" w:rsidRDefault="00DE316F" w:rsidP="00DE316F">
      <w:pPr>
        <w:pStyle w:val="Heading3"/>
      </w:pPr>
      <w:bookmarkStart w:id="17" w:name="_Toc235800583"/>
      <w:proofErr w:type="gramStart"/>
      <w:r>
        <w:t>Commit</w:t>
      </w:r>
      <w:proofErr w:type="gramEnd"/>
      <w:r>
        <w:t xml:space="preserve"> and Rollback Justification</w:t>
      </w:r>
      <w:bookmarkEnd w:id="17"/>
      <w:r>
        <w:t xml:space="preserve"> </w:t>
      </w:r>
    </w:p>
    <w:p w14:paraId="34CAF2E5" w14:textId="2D583A7D" w:rsidR="00DE316F" w:rsidRDefault="00DE316F" w:rsidP="00DE316F">
      <w:r w:rsidRPr="00DE316F">
        <w:t xml:space="preserve">Transaction management through COMMIT and ROLLBACK statements is fundamental to maintaining data integrity in the </w:t>
      </w:r>
      <w:proofErr w:type="spellStart"/>
      <w:r w:rsidRPr="00DE316F">
        <w:t>MedAssist</w:t>
      </w:r>
      <w:proofErr w:type="spellEnd"/>
      <w:r w:rsidRPr="00DE316F">
        <w:t xml:space="preserve"> Clinic database</w:t>
      </w:r>
      <w:r w:rsidR="00A76F62">
        <w:t xml:space="preserve"> </w:t>
      </w:r>
      <w:r w:rsidR="000E20EF">
        <w:t>[28]</w:t>
      </w:r>
      <w:r w:rsidRPr="00DE316F">
        <w:t>. These mechanisms ensure that related database operations are treated as atomic units, where either all changes are permanently saved or none are applied</w:t>
      </w:r>
      <w:r w:rsidR="00A76F62">
        <w:t xml:space="preserve"> </w:t>
      </w:r>
      <w:r w:rsidR="000E20EF">
        <w:t>[8]</w:t>
      </w:r>
      <w:r w:rsidRPr="00DE316F">
        <w:t>. Without transaction control, partial updates could leave the database in an inconsistent state, such as an appointment marked as completed without a corresponding treatment record. The implementation of START TRANSACTION at the beginning of each stored procedure, combined with COMMIT upon successful completion and ROLLBACK when errors occur, guarantees that the database remains consistent even during failures. This approach eliminates the risk of orphaned records and ensures that clinical data accurately reflects real world events, which is essential for patient safety and operational reliability</w:t>
      </w:r>
      <w:r w:rsidR="00A76F62">
        <w:t xml:space="preserve"> </w:t>
      </w:r>
      <w:r w:rsidR="000E20EF">
        <w:t>[25]</w:t>
      </w:r>
      <w:r w:rsidRPr="00DE316F">
        <w:t>.</w:t>
      </w:r>
    </w:p>
    <w:p w14:paraId="28062CCD" w14:textId="1C0DF8EA" w:rsidR="00DE316F" w:rsidRDefault="00DE316F" w:rsidP="00DE316F">
      <w:r w:rsidRPr="00DE316F">
        <w:rPr>
          <w:noProof/>
        </w:rPr>
        <w:drawing>
          <wp:inline distT="0" distB="0" distL="0" distR="0" wp14:anchorId="5F12E912" wp14:editId="056775FA">
            <wp:extent cx="5943600" cy="2720340"/>
            <wp:effectExtent l="0" t="0" r="0" b="3810"/>
            <wp:docPr id="470256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56060" name=""/>
                    <pic:cNvPicPr/>
                  </pic:nvPicPr>
                  <pic:blipFill>
                    <a:blip r:embed="rId35"/>
                    <a:stretch>
                      <a:fillRect/>
                    </a:stretch>
                  </pic:blipFill>
                  <pic:spPr>
                    <a:xfrm>
                      <a:off x="0" y="0"/>
                      <a:ext cx="5943600" cy="2720340"/>
                    </a:xfrm>
                    <a:prstGeom prst="rect">
                      <a:avLst/>
                    </a:prstGeom>
                  </pic:spPr>
                </pic:pic>
              </a:graphicData>
            </a:graphic>
          </wp:inline>
        </w:drawing>
      </w:r>
    </w:p>
    <w:p w14:paraId="5B70DA07" w14:textId="19E42B0E" w:rsidR="00DE316F" w:rsidRPr="008C5201" w:rsidRDefault="00DE316F" w:rsidP="00DE316F">
      <w:pPr>
        <w:rPr>
          <w:i/>
          <w:iCs/>
        </w:rPr>
      </w:pPr>
      <w:r w:rsidRPr="008C5201">
        <w:rPr>
          <w:i/>
          <w:iCs/>
        </w:rPr>
        <w:t>Figure 26</w:t>
      </w:r>
    </w:p>
    <w:p w14:paraId="01EDFF9D" w14:textId="77777777" w:rsidR="00DE316F" w:rsidRDefault="00DE316F" w:rsidP="00DE316F"/>
    <w:p w14:paraId="51B26004" w14:textId="77777777" w:rsidR="00DE316F" w:rsidRDefault="00DE316F" w:rsidP="00DE316F"/>
    <w:p w14:paraId="62454993" w14:textId="6B92CB2F" w:rsidR="00DE316F" w:rsidRDefault="00DE316F" w:rsidP="00DE316F">
      <w:r w:rsidRPr="00DE316F">
        <w:rPr>
          <w:noProof/>
        </w:rPr>
        <w:lastRenderedPageBreak/>
        <w:drawing>
          <wp:inline distT="0" distB="0" distL="0" distR="0" wp14:anchorId="7989BE6F" wp14:editId="708A3916">
            <wp:extent cx="5943600" cy="2783840"/>
            <wp:effectExtent l="0" t="0" r="0" b="0"/>
            <wp:docPr id="658810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810183" name=""/>
                    <pic:cNvPicPr/>
                  </pic:nvPicPr>
                  <pic:blipFill>
                    <a:blip r:embed="rId36"/>
                    <a:stretch>
                      <a:fillRect/>
                    </a:stretch>
                  </pic:blipFill>
                  <pic:spPr>
                    <a:xfrm>
                      <a:off x="0" y="0"/>
                      <a:ext cx="5943600" cy="2783840"/>
                    </a:xfrm>
                    <a:prstGeom prst="rect">
                      <a:avLst/>
                    </a:prstGeom>
                  </pic:spPr>
                </pic:pic>
              </a:graphicData>
            </a:graphic>
          </wp:inline>
        </w:drawing>
      </w:r>
    </w:p>
    <w:p w14:paraId="49F7F784" w14:textId="5C832DC4" w:rsidR="00DE316F" w:rsidRPr="008C5201" w:rsidRDefault="00DE316F" w:rsidP="00DE316F">
      <w:pPr>
        <w:rPr>
          <w:i/>
          <w:iCs/>
        </w:rPr>
      </w:pPr>
      <w:r w:rsidRPr="008C5201">
        <w:rPr>
          <w:i/>
          <w:iCs/>
        </w:rPr>
        <w:t>Figure 27</w:t>
      </w:r>
    </w:p>
    <w:p w14:paraId="29354668" w14:textId="77777777" w:rsidR="0037312C" w:rsidRDefault="0037312C" w:rsidP="00DE316F"/>
    <w:p w14:paraId="16B9EB55" w14:textId="7CE4A1F8" w:rsidR="0037312C" w:rsidRDefault="0037312C" w:rsidP="00DE316F">
      <w:r w:rsidRPr="0037312C">
        <w:rPr>
          <w:noProof/>
        </w:rPr>
        <w:drawing>
          <wp:inline distT="0" distB="0" distL="0" distR="0" wp14:anchorId="6A26B4A2" wp14:editId="65640314">
            <wp:extent cx="5943600" cy="2681605"/>
            <wp:effectExtent l="0" t="0" r="0" b="4445"/>
            <wp:docPr id="141834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44040" name=""/>
                    <pic:cNvPicPr/>
                  </pic:nvPicPr>
                  <pic:blipFill>
                    <a:blip r:embed="rId37"/>
                    <a:stretch>
                      <a:fillRect/>
                    </a:stretch>
                  </pic:blipFill>
                  <pic:spPr>
                    <a:xfrm>
                      <a:off x="0" y="0"/>
                      <a:ext cx="5943600" cy="2681605"/>
                    </a:xfrm>
                    <a:prstGeom prst="rect">
                      <a:avLst/>
                    </a:prstGeom>
                  </pic:spPr>
                </pic:pic>
              </a:graphicData>
            </a:graphic>
          </wp:inline>
        </w:drawing>
      </w:r>
    </w:p>
    <w:p w14:paraId="7AB7571B" w14:textId="338FE6D2" w:rsidR="0037312C" w:rsidRPr="008C5201" w:rsidRDefault="0037312C" w:rsidP="00DE316F">
      <w:pPr>
        <w:rPr>
          <w:i/>
          <w:iCs/>
        </w:rPr>
      </w:pPr>
      <w:r w:rsidRPr="008C5201">
        <w:rPr>
          <w:i/>
          <w:iCs/>
        </w:rPr>
        <w:t>Figure 28</w:t>
      </w:r>
    </w:p>
    <w:p w14:paraId="5FDF3225" w14:textId="77777777" w:rsidR="0037312C" w:rsidRDefault="0037312C" w:rsidP="00DE316F"/>
    <w:p w14:paraId="08094D8A" w14:textId="6FEC0795" w:rsidR="0037312C" w:rsidRDefault="0037312C" w:rsidP="00DE316F">
      <w:r w:rsidRPr="0037312C">
        <w:rPr>
          <w:noProof/>
        </w:rPr>
        <w:lastRenderedPageBreak/>
        <w:drawing>
          <wp:inline distT="0" distB="0" distL="0" distR="0" wp14:anchorId="4CEBE16E" wp14:editId="10340E02">
            <wp:extent cx="4701947" cy="2636748"/>
            <wp:effectExtent l="0" t="0" r="3810" b="0"/>
            <wp:docPr id="613413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13594" name=""/>
                    <pic:cNvPicPr/>
                  </pic:nvPicPr>
                  <pic:blipFill>
                    <a:blip r:embed="rId38"/>
                    <a:stretch>
                      <a:fillRect/>
                    </a:stretch>
                  </pic:blipFill>
                  <pic:spPr>
                    <a:xfrm>
                      <a:off x="0" y="0"/>
                      <a:ext cx="4701947" cy="2636748"/>
                    </a:xfrm>
                    <a:prstGeom prst="rect">
                      <a:avLst/>
                    </a:prstGeom>
                  </pic:spPr>
                </pic:pic>
              </a:graphicData>
            </a:graphic>
          </wp:inline>
        </w:drawing>
      </w:r>
    </w:p>
    <w:p w14:paraId="76F12FD3" w14:textId="7C5F9DAC" w:rsidR="0037312C" w:rsidRPr="008C5201" w:rsidRDefault="0037312C" w:rsidP="00DE316F">
      <w:pPr>
        <w:rPr>
          <w:i/>
          <w:iCs/>
        </w:rPr>
      </w:pPr>
      <w:r w:rsidRPr="008C5201">
        <w:rPr>
          <w:i/>
          <w:iCs/>
        </w:rPr>
        <w:t>Figure 29</w:t>
      </w:r>
    </w:p>
    <w:p w14:paraId="316CB96F" w14:textId="77777777" w:rsidR="0011647F" w:rsidRDefault="0011647F" w:rsidP="005A5AC8"/>
    <w:p w14:paraId="6F3D48C3" w14:textId="38493AAE" w:rsidR="0011647F" w:rsidRDefault="0037312C" w:rsidP="005A5AC8">
      <w:r>
        <w:t>T</w:t>
      </w:r>
      <w:r w:rsidRPr="0037312C">
        <w:t xml:space="preserve">hese four screenshots document the complete transaction management lifecycle. The UNIQUE constraint screenshots demonstrate the database's built-in validation mechanisms, while the successful COMMIT screenshot demonstrates the ability to execute and persist multi-step operations. The verification screenshot provides context showing the existing data structure. Collectively, these images serve as evidence that the </w:t>
      </w:r>
      <w:proofErr w:type="spellStart"/>
      <w:r w:rsidRPr="0037312C">
        <w:t>MedAssist</w:t>
      </w:r>
      <w:proofErr w:type="spellEnd"/>
      <w:r w:rsidRPr="0037312C">
        <w:t xml:space="preserve"> Clinic database enforces data integrity through constraints and transaction handling.</w:t>
      </w:r>
    </w:p>
    <w:p w14:paraId="43FCA690" w14:textId="402B0E4F" w:rsidR="0037312C" w:rsidRDefault="0037312C" w:rsidP="005A5AC8">
      <w:r w:rsidRPr="0037312C">
        <w:t xml:space="preserve">The screenshots demonstrate constraint enforcement and transaction handling. Figures </w:t>
      </w:r>
      <w:r>
        <w:t>26-27</w:t>
      </w:r>
      <w:r w:rsidRPr="0037312C">
        <w:t xml:space="preserve"> show the UNIQUE constraint rejecting duplicate department names (Neurology and Cardiology), preventing data redundancy. Figure </w:t>
      </w:r>
      <w:r>
        <w:t>28</w:t>
      </w:r>
      <w:r w:rsidRPr="0037312C">
        <w:t xml:space="preserve"> illustrates a successful transaction where a new department and doctor were inserted and committed, with the SELECT query confirming the department record. Figure </w:t>
      </w:r>
      <w:r>
        <w:t>29</w:t>
      </w:r>
      <w:r w:rsidRPr="0037312C">
        <w:t xml:space="preserve"> verifies the existing Cardiology department record, providing context for the constraint violation errors. Together, these screenshots validate the database's integrity mechanisms and transaction control.</w:t>
      </w:r>
    </w:p>
    <w:p w14:paraId="3B93C6C5" w14:textId="77777777" w:rsidR="00AA417A" w:rsidRDefault="00AA417A" w:rsidP="005A5AC8"/>
    <w:p w14:paraId="3D2F5EBC" w14:textId="77777777" w:rsidR="008C5201" w:rsidRDefault="008C5201" w:rsidP="005A5AC8"/>
    <w:p w14:paraId="3679751C" w14:textId="77777777" w:rsidR="008C5201" w:rsidRDefault="008C5201" w:rsidP="005A5AC8"/>
    <w:p w14:paraId="31C4D4C8" w14:textId="77777777" w:rsidR="008C5201" w:rsidRDefault="008C5201" w:rsidP="005A5AC8"/>
    <w:p w14:paraId="5B489D8D" w14:textId="4EC6C1DF" w:rsidR="00AA417A" w:rsidRDefault="00AA417A" w:rsidP="00AA417A">
      <w:pPr>
        <w:pStyle w:val="Heading3"/>
      </w:pPr>
      <w:bookmarkStart w:id="18" w:name="_Toc235800584"/>
      <w:r>
        <w:lastRenderedPageBreak/>
        <w:t>Isolation Levels and Concurrency</w:t>
      </w:r>
      <w:bookmarkEnd w:id="18"/>
      <w:r>
        <w:t xml:space="preserve"> </w:t>
      </w:r>
    </w:p>
    <w:p w14:paraId="36976453" w14:textId="7DAB866B" w:rsidR="00AA417A" w:rsidRPr="00AA417A" w:rsidRDefault="00AA417A" w:rsidP="00AA417A">
      <w:r w:rsidRPr="00AA417A">
        <w:t>Isolation levels determine how transaction integrity is maintained when multiple users access the database simultaneously</w:t>
      </w:r>
      <w:r w:rsidR="002535FE">
        <w:t xml:space="preserve"> </w:t>
      </w:r>
      <w:r w:rsidR="00342B27">
        <w:t>[6]</w:t>
      </w:r>
      <w:r w:rsidRPr="00AA417A">
        <w:t xml:space="preserve">. In the </w:t>
      </w:r>
      <w:proofErr w:type="spellStart"/>
      <w:r w:rsidRPr="00AA417A">
        <w:t>MedAssist</w:t>
      </w:r>
      <w:proofErr w:type="spellEnd"/>
      <w:r w:rsidRPr="00AA417A">
        <w:t xml:space="preserve"> Clinic database, READ COMMITTED is employed as the default isolation level, ensuring that transactions only read data that has been committed by other transactions, preventing dirty reads. This is particularly important in clinical settings where multiple administrative staff may attempt to book appointments concurrently. Without proper isolation, two staff members could book the same time slot, resulting in double bookings and patient dissatisfaction. The implementation of proper isolation levels, combined with the unique constraint on appointment slots, ensures that concurrent transactions maintain data consistency. This approach balances performance requirements with the need for accuracy in a </w:t>
      </w:r>
      <w:r w:rsidR="00101178" w:rsidRPr="00AA417A">
        <w:t>multi-user</w:t>
      </w:r>
      <w:r w:rsidRPr="00AA417A">
        <w:t xml:space="preserve"> healthcare environment, where simultaneous access is common during peak hours</w:t>
      </w:r>
      <w:r w:rsidR="002535FE">
        <w:t xml:space="preserve"> [46]</w:t>
      </w:r>
      <w:r w:rsidRPr="00AA417A">
        <w:t>.</w:t>
      </w:r>
    </w:p>
    <w:p w14:paraId="6D00CC7D" w14:textId="77777777" w:rsidR="00AA417A" w:rsidRDefault="00AA417A" w:rsidP="005A5AC8"/>
    <w:p w14:paraId="72C26BBE" w14:textId="77777777" w:rsidR="008C5201" w:rsidRDefault="008C5201" w:rsidP="005A5AC8"/>
    <w:p w14:paraId="1AD28E9C" w14:textId="77777777" w:rsidR="008C5201" w:rsidRDefault="008C5201" w:rsidP="005A5AC8"/>
    <w:p w14:paraId="4724DBC7" w14:textId="77777777" w:rsidR="008C5201" w:rsidRDefault="008C5201" w:rsidP="005A5AC8"/>
    <w:p w14:paraId="4554BD8D" w14:textId="77777777" w:rsidR="008C5201" w:rsidRDefault="008C5201" w:rsidP="005A5AC8"/>
    <w:p w14:paraId="024ADC0B" w14:textId="77777777" w:rsidR="008C5201" w:rsidRDefault="008C5201" w:rsidP="005A5AC8"/>
    <w:p w14:paraId="443CD5F6" w14:textId="77777777" w:rsidR="008C5201" w:rsidRDefault="008C5201" w:rsidP="005A5AC8"/>
    <w:p w14:paraId="45384014" w14:textId="77777777" w:rsidR="008C5201" w:rsidRDefault="008C5201" w:rsidP="005A5AC8"/>
    <w:p w14:paraId="69E338F2" w14:textId="77777777" w:rsidR="008C5201" w:rsidRDefault="008C5201" w:rsidP="005A5AC8"/>
    <w:p w14:paraId="741F26FC" w14:textId="77777777" w:rsidR="008C5201" w:rsidRDefault="008C5201" w:rsidP="005A5AC8"/>
    <w:p w14:paraId="0C56F5C2" w14:textId="77777777" w:rsidR="008C5201" w:rsidRDefault="008C5201" w:rsidP="005A5AC8"/>
    <w:p w14:paraId="5A53355B" w14:textId="77777777" w:rsidR="008C5201" w:rsidRDefault="008C5201" w:rsidP="005A5AC8"/>
    <w:p w14:paraId="47B46654" w14:textId="77777777" w:rsidR="008C5201" w:rsidRDefault="008C5201" w:rsidP="005A5AC8"/>
    <w:p w14:paraId="508573BF" w14:textId="77777777" w:rsidR="008C5201" w:rsidRDefault="008C5201" w:rsidP="005A5AC8"/>
    <w:p w14:paraId="2DDEB654" w14:textId="77777777" w:rsidR="008C5201" w:rsidRDefault="008C5201" w:rsidP="005A5AC8"/>
    <w:p w14:paraId="7255E032" w14:textId="77777777" w:rsidR="008C5201" w:rsidRDefault="008C5201" w:rsidP="005A5AC8"/>
    <w:p w14:paraId="13DC9AAD" w14:textId="77777777" w:rsidR="008C5201" w:rsidRDefault="008C5201" w:rsidP="005A5AC8"/>
    <w:p w14:paraId="1049A602" w14:textId="17BD7D50" w:rsidR="008C5201" w:rsidRDefault="008C5201" w:rsidP="008C5201">
      <w:pPr>
        <w:pStyle w:val="Heading2"/>
      </w:pPr>
      <w:bookmarkStart w:id="19" w:name="_Toc235800585"/>
      <w:r>
        <w:lastRenderedPageBreak/>
        <w:t>Risk Assessment</w:t>
      </w:r>
      <w:bookmarkEnd w:id="19"/>
    </w:p>
    <w:p w14:paraId="6FFFCEBD" w14:textId="77777777" w:rsidR="008C5201" w:rsidRPr="008C5201" w:rsidRDefault="008C5201" w:rsidP="008C5201">
      <w:r w:rsidRPr="008C5201">
        <w:t xml:space="preserve">The implementation of a relational database system at </w:t>
      </w:r>
      <w:proofErr w:type="spellStart"/>
      <w:r w:rsidRPr="008C5201">
        <w:t>MedAssist</w:t>
      </w:r>
      <w:proofErr w:type="spellEnd"/>
      <w:r w:rsidRPr="008C5201">
        <w:t xml:space="preserve"> Clinic introduces several risks that must be carefully evaluated and mitigated to ensure successful adoption and operation. A comprehensive risk assessment identifies potential threats to system integrity, data security, and operational continuity.</w:t>
      </w:r>
    </w:p>
    <w:p w14:paraId="43AB1216" w14:textId="77777777" w:rsidR="008C5201" w:rsidRPr="008C5201" w:rsidRDefault="008C5201" w:rsidP="008C5201">
      <w:pPr>
        <w:rPr>
          <w:u w:val="single"/>
        </w:rPr>
      </w:pPr>
      <w:r w:rsidRPr="008C5201">
        <w:rPr>
          <w:b/>
          <w:bCs/>
          <w:u w:val="single"/>
        </w:rPr>
        <w:t>Data Security and Privacy Risks</w:t>
      </w:r>
    </w:p>
    <w:p w14:paraId="14E19F5A" w14:textId="7B210ACC" w:rsidR="008C5201" w:rsidRPr="008C5201" w:rsidRDefault="008C5201" w:rsidP="008C5201">
      <w:r w:rsidRPr="008C5201">
        <w:t>The most significant risk involves unauthorized access to sensitive patient information, including medical histories, NHS numbers, and contact details. A security breach could result in legal consequences under the General Data Protection Regulation and damage to the clinic's reputation. This risk is mitigated through user authentication mechanisms, role-based access controls, and encryption of sensitive data. The implementation of audit logs further supports accountability by tracking all data modifications.</w:t>
      </w:r>
    </w:p>
    <w:p w14:paraId="2EAAEC81" w14:textId="77777777" w:rsidR="008C5201" w:rsidRPr="008C5201" w:rsidRDefault="008C5201" w:rsidP="008C5201">
      <w:pPr>
        <w:rPr>
          <w:u w:val="single"/>
        </w:rPr>
      </w:pPr>
      <w:r w:rsidRPr="008C5201">
        <w:rPr>
          <w:b/>
          <w:bCs/>
          <w:u w:val="single"/>
        </w:rPr>
        <w:t>System Availability Risks</w:t>
      </w:r>
    </w:p>
    <w:p w14:paraId="6E3FDC2A" w14:textId="77777777" w:rsidR="008C5201" w:rsidRPr="008C5201" w:rsidRDefault="008C5201" w:rsidP="008C5201">
      <w:r w:rsidRPr="008C5201">
        <w:t>Database downtime poses a critical risk to clinical operations. If the system becomes unavailable, administrative staff cannot book appointments and doctors cannot access patient records, potentially delaying patient care. This risk is addressed through regular backups, redundant hardware configurations, and a documented disaster recovery procedure. Scheduled maintenance windows minimize disruption during peak operational hours.</w:t>
      </w:r>
    </w:p>
    <w:p w14:paraId="22EE2627" w14:textId="77777777" w:rsidR="008C5201" w:rsidRPr="008C5201" w:rsidRDefault="008C5201" w:rsidP="008C5201">
      <w:pPr>
        <w:rPr>
          <w:u w:val="single"/>
        </w:rPr>
      </w:pPr>
      <w:r w:rsidRPr="008C5201">
        <w:rPr>
          <w:b/>
          <w:bCs/>
          <w:u w:val="single"/>
        </w:rPr>
        <w:t>Data Integrity Risks</w:t>
      </w:r>
    </w:p>
    <w:p w14:paraId="253A796A" w14:textId="77777777" w:rsidR="008C5201" w:rsidRPr="008C5201" w:rsidRDefault="008C5201" w:rsidP="008C5201">
      <w:r w:rsidRPr="008C5201">
        <w:t>Concurrent access by multiple users introduces the risk of data anomalies, such as double booking or inconsistent patient records. The risk is mitigated through transaction isolation levels and constraints that enforce business rules at the database level. Stored procedures with commit and rollback functionality ensure that partial updates do not compromise data consistency.</w:t>
      </w:r>
    </w:p>
    <w:p w14:paraId="4F50A9C7" w14:textId="77777777" w:rsidR="008C5201" w:rsidRPr="008C5201" w:rsidRDefault="008C5201" w:rsidP="008C5201">
      <w:pPr>
        <w:rPr>
          <w:u w:val="single"/>
        </w:rPr>
      </w:pPr>
      <w:r w:rsidRPr="008C5201">
        <w:rPr>
          <w:b/>
          <w:bCs/>
          <w:u w:val="single"/>
        </w:rPr>
        <w:t>Staff Training and Adoption Risks</w:t>
      </w:r>
    </w:p>
    <w:p w14:paraId="648E2210" w14:textId="2C3E98F6" w:rsidR="008C5201" w:rsidRPr="008C5201" w:rsidRDefault="008C5201" w:rsidP="008C5201">
      <w:r w:rsidRPr="008C5201">
        <w:t xml:space="preserve">Resistance to change and inadequate training may hinder successful system adoption. Staff unfamiliar with the database system may inadvertently introducing errors or fail to utilize </w:t>
      </w:r>
      <w:proofErr w:type="gramStart"/>
      <w:r w:rsidRPr="008C5201">
        <w:t>its</w:t>
      </w:r>
      <w:proofErr w:type="gramEnd"/>
      <w:r w:rsidRPr="008C5201">
        <w:t xml:space="preserve"> full capabilities. This risk is addressed through comprehensive training programs, user documentation, and a phased rollout strategy.</w:t>
      </w:r>
    </w:p>
    <w:p w14:paraId="3BBDB9CC" w14:textId="77777777" w:rsidR="008C5201" w:rsidRPr="008C5201" w:rsidRDefault="008C5201" w:rsidP="008C5201">
      <w:pPr>
        <w:rPr>
          <w:u w:val="single"/>
        </w:rPr>
      </w:pPr>
      <w:r w:rsidRPr="008C5201">
        <w:rPr>
          <w:b/>
          <w:bCs/>
          <w:u w:val="single"/>
        </w:rPr>
        <w:t>Technical Failure Risks</w:t>
      </w:r>
    </w:p>
    <w:p w14:paraId="788D95DB" w14:textId="77FA3DAB" w:rsidR="008C5201" w:rsidRPr="008C5201" w:rsidRDefault="008C5201" w:rsidP="008C5201">
      <w:r w:rsidRPr="008C5201">
        <w:t xml:space="preserve">Hardware failures, software bugs, or network issues could corrupt data or interrupt service. Regular maintenance, system monitoring, and a robust backup strategy reduce this risk. </w:t>
      </w:r>
      <w:r w:rsidRPr="008C5201">
        <w:lastRenderedPageBreak/>
        <w:t>The use of a well-established database management system provides stability and vendor support.</w:t>
      </w:r>
    </w:p>
    <w:p w14:paraId="6ABAEF16" w14:textId="77777777" w:rsidR="008C5201" w:rsidRDefault="008C5201" w:rsidP="008C5201">
      <w:r w:rsidRPr="008C5201">
        <w:t xml:space="preserve">These risks are managed through a combination of technical controls, procedural safeguards, and staff training, ensuring the database system supports </w:t>
      </w:r>
      <w:proofErr w:type="spellStart"/>
      <w:r w:rsidRPr="008C5201">
        <w:t>MedAssist</w:t>
      </w:r>
      <w:proofErr w:type="spellEnd"/>
      <w:r w:rsidRPr="008C5201">
        <w:t xml:space="preserve"> Clinic's operations reliably and securely.</w:t>
      </w:r>
    </w:p>
    <w:p w14:paraId="3580FA66" w14:textId="77777777" w:rsidR="008C5201" w:rsidRDefault="008C5201" w:rsidP="008C5201"/>
    <w:p w14:paraId="5E27F674" w14:textId="77777777" w:rsidR="008C5201" w:rsidRDefault="008C5201" w:rsidP="008C5201"/>
    <w:p w14:paraId="6CEAA174" w14:textId="77777777" w:rsidR="008C5201" w:rsidRDefault="008C5201" w:rsidP="008C5201"/>
    <w:p w14:paraId="5066AB83" w14:textId="77777777" w:rsidR="008C5201" w:rsidRDefault="008C5201" w:rsidP="008C5201"/>
    <w:p w14:paraId="4C4ED3C4" w14:textId="77777777" w:rsidR="008C5201" w:rsidRDefault="008C5201" w:rsidP="008C5201"/>
    <w:p w14:paraId="46D933EB" w14:textId="77777777" w:rsidR="008C5201" w:rsidRDefault="008C5201" w:rsidP="008C5201"/>
    <w:p w14:paraId="258649B2" w14:textId="77777777" w:rsidR="008C5201" w:rsidRDefault="008C5201" w:rsidP="008C5201"/>
    <w:p w14:paraId="67890779" w14:textId="77777777" w:rsidR="008C5201" w:rsidRDefault="008C5201" w:rsidP="008C5201"/>
    <w:p w14:paraId="3FE28A14" w14:textId="77777777" w:rsidR="008C5201" w:rsidRDefault="008C5201" w:rsidP="008C5201"/>
    <w:p w14:paraId="28D76BD6" w14:textId="77777777" w:rsidR="008C5201" w:rsidRDefault="008C5201" w:rsidP="008C5201"/>
    <w:p w14:paraId="1253AC04" w14:textId="77777777" w:rsidR="008C5201" w:rsidRDefault="008C5201" w:rsidP="008C5201"/>
    <w:p w14:paraId="66629F7A" w14:textId="77777777" w:rsidR="008C5201" w:rsidRDefault="008C5201" w:rsidP="008C5201"/>
    <w:p w14:paraId="68F25F8C" w14:textId="77777777" w:rsidR="008C5201" w:rsidRDefault="008C5201" w:rsidP="008C5201"/>
    <w:p w14:paraId="353C29F9" w14:textId="77777777" w:rsidR="008C5201" w:rsidRDefault="008C5201" w:rsidP="008C5201"/>
    <w:p w14:paraId="3BB86C29" w14:textId="77777777" w:rsidR="008C5201" w:rsidRDefault="008C5201" w:rsidP="008C5201"/>
    <w:p w14:paraId="63828200" w14:textId="77777777" w:rsidR="008C5201" w:rsidRDefault="008C5201" w:rsidP="008C5201"/>
    <w:p w14:paraId="52B9172C" w14:textId="77777777" w:rsidR="008C5201" w:rsidRDefault="008C5201" w:rsidP="008C5201"/>
    <w:p w14:paraId="14B29EF3" w14:textId="77777777" w:rsidR="008C5201" w:rsidRDefault="008C5201" w:rsidP="008C5201"/>
    <w:p w14:paraId="49D3F686" w14:textId="77777777" w:rsidR="008C5201" w:rsidRDefault="008C5201" w:rsidP="008C5201"/>
    <w:p w14:paraId="569AE5D1" w14:textId="77777777" w:rsidR="008C5201" w:rsidRDefault="008C5201" w:rsidP="008C5201"/>
    <w:p w14:paraId="3F26D2CA" w14:textId="77777777" w:rsidR="008C5201" w:rsidRDefault="008C5201" w:rsidP="008C5201"/>
    <w:p w14:paraId="4FF52929" w14:textId="77777777" w:rsidR="008C5201" w:rsidRDefault="008C5201" w:rsidP="008C5201"/>
    <w:p w14:paraId="2079F57D" w14:textId="52FE4BE6" w:rsidR="008C5201" w:rsidRPr="008C5201" w:rsidRDefault="008C5201" w:rsidP="008C5201">
      <w:pPr>
        <w:pStyle w:val="Heading2"/>
      </w:pPr>
      <w:bookmarkStart w:id="20" w:name="_Toc235800586"/>
      <w:r w:rsidRPr="008C5201">
        <w:lastRenderedPageBreak/>
        <w:t>Conclusion and Reflection</w:t>
      </w:r>
      <w:bookmarkEnd w:id="20"/>
    </w:p>
    <w:p w14:paraId="5FAC59E2" w14:textId="358767EA" w:rsidR="008C5201" w:rsidRPr="008C5201" w:rsidRDefault="008C5201" w:rsidP="008C5201">
      <w:r w:rsidRPr="008C5201">
        <w:t xml:space="preserve">The development and implementation of the </w:t>
      </w:r>
      <w:proofErr w:type="spellStart"/>
      <w:r w:rsidRPr="008C5201">
        <w:t>MedAssist</w:t>
      </w:r>
      <w:proofErr w:type="spellEnd"/>
      <w:r w:rsidRPr="008C5201">
        <w:t xml:space="preserve"> Clinic relational database system have successfully addressed the operational requirements of the healthcare facility while demonstrating the application of fundamental database design principles. The project involved the identification of six core entities (Department, Doctor, Patient, Appointment, Treatment, and Feedback), the establishment of relationships and cardinalities, and the implementation of a normalized schema to Third Normal Form. The resulting database provides a secure and efficient platform for managing patient registration, appointment scheduling, treatment recording, and feedback collection, all essential components of the clinic's daily operations.</w:t>
      </w:r>
    </w:p>
    <w:p w14:paraId="72010BE4" w14:textId="77777777" w:rsidR="008C5201" w:rsidRPr="008C5201" w:rsidRDefault="008C5201" w:rsidP="008C5201">
      <w:r w:rsidRPr="008C5201">
        <w:t xml:space="preserve">The implementation of stored procedures with transaction handling has proven critical for maintaining data integrity during complex multi-step operations. Procedures such as </w:t>
      </w:r>
      <w:proofErr w:type="spellStart"/>
      <w:r w:rsidRPr="008C5201">
        <w:t>sp_BookAppointment</w:t>
      </w:r>
      <w:proofErr w:type="spellEnd"/>
      <w:r w:rsidRPr="008C5201">
        <w:t xml:space="preserve"> and </w:t>
      </w:r>
      <w:proofErr w:type="spellStart"/>
      <w:r w:rsidRPr="008C5201">
        <w:t>sp_RecordTreatment</w:t>
      </w:r>
      <w:proofErr w:type="spellEnd"/>
      <w:r w:rsidRPr="008C5201">
        <w:t xml:space="preserve"> employ START TRANSACTION, COMMIT, and ROLLBACK statements to ensure atomicity, preventing partial updates that could compromise the accuracy of clinical records. The transaction handling mechanisms were validated through rigorous testing, demonstrating that the system consistently maintains data consistency even when operations fail. User defined functions further extended the database's capabilities by providing reusable logic for calculating patient ages and formatting names, reducing code duplication and improving maintainability.</w:t>
      </w:r>
    </w:p>
    <w:p w14:paraId="2D320D09" w14:textId="77777777" w:rsidR="008C5201" w:rsidRPr="008C5201" w:rsidRDefault="008C5201" w:rsidP="008C5201">
      <w:r w:rsidRPr="008C5201">
        <w:t>Several challenges were encountered during the implementation process. The adaptation of SQL Server syntax to MySQL required careful modification of data types and constraint definitions. Constraint validation tests revealed the importance of careful data management, as duplicate entries and foreign key violations were correctly rejected by the database engine. The successful demonstration of transaction rollback confirmed that the system effectively prevents inconsistent states, such as appointments marked as completed without corresponding treatment records.</w:t>
      </w:r>
    </w:p>
    <w:p w14:paraId="742AD8A0" w14:textId="2856B21A" w:rsidR="008C5201" w:rsidRPr="008C5201" w:rsidRDefault="008C5201" w:rsidP="008C5201">
      <w:r w:rsidRPr="008C5201">
        <w:t>Reflecting on the project, the relational database approach has proven appropriate for the clinic's requirements. The structured nature of healthcare data, with its clear relationships between patients, doctors, appointments, and treatments, aligns naturally with the relational model. The implementation of constraints and transaction controls at the database level provides a robust foundation that minimizes the risk of data corruption and ensures regulatory compliance. Future enhancements could include the integration of a web-based front-end application and the implementation of more sophisticated reporting capabilities. Overall, the project has demonstrated the value of careful database design in supporting efficient and reliable healthcare administration.</w:t>
      </w:r>
    </w:p>
    <w:p w14:paraId="08A1EF63" w14:textId="58A38B81" w:rsidR="008C5201" w:rsidRDefault="00F169F4" w:rsidP="00F169F4">
      <w:pPr>
        <w:pStyle w:val="Heading2"/>
      </w:pPr>
      <w:r>
        <w:lastRenderedPageBreak/>
        <w:t>References</w:t>
      </w:r>
    </w:p>
    <w:p w14:paraId="5AAD4AFA" w14:textId="6C3800D9" w:rsidR="00FB50B3" w:rsidRPr="00FB50B3" w:rsidRDefault="00FB50B3" w:rsidP="00FB50B3">
      <w:r>
        <w:t xml:space="preserve">[1] </w:t>
      </w:r>
      <w:r w:rsidR="002B2DC0">
        <w:t xml:space="preserve">  </w:t>
      </w:r>
      <w:r w:rsidRPr="00FB50B3">
        <w:t>R. Ramakrishnan and J. Gehrke, </w:t>
      </w:r>
      <w:r w:rsidRPr="00FB50B3">
        <w:rPr>
          <w:i/>
          <w:iCs/>
        </w:rPr>
        <w:t>Database Management Systems</w:t>
      </w:r>
      <w:r w:rsidRPr="00FB50B3">
        <w:t>, 3rd ed. New York, NY, USA: McGraw-Hill, 2003.</w:t>
      </w:r>
    </w:p>
    <w:p w14:paraId="4522368E" w14:textId="19DABB55" w:rsidR="00FB50B3" w:rsidRPr="00FB50B3" w:rsidRDefault="00FB50B3" w:rsidP="00FB50B3">
      <w:r>
        <w:t xml:space="preserve">[2] </w:t>
      </w:r>
      <w:r w:rsidR="002B2DC0">
        <w:t xml:space="preserve">  </w:t>
      </w:r>
      <w:r w:rsidRPr="00FB50B3">
        <w:t>T. M. Connolly and C. E. Begg, </w:t>
      </w:r>
      <w:r w:rsidRPr="00FB50B3">
        <w:rPr>
          <w:i/>
          <w:iCs/>
        </w:rPr>
        <w:t>Database Systems: A Practical Approach to Design, Implementation, and Management</w:t>
      </w:r>
      <w:r w:rsidRPr="00FB50B3">
        <w:t>, 6th ed. London, U.K.: Pearson, 2015.</w:t>
      </w:r>
    </w:p>
    <w:p w14:paraId="4C93C857" w14:textId="0BD7A166" w:rsidR="00FB50B3" w:rsidRPr="00FB50B3" w:rsidRDefault="00FB50B3" w:rsidP="00FB50B3">
      <w:r>
        <w:t xml:space="preserve">[3] </w:t>
      </w:r>
      <w:r w:rsidR="002B2DC0">
        <w:t xml:space="preserve">  </w:t>
      </w:r>
      <w:r w:rsidRPr="00FB50B3">
        <w:t>C. J. Date, </w:t>
      </w:r>
      <w:r w:rsidRPr="00FB50B3">
        <w:rPr>
          <w:i/>
          <w:iCs/>
        </w:rPr>
        <w:t>An Introduction to Database Systems</w:t>
      </w:r>
      <w:r w:rsidRPr="00FB50B3">
        <w:t>, 8th ed. Boston, MA, USA: Addison-Wesley, 2004.</w:t>
      </w:r>
    </w:p>
    <w:p w14:paraId="5C799AE1" w14:textId="3776D83F" w:rsidR="00FB50B3" w:rsidRPr="00FB50B3" w:rsidRDefault="00FB50B3" w:rsidP="00FB50B3">
      <w:r>
        <w:t xml:space="preserve">[4] </w:t>
      </w:r>
      <w:r w:rsidR="002B2DC0">
        <w:t xml:space="preserve">  </w:t>
      </w:r>
      <w:r w:rsidRPr="00FB50B3">
        <w:t>J. L. Harrington, </w:t>
      </w:r>
      <w:r w:rsidRPr="00FB50B3">
        <w:rPr>
          <w:i/>
          <w:iCs/>
        </w:rPr>
        <w:t>Relational Database Design and Implementation</w:t>
      </w:r>
      <w:r w:rsidRPr="00FB50B3">
        <w:t>, 4th ed. Cambridge, MA, USA: Morgan Kaufmann, 2016.</w:t>
      </w:r>
    </w:p>
    <w:p w14:paraId="40378B72" w14:textId="2FA9B1E9" w:rsidR="00FB50B3" w:rsidRPr="00FB50B3" w:rsidRDefault="00FB50B3" w:rsidP="00FB50B3">
      <w:r>
        <w:t xml:space="preserve">[5] </w:t>
      </w:r>
      <w:r w:rsidR="002B2DC0">
        <w:t xml:space="preserve">  </w:t>
      </w:r>
      <w:r w:rsidRPr="00FB50B3">
        <w:t>A. Watt and N. Eng, "Chapter 6 Integrity Rules, Constraints, and Cardinality," in </w:t>
      </w:r>
      <w:r w:rsidRPr="00FB50B3">
        <w:rPr>
          <w:i/>
          <w:iCs/>
        </w:rPr>
        <w:t>Database Design</w:t>
      </w:r>
      <w:r w:rsidRPr="00FB50B3">
        <w:t xml:space="preserve">, 2nd ed. Victoria, B.C., Canada: </w:t>
      </w:r>
      <w:proofErr w:type="spellStart"/>
      <w:r w:rsidRPr="00FB50B3">
        <w:t>BCcampus</w:t>
      </w:r>
      <w:proofErr w:type="spellEnd"/>
      <w:r w:rsidRPr="00FB50B3">
        <w:t>, 2014.</w:t>
      </w:r>
    </w:p>
    <w:p w14:paraId="2DED68DC" w14:textId="5618AC9B" w:rsidR="00FB50B3" w:rsidRPr="00FB50B3" w:rsidRDefault="00FB50B3" w:rsidP="00FB50B3">
      <w:r>
        <w:t xml:space="preserve">[6] </w:t>
      </w:r>
      <w:r w:rsidR="002B2DC0">
        <w:t xml:space="preserve">  </w:t>
      </w:r>
      <w:r w:rsidRPr="00FB50B3">
        <w:t>H. Garcia-Molina, J. D. Ullman, and J. Widom, </w:t>
      </w:r>
      <w:r w:rsidRPr="00FB50B3">
        <w:rPr>
          <w:i/>
          <w:iCs/>
        </w:rPr>
        <w:t>Database Systems: The Complete Book</w:t>
      </w:r>
      <w:r w:rsidRPr="00FB50B3">
        <w:t>, 2nd ed. Upper Saddle River, NJ, USA: Pearson Prentice Hall, 2009.</w:t>
      </w:r>
    </w:p>
    <w:p w14:paraId="07DC8E9A" w14:textId="76F6AE2C" w:rsidR="00FB50B3" w:rsidRPr="00FB50B3" w:rsidRDefault="00FB50B3" w:rsidP="00FB50B3">
      <w:r>
        <w:t xml:space="preserve">[7] </w:t>
      </w:r>
      <w:r w:rsidR="002B2DC0">
        <w:t xml:space="preserve">  </w:t>
      </w:r>
      <w:r w:rsidRPr="00FB50B3">
        <w:t>D. M. Kroenke and D. J. Auer, </w:t>
      </w:r>
      <w:r w:rsidRPr="00FB50B3">
        <w:rPr>
          <w:i/>
          <w:iCs/>
        </w:rPr>
        <w:t>Database Processing: Fundamentals, Design, and Implementation</w:t>
      </w:r>
      <w:r w:rsidRPr="00FB50B3">
        <w:t>, 14th ed. London, U.K.: Pearson, 2015.</w:t>
      </w:r>
    </w:p>
    <w:p w14:paraId="335752C8" w14:textId="2F8294CF" w:rsidR="00FB50B3" w:rsidRPr="00FB50B3" w:rsidRDefault="004015A9" w:rsidP="00FB50B3">
      <w:r>
        <w:t xml:space="preserve">[8] </w:t>
      </w:r>
      <w:r w:rsidR="002B2DC0">
        <w:t xml:space="preserve">  </w:t>
      </w:r>
      <w:r w:rsidR="00FB50B3" w:rsidRPr="00FB50B3">
        <w:t>R. Elmasri and S. B. Navathe, </w:t>
      </w:r>
      <w:r w:rsidR="00FB50B3" w:rsidRPr="00FB50B3">
        <w:rPr>
          <w:i/>
          <w:iCs/>
        </w:rPr>
        <w:t>Fundamentals of Database Systems</w:t>
      </w:r>
      <w:r w:rsidR="00FB50B3" w:rsidRPr="00FB50B3">
        <w:t>, 7th ed. London, U.K.: Pearson, 2016.</w:t>
      </w:r>
    </w:p>
    <w:p w14:paraId="380F9C45" w14:textId="197BBB01" w:rsidR="00FB50B3" w:rsidRPr="00FB50B3" w:rsidRDefault="004015A9" w:rsidP="004015A9">
      <w:r>
        <w:t xml:space="preserve">[9] </w:t>
      </w:r>
      <w:r w:rsidR="002B2DC0">
        <w:t xml:space="preserve">  </w:t>
      </w:r>
      <w:r w:rsidR="00FB50B3" w:rsidRPr="00FB50B3">
        <w:t xml:space="preserve">T. J. </w:t>
      </w:r>
      <w:proofErr w:type="spellStart"/>
      <w:r w:rsidR="00FB50B3" w:rsidRPr="00FB50B3">
        <w:t>Teorey</w:t>
      </w:r>
      <w:proofErr w:type="spellEnd"/>
      <w:r w:rsidR="00FB50B3" w:rsidRPr="00FB50B3">
        <w:t>, S. S. Lightstone, and T. P. Nadeau, </w:t>
      </w:r>
      <w:r w:rsidR="00FB50B3" w:rsidRPr="00FB50B3">
        <w:rPr>
          <w:i/>
          <w:iCs/>
        </w:rPr>
        <w:t>Database Modeling and Design: Logical Design</w:t>
      </w:r>
      <w:r w:rsidR="00FB50B3" w:rsidRPr="00FB50B3">
        <w:t>, 5th ed. Burlington, MA, USA: Morgan Kaufmann, 2011.</w:t>
      </w:r>
    </w:p>
    <w:p w14:paraId="49EAE632" w14:textId="37D26B50" w:rsidR="00FB50B3" w:rsidRPr="00FB50B3" w:rsidRDefault="004015A9" w:rsidP="004015A9">
      <w:r>
        <w:t xml:space="preserve">[10] </w:t>
      </w:r>
      <w:r w:rsidR="002B2DC0">
        <w:t xml:space="preserve">  </w:t>
      </w:r>
      <w:r w:rsidR="00FB50B3" w:rsidRPr="00FB50B3">
        <w:t>C. Coronel, S. Morris, and P. Rob, </w:t>
      </w:r>
      <w:r w:rsidR="00FB50B3" w:rsidRPr="00FB50B3">
        <w:rPr>
          <w:i/>
          <w:iCs/>
        </w:rPr>
        <w:t>Database Systems: Design, Implementation, and Management</w:t>
      </w:r>
      <w:r w:rsidR="00FB50B3" w:rsidRPr="00FB50B3">
        <w:t>, 13th ed. Boston, MA, USA: Cengage Learning, 2019.</w:t>
      </w:r>
    </w:p>
    <w:p w14:paraId="538DF1EA" w14:textId="22FAC9F1" w:rsidR="00FB50B3" w:rsidRPr="00FB50B3" w:rsidRDefault="004015A9" w:rsidP="004015A9">
      <w:r>
        <w:t xml:space="preserve">[11] </w:t>
      </w:r>
      <w:r w:rsidR="002B2DC0">
        <w:t xml:space="preserve">  </w:t>
      </w:r>
      <w:r w:rsidR="00FB50B3" w:rsidRPr="00FB50B3">
        <w:t>J. S. Clark, "Entity Relationship Modelling," in </w:t>
      </w:r>
      <w:r w:rsidR="00FB50B3" w:rsidRPr="00FB50B3">
        <w:rPr>
          <w:i/>
          <w:iCs/>
        </w:rPr>
        <w:t>Database Design and Management</w:t>
      </w:r>
      <w:r w:rsidR="00FB50B3" w:rsidRPr="00FB50B3">
        <w:t>. London, U.K.: Springer, 2020, pp. 45–78.</w:t>
      </w:r>
    </w:p>
    <w:p w14:paraId="0786917A" w14:textId="4F5BD95E" w:rsidR="00FB50B3" w:rsidRPr="00FB50B3" w:rsidRDefault="004015A9" w:rsidP="004015A9">
      <w:r>
        <w:t xml:space="preserve">[12] </w:t>
      </w:r>
      <w:r w:rsidR="002B2DC0">
        <w:t xml:space="preserve">  </w:t>
      </w:r>
      <w:r w:rsidR="00FB50B3" w:rsidRPr="00FB50B3">
        <w:t>S. K. Singh, </w:t>
      </w:r>
      <w:r w:rsidR="00FB50B3" w:rsidRPr="00FB50B3">
        <w:rPr>
          <w:i/>
          <w:iCs/>
        </w:rPr>
        <w:t>Database Systems: Concepts, Design and Applications</w:t>
      </w:r>
      <w:r w:rsidR="00FB50B3" w:rsidRPr="00FB50B3">
        <w:t>, 2nd ed. New Delhi, India: Pearson, 2011.</w:t>
      </w:r>
    </w:p>
    <w:p w14:paraId="5087A546" w14:textId="7C5FC632" w:rsidR="00FB50B3" w:rsidRPr="00FB50B3" w:rsidRDefault="004015A9" w:rsidP="004015A9">
      <w:r>
        <w:t xml:space="preserve">[13] </w:t>
      </w:r>
      <w:r w:rsidR="002B2DC0">
        <w:t xml:space="preserve">  </w:t>
      </w:r>
      <w:r w:rsidR="00FB50B3" w:rsidRPr="00FB50B3">
        <w:t>G. K. Gupta, "Introduction to Database Design," in </w:t>
      </w:r>
      <w:r w:rsidR="00FB50B3" w:rsidRPr="00FB50B3">
        <w:rPr>
          <w:i/>
          <w:iCs/>
        </w:rPr>
        <w:t>Database Management Systems</w:t>
      </w:r>
      <w:r w:rsidR="00FB50B3" w:rsidRPr="00FB50B3">
        <w:t>. New Delhi, India: Tata McGraw-Hill, 2011, ch. 2, pp. 45–92.</w:t>
      </w:r>
    </w:p>
    <w:p w14:paraId="7EDC51DB" w14:textId="1067FD81" w:rsidR="00FB50B3" w:rsidRPr="00FB50B3" w:rsidRDefault="004015A9" w:rsidP="004015A9">
      <w:r>
        <w:t xml:space="preserve">[14] </w:t>
      </w:r>
      <w:r w:rsidR="002B2DC0">
        <w:t xml:space="preserve">  </w:t>
      </w:r>
      <w:r w:rsidR="00FB50B3" w:rsidRPr="00FB50B3">
        <w:t>A. Silberschatz, H. F. Korth, and S. Sudarshan, </w:t>
      </w:r>
      <w:r w:rsidR="00FB50B3" w:rsidRPr="00FB50B3">
        <w:rPr>
          <w:i/>
          <w:iCs/>
        </w:rPr>
        <w:t>Database System Concepts</w:t>
      </w:r>
      <w:r w:rsidR="00FB50B3" w:rsidRPr="00FB50B3">
        <w:t>, 7th ed. New York, NY, USA: McGraw-Hill, 2019.</w:t>
      </w:r>
    </w:p>
    <w:p w14:paraId="653D402F" w14:textId="23E236AF" w:rsidR="00FB50B3" w:rsidRPr="00FB50B3" w:rsidRDefault="007A4B1F" w:rsidP="007A4B1F">
      <w:r>
        <w:lastRenderedPageBreak/>
        <w:t xml:space="preserve">[15] </w:t>
      </w:r>
      <w:r w:rsidR="002B2DC0">
        <w:t xml:space="preserve">  </w:t>
      </w:r>
      <w:r w:rsidR="00FB50B3" w:rsidRPr="00FB50B3">
        <w:t xml:space="preserve">S. Lightstone, T. J. </w:t>
      </w:r>
      <w:proofErr w:type="spellStart"/>
      <w:r w:rsidR="00FB50B3" w:rsidRPr="00FB50B3">
        <w:t>Teorey</w:t>
      </w:r>
      <w:proofErr w:type="spellEnd"/>
      <w:r w:rsidR="00FB50B3" w:rsidRPr="00FB50B3">
        <w:t>, and T. Nadeau, </w:t>
      </w:r>
      <w:r w:rsidR="00FB50B3" w:rsidRPr="00FB50B3">
        <w:rPr>
          <w:i/>
          <w:iCs/>
        </w:rPr>
        <w:t>Physical Database Design: The Database Professional's Guide to Exploiting Indexes, Views, Storage, and More</w:t>
      </w:r>
      <w:r w:rsidR="00FB50B3" w:rsidRPr="00FB50B3">
        <w:t>. Burlington, MA, USA: Morgan Kaufmann, 2007.</w:t>
      </w:r>
    </w:p>
    <w:p w14:paraId="79D42E33" w14:textId="3901F1A4" w:rsidR="00FB50B3" w:rsidRPr="00FB50B3" w:rsidRDefault="007A4B1F" w:rsidP="007A4B1F">
      <w:r>
        <w:t xml:space="preserve">[16] </w:t>
      </w:r>
      <w:r w:rsidR="002B2DC0">
        <w:t xml:space="preserve">  </w:t>
      </w:r>
      <w:r w:rsidR="00FB50B3" w:rsidRPr="00FB50B3">
        <w:t xml:space="preserve">D. L. Parnas, "On the Criteria </w:t>
      </w:r>
      <w:proofErr w:type="gramStart"/>
      <w:r w:rsidR="00FB50B3" w:rsidRPr="00FB50B3">
        <w:t>To</w:t>
      </w:r>
      <w:proofErr w:type="gramEnd"/>
      <w:r w:rsidR="00FB50B3" w:rsidRPr="00FB50B3">
        <w:t xml:space="preserve"> Be Used in Decomposing Systems into Modules," </w:t>
      </w:r>
      <w:r w:rsidR="00FB50B3" w:rsidRPr="00FB50B3">
        <w:rPr>
          <w:i/>
          <w:iCs/>
        </w:rPr>
        <w:t>Commun. ACM</w:t>
      </w:r>
      <w:r w:rsidR="00FB50B3" w:rsidRPr="00FB50B3">
        <w:t>, vol. 15, no. 12, pp. 1053–1058, Dec. 1972.</w:t>
      </w:r>
    </w:p>
    <w:p w14:paraId="5BFD66A4" w14:textId="0587B5DC" w:rsidR="00FB50B3" w:rsidRPr="00FB50B3" w:rsidRDefault="007A4B1F" w:rsidP="007A4B1F">
      <w:r>
        <w:t xml:space="preserve">[17] </w:t>
      </w:r>
      <w:r w:rsidR="002B2DC0">
        <w:t xml:space="preserve">  </w:t>
      </w:r>
      <w:r w:rsidR="00FB50B3" w:rsidRPr="00FB50B3">
        <w:t>G. Vossen, "Database Processing," in </w:t>
      </w:r>
      <w:r w:rsidR="00FB50B3" w:rsidRPr="00FB50B3">
        <w:rPr>
          <w:i/>
          <w:iCs/>
        </w:rPr>
        <w:t>Wiley Encyclopedia of Electrical and Electronics Engineering</w:t>
      </w:r>
      <w:r w:rsidR="00FB50B3" w:rsidRPr="00FB50B3">
        <w:t>. Hoboken, NJ, USA: Wiley, 1999.</w:t>
      </w:r>
    </w:p>
    <w:p w14:paraId="23579532" w14:textId="53AB2917" w:rsidR="00FB50B3" w:rsidRPr="00FB50B3" w:rsidRDefault="007A4B1F" w:rsidP="007A4B1F">
      <w:r>
        <w:t xml:space="preserve">[18] </w:t>
      </w:r>
      <w:r w:rsidR="002B2DC0">
        <w:t xml:space="preserve">  </w:t>
      </w:r>
      <w:r w:rsidR="00FB50B3" w:rsidRPr="00FB50B3">
        <w:t xml:space="preserve">A. Kemper and A. </w:t>
      </w:r>
      <w:proofErr w:type="spellStart"/>
      <w:r w:rsidR="00FB50B3" w:rsidRPr="00FB50B3">
        <w:t>Eickler</w:t>
      </w:r>
      <w:proofErr w:type="spellEnd"/>
      <w:r w:rsidR="00FB50B3" w:rsidRPr="00FB50B3">
        <w:t>, </w:t>
      </w:r>
      <w:proofErr w:type="spellStart"/>
      <w:r w:rsidR="00FB50B3" w:rsidRPr="00FB50B3">
        <w:rPr>
          <w:i/>
          <w:iCs/>
        </w:rPr>
        <w:t>Datenbanksysteme</w:t>
      </w:r>
      <w:proofErr w:type="spellEnd"/>
      <w:r w:rsidR="00FB50B3" w:rsidRPr="00FB50B3">
        <w:rPr>
          <w:i/>
          <w:iCs/>
        </w:rPr>
        <w:t xml:space="preserve">: Eine </w:t>
      </w:r>
      <w:proofErr w:type="spellStart"/>
      <w:r w:rsidR="00FB50B3" w:rsidRPr="00FB50B3">
        <w:rPr>
          <w:i/>
          <w:iCs/>
        </w:rPr>
        <w:t>Einführung</w:t>
      </w:r>
      <w:proofErr w:type="spellEnd"/>
      <w:r w:rsidR="00FB50B3" w:rsidRPr="00FB50B3">
        <w:t>, 9th ed. Berlin, Germany: De Gruyter, 2015.</w:t>
      </w:r>
    </w:p>
    <w:p w14:paraId="72035D0D" w14:textId="02548CCE" w:rsidR="00FB50B3" w:rsidRPr="00FB50B3" w:rsidRDefault="007A4B1F" w:rsidP="007A4B1F">
      <w:r>
        <w:t>[19]</w:t>
      </w:r>
      <w:r w:rsidR="002B2DC0">
        <w:t xml:space="preserve">  </w:t>
      </w:r>
      <w:r>
        <w:t xml:space="preserve"> </w:t>
      </w:r>
      <w:r w:rsidR="00FB50B3" w:rsidRPr="00FB50B3">
        <w:t>W. Kent, "A Simple Guide to Five Normal Forms in Relational Database Theory," </w:t>
      </w:r>
      <w:r w:rsidR="00FB50B3" w:rsidRPr="00FB50B3">
        <w:rPr>
          <w:i/>
          <w:iCs/>
        </w:rPr>
        <w:t>Commun. ACM</w:t>
      </w:r>
      <w:r w:rsidR="00FB50B3" w:rsidRPr="00FB50B3">
        <w:t>, vol. 26, no. 2, pp. 120–125, Feb. 1983.</w:t>
      </w:r>
    </w:p>
    <w:p w14:paraId="0615BD47" w14:textId="236E1AB9" w:rsidR="00FB50B3" w:rsidRPr="00FB50B3" w:rsidRDefault="007A4B1F" w:rsidP="007A4B1F">
      <w:r>
        <w:t xml:space="preserve">[20] </w:t>
      </w:r>
      <w:r w:rsidR="002B2DC0">
        <w:t xml:space="preserve">  </w:t>
      </w:r>
      <w:r w:rsidR="00FB50B3" w:rsidRPr="00FB50B3">
        <w:t>B. G. Batchelor, "Normalization," in </w:t>
      </w:r>
      <w:r w:rsidR="00FB50B3" w:rsidRPr="00FB50B3">
        <w:rPr>
          <w:i/>
          <w:iCs/>
        </w:rPr>
        <w:t>Database Design and Management</w:t>
      </w:r>
      <w:r w:rsidR="00FB50B3" w:rsidRPr="00FB50B3">
        <w:t>. London, U.K.: Springer, 2011, pp. 89–112.</w:t>
      </w:r>
    </w:p>
    <w:p w14:paraId="0B0B0285" w14:textId="7E64DF7A" w:rsidR="00FB50B3" w:rsidRPr="00FB50B3" w:rsidRDefault="007A4B1F" w:rsidP="007A4B1F">
      <w:r>
        <w:t xml:space="preserve">[21] </w:t>
      </w:r>
      <w:r w:rsidR="002B2DC0">
        <w:t xml:space="preserve">  </w:t>
      </w:r>
      <w:r w:rsidR="00FB50B3" w:rsidRPr="00FB50B3">
        <w:t>J. Singh and S. Singh, "Normalization Techniques in Relational Databases," </w:t>
      </w:r>
      <w:r w:rsidR="00FB50B3" w:rsidRPr="00FB50B3">
        <w:rPr>
          <w:i/>
          <w:iCs/>
        </w:rPr>
        <w:t xml:space="preserve">Int. J. </w:t>
      </w:r>
      <w:proofErr w:type="spellStart"/>
      <w:r w:rsidR="00FB50B3" w:rsidRPr="00FB50B3">
        <w:rPr>
          <w:i/>
          <w:iCs/>
        </w:rPr>
        <w:t>Comput</w:t>
      </w:r>
      <w:proofErr w:type="spellEnd"/>
      <w:r w:rsidR="00FB50B3" w:rsidRPr="00FB50B3">
        <w:rPr>
          <w:i/>
          <w:iCs/>
        </w:rPr>
        <w:t>. Appl.</w:t>
      </w:r>
      <w:r w:rsidR="00FB50B3" w:rsidRPr="00FB50B3">
        <w:t>, vol. 86, no. 12, pp. 1–5, Jan. 2014.</w:t>
      </w:r>
    </w:p>
    <w:p w14:paraId="406C64DC" w14:textId="3306AE5A" w:rsidR="00FB50B3" w:rsidRPr="00FB50B3" w:rsidRDefault="007A4B1F" w:rsidP="007A4B1F">
      <w:r>
        <w:t xml:space="preserve">[22] </w:t>
      </w:r>
      <w:r w:rsidR="002B2DC0">
        <w:t xml:space="preserve">  </w:t>
      </w:r>
      <w:r w:rsidR="00FB50B3" w:rsidRPr="00FB50B3">
        <w:t>D. Shasha and P. Bonnet, </w:t>
      </w:r>
      <w:r w:rsidR="00FB50B3" w:rsidRPr="00FB50B3">
        <w:rPr>
          <w:i/>
          <w:iCs/>
        </w:rPr>
        <w:t>Database Tuning: Principles, Experiments, and Troubleshooting Techniques</w:t>
      </w:r>
      <w:r w:rsidR="00FB50B3" w:rsidRPr="00FB50B3">
        <w:t>. San Francisco, CA, USA: Morgan Kaufmann, 2003.</w:t>
      </w:r>
    </w:p>
    <w:p w14:paraId="19661CC6" w14:textId="1BC10F41" w:rsidR="00FB50B3" w:rsidRPr="00FB50B3" w:rsidRDefault="007A4B1F" w:rsidP="007A4B1F">
      <w:r>
        <w:t xml:space="preserve">[23] </w:t>
      </w:r>
      <w:r w:rsidR="002B2DC0">
        <w:t xml:space="preserve">  </w:t>
      </w:r>
      <w:r w:rsidR="00FB50B3" w:rsidRPr="00FB50B3">
        <w:t xml:space="preserve">S. Sumathi and S. </w:t>
      </w:r>
      <w:proofErr w:type="spellStart"/>
      <w:r w:rsidR="00FB50B3" w:rsidRPr="00FB50B3">
        <w:t>Esakkirajan</w:t>
      </w:r>
      <w:proofErr w:type="spellEnd"/>
      <w:r w:rsidR="00FB50B3" w:rsidRPr="00FB50B3">
        <w:t>, </w:t>
      </w:r>
      <w:r w:rsidR="00FB50B3" w:rsidRPr="00FB50B3">
        <w:rPr>
          <w:i/>
          <w:iCs/>
        </w:rPr>
        <w:t>Fundamentals of Relational Database Management Systems</w:t>
      </w:r>
      <w:r w:rsidR="00FB50B3" w:rsidRPr="00FB50B3">
        <w:t>. Berlin, Germany: Springer, 2007.</w:t>
      </w:r>
    </w:p>
    <w:p w14:paraId="7D6A8B07" w14:textId="4F0065D9" w:rsidR="00FB50B3" w:rsidRPr="00FB50B3" w:rsidRDefault="007A4B1F" w:rsidP="007A4B1F">
      <w:r>
        <w:t>[24]</w:t>
      </w:r>
      <w:r w:rsidR="002B2DC0">
        <w:t xml:space="preserve">   </w:t>
      </w:r>
      <w:r w:rsidR="00FB50B3" w:rsidRPr="00FB50B3">
        <w:t>E. Redmond and J. R. Wilson, </w:t>
      </w:r>
      <w:r w:rsidR="00FB50B3" w:rsidRPr="00FB50B3">
        <w:rPr>
          <w:i/>
          <w:iCs/>
        </w:rPr>
        <w:t>Seven Databases in Seven Weeks: A Guide to Modern Databases and the NoSQL Movement</w:t>
      </w:r>
      <w:r w:rsidR="00FB50B3" w:rsidRPr="00FB50B3">
        <w:t>. Raleigh, NC, USA: Pragmatic Bookshelf, 2012.</w:t>
      </w:r>
    </w:p>
    <w:p w14:paraId="7B648719" w14:textId="653C36B9" w:rsidR="00FB50B3" w:rsidRPr="00FB50B3" w:rsidRDefault="002B2DC0" w:rsidP="002B2DC0">
      <w:r>
        <w:t xml:space="preserve">[25]   </w:t>
      </w:r>
      <w:r w:rsidR="00FB50B3" w:rsidRPr="00FB50B3">
        <w:t>P. Rob and C. Coronel, </w:t>
      </w:r>
      <w:r w:rsidR="00FB50B3" w:rsidRPr="00FB50B3">
        <w:rPr>
          <w:i/>
          <w:iCs/>
        </w:rPr>
        <w:t>Database Systems: Design, Implementation, and Management</w:t>
      </w:r>
      <w:r w:rsidR="00FB50B3" w:rsidRPr="00FB50B3">
        <w:t>, 12th ed. Boston, MA, USA: Cengage Learning, 2017.</w:t>
      </w:r>
    </w:p>
    <w:p w14:paraId="5A9FB827" w14:textId="38D969FF" w:rsidR="00FB50B3" w:rsidRPr="00FB50B3" w:rsidRDefault="002B2DC0" w:rsidP="002B2DC0">
      <w:r>
        <w:t xml:space="preserve">[26]   </w:t>
      </w:r>
      <w:r w:rsidR="00FB50B3" w:rsidRPr="00FB50B3">
        <w:t>M. Kifer, A. Bernstein, and P. M. Lewis, </w:t>
      </w:r>
      <w:r w:rsidR="00FB50B3" w:rsidRPr="00FB50B3">
        <w:rPr>
          <w:i/>
          <w:iCs/>
        </w:rPr>
        <w:t>Database Systems: An Application-Oriented Approach</w:t>
      </w:r>
      <w:r w:rsidR="00FB50B3" w:rsidRPr="00FB50B3">
        <w:t>, 2nd ed. Boston, MA, USA: Addison-Wesley, 2005.</w:t>
      </w:r>
    </w:p>
    <w:p w14:paraId="3C688390" w14:textId="0E021276" w:rsidR="00FB50B3" w:rsidRPr="00FB50B3" w:rsidRDefault="002B2DC0" w:rsidP="002B2DC0">
      <w:r>
        <w:t xml:space="preserve">[27]   </w:t>
      </w:r>
      <w:r w:rsidR="00FB50B3" w:rsidRPr="00FB50B3">
        <w:t>BSI, "BS EN ISO 27799:2026: Health informatics. Information security controls in health based on ISO/IEC 27002," BSI Knowledge, 2026.</w:t>
      </w:r>
    </w:p>
    <w:p w14:paraId="108C0B86" w14:textId="63AA5788" w:rsidR="00FB50B3" w:rsidRPr="00FB50B3" w:rsidRDefault="002B2DC0" w:rsidP="002B2DC0">
      <w:r>
        <w:t xml:space="preserve">[28]   </w:t>
      </w:r>
      <w:r w:rsidR="00FB50B3" w:rsidRPr="00FB50B3">
        <w:t>J. Gray and A. Reuter, </w:t>
      </w:r>
      <w:r w:rsidR="00FB50B3" w:rsidRPr="00FB50B3">
        <w:rPr>
          <w:i/>
          <w:iCs/>
        </w:rPr>
        <w:t>Transaction Processing: Concepts and Techniques</w:t>
      </w:r>
      <w:r w:rsidR="00FB50B3" w:rsidRPr="00FB50B3">
        <w:t>. San Francisco, CA, USA: Morgan Kaufmann, 1993.</w:t>
      </w:r>
    </w:p>
    <w:p w14:paraId="67A2CFD8" w14:textId="51BE76BB" w:rsidR="00FB50B3" w:rsidRPr="00FB50B3" w:rsidRDefault="002B2DC0" w:rsidP="002B2DC0">
      <w:r>
        <w:t xml:space="preserve">[29]   </w:t>
      </w:r>
      <w:r w:rsidR="00FB50B3" w:rsidRPr="00FB50B3">
        <w:t xml:space="preserve">W. Lemahieu, S. </w:t>
      </w:r>
      <w:proofErr w:type="spellStart"/>
      <w:r w:rsidR="00FB50B3" w:rsidRPr="00FB50B3">
        <w:t>vanden</w:t>
      </w:r>
      <w:proofErr w:type="spellEnd"/>
      <w:r w:rsidR="00FB50B3" w:rsidRPr="00FB50B3">
        <w:t xml:space="preserve"> </w:t>
      </w:r>
      <w:proofErr w:type="spellStart"/>
      <w:r w:rsidR="00FB50B3" w:rsidRPr="00FB50B3">
        <w:t>Broucke</w:t>
      </w:r>
      <w:proofErr w:type="spellEnd"/>
      <w:r w:rsidR="00FB50B3" w:rsidRPr="00FB50B3">
        <w:t xml:space="preserve">, and B. </w:t>
      </w:r>
      <w:proofErr w:type="spellStart"/>
      <w:r w:rsidR="00FB50B3" w:rsidRPr="00FB50B3">
        <w:t>Baesens</w:t>
      </w:r>
      <w:proofErr w:type="spellEnd"/>
      <w:r w:rsidR="00FB50B3" w:rsidRPr="00FB50B3">
        <w:t>, </w:t>
      </w:r>
      <w:r w:rsidR="00FB50B3" w:rsidRPr="00FB50B3">
        <w:rPr>
          <w:i/>
          <w:iCs/>
        </w:rPr>
        <w:t>Principles of Database Management</w:t>
      </w:r>
      <w:r w:rsidR="00FB50B3" w:rsidRPr="00FB50B3">
        <w:t>. Cambridge, U.K.: Cambridge Univ. Press, 2018.</w:t>
      </w:r>
    </w:p>
    <w:p w14:paraId="28C1F7F5" w14:textId="77777777" w:rsidR="006822FF" w:rsidRPr="00F1014D" w:rsidRDefault="006822FF" w:rsidP="00F1014D"/>
    <w:p w14:paraId="05F8FB17" w14:textId="77777777" w:rsidR="00F1014D" w:rsidRPr="007F3CA8" w:rsidRDefault="00F1014D" w:rsidP="007F3CA8"/>
    <w:p w14:paraId="512D18BF" w14:textId="77777777" w:rsidR="00B01E0E" w:rsidRPr="0009574A" w:rsidRDefault="00B01E0E" w:rsidP="0009574A"/>
    <w:p w14:paraId="7492B754" w14:textId="77777777" w:rsidR="0009574A" w:rsidRPr="00CA4C9B" w:rsidRDefault="0009574A" w:rsidP="00CA4C9B"/>
    <w:p w14:paraId="0070EC19" w14:textId="77777777" w:rsidR="00CA4C9B" w:rsidRPr="000F20D9" w:rsidRDefault="00CA4C9B" w:rsidP="000F20D9"/>
    <w:p w14:paraId="21EABB85" w14:textId="77777777" w:rsidR="000F20D9" w:rsidRPr="004E7F78" w:rsidRDefault="000F20D9" w:rsidP="004E7F78"/>
    <w:p w14:paraId="6450904E" w14:textId="77777777" w:rsidR="00811E9C" w:rsidRPr="00BE7A71" w:rsidRDefault="00811E9C" w:rsidP="00BE7A71"/>
    <w:p w14:paraId="653BBFF1" w14:textId="77777777" w:rsidR="00BE7A71" w:rsidRPr="00BE7A71" w:rsidRDefault="00BE7A71" w:rsidP="00BE7A71"/>
    <w:sectPr w:rsidR="00BE7A71" w:rsidRPr="00BE7A71" w:rsidSect="003333F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5D6F5E"/>
    <w:multiLevelType w:val="hybridMultilevel"/>
    <w:tmpl w:val="61046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A525B9"/>
    <w:multiLevelType w:val="multilevel"/>
    <w:tmpl w:val="E9C4B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18896806">
    <w:abstractNumId w:val="0"/>
  </w:num>
  <w:num w:numId="2" w16cid:durableId="404762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628"/>
    <w:rsid w:val="000523A3"/>
    <w:rsid w:val="0009574A"/>
    <w:rsid w:val="000E0307"/>
    <w:rsid w:val="000E20EF"/>
    <w:rsid w:val="000F20D9"/>
    <w:rsid w:val="00101178"/>
    <w:rsid w:val="0011647F"/>
    <w:rsid w:val="001C683A"/>
    <w:rsid w:val="001F0EE5"/>
    <w:rsid w:val="001F24AC"/>
    <w:rsid w:val="002535FE"/>
    <w:rsid w:val="00253771"/>
    <w:rsid w:val="0026387D"/>
    <w:rsid w:val="002725DD"/>
    <w:rsid w:val="00274B55"/>
    <w:rsid w:val="002A5C20"/>
    <w:rsid w:val="002B11A4"/>
    <w:rsid w:val="002B2DC0"/>
    <w:rsid w:val="003026BC"/>
    <w:rsid w:val="0033098B"/>
    <w:rsid w:val="003333F5"/>
    <w:rsid w:val="00342B27"/>
    <w:rsid w:val="0037312C"/>
    <w:rsid w:val="003B71D7"/>
    <w:rsid w:val="004015A9"/>
    <w:rsid w:val="00483826"/>
    <w:rsid w:val="00493934"/>
    <w:rsid w:val="004B5E52"/>
    <w:rsid w:val="004E7F78"/>
    <w:rsid w:val="005155F3"/>
    <w:rsid w:val="00547DC8"/>
    <w:rsid w:val="005542B5"/>
    <w:rsid w:val="00563E0C"/>
    <w:rsid w:val="005A5AC8"/>
    <w:rsid w:val="00604994"/>
    <w:rsid w:val="00646235"/>
    <w:rsid w:val="006822FF"/>
    <w:rsid w:val="00796A1F"/>
    <w:rsid w:val="007A4B1F"/>
    <w:rsid w:val="007C6887"/>
    <w:rsid w:val="007F3CA8"/>
    <w:rsid w:val="00811E9C"/>
    <w:rsid w:val="00854ECE"/>
    <w:rsid w:val="008A2F0C"/>
    <w:rsid w:val="008C4C88"/>
    <w:rsid w:val="008C5201"/>
    <w:rsid w:val="008E2CD0"/>
    <w:rsid w:val="008F422F"/>
    <w:rsid w:val="00933628"/>
    <w:rsid w:val="00983824"/>
    <w:rsid w:val="009C3E52"/>
    <w:rsid w:val="00A05FE0"/>
    <w:rsid w:val="00A762B4"/>
    <w:rsid w:val="00A76F62"/>
    <w:rsid w:val="00AA417A"/>
    <w:rsid w:val="00AD04E8"/>
    <w:rsid w:val="00B01E0E"/>
    <w:rsid w:val="00B36A7C"/>
    <w:rsid w:val="00BD20CE"/>
    <w:rsid w:val="00BD7784"/>
    <w:rsid w:val="00BE7A71"/>
    <w:rsid w:val="00BF6DA9"/>
    <w:rsid w:val="00CA4C9B"/>
    <w:rsid w:val="00D40B65"/>
    <w:rsid w:val="00D74BB6"/>
    <w:rsid w:val="00DE316F"/>
    <w:rsid w:val="00E4512F"/>
    <w:rsid w:val="00E76AFE"/>
    <w:rsid w:val="00E86E9A"/>
    <w:rsid w:val="00ED7AE8"/>
    <w:rsid w:val="00F1014D"/>
    <w:rsid w:val="00F169F4"/>
    <w:rsid w:val="00F3386A"/>
    <w:rsid w:val="00F77153"/>
    <w:rsid w:val="00FB50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D6780"/>
  <w15:chartTrackingRefBased/>
  <w15:docId w15:val="{6A6B875B-FBCD-4F68-99D4-DF237DE4E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6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36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36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36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36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36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36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36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36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36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36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36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36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36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36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36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36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3628"/>
    <w:rPr>
      <w:rFonts w:eastAsiaTheme="majorEastAsia" w:cstheme="majorBidi"/>
      <w:color w:val="272727" w:themeColor="text1" w:themeTint="D8"/>
    </w:rPr>
  </w:style>
  <w:style w:type="paragraph" w:styleId="Title">
    <w:name w:val="Title"/>
    <w:basedOn w:val="Normal"/>
    <w:next w:val="Normal"/>
    <w:link w:val="TitleChar"/>
    <w:uiPriority w:val="10"/>
    <w:qFormat/>
    <w:rsid w:val="009336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36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36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36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3628"/>
    <w:pPr>
      <w:spacing w:before="160"/>
      <w:jc w:val="center"/>
    </w:pPr>
    <w:rPr>
      <w:i/>
      <w:iCs/>
      <w:color w:val="404040" w:themeColor="text1" w:themeTint="BF"/>
    </w:rPr>
  </w:style>
  <w:style w:type="character" w:customStyle="1" w:styleId="QuoteChar">
    <w:name w:val="Quote Char"/>
    <w:basedOn w:val="DefaultParagraphFont"/>
    <w:link w:val="Quote"/>
    <w:uiPriority w:val="29"/>
    <w:rsid w:val="00933628"/>
    <w:rPr>
      <w:i/>
      <w:iCs/>
      <w:color w:val="404040" w:themeColor="text1" w:themeTint="BF"/>
    </w:rPr>
  </w:style>
  <w:style w:type="paragraph" w:styleId="ListParagraph">
    <w:name w:val="List Paragraph"/>
    <w:basedOn w:val="Normal"/>
    <w:uiPriority w:val="34"/>
    <w:qFormat/>
    <w:rsid w:val="00933628"/>
    <w:pPr>
      <w:ind w:left="720"/>
      <w:contextualSpacing/>
    </w:pPr>
  </w:style>
  <w:style w:type="character" w:styleId="IntenseEmphasis">
    <w:name w:val="Intense Emphasis"/>
    <w:basedOn w:val="DefaultParagraphFont"/>
    <w:uiPriority w:val="21"/>
    <w:qFormat/>
    <w:rsid w:val="00933628"/>
    <w:rPr>
      <w:i/>
      <w:iCs/>
      <w:color w:val="0F4761" w:themeColor="accent1" w:themeShade="BF"/>
    </w:rPr>
  </w:style>
  <w:style w:type="paragraph" w:styleId="IntenseQuote">
    <w:name w:val="Intense Quote"/>
    <w:basedOn w:val="Normal"/>
    <w:next w:val="Normal"/>
    <w:link w:val="IntenseQuoteChar"/>
    <w:uiPriority w:val="30"/>
    <w:qFormat/>
    <w:rsid w:val="009336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3628"/>
    <w:rPr>
      <w:i/>
      <w:iCs/>
      <w:color w:val="0F4761" w:themeColor="accent1" w:themeShade="BF"/>
    </w:rPr>
  </w:style>
  <w:style w:type="character" w:styleId="IntenseReference">
    <w:name w:val="Intense Reference"/>
    <w:basedOn w:val="DefaultParagraphFont"/>
    <w:uiPriority w:val="32"/>
    <w:qFormat/>
    <w:rsid w:val="00933628"/>
    <w:rPr>
      <w:b/>
      <w:bCs/>
      <w:smallCaps/>
      <w:color w:val="0F4761" w:themeColor="accent1" w:themeShade="BF"/>
      <w:spacing w:val="5"/>
    </w:rPr>
  </w:style>
  <w:style w:type="paragraph" w:styleId="NoSpacing">
    <w:name w:val="No Spacing"/>
    <w:link w:val="NoSpacingChar"/>
    <w:uiPriority w:val="1"/>
    <w:qFormat/>
    <w:rsid w:val="003333F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3333F5"/>
    <w:rPr>
      <w:rFonts w:eastAsiaTheme="minorEastAsia"/>
      <w:kern w:val="0"/>
      <w:sz w:val="22"/>
      <w:szCs w:val="22"/>
      <w14:ligatures w14:val="none"/>
    </w:rPr>
  </w:style>
  <w:style w:type="paragraph" w:styleId="TOCHeading">
    <w:name w:val="TOC Heading"/>
    <w:basedOn w:val="Heading1"/>
    <w:next w:val="Normal"/>
    <w:uiPriority w:val="39"/>
    <w:unhideWhenUsed/>
    <w:qFormat/>
    <w:rsid w:val="003333F5"/>
    <w:pPr>
      <w:spacing w:before="240" w:after="0" w:line="259" w:lineRule="auto"/>
      <w:outlineLvl w:val="9"/>
    </w:pPr>
    <w:rPr>
      <w:kern w:val="0"/>
      <w:sz w:val="32"/>
      <w:szCs w:val="32"/>
      <w14:ligatures w14:val="none"/>
    </w:rPr>
  </w:style>
  <w:style w:type="table" w:styleId="TableGrid">
    <w:name w:val="Table Grid"/>
    <w:basedOn w:val="TableNormal"/>
    <w:uiPriority w:val="39"/>
    <w:rsid w:val="00D74B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74BB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D74BB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D74BB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D74BB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2">
    <w:name w:val="toc 2"/>
    <w:basedOn w:val="Normal"/>
    <w:next w:val="Normal"/>
    <w:autoRedefine/>
    <w:uiPriority w:val="39"/>
    <w:unhideWhenUsed/>
    <w:rsid w:val="008C5201"/>
    <w:pPr>
      <w:spacing w:after="100"/>
      <w:ind w:left="240"/>
    </w:pPr>
  </w:style>
  <w:style w:type="paragraph" w:styleId="TOC3">
    <w:name w:val="toc 3"/>
    <w:basedOn w:val="Normal"/>
    <w:next w:val="Normal"/>
    <w:autoRedefine/>
    <w:uiPriority w:val="39"/>
    <w:unhideWhenUsed/>
    <w:rsid w:val="008C5201"/>
    <w:pPr>
      <w:spacing w:after="100"/>
      <w:ind w:left="480"/>
    </w:pPr>
  </w:style>
  <w:style w:type="character" w:styleId="Hyperlink">
    <w:name w:val="Hyperlink"/>
    <w:basedOn w:val="DefaultParagraphFont"/>
    <w:uiPriority w:val="99"/>
    <w:unhideWhenUsed/>
    <w:rsid w:val="008C520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EA44764CBE4DCC800747287A8028C0"/>
        <w:category>
          <w:name w:val="General"/>
          <w:gallery w:val="placeholder"/>
        </w:category>
        <w:types>
          <w:type w:val="bbPlcHdr"/>
        </w:types>
        <w:behaviors>
          <w:behavior w:val="content"/>
        </w:behaviors>
        <w:guid w:val="{55E67896-5DDC-4C09-A827-EEB0EC0F04F0}"/>
      </w:docPartPr>
      <w:docPartBody>
        <w:p w:rsidR="00FC456C" w:rsidRDefault="00965D92" w:rsidP="00965D92">
          <w:pPr>
            <w:pStyle w:val="2CEA44764CBE4DCC800747287A8028C0"/>
          </w:pPr>
          <w:r>
            <w:rPr>
              <w:rFonts w:asciiTheme="majorHAnsi" w:eastAsiaTheme="majorEastAsia" w:hAnsiTheme="majorHAnsi" w:cstheme="majorBidi"/>
              <w:caps/>
              <w:color w:val="156082" w:themeColor="accent1"/>
              <w:sz w:val="80"/>
              <w:szCs w:val="80"/>
            </w:rPr>
            <w:t>[Document title]</w:t>
          </w:r>
        </w:p>
      </w:docPartBody>
    </w:docPart>
    <w:docPart>
      <w:docPartPr>
        <w:name w:val="5F898B928BF74CDA8F8D6524A8771CBF"/>
        <w:category>
          <w:name w:val="General"/>
          <w:gallery w:val="placeholder"/>
        </w:category>
        <w:types>
          <w:type w:val="bbPlcHdr"/>
        </w:types>
        <w:behaviors>
          <w:behavior w:val="content"/>
        </w:behaviors>
        <w:guid w:val="{62F57AC8-923F-41DF-B80C-3FE68BF8C8A3}"/>
      </w:docPartPr>
      <w:docPartBody>
        <w:p w:rsidR="00FC456C" w:rsidRDefault="00965D92" w:rsidP="00965D92">
          <w:pPr>
            <w:pStyle w:val="5F898B928BF74CDA8F8D6524A8771CB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D92"/>
    <w:rsid w:val="00253771"/>
    <w:rsid w:val="002725DD"/>
    <w:rsid w:val="003A3367"/>
    <w:rsid w:val="0076319C"/>
    <w:rsid w:val="007923D6"/>
    <w:rsid w:val="008F422F"/>
    <w:rsid w:val="00965D92"/>
    <w:rsid w:val="00D40B65"/>
    <w:rsid w:val="00D73DD9"/>
    <w:rsid w:val="00FC45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EA44764CBE4DCC800747287A8028C0">
    <w:name w:val="2CEA44764CBE4DCC800747287A8028C0"/>
    <w:rsid w:val="00965D92"/>
  </w:style>
  <w:style w:type="paragraph" w:customStyle="1" w:styleId="5F898B928BF74CDA8F8D6524A8771CBF">
    <w:name w:val="5F898B928BF74CDA8F8D6524A8771CBF"/>
    <w:rsid w:val="00965D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2026-07-31T00:00:00</PublishDate>
  <Abstract/>
  <CompanyAddress>UNIVERSITY OF WALES TRINITY SAINT DAVID - QUAY PLACE CAMPUS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5E075D-B955-4E39-A136-CAEE19A5F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33</Pages>
  <Words>5426</Words>
  <Characters>30930</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DANU IAZMEDOV - 2319509</Company>
  <LinksUpToDate>false</LinksUpToDate>
  <CharactersWithSpaces>36284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Databases and application development</dc:title>
  <dc:subject>ACCA5026</dc:subject>
  <dc:creator>iazmedov danu</dc:creator>
  <cp:keywords/>
  <dc:description/>
  <cp:lastModifiedBy>iazmedov danu</cp:lastModifiedBy>
  <cp:revision>48</cp:revision>
  <dcterms:created xsi:type="dcterms:W3CDTF">2026-07-24T10:04:00Z</dcterms:created>
  <dcterms:modified xsi:type="dcterms:W3CDTF">2026-07-26T09:57:00Z</dcterms:modified>
</cp:coreProperties>
</file>