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95365B" w14:textId="77777777" w:rsidR="00400ABB" w:rsidRDefault="00400ABB" w:rsidP="007C55C7">
      <w:pPr>
        <w:jc w:val="center"/>
        <w:rPr>
          <w:sz w:val="36"/>
          <w:szCs w:val="36"/>
        </w:rPr>
      </w:pPr>
    </w:p>
    <w:p w14:paraId="4372AFCA" w14:textId="77777777" w:rsidR="00400ABB" w:rsidRDefault="00400ABB" w:rsidP="007C55C7">
      <w:pPr>
        <w:jc w:val="center"/>
        <w:rPr>
          <w:sz w:val="36"/>
          <w:szCs w:val="36"/>
        </w:rPr>
      </w:pPr>
    </w:p>
    <w:p w14:paraId="11FCA1DB" w14:textId="77777777" w:rsidR="00400ABB" w:rsidRDefault="00400ABB" w:rsidP="007C55C7">
      <w:pPr>
        <w:jc w:val="center"/>
        <w:rPr>
          <w:sz w:val="36"/>
          <w:szCs w:val="36"/>
        </w:rPr>
      </w:pPr>
    </w:p>
    <w:p w14:paraId="7EDD35CF" w14:textId="77777777" w:rsidR="00400ABB" w:rsidRDefault="00400ABB" w:rsidP="007C55C7">
      <w:pPr>
        <w:jc w:val="center"/>
        <w:rPr>
          <w:sz w:val="36"/>
          <w:szCs w:val="36"/>
        </w:rPr>
      </w:pPr>
    </w:p>
    <w:p w14:paraId="7651F5A5" w14:textId="77777777" w:rsidR="00400ABB" w:rsidRDefault="00400ABB" w:rsidP="007C55C7">
      <w:pPr>
        <w:jc w:val="center"/>
        <w:rPr>
          <w:sz w:val="36"/>
          <w:szCs w:val="36"/>
        </w:rPr>
      </w:pPr>
    </w:p>
    <w:p w14:paraId="3C3C7B95" w14:textId="07663027" w:rsidR="00995A20" w:rsidRPr="007C55C7" w:rsidRDefault="002C1EF1" w:rsidP="007C55C7">
      <w:pPr>
        <w:jc w:val="center"/>
        <w:rPr>
          <w:sz w:val="36"/>
          <w:szCs w:val="36"/>
        </w:rPr>
      </w:pPr>
      <w:r w:rsidRPr="007C55C7">
        <w:rPr>
          <w:sz w:val="36"/>
          <w:szCs w:val="36"/>
        </w:rPr>
        <w:t>BSc Health and Social Care</w:t>
      </w:r>
    </w:p>
    <w:p w14:paraId="6B1A5219" w14:textId="5483262F" w:rsidR="002C1EF1" w:rsidRPr="007C55C7" w:rsidRDefault="002C1EF1" w:rsidP="007C55C7">
      <w:pPr>
        <w:jc w:val="center"/>
        <w:rPr>
          <w:sz w:val="36"/>
          <w:szCs w:val="36"/>
        </w:rPr>
      </w:pPr>
      <w:r w:rsidRPr="007C55C7">
        <w:rPr>
          <w:sz w:val="36"/>
          <w:szCs w:val="36"/>
        </w:rPr>
        <w:t xml:space="preserve">Module: </w:t>
      </w:r>
      <w:r w:rsidR="00794286" w:rsidRPr="007C55C7">
        <w:rPr>
          <w:sz w:val="36"/>
          <w:szCs w:val="36"/>
        </w:rPr>
        <w:t>Protecting and Supporting Families in Health and Care</w:t>
      </w:r>
    </w:p>
    <w:p w14:paraId="10D6A66F" w14:textId="465CB66F" w:rsidR="002C1EF1" w:rsidRPr="007C55C7" w:rsidRDefault="002C1EF1" w:rsidP="007C55C7">
      <w:pPr>
        <w:jc w:val="center"/>
        <w:rPr>
          <w:sz w:val="36"/>
          <w:szCs w:val="36"/>
        </w:rPr>
      </w:pPr>
      <w:r w:rsidRPr="007C55C7">
        <w:rPr>
          <w:sz w:val="36"/>
          <w:szCs w:val="36"/>
        </w:rPr>
        <w:t>Module Code:  BMHP 5021</w:t>
      </w:r>
    </w:p>
    <w:p w14:paraId="506067C9" w14:textId="6DCFA699" w:rsidR="002C1EF1" w:rsidRPr="007C55C7" w:rsidRDefault="002C1EF1" w:rsidP="007C55C7">
      <w:pPr>
        <w:jc w:val="center"/>
        <w:rPr>
          <w:sz w:val="36"/>
          <w:szCs w:val="36"/>
        </w:rPr>
      </w:pPr>
      <w:r w:rsidRPr="007C55C7">
        <w:rPr>
          <w:sz w:val="36"/>
          <w:szCs w:val="36"/>
        </w:rPr>
        <w:t>Student name: OSAGIE AIFESEHI</w:t>
      </w:r>
    </w:p>
    <w:p w14:paraId="56837769" w14:textId="52373976" w:rsidR="002C1EF1" w:rsidRPr="007C55C7" w:rsidRDefault="002C1EF1" w:rsidP="007C55C7">
      <w:pPr>
        <w:jc w:val="center"/>
        <w:rPr>
          <w:sz w:val="36"/>
          <w:szCs w:val="36"/>
        </w:rPr>
      </w:pPr>
      <w:r w:rsidRPr="007C55C7">
        <w:rPr>
          <w:sz w:val="36"/>
          <w:szCs w:val="36"/>
        </w:rPr>
        <w:t xml:space="preserve">Student number: </w:t>
      </w:r>
      <w:r w:rsidR="0006565A" w:rsidRPr="007C55C7">
        <w:rPr>
          <w:sz w:val="36"/>
          <w:szCs w:val="36"/>
        </w:rPr>
        <w:t>2427005</w:t>
      </w:r>
    </w:p>
    <w:p w14:paraId="75BBC7EE" w14:textId="2BA443B4" w:rsidR="002C1EF1" w:rsidRPr="007C55C7" w:rsidRDefault="002C1EF1" w:rsidP="007C55C7">
      <w:pPr>
        <w:jc w:val="center"/>
        <w:rPr>
          <w:sz w:val="36"/>
          <w:szCs w:val="36"/>
        </w:rPr>
      </w:pPr>
      <w:r w:rsidRPr="007C55C7">
        <w:rPr>
          <w:sz w:val="36"/>
          <w:szCs w:val="36"/>
        </w:rPr>
        <w:t>Tutor:  Dr Gillian Weaver</w:t>
      </w:r>
    </w:p>
    <w:p w14:paraId="65CC0461" w14:textId="57C61014" w:rsidR="002C1EF1" w:rsidRPr="007C55C7" w:rsidRDefault="002C1EF1" w:rsidP="007C55C7">
      <w:pPr>
        <w:jc w:val="center"/>
        <w:rPr>
          <w:sz w:val="36"/>
          <w:szCs w:val="36"/>
        </w:rPr>
      </w:pPr>
      <w:r w:rsidRPr="007C55C7">
        <w:rPr>
          <w:sz w:val="36"/>
          <w:szCs w:val="36"/>
        </w:rPr>
        <w:t xml:space="preserve">Module </w:t>
      </w:r>
      <w:r w:rsidR="00754A8B" w:rsidRPr="007C55C7">
        <w:rPr>
          <w:sz w:val="36"/>
          <w:szCs w:val="36"/>
        </w:rPr>
        <w:t xml:space="preserve">lead: </w:t>
      </w:r>
      <w:r w:rsidR="00794286" w:rsidRPr="007C55C7">
        <w:rPr>
          <w:sz w:val="36"/>
          <w:szCs w:val="36"/>
        </w:rPr>
        <w:t>Dr Gillian Weaver</w:t>
      </w:r>
    </w:p>
    <w:p w14:paraId="6FB77B92" w14:textId="6463B83D" w:rsidR="00754A8B" w:rsidRPr="007C55C7" w:rsidRDefault="00754A8B" w:rsidP="007C55C7">
      <w:pPr>
        <w:jc w:val="center"/>
        <w:rPr>
          <w:sz w:val="36"/>
          <w:szCs w:val="36"/>
        </w:rPr>
      </w:pPr>
      <w:r w:rsidRPr="007C55C7">
        <w:rPr>
          <w:sz w:val="36"/>
          <w:szCs w:val="36"/>
        </w:rPr>
        <w:t xml:space="preserve">Title: </w:t>
      </w:r>
      <w:r w:rsidR="0006565A" w:rsidRPr="007C55C7">
        <w:rPr>
          <w:sz w:val="36"/>
          <w:szCs w:val="36"/>
        </w:rPr>
        <w:t>Local child safeguarding practice review; Child HN.</w:t>
      </w:r>
    </w:p>
    <w:p w14:paraId="746FD2D2" w14:textId="609FE85B" w:rsidR="00754A8B" w:rsidRPr="007C55C7" w:rsidRDefault="00754A8B" w:rsidP="007C55C7">
      <w:pPr>
        <w:jc w:val="center"/>
        <w:rPr>
          <w:sz w:val="36"/>
          <w:szCs w:val="36"/>
        </w:rPr>
      </w:pPr>
      <w:r w:rsidRPr="007C55C7">
        <w:rPr>
          <w:sz w:val="36"/>
          <w:szCs w:val="36"/>
        </w:rPr>
        <w:t>Submission date:</w:t>
      </w:r>
      <w:r w:rsidR="007C55C7" w:rsidRPr="007C55C7">
        <w:rPr>
          <w:sz w:val="36"/>
          <w:szCs w:val="36"/>
        </w:rPr>
        <w:t xml:space="preserve"> 22/06/2026</w:t>
      </w:r>
    </w:p>
    <w:p w14:paraId="4F150D87" w14:textId="77777777" w:rsidR="00754A8B" w:rsidRDefault="00754A8B"/>
    <w:p w14:paraId="1A4DA564" w14:textId="173C03F0" w:rsidR="00754A8B" w:rsidRDefault="00754A8B">
      <w:r>
        <w:br/>
        <w:t xml:space="preserve"> </w:t>
      </w:r>
    </w:p>
    <w:p w14:paraId="58C55905" w14:textId="77777777" w:rsidR="00754A8B" w:rsidRDefault="00754A8B"/>
    <w:p w14:paraId="4661F6A1" w14:textId="77777777" w:rsidR="00754A8B" w:rsidRDefault="00754A8B"/>
    <w:p w14:paraId="5E38FEF2" w14:textId="77777777" w:rsidR="00400ABB" w:rsidRDefault="00400ABB"/>
    <w:p w14:paraId="5818C353" w14:textId="77777777" w:rsidR="00400ABB" w:rsidRDefault="00400ABB"/>
    <w:p w14:paraId="4214FBCD" w14:textId="77777777" w:rsidR="00400ABB" w:rsidRDefault="00400ABB"/>
    <w:p w14:paraId="4E3D494A" w14:textId="77777777" w:rsidR="00400ABB" w:rsidRDefault="00400ABB"/>
    <w:p w14:paraId="0480564B" w14:textId="32E3A0A5" w:rsidR="002C1EF1" w:rsidRPr="007C55C7" w:rsidRDefault="00754A8B">
      <w:pPr>
        <w:rPr>
          <w:sz w:val="32"/>
          <w:szCs w:val="32"/>
        </w:rPr>
      </w:pPr>
      <w:r w:rsidRPr="007C55C7">
        <w:rPr>
          <w:sz w:val="32"/>
          <w:szCs w:val="32"/>
        </w:rPr>
        <w:t>Reference</w:t>
      </w:r>
    </w:p>
    <w:p w14:paraId="7D360316" w14:textId="6DE34CAB" w:rsidR="00754A8B" w:rsidRPr="007C55C7" w:rsidRDefault="00754A8B" w:rsidP="007C55C7">
      <w:pPr>
        <w:pStyle w:val="ListParagraph"/>
        <w:numPr>
          <w:ilvl w:val="0"/>
          <w:numId w:val="1"/>
        </w:numPr>
        <w:spacing w:after="30"/>
        <w:ind w:left="0"/>
        <w:rPr>
          <w:sz w:val="22"/>
          <w:szCs w:val="22"/>
        </w:rPr>
      </w:pPr>
      <w:r w:rsidRPr="007C55C7">
        <w:rPr>
          <w:sz w:val="22"/>
          <w:szCs w:val="22"/>
        </w:rPr>
        <w:t>American Diabetes Association (2023) ‘Care of children and adolescents with diabetes in school setting’, Diabetes Care, 46 (Suppl.1</w:t>
      </w:r>
      <w:r w:rsidR="00371E96" w:rsidRPr="007C55C7">
        <w:rPr>
          <w:sz w:val="22"/>
          <w:szCs w:val="22"/>
        </w:rPr>
        <w:t xml:space="preserve">), </w:t>
      </w:r>
      <w:r w:rsidR="00155262" w:rsidRPr="007C55C7">
        <w:rPr>
          <w:sz w:val="22"/>
          <w:szCs w:val="22"/>
        </w:rPr>
        <w:t>pp. S</w:t>
      </w:r>
      <w:r w:rsidRPr="007C55C7">
        <w:rPr>
          <w:sz w:val="22"/>
          <w:szCs w:val="22"/>
        </w:rPr>
        <w:t>230-S241.</w:t>
      </w:r>
    </w:p>
    <w:p w14:paraId="22865DF6" w14:textId="0799933F" w:rsidR="00754A8B" w:rsidRPr="007C55C7" w:rsidRDefault="00371E96" w:rsidP="007C55C7">
      <w:pPr>
        <w:pStyle w:val="ListParagraph"/>
        <w:numPr>
          <w:ilvl w:val="0"/>
          <w:numId w:val="1"/>
        </w:numPr>
        <w:spacing w:after="30"/>
        <w:ind w:left="0"/>
        <w:rPr>
          <w:sz w:val="22"/>
          <w:szCs w:val="22"/>
        </w:rPr>
      </w:pPr>
      <w:r w:rsidRPr="007C55C7">
        <w:rPr>
          <w:sz w:val="22"/>
          <w:szCs w:val="22"/>
        </w:rPr>
        <w:t>Carroll, A.E. and Marrero, D.G. (2006) ‘The impact of diabetes on school performance and attendance’, Journal of Schools Nursing, 22(4), pp. 248-254.</w:t>
      </w:r>
    </w:p>
    <w:p w14:paraId="6F2D1A21" w14:textId="7F5CDE11" w:rsidR="00204424" w:rsidRPr="007C55C7" w:rsidRDefault="00204424" w:rsidP="007C55C7">
      <w:pPr>
        <w:pStyle w:val="ListParagraph"/>
        <w:numPr>
          <w:ilvl w:val="0"/>
          <w:numId w:val="1"/>
        </w:numPr>
        <w:spacing w:after="30"/>
        <w:ind w:left="0"/>
        <w:rPr>
          <w:sz w:val="22"/>
          <w:szCs w:val="22"/>
        </w:rPr>
      </w:pPr>
      <w:r w:rsidRPr="007C55C7">
        <w:rPr>
          <w:sz w:val="22"/>
          <w:szCs w:val="22"/>
        </w:rPr>
        <w:t>Children Act 2024.</w:t>
      </w:r>
    </w:p>
    <w:p w14:paraId="4EE6CD40" w14:textId="77777777" w:rsidR="007C55C7" w:rsidRDefault="00204424" w:rsidP="007C55C7">
      <w:pPr>
        <w:pStyle w:val="ListParagraph"/>
        <w:numPr>
          <w:ilvl w:val="0"/>
          <w:numId w:val="1"/>
        </w:numPr>
        <w:spacing w:after="30"/>
        <w:ind w:left="0"/>
        <w:rPr>
          <w:sz w:val="22"/>
          <w:szCs w:val="22"/>
        </w:rPr>
      </w:pPr>
      <w:r w:rsidRPr="007C55C7">
        <w:rPr>
          <w:sz w:val="22"/>
          <w:szCs w:val="22"/>
        </w:rPr>
        <w:t>Children and Social work Act 2017.</w:t>
      </w:r>
    </w:p>
    <w:p w14:paraId="6724311E" w14:textId="6DA786AF" w:rsidR="00371E96" w:rsidRPr="007C55C7" w:rsidRDefault="006C35CA" w:rsidP="007C55C7">
      <w:pPr>
        <w:pStyle w:val="ListParagraph"/>
        <w:numPr>
          <w:ilvl w:val="0"/>
          <w:numId w:val="1"/>
        </w:numPr>
        <w:spacing w:after="30"/>
        <w:ind w:left="0"/>
        <w:rPr>
          <w:sz w:val="22"/>
          <w:szCs w:val="22"/>
        </w:rPr>
      </w:pPr>
      <w:r w:rsidRPr="007C55C7">
        <w:rPr>
          <w:sz w:val="22"/>
          <w:szCs w:val="22"/>
        </w:rPr>
        <w:t>Department</w:t>
      </w:r>
      <w:r w:rsidR="00371E96" w:rsidRPr="007C55C7">
        <w:rPr>
          <w:sz w:val="22"/>
          <w:szCs w:val="22"/>
        </w:rPr>
        <w:t xml:space="preserve"> for </w:t>
      </w:r>
      <w:r w:rsidRPr="007C55C7">
        <w:rPr>
          <w:sz w:val="22"/>
          <w:szCs w:val="22"/>
        </w:rPr>
        <w:t>Education (</w:t>
      </w:r>
      <w:r w:rsidR="00371E96" w:rsidRPr="007C55C7">
        <w:rPr>
          <w:sz w:val="22"/>
          <w:szCs w:val="22"/>
        </w:rPr>
        <w:t>2023) Working together to safeguard children</w:t>
      </w:r>
      <w:r w:rsidRPr="007C55C7">
        <w:rPr>
          <w:sz w:val="22"/>
          <w:szCs w:val="22"/>
        </w:rPr>
        <w:t>: a guide to inter-agency working to safeguard and promote the welfare of children. London: DfE.</w:t>
      </w:r>
    </w:p>
    <w:p w14:paraId="66230219" w14:textId="0992DBAA" w:rsidR="006C35CA" w:rsidRPr="007C55C7" w:rsidRDefault="006C35CA" w:rsidP="007C55C7">
      <w:pPr>
        <w:pStyle w:val="ListParagraph"/>
        <w:numPr>
          <w:ilvl w:val="0"/>
          <w:numId w:val="1"/>
        </w:numPr>
        <w:spacing w:after="30"/>
        <w:ind w:left="0"/>
        <w:rPr>
          <w:sz w:val="22"/>
          <w:szCs w:val="22"/>
        </w:rPr>
      </w:pPr>
      <w:r w:rsidRPr="007C55C7">
        <w:rPr>
          <w:sz w:val="22"/>
          <w:szCs w:val="22"/>
        </w:rPr>
        <w:t>Diabetes UK (2024) Safe at school: guidance for children and young people with diabetes. London: Diabetes UK.</w:t>
      </w:r>
    </w:p>
    <w:p w14:paraId="7833A065" w14:textId="51C72DE5" w:rsidR="00B06635" w:rsidRPr="007C55C7" w:rsidRDefault="00B06635" w:rsidP="007C55C7">
      <w:pPr>
        <w:pStyle w:val="ListParagraph"/>
        <w:numPr>
          <w:ilvl w:val="0"/>
          <w:numId w:val="1"/>
        </w:numPr>
        <w:spacing w:after="30"/>
        <w:ind w:left="0"/>
        <w:rPr>
          <w:sz w:val="22"/>
          <w:szCs w:val="22"/>
        </w:rPr>
      </w:pPr>
      <w:r w:rsidRPr="007C55C7">
        <w:rPr>
          <w:sz w:val="22"/>
          <w:szCs w:val="22"/>
        </w:rPr>
        <w:t>Domestic Abuse Acts 2021.</w:t>
      </w:r>
    </w:p>
    <w:p w14:paraId="1BDC57A1" w14:textId="1599D86C" w:rsidR="00B06635" w:rsidRPr="007C55C7" w:rsidRDefault="00B06635" w:rsidP="007C55C7">
      <w:pPr>
        <w:pStyle w:val="ListParagraph"/>
        <w:numPr>
          <w:ilvl w:val="0"/>
          <w:numId w:val="1"/>
        </w:numPr>
        <w:spacing w:after="30"/>
        <w:ind w:left="0"/>
        <w:rPr>
          <w:sz w:val="22"/>
          <w:szCs w:val="22"/>
        </w:rPr>
      </w:pPr>
      <w:r w:rsidRPr="007C55C7">
        <w:rPr>
          <w:sz w:val="22"/>
          <w:szCs w:val="22"/>
        </w:rPr>
        <w:t>Equality Act 2010.</w:t>
      </w:r>
    </w:p>
    <w:p w14:paraId="4701252C" w14:textId="4EDD605E" w:rsidR="00981C94" w:rsidRPr="007C55C7" w:rsidRDefault="00981C94" w:rsidP="007C55C7">
      <w:pPr>
        <w:pStyle w:val="ListParagraph"/>
        <w:numPr>
          <w:ilvl w:val="0"/>
          <w:numId w:val="1"/>
        </w:numPr>
        <w:spacing w:after="30"/>
        <w:ind w:left="0"/>
        <w:rPr>
          <w:sz w:val="22"/>
          <w:szCs w:val="22"/>
        </w:rPr>
      </w:pPr>
      <w:r w:rsidRPr="007C55C7">
        <w:rPr>
          <w:sz w:val="22"/>
          <w:szCs w:val="22"/>
        </w:rPr>
        <w:t>Equality and Human Rights Commission (2021) The Equality Act 2010: guidance for schools. Manchester: EHRC.</w:t>
      </w:r>
    </w:p>
    <w:p w14:paraId="738AC3CF" w14:textId="6ED7E9BF" w:rsidR="00981C94" w:rsidRPr="007C55C7" w:rsidRDefault="00981C94" w:rsidP="007C55C7">
      <w:pPr>
        <w:pStyle w:val="ListParagraph"/>
        <w:numPr>
          <w:ilvl w:val="0"/>
          <w:numId w:val="1"/>
        </w:numPr>
        <w:spacing w:after="30"/>
        <w:ind w:left="0"/>
        <w:rPr>
          <w:sz w:val="22"/>
          <w:szCs w:val="22"/>
        </w:rPr>
      </w:pPr>
      <w:r w:rsidRPr="007C55C7">
        <w:rPr>
          <w:sz w:val="22"/>
          <w:szCs w:val="22"/>
        </w:rPr>
        <w:t xml:space="preserve">Herefordshire Safeguarding Children Partnership (2025) Local child safeguarding </w:t>
      </w:r>
      <w:r w:rsidR="00204424" w:rsidRPr="007C55C7">
        <w:rPr>
          <w:sz w:val="22"/>
          <w:szCs w:val="22"/>
        </w:rPr>
        <w:t>review: Child HN. Hereford: HSCP.</w:t>
      </w:r>
    </w:p>
    <w:p w14:paraId="314650BA" w14:textId="54E6FF19" w:rsidR="00B06635" w:rsidRPr="007C55C7" w:rsidRDefault="00B06635" w:rsidP="007C55C7">
      <w:pPr>
        <w:pStyle w:val="ListParagraph"/>
        <w:numPr>
          <w:ilvl w:val="0"/>
          <w:numId w:val="1"/>
        </w:numPr>
        <w:spacing w:after="30"/>
        <w:ind w:left="0"/>
        <w:rPr>
          <w:sz w:val="22"/>
          <w:szCs w:val="22"/>
        </w:rPr>
      </w:pPr>
      <w:r w:rsidRPr="007C55C7">
        <w:rPr>
          <w:sz w:val="22"/>
          <w:szCs w:val="22"/>
        </w:rPr>
        <w:t xml:space="preserve">Holtom, S. (2025) Local child safeguarding practice review: Child HN. Herefordshire </w:t>
      </w:r>
      <w:r w:rsidR="0044030A" w:rsidRPr="007C55C7">
        <w:rPr>
          <w:sz w:val="22"/>
          <w:szCs w:val="22"/>
        </w:rPr>
        <w:t>Safeguarding Children Partnership.</w:t>
      </w:r>
    </w:p>
    <w:p w14:paraId="5AFBB9DE" w14:textId="773469F7" w:rsidR="00D15BDA" w:rsidRPr="007C55C7" w:rsidRDefault="00A64758" w:rsidP="007C55C7">
      <w:pPr>
        <w:pStyle w:val="ListParagraph"/>
        <w:numPr>
          <w:ilvl w:val="0"/>
          <w:numId w:val="1"/>
        </w:numPr>
        <w:spacing w:after="30"/>
        <w:ind w:left="0"/>
        <w:rPr>
          <w:sz w:val="22"/>
          <w:szCs w:val="22"/>
        </w:rPr>
      </w:pPr>
      <w:r w:rsidRPr="007C55C7">
        <w:rPr>
          <w:sz w:val="22"/>
          <w:szCs w:val="22"/>
        </w:rPr>
        <w:t>International Society for Paediatric and Adolescent Diabetes (2022) ‘ISPAD Clinical Practice Con</w:t>
      </w:r>
      <w:r w:rsidR="00C64E2A" w:rsidRPr="007C55C7">
        <w:rPr>
          <w:sz w:val="22"/>
          <w:szCs w:val="22"/>
        </w:rPr>
        <w:t>sensus Guidelines: Diabetes education in children and adolescent’, Paediatric Di</w:t>
      </w:r>
      <w:r w:rsidR="00391534" w:rsidRPr="007C55C7">
        <w:rPr>
          <w:sz w:val="22"/>
          <w:szCs w:val="22"/>
        </w:rPr>
        <w:t>abetes, 23(7), pp.  1123 – 1145.</w:t>
      </w:r>
    </w:p>
    <w:p w14:paraId="63D4B2AF" w14:textId="38B5B80C" w:rsidR="0044030A" w:rsidRPr="007C55C7" w:rsidRDefault="0044030A" w:rsidP="007C55C7">
      <w:pPr>
        <w:pStyle w:val="ListParagraph"/>
        <w:numPr>
          <w:ilvl w:val="0"/>
          <w:numId w:val="1"/>
        </w:numPr>
        <w:spacing w:after="30"/>
        <w:ind w:left="0"/>
        <w:rPr>
          <w:sz w:val="22"/>
          <w:szCs w:val="22"/>
        </w:rPr>
      </w:pPr>
      <w:r w:rsidRPr="007C55C7">
        <w:rPr>
          <w:sz w:val="22"/>
          <w:szCs w:val="22"/>
        </w:rPr>
        <w:t xml:space="preserve">Lawrence, J.M. et al. (2015) ‘Supporting autonomy and competence in youth with type1diabetes: </w:t>
      </w:r>
      <w:r w:rsidR="00D15BDA" w:rsidRPr="007C55C7">
        <w:rPr>
          <w:sz w:val="22"/>
          <w:szCs w:val="22"/>
        </w:rPr>
        <w:t>perspectives from students and parents’, Journal of School Health, 85(9), pp. 615-623.</w:t>
      </w:r>
    </w:p>
    <w:p w14:paraId="5D039038" w14:textId="39026812" w:rsidR="00391534" w:rsidRPr="007C55C7" w:rsidRDefault="00391534" w:rsidP="007C55C7">
      <w:pPr>
        <w:pStyle w:val="ListParagraph"/>
        <w:numPr>
          <w:ilvl w:val="0"/>
          <w:numId w:val="1"/>
        </w:numPr>
        <w:spacing w:after="30"/>
        <w:ind w:left="0"/>
        <w:rPr>
          <w:sz w:val="22"/>
          <w:szCs w:val="22"/>
        </w:rPr>
      </w:pPr>
      <w:r w:rsidRPr="007C55C7">
        <w:rPr>
          <w:sz w:val="22"/>
          <w:szCs w:val="22"/>
        </w:rPr>
        <w:t xml:space="preserve">Montali, L. et al. (2022) Stigma and discrimination towards young people with type 1 diabetes in </w:t>
      </w:r>
      <w:r w:rsidR="00B7137D" w:rsidRPr="007C55C7">
        <w:rPr>
          <w:sz w:val="22"/>
          <w:szCs w:val="22"/>
        </w:rPr>
        <w:t>schools’, Health Education Journal,81(2</w:t>
      </w:r>
      <w:r w:rsidR="00FA4C5D" w:rsidRPr="007C55C7">
        <w:rPr>
          <w:sz w:val="22"/>
          <w:szCs w:val="22"/>
        </w:rPr>
        <w:t>), pp.</w:t>
      </w:r>
      <w:r w:rsidR="00B7137D" w:rsidRPr="007C55C7">
        <w:rPr>
          <w:sz w:val="22"/>
          <w:szCs w:val="22"/>
        </w:rPr>
        <w:t>138-151.</w:t>
      </w:r>
    </w:p>
    <w:p w14:paraId="00996AF9" w14:textId="5A0FF209" w:rsidR="00B7137D" w:rsidRPr="007C55C7" w:rsidRDefault="00B7137D" w:rsidP="007C55C7">
      <w:pPr>
        <w:pStyle w:val="ListParagraph"/>
        <w:numPr>
          <w:ilvl w:val="0"/>
          <w:numId w:val="1"/>
        </w:numPr>
        <w:spacing w:after="30"/>
        <w:ind w:left="0"/>
        <w:rPr>
          <w:sz w:val="22"/>
          <w:szCs w:val="22"/>
        </w:rPr>
      </w:pPr>
      <w:r w:rsidRPr="007C55C7">
        <w:rPr>
          <w:sz w:val="22"/>
          <w:szCs w:val="22"/>
        </w:rPr>
        <w:t>NSPCC (2024)</w:t>
      </w:r>
      <w:r w:rsidR="00FA4C5D" w:rsidRPr="007C55C7">
        <w:rPr>
          <w:sz w:val="22"/>
          <w:szCs w:val="22"/>
        </w:rPr>
        <w:t xml:space="preserve"> Safeguarding children with health conditions: London: NSPCC.</w:t>
      </w:r>
    </w:p>
    <w:p w14:paraId="36903253" w14:textId="3891C677" w:rsidR="00FA4C5D" w:rsidRPr="007C55C7" w:rsidRDefault="00FA4C5D" w:rsidP="007C55C7">
      <w:pPr>
        <w:pStyle w:val="ListParagraph"/>
        <w:numPr>
          <w:ilvl w:val="0"/>
          <w:numId w:val="1"/>
        </w:numPr>
        <w:spacing w:after="30"/>
        <w:ind w:left="0"/>
        <w:rPr>
          <w:sz w:val="22"/>
          <w:szCs w:val="22"/>
        </w:rPr>
      </w:pPr>
      <w:r w:rsidRPr="007C55C7">
        <w:rPr>
          <w:sz w:val="22"/>
          <w:szCs w:val="22"/>
        </w:rPr>
        <w:t xml:space="preserve">The United Nations Convention on the Rights of the Child. (1989). UNCRC. </w:t>
      </w:r>
    </w:p>
    <w:p w14:paraId="75B4104C" w14:textId="77777777" w:rsidR="00391534" w:rsidRDefault="00391534"/>
    <w:p w14:paraId="05CC3B82" w14:textId="5A9193D4" w:rsidR="00D15BDA" w:rsidRDefault="00D15BDA"/>
    <w:p w14:paraId="5D7FFF3F" w14:textId="77777777" w:rsidR="00204424" w:rsidRDefault="00204424"/>
    <w:p w14:paraId="7506E691" w14:textId="77777777" w:rsidR="002C1EF1" w:rsidRDefault="002C1EF1"/>
    <w:p w14:paraId="5CD0ABE5" w14:textId="77777777" w:rsidR="002C1EF1" w:rsidRDefault="002C1EF1"/>
    <w:p w14:paraId="2BF4009D" w14:textId="77777777" w:rsidR="002C1EF1" w:rsidRDefault="002C1EF1"/>
    <w:p w14:paraId="744D384C" w14:textId="77777777" w:rsidR="002C1EF1" w:rsidRDefault="002C1EF1"/>
    <w:p w14:paraId="2D3187B5" w14:textId="41368665" w:rsidR="00995A20" w:rsidRDefault="00995A20"/>
    <w:sectPr w:rsidR="00995A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F0E05FA"/>
    <w:multiLevelType w:val="hybridMultilevel"/>
    <w:tmpl w:val="3B1606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721514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5A20"/>
    <w:rsid w:val="0006565A"/>
    <w:rsid w:val="00155262"/>
    <w:rsid w:val="00204424"/>
    <w:rsid w:val="002C1EF1"/>
    <w:rsid w:val="00367C58"/>
    <w:rsid w:val="00371E96"/>
    <w:rsid w:val="003760AA"/>
    <w:rsid w:val="00391534"/>
    <w:rsid w:val="003F6725"/>
    <w:rsid w:val="00400ABB"/>
    <w:rsid w:val="0044030A"/>
    <w:rsid w:val="006475CB"/>
    <w:rsid w:val="006C35CA"/>
    <w:rsid w:val="00754A8B"/>
    <w:rsid w:val="00794286"/>
    <w:rsid w:val="007C55C7"/>
    <w:rsid w:val="00981C94"/>
    <w:rsid w:val="00995A20"/>
    <w:rsid w:val="00A64758"/>
    <w:rsid w:val="00B06635"/>
    <w:rsid w:val="00B7137D"/>
    <w:rsid w:val="00C64E2A"/>
    <w:rsid w:val="00D15BDA"/>
    <w:rsid w:val="00FA4C5D"/>
    <w:rsid w:val="00FE24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C592E4"/>
  <w15:chartTrackingRefBased/>
  <w15:docId w15:val="{38E205FF-E7CE-4DE1-90B9-6A222B1416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5A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5A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5A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5A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5A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5A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5A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5A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5A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5A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5A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5A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5A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5A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5A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5A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5A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5A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5A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5A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5A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5A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5A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5A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95A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5A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5A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5A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5A2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95A2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5A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10" ma:contentTypeDescription="Create a new document." ma:contentTypeScope="" ma:versionID="0b3e90398eb822fc7869ae868c9170ba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7858bf482c1c54cbde079cbac1ebd77c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2DBDCE38-B1C8-4E03-82DA-40B23C9E586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4A5CBDE-19B4-48C1-BCED-B2E9BBA435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EE544EF-DC0E-4B4D-AF5B-4F76AF1DA36A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865</TotalTime>
  <Pages>2</Pages>
  <Words>305</Words>
  <Characters>1743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Osagie Aifesehi (2427005)</dc:creator>
  <cp:keywords/>
  <dc:description/>
  <cp:lastModifiedBy>Osagie Aifesehi (2427005)</cp:lastModifiedBy>
  <cp:revision>2</cp:revision>
  <dcterms:created xsi:type="dcterms:W3CDTF">2026-06-19T09:29:00Z</dcterms:created>
  <dcterms:modified xsi:type="dcterms:W3CDTF">2026-06-19T09:29:00Z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