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7ED85" w14:textId="77777777" w:rsidR="00195FA6" w:rsidRDefault="00195FA6" w:rsidP="00195FA6">
      <w:pPr>
        <w:pStyle w:val="Header"/>
        <w:jc w:val="center"/>
        <w:rPr>
          <w:b/>
          <w:bCs/>
          <w:sz w:val="44"/>
          <w:szCs w:val="32"/>
          <w:lang w:val="en-US"/>
        </w:rPr>
      </w:pPr>
    </w:p>
    <w:p w14:paraId="7579DFA2" w14:textId="77777777" w:rsidR="00364D82" w:rsidRDefault="00364D82" w:rsidP="00364D82">
      <w:pPr>
        <w:jc w:val="center"/>
        <w:rPr>
          <w:b/>
          <w:bCs/>
          <w:sz w:val="36"/>
          <w:szCs w:val="36"/>
        </w:rPr>
      </w:pPr>
      <w:r>
        <w:rPr>
          <w:b/>
          <w:bCs/>
          <w:sz w:val="36"/>
          <w:szCs w:val="36"/>
        </w:rPr>
        <w:t>Module code: BMIH5007</w:t>
      </w:r>
    </w:p>
    <w:p w14:paraId="5F854C86" w14:textId="77777777" w:rsidR="00364D82" w:rsidRDefault="00364D82" w:rsidP="00364D82">
      <w:pPr>
        <w:jc w:val="center"/>
        <w:rPr>
          <w:b/>
          <w:bCs/>
          <w:color w:val="auto"/>
          <w:sz w:val="36"/>
          <w:szCs w:val="36"/>
        </w:rPr>
      </w:pPr>
      <w:r>
        <w:rPr>
          <w:b/>
          <w:bCs/>
          <w:sz w:val="36"/>
          <w:szCs w:val="36"/>
        </w:rPr>
        <w:t>Module Title: Financial Management for the Hotel Industry</w:t>
      </w:r>
    </w:p>
    <w:p w14:paraId="17D5A87E" w14:textId="15F34F8B" w:rsidR="00364D82" w:rsidRDefault="00364D82" w:rsidP="00364D82">
      <w:pPr>
        <w:jc w:val="center"/>
        <w:rPr>
          <w:b/>
          <w:bCs/>
          <w:sz w:val="36"/>
          <w:szCs w:val="36"/>
        </w:rPr>
      </w:pPr>
      <w:r>
        <w:rPr>
          <w:b/>
          <w:bCs/>
          <w:sz w:val="36"/>
          <w:szCs w:val="36"/>
        </w:rPr>
        <w:t>Assignment 2</w:t>
      </w:r>
    </w:p>
    <w:p w14:paraId="7AADAE41" w14:textId="0F88B321" w:rsidR="00364D82" w:rsidRDefault="00364D82" w:rsidP="00364D82">
      <w:pPr>
        <w:jc w:val="center"/>
        <w:rPr>
          <w:b/>
          <w:bCs/>
          <w:sz w:val="32"/>
          <w:szCs w:val="32"/>
        </w:rPr>
      </w:pPr>
      <w:r>
        <w:rPr>
          <w:b/>
          <w:bCs/>
          <w:sz w:val="32"/>
          <w:szCs w:val="32"/>
        </w:rPr>
        <w:t xml:space="preserve">Student </w:t>
      </w:r>
      <w:proofErr w:type="gramStart"/>
      <w:r>
        <w:rPr>
          <w:b/>
          <w:bCs/>
          <w:sz w:val="32"/>
          <w:szCs w:val="32"/>
        </w:rPr>
        <w:t xml:space="preserve">Name </w:t>
      </w:r>
      <w:r w:rsidR="004262C8">
        <w:rPr>
          <w:b/>
          <w:bCs/>
          <w:sz w:val="32"/>
          <w:szCs w:val="32"/>
        </w:rPr>
        <w:t>:</w:t>
      </w:r>
      <w:proofErr w:type="gramEnd"/>
      <w:r w:rsidR="004262C8">
        <w:rPr>
          <w:b/>
          <w:bCs/>
          <w:sz w:val="32"/>
          <w:szCs w:val="32"/>
        </w:rPr>
        <w:t xml:space="preserve"> </w:t>
      </w:r>
      <w:r>
        <w:rPr>
          <w:b/>
          <w:bCs/>
          <w:sz w:val="32"/>
          <w:szCs w:val="32"/>
        </w:rPr>
        <w:t>Alice Catalina Gheorghe</w:t>
      </w:r>
    </w:p>
    <w:p w14:paraId="2F2AE966" w14:textId="3E5794CE" w:rsidR="00195FA6" w:rsidRDefault="00364D82" w:rsidP="00364D82">
      <w:pPr>
        <w:pStyle w:val="Header"/>
        <w:jc w:val="center"/>
        <w:rPr>
          <w:b/>
          <w:bCs/>
          <w:sz w:val="44"/>
          <w:szCs w:val="32"/>
          <w:lang w:val="en-US"/>
        </w:rPr>
      </w:pPr>
      <w:r>
        <w:rPr>
          <w:b/>
          <w:bCs/>
          <w:sz w:val="32"/>
          <w:szCs w:val="32"/>
        </w:rPr>
        <w:t>Student ID</w:t>
      </w:r>
      <w:r w:rsidR="004262C8">
        <w:rPr>
          <w:b/>
          <w:bCs/>
          <w:sz w:val="32"/>
          <w:szCs w:val="32"/>
        </w:rPr>
        <w:t>:</w:t>
      </w:r>
      <w:r>
        <w:rPr>
          <w:b/>
          <w:bCs/>
          <w:sz w:val="32"/>
          <w:szCs w:val="32"/>
        </w:rPr>
        <w:t xml:space="preserve"> </w:t>
      </w:r>
      <w:r w:rsidRPr="00C94923">
        <w:rPr>
          <w:b/>
          <w:bCs/>
          <w:sz w:val="32"/>
          <w:szCs w:val="32"/>
        </w:rPr>
        <w:t>2128521</w:t>
      </w:r>
    </w:p>
    <w:p w14:paraId="2BBF952E" w14:textId="77777777" w:rsidR="00195FA6" w:rsidRDefault="00195FA6" w:rsidP="00364D82">
      <w:pPr>
        <w:pStyle w:val="Header"/>
        <w:jc w:val="center"/>
        <w:rPr>
          <w:b/>
          <w:bCs/>
          <w:sz w:val="44"/>
          <w:szCs w:val="32"/>
          <w:lang w:val="en-US"/>
        </w:rPr>
      </w:pPr>
    </w:p>
    <w:p w14:paraId="52E3CD6E" w14:textId="77777777" w:rsidR="00195FA6" w:rsidRDefault="00195FA6" w:rsidP="00364D82">
      <w:pPr>
        <w:pStyle w:val="Header"/>
        <w:jc w:val="center"/>
        <w:rPr>
          <w:b/>
          <w:bCs/>
          <w:sz w:val="44"/>
          <w:szCs w:val="32"/>
          <w:lang w:val="en-US"/>
        </w:rPr>
      </w:pPr>
    </w:p>
    <w:p w14:paraId="08BFBC74" w14:textId="77777777" w:rsidR="00195FA6" w:rsidRDefault="00195FA6" w:rsidP="00364D82">
      <w:pPr>
        <w:pStyle w:val="Header"/>
        <w:jc w:val="center"/>
        <w:rPr>
          <w:b/>
          <w:bCs/>
          <w:sz w:val="44"/>
          <w:szCs w:val="32"/>
          <w:lang w:val="en-US"/>
        </w:rPr>
      </w:pPr>
    </w:p>
    <w:p w14:paraId="1E7AE592" w14:textId="77777777" w:rsidR="00195FA6" w:rsidRDefault="00195FA6" w:rsidP="00195FA6">
      <w:pPr>
        <w:pStyle w:val="Header"/>
        <w:jc w:val="center"/>
        <w:rPr>
          <w:b/>
          <w:bCs/>
          <w:sz w:val="44"/>
          <w:szCs w:val="32"/>
          <w:lang w:val="en-US"/>
        </w:rPr>
      </w:pPr>
    </w:p>
    <w:p w14:paraId="1EEC16F8" w14:textId="77777777" w:rsidR="00195FA6" w:rsidRDefault="00195FA6" w:rsidP="00195FA6">
      <w:pPr>
        <w:pStyle w:val="Header"/>
        <w:jc w:val="center"/>
        <w:rPr>
          <w:b/>
          <w:bCs/>
          <w:sz w:val="44"/>
          <w:szCs w:val="32"/>
          <w:lang w:val="en-US"/>
        </w:rPr>
      </w:pPr>
    </w:p>
    <w:p w14:paraId="647A95BD" w14:textId="77777777" w:rsidR="00195FA6" w:rsidRDefault="00195FA6" w:rsidP="00195FA6">
      <w:pPr>
        <w:pStyle w:val="Header"/>
        <w:jc w:val="center"/>
        <w:rPr>
          <w:b/>
          <w:bCs/>
          <w:sz w:val="44"/>
          <w:szCs w:val="32"/>
          <w:lang w:val="en-US"/>
        </w:rPr>
      </w:pPr>
    </w:p>
    <w:p w14:paraId="27891A65" w14:textId="77777777" w:rsidR="00195FA6" w:rsidRDefault="00195FA6" w:rsidP="00195FA6">
      <w:pPr>
        <w:pStyle w:val="Header"/>
        <w:jc w:val="center"/>
        <w:rPr>
          <w:b/>
          <w:bCs/>
          <w:sz w:val="44"/>
          <w:szCs w:val="32"/>
          <w:lang w:val="en-US"/>
        </w:rPr>
      </w:pPr>
    </w:p>
    <w:p w14:paraId="570400C0" w14:textId="1617BFD9" w:rsidR="006B5A86" w:rsidRDefault="006B5A86">
      <w:pPr>
        <w:spacing w:line="259" w:lineRule="auto"/>
        <w:jc w:val="left"/>
        <w:rPr>
          <w:b/>
          <w:bCs/>
          <w:sz w:val="44"/>
          <w:szCs w:val="32"/>
          <w:lang w:val="en-US"/>
        </w:rPr>
      </w:pPr>
    </w:p>
    <w:sdt>
      <w:sdtPr>
        <w:rPr>
          <w:rFonts w:ascii="Times New Roman" w:eastAsiaTheme="minorHAnsi" w:hAnsi="Times New Roman" w:cstheme="minorBidi"/>
          <w:color w:val="000000" w:themeColor="text1"/>
          <w:kern w:val="2"/>
          <w:sz w:val="24"/>
          <w:szCs w:val="22"/>
          <w:lang w:val="en-IN"/>
          <w14:ligatures w14:val="standardContextual"/>
        </w:rPr>
        <w:id w:val="1603996609"/>
        <w:docPartObj>
          <w:docPartGallery w:val="Table of Contents"/>
          <w:docPartUnique/>
        </w:docPartObj>
      </w:sdtPr>
      <w:sdtEndPr>
        <w:rPr>
          <w:b/>
          <w:bCs/>
          <w:noProof/>
        </w:rPr>
      </w:sdtEndPr>
      <w:sdtContent>
        <w:p w14:paraId="6FB25729" w14:textId="5A23F07D" w:rsidR="006B5A86" w:rsidRDefault="006B5A86">
          <w:pPr>
            <w:pStyle w:val="TOCHeading"/>
          </w:pPr>
          <w:r>
            <w:t>Table of Contents</w:t>
          </w:r>
        </w:p>
        <w:p w14:paraId="6778318E" w14:textId="678B0F08" w:rsidR="006B5A86" w:rsidRDefault="006B5A86">
          <w:pPr>
            <w:pStyle w:val="TOC1"/>
            <w:tabs>
              <w:tab w:val="right" w:leader="dot" w:pos="9350"/>
            </w:tabs>
            <w:rPr>
              <w:noProof/>
            </w:rPr>
          </w:pPr>
          <w:r>
            <w:fldChar w:fldCharType="begin"/>
          </w:r>
          <w:r>
            <w:instrText xml:space="preserve"> TOC \o "1-3" \h \z \u </w:instrText>
          </w:r>
          <w:r>
            <w:fldChar w:fldCharType="separate"/>
          </w:r>
          <w:hyperlink w:anchor="_Toc147761903" w:history="1">
            <w:r w:rsidRPr="0006547E">
              <w:rPr>
                <w:rStyle w:val="Hyperlink"/>
                <w:noProof/>
                <w:lang w:val="en-US" w:bidi="th-TH"/>
              </w:rPr>
              <w:t>Introduction</w:t>
            </w:r>
            <w:r>
              <w:rPr>
                <w:noProof/>
                <w:webHidden/>
              </w:rPr>
              <w:tab/>
            </w:r>
            <w:r>
              <w:rPr>
                <w:noProof/>
                <w:webHidden/>
              </w:rPr>
              <w:fldChar w:fldCharType="begin"/>
            </w:r>
            <w:r>
              <w:rPr>
                <w:noProof/>
                <w:webHidden/>
              </w:rPr>
              <w:instrText xml:space="preserve"> PAGEREF _Toc147761903 \h </w:instrText>
            </w:r>
            <w:r>
              <w:rPr>
                <w:noProof/>
                <w:webHidden/>
              </w:rPr>
            </w:r>
            <w:r>
              <w:rPr>
                <w:noProof/>
                <w:webHidden/>
              </w:rPr>
              <w:fldChar w:fldCharType="separate"/>
            </w:r>
            <w:r>
              <w:rPr>
                <w:noProof/>
                <w:webHidden/>
              </w:rPr>
              <w:t>3</w:t>
            </w:r>
            <w:r>
              <w:rPr>
                <w:noProof/>
                <w:webHidden/>
              </w:rPr>
              <w:fldChar w:fldCharType="end"/>
            </w:r>
          </w:hyperlink>
        </w:p>
        <w:p w14:paraId="0911FAB8" w14:textId="117E753D" w:rsidR="006B5A86" w:rsidRDefault="00D03FBF">
          <w:pPr>
            <w:pStyle w:val="TOC1"/>
            <w:tabs>
              <w:tab w:val="right" w:leader="dot" w:pos="9350"/>
            </w:tabs>
            <w:rPr>
              <w:noProof/>
            </w:rPr>
          </w:pPr>
          <w:hyperlink w:anchor="_Toc147761904" w:history="1">
            <w:r w:rsidR="006B5A86" w:rsidRPr="0006547E">
              <w:rPr>
                <w:rStyle w:val="Hyperlink"/>
                <w:noProof/>
                <w:lang w:val="en-US" w:bidi="th-TH"/>
              </w:rPr>
              <w:t>Analysis of the three-year financial performance of the mentioned company</w:t>
            </w:r>
            <w:r w:rsidR="006B5A86">
              <w:rPr>
                <w:noProof/>
                <w:webHidden/>
              </w:rPr>
              <w:tab/>
            </w:r>
            <w:r w:rsidR="006B5A86">
              <w:rPr>
                <w:noProof/>
                <w:webHidden/>
              </w:rPr>
              <w:fldChar w:fldCharType="begin"/>
            </w:r>
            <w:r w:rsidR="006B5A86">
              <w:rPr>
                <w:noProof/>
                <w:webHidden/>
              </w:rPr>
              <w:instrText xml:space="preserve"> PAGEREF _Toc147761904 \h </w:instrText>
            </w:r>
            <w:r w:rsidR="006B5A86">
              <w:rPr>
                <w:noProof/>
                <w:webHidden/>
              </w:rPr>
            </w:r>
            <w:r w:rsidR="006B5A86">
              <w:rPr>
                <w:noProof/>
                <w:webHidden/>
              </w:rPr>
              <w:fldChar w:fldCharType="separate"/>
            </w:r>
            <w:r w:rsidR="006B5A86">
              <w:rPr>
                <w:noProof/>
                <w:webHidden/>
              </w:rPr>
              <w:t>4</w:t>
            </w:r>
            <w:r w:rsidR="006B5A86">
              <w:rPr>
                <w:noProof/>
                <w:webHidden/>
              </w:rPr>
              <w:fldChar w:fldCharType="end"/>
            </w:r>
          </w:hyperlink>
        </w:p>
        <w:p w14:paraId="11CC0810" w14:textId="4FA090C4" w:rsidR="006B5A86" w:rsidRDefault="00D03FBF">
          <w:pPr>
            <w:pStyle w:val="TOC1"/>
            <w:tabs>
              <w:tab w:val="right" w:leader="dot" w:pos="9350"/>
            </w:tabs>
            <w:rPr>
              <w:noProof/>
            </w:rPr>
          </w:pPr>
          <w:hyperlink w:anchor="_Toc147761905" w:history="1">
            <w:r w:rsidR="006B5A86" w:rsidRPr="0006547E">
              <w:rPr>
                <w:rStyle w:val="Hyperlink"/>
                <w:noProof/>
                <w:lang w:val="en-US" w:bidi="th-TH"/>
              </w:rPr>
              <w:t>Explaining the reasons for the downfall of The Seaview Resort</w:t>
            </w:r>
            <w:r w:rsidR="006B5A86">
              <w:rPr>
                <w:noProof/>
                <w:webHidden/>
              </w:rPr>
              <w:tab/>
            </w:r>
            <w:r w:rsidR="006B5A86">
              <w:rPr>
                <w:noProof/>
                <w:webHidden/>
              </w:rPr>
              <w:fldChar w:fldCharType="begin"/>
            </w:r>
            <w:r w:rsidR="006B5A86">
              <w:rPr>
                <w:noProof/>
                <w:webHidden/>
              </w:rPr>
              <w:instrText xml:space="preserve"> PAGEREF _Toc147761905 \h </w:instrText>
            </w:r>
            <w:r w:rsidR="006B5A86">
              <w:rPr>
                <w:noProof/>
                <w:webHidden/>
              </w:rPr>
            </w:r>
            <w:r w:rsidR="006B5A86">
              <w:rPr>
                <w:noProof/>
                <w:webHidden/>
              </w:rPr>
              <w:fldChar w:fldCharType="separate"/>
            </w:r>
            <w:r w:rsidR="006B5A86">
              <w:rPr>
                <w:noProof/>
                <w:webHidden/>
              </w:rPr>
              <w:t>7</w:t>
            </w:r>
            <w:r w:rsidR="006B5A86">
              <w:rPr>
                <w:noProof/>
                <w:webHidden/>
              </w:rPr>
              <w:fldChar w:fldCharType="end"/>
            </w:r>
          </w:hyperlink>
        </w:p>
        <w:p w14:paraId="5B5E0F86" w14:textId="3343C8FF" w:rsidR="006B5A86" w:rsidRDefault="00D03FBF">
          <w:pPr>
            <w:pStyle w:val="TOC1"/>
            <w:tabs>
              <w:tab w:val="right" w:leader="dot" w:pos="9350"/>
            </w:tabs>
            <w:rPr>
              <w:noProof/>
            </w:rPr>
          </w:pPr>
          <w:hyperlink w:anchor="_Toc147761906" w:history="1">
            <w:r w:rsidR="006B5A86" w:rsidRPr="0006547E">
              <w:rPr>
                <w:rStyle w:val="Hyperlink"/>
                <w:noProof/>
                <w:lang w:val="en-US" w:bidi="th-TH"/>
              </w:rPr>
              <w:t>Stating some of the useful strategies for upgrading the financial performance and goodwill of the company</w:t>
            </w:r>
            <w:r w:rsidR="006B5A86">
              <w:rPr>
                <w:noProof/>
                <w:webHidden/>
              </w:rPr>
              <w:tab/>
            </w:r>
            <w:r w:rsidR="006B5A86">
              <w:rPr>
                <w:noProof/>
                <w:webHidden/>
              </w:rPr>
              <w:fldChar w:fldCharType="begin"/>
            </w:r>
            <w:r w:rsidR="006B5A86">
              <w:rPr>
                <w:noProof/>
                <w:webHidden/>
              </w:rPr>
              <w:instrText xml:space="preserve"> PAGEREF _Toc147761906 \h </w:instrText>
            </w:r>
            <w:r w:rsidR="006B5A86">
              <w:rPr>
                <w:noProof/>
                <w:webHidden/>
              </w:rPr>
            </w:r>
            <w:r w:rsidR="006B5A86">
              <w:rPr>
                <w:noProof/>
                <w:webHidden/>
              </w:rPr>
              <w:fldChar w:fldCharType="separate"/>
            </w:r>
            <w:r w:rsidR="006B5A86">
              <w:rPr>
                <w:noProof/>
                <w:webHidden/>
              </w:rPr>
              <w:t>9</w:t>
            </w:r>
            <w:r w:rsidR="006B5A86">
              <w:rPr>
                <w:noProof/>
                <w:webHidden/>
              </w:rPr>
              <w:fldChar w:fldCharType="end"/>
            </w:r>
          </w:hyperlink>
        </w:p>
        <w:p w14:paraId="42866CFC" w14:textId="22AEEB0A" w:rsidR="006B5A86" w:rsidRDefault="00D03FBF">
          <w:pPr>
            <w:pStyle w:val="TOC1"/>
            <w:tabs>
              <w:tab w:val="right" w:leader="dot" w:pos="9350"/>
            </w:tabs>
            <w:rPr>
              <w:noProof/>
            </w:rPr>
          </w:pPr>
          <w:hyperlink w:anchor="_Toc147761907" w:history="1">
            <w:r w:rsidR="006B5A86" w:rsidRPr="0006547E">
              <w:rPr>
                <w:rStyle w:val="Hyperlink"/>
                <w:noProof/>
                <w:lang w:val="en-US" w:bidi="th-TH"/>
              </w:rPr>
              <w:t>Conclusion</w:t>
            </w:r>
            <w:r w:rsidR="006B5A86">
              <w:rPr>
                <w:noProof/>
                <w:webHidden/>
              </w:rPr>
              <w:tab/>
            </w:r>
            <w:r w:rsidR="006B5A86">
              <w:rPr>
                <w:noProof/>
                <w:webHidden/>
              </w:rPr>
              <w:fldChar w:fldCharType="begin"/>
            </w:r>
            <w:r w:rsidR="006B5A86">
              <w:rPr>
                <w:noProof/>
                <w:webHidden/>
              </w:rPr>
              <w:instrText xml:space="preserve"> PAGEREF _Toc147761907 \h </w:instrText>
            </w:r>
            <w:r w:rsidR="006B5A86">
              <w:rPr>
                <w:noProof/>
                <w:webHidden/>
              </w:rPr>
            </w:r>
            <w:r w:rsidR="006B5A86">
              <w:rPr>
                <w:noProof/>
                <w:webHidden/>
              </w:rPr>
              <w:fldChar w:fldCharType="separate"/>
            </w:r>
            <w:r w:rsidR="006B5A86">
              <w:rPr>
                <w:noProof/>
                <w:webHidden/>
              </w:rPr>
              <w:t>11</w:t>
            </w:r>
            <w:r w:rsidR="006B5A86">
              <w:rPr>
                <w:noProof/>
                <w:webHidden/>
              </w:rPr>
              <w:fldChar w:fldCharType="end"/>
            </w:r>
          </w:hyperlink>
        </w:p>
        <w:p w14:paraId="3A0FC934" w14:textId="64CBE1B1" w:rsidR="006B5A86" w:rsidRDefault="00D03FBF">
          <w:pPr>
            <w:pStyle w:val="TOC1"/>
            <w:tabs>
              <w:tab w:val="right" w:leader="dot" w:pos="9350"/>
            </w:tabs>
            <w:rPr>
              <w:noProof/>
            </w:rPr>
          </w:pPr>
          <w:hyperlink w:anchor="_Toc147761908" w:history="1">
            <w:r w:rsidR="006B5A86" w:rsidRPr="0006547E">
              <w:rPr>
                <w:rStyle w:val="Hyperlink"/>
                <w:noProof/>
                <w:lang w:val="en-US" w:bidi="th-TH"/>
              </w:rPr>
              <w:t>References</w:t>
            </w:r>
            <w:r w:rsidR="006B5A86">
              <w:rPr>
                <w:noProof/>
                <w:webHidden/>
              </w:rPr>
              <w:tab/>
            </w:r>
            <w:r w:rsidR="006B5A86">
              <w:rPr>
                <w:noProof/>
                <w:webHidden/>
              </w:rPr>
              <w:fldChar w:fldCharType="begin"/>
            </w:r>
            <w:r w:rsidR="006B5A86">
              <w:rPr>
                <w:noProof/>
                <w:webHidden/>
              </w:rPr>
              <w:instrText xml:space="preserve"> PAGEREF _Toc147761908 \h </w:instrText>
            </w:r>
            <w:r w:rsidR="006B5A86">
              <w:rPr>
                <w:noProof/>
                <w:webHidden/>
              </w:rPr>
            </w:r>
            <w:r w:rsidR="006B5A86">
              <w:rPr>
                <w:noProof/>
                <w:webHidden/>
              </w:rPr>
              <w:fldChar w:fldCharType="separate"/>
            </w:r>
            <w:r w:rsidR="006B5A86">
              <w:rPr>
                <w:noProof/>
                <w:webHidden/>
              </w:rPr>
              <w:t>12</w:t>
            </w:r>
            <w:r w:rsidR="006B5A86">
              <w:rPr>
                <w:noProof/>
                <w:webHidden/>
              </w:rPr>
              <w:fldChar w:fldCharType="end"/>
            </w:r>
          </w:hyperlink>
        </w:p>
        <w:p w14:paraId="27C6C2A5" w14:textId="7C9E25FA" w:rsidR="006B5A86" w:rsidRDefault="006B5A86">
          <w:r>
            <w:rPr>
              <w:b/>
              <w:bCs/>
              <w:noProof/>
            </w:rPr>
            <w:fldChar w:fldCharType="end"/>
          </w:r>
        </w:p>
      </w:sdtContent>
    </w:sdt>
    <w:p w14:paraId="2838A116" w14:textId="77777777" w:rsidR="00195FA6" w:rsidRDefault="00195FA6" w:rsidP="006B5A86">
      <w:pPr>
        <w:rPr>
          <w:lang w:val="en-US"/>
        </w:rPr>
      </w:pPr>
    </w:p>
    <w:p w14:paraId="1F42E83D" w14:textId="77777777" w:rsidR="00195FA6" w:rsidRDefault="00443B02">
      <w:pPr>
        <w:spacing w:line="259" w:lineRule="auto"/>
        <w:jc w:val="left"/>
        <w:rPr>
          <w:b/>
          <w:bCs/>
          <w:sz w:val="44"/>
          <w:szCs w:val="32"/>
          <w:lang w:val="en-US"/>
        </w:rPr>
      </w:pPr>
      <w:r>
        <w:rPr>
          <w:b/>
          <w:bCs/>
          <w:sz w:val="44"/>
          <w:szCs w:val="32"/>
          <w:lang w:val="en-US"/>
        </w:rPr>
        <w:br w:type="page"/>
      </w:r>
    </w:p>
    <w:p w14:paraId="41384F5C" w14:textId="1C7F3FAB" w:rsidR="00195FA6" w:rsidRDefault="00443B02" w:rsidP="00195FA6">
      <w:pPr>
        <w:pStyle w:val="Heading1"/>
        <w:rPr>
          <w:lang w:val="en-US"/>
        </w:rPr>
      </w:pPr>
      <w:bookmarkStart w:id="0" w:name="_Toc147761903"/>
      <w:r>
        <w:rPr>
          <w:lang w:val="en-US"/>
        </w:rPr>
        <w:t>Introduction</w:t>
      </w:r>
      <w:bookmarkEnd w:id="0"/>
      <w:r w:rsidR="00A359C8">
        <w:rPr>
          <w:lang w:val="en-US"/>
        </w:rPr>
        <w:t xml:space="preserve"> </w:t>
      </w:r>
      <w:r w:rsidR="00F41DA3">
        <w:rPr>
          <w:lang w:val="en-US"/>
        </w:rPr>
        <w:t xml:space="preserve"> </w:t>
      </w:r>
    </w:p>
    <w:p w14:paraId="5D621011" w14:textId="42A87527" w:rsidR="00566D17" w:rsidRPr="00566D17" w:rsidRDefault="00443B02" w:rsidP="00566D17">
      <w:pPr>
        <w:rPr>
          <w:lang w:val="en-US" w:bidi="th-TH"/>
        </w:rPr>
      </w:pPr>
      <w:r w:rsidRPr="00143CE8">
        <w:rPr>
          <w:lang w:val="en-US" w:bidi="th-TH"/>
        </w:rPr>
        <w:t>For successfully completing the company's economic goals and objectives, its financial leadership involves strategically planning, organising, managing, and regulating its financial resources. It encompasses tasks including estimation, evaluation of investments, handling hazards, and financing. The main goal is to use money as efficiently as possible by allocating it to ventures or initiatives that would produce the greatest return on investment with the fewest risks. A company can meet its financial responsibilities, fund expansion, and make wise decisions to flourish in the competitive business climate by improving the company's liquidity and solvency through efficient financial leadership.</w:t>
      </w:r>
      <w:r>
        <w:rPr>
          <w:lang w:val="en-US" w:bidi="th-TH"/>
        </w:rPr>
        <w:t xml:space="preserve"> Considering this concept, this case study will shed light on the </w:t>
      </w:r>
      <w:r w:rsidR="00005542">
        <w:rPr>
          <w:lang w:val="en-US" w:bidi="th-TH"/>
        </w:rPr>
        <w:t xml:space="preserve">overall financial analysis that will be made for the business entity The Seaview Resort considering the time period of three years. In addition to this, the </w:t>
      </w:r>
      <w:r w:rsidR="000972FC">
        <w:rPr>
          <w:lang w:val="en-US" w:bidi="th-TH"/>
        </w:rPr>
        <w:t xml:space="preserve">reasons for the downfall of the business will be elaborated in the report on the basis of the financial performance and market analysis. Furthermore, </w:t>
      </w:r>
      <w:r w:rsidR="00F23902">
        <w:rPr>
          <w:lang w:val="en-US" w:bidi="th-TH"/>
        </w:rPr>
        <w:t>appropriate strategies for enhancing the performance and reputation of the business will also be elaborated in the case study.</w:t>
      </w:r>
    </w:p>
    <w:p w14:paraId="7CC5AE42" w14:textId="7EE85F99" w:rsidR="00195FA6" w:rsidRDefault="00443B02">
      <w:pPr>
        <w:spacing w:line="259" w:lineRule="auto"/>
        <w:jc w:val="left"/>
        <w:rPr>
          <w:rFonts w:eastAsiaTheme="majorEastAsia" w:cstheme="majorBidi"/>
          <w:b/>
          <w:bCs/>
          <w:sz w:val="28"/>
          <w:szCs w:val="25"/>
          <w:lang w:val="en-US" w:bidi="th-TH"/>
        </w:rPr>
      </w:pPr>
      <w:r>
        <w:rPr>
          <w:lang w:val="en-US"/>
        </w:rPr>
        <w:br w:type="page"/>
      </w:r>
    </w:p>
    <w:p w14:paraId="4B30B095" w14:textId="4E0E83C9" w:rsidR="00195FA6" w:rsidRDefault="00443B02" w:rsidP="00195FA6">
      <w:pPr>
        <w:pStyle w:val="Heading1"/>
        <w:rPr>
          <w:lang w:val="en-US"/>
        </w:rPr>
      </w:pPr>
      <w:bookmarkStart w:id="1" w:name="_Toc147761904"/>
      <w:r>
        <w:rPr>
          <w:lang w:val="en-US"/>
        </w:rPr>
        <w:t>Analysis of the three-year financial performance of the mentioned company</w:t>
      </w:r>
      <w:bookmarkEnd w:id="1"/>
      <w:r w:rsidR="00A359C8">
        <w:rPr>
          <w:lang w:val="en-US"/>
        </w:rPr>
        <w:t xml:space="preserve"> </w:t>
      </w:r>
    </w:p>
    <w:p w14:paraId="06EDFF9C" w14:textId="1D2FF4D7" w:rsidR="00E7791D" w:rsidRDefault="00443B02" w:rsidP="00E7791D">
      <w:pPr>
        <w:rPr>
          <w:lang w:val="en-US" w:bidi="th-TH"/>
        </w:rPr>
      </w:pPr>
      <w:r>
        <w:rPr>
          <w:lang w:val="en-US" w:bidi="th-TH"/>
        </w:rPr>
        <w:t xml:space="preserve">The respective business entity The Seaview Resort’s overall performance </w:t>
      </w:r>
      <w:r w:rsidR="003210EA">
        <w:rPr>
          <w:lang w:val="en-US" w:bidi="th-TH"/>
        </w:rPr>
        <w:t xml:space="preserve">is been stated by the preparation of the income statement, the balance sheet as well and the cash flow statement. All of </w:t>
      </w:r>
      <w:r w:rsidR="00025CDA">
        <w:rPr>
          <w:lang w:val="en-US" w:bidi="th-TH"/>
        </w:rPr>
        <w:t>these major financial statements</w:t>
      </w:r>
      <w:r w:rsidR="003210EA">
        <w:rPr>
          <w:lang w:val="en-US" w:bidi="th-TH"/>
        </w:rPr>
        <w:t xml:space="preserve"> are considered an integral part of enabling the </w:t>
      </w:r>
      <w:r w:rsidR="005B45FA">
        <w:rPr>
          <w:lang w:val="en-US" w:bidi="th-TH"/>
        </w:rPr>
        <w:t>business in order to determine the overall financial performance</w:t>
      </w:r>
      <w:sdt>
        <w:sdtPr>
          <w:rPr>
            <w:lang w:val="en-US" w:bidi="th-TH"/>
          </w:rPr>
          <w:id w:val="931004003"/>
          <w:citation/>
        </w:sdtPr>
        <w:sdtEndPr/>
        <w:sdtContent>
          <w:r w:rsidR="00E4549E">
            <w:rPr>
              <w:lang w:val="en-US" w:bidi="th-TH"/>
            </w:rPr>
            <w:fldChar w:fldCharType="begin"/>
          </w:r>
          <w:r w:rsidR="00E4549E">
            <w:rPr>
              <w:lang w:val="en-US" w:bidi="th-TH"/>
            </w:rPr>
            <w:instrText xml:space="preserve"> CITATION cor2342 \l 1033 </w:instrText>
          </w:r>
          <w:r w:rsidR="00E4549E">
            <w:rPr>
              <w:lang w:val="en-US" w:bidi="th-TH"/>
            </w:rPr>
            <w:fldChar w:fldCharType="separate"/>
          </w:r>
          <w:r w:rsidR="00E4549E">
            <w:rPr>
              <w:noProof/>
              <w:lang w:val="en-US" w:bidi="th-TH"/>
            </w:rPr>
            <w:t xml:space="preserve"> </w:t>
          </w:r>
          <w:r w:rsidR="00E4549E" w:rsidRPr="00E4549E">
            <w:rPr>
              <w:noProof/>
              <w:lang w:val="en-US" w:bidi="th-TH"/>
            </w:rPr>
            <w:t>(corporatefinanceinstitute, 2023)</w:t>
          </w:r>
          <w:r w:rsidR="00E4549E">
            <w:rPr>
              <w:lang w:val="en-US" w:bidi="th-TH"/>
            </w:rPr>
            <w:fldChar w:fldCharType="end"/>
          </w:r>
        </w:sdtContent>
      </w:sdt>
      <w:r w:rsidR="00CE7EB7">
        <w:rPr>
          <w:lang w:val="en-US" w:bidi="th-TH"/>
        </w:rPr>
        <w:t xml:space="preserve">. </w:t>
      </w:r>
      <w:r w:rsidR="00025CDA">
        <w:rPr>
          <w:lang w:val="en-US" w:bidi="th-TH"/>
        </w:rPr>
        <w:t xml:space="preserve">Hence, in this case, the financial performance of the respective business entity </w:t>
      </w:r>
      <w:r w:rsidR="004F4833">
        <w:rPr>
          <w:lang w:val="en-US" w:bidi="th-TH"/>
        </w:rPr>
        <w:t>is been interpreted on the basis of this financial statement</w:t>
      </w:r>
      <w:r w:rsidR="00063D7B">
        <w:rPr>
          <w:lang w:val="en-US" w:bidi="th-TH"/>
        </w:rPr>
        <w:t>.</w:t>
      </w:r>
    </w:p>
    <w:p w14:paraId="368A76FE" w14:textId="745DC3B2" w:rsidR="00A257CC" w:rsidRDefault="00443B02" w:rsidP="00E7791D">
      <w:pPr>
        <w:rPr>
          <w:b/>
          <w:bCs/>
          <w:i/>
          <w:iCs/>
          <w:u w:val="single"/>
          <w:lang w:val="en-US" w:bidi="th-TH"/>
        </w:rPr>
      </w:pPr>
      <w:r>
        <w:rPr>
          <w:b/>
          <w:bCs/>
          <w:i/>
          <w:iCs/>
          <w:u w:val="single"/>
          <w:lang w:val="en-US" w:bidi="th-TH"/>
        </w:rPr>
        <w:t>Income statement analysis</w:t>
      </w:r>
    </w:p>
    <w:p w14:paraId="6FA74BD2" w14:textId="1DE41EF4" w:rsidR="00D14AB6" w:rsidRPr="00D14AB6" w:rsidRDefault="00443B02" w:rsidP="00D14AB6">
      <w:r w:rsidRPr="00D14AB6">
        <w:rPr>
          <w:i/>
          <w:iCs/>
          <w:u w:val="single"/>
        </w:rPr>
        <w:t>Total Revenue</w:t>
      </w:r>
      <w:r>
        <w:t>-</w:t>
      </w:r>
      <w:r w:rsidRPr="00D14AB6">
        <w:t xml:space="preserve"> </w:t>
      </w:r>
      <w:r w:rsidR="00483E7A" w:rsidRPr="00483E7A">
        <w:t>The Seaview Resort saw its overall revenue steadily diminish, from £520,000 in 2020 to £480,000 in 2021 to £430,000 in 2022. This pattern portends the possibility of a decline in demand, which may be driven by outside variables like the worldwide pandemic or shifting consumer tastes.</w:t>
      </w:r>
    </w:p>
    <w:p w14:paraId="0014B792" w14:textId="608FB4A6" w:rsidR="00D14AB6" w:rsidRPr="00D14AB6" w:rsidRDefault="00443B02" w:rsidP="00D14AB6">
      <w:r w:rsidRPr="00D14AB6">
        <w:rPr>
          <w:i/>
          <w:iCs/>
          <w:u w:val="single"/>
        </w:rPr>
        <w:t>Operating Expenses</w:t>
      </w:r>
      <w:r>
        <w:t>-</w:t>
      </w:r>
      <w:r w:rsidRPr="00D14AB6">
        <w:t xml:space="preserve"> </w:t>
      </w:r>
      <w:r w:rsidR="00E13413" w:rsidRPr="00E13413">
        <w:t>From £390,000 in 2020 to £400,000 in 2021 and £450,000 in 2022, operating costs increased</w:t>
      </w:r>
      <w:r w:rsidR="00E13413">
        <w:t xml:space="preserve"> for the mentioned business entity</w:t>
      </w:r>
      <w:r w:rsidR="00E13413" w:rsidRPr="00E13413">
        <w:t xml:space="preserve">. </w:t>
      </w:r>
      <w:r w:rsidR="00E13413">
        <w:t>Other than this, the</w:t>
      </w:r>
      <w:r w:rsidR="00E13413" w:rsidRPr="00E13413">
        <w:t xml:space="preserve"> pattern shows cost constraints that could have influenced the decreased profitability</w:t>
      </w:r>
      <w:sdt>
        <w:sdtPr>
          <w:id w:val="1711614987"/>
          <w:citation/>
        </w:sdtPr>
        <w:sdtEndPr/>
        <w:sdtContent>
          <w:r w:rsidR="00E4549E">
            <w:fldChar w:fldCharType="begin"/>
          </w:r>
          <w:r w:rsidR="00E4549E">
            <w:rPr>
              <w:lang w:val="en-US"/>
            </w:rPr>
            <w:instrText xml:space="preserve"> CITATION Dav231 \l 1033 </w:instrText>
          </w:r>
          <w:r w:rsidR="00E4549E">
            <w:fldChar w:fldCharType="separate"/>
          </w:r>
          <w:r w:rsidR="00E4549E">
            <w:rPr>
              <w:noProof/>
              <w:lang w:val="en-US"/>
            </w:rPr>
            <w:t xml:space="preserve"> </w:t>
          </w:r>
          <w:r w:rsidR="00E4549E" w:rsidRPr="00E4549E">
            <w:rPr>
              <w:noProof/>
              <w:lang w:val="en-US"/>
            </w:rPr>
            <w:t>(Luther, 2023)</w:t>
          </w:r>
          <w:r w:rsidR="00E4549E">
            <w:fldChar w:fldCharType="end"/>
          </w:r>
        </w:sdtContent>
      </w:sdt>
      <w:r w:rsidR="00E13413" w:rsidRPr="00E13413">
        <w:t>.</w:t>
      </w:r>
    </w:p>
    <w:p w14:paraId="35D30E51" w14:textId="1AB2BD61" w:rsidR="00D14AB6" w:rsidRPr="00D14AB6" w:rsidRDefault="00443B02" w:rsidP="00D14AB6">
      <w:r w:rsidRPr="00D14AB6">
        <w:rPr>
          <w:i/>
          <w:iCs/>
          <w:u w:val="single"/>
        </w:rPr>
        <w:t>Gross Profit</w:t>
      </w:r>
      <w:r>
        <w:t>-</w:t>
      </w:r>
      <w:r w:rsidRPr="00D14AB6">
        <w:t xml:space="preserve"> </w:t>
      </w:r>
      <w:r w:rsidR="00C31FC0" w:rsidRPr="00C31FC0">
        <w:t xml:space="preserve">The </w:t>
      </w:r>
      <w:r w:rsidR="00C31FC0">
        <w:t xml:space="preserve">phrase that is been stated in the beside part </w:t>
      </w:r>
      <w:r w:rsidR="00C31FC0" w:rsidRPr="00C31FC0">
        <w:t>was unchanged at £130,000 in 2020, but it considerably decreased to £80,000 in 2021 and then stayed at £80,000 in 2022. It is concerning that the listed company, The Seaview Resort, has a falling gross profit margin since it suggests that the resort may be having trouble keeping its cost of products sold under control or setting competitive prices for its services.</w:t>
      </w:r>
    </w:p>
    <w:p w14:paraId="7CD90EB1" w14:textId="5B2981FC" w:rsidR="00D14AB6" w:rsidRDefault="00443B02" w:rsidP="00D14AB6">
      <w:r w:rsidRPr="00D14AB6">
        <w:rPr>
          <w:i/>
          <w:iCs/>
          <w:u w:val="single"/>
        </w:rPr>
        <w:t>Net Profit (Loss)</w:t>
      </w:r>
      <w:r>
        <w:rPr>
          <w:i/>
          <w:iCs/>
          <w:u w:val="single"/>
        </w:rPr>
        <w:t>-</w:t>
      </w:r>
      <w:r>
        <w:t xml:space="preserve"> </w:t>
      </w:r>
      <w:r w:rsidR="003179A9" w:rsidRPr="003179A9">
        <w:t>From £78,000 in 2020 to £40,000 in 2021 and then to £17,500 in 2022, the net profit for the particular corporate entity has essentially declined sharply. Additionally, from 15% in 2020 to 8% in 2021 and 4% in 2022, the net profit margin decreased</w:t>
      </w:r>
      <w:sdt>
        <w:sdtPr>
          <w:id w:val="-643807134"/>
          <w:citation/>
        </w:sdtPr>
        <w:sdtEndPr/>
        <w:sdtContent>
          <w:r w:rsidR="00E4549E">
            <w:fldChar w:fldCharType="begin"/>
          </w:r>
          <w:r w:rsidR="00E4549E">
            <w:rPr>
              <w:lang w:val="en-US"/>
            </w:rPr>
            <w:instrText xml:space="preserve"> CITATION eme238 \l 1033 </w:instrText>
          </w:r>
          <w:r w:rsidR="00E4549E">
            <w:fldChar w:fldCharType="separate"/>
          </w:r>
          <w:r w:rsidR="00E4549E">
            <w:rPr>
              <w:noProof/>
              <w:lang w:val="en-US"/>
            </w:rPr>
            <w:t xml:space="preserve"> </w:t>
          </w:r>
          <w:r w:rsidR="00E4549E" w:rsidRPr="00E4549E">
            <w:rPr>
              <w:noProof/>
              <w:lang w:val="en-US"/>
            </w:rPr>
            <w:t>(emeritus, 2023)</w:t>
          </w:r>
          <w:r w:rsidR="00E4549E">
            <w:fldChar w:fldCharType="end"/>
          </w:r>
        </w:sdtContent>
      </w:sdt>
      <w:r w:rsidR="003179A9" w:rsidRPr="003179A9">
        <w:t>. The Seaview Resort's profitability has been under severe stress, as seen by these falling profit margins.</w:t>
      </w:r>
    </w:p>
    <w:p w14:paraId="702FF26F" w14:textId="3396C001" w:rsidR="006F7D2D" w:rsidRDefault="00443B02" w:rsidP="00D14AB6">
      <w:pPr>
        <w:rPr>
          <w:b/>
          <w:bCs/>
          <w:i/>
          <w:iCs/>
          <w:u w:val="single"/>
        </w:rPr>
      </w:pPr>
      <w:r>
        <w:rPr>
          <w:b/>
          <w:bCs/>
          <w:i/>
          <w:iCs/>
          <w:u w:val="single"/>
        </w:rPr>
        <w:t>Statement of financial position analysis</w:t>
      </w:r>
    </w:p>
    <w:p w14:paraId="617B0ACA" w14:textId="0276BEF9" w:rsidR="006F7D2D" w:rsidRPr="006F7D2D" w:rsidRDefault="00443B02" w:rsidP="006F7D2D">
      <w:r w:rsidRPr="006F7D2D">
        <w:rPr>
          <w:i/>
          <w:iCs/>
          <w:u w:val="single"/>
        </w:rPr>
        <w:t>Total Assets</w:t>
      </w:r>
      <w:r>
        <w:t>-</w:t>
      </w:r>
      <w:r w:rsidRPr="006F7D2D">
        <w:t xml:space="preserve"> </w:t>
      </w:r>
      <w:r w:rsidR="002B0BAC" w:rsidRPr="002B0BAC">
        <w:t>At the end of 2022, The Seaview Resort had assets of £1,200,000, of which £800,000 was mostly reinvested in real estate and machinery. Additionally, the resort kept up a respectable level of current assets ($250,000), which may be utilised to pay short-term debts.</w:t>
      </w:r>
    </w:p>
    <w:p w14:paraId="4859E4E3" w14:textId="0A9D6185" w:rsidR="006F7D2D" w:rsidRPr="006F7D2D" w:rsidRDefault="00443B02" w:rsidP="006F7D2D">
      <w:r w:rsidRPr="006F7D2D">
        <w:rPr>
          <w:i/>
          <w:iCs/>
          <w:u w:val="single"/>
        </w:rPr>
        <w:t>Total Liabilities</w:t>
      </w:r>
      <w:r>
        <w:t>-</w:t>
      </w:r>
      <w:r w:rsidRPr="006F7D2D">
        <w:t xml:space="preserve"> </w:t>
      </w:r>
      <w:r w:rsidR="008A0C57" w:rsidRPr="008A0C57">
        <w:t>The Seaview Resort</w:t>
      </w:r>
      <w:r w:rsidR="008A0C57">
        <w:t>’</w:t>
      </w:r>
      <w:r w:rsidR="008A0C57" w:rsidRPr="008A0C57">
        <w:t>s total liabilities were £750,000, made up of £180,000 in current liabilities and £500,000 in long-term debt. The resort's finances show a modest amount of leverage because current liabilities make up a smaller percentage of total debt than long-term obligations do</w:t>
      </w:r>
      <w:sdt>
        <w:sdtPr>
          <w:id w:val="-203090915"/>
          <w:citation/>
        </w:sdtPr>
        <w:sdtEndPr/>
        <w:sdtContent>
          <w:r w:rsidR="00E4549E">
            <w:fldChar w:fldCharType="begin"/>
          </w:r>
          <w:r w:rsidR="00E4549E">
            <w:rPr>
              <w:lang w:val="en-US"/>
            </w:rPr>
            <w:instrText xml:space="preserve"> CITATION Rom23 \l 1033 </w:instrText>
          </w:r>
          <w:r w:rsidR="00E4549E">
            <w:fldChar w:fldCharType="separate"/>
          </w:r>
          <w:r w:rsidR="00E4549E">
            <w:rPr>
              <w:noProof/>
              <w:lang w:val="en-US"/>
            </w:rPr>
            <w:t xml:space="preserve"> </w:t>
          </w:r>
          <w:r w:rsidR="00E4549E" w:rsidRPr="00E4549E">
            <w:rPr>
              <w:noProof/>
              <w:lang w:val="en-US"/>
            </w:rPr>
            <w:t>(Lenglet, 2023)</w:t>
          </w:r>
          <w:r w:rsidR="00E4549E">
            <w:fldChar w:fldCharType="end"/>
          </w:r>
        </w:sdtContent>
      </w:sdt>
      <w:r w:rsidR="008A0C57" w:rsidRPr="008A0C57">
        <w:t>.</w:t>
      </w:r>
    </w:p>
    <w:p w14:paraId="3BAEBBD2" w14:textId="49A15DEC" w:rsidR="006F7D2D" w:rsidRDefault="00443B02" w:rsidP="006F7D2D">
      <w:r w:rsidRPr="006F7D2D">
        <w:rPr>
          <w:i/>
          <w:iCs/>
          <w:u w:val="single"/>
        </w:rPr>
        <w:t>Equity</w:t>
      </w:r>
      <w:r>
        <w:t>-</w:t>
      </w:r>
      <w:r w:rsidRPr="006F7D2D">
        <w:t xml:space="preserve"> </w:t>
      </w:r>
      <w:r w:rsidR="00AE3948" w:rsidRPr="00AE3948">
        <w:t>The ownership value in the resort is represented by the equity of £450,000 of the relevant business entity, The Seaview Resort. The aforementioned company must also keep an eye on equity levels because a diminishing equity basis may indicate financial trouble.</w:t>
      </w:r>
    </w:p>
    <w:p w14:paraId="78E99089" w14:textId="6CFD8A17" w:rsidR="00AE3948" w:rsidRDefault="00443B02" w:rsidP="006F7D2D">
      <w:pPr>
        <w:rPr>
          <w:b/>
          <w:bCs/>
          <w:i/>
          <w:iCs/>
          <w:u w:val="single"/>
        </w:rPr>
      </w:pPr>
      <w:r>
        <w:rPr>
          <w:b/>
          <w:bCs/>
          <w:i/>
          <w:iCs/>
          <w:u w:val="single"/>
        </w:rPr>
        <w:t>The cash flow analysis</w:t>
      </w:r>
    </w:p>
    <w:p w14:paraId="175FF61E" w14:textId="35CCCEC4" w:rsidR="00AD1D52" w:rsidRDefault="00443B02" w:rsidP="006F7D2D">
      <w:r w:rsidRPr="006D1EC6">
        <w:t>With a net flow of funds from the operations of -£80,000 in 2021,</w:t>
      </w:r>
      <w:r>
        <w:t xml:space="preserve"> </w:t>
      </w:r>
      <w:r w:rsidRPr="006D1EC6">
        <w:t>The Seaview Resort</w:t>
      </w:r>
      <w:r>
        <w:t>’</w:t>
      </w:r>
      <w:r w:rsidRPr="006D1EC6">
        <w:t>s operating activities used more cash than they produced. This resort may have had cash flow issues during that year, according to the worrying negative cash flow from operations. Cash flow was further constrained by capital expenses of £30,000, which resulted in a net cash flow of -£110,000.</w:t>
      </w:r>
      <w:r w:rsidR="003C2803">
        <w:t xml:space="preserve"> </w:t>
      </w:r>
    </w:p>
    <w:p w14:paraId="0BB5838D" w14:textId="34674B30" w:rsidR="00DA4287" w:rsidRDefault="00443B02" w:rsidP="006F7D2D">
      <w:pPr>
        <w:rPr>
          <w:b/>
          <w:bCs/>
          <w:i/>
          <w:iCs/>
          <w:u w:val="single"/>
        </w:rPr>
      </w:pPr>
      <w:r>
        <w:rPr>
          <w:b/>
          <w:bCs/>
          <w:i/>
          <w:iCs/>
          <w:u w:val="single"/>
        </w:rPr>
        <w:t>Additional financial information that includes ARR and Occupancy rates</w:t>
      </w:r>
    </w:p>
    <w:p w14:paraId="443E7CB6" w14:textId="5B9A556A" w:rsidR="00DA4287" w:rsidRPr="00DA4287" w:rsidRDefault="00443B02" w:rsidP="006F7D2D">
      <w:r w:rsidRPr="00EC4CFD">
        <w:t>Over the last three years, the financial performance of the Seaview Resort has been inconsistent. The average room rate (ARR) fell from £250 in 2020 to £230 in 2021. But from 70% in 2020 to 65% in 2021, the occupancy rate significantly increased. The ARR declined once further in 2022, to £210, and the occupancy rate fell to 60%. These numbers indicate that the resort has had trouble luring visitors and keeping them there, which might be because of a number of factors, including competition, modifications in travellers' habits, or a drop in demand</w:t>
      </w:r>
      <w:sdt>
        <w:sdtPr>
          <w:id w:val="906193310"/>
          <w:citation/>
        </w:sdtPr>
        <w:sdtEndPr/>
        <w:sdtContent>
          <w:r w:rsidR="00E4549E">
            <w:fldChar w:fldCharType="begin"/>
          </w:r>
          <w:r w:rsidR="00E4549E">
            <w:rPr>
              <w:lang w:val="en-US"/>
            </w:rPr>
            <w:instrText xml:space="preserve"> CITATION sch231 \l 1033 </w:instrText>
          </w:r>
          <w:r w:rsidR="00E4549E">
            <w:fldChar w:fldCharType="separate"/>
          </w:r>
          <w:r w:rsidR="00E4549E">
            <w:rPr>
              <w:noProof/>
              <w:lang w:val="en-US"/>
            </w:rPr>
            <w:t xml:space="preserve"> </w:t>
          </w:r>
          <w:r w:rsidR="00E4549E" w:rsidRPr="00E4549E">
            <w:rPr>
              <w:noProof/>
              <w:lang w:val="en-US"/>
            </w:rPr>
            <w:t>(schwab, 2023)</w:t>
          </w:r>
          <w:r w:rsidR="00E4549E">
            <w:fldChar w:fldCharType="end"/>
          </w:r>
        </w:sdtContent>
      </w:sdt>
      <w:r w:rsidRPr="00EC4CFD">
        <w:t>. The resort may need to assess its pricing strategy, marketing initiatives, and level of service in order to enhance its financial performance and make the necessary adjustments to stay competitive and draw in more visitors.</w:t>
      </w:r>
    </w:p>
    <w:p w14:paraId="6801B28C" w14:textId="77777777" w:rsidR="006F7D2D" w:rsidRPr="006F7D2D" w:rsidRDefault="006F7D2D" w:rsidP="00D14AB6">
      <w:pPr>
        <w:rPr>
          <w:lang w:val="en-US"/>
        </w:rPr>
      </w:pPr>
    </w:p>
    <w:p w14:paraId="6DFFC10D" w14:textId="77777777" w:rsidR="00A257CC" w:rsidRPr="00A257CC" w:rsidRDefault="00A257CC" w:rsidP="00E7791D">
      <w:pPr>
        <w:rPr>
          <w:lang w:val="en-US" w:bidi="th-TH"/>
        </w:rPr>
      </w:pPr>
    </w:p>
    <w:p w14:paraId="376C2037" w14:textId="77777777" w:rsidR="00195FA6" w:rsidRDefault="00443B02">
      <w:pPr>
        <w:spacing w:line="259" w:lineRule="auto"/>
        <w:jc w:val="left"/>
        <w:rPr>
          <w:rFonts w:eastAsiaTheme="majorEastAsia" w:cstheme="majorBidi"/>
          <w:b/>
          <w:bCs/>
          <w:sz w:val="28"/>
          <w:szCs w:val="25"/>
          <w:lang w:val="en-US" w:bidi="th-TH"/>
        </w:rPr>
      </w:pPr>
      <w:r>
        <w:rPr>
          <w:lang w:val="en-US"/>
        </w:rPr>
        <w:br w:type="page"/>
      </w:r>
    </w:p>
    <w:p w14:paraId="33A876EE" w14:textId="24A0F61D" w:rsidR="00195FA6" w:rsidRDefault="00443B02" w:rsidP="00195FA6">
      <w:pPr>
        <w:pStyle w:val="Heading1"/>
        <w:rPr>
          <w:lang w:val="en-US"/>
        </w:rPr>
      </w:pPr>
      <w:bookmarkStart w:id="2" w:name="_Toc147761905"/>
      <w:r>
        <w:rPr>
          <w:lang w:val="en-US"/>
        </w:rPr>
        <w:t>Explaining the reasons for the downfall of The Seaview Resort</w:t>
      </w:r>
      <w:bookmarkEnd w:id="2"/>
      <w:r w:rsidR="00A359C8">
        <w:rPr>
          <w:lang w:val="en-US"/>
        </w:rPr>
        <w:t xml:space="preserve"> </w:t>
      </w:r>
    </w:p>
    <w:p w14:paraId="124C6B6A" w14:textId="37F6C0A3" w:rsidR="00C57802" w:rsidRDefault="00443B02" w:rsidP="00C57802">
      <w:pPr>
        <w:rPr>
          <w:lang w:val="en-US" w:bidi="th-TH"/>
        </w:rPr>
      </w:pPr>
      <w:r w:rsidRPr="00E218E4">
        <w:rPr>
          <w:lang w:val="en-US" w:bidi="th-TH"/>
        </w:rPr>
        <w:t xml:space="preserve">Visitors looking for luxury and leisure have long sought out </w:t>
      </w:r>
      <w:r>
        <w:rPr>
          <w:lang w:val="en-US" w:bidi="th-TH"/>
        </w:rPr>
        <w:t>The</w:t>
      </w:r>
      <w:r w:rsidRPr="00E218E4">
        <w:rPr>
          <w:lang w:val="en-US" w:bidi="th-TH"/>
        </w:rPr>
        <w:t xml:space="preserve"> Seaview Resort, which is located on a stunning stretch of beach. The resort has, however, experienced a sharp fall in income, occupancy rates, and patron satisfaction in recent years</w:t>
      </w:r>
      <w:sdt>
        <w:sdtPr>
          <w:rPr>
            <w:lang w:val="en-US" w:bidi="th-TH"/>
          </w:rPr>
          <w:id w:val="2092732737"/>
          <w:citation/>
        </w:sdtPr>
        <w:sdtEndPr/>
        <w:sdtContent>
          <w:r w:rsidR="00E4549E">
            <w:rPr>
              <w:lang w:val="en-US" w:bidi="th-TH"/>
            </w:rPr>
            <w:fldChar w:fldCharType="begin"/>
          </w:r>
          <w:r w:rsidR="00E4549E">
            <w:rPr>
              <w:lang w:val="en-US" w:bidi="th-TH"/>
            </w:rPr>
            <w:instrText xml:space="preserve"> CITATION lon23 \l 1033 </w:instrText>
          </w:r>
          <w:r w:rsidR="00E4549E">
            <w:rPr>
              <w:lang w:val="en-US" w:bidi="th-TH"/>
            </w:rPr>
            <w:fldChar w:fldCharType="separate"/>
          </w:r>
          <w:r w:rsidR="00E4549E">
            <w:rPr>
              <w:noProof/>
              <w:lang w:val="en-US" w:bidi="th-TH"/>
            </w:rPr>
            <w:t xml:space="preserve"> </w:t>
          </w:r>
          <w:r w:rsidR="00E4549E" w:rsidRPr="00E4549E">
            <w:rPr>
              <w:noProof/>
              <w:lang w:val="en-US" w:bidi="th-TH"/>
            </w:rPr>
            <w:t>(londonandzurich, 2023)</w:t>
          </w:r>
          <w:r w:rsidR="00E4549E">
            <w:rPr>
              <w:lang w:val="en-US" w:bidi="th-TH"/>
            </w:rPr>
            <w:fldChar w:fldCharType="end"/>
          </w:r>
        </w:sdtContent>
      </w:sdt>
      <w:r w:rsidRPr="00E218E4">
        <w:rPr>
          <w:lang w:val="en-US" w:bidi="th-TH"/>
        </w:rPr>
        <w:t>. This decrease in profitability is a result of a number of important issues, including heightened competition, changed consumer tastes, and deteriorating service standards.</w:t>
      </w:r>
      <w:r>
        <w:rPr>
          <w:lang w:val="en-US" w:bidi="th-TH"/>
        </w:rPr>
        <w:t xml:space="preserve"> Some of the main key reasons behind the </w:t>
      </w:r>
      <w:r w:rsidR="00717F71">
        <w:rPr>
          <w:lang w:val="en-US" w:bidi="th-TH"/>
        </w:rPr>
        <w:t>downfall are elaborated in the below portion:</w:t>
      </w:r>
    </w:p>
    <w:p w14:paraId="429E6C17" w14:textId="330BEC2E" w:rsidR="00E22AC7" w:rsidRPr="00E22AC7" w:rsidRDefault="00443B02" w:rsidP="00E22AC7">
      <w:r w:rsidRPr="00E22AC7">
        <w:rPr>
          <w:b/>
          <w:bCs/>
          <w:i/>
          <w:iCs/>
          <w:u w:val="single"/>
        </w:rPr>
        <w:t>Intense Competition in the Coastal Resort Market</w:t>
      </w:r>
      <w:r w:rsidR="0027432A">
        <w:t>-</w:t>
      </w:r>
      <w:r w:rsidRPr="00E22AC7">
        <w:t xml:space="preserve"> </w:t>
      </w:r>
      <w:r w:rsidR="003C1336" w:rsidRPr="003C1336">
        <w:t>The coastal resort market</w:t>
      </w:r>
      <w:r w:rsidR="003C1336">
        <w:t>’</w:t>
      </w:r>
      <w:r w:rsidR="003C1336" w:rsidRPr="003C1336">
        <w:t>s intense competition is the primary factor contributing to The Seaview Resort</w:t>
      </w:r>
      <w:r w:rsidR="003C1336">
        <w:t>’</w:t>
      </w:r>
      <w:r w:rsidR="003C1336" w:rsidRPr="003C1336">
        <w:t>s diminishing profitability. In recent years, a number of newer, more contemporary resorts have risen around the Seaview Resort. Modern amenities, cutting-edge technology, and cutting-edge designs provided by these resorts make it difficult for the Seaview Resort to hold onto its attraction and pricing power</w:t>
      </w:r>
      <w:sdt>
        <w:sdtPr>
          <w:id w:val="903110181"/>
          <w:citation/>
        </w:sdtPr>
        <w:sdtEndPr/>
        <w:sdtContent>
          <w:r w:rsidR="00E4549E">
            <w:fldChar w:fldCharType="begin"/>
          </w:r>
          <w:r w:rsidR="00E4549E">
            <w:rPr>
              <w:lang w:val="en-US"/>
            </w:rPr>
            <w:instrText xml:space="preserve"> CITATION bus232 \l 1033 </w:instrText>
          </w:r>
          <w:r w:rsidR="00E4549E">
            <w:fldChar w:fldCharType="separate"/>
          </w:r>
          <w:r w:rsidR="00E4549E">
            <w:rPr>
              <w:noProof/>
              <w:lang w:val="en-US"/>
            </w:rPr>
            <w:t xml:space="preserve"> </w:t>
          </w:r>
          <w:r w:rsidR="00E4549E" w:rsidRPr="00E4549E">
            <w:rPr>
              <w:noProof/>
              <w:lang w:val="en-US"/>
            </w:rPr>
            <w:t>(business-management-degree, 2023)</w:t>
          </w:r>
          <w:r w:rsidR="00E4549E">
            <w:fldChar w:fldCharType="end"/>
          </w:r>
        </w:sdtContent>
      </w:sdt>
      <w:r w:rsidR="003C1336" w:rsidRPr="003C1336">
        <w:t>. As the resort tries to differentiate itself in a congested market, the entrance of new rivals has resulted in pricing pressures and higher marketing costs.</w:t>
      </w:r>
    </w:p>
    <w:p w14:paraId="52A592C2" w14:textId="149FE5FF" w:rsidR="00E22AC7" w:rsidRPr="00E22AC7" w:rsidRDefault="00443B02" w:rsidP="00E22AC7">
      <w:r w:rsidRPr="0027432A">
        <w:rPr>
          <w:b/>
          <w:bCs/>
          <w:i/>
          <w:iCs/>
          <w:u w:val="single"/>
        </w:rPr>
        <w:t>Shift in Customer Preferences towards Eco-Friendly and Experiential Tourism</w:t>
      </w:r>
      <w:r w:rsidR="0027432A">
        <w:t>-</w:t>
      </w:r>
      <w:r w:rsidRPr="00E22AC7">
        <w:t xml:space="preserve"> </w:t>
      </w:r>
      <w:r w:rsidR="00584C64" w:rsidRPr="00584C64">
        <w:t>The travel and hotel industries have seen a dramatic change in consumer tastes. Experience-based and eco-friendly travel are increasingly strongly preferred. Travellers are becoming more aware of their environmental effects and are looking for places and lodgings that have a strong emphasis on sustainability. It</w:t>
      </w:r>
      <w:r w:rsidR="00584C64">
        <w:t xml:space="preserve"> is</w:t>
      </w:r>
      <w:r w:rsidR="00584C64" w:rsidRPr="00584C64">
        <w:t xml:space="preserve"> possible that The Seaview Resort did not adopt eco-friendly strategies like responsible sourcing, waste reduction, and renewable energy sources in order to adapt to the changing environment</w:t>
      </w:r>
      <w:sdt>
        <w:sdtPr>
          <w:id w:val="-1734994420"/>
          <w:citation/>
        </w:sdtPr>
        <w:sdtEndPr/>
        <w:sdtContent>
          <w:r w:rsidR="00E4549E">
            <w:fldChar w:fldCharType="begin"/>
          </w:r>
          <w:r w:rsidR="00E4549E">
            <w:rPr>
              <w:lang w:val="en-US"/>
            </w:rPr>
            <w:instrText xml:space="preserve"> CITATION Ber232 \l 1033 </w:instrText>
          </w:r>
          <w:r w:rsidR="00E4549E">
            <w:fldChar w:fldCharType="separate"/>
          </w:r>
          <w:r w:rsidR="00E4549E">
            <w:rPr>
              <w:noProof/>
              <w:lang w:val="en-US"/>
            </w:rPr>
            <w:t xml:space="preserve"> </w:t>
          </w:r>
          <w:r w:rsidR="00E4549E" w:rsidRPr="00E4549E">
            <w:rPr>
              <w:noProof/>
              <w:lang w:val="en-US"/>
            </w:rPr>
            <w:t>(Marr, 2023)</w:t>
          </w:r>
          <w:r w:rsidR="00E4549E">
            <w:fldChar w:fldCharType="end"/>
          </w:r>
        </w:sdtContent>
      </w:sdt>
      <w:r w:rsidR="00584C64" w:rsidRPr="00584C64">
        <w:t>. Additionally, the resort could not provide enough immersive and distinctive experiences, which would detract from its attractiveness to a developing market niche.</w:t>
      </w:r>
    </w:p>
    <w:p w14:paraId="34FC059A" w14:textId="07CDEB19" w:rsidR="00E22AC7" w:rsidRPr="007A29AE" w:rsidRDefault="00443B02" w:rsidP="00E22AC7">
      <w:pPr>
        <w:rPr>
          <w:lang w:val="en-US" w:bidi="th-TH"/>
        </w:rPr>
      </w:pPr>
      <w:r w:rsidRPr="0027432A">
        <w:rPr>
          <w:b/>
          <w:bCs/>
          <w:i/>
          <w:iCs/>
          <w:u w:val="single"/>
        </w:rPr>
        <w:t>Declining Service Quality and Outdated Amenities</w:t>
      </w:r>
      <w:r w:rsidR="0027432A">
        <w:t>-</w:t>
      </w:r>
      <w:r w:rsidRPr="00E22AC7">
        <w:t xml:space="preserve"> </w:t>
      </w:r>
      <w:r w:rsidR="007F7CF4" w:rsidRPr="007F7CF4">
        <w:t>Critical indicators of The Seaview Resort</w:t>
      </w:r>
      <w:r w:rsidR="007F7CF4">
        <w:t>’</w:t>
      </w:r>
      <w:r w:rsidR="007F7CF4" w:rsidRPr="007F7CF4">
        <w:t>s declining profitability include customer testimonials. These evaluations frequently describe deteriorating service and outmoded facilities. This is a problem since happy guests depend on great service and cutting-edge facilities</w:t>
      </w:r>
      <w:r w:rsidR="007A29AE">
        <w:t xml:space="preserve"> </w:t>
      </w:r>
      <w:r w:rsidR="007A29AE">
        <w:rPr>
          <w:lang w:val="en-US" w:bidi="th-TH"/>
        </w:rPr>
        <w:t>(</w:t>
      </w:r>
      <w:r w:rsidR="007A29AE" w:rsidRPr="00425C05">
        <w:rPr>
          <w:lang w:val="en-US" w:bidi="th-TH"/>
        </w:rPr>
        <w:t>Drury</w:t>
      </w:r>
      <w:r w:rsidR="007A29AE">
        <w:rPr>
          <w:lang w:val="en-US" w:bidi="th-TH"/>
        </w:rPr>
        <w:t xml:space="preserve">, </w:t>
      </w:r>
      <w:r w:rsidR="007A29AE" w:rsidRPr="00425C05">
        <w:rPr>
          <w:lang w:val="en-US" w:bidi="th-TH"/>
        </w:rPr>
        <w:t>2021)</w:t>
      </w:r>
      <w:r w:rsidR="007F7CF4" w:rsidRPr="007F7CF4">
        <w:t>. It</w:t>
      </w:r>
      <w:r w:rsidR="007F7CF4">
        <w:t xml:space="preserve"> is also</w:t>
      </w:r>
      <w:r w:rsidR="007F7CF4" w:rsidRPr="007F7CF4">
        <w:t xml:space="preserve"> possible that the resort did not make the necessary investments in employee training, upkeep, or upgrades to meet the changing needs of its visitors. Failure to address these issues may result in customer unhappiness, unfavourable word-of-mouth, and a decline in repeat business.</w:t>
      </w:r>
    </w:p>
    <w:p w14:paraId="436FB8B7" w14:textId="355B430E" w:rsidR="00E22AC7" w:rsidRPr="007A29AE" w:rsidRDefault="00443B02" w:rsidP="00E22AC7">
      <w:pPr>
        <w:rPr>
          <w:lang w:val="en-US" w:bidi="th-TH"/>
        </w:rPr>
      </w:pPr>
      <w:r w:rsidRPr="0027432A">
        <w:rPr>
          <w:b/>
          <w:bCs/>
          <w:i/>
          <w:iCs/>
          <w:u w:val="single"/>
        </w:rPr>
        <w:t>Lack of Innovation and Adaptation</w:t>
      </w:r>
      <w:r w:rsidR="0027432A">
        <w:t>-</w:t>
      </w:r>
      <w:r w:rsidRPr="00E22AC7">
        <w:t xml:space="preserve"> </w:t>
      </w:r>
      <w:r w:rsidR="007F48FB" w:rsidRPr="007F48FB">
        <w:t xml:space="preserve">It is crucial to innovate and adjust to new trends and consumer wants if </w:t>
      </w:r>
      <w:r w:rsidR="00922552">
        <w:t>the business</w:t>
      </w:r>
      <w:r w:rsidR="007F48FB" w:rsidRPr="007F48FB">
        <w:t xml:space="preserve"> wants to be competitive in the ever-evolving hospitality sector</w:t>
      </w:r>
      <w:r w:rsidR="007A29AE">
        <w:t xml:space="preserve"> </w:t>
      </w:r>
      <w:r w:rsidR="007A29AE">
        <w:rPr>
          <w:lang w:val="en-US" w:bidi="th-TH"/>
        </w:rPr>
        <w:t>(</w:t>
      </w:r>
      <w:r w:rsidR="007A29AE" w:rsidRPr="00326729">
        <w:rPr>
          <w:lang w:val="en-US" w:bidi="th-TH"/>
        </w:rPr>
        <w:t>Seal</w:t>
      </w:r>
      <w:r w:rsidR="007A29AE">
        <w:rPr>
          <w:lang w:val="en-US" w:bidi="th-TH"/>
        </w:rPr>
        <w:t xml:space="preserve">, </w:t>
      </w:r>
      <w:r w:rsidR="007A29AE" w:rsidRPr="00326729">
        <w:rPr>
          <w:lang w:val="en-US" w:bidi="th-TH"/>
        </w:rPr>
        <w:t>2019)</w:t>
      </w:r>
      <w:r w:rsidR="007F48FB" w:rsidRPr="007F48FB">
        <w:t>. The Seaview Resort can have lagged behind in terms of innovation by failing to offer fresh services, tools, or encounters that appeal to visitors of today. Due to this lack of innovation, the guest experience may get stale, patron loyalty may decline, and it may become harder to bring in new customers.</w:t>
      </w:r>
    </w:p>
    <w:p w14:paraId="366BA39F" w14:textId="48CEBE6D" w:rsidR="00195FA6" w:rsidRPr="00E624C7" w:rsidRDefault="00443B02" w:rsidP="006A3A63">
      <w:pPr>
        <w:rPr>
          <w:lang w:val="en-US" w:bidi="th-TH"/>
        </w:rPr>
      </w:pPr>
      <w:r w:rsidRPr="0027432A">
        <w:rPr>
          <w:b/>
          <w:bCs/>
          <w:i/>
          <w:iCs/>
          <w:u w:val="single"/>
        </w:rPr>
        <w:t>Ineffective Marketing and Branding Strategies</w:t>
      </w:r>
      <w:r w:rsidR="0027432A">
        <w:t>-</w:t>
      </w:r>
      <w:r w:rsidRPr="00E22AC7">
        <w:t xml:space="preserve"> </w:t>
      </w:r>
      <w:r w:rsidR="009B2A57" w:rsidRPr="009B2A57">
        <w:t xml:space="preserve">Any resort that wants to draw and keep visitors must use sophisticated branding and marketing strategies. If </w:t>
      </w:r>
      <w:r w:rsidR="009B2A57">
        <w:t>The</w:t>
      </w:r>
      <w:r w:rsidR="009B2A57" w:rsidRPr="009B2A57">
        <w:t xml:space="preserve"> Seaview Resort has</w:t>
      </w:r>
      <w:r w:rsidR="009B2A57">
        <w:t xml:space="preserve"> not</w:t>
      </w:r>
      <w:r w:rsidR="009B2A57" w:rsidRPr="009B2A57">
        <w:t xml:space="preserve"> made the necessary investments in smart marketing campaigns, an internet presence, or rebranding initiatives, it can find it difficult to stand out in a crowded market</w:t>
      </w:r>
      <w:r w:rsidR="00E624C7">
        <w:t xml:space="preserve"> </w:t>
      </w:r>
      <w:r w:rsidR="00E624C7">
        <w:rPr>
          <w:lang w:val="en-US" w:bidi="th-TH"/>
        </w:rPr>
        <w:t>(</w:t>
      </w:r>
      <w:r w:rsidR="00E624C7" w:rsidRPr="009E5FFC">
        <w:rPr>
          <w:lang w:val="en-US" w:bidi="th-TH"/>
        </w:rPr>
        <w:t>Walker</w:t>
      </w:r>
      <w:r w:rsidR="00E624C7">
        <w:rPr>
          <w:lang w:val="en-US" w:bidi="th-TH"/>
        </w:rPr>
        <w:t xml:space="preserve">, </w:t>
      </w:r>
      <w:r w:rsidR="00E624C7" w:rsidRPr="009E5FFC">
        <w:rPr>
          <w:lang w:val="en-US" w:bidi="th-TH"/>
        </w:rPr>
        <w:t>2021)</w:t>
      </w:r>
      <w:r w:rsidR="009B2A57" w:rsidRPr="009B2A57">
        <w:t xml:space="preserve">. Travellers may choose fresher, more innovative rivals over the Seaview Resort if their perception of </w:t>
      </w:r>
      <w:r w:rsidR="009B2A57">
        <w:t>T</w:t>
      </w:r>
      <w:r w:rsidR="009B2A57" w:rsidRPr="009B2A57">
        <w:t>he Seaview Resort is poor or out of date. A lack of focused marketing may also result in the loss of chances to connect with particular client categories drawn to eco-friendly or experienced travel.</w:t>
      </w:r>
    </w:p>
    <w:p w14:paraId="5869661F" w14:textId="62AD5E11" w:rsidR="009B2A57" w:rsidRDefault="00443B02" w:rsidP="009B2A57">
      <w:pPr>
        <w:pStyle w:val="Heading1"/>
        <w:rPr>
          <w:lang w:val="en-US"/>
        </w:rPr>
      </w:pPr>
      <w:bookmarkStart w:id="3" w:name="_Toc147761906"/>
      <w:r>
        <w:rPr>
          <w:lang w:val="en-US"/>
        </w:rPr>
        <w:t>Stating some of the useful strategies for upgrading the financial performance and goodwill of the company</w:t>
      </w:r>
      <w:bookmarkEnd w:id="3"/>
      <w:r>
        <w:rPr>
          <w:lang w:val="en-US"/>
        </w:rPr>
        <w:t xml:space="preserve"> </w:t>
      </w:r>
    </w:p>
    <w:p w14:paraId="55B28B94" w14:textId="6B09D2E0" w:rsidR="009B2A57" w:rsidRDefault="00443B02" w:rsidP="009B2A57">
      <w:pPr>
        <w:rPr>
          <w:lang w:val="en-US" w:bidi="th-TH"/>
        </w:rPr>
      </w:pPr>
      <w:r w:rsidRPr="00D37DCC">
        <w:rPr>
          <w:lang w:val="en-US" w:bidi="th-TH"/>
        </w:rPr>
        <w:t>A thorough turnaround plan is necessary to restore the Seaview Resort</w:t>
      </w:r>
      <w:r w:rsidR="004269C2">
        <w:rPr>
          <w:lang w:val="en-US" w:bidi="th-TH"/>
        </w:rPr>
        <w:t>’</w:t>
      </w:r>
      <w:r w:rsidRPr="00D37DCC">
        <w:rPr>
          <w:lang w:val="en-US" w:bidi="th-TH"/>
        </w:rPr>
        <w:t>s financial health and its standing as a prime holiday spot</w:t>
      </w:r>
      <w:sdt>
        <w:sdtPr>
          <w:rPr>
            <w:lang w:val="en-US" w:bidi="th-TH"/>
          </w:rPr>
          <w:id w:val="664366299"/>
          <w:citation/>
        </w:sdtPr>
        <w:sdtEndPr/>
        <w:sdtContent>
          <w:r w:rsidR="00B7080C">
            <w:rPr>
              <w:lang w:val="en-US" w:bidi="th-TH"/>
            </w:rPr>
            <w:fldChar w:fldCharType="begin"/>
          </w:r>
          <w:r w:rsidR="00B7080C">
            <w:rPr>
              <w:lang w:val="en-US" w:bidi="th-TH"/>
            </w:rPr>
            <w:instrText xml:space="preserve"> CITATION cor2342 \l 1033 </w:instrText>
          </w:r>
          <w:r w:rsidR="00B7080C">
            <w:rPr>
              <w:lang w:val="en-US" w:bidi="th-TH"/>
            </w:rPr>
            <w:fldChar w:fldCharType="separate"/>
          </w:r>
          <w:r w:rsidR="00B7080C">
            <w:rPr>
              <w:noProof/>
              <w:lang w:val="en-US" w:bidi="th-TH"/>
            </w:rPr>
            <w:t xml:space="preserve"> </w:t>
          </w:r>
          <w:r w:rsidR="00B7080C" w:rsidRPr="00B7080C">
            <w:rPr>
              <w:noProof/>
              <w:lang w:val="en-US" w:bidi="th-TH"/>
            </w:rPr>
            <w:t>(corporatefinanceinstitute, 2023)</w:t>
          </w:r>
          <w:r w:rsidR="00B7080C">
            <w:rPr>
              <w:lang w:val="en-US" w:bidi="th-TH"/>
            </w:rPr>
            <w:fldChar w:fldCharType="end"/>
          </w:r>
        </w:sdtContent>
      </w:sdt>
      <w:r w:rsidRPr="00D37DCC">
        <w:rPr>
          <w:lang w:val="en-US" w:bidi="th-TH"/>
        </w:rPr>
        <w:t xml:space="preserve">. To get the best financial results, this approach should </w:t>
      </w:r>
      <w:r>
        <w:rPr>
          <w:lang w:val="en-US" w:bidi="th-TH"/>
        </w:rPr>
        <w:t xml:space="preserve">be </w:t>
      </w:r>
      <w:r w:rsidRPr="00D37DCC">
        <w:rPr>
          <w:lang w:val="en-US" w:bidi="th-TH"/>
        </w:rPr>
        <w:t>concentrate</w:t>
      </w:r>
      <w:r>
        <w:rPr>
          <w:lang w:val="en-US" w:bidi="th-TH"/>
        </w:rPr>
        <w:t>d by the company</w:t>
      </w:r>
      <w:r w:rsidRPr="00D37DCC">
        <w:rPr>
          <w:lang w:val="en-US" w:bidi="th-TH"/>
        </w:rPr>
        <w:t xml:space="preserve"> on enhancing the resort</w:t>
      </w:r>
      <w:r w:rsidR="004269C2">
        <w:rPr>
          <w:lang w:val="en-US" w:bidi="th-TH"/>
        </w:rPr>
        <w:t>’</w:t>
      </w:r>
      <w:r w:rsidRPr="00D37DCC">
        <w:rPr>
          <w:lang w:val="en-US" w:bidi="th-TH"/>
        </w:rPr>
        <w:t>s operations, visitor experience, and market placement.</w:t>
      </w:r>
      <w:r w:rsidR="00E70F7B">
        <w:rPr>
          <w:lang w:val="en-US" w:bidi="th-TH"/>
        </w:rPr>
        <w:t xml:space="preserve"> Some of the explanations are done in the below section:</w:t>
      </w:r>
    </w:p>
    <w:p w14:paraId="47720C55" w14:textId="71F01F74" w:rsidR="006F34A1" w:rsidRPr="006F34A1" w:rsidRDefault="00443B02" w:rsidP="006F34A1">
      <w:r w:rsidRPr="006F34A1">
        <w:rPr>
          <w:b/>
          <w:i/>
          <w:iCs/>
          <w:u w:val="single"/>
        </w:rPr>
        <w:t>Guest-Centric Experience Enhancement</w:t>
      </w:r>
      <w:r>
        <w:t>-</w:t>
      </w:r>
      <w:r w:rsidRPr="006F34A1">
        <w:t xml:space="preserve"> </w:t>
      </w:r>
      <w:r w:rsidR="002C1DEC" w:rsidRPr="002C1DEC">
        <w:t xml:space="preserve">Setting the visitor experience as a top priority is one of the key elements to revitalising the resort. The business must concentrate on enhancing each step of the visitor experience, from booking to check-out. In addition, they need to teach and empower workers to deliver first-rate service, making sure that each visitor feels appreciated and well-cared for. Investing in guest feedback systems may help </w:t>
      </w:r>
      <w:r w:rsidR="0024418D">
        <w:t>the</w:t>
      </w:r>
      <w:r w:rsidR="002C1DEC" w:rsidRPr="002C1DEC">
        <w:t>m quickly identify and address their preferences and issues</w:t>
      </w:r>
      <w:sdt>
        <w:sdtPr>
          <w:id w:val="254181399"/>
          <w:citation/>
        </w:sdtPr>
        <w:sdtEndPr/>
        <w:sdtContent>
          <w:r w:rsidR="00B7080C">
            <w:fldChar w:fldCharType="begin"/>
          </w:r>
          <w:r w:rsidR="00B7080C">
            <w:rPr>
              <w:lang w:val="en-US"/>
            </w:rPr>
            <w:instrText xml:space="preserve"> CITATION lon23 \l 1033 </w:instrText>
          </w:r>
          <w:r w:rsidR="00B7080C">
            <w:fldChar w:fldCharType="separate"/>
          </w:r>
          <w:r w:rsidR="00B7080C">
            <w:rPr>
              <w:noProof/>
              <w:lang w:val="en-US"/>
            </w:rPr>
            <w:t xml:space="preserve"> </w:t>
          </w:r>
          <w:r w:rsidR="00B7080C" w:rsidRPr="00B7080C">
            <w:rPr>
              <w:noProof/>
              <w:lang w:val="en-US"/>
            </w:rPr>
            <w:t>(londonandzurich, 2023)</w:t>
          </w:r>
          <w:r w:rsidR="00B7080C">
            <w:fldChar w:fldCharType="end"/>
          </w:r>
        </w:sdtContent>
      </w:sdt>
      <w:r w:rsidR="002C1DEC" w:rsidRPr="002C1DEC">
        <w:t>. The business may operate significantly better by using personalised services and facilities to provide a memorable and one-of-a-kind experience for each guest.</w:t>
      </w:r>
    </w:p>
    <w:p w14:paraId="7D4FE2FB" w14:textId="0042D1A3" w:rsidR="006F34A1" w:rsidRPr="00E53354" w:rsidRDefault="00443B02" w:rsidP="006F34A1">
      <w:pPr>
        <w:rPr>
          <w:lang w:val="en-US" w:bidi="th-TH"/>
        </w:rPr>
      </w:pPr>
      <w:r w:rsidRPr="006F34A1">
        <w:rPr>
          <w:b/>
          <w:bCs/>
          <w:i/>
          <w:iCs/>
          <w:u w:val="single"/>
        </w:rPr>
        <w:t>Property Revitalization and Modernization</w:t>
      </w:r>
      <w:r>
        <w:t>-</w:t>
      </w:r>
      <w:r w:rsidRPr="006F34A1">
        <w:t xml:space="preserve"> </w:t>
      </w:r>
      <w:r w:rsidR="00C8303E" w:rsidRPr="00C8303E">
        <w:t>It might be beneficial to tackle the issue of obsolete amenities by starting a thorough property redevelopment and upgrading initiative. It is necessary to make a comprehensive assessment of the resort</w:t>
      </w:r>
      <w:r w:rsidR="00C8303E">
        <w:t>’</w:t>
      </w:r>
      <w:r w:rsidR="00C8303E" w:rsidRPr="00C8303E">
        <w:t>s infrastructure, guest rooms, and public areas, and renovate the facilities to meet or surpass modern requirements</w:t>
      </w:r>
      <w:r w:rsidR="00E53354">
        <w:t xml:space="preserve"> </w:t>
      </w:r>
      <w:r w:rsidR="00E53354">
        <w:rPr>
          <w:lang w:val="en-US" w:bidi="th-TH"/>
        </w:rPr>
        <w:t>(</w:t>
      </w:r>
      <w:proofErr w:type="spellStart"/>
      <w:r w:rsidR="00E53354" w:rsidRPr="00907402">
        <w:rPr>
          <w:lang w:val="en-US" w:bidi="th-TH"/>
        </w:rPr>
        <w:t>Atrill</w:t>
      </w:r>
      <w:proofErr w:type="spellEnd"/>
      <w:r w:rsidR="00E53354">
        <w:rPr>
          <w:lang w:val="en-US" w:bidi="th-TH"/>
        </w:rPr>
        <w:t xml:space="preserve"> and </w:t>
      </w:r>
      <w:r w:rsidR="00E53354" w:rsidRPr="00907402">
        <w:rPr>
          <w:lang w:val="en-US" w:bidi="th-TH"/>
        </w:rPr>
        <w:t>McLaney</w:t>
      </w:r>
      <w:r w:rsidR="00E53354">
        <w:rPr>
          <w:lang w:val="en-US" w:bidi="th-TH"/>
        </w:rPr>
        <w:t xml:space="preserve">, </w:t>
      </w:r>
      <w:r w:rsidR="00E53354" w:rsidRPr="00907402">
        <w:rPr>
          <w:lang w:val="en-US" w:bidi="th-TH"/>
        </w:rPr>
        <w:t>2021)</w:t>
      </w:r>
      <w:r w:rsidR="00C8303E" w:rsidRPr="00C8303E">
        <w:t>. The business must also embrace sustainability by implementing eco-friendly practices including water conservation, renewable energy sources, and energy-efficient lighting. To create a new and attractive atmosphere, The Seaview Resort may also think about remodelling its guest rooms and public areas.</w:t>
      </w:r>
    </w:p>
    <w:p w14:paraId="7CC3A9AC" w14:textId="5FBEE9C1" w:rsidR="006F34A1" w:rsidRPr="006F34A1" w:rsidRDefault="00443B02" w:rsidP="006F34A1">
      <w:r w:rsidRPr="006F34A1">
        <w:rPr>
          <w:b/>
          <w:bCs/>
          <w:i/>
          <w:iCs/>
          <w:u w:val="single"/>
        </w:rPr>
        <w:t>Strategic Marketing and Branding</w:t>
      </w:r>
      <w:r>
        <w:t>-</w:t>
      </w:r>
      <w:r w:rsidRPr="006F34A1">
        <w:t xml:space="preserve"> </w:t>
      </w:r>
      <w:r w:rsidR="0056153A" w:rsidRPr="0056153A">
        <w:t>It will be advantageous to rebrand The Seaview Resort to represent its reaffirmed dedication to quality and sustainability. The guest experience may also be enhanced by creating a strategic marketing plan that emphasises the resort</w:t>
      </w:r>
      <w:r w:rsidR="0056153A">
        <w:t>’</w:t>
      </w:r>
      <w:r w:rsidR="0056153A" w:rsidRPr="0056153A">
        <w:t>s distinctive selling characteristics, such as its eco-friendly activities</w:t>
      </w:r>
      <w:sdt>
        <w:sdtPr>
          <w:id w:val="-409156386"/>
          <w:citation/>
        </w:sdtPr>
        <w:sdtEndPr/>
        <w:sdtContent>
          <w:r w:rsidR="00B7080C">
            <w:fldChar w:fldCharType="begin"/>
          </w:r>
          <w:r w:rsidR="00B7080C">
            <w:rPr>
              <w:lang w:val="en-US"/>
            </w:rPr>
            <w:instrText xml:space="preserve"> CITATION hub23 \l 1033 </w:instrText>
          </w:r>
          <w:r w:rsidR="00B7080C">
            <w:fldChar w:fldCharType="separate"/>
          </w:r>
          <w:r w:rsidR="00B7080C">
            <w:rPr>
              <w:noProof/>
              <w:lang w:val="en-US"/>
            </w:rPr>
            <w:t xml:space="preserve"> </w:t>
          </w:r>
          <w:r w:rsidR="00B7080C" w:rsidRPr="00B7080C">
            <w:rPr>
              <w:noProof/>
              <w:lang w:val="en-US"/>
            </w:rPr>
            <w:t>(hubspot, 2023)</w:t>
          </w:r>
          <w:r w:rsidR="00B7080C">
            <w:fldChar w:fldCharType="end"/>
          </w:r>
        </w:sdtContent>
      </w:sdt>
      <w:r w:rsidR="0056153A" w:rsidRPr="0056153A">
        <w:t>. They may expand their audience by participating in digital marketing initiatives, social media marketing, and partnerships with travel influencers. It will be far better to highlight the resort</w:t>
      </w:r>
      <w:r w:rsidR="0056153A">
        <w:t>’</w:t>
      </w:r>
      <w:r w:rsidR="0056153A" w:rsidRPr="0056153A">
        <w:t>s unique qualities, such as its scenic setting and engaging activities.</w:t>
      </w:r>
    </w:p>
    <w:p w14:paraId="79511A4D" w14:textId="279E1967" w:rsidR="006F34A1" w:rsidRPr="006F34A1" w:rsidRDefault="00443B02" w:rsidP="006F34A1">
      <w:r w:rsidRPr="006F34A1">
        <w:rPr>
          <w:b/>
          <w:bCs/>
          <w:i/>
          <w:iCs/>
          <w:u w:val="single"/>
        </w:rPr>
        <w:t>Diversification of Offerings</w:t>
      </w:r>
      <w:r>
        <w:t>-</w:t>
      </w:r>
      <w:r w:rsidRPr="006F34A1">
        <w:t xml:space="preserve"> </w:t>
      </w:r>
      <w:r w:rsidR="0082188E" w:rsidRPr="0082188E">
        <w:t>In order to remain competitive and draw a wider variety of visitors, the corporation must diversify the resort</w:t>
      </w:r>
      <w:r w:rsidR="0082188E">
        <w:t>’</w:t>
      </w:r>
      <w:r w:rsidR="0082188E" w:rsidRPr="0082188E">
        <w:t xml:space="preserve">s services. Additionally, it must develop and advertise events and package deals that cater to different visitor interests. It will be lucrative to think about adding health retreats, adventure sports, cultural seminars, and gourmet events. </w:t>
      </w:r>
      <w:r w:rsidR="0082188E">
        <w:t>The business</w:t>
      </w:r>
      <w:r w:rsidR="0082188E" w:rsidRPr="0082188E">
        <w:t xml:space="preserve"> could also consider working with neighbourhood companies to provide privileged off-site trips and experiences that highlight the area</w:t>
      </w:r>
      <w:r w:rsidR="0082188E">
        <w:t>’</w:t>
      </w:r>
      <w:r w:rsidR="0082188E" w:rsidRPr="0082188E">
        <w:t>s advantages</w:t>
      </w:r>
      <w:sdt>
        <w:sdtPr>
          <w:id w:val="-499959522"/>
          <w:citation/>
        </w:sdtPr>
        <w:sdtEndPr/>
        <w:sdtContent>
          <w:r w:rsidR="00B7080C">
            <w:fldChar w:fldCharType="begin"/>
          </w:r>
          <w:r w:rsidR="00B7080C">
            <w:rPr>
              <w:lang w:val="en-US"/>
            </w:rPr>
            <w:instrText xml:space="preserve"> CITATION lon23 \l 1033 </w:instrText>
          </w:r>
          <w:r w:rsidR="00B7080C">
            <w:fldChar w:fldCharType="separate"/>
          </w:r>
          <w:r w:rsidR="00B7080C">
            <w:rPr>
              <w:noProof/>
              <w:lang w:val="en-US"/>
            </w:rPr>
            <w:t xml:space="preserve"> </w:t>
          </w:r>
          <w:r w:rsidR="00B7080C" w:rsidRPr="00B7080C">
            <w:rPr>
              <w:noProof/>
              <w:lang w:val="en-US"/>
            </w:rPr>
            <w:t>(londonandzurich, 2023)</w:t>
          </w:r>
          <w:r w:rsidR="00B7080C">
            <w:fldChar w:fldCharType="end"/>
          </w:r>
        </w:sdtContent>
      </w:sdt>
      <w:r w:rsidR="0082188E" w:rsidRPr="0082188E">
        <w:t>. Diversification makes the resort more appealing to all sorts of tourists while also increasing revenue sources.</w:t>
      </w:r>
    </w:p>
    <w:p w14:paraId="376AEEB0" w14:textId="7A596058" w:rsidR="006F34A1" w:rsidRPr="006F34A1" w:rsidRDefault="00443B02" w:rsidP="006F34A1">
      <w:r w:rsidRPr="006F34A1">
        <w:rPr>
          <w:b/>
          <w:bCs/>
          <w:i/>
          <w:iCs/>
          <w:u w:val="single"/>
        </w:rPr>
        <w:t>Operational Efficiency and Cost Control</w:t>
      </w:r>
      <w:r>
        <w:t>-</w:t>
      </w:r>
      <w:r w:rsidRPr="006F34A1">
        <w:t xml:space="preserve"> </w:t>
      </w:r>
      <w:r w:rsidR="00922552" w:rsidRPr="00922552">
        <w:t>The firm will perform even better if its entire operational efficiency is increased in an effort to increase profitability. doing a thorough cost analysis to find areas where savings may be made without sacrificing the visitor experience. It will be beneficial to bargain with suppliers for lower prices, look at prospects for bulk purchases, adopt energy-saving measures, and decrease utility bills. The firm may be able to increase efficiency by streamlining administrative procedures and investing in technological solutions like property management systems.</w:t>
      </w:r>
    </w:p>
    <w:p w14:paraId="655F3F34" w14:textId="09732183" w:rsidR="00195FA6" w:rsidRDefault="00195FA6">
      <w:pPr>
        <w:spacing w:line="259" w:lineRule="auto"/>
        <w:jc w:val="left"/>
        <w:rPr>
          <w:rFonts w:eastAsiaTheme="majorEastAsia" w:cstheme="majorBidi"/>
          <w:b/>
          <w:bCs/>
          <w:sz w:val="28"/>
          <w:szCs w:val="25"/>
          <w:lang w:val="en-US" w:bidi="th-TH"/>
        </w:rPr>
      </w:pPr>
    </w:p>
    <w:p w14:paraId="0F5E6AA1" w14:textId="4B061ED2" w:rsidR="006A3A63" w:rsidRDefault="00443B02" w:rsidP="00195FA6">
      <w:pPr>
        <w:pStyle w:val="Heading1"/>
        <w:rPr>
          <w:lang w:val="en-US"/>
        </w:rPr>
      </w:pPr>
      <w:bookmarkStart w:id="4" w:name="_Toc147761907"/>
      <w:r>
        <w:rPr>
          <w:lang w:val="en-US"/>
        </w:rPr>
        <w:t>Conclusion</w:t>
      </w:r>
      <w:bookmarkEnd w:id="4"/>
      <w:r w:rsidR="00A359C8">
        <w:rPr>
          <w:lang w:val="en-US"/>
        </w:rPr>
        <w:t xml:space="preserve"> </w:t>
      </w:r>
      <w:r w:rsidR="00FE2ADC">
        <w:rPr>
          <w:lang w:val="en-US"/>
        </w:rPr>
        <w:t xml:space="preserve"> </w:t>
      </w:r>
    </w:p>
    <w:p w14:paraId="67B204FF" w14:textId="1D4F4812" w:rsidR="006447AD" w:rsidRDefault="00443B02" w:rsidP="006447AD">
      <w:pPr>
        <w:rPr>
          <w:lang w:val="en-US"/>
        </w:rPr>
      </w:pPr>
      <w:r w:rsidRPr="006447AD">
        <w:rPr>
          <w:lang w:val="en-US"/>
        </w:rPr>
        <w:t>Financial management is seen as an active measure for commercial organisations since it helps them to make active financial decisions for their companies in order to survive in a fiercely competitive market. This case study has clarified the whole financial analysis conducted for the business entity The Seaview Resort during a three-year period in light of this notion. Additionally, the research elaborates on the factors that led to the company's demise based on an examination of the market and financial results. The case study has also touched on suitable tactics for boosting the business's performance and reputation.</w:t>
      </w:r>
      <w:r w:rsidR="00087143">
        <w:rPr>
          <w:lang w:val="en-US"/>
        </w:rPr>
        <w:t xml:space="preserve"> </w:t>
      </w:r>
    </w:p>
    <w:p w14:paraId="0EB7BCA2" w14:textId="77777777" w:rsidR="006447AD" w:rsidRDefault="00443B02">
      <w:pPr>
        <w:spacing w:line="259" w:lineRule="auto"/>
        <w:jc w:val="left"/>
        <w:rPr>
          <w:lang w:val="en-US"/>
        </w:rPr>
      </w:pPr>
      <w:r>
        <w:rPr>
          <w:lang w:val="en-US"/>
        </w:rPr>
        <w:br w:type="page"/>
      </w:r>
    </w:p>
    <w:p w14:paraId="7C740B67" w14:textId="68EC8321" w:rsidR="006D4EC9" w:rsidRPr="006447AD" w:rsidRDefault="00443B02" w:rsidP="00BB0436">
      <w:pPr>
        <w:pStyle w:val="Heading1"/>
        <w:rPr>
          <w:lang w:val="en-US"/>
        </w:rPr>
      </w:pPr>
      <w:bookmarkStart w:id="5" w:name="_Toc147761908"/>
      <w:r>
        <w:rPr>
          <w:lang w:val="en-US"/>
        </w:rPr>
        <w:t>References</w:t>
      </w:r>
      <w:bookmarkEnd w:id="5"/>
      <w:r w:rsidR="00E1516C">
        <w:rPr>
          <w:lang w:val="en-US"/>
        </w:rPr>
        <w:t xml:space="preserve"> </w:t>
      </w:r>
    </w:p>
    <w:p w14:paraId="0AE665BF" w14:textId="77777777" w:rsidR="006D4EC9" w:rsidRDefault="006D4EC9" w:rsidP="00907402">
      <w:pPr>
        <w:rPr>
          <w:lang w:val="en-US" w:bidi="th-TH"/>
        </w:rPr>
      </w:pPr>
      <w:proofErr w:type="spellStart"/>
      <w:r w:rsidRPr="00907402">
        <w:rPr>
          <w:lang w:val="en-US" w:bidi="th-TH"/>
        </w:rPr>
        <w:t>Atrill</w:t>
      </w:r>
      <w:proofErr w:type="spellEnd"/>
      <w:r w:rsidRPr="00907402">
        <w:rPr>
          <w:lang w:val="en-US" w:bidi="th-TH"/>
        </w:rPr>
        <w:t xml:space="preserve"> P, McLaney E (2021) Management Accounting for</w:t>
      </w:r>
      <w:r>
        <w:rPr>
          <w:lang w:val="en-US" w:bidi="th-TH"/>
        </w:rPr>
        <w:t xml:space="preserve"> </w:t>
      </w:r>
      <w:r w:rsidRPr="00907402">
        <w:rPr>
          <w:lang w:val="en-US" w:bidi="th-TH"/>
        </w:rPr>
        <w:t>Decision Makers, FT Prentice Hall</w:t>
      </w:r>
    </w:p>
    <w:p w14:paraId="43D9FADF" w14:textId="77777777" w:rsidR="006D4EC9" w:rsidRDefault="006D4EC9" w:rsidP="006D4EC9">
      <w:r>
        <w:t>business-management-degree, (2023). Top 10 Reasons Why Businesses Fail. [Online] Available at: https://www.business-management-degree.net/top-reasons-why-businesses-fail/ [Accessed 2 October 2023].</w:t>
      </w:r>
    </w:p>
    <w:p w14:paraId="1C7A167B" w14:textId="77777777" w:rsidR="006D4EC9" w:rsidRDefault="006D4EC9" w:rsidP="006D4EC9">
      <w:r>
        <w:t>corporatefinanceinstitute, (2023). Financial Performance. [Online] Available at: https://corporatefinanceinstitute.com/resources/accounting/financial-performance/ [Accessed 2 October 2023].</w:t>
      </w:r>
    </w:p>
    <w:p w14:paraId="12BD1B84" w14:textId="77777777" w:rsidR="006D4EC9" w:rsidRDefault="006D4EC9" w:rsidP="00425C05">
      <w:pPr>
        <w:rPr>
          <w:lang w:val="en-US" w:bidi="th-TH"/>
        </w:rPr>
      </w:pPr>
      <w:r w:rsidRPr="00425C05">
        <w:rPr>
          <w:lang w:val="en-US" w:bidi="th-TH"/>
        </w:rPr>
        <w:t>Drury C (2021) (11th Ed) Management and Cost Accounting,</w:t>
      </w:r>
      <w:r>
        <w:rPr>
          <w:lang w:val="en-US" w:bidi="th-TH"/>
        </w:rPr>
        <w:t xml:space="preserve"> </w:t>
      </w:r>
      <w:r w:rsidRPr="00425C05">
        <w:rPr>
          <w:lang w:val="en-US" w:bidi="th-TH"/>
        </w:rPr>
        <w:t>London, Prentice Hall</w:t>
      </w:r>
    </w:p>
    <w:p w14:paraId="7BD55E95" w14:textId="77777777" w:rsidR="006D4EC9" w:rsidRDefault="006D4EC9" w:rsidP="006D4EC9">
      <w:r>
        <w:t xml:space="preserve">emeritus, (2023). What is Financial Performance Analysis and its </w:t>
      </w:r>
      <w:proofErr w:type="gramStart"/>
      <w:r>
        <w:t>Concepts?.</w:t>
      </w:r>
      <w:proofErr w:type="gramEnd"/>
      <w:r>
        <w:t xml:space="preserve"> [Online] Available at: https://emeritus.org/in/learn/what-is-financial-performance-analysis-and-its-concepts/ [Accessed 2 October 2023].</w:t>
      </w:r>
    </w:p>
    <w:p w14:paraId="439A6CD8" w14:textId="77777777" w:rsidR="006D4EC9" w:rsidRDefault="006D4EC9" w:rsidP="006D4EC9">
      <w:proofErr w:type="spellStart"/>
      <w:r>
        <w:t>hubspot</w:t>
      </w:r>
      <w:proofErr w:type="spellEnd"/>
      <w:r>
        <w:t>, (2023). Company Growth Strategy: 7 Key Steps for Business Growth &amp; Expansion. [Online] Available at: https://blog.hubspot.com/sales/growth-strategy [Accessed 2 October 2023].</w:t>
      </w:r>
    </w:p>
    <w:p w14:paraId="164E77E8" w14:textId="77777777" w:rsidR="006D4EC9" w:rsidRDefault="006D4EC9" w:rsidP="006D4EC9">
      <w:r>
        <w:t>Lenglet, R., (2023). Understanding Financial Performance. [Online] Available at: https://agicap.com/en/glossary/financial-performance-definition/ [Accessed 2 October 2023].</w:t>
      </w:r>
    </w:p>
    <w:p w14:paraId="5B5AC629" w14:textId="77777777" w:rsidR="006D4EC9" w:rsidRDefault="006D4EC9" w:rsidP="006D4EC9">
      <w:proofErr w:type="spellStart"/>
      <w:r>
        <w:t>londonandzurich</w:t>
      </w:r>
      <w:proofErr w:type="spellEnd"/>
      <w:r>
        <w:t>, (2023). Five Common Causes of Business Failure. [Online] Available at: https://www.londonandzurich.co.uk/five-common-causes-of-business-failure/ [Accessed 1 October 2023].</w:t>
      </w:r>
    </w:p>
    <w:p w14:paraId="44710CA7" w14:textId="77777777" w:rsidR="006D4EC9" w:rsidRDefault="006D4EC9" w:rsidP="006D4EC9">
      <w:r>
        <w:t>Luther, D., (2023). Financial Performance Defined. [Online] Available at: https://www.netsuite.com/portal/resource/articles/financial-management/financial-performance.shtml [Accessed 1 October 2023].</w:t>
      </w:r>
    </w:p>
    <w:p w14:paraId="3FFF42E0" w14:textId="77777777" w:rsidR="006D4EC9" w:rsidRDefault="006D4EC9" w:rsidP="006D4EC9">
      <w:r>
        <w:t xml:space="preserve">Marr, B., (2023). The Top 10 Reasons Why Businesses Will Fail Over </w:t>
      </w:r>
      <w:proofErr w:type="gramStart"/>
      <w:r>
        <w:t>The</w:t>
      </w:r>
      <w:proofErr w:type="gramEnd"/>
      <w:r>
        <w:t xml:space="preserve"> Next 10 Years. [Online] Available at: https://www.forbes.com/sites/bernardmarr/2022/08/29/the-top-10-reasons-why-businesses-will-fail-over-the-next-10-years/?sh=4727b3bb45ed [Accessed 2 October 2023].</w:t>
      </w:r>
    </w:p>
    <w:p w14:paraId="3EB56DE8" w14:textId="77777777" w:rsidR="006D4EC9" w:rsidRDefault="006D4EC9" w:rsidP="006D4EC9">
      <w:proofErr w:type="spellStart"/>
      <w:r>
        <w:t>schwab</w:t>
      </w:r>
      <w:proofErr w:type="spellEnd"/>
      <w:r>
        <w:t>, (2023). 3 Financial Statements to Measure a Company's Strength. [Online] Available at: https://www.schwab.com/learn/story/3-financial-statements-to-measure-companys-strength [Accessed 1 October 2023].</w:t>
      </w:r>
    </w:p>
    <w:p w14:paraId="514631A6" w14:textId="77777777" w:rsidR="006D4EC9" w:rsidRDefault="006D4EC9" w:rsidP="00326729">
      <w:pPr>
        <w:rPr>
          <w:lang w:val="en-US" w:bidi="th-TH"/>
        </w:rPr>
      </w:pPr>
      <w:r w:rsidRPr="00326729">
        <w:rPr>
          <w:lang w:val="en-US" w:bidi="th-TH"/>
        </w:rPr>
        <w:t>Seal W (2019) (6th Ed) Management Accounting, London,</w:t>
      </w:r>
      <w:r>
        <w:rPr>
          <w:lang w:val="en-US" w:bidi="th-TH"/>
        </w:rPr>
        <w:t xml:space="preserve"> </w:t>
      </w:r>
      <w:r w:rsidRPr="00326729">
        <w:rPr>
          <w:lang w:val="en-US" w:bidi="th-TH"/>
        </w:rPr>
        <w:t>McGraw Hill</w:t>
      </w:r>
    </w:p>
    <w:p w14:paraId="0CEB9B61" w14:textId="1C442532" w:rsidR="006D4EC9" w:rsidRDefault="006D4EC9" w:rsidP="00326729">
      <w:pPr>
        <w:rPr>
          <w:lang w:val="en-US" w:bidi="th-TH"/>
        </w:rPr>
      </w:pPr>
      <w:r w:rsidRPr="009E5FFC">
        <w:rPr>
          <w:lang w:val="en-US" w:bidi="th-TH"/>
        </w:rPr>
        <w:t>Walker J (2021) Introduction to Hospitality, Harlow, Pearson</w:t>
      </w:r>
      <w:r w:rsidR="00623605">
        <w:rPr>
          <w:lang w:val="en-US" w:bidi="th-TH"/>
        </w:rPr>
        <w:t xml:space="preserve"> </w:t>
      </w:r>
    </w:p>
    <w:sectPr w:rsidR="006D4EC9" w:rsidSect="00195FA6">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B690F" w14:textId="77777777" w:rsidR="00D03FBF" w:rsidRDefault="00D03FBF">
      <w:pPr>
        <w:spacing w:after="0" w:line="240" w:lineRule="auto"/>
      </w:pPr>
      <w:r>
        <w:separator/>
      </w:r>
    </w:p>
  </w:endnote>
  <w:endnote w:type="continuationSeparator" w:id="0">
    <w:p w14:paraId="0515F440" w14:textId="77777777" w:rsidR="00D03FBF" w:rsidRDefault="00D03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407827"/>
      <w:docPartObj>
        <w:docPartGallery w:val="Page Numbers (Bottom of Page)"/>
        <w:docPartUnique/>
      </w:docPartObj>
    </w:sdtPr>
    <w:sdtEndPr/>
    <w:sdtContent>
      <w:sdt>
        <w:sdtPr>
          <w:id w:val="-1769616900"/>
          <w:docPartObj>
            <w:docPartGallery w:val="Page Numbers (Top of Page)"/>
            <w:docPartUnique/>
          </w:docPartObj>
        </w:sdtPr>
        <w:sdtEndPr/>
        <w:sdtContent>
          <w:p w14:paraId="2C70A390" w14:textId="3BEC23A2" w:rsidR="00195FA6" w:rsidRDefault="00443B0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9141A34" w14:textId="77777777" w:rsidR="00195FA6" w:rsidRDefault="00195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B0402" w14:textId="77777777" w:rsidR="00D03FBF" w:rsidRDefault="00D03FBF">
      <w:pPr>
        <w:spacing w:after="0" w:line="240" w:lineRule="auto"/>
      </w:pPr>
      <w:r>
        <w:separator/>
      </w:r>
    </w:p>
  </w:footnote>
  <w:footnote w:type="continuationSeparator" w:id="0">
    <w:p w14:paraId="12A9BC7C" w14:textId="77777777" w:rsidR="00D03FBF" w:rsidRDefault="00D03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3B8BD" w14:textId="28E6B3F0" w:rsidR="00195FA6" w:rsidRDefault="00443B02">
    <w:pPr>
      <w:pStyle w:val="Header"/>
      <w:tabs>
        <w:tab w:val="clear" w:pos="4680"/>
        <w:tab w:val="clear" w:pos="9360"/>
      </w:tabs>
      <w:jc w:val="right"/>
      <w:rPr>
        <w:color w:val="7F7F7F" w:themeColor="text1" w:themeTint="80"/>
      </w:rPr>
    </w:pPr>
    <w:r w:rsidRPr="00195FA6">
      <w:rPr>
        <w:lang w:val="en-US"/>
      </w:rPr>
      <w:t>Financial Management for the Hotel Industry</w:t>
    </w:r>
  </w:p>
  <w:p w14:paraId="2CE58EC4" w14:textId="27193FB2" w:rsidR="00195FA6" w:rsidRPr="00195FA6" w:rsidRDefault="00195FA6" w:rsidP="00195F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7DB2"/>
    <w:multiLevelType w:val="multilevel"/>
    <w:tmpl w:val="E0361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23A59"/>
    <w:multiLevelType w:val="multilevel"/>
    <w:tmpl w:val="5FC22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786739"/>
    <w:multiLevelType w:val="multilevel"/>
    <w:tmpl w:val="ABDEE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E36526"/>
    <w:multiLevelType w:val="multilevel"/>
    <w:tmpl w:val="73562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FA6"/>
    <w:rsid w:val="00005542"/>
    <w:rsid w:val="00011906"/>
    <w:rsid w:val="00020E34"/>
    <w:rsid w:val="00025CDA"/>
    <w:rsid w:val="0004342C"/>
    <w:rsid w:val="00063D7B"/>
    <w:rsid w:val="00087143"/>
    <w:rsid w:val="000972FC"/>
    <w:rsid w:val="00143CE8"/>
    <w:rsid w:val="001549D1"/>
    <w:rsid w:val="00165988"/>
    <w:rsid w:val="00182DC6"/>
    <w:rsid w:val="00195FA6"/>
    <w:rsid w:val="00197A7A"/>
    <w:rsid w:val="001E753C"/>
    <w:rsid w:val="0024418D"/>
    <w:rsid w:val="002467AB"/>
    <w:rsid w:val="0027432A"/>
    <w:rsid w:val="002B0BAC"/>
    <w:rsid w:val="002C1DEC"/>
    <w:rsid w:val="002D0D71"/>
    <w:rsid w:val="003179A9"/>
    <w:rsid w:val="003210EA"/>
    <w:rsid w:val="00323658"/>
    <w:rsid w:val="00326729"/>
    <w:rsid w:val="0033359A"/>
    <w:rsid w:val="00364D82"/>
    <w:rsid w:val="0037211A"/>
    <w:rsid w:val="00391B65"/>
    <w:rsid w:val="003C1336"/>
    <w:rsid w:val="003C2803"/>
    <w:rsid w:val="003C708E"/>
    <w:rsid w:val="00415543"/>
    <w:rsid w:val="00423DAE"/>
    <w:rsid w:val="00425C05"/>
    <w:rsid w:val="004262C8"/>
    <w:rsid w:val="004269C2"/>
    <w:rsid w:val="004272DE"/>
    <w:rsid w:val="00435793"/>
    <w:rsid w:val="00443B02"/>
    <w:rsid w:val="00454534"/>
    <w:rsid w:val="0046431C"/>
    <w:rsid w:val="00483E7A"/>
    <w:rsid w:val="004C1EF6"/>
    <w:rsid w:val="004D0994"/>
    <w:rsid w:val="004E1895"/>
    <w:rsid w:val="004F4833"/>
    <w:rsid w:val="00506AE9"/>
    <w:rsid w:val="005243F2"/>
    <w:rsid w:val="00526555"/>
    <w:rsid w:val="005509FB"/>
    <w:rsid w:val="0056153A"/>
    <w:rsid w:val="005649E3"/>
    <w:rsid w:val="00566D17"/>
    <w:rsid w:val="00573747"/>
    <w:rsid w:val="00584C64"/>
    <w:rsid w:val="0058603F"/>
    <w:rsid w:val="005B45FA"/>
    <w:rsid w:val="00613A71"/>
    <w:rsid w:val="00623605"/>
    <w:rsid w:val="006447AD"/>
    <w:rsid w:val="0066063D"/>
    <w:rsid w:val="00693433"/>
    <w:rsid w:val="006A3A63"/>
    <w:rsid w:val="006B5A86"/>
    <w:rsid w:val="006D1EC6"/>
    <w:rsid w:val="006D4EC9"/>
    <w:rsid w:val="006E7362"/>
    <w:rsid w:val="006F34A1"/>
    <w:rsid w:val="006F7D2D"/>
    <w:rsid w:val="00700749"/>
    <w:rsid w:val="00717F71"/>
    <w:rsid w:val="00744578"/>
    <w:rsid w:val="007530BE"/>
    <w:rsid w:val="0077464E"/>
    <w:rsid w:val="0079477D"/>
    <w:rsid w:val="007A29AE"/>
    <w:rsid w:val="007F48FB"/>
    <w:rsid w:val="007F7CF4"/>
    <w:rsid w:val="00802EF9"/>
    <w:rsid w:val="0082188E"/>
    <w:rsid w:val="008379EB"/>
    <w:rsid w:val="008407B3"/>
    <w:rsid w:val="00846ECA"/>
    <w:rsid w:val="008A0C57"/>
    <w:rsid w:val="008F4A7F"/>
    <w:rsid w:val="008F5BA3"/>
    <w:rsid w:val="00907402"/>
    <w:rsid w:val="00913295"/>
    <w:rsid w:val="00920B22"/>
    <w:rsid w:val="00922552"/>
    <w:rsid w:val="0097256F"/>
    <w:rsid w:val="009B2A57"/>
    <w:rsid w:val="009C4B3D"/>
    <w:rsid w:val="009E5FFC"/>
    <w:rsid w:val="00A2312B"/>
    <w:rsid w:val="00A257CC"/>
    <w:rsid w:val="00A359C8"/>
    <w:rsid w:val="00A4280A"/>
    <w:rsid w:val="00A61BBB"/>
    <w:rsid w:val="00AD1D52"/>
    <w:rsid w:val="00AE3948"/>
    <w:rsid w:val="00AE7D89"/>
    <w:rsid w:val="00B260EA"/>
    <w:rsid w:val="00B61499"/>
    <w:rsid w:val="00B634A1"/>
    <w:rsid w:val="00B7080C"/>
    <w:rsid w:val="00B85BDF"/>
    <w:rsid w:val="00BA1FB0"/>
    <w:rsid w:val="00BB0436"/>
    <w:rsid w:val="00C31FC0"/>
    <w:rsid w:val="00C57802"/>
    <w:rsid w:val="00C8303E"/>
    <w:rsid w:val="00CB7BBD"/>
    <w:rsid w:val="00CC5E72"/>
    <w:rsid w:val="00CE7EB7"/>
    <w:rsid w:val="00D03FBF"/>
    <w:rsid w:val="00D14AB6"/>
    <w:rsid w:val="00D37DCC"/>
    <w:rsid w:val="00DA4287"/>
    <w:rsid w:val="00E02CEB"/>
    <w:rsid w:val="00E13413"/>
    <w:rsid w:val="00E1516C"/>
    <w:rsid w:val="00E218E4"/>
    <w:rsid w:val="00E22AC7"/>
    <w:rsid w:val="00E25B50"/>
    <w:rsid w:val="00E4549E"/>
    <w:rsid w:val="00E53354"/>
    <w:rsid w:val="00E624C7"/>
    <w:rsid w:val="00E70F7B"/>
    <w:rsid w:val="00E7791D"/>
    <w:rsid w:val="00EC4CFD"/>
    <w:rsid w:val="00F23902"/>
    <w:rsid w:val="00F26F38"/>
    <w:rsid w:val="00F41DA3"/>
    <w:rsid w:val="00F478DE"/>
    <w:rsid w:val="00FA639F"/>
    <w:rsid w:val="00FB498B"/>
    <w:rsid w:val="00FC6A92"/>
    <w:rsid w:val="00FE2AD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A87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D71"/>
    <w:pPr>
      <w:spacing w:line="480" w:lineRule="auto"/>
      <w:jc w:val="both"/>
    </w:pPr>
    <w:rPr>
      <w:rFonts w:ascii="Times New Roman" w:hAnsi="Times New Roman"/>
      <w:color w:val="000000" w:themeColor="text1"/>
      <w:sz w:val="24"/>
      <w:szCs w:val="22"/>
      <w:lang w:val="en-IN" w:bidi="ar-SA"/>
    </w:rPr>
  </w:style>
  <w:style w:type="paragraph" w:styleId="Heading1">
    <w:name w:val="heading 1"/>
    <w:basedOn w:val="Normal"/>
    <w:next w:val="Normal"/>
    <w:link w:val="Heading1Char"/>
    <w:uiPriority w:val="9"/>
    <w:qFormat/>
    <w:rsid w:val="00526555"/>
    <w:pPr>
      <w:keepNext/>
      <w:keepLines/>
      <w:spacing w:before="480" w:after="0"/>
      <w:outlineLvl w:val="0"/>
    </w:pPr>
    <w:rPr>
      <w:rFonts w:eastAsiaTheme="majorEastAsia" w:cstheme="majorBidi"/>
      <w:b/>
      <w:bCs/>
      <w:sz w:val="28"/>
      <w:szCs w:val="25"/>
      <w:lang w:bidi="th-TH"/>
    </w:rPr>
  </w:style>
  <w:style w:type="paragraph" w:styleId="Heading2">
    <w:name w:val="heading 2"/>
    <w:basedOn w:val="Normal"/>
    <w:next w:val="Normal"/>
    <w:link w:val="Heading2Char"/>
    <w:uiPriority w:val="9"/>
    <w:unhideWhenUsed/>
    <w:qFormat/>
    <w:rsid w:val="004E1895"/>
    <w:pPr>
      <w:keepNext/>
      <w:keepLines/>
      <w:spacing w:before="40" w:after="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after="0"/>
      <w:outlineLvl w:val="2"/>
    </w:pPr>
    <w:rPr>
      <w:rFonts w:eastAsiaTheme="majorEastAsia" w:cstheme="majorBidi"/>
      <w:i/>
      <w:sz w:val="22"/>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5"/>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195F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FA6"/>
    <w:rPr>
      <w:rFonts w:ascii="Times New Roman" w:hAnsi="Times New Roman"/>
      <w:color w:val="000000" w:themeColor="text1"/>
      <w:sz w:val="24"/>
      <w:szCs w:val="22"/>
      <w:lang w:val="en-IN" w:bidi="ar-SA"/>
    </w:rPr>
  </w:style>
  <w:style w:type="paragraph" w:styleId="Footer">
    <w:name w:val="footer"/>
    <w:basedOn w:val="Normal"/>
    <w:link w:val="FooterChar"/>
    <w:uiPriority w:val="99"/>
    <w:unhideWhenUsed/>
    <w:rsid w:val="00195F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FA6"/>
    <w:rPr>
      <w:rFonts w:ascii="Times New Roman" w:hAnsi="Times New Roman"/>
      <w:color w:val="000000" w:themeColor="text1"/>
      <w:sz w:val="24"/>
      <w:szCs w:val="22"/>
      <w:lang w:val="en-IN" w:bidi="ar-SA"/>
    </w:rPr>
  </w:style>
  <w:style w:type="paragraph" w:styleId="NormalWeb">
    <w:name w:val="Normal (Web)"/>
    <w:basedOn w:val="Normal"/>
    <w:uiPriority w:val="99"/>
    <w:semiHidden/>
    <w:unhideWhenUsed/>
    <w:rsid w:val="00D14AB6"/>
    <w:pPr>
      <w:spacing w:before="100" w:beforeAutospacing="1" w:after="100" w:afterAutospacing="1" w:line="240" w:lineRule="auto"/>
      <w:jc w:val="left"/>
    </w:pPr>
    <w:rPr>
      <w:rFonts w:eastAsia="Times New Roman" w:cs="Times New Roman"/>
      <w:color w:val="auto"/>
      <w:kern w:val="0"/>
      <w:szCs w:val="24"/>
      <w:lang w:val="en-US"/>
      <w14:ligatures w14:val="none"/>
    </w:rPr>
  </w:style>
  <w:style w:type="character" w:styleId="Strong">
    <w:name w:val="Strong"/>
    <w:basedOn w:val="DefaultParagraphFont"/>
    <w:uiPriority w:val="22"/>
    <w:qFormat/>
    <w:rsid w:val="00D14AB6"/>
    <w:rPr>
      <w:b/>
      <w:bCs/>
    </w:rPr>
  </w:style>
  <w:style w:type="paragraph" w:styleId="Bibliography">
    <w:name w:val="Bibliography"/>
    <w:basedOn w:val="Normal"/>
    <w:next w:val="Normal"/>
    <w:uiPriority w:val="37"/>
    <w:unhideWhenUsed/>
    <w:rsid w:val="006D4EC9"/>
  </w:style>
  <w:style w:type="character" w:styleId="Hyperlink">
    <w:name w:val="Hyperlink"/>
    <w:basedOn w:val="DefaultParagraphFont"/>
    <w:uiPriority w:val="99"/>
    <w:unhideWhenUsed/>
    <w:rsid w:val="006D4EC9"/>
    <w:rPr>
      <w:color w:val="0563C1" w:themeColor="hyperlink"/>
      <w:u w:val="single"/>
    </w:rPr>
  </w:style>
  <w:style w:type="character" w:styleId="UnresolvedMention">
    <w:name w:val="Unresolved Mention"/>
    <w:basedOn w:val="DefaultParagraphFont"/>
    <w:uiPriority w:val="99"/>
    <w:semiHidden/>
    <w:unhideWhenUsed/>
    <w:rsid w:val="006D4EC9"/>
    <w:rPr>
      <w:color w:val="605E5C"/>
      <w:shd w:val="clear" w:color="auto" w:fill="E1DFDD"/>
    </w:rPr>
  </w:style>
  <w:style w:type="paragraph" w:styleId="TOCHeading">
    <w:name w:val="TOC Heading"/>
    <w:basedOn w:val="Heading1"/>
    <w:next w:val="Normal"/>
    <w:uiPriority w:val="39"/>
    <w:unhideWhenUsed/>
    <w:qFormat/>
    <w:rsid w:val="006B5A86"/>
    <w:pPr>
      <w:spacing w:before="240" w:line="259" w:lineRule="auto"/>
      <w:jc w:val="left"/>
      <w:outlineLvl w:val="9"/>
    </w:pPr>
    <w:rPr>
      <w:rFonts w:asciiTheme="majorHAnsi" w:hAnsiTheme="majorHAnsi"/>
      <w:b w:val="0"/>
      <w:bCs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6B5A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681">
      <w:bodyDiv w:val="1"/>
      <w:marLeft w:val="0"/>
      <w:marRight w:val="0"/>
      <w:marTop w:val="0"/>
      <w:marBottom w:val="0"/>
      <w:divBdr>
        <w:top w:val="none" w:sz="0" w:space="0" w:color="auto"/>
        <w:left w:val="none" w:sz="0" w:space="0" w:color="auto"/>
        <w:bottom w:val="none" w:sz="0" w:space="0" w:color="auto"/>
        <w:right w:val="none" w:sz="0" w:space="0" w:color="auto"/>
      </w:divBdr>
    </w:div>
    <w:div w:id="4871026">
      <w:bodyDiv w:val="1"/>
      <w:marLeft w:val="0"/>
      <w:marRight w:val="0"/>
      <w:marTop w:val="0"/>
      <w:marBottom w:val="0"/>
      <w:divBdr>
        <w:top w:val="none" w:sz="0" w:space="0" w:color="auto"/>
        <w:left w:val="none" w:sz="0" w:space="0" w:color="auto"/>
        <w:bottom w:val="none" w:sz="0" w:space="0" w:color="auto"/>
        <w:right w:val="none" w:sz="0" w:space="0" w:color="auto"/>
      </w:divBdr>
    </w:div>
    <w:div w:id="179974846">
      <w:bodyDiv w:val="1"/>
      <w:marLeft w:val="0"/>
      <w:marRight w:val="0"/>
      <w:marTop w:val="0"/>
      <w:marBottom w:val="0"/>
      <w:divBdr>
        <w:top w:val="none" w:sz="0" w:space="0" w:color="auto"/>
        <w:left w:val="none" w:sz="0" w:space="0" w:color="auto"/>
        <w:bottom w:val="none" w:sz="0" w:space="0" w:color="auto"/>
        <w:right w:val="none" w:sz="0" w:space="0" w:color="auto"/>
      </w:divBdr>
    </w:div>
    <w:div w:id="229196528">
      <w:bodyDiv w:val="1"/>
      <w:marLeft w:val="0"/>
      <w:marRight w:val="0"/>
      <w:marTop w:val="0"/>
      <w:marBottom w:val="0"/>
      <w:divBdr>
        <w:top w:val="none" w:sz="0" w:space="0" w:color="auto"/>
        <w:left w:val="none" w:sz="0" w:space="0" w:color="auto"/>
        <w:bottom w:val="none" w:sz="0" w:space="0" w:color="auto"/>
        <w:right w:val="none" w:sz="0" w:space="0" w:color="auto"/>
      </w:divBdr>
    </w:div>
    <w:div w:id="712652681">
      <w:bodyDiv w:val="1"/>
      <w:marLeft w:val="0"/>
      <w:marRight w:val="0"/>
      <w:marTop w:val="0"/>
      <w:marBottom w:val="0"/>
      <w:divBdr>
        <w:top w:val="none" w:sz="0" w:space="0" w:color="auto"/>
        <w:left w:val="none" w:sz="0" w:space="0" w:color="auto"/>
        <w:bottom w:val="none" w:sz="0" w:space="0" w:color="auto"/>
        <w:right w:val="none" w:sz="0" w:space="0" w:color="auto"/>
      </w:divBdr>
    </w:div>
    <w:div w:id="744113271">
      <w:bodyDiv w:val="1"/>
      <w:marLeft w:val="0"/>
      <w:marRight w:val="0"/>
      <w:marTop w:val="0"/>
      <w:marBottom w:val="0"/>
      <w:divBdr>
        <w:top w:val="none" w:sz="0" w:space="0" w:color="auto"/>
        <w:left w:val="none" w:sz="0" w:space="0" w:color="auto"/>
        <w:bottom w:val="none" w:sz="0" w:space="0" w:color="auto"/>
        <w:right w:val="none" w:sz="0" w:space="0" w:color="auto"/>
      </w:divBdr>
    </w:div>
    <w:div w:id="976107103">
      <w:bodyDiv w:val="1"/>
      <w:marLeft w:val="0"/>
      <w:marRight w:val="0"/>
      <w:marTop w:val="0"/>
      <w:marBottom w:val="0"/>
      <w:divBdr>
        <w:top w:val="none" w:sz="0" w:space="0" w:color="auto"/>
        <w:left w:val="none" w:sz="0" w:space="0" w:color="auto"/>
        <w:bottom w:val="none" w:sz="0" w:space="0" w:color="auto"/>
        <w:right w:val="none" w:sz="0" w:space="0" w:color="auto"/>
      </w:divBdr>
    </w:div>
    <w:div w:id="1496528332">
      <w:bodyDiv w:val="1"/>
      <w:marLeft w:val="0"/>
      <w:marRight w:val="0"/>
      <w:marTop w:val="0"/>
      <w:marBottom w:val="0"/>
      <w:divBdr>
        <w:top w:val="none" w:sz="0" w:space="0" w:color="auto"/>
        <w:left w:val="none" w:sz="0" w:space="0" w:color="auto"/>
        <w:bottom w:val="none" w:sz="0" w:space="0" w:color="auto"/>
        <w:right w:val="none" w:sz="0" w:space="0" w:color="auto"/>
      </w:divBdr>
    </w:div>
    <w:div w:id="1519347025">
      <w:bodyDiv w:val="1"/>
      <w:marLeft w:val="0"/>
      <w:marRight w:val="0"/>
      <w:marTop w:val="0"/>
      <w:marBottom w:val="0"/>
      <w:divBdr>
        <w:top w:val="none" w:sz="0" w:space="0" w:color="auto"/>
        <w:left w:val="none" w:sz="0" w:space="0" w:color="auto"/>
        <w:bottom w:val="none" w:sz="0" w:space="0" w:color="auto"/>
        <w:right w:val="none" w:sz="0" w:space="0" w:color="auto"/>
      </w:divBdr>
    </w:div>
    <w:div w:id="1524202107">
      <w:bodyDiv w:val="1"/>
      <w:marLeft w:val="0"/>
      <w:marRight w:val="0"/>
      <w:marTop w:val="0"/>
      <w:marBottom w:val="0"/>
      <w:divBdr>
        <w:top w:val="none" w:sz="0" w:space="0" w:color="auto"/>
        <w:left w:val="none" w:sz="0" w:space="0" w:color="auto"/>
        <w:bottom w:val="none" w:sz="0" w:space="0" w:color="auto"/>
        <w:right w:val="none" w:sz="0" w:space="0" w:color="auto"/>
      </w:divBdr>
    </w:div>
    <w:div w:id="1601600532">
      <w:bodyDiv w:val="1"/>
      <w:marLeft w:val="0"/>
      <w:marRight w:val="0"/>
      <w:marTop w:val="0"/>
      <w:marBottom w:val="0"/>
      <w:divBdr>
        <w:top w:val="none" w:sz="0" w:space="0" w:color="auto"/>
        <w:left w:val="none" w:sz="0" w:space="0" w:color="auto"/>
        <w:bottom w:val="none" w:sz="0" w:space="0" w:color="auto"/>
        <w:right w:val="none" w:sz="0" w:space="0" w:color="auto"/>
      </w:divBdr>
    </w:div>
    <w:div w:id="1728644639">
      <w:bodyDiv w:val="1"/>
      <w:marLeft w:val="0"/>
      <w:marRight w:val="0"/>
      <w:marTop w:val="0"/>
      <w:marBottom w:val="0"/>
      <w:divBdr>
        <w:top w:val="none" w:sz="0" w:space="0" w:color="auto"/>
        <w:left w:val="none" w:sz="0" w:space="0" w:color="auto"/>
        <w:bottom w:val="none" w:sz="0" w:space="0" w:color="auto"/>
        <w:right w:val="none" w:sz="0" w:space="0" w:color="auto"/>
      </w:divBdr>
    </w:div>
    <w:div w:id="1847548761">
      <w:bodyDiv w:val="1"/>
      <w:marLeft w:val="0"/>
      <w:marRight w:val="0"/>
      <w:marTop w:val="0"/>
      <w:marBottom w:val="0"/>
      <w:divBdr>
        <w:top w:val="none" w:sz="0" w:space="0" w:color="auto"/>
        <w:left w:val="none" w:sz="0" w:space="0" w:color="auto"/>
        <w:bottom w:val="none" w:sz="0" w:space="0" w:color="auto"/>
        <w:right w:val="none" w:sz="0" w:space="0" w:color="auto"/>
      </w:divBdr>
    </w:div>
    <w:div w:id="210005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cor2342</b:Tag>
    <b:SourceType>InternetSite</b:SourceType>
    <b:Guid>{5115E9C0-A0FC-4A17-8883-877FD4FFC2F8}</b:Guid>
    <b:Author>
      <b:Author>
        <b:Corporate>corporatefinanceinstitute</b:Corporate>
      </b:Author>
    </b:Author>
    <b:Title>Financial Performance</b:Title>
    <b:Year>2023</b:Year>
    <b:YearAccessed>2023</b:YearAccessed>
    <b:MonthAccessed>October</b:MonthAccessed>
    <b:DayAccessed>2</b:DayAccessed>
    <b:URL>https://corporatefinanceinstitute.com/resources/accounting/financial-performance/</b:URL>
    <b:RefOrder>1</b:RefOrder>
  </b:Source>
  <b:Source>
    <b:Tag>Dav231</b:Tag>
    <b:SourceType>InternetSite</b:SourceType>
    <b:Guid>{8D97F79E-6901-416D-90D2-DBFFA7D0827A}</b:Guid>
    <b:Author>
      <b:Author>
        <b:NameList>
          <b:Person>
            <b:Last>Luther</b:Last>
            <b:First>David</b:First>
          </b:Person>
        </b:NameList>
      </b:Author>
    </b:Author>
    <b:Title>Financial Performance Defined</b:Title>
    <b:Year>2023</b:Year>
    <b:YearAccessed>2023</b:YearAccessed>
    <b:MonthAccessed>October</b:MonthAccessed>
    <b:DayAccessed>1</b:DayAccessed>
    <b:URL>https://www.netsuite.com/portal/resource/articles/financial-management/financial-performance.shtml</b:URL>
    <b:RefOrder>2</b:RefOrder>
  </b:Source>
  <b:Source>
    <b:Tag>eme238</b:Tag>
    <b:SourceType>InternetSite</b:SourceType>
    <b:Guid>{13AD69A3-5115-4F61-9906-DDCA7F5ED2AA}</b:Guid>
    <b:Author>
      <b:Author>
        <b:Corporate>emeritus</b:Corporate>
      </b:Author>
    </b:Author>
    <b:Title>What is Financial Performance Analysis and its Concepts?</b:Title>
    <b:Year>2023</b:Year>
    <b:YearAccessed>2023</b:YearAccessed>
    <b:MonthAccessed>October</b:MonthAccessed>
    <b:DayAccessed>2</b:DayAccessed>
    <b:URL>https://emeritus.org/in/learn/what-is-financial-performance-analysis-and-its-concepts/</b:URL>
    <b:RefOrder>3</b:RefOrder>
  </b:Source>
  <b:Source>
    <b:Tag>Rom23</b:Tag>
    <b:SourceType>InternetSite</b:SourceType>
    <b:Guid>{1EADF27A-1C68-4A99-ABCC-88BD5E13E19F}</b:Guid>
    <b:Author>
      <b:Author>
        <b:NameList>
          <b:Person>
            <b:Last>Lenglet</b:Last>
            <b:First>Romain</b:First>
          </b:Person>
        </b:NameList>
      </b:Author>
    </b:Author>
    <b:Title>Understanding Financial Performance</b:Title>
    <b:Year>2023</b:Year>
    <b:YearAccessed>2023</b:YearAccessed>
    <b:MonthAccessed>October</b:MonthAccessed>
    <b:DayAccessed>2</b:DayAccessed>
    <b:URL>https://agicap.com/en/glossary/financial-performance-definition/</b:URL>
    <b:RefOrder>4</b:RefOrder>
  </b:Source>
  <b:Source>
    <b:Tag>sch231</b:Tag>
    <b:SourceType>InternetSite</b:SourceType>
    <b:Guid>{8B65A02C-A99A-4D9D-A8FB-18613D83DA5D}</b:Guid>
    <b:Author>
      <b:Author>
        <b:Corporate>schwab</b:Corporate>
      </b:Author>
    </b:Author>
    <b:Title>3 Financial Statements to Measure a Company's Strength</b:Title>
    <b:Year>2023</b:Year>
    <b:YearAccessed>2023</b:YearAccessed>
    <b:MonthAccessed>October</b:MonthAccessed>
    <b:DayAccessed>1</b:DayAccessed>
    <b:URL>https://www.schwab.com/learn/story/3-financial-statements-to-measure-companys-strength</b:URL>
    <b:RefOrder>5</b:RefOrder>
  </b:Source>
  <b:Source>
    <b:Tag>lon23</b:Tag>
    <b:SourceType>InternetSite</b:SourceType>
    <b:Guid>{C8667914-2679-4FAC-9414-13605573C6D4}</b:Guid>
    <b:Author>
      <b:Author>
        <b:Corporate>londonandzurich</b:Corporate>
      </b:Author>
    </b:Author>
    <b:Title>Five Common Causes of Business Failure</b:Title>
    <b:Year>2023</b:Year>
    <b:YearAccessed>2023</b:YearAccessed>
    <b:MonthAccessed>October</b:MonthAccessed>
    <b:DayAccessed>1</b:DayAccessed>
    <b:URL>https://www.londonandzurich.co.uk/five-common-causes-of-business-failure/</b:URL>
    <b:RefOrder>6</b:RefOrder>
  </b:Source>
  <b:Source>
    <b:Tag>bus232</b:Tag>
    <b:SourceType>InternetSite</b:SourceType>
    <b:Guid>{1B1B586A-DFFF-447A-B330-0B3318881BB9}</b:Guid>
    <b:Author>
      <b:Author>
        <b:Corporate>business-management-degree</b:Corporate>
      </b:Author>
    </b:Author>
    <b:Title>Top 10 Reasons Why Businesses Fail</b:Title>
    <b:Year>2023</b:Year>
    <b:YearAccessed>2023</b:YearAccessed>
    <b:MonthAccessed>October</b:MonthAccessed>
    <b:DayAccessed>2</b:DayAccessed>
    <b:URL>https://www.business-management-degree.net/top-reasons-why-businesses-fail/</b:URL>
    <b:RefOrder>7</b:RefOrder>
  </b:Source>
  <b:Source>
    <b:Tag>Ber232</b:Tag>
    <b:SourceType>InternetSite</b:SourceType>
    <b:Guid>{29325C06-B71D-4C1F-9D30-75DFE856E001}</b:Guid>
    <b:Author>
      <b:Author>
        <b:NameList>
          <b:Person>
            <b:Last>Marr</b:Last>
            <b:First>Bernard</b:First>
          </b:Person>
        </b:NameList>
      </b:Author>
    </b:Author>
    <b:Title>The Top 10 Reasons Why Businesses Will Fail Over The Next 10 Years</b:Title>
    <b:Year>2023</b:Year>
    <b:YearAccessed>2023</b:YearAccessed>
    <b:MonthAccessed>October</b:MonthAccessed>
    <b:DayAccessed>2</b:DayAccessed>
    <b:URL>https://www.forbes.com/sites/bernardmarr/2022/08/29/the-top-10-reasons-why-businesses-will-fail-over-the-next-10-years/?sh=4727b3bb45ed</b:URL>
    <b:RefOrder>8</b:RefOrder>
  </b:Source>
  <b:Source>
    <b:Tag>hub23</b:Tag>
    <b:SourceType>InternetSite</b:SourceType>
    <b:Guid>{21B2EDED-FFFA-4D49-9690-2026DC065A0D}</b:Guid>
    <b:Author>
      <b:Author>
        <b:Corporate>hubspot</b:Corporate>
      </b:Author>
    </b:Author>
    <b:Title>Company Growth Strategy: 7 Key Steps for Business Growth &amp; Expansion</b:Title>
    <b:Year>2023</b:Year>
    <b:YearAccessed>2023</b:YearAccessed>
    <b:MonthAccessed>October</b:MonthAccessed>
    <b:DayAccessed>2</b:DayAccessed>
    <b:URL>https://blog.hubspot.com/sales/growth-strategy</b:URL>
    <b:RefOrder>9</b:RefOrder>
  </b:Source>
</b:Sources>
</file>

<file path=customXml/itemProps1.xml><?xml version="1.0" encoding="utf-8"?>
<ds:datastoreItem xmlns:ds="http://schemas.openxmlformats.org/officeDocument/2006/customXml" ds:itemID="{685C0A82-E6F9-4B72-B4D4-462C41920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2023-10-19T13:17:00Z</dcterms:created>
  <dcterms:modified xsi:type="dcterms:W3CDTF">2023-11-13T13:26:00Z</dcterms:modified>
</cp:coreProperties>
</file>