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681CB4F" w:rsidR="00E611D9" w:rsidRDefault="00E611D9" w:rsidP="00E611D9">
      <w:pPr>
        <w:pStyle w:val="AssignBody"/>
      </w:pPr>
    </w:p>
    <w:tbl>
      <w:tblPr>
        <w:tblStyle w:val="TableGrid"/>
        <w:tblW w:w="0" w:type="auto"/>
        <w:tblLook w:val="04A0" w:firstRow="1" w:lastRow="0" w:firstColumn="1" w:lastColumn="0" w:noHBand="0" w:noVBand="1"/>
      </w:tblPr>
      <w:tblGrid>
        <w:gridCol w:w="2405"/>
        <w:gridCol w:w="3260"/>
        <w:gridCol w:w="3351"/>
      </w:tblGrid>
      <w:tr w:rsidR="00105D46" w14:paraId="2AFD8B78" w14:textId="77777777" w:rsidTr="0050700C">
        <w:tc>
          <w:tcPr>
            <w:tcW w:w="2405" w:type="dxa"/>
          </w:tcPr>
          <w:p w14:paraId="3FCB60DD" w14:textId="02E9AB08" w:rsidR="00105D46" w:rsidRPr="00105D46" w:rsidRDefault="00105D46" w:rsidP="00AE1A4C">
            <w:pPr>
              <w:pStyle w:val="AssignBody"/>
              <w:rPr>
                <w:b/>
                <w:bCs/>
                <w:sz w:val="20"/>
                <w:szCs w:val="20"/>
              </w:rPr>
            </w:pPr>
            <w:r w:rsidRPr="00105D46">
              <w:rPr>
                <w:b/>
                <w:bCs/>
                <w:sz w:val="20"/>
                <w:szCs w:val="20"/>
              </w:rPr>
              <w:t>Targets</w:t>
            </w:r>
          </w:p>
        </w:tc>
        <w:tc>
          <w:tcPr>
            <w:tcW w:w="3260" w:type="dxa"/>
          </w:tcPr>
          <w:p w14:paraId="68ABAA2D" w14:textId="73BA7593" w:rsidR="00105D46" w:rsidRPr="00105D46" w:rsidRDefault="00105D46" w:rsidP="00AE1A4C">
            <w:pPr>
              <w:pStyle w:val="AssignBody"/>
              <w:rPr>
                <w:b/>
                <w:bCs/>
                <w:sz w:val="20"/>
                <w:szCs w:val="20"/>
              </w:rPr>
            </w:pPr>
            <w:r w:rsidRPr="00105D46">
              <w:rPr>
                <w:b/>
                <w:bCs/>
                <w:sz w:val="20"/>
                <w:szCs w:val="20"/>
              </w:rPr>
              <w:t>How you have worked on this</w:t>
            </w:r>
          </w:p>
        </w:tc>
        <w:tc>
          <w:tcPr>
            <w:tcW w:w="3351" w:type="dxa"/>
          </w:tcPr>
          <w:p w14:paraId="784FDDD1" w14:textId="3D8C4B00" w:rsidR="00105D46" w:rsidRPr="00105D46" w:rsidRDefault="00105D46" w:rsidP="00AE1A4C">
            <w:pPr>
              <w:pStyle w:val="AssignBody"/>
              <w:rPr>
                <w:b/>
                <w:bCs/>
                <w:sz w:val="20"/>
                <w:szCs w:val="20"/>
              </w:rPr>
            </w:pPr>
            <w:r w:rsidRPr="00105D46">
              <w:rPr>
                <w:b/>
                <w:bCs/>
                <w:sz w:val="20"/>
                <w:szCs w:val="20"/>
              </w:rPr>
              <w:t xml:space="preserve">An example can be found </w:t>
            </w:r>
            <w:r w:rsidR="009F6792">
              <w:rPr>
                <w:b/>
                <w:bCs/>
                <w:sz w:val="20"/>
                <w:szCs w:val="20"/>
              </w:rPr>
              <w:t>in</w:t>
            </w:r>
          </w:p>
        </w:tc>
      </w:tr>
      <w:tr w:rsidR="00105D46" w14:paraId="4072E411" w14:textId="77777777" w:rsidTr="0050700C">
        <w:tc>
          <w:tcPr>
            <w:tcW w:w="2405" w:type="dxa"/>
          </w:tcPr>
          <w:p w14:paraId="7AACF2A4" w14:textId="77777777" w:rsidR="00105D46" w:rsidRDefault="00105D46" w:rsidP="00AE1A4C">
            <w:pPr>
              <w:pStyle w:val="AssignBody"/>
              <w:rPr>
                <w:b/>
                <w:bCs/>
                <w:sz w:val="20"/>
                <w:szCs w:val="20"/>
              </w:rPr>
            </w:pPr>
            <w:r w:rsidRPr="00105D46">
              <w:rPr>
                <w:b/>
                <w:bCs/>
                <w:sz w:val="20"/>
                <w:szCs w:val="20"/>
              </w:rPr>
              <w:t>Target 1</w:t>
            </w:r>
          </w:p>
          <w:p w14:paraId="3BDD7132" w14:textId="57E57EE7" w:rsidR="0050700C" w:rsidRPr="00105D46" w:rsidRDefault="0050700C" w:rsidP="00AE1A4C">
            <w:pPr>
              <w:pStyle w:val="AssignBody"/>
              <w:rPr>
                <w:b/>
                <w:bCs/>
                <w:sz w:val="20"/>
                <w:szCs w:val="20"/>
              </w:rPr>
            </w:pPr>
            <w:r w:rsidRPr="00E27078">
              <w:t>Some ideas are not explained in sufficient depth. Aim for consistency.</w:t>
            </w:r>
          </w:p>
        </w:tc>
        <w:tc>
          <w:tcPr>
            <w:tcW w:w="3260" w:type="dxa"/>
          </w:tcPr>
          <w:p w14:paraId="5072E6C7" w14:textId="30E37892" w:rsidR="00105D46" w:rsidRDefault="009F6792" w:rsidP="00AE1A4C">
            <w:pPr>
              <w:pStyle w:val="AssignBody"/>
            </w:pPr>
            <w:r w:rsidRPr="009E71B5">
              <w:t>I have aimed to be consistent when explaining ideas in depth</w:t>
            </w:r>
            <w:r>
              <w:t xml:space="preserve"> throughout this report. </w:t>
            </w:r>
          </w:p>
        </w:tc>
        <w:tc>
          <w:tcPr>
            <w:tcW w:w="3351" w:type="dxa"/>
          </w:tcPr>
          <w:p w14:paraId="394C5558" w14:textId="13F0812F" w:rsidR="00105D46" w:rsidRDefault="009F6792" w:rsidP="00AE1A4C">
            <w:pPr>
              <w:pStyle w:val="AssignBody"/>
            </w:pPr>
            <w:r>
              <w:t>Literature Review</w:t>
            </w:r>
          </w:p>
        </w:tc>
      </w:tr>
      <w:tr w:rsidR="00105D46" w14:paraId="73A65764" w14:textId="77777777" w:rsidTr="0050700C">
        <w:tc>
          <w:tcPr>
            <w:tcW w:w="2405" w:type="dxa"/>
          </w:tcPr>
          <w:p w14:paraId="712C959A" w14:textId="77777777" w:rsidR="00105D46" w:rsidRDefault="00105D46" w:rsidP="00AE1A4C">
            <w:pPr>
              <w:pStyle w:val="AssignBody"/>
              <w:rPr>
                <w:b/>
                <w:bCs/>
                <w:sz w:val="20"/>
                <w:szCs w:val="20"/>
              </w:rPr>
            </w:pPr>
            <w:r w:rsidRPr="00105D46">
              <w:rPr>
                <w:b/>
                <w:bCs/>
                <w:sz w:val="20"/>
                <w:szCs w:val="20"/>
              </w:rPr>
              <w:t>Target 2</w:t>
            </w:r>
          </w:p>
          <w:p w14:paraId="12A42483" w14:textId="56743B11" w:rsidR="0050700C" w:rsidRPr="00105D46" w:rsidRDefault="0050700C" w:rsidP="00AE1A4C">
            <w:pPr>
              <w:pStyle w:val="AssignBody"/>
              <w:rPr>
                <w:b/>
                <w:bCs/>
                <w:sz w:val="20"/>
                <w:szCs w:val="20"/>
              </w:rPr>
            </w:pPr>
            <w:r w:rsidRPr="00E27078">
              <w:t>Make sure that all critical conclusions presented are linked back to appropriate Lit.</w:t>
            </w:r>
          </w:p>
        </w:tc>
        <w:tc>
          <w:tcPr>
            <w:tcW w:w="3260" w:type="dxa"/>
          </w:tcPr>
          <w:p w14:paraId="0C205A83" w14:textId="2341F0E5" w:rsidR="00105D46" w:rsidRDefault="009F6792" w:rsidP="00AE1A4C">
            <w:pPr>
              <w:pStyle w:val="AssignBody"/>
            </w:pPr>
            <w:r>
              <w:t>All critical conclusions presented are linked to appropriate literature to support my argument.</w:t>
            </w:r>
          </w:p>
        </w:tc>
        <w:tc>
          <w:tcPr>
            <w:tcW w:w="3351" w:type="dxa"/>
          </w:tcPr>
          <w:p w14:paraId="3E19823E" w14:textId="334D2D01" w:rsidR="00105D46" w:rsidRDefault="009F6792" w:rsidP="00AE1A4C">
            <w:pPr>
              <w:pStyle w:val="AssignBody"/>
            </w:pPr>
            <w:r>
              <w:t xml:space="preserve">Reflection and Evaluation </w:t>
            </w:r>
          </w:p>
        </w:tc>
      </w:tr>
    </w:tbl>
    <w:p w14:paraId="45E34BBD" w14:textId="77777777" w:rsidR="002229F0" w:rsidRDefault="002229F0" w:rsidP="00E611D9">
      <w:pPr>
        <w:pStyle w:val="AssignBody"/>
      </w:pPr>
    </w:p>
    <w:p w14:paraId="7C541D58" w14:textId="2A3C2D26" w:rsidR="008D749D" w:rsidRDefault="008D749D" w:rsidP="008D749D">
      <w:pPr>
        <w:pStyle w:val="AssignHeader"/>
      </w:pPr>
      <w:r>
        <w:t xml:space="preserve">ECAD6009-C: </w:t>
      </w:r>
      <w:r w:rsidRPr="008D749D">
        <w:t>Learners, Schools &amp; Communities: where am I teaching?</w:t>
      </w:r>
    </w:p>
    <w:p w14:paraId="619CE1DF" w14:textId="77777777" w:rsidR="008D749D" w:rsidRPr="008D749D" w:rsidRDefault="008D749D" w:rsidP="008D749D">
      <w:pPr>
        <w:pStyle w:val="AssignSubHeader"/>
      </w:pPr>
    </w:p>
    <w:p w14:paraId="32E26ADF" w14:textId="77777777" w:rsidR="008D749D" w:rsidRDefault="008D749D" w:rsidP="00C834D9">
      <w:pPr>
        <w:pStyle w:val="AssignSubHeader"/>
        <w:jc w:val="center"/>
      </w:pPr>
    </w:p>
    <w:p w14:paraId="042694F1" w14:textId="41F6C4A3" w:rsidR="00C834D9" w:rsidRDefault="00C834D9" w:rsidP="00C834D9">
      <w:pPr>
        <w:pStyle w:val="AssignSubHeader"/>
        <w:jc w:val="center"/>
      </w:pPr>
      <w:r w:rsidRPr="00C834D9">
        <w:t xml:space="preserve">Component 2: How a school develops one aspect of its SDP: a report that critically reflects on the actions, </w:t>
      </w:r>
      <w:proofErr w:type="gramStart"/>
      <w:r w:rsidRPr="00C834D9">
        <w:t>impact</w:t>
      </w:r>
      <w:proofErr w:type="gramEnd"/>
      <w:r w:rsidRPr="00C834D9">
        <w:t xml:space="preserve"> and evidence base.</w:t>
      </w:r>
      <w:r w:rsidR="002229F0">
        <w:t xml:space="preserve"> </w:t>
      </w:r>
    </w:p>
    <w:p w14:paraId="0C14A17C" w14:textId="29A4A6A5" w:rsidR="00C834D9" w:rsidRDefault="00C834D9" w:rsidP="00CD1240">
      <w:pPr>
        <w:pStyle w:val="AssignBody"/>
      </w:pPr>
    </w:p>
    <w:p w14:paraId="259191AD" w14:textId="30D4FF00" w:rsidR="008D749D" w:rsidRDefault="008D749D" w:rsidP="008D749D">
      <w:pPr>
        <w:pStyle w:val="AssignSubHeader"/>
        <w:jc w:val="center"/>
      </w:pPr>
      <w:r>
        <w:t>Student number: 1902343 Rianne Kaye Morgan</w:t>
      </w:r>
    </w:p>
    <w:p w14:paraId="76476E60" w14:textId="77777777" w:rsidR="009E0E77" w:rsidRPr="009E0E77" w:rsidRDefault="009E0E77" w:rsidP="009E0E77">
      <w:pPr>
        <w:pStyle w:val="AssignBody"/>
      </w:pPr>
    </w:p>
    <w:p w14:paraId="5C8E63A7" w14:textId="13D4B6C3" w:rsidR="008D749D" w:rsidRPr="00E51A21" w:rsidRDefault="008D749D" w:rsidP="008D749D">
      <w:pPr>
        <w:pStyle w:val="AssignSubHeader"/>
        <w:jc w:val="center"/>
      </w:pPr>
      <w:r>
        <w:t>Word Count:</w:t>
      </w:r>
      <w:r w:rsidR="00134048">
        <w:t xml:space="preserve"> 2</w:t>
      </w:r>
      <w:r w:rsidR="0089324C">
        <w:t>608</w:t>
      </w:r>
    </w:p>
    <w:p w14:paraId="5D91D449" w14:textId="77777777" w:rsidR="008D749D" w:rsidRDefault="008D749D" w:rsidP="008D749D">
      <w:pPr>
        <w:pStyle w:val="AssignBody"/>
      </w:pPr>
    </w:p>
    <w:p w14:paraId="2C99DBCA" w14:textId="77777777" w:rsidR="008D749D" w:rsidRDefault="008D749D" w:rsidP="00CD1240">
      <w:pPr>
        <w:pStyle w:val="AssignBody"/>
      </w:pPr>
    </w:p>
    <w:p w14:paraId="71F54390" w14:textId="5E8B0771" w:rsidR="00C834D9" w:rsidRDefault="00C834D9" w:rsidP="00CD1240">
      <w:pPr>
        <w:pStyle w:val="AssignBody"/>
      </w:pPr>
    </w:p>
    <w:p w14:paraId="1F1EB665" w14:textId="77777777" w:rsidR="00C834D9" w:rsidRDefault="00C834D9" w:rsidP="00CD1240">
      <w:pPr>
        <w:pStyle w:val="AssignBody"/>
      </w:pPr>
    </w:p>
    <w:p w14:paraId="7B270A86" w14:textId="77777777" w:rsidR="00C834D9" w:rsidRDefault="00C834D9" w:rsidP="00CD1240">
      <w:pPr>
        <w:pStyle w:val="AssignBody"/>
      </w:pPr>
    </w:p>
    <w:p w14:paraId="7FA622DF" w14:textId="77777777" w:rsidR="00C834D9" w:rsidRDefault="00C834D9" w:rsidP="00CD1240">
      <w:pPr>
        <w:pStyle w:val="AssignBody"/>
      </w:pPr>
    </w:p>
    <w:p w14:paraId="1338D25C" w14:textId="77777777" w:rsidR="00C834D9" w:rsidRDefault="00C834D9" w:rsidP="00CD1240">
      <w:pPr>
        <w:pStyle w:val="AssignBody"/>
      </w:pPr>
    </w:p>
    <w:sdt>
      <w:sdtPr>
        <w:rPr>
          <w:rFonts w:ascii="Arial" w:eastAsiaTheme="minorHAnsi" w:hAnsi="Arial" w:cs="Arial"/>
          <w:color w:val="auto"/>
          <w:sz w:val="22"/>
          <w:szCs w:val="22"/>
          <w:lang w:val="en-GB"/>
        </w:rPr>
        <w:id w:val="288492063"/>
        <w:docPartObj>
          <w:docPartGallery w:val="Table of Contents"/>
          <w:docPartUnique/>
        </w:docPartObj>
      </w:sdtPr>
      <w:sdtEndPr>
        <w:rPr>
          <w:b/>
          <w:bCs/>
          <w:noProof/>
        </w:rPr>
      </w:sdtEndPr>
      <w:sdtContent>
        <w:p w14:paraId="4F1C9588" w14:textId="0933C9A6" w:rsidR="00D13038" w:rsidRPr="00D55B81" w:rsidRDefault="009E0E77">
          <w:pPr>
            <w:pStyle w:val="TOCHeading"/>
            <w:rPr>
              <w:rFonts w:ascii="Arial" w:hAnsi="Arial" w:cs="Arial"/>
            </w:rPr>
          </w:pPr>
          <w:r w:rsidRPr="00D55B81">
            <w:rPr>
              <w:rFonts w:ascii="Arial" w:hAnsi="Arial" w:cs="Arial"/>
            </w:rPr>
            <w:t>Table of C</w:t>
          </w:r>
          <w:r w:rsidR="00D13038" w:rsidRPr="00D55B81">
            <w:rPr>
              <w:rFonts w:ascii="Arial" w:hAnsi="Arial" w:cs="Arial"/>
            </w:rPr>
            <w:t>ontents</w:t>
          </w:r>
        </w:p>
        <w:p w14:paraId="7B761353" w14:textId="50AC070D" w:rsidR="00D55B81" w:rsidRPr="00D55B81" w:rsidRDefault="0059294D">
          <w:pPr>
            <w:pStyle w:val="TOC1"/>
            <w:tabs>
              <w:tab w:val="right" w:leader="dot" w:pos="9016"/>
            </w:tabs>
            <w:rPr>
              <w:rFonts w:ascii="Arial" w:eastAsiaTheme="minorEastAsia" w:hAnsi="Arial" w:cs="Arial"/>
              <w:noProof/>
              <w:lang w:eastAsia="en-GB"/>
            </w:rPr>
          </w:pPr>
          <w:r w:rsidRPr="00D55B81">
            <w:rPr>
              <w:rFonts w:ascii="Arial" w:hAnsi="Arial" w:cs="Arial"/>
            </w:rPr>
            <w:fldChar w:fldCharType="begin"/>
          </w:r>
          <w:r w:rsidRPr="00D55B81">
            <w:rPr>
              <w:rFonts w:ascii="Arial" w:hAnsi="Arial" w:cs="Arial"/>
            </w:rPr>
            <w:instrText xml:space="preserve"> TOC \o "1-3" \h \z \u </w:instrText>
          </w:r>
          <w:r w:rsidRPr="00D55B81">
            <w:rPr>
              <w:rFonts w:ascii="Arial" w:hAnsi="Arial" w:cs="Arial"/>
            </w:rPr>
            <w:fldChar w:fldCharType="separate"/>
          </w:r>
          <w:hyperlink w:anchor="_Toc101114271" w:history="1">
            <w:r w:rsidR="00D55B81" w:rsidRPr="00D55B81">
              <w:rPr>
                <w:rStyle w:val="Hyperlink"/>
                <w:rFonts w:ascii="Arial" w:hAnsi="Arial" w:cs="Arial"/>
                <w:noProof/>
              </w:rPr>
              <w:t>Introduction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_Toc101114271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3</w:t>
            </w:r>
            <w:r w:rsidR="00D55B81" w:rsidRPr="00D55B81">
              <w:rPr>
                <w:rFonts w:ascii="Arial" w:hAnsi="Arial" w:cs="Arial"/>
                <w:noProof/>
                <w:webHidden/>
              </w:rPr>
              <w:fldChar w:fldCharType="end"/>
            </w:r>
          </w:hyperlink>
        </w:p>
        <w:p w14:paraId="7BD03E7A" w14:textId="51169BCF" w:rsidR="00D55B81" w:rsidRPr="00D55B81" w:rsidRDefault="0003714E">
          <w:pPr>
            <w:pStyle w:val="TOC1"/>
            <w:tabs>
              <w:tab w:val="right" w:leader="dot" w:pos="9016"/>
            </w:tabs>
            <w:rPr>
              <w:rFonts w:ascii="Arial" w:eastAsiaTheme="minorEastAsia" w:hAnsi="Arial" w:cs="Arial"/>
              <w:noProof/>
              <w:lang w:eastAsia="en-GB"/>
            </w:rPr>
          </w:pPr>
          <w:hyperlink w:anchor="_Toc101114272" w:history="1">
            <w:r w:rsidR="00D55B81" w:rsidRPr="00D55B81">
              <w:rPr>
                <w:rStyle w:val="Hyperlink"/>
                <w:rFonts w:ascii="Arial" w:hAnsi="Arial" w:cs="Arial"/>
                <w:noProof/>
              </w:rPr>
              <w:t>Literature Review</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_Toc101114272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3</w:t>
            </w:r>
            <w:r w:rsidR="00D55B81" w:rsidRPr="00D55B81">
              <w:rPr>
                <w:rFonts w:ascii="Arial" w:hAnsi="Arial" w:cs="Arial"/>
                <w:noProof/>
                <w:webHidden/>
              </w:rPr>
              <w:fldChar w:fldCharType="end"/>
            </w:r>
          </w:hyperlink>
        </w:p>
        <w:p w14:paraId="7EF9BABD" w14:textId="0060639D" w:rsidR="00D55B81" w:rsidRPr="00D55B81" w:rsidRDefault="0003714E">
          <w:pPr>
            <w:pStyle w:val="TOC1"/>
            <w:tabs>
              <w:tab w:val="right" w:leader="dot" w:pos="9016"/>
            </w:tabs>
            <w:rPr>
              <w:rFonts w:ascii="Arial" w:eastAsiaTheme="minorEastAsia" w:hAnsi="Arial" w:cs="Arial"/>
              <w:noProof/>
              <w:lang w:eastAsia="en-GB"/>
            </w:rPr>
          </w:pPr>
          <w:hyperlink w:anchor="_Toc101114273" w:history="1">
            <w:r w:rsidR="00D55B81" w:rsidRPr="00D55B81">
              <w:rPr>
                <w:rStyle w:val="Hyperlink"/>
                <w:rFonts w:ascii="Arial" w:hAnsi="Arial" w:cs="Arial"/>
                <w:noProof/>
              </w:rPr>
              <w:t>Developing an Action Point</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_Toc101114273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5</w:t>
            </w:r>
            <w:r w:rsidR="00D55B81" w:rsidRPr="00D55B81">
              <w:rPr>
                <w:rFonts w:ascii="Arial" w:hAnsi="Arial" w:cs="Arial"/>
                <w:noProof/>
                <w:webHidden/>
              </w:rPr>
              <w:fldChar w:fldCharType="end"/>
            </w:r>
          </w:hyperlink>
        </w:p>
        <w:p w14:paraId="4D7DDE91" w14:textId="2BA42981" w:rsidR="00D55B81" w:rsidRPr="00D55B81" w:rsidRDefault="0003714E">
          <w:pPr>
            <w:pStyle w:val="TOC1"/>
            <w:tabs>
              <w:tab w:val="right" w:leader="dot" w:pos="9016"/>
            </w:tabs>
            <w:rPr>
              <w:rFonts w:ascii="Arial" w:eastAsiaTheme="minorEastAsia" w:hAnsi="Arial" w:cs="Arial"/>
              <w:noProof/>
              <w:lang w:eastAsia="en-GB"/>
            </w:rPr>
          </w:pPr>
          <w:hyperlink w:anchor="_Toc101114274" w:history="1">
            <w:r w:rsidR="00D55B81" w:rsidRPr="00D55B81">
              <w:rPr>
                <w:rStyle w:val="Hyperlink"/>
                <w:rFonts w:ascii="Arial" w:hAnsi="Arial" w:cs="Arial"/>
                <w:noProof/>
              </w:rPr>
              <w:t>Reflection and Evaluation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_Toc101114274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7</w:t>
            </w:r>
            <w:r w:rsidR="00D55B81" w:rsidRPr="00D55B81">
              <w:rPr>
                <w:rFonts w:ascii="Arial" w:hAnsi="Arial" w:cs="Arial"/>
                <w:noProof/>
                <w:webHidden/>
              </w:rPr>
              <w:fldChar w:fldCharType="end"/>
            </w:r>
          </w:hyperlink>
        </w:p>
        <w:p w14:paraId="70D04EE5" w14:textId="46B63A0A" w:rsidR="00D55B81" w:rsidRPr="00D55B81" w:rsidRDefault="0003714E">
          <w:pPr>
            <w:pStyle w:val="TOC1"/>
            <w:tabs>
              <w:tab w:val="right" w:leader="dot" w:pos="9016"/>
            </w:tabs>
            <w:rPr>
              <w:rFonts w:ascii="Arial" w:eastAsiaTheme="minorEastAsia" w:hAnsi="Arial" w:cs="Arial"/>
              <w:noProof/>
              <w:lang w:eastAsia="en-GB"/>
            </w:rPr>
          </w:pPr>
          <w:hyperlink w:anchor="_Toc101114275" w:history="1">
            <w:r w:rsidR="00D55B81" w:rsidRPr="00D55B81">
              <w:rPr>
                <w:rStyle w:val="Hyperlink"/>
                <w:rFonts w:ascii="Arial" w:hAnsi="Arial" w:cs="Arial"/>
                <w:noProof/>
              </w:rPr>
              <w:t>Conclusion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_Toc101114275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8</w:t>
            </w:r>
            <w:r w:rsidR="00D55B81" w:rsidRPr="00D55B81">
              <w:rPr>
                <w:rFonts w:ascii="Arial" w:hAnsi="Arial" w:cs="Arial"/>
                <w:noProof/>
                <w:webHidden/>
              </w:rPr>
              <w:fldChar w:fldCharType="end"/>
            </w:r>
          </w:hyperlink>
        </w:p>
        <w:p w14:paraId="026F8874" w14:textId="66ACD8E4" w:rsidR="00D55B81" w:rsidRPr="00D55B81" w:rsidRDefault="0003714E">
          <w:pPr>
            <w:pStyle w:val="TOC1"/>
            <w:tabs>
              <w:tab w:val="right" w:leader="dot" w:pos="9016"/>
            </w:tabs>
            <w:rPr>
              <w:rFonts w:ascii="Arial" w:eastAsiaTheme="minorEastAsia" w:hAnsi="Arial" w:cs="Arial"/>
              <w:noProof/>
              <w:lang w:eastAsia="en-GB"/>
            </w:rPr>
          </w:pPr>
          <w:hyperlink w:anchor="_Toc101114276" w:history="1">
            <w:r w:rsidR="00D55B81" w:rsidRPr="00D55B81">
              <w:rPr>
                <w:rStyle w:val="Hyperlink"/>
                <w:rFonts w:ascii="Arial" w:hAnsi="Arial" w:cs="Arial"/>
                <w:noProof/>
              </w:rPr>
              <w:t>References</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_Toc101114276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10</w:t>
            </w:r>
            <w:r w:rsidR="00D55B81" w:rsidRPr="00D55B81">
              <w:rPr>
                <w:rFonts w:ascii="Arial" w:hAnsi="Arial" w:cs="Arial"/>
                <w:noProof/>
                <w:webHidden/>
              </w:rPr>
              <w:fldChar w:fldCharType="end"/>
            </w:r>
          </w:hyperlink>
        </w:p>
        <w:p w14:paraId="0BD274EE" w14:textId="5A843550" w:rsidR="00D55B81" w:rsidRPr="00D55B81" w:rsidRDefault="0003714E">
          <w:pPr>
            <w:pStyle w:val="TOC1"/>
            <w:tabs>
              <w:tab w:val="right" w:leader="dot" w:pos="9016"/>
            </w:tabs>
            <w:rPr>
              <w:rFonts w:ascii="Arial" w:eastAsiaTheme="minorEastAsia" w:hAnsi="Arial" w:cs="Arial"/>
              <w:noProof/>
              <w:lang w:eastAsia="en-GB"/>
            </w:rPr>
          </w:pPr>
          <w:hyperlink w:anchor="_Toc101114277" w:history="1">
            <w:r w:rsidR="00D55B81" w:rsidRPr="00D55B81">
              <w:rPr>
                <w:rStyle w:val="Hyperlink"/>
                <w:rFonts w:ascii="Arial" w:hAnsi="Arial" w:cs="Arial"/>
                <w:noProof/>
              </w:rPr>
              <w:t>Appendices</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_Toc101114277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15</w:t>
            </w:r>
            <w:r w:rsidR="00D55B81" w:rsidRPr="00D55B81">
              <w:rPr>
                <w:rFonts w:ascii="Arial" w:hAnsi="Arial" w:cs="Arial"/>
                <w:noProof/>
                <w:webHidden/>
              </w:rPr>
              <w:fldChar w:fldCharType="end"/>
            </w:r>
          </w:hyperlink>
        </w:p>
        <w:p w14:paraId="23DC7714" w14:textId="5D015268" w:rsidR="00D55B81" w:rsidRPr="00D55B81" w:rsidRDefault="0003714E">
          <w:pPr>
            <w:pStyle w:val="TOC2"/>
            <w:tabs>
              <w:tab w:val="right" w:leader="dot" w:pos="9016"/>
            </w:tabs>
            <w:rPr>
              <w:rFonts w:ascii="Arial" w:eastAsiaTheme="minorEastAsia" w:hAnsi="Arial" w:cs="Arial"/>
              <w:noProof/>
              <w:lang w:eastAsia="en-GB"/>
            </w:rPr>
          </w:pPr>
          <w:hyperlink w:anchor="_Toc101114278" w:history="1">
            <w:r w:rsidR="00D55B81" w:rsidRPr="00D55B81">
              <w:rPr>
                <w:rStyle w:val="Hyperlink"/>
                <w:rFonts w:ascii="Arial" w:hAnsi="Arial" w:cs="Arial"/>
                <w:noProof/>
              </w:rPr>
              <w:t>Appendix 1: Estyn Stakeholder Survey</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_Toc101114278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15</w:t>
            </w:r>
            <w:r w:rsidR="00D55B81" w:rsidRPr="00D55B81">
              <w:rPr>
                <w:rFonts w:ascii="Arial" w:hAnsi="Arial" w:cs="Arial"/>
                <w:noProof/>
                <w:webHidden/>
              </w:rPr>
              <w:fldChar w:fldCharType="end"/>
            </w:r>
          </w:hyperlink>
        </w:p>
        <w:p w14:paraId="5BD0EF9B" w14:textId="59F3C107" w:rsidR="00D55B81" w:rsidRPr="00D55B81" w:rsidRDefault="0003714E">
          <w:pPr>
            <w:pStyle w:val="TOC2"/>
            <w:tabs>
              <w:tab w:val="right" w:leader="dot" w:pos="9016"/>
            </w:tabs>
            <w:rPr>
              <w:rFonts w:ascii="Arial" w:eastAsiaTheme="minorEastAsia" w:hAnsi="Arial" w:cs="Arial"/>
              <w:noProof/>
              <w:lang w:eastAsia="en-GB"/>
            </w:rPr>
          </w:pPr>
          <w:hyperlink w:anchor="_Toc101114279" w:history="1">
            <w:r w:rsidR="00D55B81" w:rsidRPr="00D55B81">
              <w:rPr>
                <w:rStyle w:val="Hyperlink"/>
                <w:rFonts w:ascii="Arial" w:hAnsi="Arial" w:cs="Arial"/>
                <w:noProof/>
              </w:rPr>
              <w:t>Appendix 2: School X’s Strategic Plan</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_Toc101114279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16</w:t>
            </w:r>
            <w:r w:rsidR="00D55B81" w:rsidRPr="00D55B81">
              <w:rPr>
                <w:rFonts w:ascii="Arial" w:hAnsi="Arial" w:cs="Arial"/>
                <w:noProof/>
                <w:webHidden/>
              </w:rPr>
              <w:fldChar w:fldCharType="end"/>
            </w:r>
          </w:hyperlink>
        </w:p>
        <w:p w14:paraId="7984E47C" w14:textId="16DA995E" w:rsidR="00D55B81" w:rsidRPr="00D55B81" w:rsidRDefault="0003714E">
          <w:pPr>
            <w:pStyle w:val="TOC2"/>
            <w:tabs>
              <w:tab w:val="right" w:leader="dot" w:pos="9016"/>
            </w:tabs>
            <w:rPr>
              <w:rFonts w:ascii="Arial" w:eastAsiaTheme="minorEastAsia" w:hAnsi="Arial" w:cs="Arial"/>
              <w:noProof/>
              <w:lang w:eastAsia="en-GB"/>
            </w:rPr>
          </w:pPr>
          <w:hyperlink w:anchor="_Toc101114280" w:history="1">
            <w:r w:rsidR="00D55B81" w:rsidRPr="00D55B81">
              <w:rPr>
                <w:rStyle w:val="Hyperlink"/>
                <w:rFonts w:ascii="Arial" w:hAnsi="Arial" w:cs="Arial"/>
                <w:noProof/>
              </w:rPr>
              <w:t>Appendix 3: Monitoring Progress Document</w:t>
            </w:r>
            <w:r w:rsidR="00D55B81" w:rsidRPr="00D55B81">
              <w:rPr>
                <w:rFonts w:ascii="Arial" w:hAnsi="Arial" w:cs="Arial"/>
                <w:noProof/>
                <w:webHidden/>
              </w:rPr>
              <w:tab/>
            </w:r>
            <w:r w:rsidR="00D55B81" w:rsidRPr="00D55B81">
              <w:rPr>
                <w:rFonts w:ascii="Arial" w:hAnsi="Arial" w:cs="Arial"/>
                <w:noProof/>
                <w:webHidden/>
              </w:rPr>
              <w:fldChar w:fldCharType="begin"/>
            </w:r>
            <w:r w:rsidR="00D55B81" w:rsidRPr="00D55B81">
              <w:rPr>
                <w:rFonts w:ascii="Arial" w:hAnsi="Arial" w:cs="Arial"/>
                <w:noProof/>
                <w:webHidden/>
              </w:rPr>
              <w:instrText xml:space="preserve"> PAGEREF _Toc101114280 \h </w:instrText>
            </w:r>
            <w:r w:rsidR="00D55B81" w:rsidRPr="00D55B81">
              <w:rPr>
                <w:rFonts w:ascii="Arial" w:hAnsi="Arial" w:cs="Arial"/>
                <w:noProof/>
                <w:webHidden/>
              </w:rPr>
            </w:r>
            <w:r w:rsidR="00D55B81" w:rsidRPr="00D55B81">
              <w:rPr>
                <w:rFonts w:ascii="Arial" w:hAnsi="Arial" w:cs="Arial"/>
                <w:noProof/>
                <w:webHidden/>
              </w:rPr>
              <w:fldChar w:fldCharType="separate"/>
            </w:r>
            <w:r w:rsidR="0077335B">
              <w:rPr>
                <w:rFonts w:ascii="Arial" w:hAnsi="Arial" w:cs="Arial"/>
                <w:noProof/>
                <w:webHidden/>
              </w:rPr>
              <w:t>17</w:t>
            </w:r>
            <w:r w:rsidR="00D55B81" w:rsidRPr="00D55B81">
              <w:rPr>
                <w:rFonts w:ascii="Arial" w:hAnsi="Arial" w:cs="Arial"/>
                <w:noProof/>
                <w:webHidden/>
              </w:rPr>
              <w:fldChar w:fldCharType="end"/>
            </w:r>
          </w:hyperlink>
        </w:p>
        <w:p w14:paraId="16A159B3" w14:textId="7A3E6307" w:rsidR="00D13038" w:rsidRPr="00D55B81" w:rsidRDefault="0059294D">
          <w:pPr>
            <w:rPr>
              <w:rFonts w:ascii="Arial" w:hAnsi="Arial" w:cs="Arial"/>
            </w:rPr>
          </w:pPr>
          <w:r w:rsidRPr="00D55B81">
            <w:rPr>
              <w:rFonts w:ascii="Arial" w:hAnsi="Arial" w:cs="Arial"/>
              <w:b/>
              <w:bCs/>
              <w:noProof/>
              <w:lang w:val="en-US"/>
            </w:rPr>
            <w:fldChar w:fldCharType="end"/>
          </w:r>
        </w:p>
      </w:sdtContent>
    </w:sdt>
    <w:p w14:paraId="1C6145C5" w14:textId="77777777" w:rsidR="00C834D9" w:rsidRPr="001543D1" w:rsidRDefault="00C834D9" w:rsidP="00CD1240">
      <w:pPr>
        <w:pStyle w:val="AssignBody"/>
        <w:rPr>
          <w:rFonts w:cs="Arial"/>
        </w:rPr>
      </w:pPr>
    </w:p>
    <w:p w14:paraId="53F71977" w14:textId="22CB98C8" w:rsidR="00C834D9" w:rsidRPr="001543D1" w:rsidRDefault="00C834D9" w:rsidP="00CD1240">
      <w:pPr>
        <w:pStyle w:val="AssignBody"/>
        <w:rPr>
          <w:rFonts w:cs="Arial"/>
        </w:rPr>
      </w:pPr>
    </w:p>
    <w:p w14:paraId="77B10253" w14:textId="5CB329E7" w:rsidR="009E0E77" w:rsidRPr="00A836BC" w:rsidRDefault="009E0E77" w:rsidP="00CD1240">
      <w:pPr>
        <w:pStyle w:val="AssignBody"/>
        <w:rPr>
          <w:rFonts w:cs="Arial"/>
        </w:rPr>
      </w:pPr>
    </w:p>
    <w:p w14:paraId="605B7794" w14:textId="410BC3FB" w:rsidR="009E0E77" w:rsidRDefault="009E0E77" w:rsidP="00CD1240">
      <w:pPr>
        <w:pStyle w:val="AssignBody"/>
      </w:pPr>
    </w:p>
    <w:p w14:paraId="7B6A452E" w14:textId="5DFA79CA" w:rsidR="009E0E77" w:rsidRDefault="009E0E77" w:rsidP="00CD1240">
      <w:pPr>
        <w:pStyle w:val="AssignBody"/>
      </w:pPr>
    </w:p>
    <w:p w14:paraId="6D1F260D" w14:textId="2782B8F9" w:rsidR="009E0E77" w:rsidRDefault="009E0E77" w:rsidP="00CD1240">
      <w:pPr>
        <w:pStyle w:val="AssignBody"/>
      </w:pPr>
    </w:p>
    <w:p w14:paraId="5CFEFA0D" w14:textId="6ACD30C7" w:rsidR="009E0E77" w:rsidRDefault="009E0E77" w:rsidP="00CD1240">
      <w:pPr>
        <w:pStyle w:val="AssignBody"/>
      </w:pPr>
    </w:p>
    <w:p w14:paraId="5CD5384E" w14:textId="32B38E8C" w:rsidR="009E0E77" w:rsidRDefault="009E0E77" w:rsidP="00CD1240">
      <w:pPr>
        <w:pStyle w:val="AssignBody"/>
      </w:pPr>
    </w:p>
    <w:p w14:paraId="2D705725" w14:textId="0576642E" w:rsidR="009E0E77" w:rsidRDefault="009E0E77" w:rsidP="00CD1240">
      <w:pPr>
        <w:pStyle w:val="AssignBody"/>
      </w:pPr>
    </w:p>
    <w:p w14:paraId="29EDDC87" w14:textId="429ADE29" w:rsidR="009E0E77" w:rsidRDefault="009E0E77" w:rsidP="00CD1240">
      <w:pPr>
        <w:pStyle w:val="AssignBody"/>
      </w:pPr>
    </w:p>
    <w:p w14:paraId="4A499DC4" w14:textId="368B306A" w:rsidR="009E0E77" w:rsidRDefault="009E0E77" w:rsidP="00CD1240">
      <w:pPr>
        <w:pStyle w:val="AssignBody"/>
      </w:pPr>
    </w:p>
    <w:p w14:paraId="14CD32DE" w14:textId="611EE2FA" w:rsidR="009E0E77" w:rsidRDefault="009E0E77" w:rsidP="00CD1240">
      <w:pPr>
        <w:pStyle w:val="AssignBody"/>
      </w:pPr>
    </w:p>
    <w:p w14:paraId="78F68388" w14:textId="529A1BF6" w:rsidR="009E0E77" w:rsidRDefault="009E0E77" w:rsidP="00CD1240">
      <w:pPr>
        <w:pStyle w:val="AssignBody"/>
      </w:pPr>
    </w:p>
    <w:p w14:paraId="7D2F83F4" w14:textId="1FB1DC8E" w:rsidR="009E0E77" w:rsidRDefault="009E0E77" w:rsidP="00CD1240">
      <w:pPr>
        <w:pStyle w:val="AssignBody"/>
      </w:pPr>
    </w:p>
    <w:p w14:paraId="0566F60D" w14:textId="1B82E778" w:rsidR="009E0E77" w:rsidRDefault="009E0E77" w:rsidP="00CD1240">
      <w:pPr>
        <w:pStyle w:val="AssignBody"/>
      </w:pPr>
    </w:p>
    <w:p w14:paraId="07F6A490" w14:textId="48EE2A57" w:rsidR="009E0E77" w:rsidRDefault="009E0E77" w:rsidP="00CD1240">
      <w:pPr>
        <w:pStyle w:val="AssignBody"/>
      </w:pPr>
    </w:p>
    <w:p w14:paraId="73DB1D0D" w14:textId="124EAFDC" w:rsidR="009E0E77" w:rsidRDefault="009E0E77" w:rsidP="00CD1240">
      <w:pPr>
        <w:pStyle w:val="AssignBody"/>
      </w:pPr>
    </w:p>
    <w:p w14:paraId="6FBD5939" w14:textId="6EDD287C" w:rsidR="009E0E77" w:rsidRDefault="009E0E77" w:rsidP="00CD1240">
      <w:pPr>
        <w:pStyle w:val="AssignBody"/>
      </w:pPr>
    </w:p>
    <w:p w14:paraId="35671036" w14:textId="3C32B476" w:rsidR="009E0E77" w:rsidRDefault="009E0E77" w:rsidP="00CD1240">
      <w:pPr>
        <w:pStyle w:val="AssignBody"/>
      </w:pPr>
    </w:p>
    <w:p w14:paraId="0041DDF4" w14:textId="224A9616" w:rsidR="009E0E77" w:rsidRDefault="009E0E77" w:rsidP="00CD1240">
      <w:pPr>
        <w:pStyle w:val="AssignBody"/>
      </w:pPr>
    </w:p>
    <w:p w14:paraId="226C9B11" w14:textId="0431AD38" w:rsidR="009E0E77" w:rsidRDefault="009E0E77" w:rsidP="00CD1240">
      <w:pPr>
        <w:pStyle w:val="AssignBody"/>
      </w:pPr>
    </w:p>
    <w:p w14:paraId="7ADC15FF" w14:textId="0C4A15C6" w:rsidR="0008672F" w:rsidRDefault="0008672F" w:rsidP="00CD1240">
      <w:pPr>
        <w:pStyle w:val="AssignBody"/>
      </w:pPr>
    </w:p>
    <w:p w14:paraId="3CABA83D" w14:textId="77777777" w:rsidR="00865D61" w:rsidRDefault="00865D61" w:rsidP="00CD1240">
      <w:pPr>
        <w:pStyle w:val="AssignBody"/>
      </w:pPr>
    </w:p>
    <w:p w14:paraId="235B68AB" w14:textId="77777777" w:rsidR="009E0E77" w:rsidRDefault="009E0E77" w:rsidP="00CD1240">
      <w:pPr>
        <w:pStyle w:val="AssignBody"/>
      </w:pPr>
    </w:p>
    <w:p w14:paraId="0608484F" w14:textId="2664F5DF" w:rsidR="00C834D9" w:rsidRDefault="009E0E77" w:rsidP="009E0E77">
      <w:pPr>
        <w:pStyle w:val="AssignSubHeader"/>
        <w:outlineLvl w:val="0"/>
      </w:pPr>
      <w:bookmarkStart w:id="0" w:name="_Toc101114271"/>
      <w:r>
        <w:lastRenderedPageBreak/>
        <w:t>Introduction</w:t>
      </w:r>
      <w:bookmarkEnd w:id="0"/>
      <w:r>
        <w:t xml:space="preserve"> </w:t>
      </w:r>
    </w:p>
    <w:p w14:paraId="059CF9AC" w14:textId="4E42B2C5" w:rsidR="0015093D" w:rsidRPr="0015093D" w:rsidRDefault="001478D4" w:rsidP="001478D4">
      <w:pPr>
        <w:pStyle w:val="AssignBody"/>
      </w:pPr>
      <w:r>
        <w:t>This written report will focus on one act</w:t>
      </w:r>
      <w:bookmarkStart w:id="1" w:name="_Hlk100574977"/>
      <w:r>
        <w:t>ion point taken from School X’s</w:t>
      </w:r>
      <w:r>
        <w:rPr>
          <w:color w:val="FF0000"/>
        </w:rPr>
        <w:t xml:space="preserve"> </w:t>
      </w:r>
      <w:r>
        <w:t>strategic targets</w:t>
      </w:r>
      <w:bookmarkEnd w:id="1"/>
      <w:r>
        <w:t xml:space="preserve">. The report will demonstrate how the </w:t>
      </w:r>
      <w:r w:rsidRPr="0015093D">
        <w:t xml:space="preserve">chosen target </w:t>
      </w:r>
      <w:r w:rsidR="005E56DF" w:rsidRPr="0015093D">
        <w:t>wa</w:t>
      </w:r>
      <w:r w:rsidRPr="0015093D">
        <w:t>s addressed and its impact measured</w:t>
      </w:r>
      <w:r w:rsidR="007E7B32" w:rsidRPr="0015093D">
        <w:t xml:space="preserve"> w</w:t>
      </w:r>
      <w:r w:rsidRPr="0015093D">
        <w:t>ithin an evidence-based framework</w:t>
      </w:r>
      <w:r w:rsidR="0015093D" w:rsidRPr="0015093D">
        <w:t>. Rel</w:t>
      </w:r>
      <w:r w:rsidR="0015093D">
        <w:t>evant</w:t>
      </w:r>
      <w:r w:rsidR="0015093D" w:rsidRPr="0015093D">
        <w:t xml:space="preserve"> literature, theory, and policies</w:t>
      </w:r>
      <w:r w:rsidR="007E7B32" w:rsidRPr="0015093D">
        <w:t xml:space="preserve"> </w:t>
      </w:r>
      <w:r w:rsidR="0015093D" w:rsidRPr="0015093D">
        <w:t xml:space="preserve">will be used </w:t>
      </w:r>
    </w:p>
    <w:p w14:paraId="4A797733" w14:textId="4D075782" w:rsidR="001478D4" w:rsidRPr="0015093D" w:rsidRDefault="00963231" w:rsidP="001478D4">
      <w:pPr>
        <w:pStyle w:val="AssignBody"/>
      </w:pPr>
      <w:r w:rsidRPr="0015093D">
        <w:t>to support the points raised</w:t>
      </w:r>
      <w:r w:rsidR="00E23F3B" w:rsidRPr="0015093D">
        <w:t xml:space="preserve"> </w:t>
      </w:r>
      <w:r w:rsidR="00E23F3B" w:rsidRPr="0015093D">
        <w:t>in relation</w:t>
      </w:r>
      <w:r w:rsidR="00E23F3B" w:rsidRPr="0015093D">
        <w:t xml:space="preserve"> to the chosen focus. </w:t>
      </w:r>
    </w:p>
    <w:p w14:paraId="126E6432" w14:textId="77777777" w:rsidR="00963231" w:rsidRDefault="00963231" w:rsidP="001478D4">
      <w:pPr>
        <w:pStyle w:val="AssignBody"/>
      </w:pPr>
    </w:p>
    <w:p w14:paraId="6EBE972F" w14:textId="31E200EB" w:rsidR="001478D4" w:rsidRDefault="001478D4" w:rsidP="001478D4">
      <w:pPr>
        <w:pStyle w:val="AssignBody"/>
      </w:pPr>
      <w:r>
        <w:t>S</w:t>
      </w:r>
      <w:r w:rsidRPr="008A1FB4">
        <w:t xml:space="preserve">chool X </w:t>
      </w:r>
      <w:r>
        <w:t xml:space="preserve">set a </w:t>
      </w:r>
      <w:r w:rsidR="005E56DF">
        <w:t xml:space="preserve">strategic </w:t>
      </w:r>
      <w:r>
        <w:t>target to impr</w:t>
      </w:r>
      <w:r w:rsidRPr="008A1FB4">
        <w:t xml:space="preserve">ove their understanding of </w:t>
      </w:r>
      <w:r>
        <w:t xml:space="preserve">pupil </w:t>
      </w:r>
      <w:r w:rsidRPr="008A1FB4">
        <w:t xml:space="preserve">behaviour and how </w:t>
      </w:r>
      <w:r>
        <w:t xml:space="preserve">best </w:t>
      </w:r>
      <w:r w:rsidRPr="008A1FB4">
        <w:t xml:space="preserve">to implement a </w:t>
      </w:r>
      <w:r w:rsidRPr="00E661FB">
        <w:t xml:space="preserve">restorative approach throughout the school. A restorative approach is often implemented in schools to help pupils become confident individuals, </w:t>
      </w:r>
      <w:r w:rsidR="003820EB" w:rsidRPr="00E661FB">
        <w:t xml:space="preserve">successful learners, </w:t>
      </w:r>
      <w:r w:rsidRPr="00E661FB">
        <w:t xml:space="preserve">effective </w:t>
      </w:r>
      <w:proofErr w:type="gramStart"/>
      <w:r w:rsidRPr="00E661FB">
        <w:t>contributors</w:t>
      </w:r>
      <w:proofErr w:type="gramEnd"/>
      <w:r w:rsidR="003820EB" w:rsidRPr="00E661FB">
        <w:t xml:space="preserve"> and responsible citizens</w:t>
      </w:r>
      <w:r w:rsidRPr="00E661FB">
        <w:t xml:space="preserve"> (Behaviour Matters, 2016).</w:t>
      </w:r>
    </w:p>
    <w:p w14:paraId="273AF4BE" w14:textId="77777777" w:rsidR="001478D4" w:rsidRDefault="001478D4" w:rsidP="001478D4">
      <w:pPr>
        <w:pStyle w:val="AssignBody"/>
      </w:pPr>
    </w:p>
    <w:p w14:paraId="20BADBDD" w14:textId="514E389C" w:rsidR="001478D4" w:rsidRDefault="00E23F3B" w:rsidP="001478D4">
      <w:pPr>
        <w:pStyle w:val="AssignBody"/>
      </w:pPr>
      <w:r w:rsidRPr="00E661FB">
        <w:t xml:space="preserve">In accordance with the Research Ethics and Integrity Code of Practice at the University of Wales Trinity Saint David (UWTSD, 2020), the </w:t>
      </w:r>
      <w:r>
        <w:t>practitioner’s third P</w:t>
      </w:r>
      <w:r w:rsidRPr="006970D8">
        <w:t>rofessional Teaching Experience (PTE3) will be referred to as School X</w:t>
      </w:r>
      <w:r>
        <w:t>.</w:t>
      </w:r>
      <w:r w:rsidRPr="006970D8">
        <w:t xml:space="preserve"> </w:t>
      </w:r>
      <w:r w:rsidR="001478D4" w:rsidRPr="006970D8">
        <w:t xml:space="preserve">The school </w:t>
      </w:r>
      <w:r w:rsidR="001478D4">
        <w:t xml:space="preserve">context is an English medium primary school with 210 registered pupils situated in </w:t>
      </w:r>
      <w:r w:rsidR="001478D4" w:rsidRPr="006970D8">
        <w:t>Carmarthenshire.</w:t>
      </w:r>
      <w:r w:rsidR="001478D4">
        <w:t xml:space="preserve"> A strong emphasis is made by School X to expose</w:t>
      </w:r>
      <w:r w:rsidR="001478D4" w:rsidRPr="00590A46">
        <w:t xml:space="preserve"> </w:t>
      </w:r>
      <w:r w:rsidR="001478D4">
        <w:t>foundation phase and key stage two pupils to the Welsh language and culture</w:t>
      </w:r>
      <w:r w:rsidR="001478D4" w:rsidRPr="00590A46">
        <w:t>.</w:t>
      </w:r>
      <w:r w:rsidR="001478D4">
        <w:t xml:space="preserve"> </w:t>
      </w:r>
      <w:r w:rsidR="001478D4" w:rsidRPr="006970D8">
        <w:t xml:space="preserve">Free school meals (FSM) are available to </w:t>
      </w:r>
      <w:r w:rsidR="001478D4" w:rsidRPr="006E3288">
        <w:t xml:space="preserve">34.7% </w:t>
      </w:r>
      <w:r w:rsidR="001478D4" w:rsidRPr="006970D8">
        <w:t xml:space="preserve">of </w:t>
      </w:r>
      <w:r w:rsidR="001478D4">
        <w:t>pupil</w:t>
      </w:r>
      <w:r w:rsidR="001478D4" w:rsidRPr="006970D8">
        <w:t>s at School X, which is significantly higher than the Welsh national average of</w:t>
      </w:r>
      <w:r w:rsidR="001478D4">
        <w:t xml:space="preserve"> </w:t>
      </w:r>
      <w:r w:rsidR="001478D4" w:rsidRPr="006E3288">
        <w:t>21.3% (My Local School, 2021).</w:t>
      </w:r>
      <w:r w:rsidR="001478D4">
        <w:t xml:space="preserve"> </w:t>
      </w:r>
      <w:r w:rsidR="001478D4" w:rsidRPr="006970D8">
        <w:t>13.2% of School X</w:t>
      </w:r>
      <w:r w:rsidR="001478D4">
        <w:t>’s</w:t>
      </w:r>
      <w:r w:rsidR="001478D4" w:rsidRPr="006970D8">
        <w:t xml:space="preserve"> </w:t>
      </w:r>
      <w:r w:rsidR="001478D4">
        <w:t>pupil</w:t>
      </w:r>
      <w:r w:rsidR="001478D4" w:rsidRPr="006970D8">
        <w:t>s</w:t>
      </w:r>
      <w:r w:rsidR="001478D4">
        <w:t xml:space="preserve"> can speak at least two languages</w:t>
      </w:r>
      <w:r w:rsidR="001478D4" w:rsidRPr="006970D8">
        <w:t>, which is more than double the Welsh national average of 6%</w:t>
      </w:r>
      <w:r w:rsidR="001478D4">
        <w:t xml:space="preserve"> </w:t>
      </w:r>
      <w:r w:rsidR="001478D4" w:rsidRPr="006970D8">
        <w:t>(My Local School, 2021).</w:t>
      </w:r>
      <w:r w:rsidR="001478D4">
        <w:t xml:space="preserve"> Approximately 50% of </w:t>
      </w:r>
      <w:r w:rsidR="001478D4" w:rsidRPr="006970D8">
        <w:t>School X</w:t>
      </w:r>
      <w:r w:rsidR="001478D4">
        <w:t>’s pupils</w:t>
      </w:r>
      <w:r w:rsidR="001478D4" w:rsidRPr="006970D8">
        <w:t xml:space="preserve"> have Additional Learning Needs (ALN), with 12 of them receiving special </w:t>
      </w:r>
      <w:r w:rsidR="001478D4">
        <w:t>education</w:t>
      </w:r>
      <w:r w:rsidR="001478D4" w:rsidRPr="006970D8">
        <w:t xml:space="preserve"> at the school's </w:t>
      </w:r>
      <w:r w:rsidR="001478D4">
        <w:t>S</w:t>
      </w:r>
      <w:r w:rsidR="001478D4" w:rsidRPr="006970D8">
        <w:t xml:space="preserve">pecialist </w:t>
      </w:r>
      <w:r w:rsidR="001478D4">
        <w:t>T</w:t>
      </w:r>
      <w:r w:rsidR="001478D4" w:rsidRPr="006970D8">
        <w:t xml:space="preserve">eaching </w:t>
      </w:r>
      <w:r w:rsidR="001478D4">
        <w:t>F</w:t>
      </w:r>
      <w:r w:rsidR="001478D4" w:rsidRPr="006970D8">
        <w:t>acility</w:t>
      </w:r>
      <w:r w:rsidR="001478D4">
        <w:t xml:space="preserve"> (STF). </w:t>
      </w:r>
    </w:p>
    <w:p w14:paraId="7406BD93" w14:textId="77777777" w:rsidR="00A331DF" w:rsidRPr="00B95ACD" w:rsidRDefault="00A331DF" w:rsidP="00B95ACD">
      <w:pPr>
        <w:pStyle w:val="AssignBody"/>
      </w:pPr>
    </w:p>
    <w:p w14:paraId="13AA0A0E" w14:textId="2205644C" w:rsidR="009E0E77" w:rsidRDefault="009E0E77" w:rsidP="009E0E77">
      <w:pPr>
        <w:pStyle w:val="AssignSubHeader"/>
        <w:outlineLvl w:val="0"/>
      </w:pPr>
      <w:bookmarkStart w:id="2" w:name="_Toc101114272"/>
      <w:r>
        <w:t>Literature Review</w:t>
      </w:r>
      <w:bookmarkEnd w:id="2"/>
      <w:r>
        <w:t xml:space="preserve"> </w:t>
      </w:r>
    </w:p>
    <w:p w14:paraId="29981629" w14:textId="262EA3AC" w:rsidR="009C5ED4" w:rsidRPr="00DA456A" w:rsidRDefault="001478D4" w:rsidP="001478D4">
      <w:pPr>
        <w:pStyle w:val="AssignBody"/>
        <w:rPr>
          <w:color w:val="FF0000"/>
        </w:rPr>
      </w:pPr>
      <w:r w:rsidRPr="00A331DF">
        <w:t>A school development process</w:t>
      </w:r>
      <w:r>
        <w:t xml:space="preserve"> or school development plan </w:t>
      </w:r>
      <w:r w:rsidRPr="00A331DF">
        <w:t>(SDP)</w:t>
      </w:r>
      <w:r>
        <w:t xml:space="preserve"> identifies areas for improvement and outlines a set of s</w:t>
      </w:r>
      <w:r w:rsidRPr="004456AB">
        <w:t>trategic targets</w:t>
      </w:r>
      <w:r>
        <w:t xml:space="preserve"> aimed at raising standards. </w:t>
      </w:r>
      <w:r w:rsidR="005E56DF">
        <w:t>An</w:t>
      </w:r>
      <w:r>
        <w:t xml:space="preserve"> SDP should also include a realistic action plan which recognises and addresses potential </w:t>
      </w:r>
      <w:r w:rsidRPr="00E661FB">
        <w:t xml:space="preserve">obstacles such as </w:t>
      </w:r>
      <w:r w:rsidR="005E56DF" w:rsidRPr="00E661FB">
        <w:t xml:space="preserve">low </w:t>
      </w:r>
      <w:r w:rsidRPr="00E661FB">
        <w:t xml:space="preserve">resource levels (Education Authority, 2020). </w:t>
      </w:r>
      <w:r w:rsidR="00E661FB" w:rsidRPr="00E661FB">
        <w:t>The Welsh Government (2014b) states that s</w:t>
      </w:r>
      <w:r w:rsidR="00DA456A" w:rsidRPr="00E661FB">
        <w:t xml:space="preserve">chool development planning is a disciplined procedure that requires honest self-evaluation using quantitative and qualitative data to improve educational standards. </w:t>
      </w:r>
      <w:r w:rsidRPr="00E661FB">
        <w:t xml:space="preserve">In 2017 the Welsh Government outlined a challenging and ambitious educational reform programme aimed at raising educational standards and improving learner outcomes (Welsh Government, 2017). Enhancing the quality and equity of its educational system was prioritised by the Welsh Government following </w:t>
      </w:r>
      <w:r w:rsidR="00E661FB" w:rsidRPr="00E661FB">
        <w:t>the country’s</w:t>
      </w:r>
      <w:r w:rsidRPr="00E661FB">
        <w:t xml:space="preserve"> </w:t>
      </w:r>
      <w:r w:rsidR="001D3807" w:rsidRPr="00E661FB">
        <w:t xml:space="preserve">substantially reduced performance </w:t>
      </w:r>
      <w:r w:rsidRPr="00E661FB">
        <w:t>in the 2009 Programme for International Student Assessment (</w:t>
      </w:r>
      <w:r>
        <w:t xml:space="preserve">PISA) (OECD, 2017). </w:t>
      </w:r>
    </w:p>
    <w:p w14:paraId="7026FF02" w14:textId="77777777" w:rsidR="001D3807" w:rsidRDefault="001D3807" w:rsidP="001478D4">
      <w:pPr>
        <w:pStyle w:val="AssignBody"/>
      </w:pPr>
    </w:p>
    <w:p w14:paraId="093A47B0" w14:textId="5BC56EA4" w:rsidR="001478D4" w:rsidRDefault="005E56DF" w:rsidP="001478D4">
      <w:pPr>
        <w:pStyle w:val="AssignBody"/>
      </w:pPr>
      <w:r>
        <w:t>An</w:t>
      </w:r>
      <w:r w:rsidR="001478D4">
        <w:t xml:space="preserve"> </w:t>
      </w:r>
      <w:r w:rsidR="001478D4" w:rsidRPr="00665A3C">
        <w:t>SDP</w:t>
      </w:r>
      <w:r w:rsidR="001478D4">
        <w:t xml:space="preserve"> is</w:t>
      </w:r>
      <w:r w:rsidR="001478D4" w:rsidRPr="00665A3C">
        <w:t xml:space="preserve"> </w:t>
      </w:r>
      <w:r w:rsidR="001478D4">
        <w:t>usually evaluated by the school’s s</w:t>
      </w:r>
      <w:r w:rsidR="001478D4" w:rsidRPr="00090D4C">
        <w:t>eni</w:t>
      </w:r>
      <w:r w:rsidR="001478D4">
        <w:t xml:space="preserve">or leaders, governors, </w:t>
      </w:r>
      <w:proofErr w:type="gramStart"/>
      <w:r w:rsidR="001478D4">
        <w:t>teachers</w:t>
      </w:r>
      <w:proofErr w:type="gramEnd"/>
      <w:r w:rsidR="001478D4" w:rsidRPr="00090D4C">
        <w:t xml:space="preserve"> and </w:t>
      </w:r>
      <w:r w:rsidR="001478D4">
        <w:t>pupil</w:t>
      </w:r>
      <w:r w:rsidR="001478D4" w:rsidRPr="00090D4C">
        <w:t>s</w:t>
      </w:r>
      <w:r w:rsidR="001478D4">
        <w:t xml:space="preserve"> every three years</w:t>
      </w:r>
      <w:r w:rsidR="001478D4" w:rsidRPr="00B831F4">
        <w:t>.</w:t>
      </w:r>
      <w:r w:rsidR="001478D4">
        <w:t xml:space="preserve"> The Welsh Government (2014</w:t>
      </w:r>
      <w:r w:rsidR="000256C0">
        <w:t>b</w:t>
      </w:r>
      <w:r w:rsidR="001478D4">
        <w:t xml:space="preserve">) believes that all stakeholders should be consulted and involved in the process to </w:t>
      </w:r>
      <w:r>
        <w:t>prevent</w:t>
      </w:r>
      <w:r w:rsidR="001478D4">
        <w:t xml:space="preserve"> disagreement</w:t>
      </w:r>
      <w:r w:rsidR="001478D4" w:rsidRPr="00090D4C">
        <w:t xml:space="preserve"> and conflict</w:t>
      </w:r>
      <w:r w:rsidR="001478D4">
        <w:t xml:space="preserve">. </w:t>
      </w:r>
      <w:r w:rsidR="001478D4" w:rsidRPr="006F0D61">
        <w:t xml:space="preserve">Shanka and Thou (2017) highlight </w:t>
      </w:r>
      <w:r w:rsidR="001478D4">
        <w:t xml:space="preserve">that </w:t>
      </w:r>
      <w:r w:rsidR="001478D4" w:rsidRPr="00781BD0">
        <w:t>managing differences of opinion among</w:t>
      </w:r>
      <w:r>
        <w:t>st</w:t>
      </w:r>
      <w:r w:rsidR="001478D4" w:rsidRPr="00781BD0">
        <w:t xml:space="preserve"> staff members can be difficult at times.</w:t>
      </w:r>
      <w:r w:rsidR="001478D4">
        <w:t xml:space="preserve"> As a result, careful consideration will be given when critically reflecting on School X’s strategic target of improving</w:t>
      </w:r>
      <w:r w:rsidR="001478D4" w:rsidRPr="008A1FB4">
        <w:t xml:space="preserve"> their understanding of </w:t>
      </w:r>
      <w:r w:rsidR="001478D4">
        <w:t xml:space="preserve">pupil </w:t>
      </w:r>
      <w:r w:rsidR="001478D4" w:rsidRPr="008A1FB4">
        <w:t xml:space="preserve">behaviour </w:t>
      </w:r>
      <w:r w:rsidR="001478D4">
        <w:t xml:space="preserve">and </w:t>
      </w:r>
      <w:r w:rsidR="001478D4" w:rsidRPr="008A1FB4">
        <w:t>implement</w:t>
      </w:r>
      <w:r w:rsidR="001478D4">
        <w:t>ing</w:t>
      </w:r>
      <w:r w:rsidR="001478D4" w:rsidRPr="008A1FB4">
        <w:t xml:space="preserve"> a restorative </w:t>
      </w:r>
      <w:r w:rsidR="001478D4" w:rsidRPr="00807622">
        <w:t>approach throughout the school</w:t>
      </w:r>
      <w:r w:rsidR="001478D4">
        <w:t xml:space="preserve">. </w:t>
      </w:r>
    </w:p>
    <w:p w14:paraId="1BDCE396" w14:textId="77777777" w:rsidR="001478D4" w:rsidRDefault="001478D4" w:rsidP="001478D4">
      <w:pPr>
        <w:pStyle w:val="AssignBody"/>
      </w:pPr>
    </w:p>
    <w:p w14:paraId="0413B143" w14:textId="42AC72ED" w:rsidR="001478D4" w:rsidRDefault="001478D4" w:rsidP="001478D4">
      <w:pPr>
        <w:pStyle w:val="AssignBody"/>
      </w:pPr>
      <w:r>
        <w:t>W</w:t>
      </w:r>
      <w:r w:rsidRPr="000C45C6">
        <w:t xml:space="preserve">hen it comes to </w:t>
      </w:r>
      <w:r>
        <w:t xml:space="preserve">addressing </w:t>
      </w:r>
      <w:r w:rsidRPr="000C45C6">
        <w:t>behaviour</w:t>
      </w:r>
      <w:r w:rsidR="005E56DF">
        <w:t>al</w:t>
      </w:r>
      <w:r w:rsidRPr="000C45C6">
        <w:t xml:space="preserve"> issues, </w:t>
      </w:r>
      <w:proofErr w:type="gramStart"/>
      <w:r w:rsidRPr="000C45C6">
        <w:t>Ellis</w:t>
      </w:r>
      <w:proofErr w:type="gramEnd"/>
      <w:r w:rsidRPr="000C45C6">
        <w:t xml:space="preserve"> and Tod (2015) emphasise the importance of all staff </w:t>
      </w:r>
      <w:r>
        <w:t xml:space="preserve">members </w:t>
      </w:r>
      <w:r w:rsidRPr="000C45C6">
        <w:t xml:space="preserve">following the same </w:t>
      </w:r>
      <w:r>
        <w:t xml:space="preserve">school </w:t>
      </w:r>
      <w:proofErr w:type="spellStart"/>
      <w:r w:rsidRPr="000C45C6">
        <w:t>principles</w:t>
      </w:r>
      <w:proofErr w:type="spellEnd"/>
      <w:r w:rsidRPr="000C45C6">
        <w:t xml:space="preserve">, procedures and strategies. </w:t>
      </w:r>
      <w:r w:rsidRPr="008764F3">
        <w:t xml:space="preserve">The Welsh Government (2012) </w:t>
      </w:r>
      <w:r>
        <w:t xml:space="preserve">highlights </w:t>
      </w:r>
      <w:r w:rsidRPr="008764F3">
        <w:t xml:space="preserve">the </w:t>
      </w:r>
      <w:r w:rsidR="005E56DF">
        <w:t>benefits</w:t>
      </w:r>
      <w:r w:rsidRPr="008764F3">
        <w:t xml:space="preserve"> of proactive management strategies</w:t>
      </w:r>
      <w:r>
        <w:t xml:space="preserve"> in preventing </w:t>
      </w:r>
      <w:r w:rsidRPr="008764F3">
        <w:t>behaviour</w:t>
      </w:r>
      <w:r w:rsidR="005E56DF">
        <w:t>al</w:t>
      </w:r>
      <w:r w:rsidRPr="008764F3">
        <w:t xml:space="preserve"> </w:t>
      </w:r>
      <w:r w:rsidR="005E56DF">
        <w:t>issues</w:t>
      </w:r>
      <w:r>
        <w:t xml:space="preserve"> from occurring</w:t>
      </w:r>
      <w:r w:rsidRPr="008764F3">
        <w:t>.</w:t>
      </w:r>
      <w:r>
        <w:t xml:space="preserve"> Strategic planning is </w:t>
      </w:r>
      <w:r w:rsidRPr="008764F3">
        <w:t>key to su</w:t>
      </w:r>
      <w:r>
        <w:t>ccessful proactive management (</w:t>
      </w:r>
      <w:r w:rsidRPr="00B90B67">
        <w:t>Morrison-Porter</w:t>
      </w:r>
      <w:r>
        <w:t>, 2021) as it prepares practitioner</w:t>
      </w:r>
      <w:r w:rsidRPr="008764F3">
        <w:t xml:space="preserve">s </w:t>
      </w:r>
      <w:r w:rsidR="005E56DF">
        <w:t>on how to deal</w:t>
      </w:r>
      <w:r>
        <w:t xml:space="preserve"> </w:t>
      </w:r>
      <w:r w:rsidR="005E56DF">
        <w:t xml:space="preserve">with </w:t>
      </w:r>
      <w:r>
        <w:t xml:space="preserve">potential </w:t>
      </w:r>
      <w:r w:rsidR="005E56DF">
        <w:t xml:space="preserve">behavioural </w:t>
      </w:r>
      <w:r>
        <w:t>issues surrounding</w:t>
      </w:r>
      <w:r w:rsidRPr="008764F3">
        <w:t xml:space="preserve"> behaviour proble</w:t>
      </w:r>
      <w:r>
        <w:t>ms.</w:t>
      </w:r>
      <w:r>
        <w:rPr>
          <w:color w:val="FF0000"/>
        </w:rPr>
        <w:t xml:space="preserve"> </w:t>
      </w:r>
      <w:r w:rsidRPr="007612D1">
        <w:t xml:space="preserve">According to the Welsh </w:t>
      </w:r>
      <w:r w:rsidRPr="00DB7337">
        <w:t xml:space="preserve">Government (2012), non-structured play time can be particularly problematic for pupils with behavioural issues </w:t>
      </w:r>
      <w:r w:rsidR="00600EDE" w:rsidRPr="00DB7337">
        <w:t>who</w:t>
      </w:r>
      <w:r w:rsidRPr="00DB7337">
        <w:t xml:space="preserve"> have </w:t>
      </w:r>
      <w:r>
        <w:t>difficulty managing</w:t>
      </w:r>
      <w:r w:rsidRPr="007612D1">
        <w:t xml:space="preserve"> their emotions and </w:t>
      </w:r>
      <w:r>
        <w:t>controlling</w:t>
      </w:r>
      <w:r w:rsidRPr="007612D1">
        <w:t xml:space="preserve"> their behaviour.</w:t>
      </w:r>
      <w:r>
        <w:t xml:space="preserve"> </w:t>
      </w:r>
      <w:r w:rsidRPr="00AF7153">
        <w:t>O’Brien (</w:t>
      </w:r>
      <w:r>
        <w:t>1998) highlights</w:t>
      </w:r>
      <w:r w:rsidRPr="00AF7153">
        <w:t xml:space="preserve"> that a variety of factors </w:t>
      </w:r>
      <w:r>
        <w:t xml:space="preserve">can </w:t>
      </w:r>
      <w:r w:rsidRPr="00AF7153">
        <w:t xml:space="preserve">contribute to </w:t>
      </w:r>
      <w:r>
        <w:t xml:space="preserve">pupils behaving </w:t>
      </w:r>
      <w:r w:rsidRPr="00AF7153">
        <w:t>inappropriate</w:t>
      </w:r>
      <w:r>
        <w:t>ly</w:t>
      </w:r>
      <w:r w:rsidRPr="00AF7153">
        <w:t xml:space="preserve"> during play</w:t>
      </w:r>
      <w:r>
        <w:t xml:space="preserve"> </w:t>
      </w:r>
      <w:r w:rsidRPr="00AF7153">
        <w:t>time, including disagreements, bullying, and a lack of coping skills.</w:t>
      </w:r>
      <w:r>
        <w:t xml:space="preserve"> </w:t>
      </w:r>
      <w:r w:rsidR="00982DA5">
        <w:t>To</w:t>
      </w:r>
      <w:r w:rsidRPr="008D0D3B">
        <w:t xml:space="preserve"> improve pupil behaviour</w:t>
      </w:r>
      <w:r>
        <w:t xml:space="preserve"> </w:t>
      </w:r>
      <w:r w:rsidRPr="00B22EF3">
        <w:t>Meyer</w:t>
      </w:r>
      <w:r>
        <w:t xml:space="preserve"> and </w:t>
      </w:r>
      <w:r w:rsidRPr="00B22EF3">
        <w:t xml:space="preserve">Evans (2012) recommend </w:t>
      </w:r>
      <w:r>
        <w:t xml:space="preserve">for practitioners to </w:t>
      </w:r>
      <w:r w:rsidR="005E56DF">
        <w:t>implement</w:t>
      </w:r>
      <w:r w:rsidRPr="00B22EF3">
        <w:t xml:space="preserve"> a restorative approach as a proactive management strategy. </w:t>
      </w:r>
    </w:p>
    <w:p w14:paraId="18D85267" w14:textId="77777777" w:rsidR="00715413" w:rsidRDefault="00715413" w:rsidP="00B95ACD">
      <w:pPr>
        <w:pStyle w:val="AssignBody"/>
      </w:pPr>
    </w:p>
    <w:p w14:paraId="75C7D4AF" w14:textId="7BA2B472" w:rsidR="001478D4" w:rsidRPr="009918BB" w:rsidRDefault="001478D4" w:rsidP="001478D4">
      <w:pPr>
        <w:pStyle w:val="AssignBody"/>
      </w:pPr>
      <w:r w:rsidRPr="00BC1820">
        <w:t>Restorative approache</w:t>
      </w:r>
      <w:r>
        <w:t>s support action accountability</w:t>
      </w:r>
      <w:r w:rsidRPr="00BC1820">
        <w:t xml:space="preserve"> with particular emphasis </w:t>
      </w:r>
      <w:r>
        <w:t xml:space="preserve">being made </w:t>
      </w:r>
      <w:r w:rsidRPr="00BC1820">
        <w:t xml:space="preserve">on empathy (Martin, 2015). This </w:t>
      </w:r>
      <w:r>
        <w:t xml:space="preserve">approach </w:t>
      </w:r>
      <w:r w:rsidRPr="008D0D3B">
        <w:t xml:space="preserve">differs </w:t>
      </w:r>
      <w:r>
        <w:t xml:space="preserve">significantly </w:t>
      </w:r>
      <w:r w:rsidRPr="008D0D3B">
        <w:t>from the traditional</w:t>
      </w:r>
      <w:r>
        <w:t>,</w:t>
      </w:r>
      <w:r w:rsidRPr="008D0D3B">
        <w:t xml:space="preserve"> punitive </w:t>
      </w:r>
      <w:r w:rsidRPr="001C461D">
        <w:t xml:space="preserve">approach (Behaviour Matters, 2016) and can </w:t>
      </w:r>
      <w:r w:rsidR="005E56DF">
        <w:t>improve the school environment</w:t>
      </w:r>
      <w:r>
        <w:t xml:space="preserve">, leading to </w:t>
      </w:r>
      <w:r w:rsidRPr="001C461D">
        <w:t xml:space="preserve">positive </w:t>
      </w:r>
      <w:r>
        <w:t xml:space="preserve">pupil-practitioner relationships. </w:t>
      </w:r>
      <w:r w:rsidRPr="001E2922">
        <w:t xml:space="preserve">Meyer and Evans (2012) emphasise the importance of </w:t>
      </w:r>
      <w:r>
        <w:t xml:space="preserve">developing </w:t>
      </w:r>
      <w:r w:rsidRPr="001E2922">
        <w:t xml:space="preserve">positive </w:t>
      </w:r>
      <w:r>
        <w:t xml:space="preserve">pupil-practitioner </w:t>
      </w:r>
      <w:r w:rsidRPr="001E2922">
        <w:t>relationships</w:t>
      </w:r>
      <w:r>
        <w:t xml:space="preserve"> as it helps pupils to achieve their full potential</w:t>
      </w:r>
      <w:r w:rsidRPr="001E2922">
        <w:t>. Restorative</w:t>
      </w:r>
      <w:r>
        <w:t xml:space="preserve"> classroom discipline </w:t>
      </w:r>
      <w:r w:rsidRPr="001E2922">
        <w:t xml:space="preserve">represents an ethos that </w:t>
      </w:r>
      <w:r>
        <w:t>encompasses</w:t>
      </w:r>
      <w:r w:rsidRPr="00E06FCD">
        <w:t xml:space="preserve"> all aspects of </w:t>
      </w:r>
      <w:r>
        <w:t xml:space="preserve">pupil relationships </w:t>
      </w:r>
      <w:r w:rsidRPr="00E06FCD">
        <w:t xml:space="preserve">inside and outside of the classroom (Schiff, 2013). </w:t>
      </w:r>
      <w:r>
        <w:t>F</w:t>
      </w:r>
      <w:r w:rsidRPr="001E2922">
        <w:t>undamentally</w:t>
      </w:r>
      <w:r>
        <w:t>,</w:t>
      </w:r>
      <w:r w:rsidRPr="001E2922">
        <w:t xml:space="preserve"> </w:t>
      </w:r>
      <w:r>
        <w:t xml:space="preserve">this </w:t>
      </w:r>
      <w:r w:rsidRPr="001E2922">
        <w:t>represent</w:t>
      </w:r>
      <w:r>
        <w:t>s</w:t>
      </w:r>
      <w:r w:rsidRPr="001E2922">
        <w:t xml:space="preserve"> a rejection of punishment as </w:t>
      </w:r>
      <w:r>
        <w:t xml:space="preserve">an </w:t>
      </w:r>
      <w:r w:rsidRPr="001E2922">
        <w:t>educational response to challenging behaviour and conflict</w:t>
      </w:r>
      <w:r>
        <w:t xml:space="preserve">. </w:t>
      </w:r>
      <w:r w:rsidRPr="006C2503">
        <w:t>According to the Next Generation Learning Challenges (NGLC, 2022), restorative school practic</w:t>
      </w:r>
      <w:r>
        <w:t>e</w:t>
      </w:r>
      <w:r w:rsidRPr="006C2503">
        <w:t xml:space="preserve">s reflect educational </w:t>
      </w:r>
      <w:r>
        <w:t>goals that recognise the</w:t>
      </w:r>
      <w:r w:rsidRPr="006C2503">
        <w:t xml:space="preserve"> school as </w:t>
      </w:r>
      <w:r>
        <w:t>a social community</w:t>
      </w:r>
      <w:r w:rsidRPr="006C2503">
        <w:t xml:space="preserve">, and </w:t>
      </w:r>
      <w:r w:rsidRPr="00E661FB">
        <w:t xml:space="preserve">pupils as </w:t>
      </w:r>
      <w:r w:rsidR="00E661FB" w:rsidRPr="00E661FB">
        <w:t>members</w:t>
      </w:r>
      <w:r w:rsidRPr="00E661FB">
        <w:t xml:space="preserve"> of the community </w:t>
      </w:r>
      <w:r w:rsidR="005E56DF">
        <w:t>that</w:t>
      </w:r>
      <w:r w:rsidRPr="006C2503">
        <w:t xml:space="preserve"> require support rather than exclusion.</w:t>
      </w:r>
      <w:r>
        <w:t xml:space="preserve"> </w:t>
      </w:r>
      <w:r w:rsidRPr="009918BB">
        <w:t xml:space="preserve">Nonetheless, </w:t>
      </w:r>
      <w:r>
        <w:t xml:space="preserve">it must be acknowledged that </w:t>
      </w:r>
      <w:r w:rsidRPr="009918BB">
        <w:t>disruptive or inappropriate</w:t>
      </w:r>
      <w:r>
        <w:t xml:space="preserve"> pupil</w:t>
      </w:r>
      <w:r w:rsidRPr="009918BB">
        <w:t xml:space="preserve"> behaviour </w:t>
      </w:r>
      <w:r>
        <w:t xml:space="preserve">is sometimes inevitable despite practitioners successfully implementing behavioural management measures </w:t>
      </w:r>
      <w:r w:rsidRPr="009918BB">
        <w:t>(Welsh Government, 2012).</w:t>
      </w:r>
      <w:r>
        <w:t xml:space="preserve"> </w:t>
      </w:r>
      <w:r w:rsidRPr="009918BB">
        <w:t xml:space="preserve">As a result, </w:t>
      </w:r>
      <w:r>
        <w:t xml:space="preserve">clear </w:t>
      </w:r>
      <w:r>
        <w:lastRenderedPageBreak/>
        <w:t>expectations, coping strategies and</w:t>
      </w:r>
      <w:r w:rsidRPr="009918BB">
        <w:t xml:space="preserve"> </w:t>
      </w:r>
      <w:r>
        <w:t>problem-solving</w:t>
      </w:r>
      <w:r w:rsidRPr="009918BB">
        <w:t xml:space="preserve"> skills are required when </w:t>
      </w:r>
      <w:r w:rsidR="005E56DF">
        <w:t>implementing</w:t>
      </w:r>
      <w:r w:rsidRPr="009918BB">
        <w:t xml:space="preserve"> a restorative approach.</w:t>
      </w:r>
    </w:p>
    <w:p w14:paraId="5243F813" w14:textId="77777777" w:rsidR="009B2E9C" w:rsidRDefault="009B2E9C" w:rsidP="009B2E9C">
      <w:pPr>
        <w:pStyle w:val="AssignBody"/>
      </w:pPr>
    </w:p>
    <w:p w14:paraId="1490C640" w14:textId="0AE3281A" w:rsidR="009B2E9C" w:rsidRPr="002E2004" w:rsidRDefault="009B2E9C" w:rsidP="009B2E9C">
      <w:pPr>
        <w:pStyle w:val="AssignBody"/>
      </w:pPr>
      <w:r>
        <w:t>A</w:t>
      </w:r>
      <w:r w:rsidRPr="002E2004">
        <w:t xml:space="preserve"> </w:t>
      </w:r>
      <w:r>
        <w:t xml:space="preserve">well-known benefit </w:t>
      </w:r>
      <w:r w:rsidRPr="002E2004">
        <w:t xml:space="preserve">of </w:t>
      </w:r>
      <w:r>
        <w:t xml:space="preserve">using </w:t>
      </w:r>
      <w:r w:rsidRPr="002E2004">
        <w:t xml:space="preserve">restorative </w:t>
      </w:r>
      <w:r w:rsidRPr="00214DBB">
        <w:t xml:space="preserve">approaches in schools </w:t>
      </w:r>
      <w:r>
        <w:t>is that it encourages</w:t>
      </w:r>
      <w:r w:rsidRPr="00214DBB">
        <w:t xml:space="preserve"> pupils to take responsibility for their own behaviour (McCluskey, 2018). Rather </w:t>
      </w:r>
      <w:r w:rsidRPr="002E2004">
        <w:t xml:space="preserve">than </w:t>
      </w:r>
      <w:r>
        <w:t>punishing pupils for bad behaviour</w:t>
      </w:r>
      <w:r w:rsidRPr="002E2004">
        <w:t>, restorative practi</w:t>
      </w:r>
      <w:r>
        <w:t>ce encourages pupils</w:t>
      </w:r>
      <w:r w:rsidRPr="002E2004">
        <w:t xml:space="preserve"> to reflect on their behavio</w:t>
      </w:r>
      <w:r>
        <w:t>ur</w:t>
      </w:r>
      <w:r w:rsidR="005E56DF">
        <w:t xml:space="preserve"> and identify areas for improvement</w:t>
      </w:r>
      <w:r>
        <w:t xml:space="preserve">. According to Murphy (2021), repeat offending is reduced considerably when pupils are willing to accept responsibility for their own actions and understand the effects that their behaviour can have on </w:t>
      </w:r>
      <w:r w:rsidR="005E56DF">
        <w:t>others</w:t>
      </w:r>
      <w:r>
        <w:t xml:space="preserve">. Research also </w:t>
      </w:r>
      <w:r w:rsidRPr="002E2004">
        <w:t xml:space="preserve">suggests that restorative practices can have a positive impact on </w:t>
      </w:r>
      <w:r>
        <w:t xml:space="preserve">school attendance and pupil learning (Estyn, 2019). </w:t>
      </w:r>
      <w:r w:rsidRPr="002E2004">
        <w:t>As a result,</w:t>
      </w:r>
      <w:r>
        <w:t xml:space="preserve"> being able to </w:t>
      </w:r>
      <w:r w:rsidRPr="008A1FB4">
        <w:t xml:space="preserve">implement a restorative </w:t>
      </w:r>
      <w:r w:rsidRPr="00807622">
        <w:t>approach</w:t>
      </w:r>
      <w:r w:rsidRPr="002E2004">
        <w:t xml:space="preserve"> </w:t>
      </w:r>
      <w:r>
        <w:t xml:space="preserve">is key to </w:t>
      </w:r>
      <w:r w:rsidRPr="002E2004">
        <w:t>dev</w:t>
      </w:r>
      <w:r>
        <w:t>eloping pupil</w:t>
      </w:r>
      <w:r w:rsidRPr="002E2004">
        <w:t>s into ethically informed citizens (Education Wales, 2021).</w:t>
      </w:r>
      <w:r>
        <w:t xml:space="preserve"> </w:t>
      </w:r>
    </w:p>
    <w:p w14:paraId="30351F6E" w14:textId="7BC334C2" w:rsidR="0059407B" w:rsidRDefault="0059407B" w:rsidP="0059407B">
      <w:pPr>
        <w:pStyle w:val="AssignBody"/>
      </w:pPr>
    </w:p>
    <w:p w14:paraId="4CAF4F5F" w14:textId="3BCF8EC6" w:rsidR="009B2E9C" w:rsidRDefault="00982DA5" w:rsidP="009B2E9C">
      <w:pPr>
        <w:pStyle w:val="AssignBody"/>
      </w:pPr>
      <w:r>
        <w:t>For</w:t>
      </w:r>
      <w:r w:rsidR="009B2E9C" w:rsidRPr="0059407B">
        <w:t xml:space="preserve"> practitioners to </w:t>
      </w:r>
      <w:r w:rsidR="005E56DF">
        <w:t>implement</w:t>
      </w:r>
      <w:r w:rsidR="009B2E9C" w:rsidRPr="0059407B">
        <w:t xml:space="preserve"> a restorative approach</w:t>
      </w:r>
      <w:r w:rsidR="009B2E9C">
        <w:t xml:space="preserve"> effectively</w:t>
      </w:r>
      <w:r w:rsidR="009B2E9C" w:rsidRPr="0059407B">
        <w:t xml:space="preserve"> they must first receive</w:t>
      </w:r>
      <w:r w:rsidR="005E56DF">
        <w:t xml:space="preserve"> adequate</w:t>
      </w:r>
      <w:r w:rsidR="009B2E9C" w:rsidRPr="0059407B">
        <w:t xml:space="preserve"> training</w:t>
      </w:r>
      <w:r w:rsidR="009B2E9C">
        <w:t xml:space="preserve"> </w:t>
      </w:r>
      <w:r w:rsidR="009B2E9C" w:rsidRPr="00214DBB">
        <w:t>(McCluskey, 2018)</w:t>
      </w:r>
      <w:r w:rsidR="009B2E9C">
        <w:t>. D</w:t>
      </w:r>
      <w:r w:rsidR="009B2E9C" w:rsidRPr="0059407B">
        <w:t xml:space="preserve">eveloping </w:t>
      </w:r>
      <w:r w:rsidR="009B2E9C">
        <w:t xml:space="preserve">practitioners’ </w:t>
      </w:r>
      <w:r w:rsidR="009B2E9C" w:rsidRPr="0059407B">
        <w:t xml:space="preserve">listening </w:t>
      </w:r>
      <w:r w:rsidR="009B2E9C" w:rsidRPr="00DB7337">
        <w:t>skills, empathy, body language and tone of voice is vital</w:t>
      </w:r>
      <w:r w:rsidR="00B316CC" w:rsidRPr="00DB7337">
        <w:t xml:space="preserve"> (McCluskey et al., 2008).</w:t>
      </w:r>
      <w:r w:rsidR="009B2E9C" w:rsidRPr="00DB7337">
        <w:t xml:space="preserve"> </w:t>
      </w:r>
      <w:r w:rsidR="005E56DF" w:rsidRPr="00DB7337">
        <w:t>Adequately t</w:t>
      </w:r>
      <w:r w:rsidR="009B2E9C" w:rsidRPr="00DB7337">
        <w:t>rain</w:t>
      </w:r>
      <w:r w:rsidR="00DB7337" w:rsidRPr="00DB7337">
        <w:t>ed</w:t>
      </w:r>
      <w:r w:rsidR="009B2E9C" w:rsidRPr="00DB7337">
        <w:t xml:space="preserve"> </w:t>
      </w:r>
      <w:r w:rsidR="009B2E9C">
        <w:t xml:space="preserve">practitioners </w:t>
      </w:r>
      <w:r w:rsidR="00DB7337">
        <w:t>can</w:t>
      </w:r>
      <w:r w:rsidR="009B2E9C">
        <w:t xml:space="preserve"> help p</w:t>
      </w:r>
      <w:r w:rsidR="009B2E9C" w:rsidRPr="0059407B">
        <w:t xml:space="preserve">upils </w:t>
      </w:r>
      <w:r w:rsidR="00DB7337">
        <w:t xml:space="preserve">with </w:t>
      </w:r>
      <w:r w:rsidR="009B2E9C" w:rsidRPr="0059407B">
        <w:t>accept</w:t>
      </w:r>
      <w:r w:rsidR="00DB7337">
        <w:t>ing</w:t>
      </w:r>
      <w:r w:rsidR="009B2E9C" w:rsidRPr="0059407B">
        <w:t xml:space="preserve"> responsibility for their </w:t>
      </w:r>
      <w:r w:rsidR="005E56DF">
        <w:t xml:space="preserve">own </w:t>
      </w:r>
      <w:r w:rsidR="009B2E9C" w:rsidRPr="0059407B">
        <w:t>actions</w:t>
      </w:r>
      <w:r w:rsidR="009B2E9C">
        <w:t xml:space="preserve"> and support them with identifying</w:t>
      </w:r>
      <w:r w:rsidR="009B2E9C" w:rsidRPr="0059407B">
        <w:t xml:space="preserve"> restorative responses to harmful actions </w:t>
      </w:r>
      <w:r w:rsidR="009B2E9C">
        <w:t xml:space="preserve">(Murphy, 2021). </w:t>
      </w:r>
      <w:r w:rsidR="009B2E9C" w:rsidRPr="007F41A0">
        <w:t xml:space="preserve">However, </w:t>
      </w:r>
      <w:r w:rsidR="009B2E9C">
        <w:t xml:space="preserve">it must be recognised that training requires a lot of time and effort which may prove difficult for busy practitioners. </w:t>
      </w:r>
    </w:p>
    <w:p w14:paraId="46ED7A99" w14:textId="77777777" w:rsidR="0056074C" w:rsidRPr="00B95ACD" w:rsidRDefault="0056074C" w:rsidP="00B95ACD">
      <w:pPr>
        <w:pStyle w:val="AssignBody"/>
      </w:pPr>
    </w:p>
    <w:p w14:paraId="011AA2F3" w14:textId="67C5377C" w:rsidR="009E0E77" w:rsidRDefault="009E0E77" w:rsidP="009E0E77">
      <w:pPr>
        <w:pStyle w:val="AssignSubHeader"/>
        <w:outlineLvl w:val="0"/>
      </w:pPr>
      <w:bookmarkStart w:id="3" w:name="_Toc101114273"/>
      <w:r>
        <w:t>Developing an Action Point</w:t>
      </w:r>
      <w:bookmarkEnd w:id="3"/>
      <w:r>
        <w:t xml:space="preserve"> </w:t>
      </w:r>
    </w:p>
    <w:p w14:paraId="5877E65D" w14:textId="414AD188" w:rsidR="006D00AC" w:rsidRDefault="005E56DF" w:rsidP="006D00AC">
      <w:pPr>
        <w:pStyle w:val="AssignBody"/>
      </w:pPr>
      <w:r>
        <w:t>I</w:t>
      </w:r>
      <w:r w:rsidR="006D00AC">
        <w:t xml:space="preserve">n this section School X’s SDP will be discussed with the practitioner demonstrating their </w:t>
      </w:r>
      <w:r w:rsidR="006D00AC" w:rsidRPr="00282CBD">
        <w:t>knowledge and understanding of</w:t>
      </w:r>
      <w:r w:rsidR="006D00AC">
        <w:t xml:space="preserve"> </w:t>
      </w:r>
      <w:r w:rsidR="006D00AC" w:rsidRPr="00282CBD">
        <w:t>processes involved</w:t>
      </w:r>
      <w:r w:rsidR="006D00AC">
        <w:t xml:space="preserve"> in its development</w:t>
      </w:r>
      <w:r w:rsidR="006D00AC" w:rsidRPr="00282CBD">
        <w:t xml:space="preserve">. Self-evaluation is an essential </w:t>
      </w:r>
      <w:r w:rsidR="006D00AC">
        <w:t>ele</w:t>
      </w:r>
      <w:r w:rsidR="006D00AC" w:rsidRPr="00B32580">
        <w:t xml:space="preserve">ment of the SDP process (Department of Education, 2022) with practitioners creating an action plan after reflecting on the </w:t>
      </w:r>
      <w:r>
        <w:t xml:space="preserve">school’s </w:t>
      </w:r>
      <w:r w:rsidR="006D00AC" w:rsidRPr="00B32580">
        <w:t xml:space="preserve">strengths and areas for improvement (Estyn, </w:t>
      </w:r>
      <w:r w:rsidR="00B32580" w:rsidRPr="00B32580">
        <w:t>2018</w:t>
      </w:r>
      <w:r w:rsidR="00146A85">
        <w:t>b</w:t>
      </w:r>
      <w:r w:rsidR="006D00AC" w:rsidRPr="00B32580">
        <w:t xml:space="preserve">). </w:t>
      </w:r>
      <w:r w:rsidR="006D00AC">
        <w:t>S</w:t>
      </w:r>
      <w:r w:rsidR="006D00AC" w:rsidRPr="00427AB5">
        <w:t xml:space="preserve">elf-evaluation </w:t>
      </w:r>
      <w:r w:rsidR="006D00AC">
        <w:t xml:space="preserve">has been shown to be a key process in identifying strategic targets which </w:t>
      </w:r>
      <w:r w:rsidR="006D00AC" w:rsidRPr="00427AB5">
        <w:t xml:space="preserve">result in better educational outcomes and </w:t>
      </w:r>
      <w:r>
        <w:t xml:space="preserve">pupil </w:t>
      </w:r>
      <w:r w:rsidR="006D00AC" w:rsidRPr="00427AB5">
        <w:t xml:space="preserve">experiences (Education Improvement Commission, 2000). </w:t>
      </w:r>
      <w:r w:rsidR="006D00AC">
        <w:t>School X identified pupil behaviour as being an area for improvement following collaborative self-evaluation. School X’s</w:t>
      </w:r>
      <w:r w:rsidR="006D00AC" w:rsidRPr="006D09EB">
        <w:t xml:space="preserve"> SDP </w:t>
      </w:r>
      <w:r w:rsidR="006D00AC">
        <w:t>outlines that most pupils are kind and respectful with a minority of</w:t>
      </w:r>
      <w:r w:rsidR="006D00AC" w:rsidRPr="006D09EB">
        <w:t xml:space="preserve"> </w:t>
      </w:r>
      <w:r w:rsidR="006D00AC">
        <w:t>Key Stage 2 (</w:t>
      </w:r>
      <w:r w:rsidR="006D00AC" w:rsidRPr="006D09EB">
        <w:t>KS2</w:t>
      </w:r>
      <w:r w:rsidR="006D00AC">
        <w:t>)</w:t>
      </w:r>
      <w:r w:rsidR="006D00AC" w:rsidRPr="006D09EB">
        <w:t xml:space="preserve"> </w:t>
      </w:r>
      <w:r w:rsidR="006D00AC">
        <w:t>pupil</w:t>
      </w:r>
      <w:r w:rsidR="006D00AC" w:rsidRPr="006D09EB">
        <w:t>s struggl</w:t>
      </w:r>
      <w:r w:rsidR="006D00AC">
        <w:t>ing</w:t>
      </w:r>
      <w:r w:rsidR="006D00AC" w:rsidRPr="006D09EB">
        <w:t xml:space="preserve"> with self-regulation during non-structured playtime</w:t>
      </w:r>
      <w:r w:rsidR="006D00AC">
        <w:t xml:space="preserve">. In response, School X developed an action plan which focused on implementing a restorative approach to meet </w:t>
      </w:r>
      <w:r w:rsidR="006D00AC" w:rsidRPr="0001661F">
        <w:t>the strategic behaviour</w:t>
      </w:r>
      <w:r w:rsidR="006D00AC">
        <w:t>al</w:t>
      </w:r>
      <w:r w:rsidR="006D00AC" w:rsidRPr="0001661F">
        <w:t xml:space="preserve"> target.</w:t>
      </w:r>
    </w:p>
    <w:p w14:paraId="20D7F7B7" w14:textId="77777777" w:rsidR="009062E3" w:rsidRDefault="009062E3" w:rsidP="00E6684B">
      <w:pPr>
        <w:pStyle w:val="AssignBody"/>
      </w:pPr>
    </w:p>
    <w:p w14:paraId="1334A0FF" w14:textId="7DC72884" w:rsidR="008B43B7" w:rsidRPr="00AF705E" w:rsidRDefault="006349E1" w:rsidP="006349E1">
      <w:pPr>
        <w:pStyle w:val="AssignBody"/>
      </w:pPr>
      <w:r>
        <w:lastRenderedPageBreak/>
        <w:t>Strategic</w:t>
      </w:r>
      <w:r w:rsidRPr="009F7B9C">
        <w:t xml:space="preserve"> targets</w:t>
      </w:r>
      <w:r>
        <w:t xml:space="preserve"> </w:t>
      </w:r>
      <w:r w:rsidRPr="009F7B9C">
        <w:t xml:space="preserve">should be </w:t>
      </w:r>
      <w:r>
        <w:t xml:space="preserve">focused, achievable </w:t>
      </w:r>
      <w:r w:rsidRPr="009F7B9C">
        <w:t xml:space="preserve">and divided into </w:t>
      </w:r>
      <w:r>
        <w:t>manageable</w:t>
      </w:r>
      <w:r w:rsidRPr="009F7B9C">
        <w:t xml:space="preserve"> increments </w:t>
      </w:r>
      <w:r w:rsidR="00AA40B3">
        <w:t>which should</w:t>
      </w:r>
      <w:r w:rsidRPr="009F7B9C">
        <w:t xml:space="preserve"> </w:t>
      </w:r>
      <w:r>
        <w:t xml:space="preserve">be reviewed every half-term </w:t>
      </w:r>
      <w:r w:rsidRPr="009F7B9C">
        <w:t>(Hanover Research, 2014).</w:t>
      </w:r>
      <w:r>
        <w:t xml:space="preserve"> The Welsh Government (2014</w:t>
      </w:r>
      <w:r w:rsidR="000256C0">
        <w:t>b</w:t>
      </w:r>
      <w:r>
        <w:t xml:space="preserve">) believes that strategic targets should comply with national priorities aimed at improving educational standards and attainment. </w:t>
      </w:r>
      <w:r w:rsidRPr="0068657B">
        <w:t xml:space="preserve">To achieve these </w:t>
      </w:r>
      <w:r w:rsidR="00AA40B3">
        <w:t>strategic targets,</w:t>
      </w:r>
      <w:r>
        <w:t xml:space="preserve"> it is important </w:t>
      </w:r>
      <w:r w:rsidR="00AA40B3">
        <w:t>for</w:t>
      </w:r>
      <w:r w:rsidRPr="0068657B">
        <w:t xml:space="preserve"> schools </w:t>
      </w:r>
      <w:r w:rsidR="00AA40B3">
        <w:t xml:space="preserve">to </w:t>
      </w:r>
      <w:r w:rsidRPr="0068657B">
        <w:t xml:space="preserve">make the best use of </w:t>
      </w:r>
      <w:r>
        <w:t>available</w:t>
      </w:r>
      <w:r w:rsidRPr="0068657B">
        <w:t xml:space="preserve"> resources </w:t>
      </w:r>
      <w:r>
        <w:t>such as funding</w:t>
      </w:r>
      <w:r w:rsidR="00AA40B3">
        <w:t xml:space="preserve"> for </w:t>
      </w:r>
      <w:r w:rsidRPr="0068657B">
        <w:t>staff</w:t>
      </w:r>
      <w:r w:rsidR="00AA40B3">
        <w:t xml:space="preserve"> training and development</w:t>
      </w:r>
      <w:r w:rsidRPr="0068657B">
        <w:t>.</w:t>
      </w:r>
      <w:r>
        <w:t xml:space="preserve"> </w:t>
      </w:r>
      <w:r w:rsidRPr="00904589">
        <w:t>School X review</w:t>
      </w:r>
      <w:r>
        <w:t>s</w:t>
      </w:r>
      <w:r w:rsidRPr="00904589">
        <w:t xml:space="preserve"> their </w:t>
      </w:r>
      <w:r>
        <w:t xml:space="preserve">strategic </w:t>
      </w:r>
      <w:r w:rsidRPr="00904589">
        <w:t xml:space="preserve">targets twice </w:t>
      </w:r>
      <w:r>
        <w:t>every</w:t>
      </w:r>
      <w:r w:rsidRPr="00904589">
        <w:t xml:space="preserve"> academic year to </w:t>
      </w:r>
      <w:r>
        <w:t xml:space="preserve">reflect and </w:t>
      </w:r>
      <w:r w:rsidRPr="00982DA5">
        <w:t xml:space="preserve">learn from the impact that implementing a restorative approach has had on pupil behaviour. </w:t>
      </w:r>
      <w:r w:rsidR="00AA40B3">
        <w:t>W</w:t>
      </w:r>
      <w:r w:rsidR="00AD3098" w:rsidRPr="00982DA5">
        <w:t xml:space="preserve">hilst on placement at School X </w:t>
      </w:r>
      <w:r w:rsidR="009B22D4" w:rsidRPr="00982DA5">
        <w:t xml:space="preserve">the practitioner </w:t>
      </w:r>
      <w:r w:rsidR="00AD3098" w:rsidRPr="00982DA5">
        <w:t xml:space="preserve">taught a pupil </w:t>
      </w:r>
      <w:r w:rsidR="00AA40B3" w:rsidRPr="00982DA5">
        <w:t>who</w:t>
      </w:r>
      <w:r w:rsidR="00AA40B3">
        <w:t>se behaviour</w:t>
      </w:r>
      <w:r w:rsidR="00AD3098" w:rsidRPr="00982DA5">
        <w:t xml:space="preserve"> was disruptive. </w:t>
      </w:r>
      <w:r w:rsidR="00AF705E" w:rsidRPr="00982DA5">
        <w:t xml:space="preserve">This </w:t>
      </w:r>
      <w:r w:rsidR="009B22D4" w:rsidRPr="00982DA5">
        <w:t xml:space="preserve">in turn </w:t>
      </w:r>
      <w:r w:rsidR="00AF705E" w:rsidRPr="00982DA5">
        <w:t xml:space="preserve">had a negative </w:t>
      </w:r>
      <w:r w:rsidR="009B22D4" w:rsidRPr="00982DA5">
        <w:t xml:space="preserve">impact </w:t>
      </w:r>
      <w:r w:rsidR="00AF705E" w:rsidRPr="00982DA5">
        <w:t xml:space="preserve">on </w:t>
      </w:r>
      <w:r w:rsidR="009B22D4" w:rsidRPr="00982DA5">
        <w:t xml:space="preserve">both his and the Year four class’s </w:t>
      </w:r>
      <w:r w:rsidR="00AF705E" w:rsidRPr="00982DA5">
        <w:t xml:space="preserve">learning </w:t>
      </w:r>
      <w:r w:rsidR="009B22D4" w:rsidRPr="00982DA5">
        <w:t>and development</w:t>
      </w:r>
      <w:r w:rsidR="00AF705E" w:rsidRPr="00982DA5">
        <w:t xml:space="preserve">. </w:t>
      </w:r>
      <w:r w:rsidR="00AD3098" w:rsidRPr="00982DA5">
        <w:t xml:space="preserve">However, </w:t>
      </w:r>
      <w:r w:rsidR="009B22D4" w:rsidRPr="00982DA5">
        <w:t xml:space="preserve">a significant improvement in pupil behaviour was observed after School X implemented a </w:t>
      </w:r>
      <w:r w:rsidR="00AD3098" w:rsidRPr="00982DA5">
        <w:t xml:space="preserve">restorative approach </w:t>
      </w:r>
      <w:r w:rsidR="009B22D4" w:rsidRPr="00982DA5">
        <w:t xml:space="preserve">which aimed at identifying and resolving the </w:t>
      </w:r>
      <w:r w:rsidR="00982DA5" w:rsidRPr="00982DA5">
        <w:t>root</w:t>
      </w:r>
      <w:r w:rsidR="009B22D4" w:rsidRPr="00982DA5">
        <w:t xml:space="preserve"> cause of the </w:t>
      </w:r>
      <w:r w:rsidR="00AA40B3">
        <w:t>issue</w:t>
      </w:r>
      <w:r w:rsidR="00AD3098" w:rsidRPr="00982DA5">
        <w:t xml:space="preserve">. </w:t>
      </w:r>
      <w:r w:rsidR="008B43B7" w:rsidRPr="00982DA5">
        <w:t xml:space="preserve">Another school of comparable size and demographics to School X demonstrates similar benefits </w:t>
      </w:r>
      <w:r w:rsidR="00982DA5" w:rsidRPr="00982DA5">
        <w:t>from implementing a restorative approach in the classroom</w:t>
      </w:r>
      <w:r w:rsidR="008B43B7" w:rsidRPr="00982DA5">
        <w:t xml:space="preserve"> (Estyn, 2018</w:t>
      </w:r>
      <w:r w:rsidR="00146A85" w:rsidRPr="00982DA5">
        <w:t>a</w:t>
      </w:r>
      <w:r w:rsidR="008B43B7" w:rsidRPr="00982DA5">
        <w:t xml:space="preserve">). </w:t>
      </w:r>
    </w:p>
    <w:p w14:paraId="2EEDBEAE" w14:textId="007D03CD" w:rsidR="00381E3E" w:rsidRDefault="00381E3E" w:rsidP="00B95ACD">
      <w:pPr>
        <w:pStyle w:val="AssignBody"/>
        <w:rPr>
          <w:color w:val="FF0000"/>
        </w:rPr>
      </w:pPr>
    </w:p>
    <w:p w14:paraId="0322EF9E" w14:textId="2CAFD2D8" w:rsidR="00257BCE" w:rsidRPr="00860ABC" w:rsidRDefault="00257BCE" w:rsidP="00257BCE">
      <w:pPr>
        <w:pStyle w:val="AssignBody"/>
        <w:rPr>
          <w:color w:val="FF0000"/>
        </w:rPr>
      </w:pPr>
      <w:r w:rsidRPr="00381E3E">
        <w:t xml:space="preserve">Schools have access to a variety of data </w:t>
      </w:r>
      <w:r>
        <w:t>which can be incorporated into</w:t>
      </w:r>
      <w:r w:rsidRPr="00381E3E">
        <w:t xml:space="preserve"> school development planning, including data </w:t>
      </w:r>
      <w:r>
        <w:t xml:space="preserve">surrounding pupil demographics. It is </w:t>
      </w:r>
      <w:r w:rsidR="00AA40B3">
        <w:t>recommended</w:t>
      </w:r>
      <w:r>
        <w:t xml:space="preserve"> for schools to measure their performance by using readily available data to benchmark themselves against other </w:t>
      </w:r>
      <w:bookmarkStart w:id="4" w:name="_Hlk100932906"/>
      <w:r>
        <w:t xml:space="preserve">schools of similar size and demographics. </w:t>
      </w:r>
      <w:bookmarkEnd w:id="4"/>
      <w:r>
        <w:t>A</w:t>
      </w:r>
      <w:r w:rsidRPr="003031AF">
        <w:t xml:space="preserve">ccording to Rubenfeld (2004), </w:t>
      </w:r>
      <w:r>
        <w:t xml:space="preserve">surveys can be used effectively </w:t>
      </w:r>
      <w:r w:rsidRPr="00C07A47">
        <w:t xml:space="preserve">to gather quantitative data. </w:t>
      </w:r>
      <w:r w:rsidRPr="001A25FF">
        <w:t>School X undertook a stakeholder survey in May 2021 which showed that 74% of parents/guardians felt that their children behaved well in school.</w:t>
      </w:r>
      <w:r w:rsidRPr="00860ABC">
        <w:rPr>
          <w:color w:val="FF0000"/>
        </w:rPr>
        <w:t xml:space="preserve"> </w:t>
      </w:r>
      <w:r w:rsidRPr="001A25FF">
        <w:t xml:space="preserve">However, only 64% of pupils felt that their classroom behaviour was good, whilst 54% felt that their playground behaviour was good (See Appendix 1). School </w:t>
      </w:r>
      <w:r w:rsidRPr="00D03515">
        <w:t>X’s SDP is treated as a live document that is regularly visited and updated to reflect the school</w:t>
      </w:r>
      <w:r w:rsidR="00D03515" w:rsidRPr="00D03515">
        <w:t>’</w:t>
      </w:r>
      <w:r w:rsidRPr="00D03515">
        <w:t xml:space="preserve">s </w:t>
      </w:r>
      <w:r w:rsidRPr="001A25FF">
        <w:t xml:space="preserve">progress in meeting its strategic targets. The stakeholder survey was undertaken </w:t>
      </w:r>
      <w:r>
        <w:t xml:space="preserve">as </w:t>
      </w:r>
      <w:r w:rsidRPr="008928D7">
        <w:t xml:space="preserve">School X has not had an Estyn inspection since 2013 (Estyn, 2013). Quantitative data obtained from the stakeholder survey </w:t>
      </w:r>
      <w:r w:rsidR="00AA40B3">
        <w:t>has</w:t>
      </w:r>
      <w:r w:rsidRPr="008928D7">
        <w:t xml:space="preserve"> enable</w:t>
      </w:r>
      <w:r w:rsidR="00AA40B3">
        <w:t>d</w:t>
      </w:r>
      <w:r w:rsidRPr="008928D7">
        <w:t xml:space="preserve"> School X to monitor pupil behaviour and implement </w:t>
      </w:r>
      <w:r w:rsidR="00AA40B3">
        <w:t xml:space="preserve">a </w:t>
      </w:r>
      <w:r w:rsidRPr="008928D7">
        <w:t xml:space="preserve">restorative approach which will hopefully result in positive future Estyn inspections. It is important to note that the stakeholder survey has </w:t>
      </w:r>
      <w:r w:rsidR="00AA40B3">
        <w:t xml:space="preserve">also </w:t>
      </w:r>
      <w:r w:rsidRPr="008928D7">
        <w:t xml:space="preserve">allowed School X to develop a </w:t>
      </w:r>
      <w:r w:rsidR="00587BC8" w:rsidRPr="008928D7">
        <w:t>success criter</w:t>
      </w:r>
      <w:r w:rsidR="00587BC8">
        <w:t>ion</w:t>
      </w:r>
      <w:r w:rsidRPr="008928D7">
        <w:t xml:space="preserve"> for summer 2022 which is readily available </w:t>
      </w:r>
      <w:r w:rsidR="00022E9B">
        <w:t xml:space="preserve">within </w:t>
      </w:r>
      <w:r w:rsidR="00AA40B3">
        <w:t>it</w:t>
      </w:r>
      <w:r w:rsidR="00022E9B">
        <w:t xml:space="preserve">s SDP. </w:t>
      </w:r>
      <w:r w:rsidRPr="00860ABC">
        <w:rPr>
          <w:color w:val="FF0000"/>
        </w:rPr>
        <w:t xml:space="preserve"> </w:t>
      </w:r>
    </w:p>
    <w:p w14:paraId="6E4F21D0" w14:textId="77777777" w:rsidR="00257BCE" w:rsidRDefault="00257BCE" w:rsidP="00257BCE">
      <w:pPr>
        <w:pStyle w:val="AssignBody"/>
      </w:pPr>
    </w:p>
    <w:p w14:paraId="4AEA4298" w14:textId="26F6507F" w:rsidR="00215C57" w:rsidRDefault="00257BCE" w:rsidP="00490FBE">
      <w:pPr>
        <w:pStyle w:val="AssignBody"/>
      </w:pPr>
      <w:r w:rsidRPr="00D96490">
        <w:t>According to the Welsh Government (2014</w:t>
      </w:r>
      <w:r w:rsidR="000256C0">
        <w:t>b</w:t>
      </w:r>
      <w:r w:rsidRPr="00D96490">
        <w:t>)</w:t>
      </w:r>
      <w:r w:rsidR="00020C62">
        <w:t xml:space="preserve"> and </w:t>
      </w:r>
      <w:r w:rsidR="00020C62" w:rsidRPr="002704C1">
        <w:t>Davies and Ellison (2003)</w:t>
      </w:r>
      <w:r w:rsidRPr="00D96490">
        <w:t xml:space="preserve">, </w:t>
      </w:r>
      <w:r w:rsidR="00020C62" w:rsidRPr="00D96490">
        <w:t>all stakeholders must be involved</w:t>
      </w:r>
      <w:r w:rsidRPr="00D96490">
        <w:t xml:space="preserve"> </w:t>
      </w:r>
      <w:r w:rsidR="00020C62">
        <w:t xml:space="preserve">in </w:t>
      </w:r>
      <w:r w:rsidRPr="00D96490">
        <w:t xml:space="preserve">school development planning </w:t>
      </w:r>
      <w:r w:rsidR="00020C62">
        <w:t xml:space="preserve">as it enables </w:t>
      </w:r>
      <w:r w:rsidRPr="00D96490">
        <w:t xml:space="preserve">everyone </w:t>
      </w:r>
      <w:r w:rsidR="00020C62">
        <w:t>to be</w:t>
      </w:r>
      <w:r w:rsidRPr="00D96490">
        <w:t xml:space="preserve"> committed to the school's improvement agenda.</w:t>
      </w:r>
      <w:r>
        <w:t xml:space="preserve"> </w:t>
      </w:r>
      <w:r w:rsidRPr="00D96490">
        <w:t>In most cases,</w:t>
      </w:r>
      <w:r w:rsidR="00020C62">
        <w:t xml:space="preserve"> </w:t>
      </w:r>
      <w:r w:rsidRPr="00D96490">
        <w:t xml:space="preserve">the governing body </w:t>
      </w:r>
      <w:r w:rsidRPr="002704C1">
        <w:t>consults with the headteacher, parents/guardians, school practitioners and pupils</w:t>
      </w:r>
      <w:r w:rsidR="00020C62">
        <w:t xml:space="preserve"> throughout the SDP process. </w:t>
      </w:r>
      <w:r w:rsidRPr="00720448">
        <w:t xml:space="preserve">However, some </w:t>
      </w:r>
      <w:r w:rsidRPr="00C5410E">
        <w:t xml:space="preserve">limitations include the fact that this process </w:t>
      </w:r>
      <w:r w:rsidR="00020C62" w:rsidRPr="00C5410E">
        <w:t>requires</w:t>
      </w:r>
      <w:r w:rsidRPr="00C5410E">
        <w:t xml:space="preserve"> extensive planning and stakeholder participation which can be time-consuming</w:t>
      </w:r>
      <w:r w:rsidR="00575C38" w:rsidRPr="00C5410E">
        <w:t xml:space="preserve"> (</w:t>
      </w:r>
      <w:r w:rsidR="00876C13" w:rsidRPr="00C5410E">
        <w:t xml:space="preserve">Welsh Government, </w:t>
      </w:r>
      <w:r w:rsidR="00876C13" w:rsidRPr="00C5410E">
        <w:lastRenderedPageBreak/>
        <w:t>2021</w:t>
      </w:r>
      <w:r w:rsidR="00575C38" w:rsidRPr="00C5410E">
        <w:t>)</w:t>
      </w:r>
      <w:r w:rsidRPr="00C5410E">
        <w:t xml:space="preserve">. </w:t>
      </w:r>
      <w:r w:rsidR="00122A80" w:rsidRPr="00C5410E">
        <w:t xml:space="preserve">Fidler (2002) </w:t>
      </w:r>
      <w:r w:rsidRPr="00C5410E">
        <w:t xml:space="preserve">also draws </w:t>
      </w:r>
      <w:r w:rsidRPr="00720448">
        <w:t xml:space="preserve">attention to the </w:t>
      </w:r>
      <w:r>
        <w:t xml:space="preserve">stress and </w:t>
      </w:r>
      <w:r w:rsidRPr="00720448">
        <w:t xml:space="preserve">anxiety that </w:t>
      </w:r>
      <w:r>
        <w:t xml:space="preserve">each stage of the </w:t>
      </w:r>
      <w:r w:rsidRPr="00694997">
        <w:t xml:space="preserve">process can </w:t>
      </w:r>
      <w:r w:rsidR="00411024" w:rsidRPr="00694997">
        <w:t xml:space="preserve">cause </w:t>
      </w:r>
      <w:r w:rsidR="00AA40B3">
        <w:t>everyone</w:t>
      </w:r>
      <w:r>
        <w:t xml:space="preserve">. </w:t>
      </w:r>
      <w:r w:rsidRPr="00E25C02">
        <w:t>School X invite</w:t>
      </w:r>
      <w:r w:rsidR="00AA40B3">
        <w:t>d</w:t>
      </w:r>
      <w:r w:rsidRPr="00E25C02">
        <w:t xml:space="preserve"> all members of the school community to participate in all stages of the </w:t>
      </w:r>
      <w:r w:rsidR="00AA40B3">
        <w:t xml:space="preserve">SDP </w:t>
      </w:r>
      <w:r w:rsidRPr="00E25C02">
        <w:t xml:space="preserve">process, including </w:t>
      </w:r>
      <w:r>
        <w:t xml:space="preserve">strategic </w:t>
      </w:r>
      <w:r w:rsidRPr="00E25C02">
        <w:t>planning, implementing, monitoring, and evaluating.</w:t>
      </w:r>
    </w:p>
    <w:p w14:paraId="44157A0B" w14:textId="77777777" w:rsidR="00215C57" w:rsidRDefault="00215C57" w:rsidP="00490FBE">
      <w:pPr>
        <w:pStyle w:val="AssignBody"/>
      </w:pPr>
    </w:p>
    <w:p w14:paraId="112115ED" w14:textId="7D8BBB7F" w:rsidR="007A6B19" w:rsidRPr="00F85C6D" w:rsidRDefault="00215C57" w:rsidP="00B95ACD">
      <w:pPr>
        <w:pStyle w:val="AssignBody"/>
      </w:pPr>
      <w:r w:rsidRPr="00215C57">
        <w:t xml:space="preserve">Strategic planning </w:t>
      </w:r>
      <w:r w:rsidR="00020C62">
        <w:t xml:space="preserve">is vital in enabling </w:t>
      </w:r>
      <w:r w:rsidRPr="00215C57">
        <w:t>schoo</w:t>
      </w:r>
      <w:r w:rsidR="00020C62">
        <w:t xml:space="preserve">ls to meet </w:t>
      </w:r>
      <w:r w:rsidR="00FB516A">
        <w:t>their</w:t>
      </w:r>
      <w:r w:rsidR="00020C62">
        <w:t xml:space="preserve"> strategic targets </w:t>
      </w:r>
      <w:r w:rsidRPr="00215C57">
        <w:t>whil</w:t>
      </w:r>
      <w:r w:rsidR="00020C62">
        <w:t xml:space="preserve">st upholding </w:t>
      </w:r>
      <w:r w:rsidR="00AA40B3">
        <w:t>its</w:t>
      </w:r>
      <w:r w:rsidR="00FB516A">
        <w:t xml:space="preserve"> high</w:t>
      </w:r>
      <w:r w:rsidRPr="00215C57">
        <w:t xml:space="preserve"> values</w:t>
      </w:r>
      <w:r>
        <w:t xml:space="preserve"> </w:t>
      </w:r>
      <w:r w:rsidR="00CD5006" w:rsidRPr="009F7B9C">
        <w:t>(Hanover Research, 2014</w:t>
      </w:r>
      <w:r w:rsidR="00DF0611">
        <w:t xml:space="preserve">; </w:t>
      </w:r>
      <w:r w:rsidR="00DF0611" w:rsidRPr="00122A80">
        <w:t>Fidler</w:t>
      </w:r>
      <w:r w:rsidR="00DF0611">
        <w:t xml:space="preserve">, </w:t>
      </w:r>
      <w:r w:rsidR="00DF0611" w:rsidRPr="00122A80">
        <w:t>2002</w:t>
      </w:r>
      <w:r w:rsidR="00CD5006" w:rsidRPr="009F7B9C">
        <w:t>).</w:t>
      </w:r>
      <w:r w:rsidR="00CD5006">
        <w:t xml:space="preserve"> </w:t>
      </w:r>
      <w:r>
        <w:t xml:space="preserve">According </w:t>
      </w:r>
      <w:r w:rsidRPr="00695C61">
        <w:t xml:space="preserve">to </w:t>
      </w:r>
      <w:r w:rsidR="00695C61" w:rsidRPr="00695C61">
        <w:t>the Welsh Government (2014</w:t>
      </w:r>
      <w:r w:rsidR="000256C0">
        <w:t>b</w:t>
      </w:r>
      <w:r w:rsidR="00695C61" w:rsidRPr="00695C61">
        <w:t>)</w:t>
      </w:r>
      <w:r w:rsidRPr="00695C61">
        <w:t xml:space="preserve">, </w:t>
      </w:r>
      <w:r w:rsidR="00FB516A">
        <w:t xml:space="preserve">progress is unfeasible and unlikely </w:t>
      </w:r>
      <w:r>
        <w:t>w</w:t>
      </w:r>
      <w:r w:rsidRPr="00215C57">
        <w:t>ithout strategic plan</w:t>
      </w:r>
      <w:r w:rsidR="00FB516A">
        <w:t>ning</w:t>
      </w:r>
      <w:r>
        <w:t xml:space="preserve">. </w:t>
      </w:r>
      <w:r w:rsidR="00D5423C">
        <w:t>School X ha</w:t>
      </w:r>
      <w:r w:rsidR="00AA40B3">
        <w:t>d</w:t>
      </w:r>
      <w:r w:rsidR="00D5423C">
        <w:t xml:space="preserve"> </w:t>
      </w:r>
      <w:r w:rsidR="00FB516A">
        <w:t xml:space="preserve">outlined a </w:t>
      </w:r>
      <w:r w:rsidR="00D5423C">
        <w:t>focused and socially responsible strategic action plan (Appendix 2) aim</w:t>
      </w:r>
      <w:r w:rsidR="00FB516A">
        <w:t>ed</w:t>
      </w:r>
      <w:r w:rsidR="00D5423C">
        <w:t xml:space="preserve"> </w:t>
      </w:r>
      <w:r w:rsidR="00FB516A">
        <w:t>at</w:t>
      </w:r>
      <w:r w:rsidR="00D5423C">
        <w:t xml:space="preserve"> </w:t>
      </w:r>
      <w:r w:rsidR="00AA40B3">
        <w:t>improving</w:t>
      </w:r>
      <w:r w:rsidR="00D5423C">
        <w:t xml:space="preserve"> pupil behaviour a</w:t>
      </w:r>
      <w:r w:rsidR="00FB516A">
        <w:t>nd</w:t>
      </w:r>
      <w:r w:rsidR="00D5423C">
        <w:t xml:space="preserve"> </w:t>
      </w:r>
      <w:r w:rsidR="00D5423C" w:rsidRPr="00982DA5">
        <w:t xml:space="preserve">wellbeing. </w:t>
      </w:r>
      <w:r w:rsidR="00982DA5" w:rsidRPr="00982DA5">
        <w:t>T</w:t>
      </w:r>
      <w:r w:rsidR="00F5623A" w:rsidRPr="00982DA5">
        <w:t xml:space="preserve">o be successful, Plant (2009) recommends integrating a holistic approach into the </w:t>
      </w:r>
      <w:r w:rsidR="00982DA5" w:rsidRPr="00982DA5">
        <w:t>SDP</w:t>
      </w:r>
      <w:r w:rsidR="00F5623A" w:rsidRPr="00982DA5">
        <w:t xml:space="preserve"> process</w:t>
      </w:r>
      <w:r w:rsidR="00AA40B3">
        <w:t xml:space="preserve"> as it </w:t>
      </w:r>
      <w:r w:rsidR="00FB516A">
        <w:t xml:space="preserve">allows schools to </w:t>
      </w:r>
      <w:r w:rsidR="00695C61" w:rsidRPr="00695C61">
        <w:t>foster social responsibility</w:t>
      </w:r>
      <w:r w:rsidR="00FB516A">
        <w:t xml:space="preserve"> </w:t>
      </w:r>
      <w:r w:rsidR="00695C61" w:rsidRPr="00695C61">
        <w:t>among</w:t>
      </w:r>
      <w:r w:rsidR="00FB516A">
        <w:t>st</w:t>
      </w:r>
      <w:r w:rsidR="00695C61" w:rsidRPr="00695C61">
        <w:t xml:space="preserve"> </w:t>
      </w:r>
      <w:r w:rsidR="00695C61">
        <w:t xml:space="preserve">their </w:t>
      </w:r>
      <w:r w:rsidR="00FB516A">
        <w:t xml:space="preserve">pupils and </w:t>
      </w:r>
      <w:r w:rsidR="00695C61">
        <w:t>practitioners</w:t>
      </w:r>
      <w:r w:rsidR="00695C61" w:rsidRPr="007A6B19">
        <w:t>. Despite School X</w:t>
      </w:r>
      <w:r w:rsidR="00FB516A">
        <w:t xml:space="preserve"> having</w:t>
      </w:r>
      <w:r w:rsidR="007A6B19" w:rsidRPr="007A6B19">
        <w:t xml:space="preserve"> </w:t>
      </w:r>
      <w:r w:rsidR="00FB516A">
        <w:t xml:space="preserve">undertaken </w:t>
      </w:r>
      <w:r w:rsidR="007A6B19" w:rsidRPr="007A6B19">
        <w:t>strategic plan</w:t>
      </w:r>
      <w:r w:rsidR="00FB516A">
        <w:t>ning based on national guidance</w:t>
      </w:r>
      <w:r w:rsidR="00695C61" w:rsidRPr="007A6B19">
        <w:t>,</w:t>
      </w:r>
      <w:r w:rsidR="007A6B19" w:rsidRPr="007A6B19">
        <w:t xml:space="preserve"> </w:t>
      </w:r>
      <w:r w:rsidR="007738C9">
        <w:t xml:space="preserve">ultimately </w:t>
      </w:r>
      <w:r w:rsidR="00AA40B3">
        <w:t>it is the practitioner</w:t>
      </w:r>
      <w:r w:rsidR="00D03515">
        <w:t>’</w:t>
      </w:r>
      <w:r w:rsidR="00AA40B3">
        <w:t>s responsibility to</w:t>
      </w:r>
      <w:r w:rsidR="007738C9">
        <w:t xml:space="preserve"> </w:t>
      </w:r>
      <w:r w:rsidR="00757AFD">
        <w:t xml:space="preserve">implement a restorative approach </w:t>
      </w:r>
      <w:r w:rsidR="00AA40B3">
        <w:t>and</w:t>
      </w:r>
      <w:r w:rsidR="00757AFD">
        <w:t xml:space="preserve"> </w:t>
      </w:r>
      <w:r w:rsidR="00AA40B3">
        <w:t>encourage</w:t>
      </w:r>
      <w:r w:rsidR="00757AFD">
        <w:t xml:space="preserve"> good behaviour</w:t>
      </w:r>
      <w:r w:rsidR="007738C9">
        <w:t xml:space="preserve"> </w:t>
      </w:r>
      <w:r w:rsidR="00F85C6D">
        <w:t>(Behaviour Matters, 2016)</w:t>
      </w:r>
      <w:r w:rsidR="00F85C6D" w:rsidRPr="00807622">
        <w:t>.</w:t>
      </w:r>
      <w:r w:rsidR="00F85C6D">
        <w:t xml:space="preserve"> </w:t>
      </w:r>
      <w:r w:rsidR="007738C9" w:rsidRPr="00757AFD">
        <w:t xml:space="preserve">Having said that, School X helps </w:t>
      </w:r>
      <w:r w:rsidR="00757AFD" w:rsidRPr="00757AFD">
        <w:t>its</w:t>
      </w:r>
      <w:r w:rsidR="007738C9" w:rsidRPr="00757AFD">
        <w:t xml:space="preserve"> practitioners </w:t>
      </w:r>
      <w:r w:rsidR="00757AFD" w:rsidRPr="00757AFD">
        <w:t xml:space="preserve">achieve their strategic targets </w:t>
      </w:r>
      <w:r w:rsidR="007738C9" w:rsidRPr="00757AFD">
        <w:t xml:space="preserve">by </w:t>
      </w:r>
      <w:r w:rsidR="00757AFD" w:rsidRPr="00757AFD">
        <w:t>sharing workload and providing regular feedback sessions</w:t>
      </w:r>
      <w:r w:rsidR="0024387E" w:rsidRPr="00757AFD">
        <w:t xml:space="preserve">. </w:t>
      </w:r>
    </w:p>
    <w:p w14:paraId="1097EB73" w14:textId="77777777" w:rsidR="00CD5006" w:rsidRDefault="00CD5006" w:rsidP="00CD5006">
      <w:pPr>
        <w:pStyle w:val="AssignBody"/>
        <w:rPr>
          <w:color w:val="FF0000"/>
        </w:rPr>
      </w:pPr>
    </w:p>
    <w:p w14:paraId="4C58FBAF" w14:textId="44D45FDE" w:rsidR="005D7C7A" w:rsidRDefault="0024387E" w:rsidP="00B95ACD">
      <w:pPr>
        <w:pStyle w:val="AssignBody"/>
        <w:rPr>
          <w:color w:val="FF0000"/>
        </w:rPr>
      </w:pPr>
      <w:r w:rsidRPr="00E83494">
        <w:t xml:space="preserve">The fourth and final stage of the </w:t>
      </w:r>
      <w:r w:rsidR="00760F11" w:rsidRPr="00E83494">
        <w:t>SDP process</w:t>
      </w:r>
      <w:r w:rsidRPr="00E83494">
        <w:t xml:space="preserve"> is measuring/reviewing impact (Welsh </w:t>
      </w:r>
      <w:r w:rsidRPr="00F97366">
        <w:t>Government, 2014</w:t>
      </w:r>
      <w:r w:rsidR="000256C0">
        <w:t>b</w:t>
      </w:r>
      <w:r w:rsidRPr="00F97366">
        <w:t xml:space="preserve">). </w:t>
      </w:r>
      <w:r w:rsidR="00614AF6" w:rsidRPr="00F97366">
        <w:t xml:space="preserve">As previously </w:t>
      </w:r>
      <w:r w:rsidR="00760F11" w:rsidRPr="00F97366">
        <w:t>discussed</w:t>
      </w:r>
      <w:r w:rsidR="00614AF6" w:rsidRPr="00F97366">
        <w:t>, School X created</w:t>
      </w:r>
      <w:r w:rsidR="00760F11" w:rsidRPr="00F97366">
        <w:t xml:space="preserve"> a</w:t>
      </w:r>
      <w:r w:rsidR="00614AF6" w:rsidRPr="00F97366">
        <w:t xml:space="preserve"> </w:t>
      </w:r>
      <w:r w:rsidR="00E83494" w:rsidRPr="00F97366">
        <w:t>success criterion</w:t>
      </w:r>
      <w:r w:rsidR="00614AF6" w:rsidRPr="00F97366">
        <w:t xml:space="preserve"> </w:t>
      </w:r>
      <w:r w:rsidR="00760F11" w:rsidRPr="00F97366">
        <w:t xml:space="preserve">to measure the impact </w:t>
      </w:r>
      <w:r w:rsidR="00E83494" w:rsidRPr="00F97366">
        <w:t>that</w:t>
      </w:r>
      <w:r w:rsidR="00760F11" w:rsidRPr="00F97366">
        <w:t xml:space="preserve"> implementing a restorative approach </w:t>
      </w:r>
      <w:r w:rsidR="00E83494" w:rsidRPr="00F97366">
        <w:t xml:space="preserve">had </w:t>
      </w:r>
      <w:r w:rsidR="00760F11" w:rsidRPr="00F97366">
        <w:t xml:space="preserve">on </w:t>
      </w:r>
      <w:r w:rsidR="00E83494" w:rsidRPr="00F97366">
        <w:t xml:space="preserve">pupil </w:t>
      </w:r>
      <w:r w:rsidR="00760F11" w:rsidRPr="00F97366">
        <w:t>behaviour</w:t>
      </w:r>
      <w:r w:rsidR="00614AF6" w:rsidRPr="00F97366">
        <w:t>. This Assessment for Learning (</w:t>
      </w:r>
      <w:proofErr w:type="spellStart"/>
      <w:r w:rsidR="00614AF6" w:rsidRPr="00F97366">
        <w:t>AfL</w:t>
      </w:r>
      <w:proofErr w:type="spellEnd"/>
      <w:r w:rsidR="00614AF6" w:rsidRPr="00F97366">
        <w:t xml:space="preserve">) strategy </w:t>
      </w:r>
      <w:r w:rsidR="009F0DC0" w:rsidRPr="00F97366">
        <w:t>(</w:t>
      </w:r>
      <w:r w:rsidR="00614AF6" w:rsidRPr="00F97366">
        <w:t xml:space="preserve">Cambridge Assessment International </w:t>
      </w:r>
      <w:r w:rsidR="00614AF6" w:rsidRPr="00982DA5">
        <w:t xml:space="preserve">Education, 2020) was </w:t>
      </w:r>
      <w:r w:rsidR="00F97366" w:rsidRPr="00982DA5">
        <w:t xml:space="preserve">readily available for </w:t>
      </w:r>
      <w:r w:rsidR="00614AF6" w:rsidRPr="00982DA5">
        <w:t xml:space="preserve">all stakeholders </w:t>
      </w:r>
      <w:r w:rsidR="00F97366" w:rsidRPr="00982DA5">
        <w:t>which allowed them to have</w:t>
      </w:r>
      <w:r w:rsidR="00614AF6" w:rsidRPr="00982DA5">
        <w:t xml:space="preserve"> a clear understanding of </w:t>
      </w:r>
      <w:r w:rsidR="00AA40B3">
        <w:t>the</w:t>
      </w:r>
      <w:r w:rsidR="00F97366" w:rsidRPr="00982DA5">
        <w:t xml:space="preserve"> strategic targets</w:t>
      </w:r>
      <w:r w:rsidR="00614AF6" w:rsidRPr="00982DA5">
        <w:t xml:space="preserve">. </w:t>
      </w:r>
      <w:r w:rsidR="00982DA5" w:rsidRPr="00982DA5">
        <w:t>Concealing</w:t>
      </w:r>
      <w:r w:rsidR="005D7C7A" w:rsidRPr="00982DA5">
        <w:t xml:space="preserve"> this information would </w:t>
      </w:r>
      <w:r w:rsidR="00982DA5" w:rsidRPr="00982DA5">
        <w:t xml:space="preserve">have </w:t>
      </w:r>
      <w:r w:rsidR="005D7C7A" w:rsidRPr="00982DA5">
        <w:t>result</w:t>
      </w:r>
      <w:r w:rsidR="00982DA5" w:rsidRPr="00982DA5">
        <w:t>ed</w:t>
      </w:r>
      <w:r w:rsidR="005D7C7A" w:rsidRPr="00982DA5">
        <w:t xml:space="preserve"> in stakeholders being unaware of the school's targets</w:t>
      </w:r>
      <w:r w:rsidR="000447B5">
        <w:t>, resulting in loss of interest and motivation</w:t>
      </w:r>
      <w:r w:rsidR="005D7C7A" w:rsidRPr="00982DA5">
        <w:t xml:space="preserve"> (Gerzon, 2020). </w:t>
      </w:r>
    </w:p>
    <w:p w14:paraId="52AC0C45" w14:textId="77777777" w:rsidR="00DE3BDF" w:rsidRPr="00B95ACD" w:rsidRDefault="00DE3BDF" w:rsidP="00B95ACD">
      <w:pPr>
        <w:pStyle w:val="AssignBody"/>
      </w:pPr>
    </w:p>
    <w:p w14:paraId="0CD38DD1" w14:textId="2ECB45EB" w:rsidR="009E0E77" w:rsidRDefault="009E0E77" w:rsidP="009E0E77">
      <w:pPr>
        <w:pStyle w:val="AssignSubHeader"/>
        <w:outlineLvl w:val="0"/>
      </w:pPr>
      <w:bookmarkStart w:id="5" w:name="_Toc101114274"/>
      <w:r>
        <w:t>Reflection and Evaluation</w:t>
      </w:r>
      <w:bookmarkEnd w:id="5"/>
    </w:p>
    <w:p w14:paraId="03BF14D1" w14:textId="469219FC" w:rsidR="008F2DA4" w:rsidRDefault="00B550BE" w:rsidP="00B95ACD">
      <w:pPr>
        <w:pStyle w:val="AssignBody"/>
      </w:pPr>
      <w:r>
        <w:t>In this section the practitioner will review the approaches used by School X and make practical suggestions on how the SDP process and implementing a restorative approach could be undertaken differently. In terms of the SDP process, School X t</w:t>
      </w:r>
      <w:r w:rsidR="000447B5">
        <w:t>ook</w:t>
      </w:r>
      <w:r>
        <w:t xml:space="preserve"> a collaborative approach which include</w:t>
      </w:r>
      <w:r w:rsidR="000447B5">
        <w:t>d</w:t>
      </w:r>
      <w:r>
        <w:t xml:space="preserve"> a wide range of stakeholders. It must be acknowledged that this approach can sometimes lead to stakeholder disagreement and conflict which in turn can be counterproductive (Armstrong, 2015). Harkness (2019) highlights that negotiating change as well as nurturing new relationships </w:t>
      </w:r>
      <w:r w:rsidR="000447B5">
        <w:t>is</w:t>
      </w:r>
      <w:r>
        <w:t xml:space="preserve"> vital for long-term success. As a result, the practitioner recommends for School X to utilise conflict management and resolution strategies promoted by Shanka and Thou (2017) to improve the effectiveness of future SDP processes. </w:t>
      </w:r>
    </w:p>
    <w:p w14:paraId="7343AA54" w14:textId="77777777" w:rsidR="008F2DA4" w:rsidRDefault="008F2DA4" w:rsidP="00B95ACD">
      <w:pPr>
        <w:pStyle w:val="AssignBody"/>
      </w:pPr>
    </w:p>
    <w:p w14:paraId="3C299B05" w14:textId="05CC82E5" w:rsidR="0079147D" w:rsidRPr="00366E5F" w:rsidRDefault="003974FE" w:rsidP="00B95ACD">
      <w:pPr>
        <w:pStyle w:val="AssignBody"/>
      </w:pPr>
      <w:r w:rsidRPr="00366E5F">
        <w:t xml:space="preserve">As previously discussed, School X chose a restorative approach strategy to foster both an improvement and understanding of </w:t>
      </w:r>
      <w:r w:rsidR="002D6AFC" w:rsidRPr="00366E5F">
        <w:t>their</w:t>
      </w:r>
      <w:r w:rsidRPr="00366E5F">
        <w:t xml:space="preserve"> pupils' behaviour. </w:t>
      </w:r>
      <w:r w:rsidR="00B34207" w:rsidRPr="00366E5F">
        <w:t xml:space="preserve">They hoped that by the end of the summer term in 2022 they would </w:t>
      </w:r>
      <w:r w:rsidR="002D6AFC" w:rsidRPr="00366E5F">
        <w:t xml:space="preserve">reduce the number of foundation phase </w:t>
      </w:r>
      <w:r w:rsidR="00B34207" w:rsidRPr="00366E5F">
        <w:t>pupils</w:t>
      </w:r>
      <w:r w:rsidR="00BF6720">
        <w:t xml:space="preserve"> </w:t>
      </w:r>
      <w:r w:rsidR="002D6AFC" w:rsidRPr="00366E5F">
        <w:t>demonstrating</w:t>
      </w:r>
      <w:r w:rsidR="00B34207" w:rsidRPr="00366E5F">
        <w:t xml:space="preserve"> negative behaviour. </w:t>
      </w:r>
      <w:r w:rsidR="00AC2022" w:rsidRPr="00366E5F">
        <w:t xml:space="preserve">Although </w:t>
      </w:r>
      <w:r w:rsidR="000447B5">
        <w:t xml:space="preserve">investing in staff </w:t>
      </w:r>
      <w:r w:rsidR="002D6AFC" w:rsidRPr="00366E5F">
        <w:t xml:space="preserve">training was highlighted as a </w:t>
      </w:r>
      <w:r w:rsidR="000447B5">
        <w:t xml:space="preserve">one of School X’s </w:t>
      </w:r>
      <w:r w:rsidR="002D6AFC" w:rsidRPr="00366E5F">
        <w:t>strategic target</w:t>
      </w:r>
      <w:r w:rsidR="000447B5">
        <w:t>s</w:t>
      </w:r>
      <w:r w:rsidR="00AC2022" w:rsidRPr="00366E5F">
        <w:t xml:space="preserve">, the practitioner </w:t>
      </w:r>
      <w:r w:rsidR="002D6AFC" w:rsidRPr="00366E5F">
        <w:t>feels</w:t>
      </w:r>
      <w:r w:rsidR="00AC2022" w:rsidRPr="00366E5F">
        <w:t xml:space="preserve"> that </w:t>
      </w:r>
      <w:r w:rsidR="002D6AFC" w:rsidRPr="00366E5F">
        <w:t>the efficacy of staff training could be improved by promoting a collaborative learning environment</w:t>
      </w:r>
      <w:r w:rsidR="00AC2022" w:rsidRPr="00366E5F">
        <w:t>.</w:t>
      </w:r>
      <w:r w:rsidR="00263210" w:rsidRPr="00366E5F">
        <w:t xml:space="preserve"> </w:t>
      </w:r>
      <w:r w:rsidR="00366E5F" w:rsidRPr="00366E5F">
        <w:t>All primary school practitioners must undertake c</w:t>
      </w:r>
      <w:r w:rsidR="00B17845" w:rsidRPr="00366E5F">
        <w:t>ontinuous professional development (</w:t>
      </w:r>
      <w:r w:rsidR="002A47FD" w:rsidRPr="00366E5F">
        <w:t>Estyn, 2018</w:t>
      </w:r>
      <w:r w:rsidR="00903214" w:rsidRPr="00366E5F">
        <w:t>c</w:t>
      </w:r>
      <w:r w:rsidR="00B17845" w:rsidRPr="00366E5F">
        <w:t>)</w:t>
      </w:r>
      <w:r w:rsidR="002A47FD" w:rsidRPr="00366E5F">
        <w:t>.</w:t>
      </w:r>
      <w:r w:rsidR="00903214" w:rsidRPr="00366E5F">
        <w:t xml:space="preserve"> However, </w:t>
      </w:r>
      <w:r w:rsidR="00131A54" w:rsidRPr="00366E5F">
        <w:t>the Care Council for Wales (2016</w:t>
      </w:r>
      <w:r w:rsidR="00903214" w:rsidRPr="00366E5F">
        <w:t xml:space="preserve">) </w:t>
      </w:r>
      <w:r w:rsidR="00366E5F" w:rsidRPr="00366E5F">
        <w:t xml:space="preserve">acknowledges </w:t>
      </w:r>
      <w:r w:rsidR="00903214" w:rsidRPr="00366E5F">
        <w:t xml:space="preserve">that </w:t>
      </w:r>
      <w:r w:rsidR="000447B5">
        <w:t>organising effective</w:t>
      </w:r>
      <w:r w:rsidR="00903214" w:rsidRPr="00366E5F">
        <w:t xml:space="preserve"> </w:t>
      </w:r>
      <w:r w:rsidR="00366E5F" w:rsidRPr="00366E5F">
        <w:t xml:space="preserve">practitioner </w:t>
      </w:r>
      <w:r w:rsidR="00B17845" w:rsidRPr="00366E5F">
        <w:t xml:space="preserve">training can </w:t>
      </w:r>
      <w:r w:rsidR="00366E5F" w:rsidRPr="00366E5F">
        <w:t>sometimes prove problematic</w:t>
      </w:r>
      <w:r w:rsidR="00903214" w:rsidRPr="00366E5F">
        <w:t xml:space="preserve">. </w:t>
      </w:r>
      <w:r w:rsidR="00366E5F" w:rsidRPr="00366E5F">
        <w:t xml:space="preserve">The practitioner recognises that </w:t>
      </w:r>
      <w:r w:rsidR="005133B1" w:rsidRPr="00366E5F">
        <w:t xml:space="preserve">staff shortages caused by the COVID-19 </w:t>
      </w:r>
      <w:r w:rsidR="000447B5">
        <w:t xml:space="preserve">may have </w:t>
      </w:r>
      <w:r w:rsidR="00366E5F" w:rsidRPr="00366E5F">
        <w:t>had a negative impact on staff training</w:t>
      </w:r>
      <w:r w:rsidR="000447B5">
        <w:t xml:space="preserve"> and development</w:t>
      </w:r>
      <w:r w:rsidR="00A90B66" w:rsidRPr="00366E5F">
        <w:t xml:space="preserve">. </w:t>
      </w:r>
      <w:r w:rsidR="00366E5F" w:rsidRPr="00366E5F">
        <w:t>According to Doyle (2020), being able to prioritise and d</w:t>
      </w:r>
      <w:r w:rsidR="004D4302" w:rsidRPr="00366E5F">
        <w:t>elegat</w:t>
      </w:r>
      <w:r w:rsidR="00366E5F" w:rsidRPr="00366E5F">
        <w:t>e</w:t>
      </w:r>
      <w:r w:rsidR="004D4302" w:rsidRPr="00366E5F">
        <w:t xml:space="preserve"> </w:t>
      </w:r>
      <w:r w:rsidR="00366E5F" w:rsidRPr="00366E5F">
        <w:t>tasks such as staff training days is key to practitioner learning and development</w:t>
      </w:r>
      <w:r w:rsidR="003C76DB" w:rsidRPr="00366E5F">
        <w:t xml:space="preserve">. </w:t>
      </w:r>
      <w:r w:rsidR="0079147D" w:rsidRPr="00366E5F">
        <w:t>To reduce workload</w:t>
      </w:r>
      <w:r w:rsidR="0010612D" w:rsidRPr="00366E5F">
        <w:t xml:space="preserve"> and pressure</w:t>
      </w:r>
      <w:r w:rsidR="0079147D" w:rsidRPr="00366E5F">
        <w:t>, School X's headteacher could delegate staff training responsibilities to other members of the senior leadership team</w:t>
      </w:r>
      <w:r w:rsidR="000447B5">
        <w:t xml:space="preserve"> in the future</w:t>
      </w:r>
      <w:r w:rsidR="0079147D" w:rsidRPr="00366E5F">
        <w:t>.</w:t>
      </w:r>
    </w:p>
    <w:p w14:paraId="000BD84E" w14:textId="77777777" w:rsidR="00FA59BD" w:rsidRDefault="00FA59BD" w:rsidP="00B95ACD">
      <w:pPr>
        <w:pStyle w:val="AssignBody"/>
      </w:pPr>
    </w:p>
    <w:p w14:paraId="264882A2" w14:textId="4B06DA72" w:rsidR="009C3ACD" w:rsidRDefault="00857BF3" w:rsidP="00B95ACD">
      <w:pPr>
        <w:pStyle w:val="AssignBody"/>
        <w:rPr>
          <w:color w:val="FF0000"/>
        </w:rPr>
      </w:pPr>
      <w:r w:rsidRPr="00857BF3">
        <w:t>School X decided to review their outdated polices at the same time as</w:t>
      </w:r>
      <w:r w:rsidR="0068305E" w:rsidRPr="00857BF3">
        <w:t xml:space="preserve"> implementing </w:t>
      </w:r>
      <w:r w:rsidR="00B550BE" w:rsidRPr="00857BF3">
        <w:t>a restorative approach</w:t>
      </w:r>
      <w:r w:rsidR="0068305E" w:rsidRPr="00857BF3">
        <w:t xml:space="preserve">. </w:t>
      </w:r>
      <w:r w:rsidR="000447B5">
        <w:t>The s</w:t>
      </w:r>
      <w:r w:rsidR="00766E11" w:rsidRPr="00857BF3">
        <w:t>chool</w:t>
      </w:r>
      <w:r w:rsidR="000447B5">
        <w:t xml:space="preserve"> </w:t>
      </w:r>
      <w:r w:rsidR="00766E11" w:rsidRPr="00857BF3">
        <w:t xml:space="preserve">felt that this was relevant </w:t>
      </w:r>
      <w:r w:rsidR="0010612D" w:rsidRPr="00857BF3">
        <w:t xml:space="preserve">in helping </w:t>
      </w:r>
      <w:r w:rsidRPr="00857BF3">
        <w:t>them to</w:t>
      </w:r>
      <w:r w:rsidR="0010612D" w:rsidRPr="00857BF3">
        <w:t xml:space="preserve"> achieve the</w:t>
      </w:r>
      <w:r w:rsidRPr="00857BF3">
        <w:t>ir</w:t>
      </w:r>
      <w:r w:rsidR="0010612D" w:rsidRPr="00857BF3">
        <w:t xml:space="preserve"> s</w:t>
      </w:r>
      <w:r w:rsidRPr="00857BF3">
        <w:t>trategic</w:t>
      </w:r>
      <w:r w:rsidR="0010612D" w:rsidRPr="00857BF3">
        <w:t xml:space="preserve"> target of better understanding pupil behaviour and</w:t>
      </w:r>
      <w:r w:rsidR="00055754" w:rsidRPr="00857BF3">
        <w:t xml:space="preserve"> </w:t>
      </w:r>
      <w:r w:rsidRPr="00857BF3">
        <w:t>implementing</w:t>
      </w:r>
      <w:r w:rsidR="00055754" w:rsidRPr="00857BF3">
        <w:t xml:space="preserve"> </w:t>
      </w:r>
      <w:r w:rsidR="0010612D" w:rsidRPr="00857BF3">
        <w:t xml:space="preserve">a restorative approach. </w:t>
      </w:r>
      <w:r w:rsidR="00055754" w:rsidRPr="00857BF3">
        <w:t>School X became more inclusive by strengthening relationships and enforcing its behaviour policies</w:t>
      </w:r>
      <w:r w:rsidRPr="00857BF3">
        <w:t xml:space="preserve"> </w:t>
      </w:r>
      <w:r w:rsidR="00055754" w:rsidRPr="00857BF3">
        <w:t xml:space="preserve">which </w:t>
      </w:r>
      <w:r w:rsidRPr="00857BF3">
        <w:t>consider</w:t>
      </w:r>
      <w:r w:rsidR="000447B5">
        <w:t>ed</w:t>
      </w:r>
      <w:r w:rsidR="00055754" w:rsidRPr="00857BF3">
        <w:t xml:space="preserve"> pupils </w:t>
      </w:r>
      <w:r w:rsidR="000447B5">
        <w:t xml:space="preserve">that </w:t>
      </w:r>
      <w:r w:rsidR="00055754" w:rsidRPr="00857BF3">
        <w:t xml:space="preserve">struggle with self-regulation. </w:t>
      </w:r>
      <w:r w:rsidR="00B550BE" w:rsidRPr="00857BF3">
        <w:t xml:space="preserve">This decision </w:t>
      </w:r>
      <w:r w:rsidR="00055754" w:rsidRPr="00857BF3">
        <w:t xml:space="preserve">was made by </w:t>
      </w:r>
      <w:r w:rsidRPr="00857BF3">
        <w:t xml:space="preserve">School X’s </w:t>
      </w:r>
      <w:r w:rsidR="00055754" w:rsidRPr="00857BF3">
        <w:t xml:space="preserve">senior leadership team </w:t>
      </w:r>
      <w:r w:rsidR="00B550BE" w:rsidRPr="00857BF3">
        <w:t>after revi</w:t>
      </w:r>
      <w:r w:rsidRPr="00857BF3">
        <w:t>ewing guidance outlined</w:t>
      </w:r>
      <w:r w:rsidR="00B550BE" w:rsidRPr="00857BF3">
        <w:t xml:space="preserve"> by the Welsh Government </w:t>
      </w:r>
      <w:r w:rsidRPr="00857BF3">
        <w:t>(</w:t>
      </w:r>
      <w:r w:rsidR="00B550BE" w:rsidRPr="00857BF3">
        <w:t>2016</w:t>
      </w:r>
      <w:r w:rsidRPr="00857BF3">
        <w:t>)</w:t>
      </w:r>
      <w:r w:rsidR="00B550BE" w:rsidRPr="00857BF3">
        <w:t xml:space="preserve">. The Welsh Government (2016) </w:t>
      </w:r>
      <w:r w:rsidRPr="00857BF3">
        <w:t>underlines</w:t>
      </w:r>
      <w:r w:rsidR="00B550BE" w:rsidRPr="00857BF3">
        <w:t xml:space="preserve"> that school policies </w:t>
      </w:r>
      <w:r w:rsidR="009654C9" w:rsidRPr="00857BF3">
        <w:t xml:space="preserve">should </w:t>
      </w:r>
      <w:r w:rsidR="00B550BE" w:rsidRPr="00857BF3">
        <w:t xml:space="preserve">answer a variety of questions </w:t>
      </w:r>
      <w:r w:rsidRPr="00857BF3">
        <w:t>outlined in</w:t>
      </w:r>
      <w:r w:rsidR="00B550BE" w:rsidRPr="00857BF3">
        <w:t xml:space="preserve"> the developing behaviour and attendance poli</w:t>
      </w:r>
      <w:r w:rsidR="00ED4601">
        <w:t xml:space="preserve">cy </w:t>
      </w:r>
      <w:r w:rsidR="009654C9" w:rsidRPr="00857BF3">
        <w:t>checklist</w:t>
      </w:r>
      <w:r w:rsidR="00B550BE" w:rsidRPr="00857BF3">
        <w:t xml:space="preserve">. </w:t>
      </w:r>
      <w:r w:rsidR="00B550BE" w:rsidRPr="00D12745">
        <w:t>The</w:t>
      </w:r>
      <w:r w:rsidR="00ED4601" w:rsidRPr="00D12745">
        <w:t xml:space="preserve"> developing behaviour and attendance policy checklist aims to promote positive behaviour </w:t>
      </w:r>
      <w:r w:rsidR="00D12745" w:rsidRPr="00D12745">
        <w:t xml:space="preserve">and bullying prevention within Welsh schools (Welsh </w:t>
      </w:r>
      <w:r w:rsidR="00D12745" w:rsidRPr="003A33BA">
        <w:t>Government, 2016).</w:t>
      </w:r>
      <w:r w:rsidR="00B550BE" w:rsidRPr="003A33BA">
        <w:t xml:space="preserve"> </w:t>
      </w:r>
      <w:r w:rsidR="00D12745" w:rsidRPr="003A33BA">
        <w:t xml:space="preserve">As a result, the practitioner feels that School X would have benefited from using the policy checklist throughout the SDP </w:t>
      </w:r>
      <w:r w:rsidR="000447B5">
        <w:t xml:space="preserve">to </w:t>
      </w:r>
      <w:r w:rsidR="00D12745" w:rsidRPr="003A33BA">
        <w:t>help them with their planning and evaluation</w:t>
      </w:r>
      <w:r w:rsidR="00017E3A" w:rsidRPr="003A33BA">
        <w:t xml:space="preserve">. </w:t>
      </w:r>
      <w:r w:rsidR="00D12745" w:rsidRPr="003A33BA">
        <w:t>As discussed previously</w:t>
      </w:r>
      <w:r w:rsidR="00F00AD6" w:rsidRPr="003A33BA">
        <w:t xml:space="preserve">, </w:t>
      </w:r>
      <w:r w:rsidR="003A33BA" w:rsidRPr="003A33BA">
        <w:t xml:space="preserve">appropriate staff training on using the policy checklist and implementing a whole school </w:t>
      </w:r>
      <w:r w:rsidR="003A33BA">
        <w:t xml:space="preserve">approach </w:t>
      </w:r>
      <w:r w:rsidR="003A33BA" w:rsidRPr="003A33BA">
        <w:t>is crucial</w:t>
      </w:r>
      <w:r w:rsidR="00B550BE" w:rsidRPr="003A33BA">
        <w:t xml:space="preserve"> (Welsh Government, 2014a). </w:t>
      </w:r>
      <w:r w:rsidR="003A33BA" w:rsidRPr="003A33BA">
        <w:t>In response</w:t>
      </w:r>
      <w:r w:rsidR="00A22FF4" w:rsidRPr="003A33BA">
        <w:t xml:space="preserve">, the practitioner </w:t>
      </w:r>
      <w:r w:rsidR="003A33BA" w:rsidRPr="003A33BA">
        <w:t xml:space="preserve">feels that School X would benefit from investing in </w:t>
      </w:r>
      <w:r w:rsidR="00A22FF4" w:rsidRPr="003A33BA">
        <w:t>continuous professional development a</w:t>
      </w:r>
      <w:r w:rsidR="003A33BA" w:rsidRPr="003A33BA">
        <w:t>nd reviewing their SDP on a regular basis</w:t>
      </w:r>
      <w:r w:rsidR="00A22FF4" w:rsidRPr="003A33BA">
        <w:t>.</w:t>
      </w:r>
    </w:p>
    <w:p w14:paraId="34F91770" w14:textId="77777777" w:rsidR="00A22FF4" w:rsidRPr="00017E3A" w:rsidRDefault="00A22FF4" w:rsidP="00B95ACD">
      <w:pPr>
        <w:pStyle w:val="AssignBody"/>
        <w:rPr>
          <w:color w:val="FF0000"/>
        </w:rPr>
      </w:pPr>
    </w:p>
    <w:p w14:paraId="7E375931" w14:textId="28D713BA" w:rsidR="0035145E" w:rsidRPr="001510B3" w:rsidRDefault="009E0E77" w:rsidP="008A4DA9">
      <w:pPr>
        <w:pStyle w:val="AssignSubHeader"/>
        <w:outlineLvl w:val="0"/>
      </w:pPr>
      <w:bookmarkStart w:id="6" w:name="_Toc101114275"/>
      <w:r w:rsidRPr="001510B3">
        <w:t>Conclusio</w:t>
      </w:r>
      <w:r w:rsidR="00B95ACD" w:rsidRPr="001510B3">
        <w:t>n</w:t>
      </w:r>
      <w:bookmarkEnd w:id="6"/>
    </w:p>
    <w:p w14:paraId="070BB5FC" w14:textId="4C5247AD" w:rsidR="004555C3" w:rsidRPr="001510B3" w:rsidRDefault="00EA4366" w:rsidP="00200E43">
      <w:pPr>
        <w:pStyle w:val="AssignBody"/>
      </w:pPr>
      <w:r w:rsidRPr="001510B3">
        <w:t xml:space="preserve">Throughout this section, the practitioner will summarise </w:t>
      </w:r>
      <w:r w:rsidR="00F06932" w:rsidRPr="001510B3">
        <w:t xml:space="preserve">the assignment and </w:t>
      </w:r>
      <w:r w:rsidR="00587BC8" w:rsidRPr="001510B3">
        <w:t>their</w:t>
      </w:r>
      <w:r w:rsidR="00F06932" w:rsidRPr="001510B3">
        <w:t xml:space="preserve"> </w:t>
      </w:r>
      <w:r w:rsidR="00AF5964" w:rsidRPr="001510B3">
        <w:t>professional development</w:t>
      </w:r>
      <w:r w:rsidRPr="001510B3">
        <w:t xml:space="preserve">. </w:t>
      </w:r>
      <w:r w:rsidR="00767491" w:rsidRPr="001510B3">
        <w:t xml:space="preserve">Data analysis allowed </w:t>
      </w:r>
      <w:r w:rsidR="009B5233" w:rsidRPr="001510B3">
        <w:t xml:space="preserve">School X </w:t>
      </w:r>
      <w:r w:rsidR="00767491" w:rsidRPr="001510B3">
        <w:t xml:space="preserve">to </w:t>
      </w:r>
      <w:r w:rsidR="00E13459" w:rsidRPr="001510B3">
        <w:t>identif</w:t>
      </w:r>
      <w:r w:rsidR="00767491" w:rsidRPr="001510B3">
        <w:t>y</w:t>
      </w:r>
      <w:r w:rsidR="00E13459" w:rsidRPr="001510B3">
        <w:t xml:space="preserve"> implementing a </w:t>
      </w:r>
      <w:r w:rsidR="00E13459" w:rsidRPr="001510B3">
        <w:lastRenderedPageBreak/>
        <w:t xml:space="preserve">restorative approach to improve pupil behaviour </w:t>
      </w:r>
      <w:r w:rsidR="00767491" w:rsidRPr="001510B3">
        <w:t>and learning as a priority whilst planning their SDP. Continuous s</w:t>
      </w:r>
      <w:r w:rsidR="00ED02B5" w:rsidRPr="001510B3">
        <w:t xml:space="preserve">takeholder </w:t>
      </w:r>
      <w:r w:rsidR="00767491" w:rsidRPr="001510B3">
        <w:t xml:space="preserve">involvement was key in creating a learning environment which was focused on helping School X </w:t>
      </w:r>
      <w:r w:rsidR="000447B5">
        <w:t xml:space="preserve">to </w:t>
      </w:r>
      <w:r w:rsidR="00767491" w:rsidRPr="001510B3">
        <w:t>meet their strategic targets</w:t>
      </w:r>
      <w:r w:rsidR="00ED02B5" w:rsidRPr="001510B3">
        <w:t>.</w:t>
      </w:r>
      <w:r w:rsidR="00767491" w:rsidRPr="001510B3">
        <w:t xml:space="preserve"> </w:t>
      </w:r>
      <w:r w:rsidR="004555C3" w:rsidRPr="001510B3">
        <w:t xml:space="preserve">The success criterion enabled School X to assess the impact </w:t>
      </w:r>
      <w:r w:rsidR="000447B5">
        <w:t>of the changes against s</w:t>
      </w:r>
      <w:r w:rsidR="004555C3" w:rsidRPr="001510B3">
        <w:t xml:space="preserve">et targets. </w:t>
      </w:r>
      <w:r w:rsidR="000447B5">
        <w:t>Finally, s</w:t>
      </w:r>
      <w:r w:rsidR="004555C3" w:rsidRPr="001510B3">
        <w:t xml:space="preserve">chool X was able to identify </w:t>
      </w:r>
      <w:r w:rsidR="000447B5">
        <w:t>and outline strategic targets</w:t>
      </w:r>
      <w:r w:rsidR="004555C3" w:rsidRPr="001510B3">
        <w:t xml:space="preserve"> on </w:t>
      </w:r>
      <w:r w:rsidR="00D54345" w:rsidRPr="001510B3">
        <w:t xml:space="preserve">a monitoring progress document </w:t>
      </w:r>
      <w:r w:rsidR="00067882" w:rsidRPr="001510B3">
        <w:t xml:space="preserve">within their SDP </w:t>
      </w:r>
      <w:r w:rsidR="004555C3" w:rsidRPr="001510B3">
        <w:t xml:space="preserve">(Appendix 3). </w:t>
      </w:r>
    </w:p>
    <w:p w14:paraId="31D52507" w14:textId="198D439D" w:rsidR="00697C6B" w:rsidRPr="001510B3" w:rsidRDefault="00697C6B" w:rsidP="00200E43">
      <w:pPr>
        <w:pStyle w:val="AssignBody"/>
      </w:pPr>
    </w:p>
    <w:p w14:paraId="04C0C678" w14:textId="77777777" w:rsidR="0040674A" w:rsidRPr="0040674A" w:rsidRDefault="00F06932" w:rsidP="00F06932">
      <w:pPr>
        <w:pStyle w:val="AssignBody"/>
        <w:rPr>
          <w:color w:val="FF0000"/>
        </w:rPr>
      </w:pPr>
      <w:r w:rsidRPr="001510B3">
        <w:t>The Welsh Government (2014</w:t>
      </w:r>
      <w:r w:rsidR="000256C0">
        <w:t>b</w:t>
      </w:r>
      <w:r w:rsidRPr="001510B3">
        <w:t xml:space="preserve">) highlights honest self-evaluation as being a key element of all effective SDP processes. Undertaking an extensive literature review has allowed the practitioner to gain an in-depth understanding of the SDP process and the benefits of implementing a restorative approach on pupil behaviour. The assignment has also </w:t>
      </w:r>
      <w:r w:rsidRPr="00E661FB">
        <w:t xml:space="preserve">highlighted the importance of stakeholder involvement in change management and meeting strategic targets. </w:t>
      </w:r>
      <w:r w:rsidR="0040674A" w:rsidRPr="00E661FB">
        <w:t>In the future, the practitioner hopes to improve stakeholder engagement by utilising digital resources such as Microsoft Teams and Microsoft Forms.</w:t>
      </w:r>
    </w:p>
    <w:p w14:paraId="4EEE8931" w14:textId="6B480E95" w:rsidR="00E56C0D" w:rsidRPr="001510B3" w:rsidRDefault="00E56C0D" w:rsidP="00F06932">
      <w:pPr>
        <w:pStyle w:val="AssignBody"/>
      </w:pPr>
    </w:p>
    <w:p w14:paraId="1AF83F79" w14:textId="0A53E47C" w:rsidR="00C526AA" w:rsidRPr="00C526AA" w:rsidRDefault="001933AB" w:rsidP="00200E43">
      <w:pPr>
        <w:pStyle w:val="AssignBody"/>
        <w:rPr>
          <w:color w:val="FF0000"/>
        </w:rPr>
      </w:pPr>
      <w:r w:rsidRPr="001510B3">
        <w:t>The practitioner intends to utilise</w:t>
      </w:r>
      <w:r w:rsidR="001510B3" w:rsidRPr="001510B3">
        <w:t xml:space="preserve"> their learning</w:t>
      </w:r>
      <w:r w:rsidRPr="001510B3">
        <w:t xml:space="preserve"> by </w:t>
      </w:r>
      <w:r w:rsidR="001510B3" w:rsidRPr="001510B3">
        <w:t>seeking involvement in</w:t>
      </w:r>
      <w:r w:rsidR="00C53FAE" w:rsidRPr="001510B3">
        <w:t xml:space="preserve"> </w:t>
      </w:r>
      <w:r w:rsidR="000447B5">
        <w:t xml:space="preserve">school development planning </w:t>
      </w:r>
      <w:r w:rsidR="00061B94" w:rsidRPr="001510B3">
        <w:t xml:space="preserve">in the future. </w:t>
      </w:r>
      <w:r w:rsidR="001510B3" w:rsidRPr="001510B3">
        <w:t xml:space="preserve">They </w:t>
      </w:r>
      <w:r w:rsidR="0037162C">
        <w:t>also intend to</w:t>
      </w:r>
      <w:r w:rsidR="001510B3" w:rsidRPr="001510B3">
        <w:t xml:space="preserve"> follow </w:t>
      </w:r>
      <w:r w:rsidR="00061B94" w:rsidRPr="001510B3">
        <w:t xml:space="preserve">guidance provided by the Welsh </w:t>
      </w:r>
      <w:r w:rsidR="00061B94" w:rsidRPr="00E661FB">
        <w:t>Government (2014</w:t>
      </w:r>
      <w:r w:rsidR="000256C0" w:rsidRPr="00E661FB">
        <w:t>b</w:t>
      </w:r>
      <w:r w:rsidR="00061B94" w:rsidRPr="00E661FB">
        <w:t xml:space="preserve">) </w:t>
      </w:r>
      <w:r w:rsidR="001510B3" w:rsidRPr="00E661FB">
        <w:t>whilst collaborating with stakeholders to improve pupil behaviour by implementing a restorative approach in their future place of work</w:t>
      </w:r>
      <w:r w:rsidR="00C526AA" w:rsidRPr="00E661FB">
        <w:t xml:space="preserve">. </w:t>
      </w:r>
      <w:r w:rsidR="0037162C" w:rsidRPr="00E661FB">
        <w:t>In conclusion, t</w:t>
      </w:r>
      <w:r w:rsidR="00C526AA" w:rsidRPr="00E661FB">
        <w:t>he practitioner aim</w:t>
      </w:r>
      <w:r w:rsidR="001510B3" w:rsidRPr="00E661FB">
        <w:t>s</w:t>
      </w:r>
      <w:r w:rsidR="00C526AA" w:rsidRPr="00E661FB">
        <w:t xml:space="preserve"> to teach pupils the skills needed </w:t>
      </w:r>
      <w:r w:rsidR="00E661FB" w:rsidRPr="00E661FB">
        <w:t xml:space="preserve">for them </w:t>
      </w:r>
      <w:r w:rsidR="00C526AA" w:rsidRPr="00E661FB">
        <w:t xml:space="preserve">to reach their full potential </w:t>
      </w:r>
      <w:r w:rsidR="001510B3" w:rsidRPr="00E661FB">
        <w:t xml:space="preserve">by promoting and measuring the benefits of positive behaviour on pupil </w:t>
      </w:r>
      <w:r w:rsidR="00DC4F35" w:rsidRPr="00E661FB">
        <w:t xml:space="preserve">development and </w:t>
      </w:r>
      <w:r w:rsidR="001510B3" w:rsidRPr="00E661FB">
        <w:t>learning</w:t>
      </w:r>
      <w:r w:rsidR="00DC4F35" w:rsidRPr="00E661FB">
        <w:t xml:space="preserve">. </w:t>
      </w:r>
    </w:p>
    <w:p w14:paraId="7C9503F3" w14:textId="77777777" w:rsidR="00BD52D2" w:rsidRPr="00EA4366" w:rsidRDefault="00BD52D2" w:rsidP="00200E43">
      <w:pPr>
        <w:pStyle w:val="AssignBody"/>
      </w:pPr>
    </w:p>
    <w:p w14:paraId="51CC01EC" w14:textId="77777777" w:rsidR="00F06932" w:rsidRDefault="00F06932">
      <w:pPr>
        <w:rPr>
          <w:rFonts w:ascii="Arial" w:hAnsi="Arial"/>
          <w:b/>
          <w:sz w:val="28"/>
        </w:rPr>
      </w:pPr>
      <w:r>
        <w:br w:type="page"/>
      </w:r>
    </w:p>
    <w:p w14:paraId="099A4C03" w14:textId="49B221EB" w:rsidR="007845F2" w:rsidRDefault="00B95ACD" w:rsidP="00AF2F6B">
      <w:pPr>
        <w:pStyle w:val="AssignSubHeader"/>
        <w:outlineLvl w:val="0"/>
      </w:pPr>
      <w:bookmarkStart w:id="7" w:name="_Toc101114276"/>
      <w:r>
        <w:lastRenderedPageBreak/>
        <w:t>References</w:t>
      </w:r>
      <w:bookmarkEnd w:id="7"/>
      <w:r>
        <w:t xml:space="preserve"> </w:t>
      </w:r>
    </w:p>
    <w:p w14:paraId="2BC9C2D0" w14:textId="109F2670" w:rsidR="004D1BE8" w:rsidRDefault="004D1BE8" w:rsidP="004D1BE8">
      <w:pPr>
        <w:pStyle w:val="AssignBody"/>
      </w:pPr>
      <w:r>
        <w:t xml:space="preserve">Armstrong, P. (2015) </w:t>
      </w:r>
      <w:r w:rsidRPr="002D5A0B">
        <w:rPr>
          <w:i/>
          <w:iCs/>
        </w:rPr>
        <w:t>Effective School Partnerships and Collaboration for School Improvement: A Review of the Evidence.</w:t>
      </w:r>
      <w:r>
        <w:t xml:space="preserve"> Available at:</w:t>
      </w:r>
      <w:r w:rsidRPr="004D1BE8">
        <w:t xml:space="preserve"> </w:t>
      </w:r>
      <w:hyperlink r:id="rId10" w:history="1">
        <w:r w:rsidRPr="000F03C7">
          <w:rPr>
            <w:rStyle w:val="Hyperlink"/>
          </w:rPr>
          <w:t>https://assets.publishing.service.gov.uk/government/uploads/system/uploads/attachment_data/file/467855/DFERR466__School_improvement_effective_school_partnerships.pdf?msclkid=4ce60966be2b11ecace191b5f1ff552f</w:t>
        </w:r>
      </w:hyperlink>
      <w:r>
        <w:t xml:space="preserve"> (</w:t>
      </w:r>
      <w:r w:rsidRPr="00707472">
        <w:t xml:space="preserve">Accessed: </w:t>
      </w:r>
      <w:r>
        <w:t xml:space="preserve">14 April </w:t>
      </w:r>
      <w:r w:rsidRPr="00707472">
        <w:t>202</w:t>
      </w:r>
      <w:r>
        <w:t>2</w:t>
      </w:r>
      <w:r w:rsidRPr="00707472">
        <w:t>)</w:t>
      </w:r>
      <w:r>
        <w:t>.</w:t>
      </w:r>
    </w:p>
    <w:p w14:paraId="79E40D9E" w14:textId="77777777" w:rsidR="004D1BE8" w:rsidRDefault="004D1BE8" w:rsidP="007845F2">
      <w:pPr>
        <w:pStyle w:val="AssignBody"/>
      </w:pPr>
    </w:p>
    <w:p w14:paraId="16C841C9" w14:textId="0D93CB1F" w:rsidR="00AE1C70" w:rsidRDefault="002F0905" w:rsidP="007845F2">
      <w:pPr>
        <w:pStyle w:val="AssignBody"/>
      </w:pPr>
      <w:r>
        <w:t>Behaviour Matters (201</w:t>
      </w:r>
      <w:r w:rsidR="005C55AE">
        <w:t>6</w:t>
      </w:r>
      <w:r>
        <w:t>)</w:t>
      </w:r>
      <w:r w:rsidRPr="002F0905">
        <w:t xml:space="preserve"> </w:t>
      </w:r>
      <w:r w:rsidRPr="002F0905">
        <w:rPr>
          <w:i/>
          <w:iCs/>
        </w:rPr>
        <w:t>Building Responsible Children Using a Restorative Approach</w:t>
      </w:r>
      <w:r w:rsidR="00AE1C70" w:rsidRPr="002F0905">
        <w:rPr>
          <w:i/>
          <w:iCs/>
        </w:rPr>
        <w:t>.</w:t>
      </w:r>
      <w:r w:rsidR="00AE1C70">
        <w:t xml:space="preserve"> Available at: </w:t>
      </w:r>
      <w:hyperlink r:id="rId11" w:history="1">
        <w:r w:rsidRPr="00B83205">
          <w:rPr>
            <w:rStyle w:val="Hyperlink"/>
          </w:rPr>
          <w:t>http://www.behaviourmatters.org.uk/building-responsible-children-using-a-restorative-approach/?msclkid=0088b615b99211ec9b86a714f371989f</w:t>
        </w:r>
      </w:hyperlink>
      <w:r>
        <w:t xml:space="preserve"> </w:t>
      </w:r>
      <w:r w:rsidR="00AE1C70" w:rsidRPr="00707472">
        <w:t xml:space="preserve">(Accessed: </w:t>
      </w:r>
      <w:r w:rsidR="00AE1C70">
        <w:t xml:space="preserve">11 April </w:t>
      </w:r>
      <w:r w:rsidR="00AE1C70" w:rsidRPr="00707472">
        <w:t>202</w:t>
      </w:r>
      <w:r w:rsidR="00AE1C70">
        <w:t>2</w:t>
      </w:r>
      <w:r w:rsidR="00AE1C70" w:rsidRPr="00707472">
        <w:t>)</w:t>
      </w:r>
      <w:r w:rsidR="00AE1C70">
        <w:t>.</w:t>
      </w:r>
    </w:p>
    <w:p w14:paraId="2874EC39" w14:textId="0664D7A5" w:rsidR="002704C1" w:rsidRDefault="002704C1" w:rsidP="007845F2">
      <w:pPr>
        <w:pStyle w:val="AssignBody"/>
      </w:pPr>
    </w:p>
    <w:p w14:paraId="67FBF4D5" w14:textId="77777777" w:rsidR="00A97C90" w:rsidRDefault="00A97C90" w:rsidP="00A97C90">
      <w:pPr>
        <w:pStyle w:val="AssignBody"/>
      </w:pPr>
      <w:r w:rsidRPr="005470B1">
        <w:t xml:space="preserve">Cambridge Assessment International Education (2020) </w:t>
      </w:r>
      <w:r w:rsidRPr="005470B1">
        <w:rPr>
          <w:i/>
          <w:iCs/>
        </w:rPr>
        <w:t xml:space="preserve">Getting </w:t>
      </w:r>
      <w:r>
        <w:rPr>
          <w:i/>
          <w:iCs/>
        </w:rPr>
        <w:t>S</w:t>
      </w:r>
      <w:r w:rsidRPr="005470B1">
        <w:rPr>
          <w:i/>
          <w:iCs/>
        </w:rPr>
        <w:t>tarted with Assessment for Learning.</w:t>
      </w:r>
      <w:r w:rsidRPr="005470B1">
        <w:t xml:space="preserve"> Available at:  </w:t>
      </w:r>
      <w:hyperlink r:id="rId12" w:history="1">
        <w:r w:rsidRPr="00ED07C4">
          <w:rPr>
            <w:rStyle w:val="Hyperlink"/>
          </w:rPr>
          <w:t>https://www.cambridge-community.org.uk/professional-development/gswafl/index.html</w:t>
        </w:r>
      </w:hyperlink>
      <w:r>
        <w:t xml:space="preserve"> </w:t>
      </w:r>
      <w:r w:rsidRPr="00707472">
        <w:t xml:space="preserve">(Accessed: </w:t>
      </w:r>
      <w:r>
        <w:t xml:space="preserve">14 April </w:t>
      </w:r>
      <w:r w:rsidRPr="00707472">
        <w:t>202</w:t>
      </w:r>
      <w:r>
        <w:t>2</w:t>
      </w:r>
      <w:r w:rsidRPr="00707472">
        <w:t>)</w:t>
      </w:r>
      <w:r>
        <w:t xml:space="preserve">. </w:t>
      </w:r>
    </w:p>
    <w:p w14:paraId="65B1905C" w14:textId="77777777" w:rsidR="00A97C90" w:rsidRDefault="00A97C90" w:rsidP="007845F2">
      <w:pPr>
        <w:pStyle w:val="AssignBody"/>
      </w:pPr>
    </w:p>
    <w:p w14:paraId="299A0668" w14:textId="79C50D87" w:rsidR="00131A54" w:rsidRDefault="00131A54" w:rsidP="00131A54">
      <w:pPr>
        <w:pStyle w:val="AssignBody"/>
      </w:pPr>
      <w:r w:rsidRPr="00131A54">
        <w:t>Care Council for Wales (2016)</w:t>
      </w:r>
      <w:r>
        <w:t xml:space="preserve"> </w:t>
      </w:r>
      <w:r w:rsidRPr="00131A54">
        <w:rPr>
          <w:i/>
          <w:iCs/>
        </w:rPr>
        <w:t>Continuing Professional Development Principles for the Early Years and Childcare Workforce in Wales.</w:t>
      </w:r>
      <w:r>
        <w:t xml:space="preserve"> Available at: </w:t>
      </w:r>
      <w:hyperlink r:id="rId13" w:history="1">
        <w:r w:rsidRPr="000F03C7">
          <w:rPr>
            <w:rStyle w:val="Hyperlink"/>
          </w:rPr>
          <w:t>https://socialcare.wales/cms_assets/file-uploads/Early-years-CPD-principles.pdf?msclkid=1b4f8506be7111ec9811cee2583242bf</w:t>
        </w:r>
      </w:hyperlink>
      <w:r>
        <w:t xml:space="preserve"> </w:t>
      </w:r>
      <w:r w:rsidRPr="00707472">
        <w:t xml:space="preserve">(Accessed: </w:t>
      </w:r>
      <w:r>
        <w:t xml:space="preserve">14 April </w:t>
      </w:r>
      <w:r w:rsidRPr="00707472">
        <w:t>202</w:t>
      </w:r>
      <w:r>
        <w:t>2</w:t>
      </w:r>
      <w:r w:rsidRPr="00707472">
        <w:t>)</w:t>
      </w:r>
      <w:r>
        <w:t>.</w:t>
      </w:r>
    </w:p>
    <w:p w14:paraId="67F76670" w14:textId="77777777" w:rsidR="00131A54" w:rsidRDefault="00131A54" w:rsidP="007845F2">
      <w:pPr>
        <w:pStyle w:val="AssignBody"/>
      </w:pPr>
    </w:p>
    <w:p w14:paraId="4680E6C9" w14:textId="353C3BFB" w:rsidR="002704C1" w:rsidRDefault="002704C1" w:rsidP="007845F2">
      <w:pPr>
        <w:pStyle w:val="AssignBody"/>
      </w:pPr>
      <w:r>
        <w:t xml:space="preserve">Davies, B. and Ellison, L. (2003) </w:t>
      </w:r>
      <w:r w:rsidRPr="002704C1">
        <w:rPr>
          <w:i/>
          <w:iCs/>
        </w:rPr>
        <w:t>Strategic Direction and Development of the School: Key Frameworks for School Improvement Planning.</w:t>
      </w:r>
      <w:r>
        <w:t xml:space="preserve"> London: Routledge. </w:t>
      </w:r>
    </w:p>
    <w:p w14:paraId="2C2C2CCC" w14:textId="35BF6494" w:rsidR="008F4B8B" w:rsidRDefault="008F4B8B" w:rsidP="007845F2">
      <w:pPr>
        <w:pStyle w:val="AssignBody"/>
      </w:pPr>
    </w:p>
    <w:p w14:paraId="0A824CC6" w14:textId="5702B32F" w:rsidR="008F4B8B" w:rsidRDefault="008F4B8B" w:rsidP="007845F2">
      <w:pPr>
        <w:pStyle w:val="AssignBody"/>
      </w:pPr>
      <w:r>
        <w:t>Department of Education (2022)</w:t>
      </w:r>
      <w:r w:rsidRPr="008F4B8B">
        <w:t xml:space="preserve"> </w:t>
      </w:r>
      <w:r w:rsidRPr="008F4B8B">
        <w:rPr>
          <w:i/>
          <w:iCs/>
        </w:rPr>
        <w:t>School Development Planning.</w:t>
      </w:r>
      <w:r>
        <w:t xml:space="preserve"> Available at: </w:t>
      </w:r>
      <w:hyperlink r:id="rId14" w:anchor=":~:text=Selfevaluation%20must%20be%20an%20integral%20part%20of%20the,The%20SDP%20is%20a%20strategic%20plan%20for%20improvement.?msclkid=14b7afc5b9b811ecb67ba247dc33bd89" w:history="1">
        <w:r w:rsidRPr="00B83205">
          <w:rPr>
            <w:rStyle w:val="Hyperlink"/>
          </w:rPr>
          <w:t>https://www.educationni.gov.uk/articles/schooldevelopmentplanning#:~:text=Selfevaluation%20must%20be%20an%20integral%20part%20of%20the,The%20SDP%20is%20a%20strategic%20plan%20for%20improvement.?msclkid=14b7afc5b9b811ecb67ba247dc33bd89</w:t>
        </w:r>
      </w:hyperlink>
      <w:r>
        <w:t xml:space="preserve"> </w:t>
      </w:r>
      <w:r w:rsidRPr="00707472">
        <w:t xml:space="preserve">(Accessed: </w:t>
      </w:r>
      <w:r>
        <w:t xml:space="preserve">11 April </w:t>
      </w:r>
      <w:r w:rsidRPr="00707472">
        <w:t>202</w:t>
      </w:r>
      <w:r>
        <w:t>2</w:t>
      </w:r>
      <w:r w:rsidRPr="00707472">
        <w:t>)</w:t>
      </w:r>
      <w:r>
        <w:t>.</w:t>
      </w:r>
    </w:p>
    <w:p w14:paraId="1DA0E82B" w14:textId="40F78825" w:rsidR="00A97C90" w:rsidRDefault="00A97C90" w:rsidP="007845F2">
      <w:pPr>
        <w:pStyle w:val="AssignBody"/>
      </w:pPr>
    </w:p>
    <w:p w14:paraId="732EDB10" w14:textId="6183B6D4" w:rsidR="00A97C90" w:rsidRDefault="00A97C90" w:rsidP="007845F2">
      <w:pPr>
        <w:pStyle w:val="AssignBody"/>
      </w:pPr>
      <w:r>
        <w:t xml:space="preserve">Doyle, A (2020) </w:t>
      </w:r>
      <w:r w:rsidRPr="00A97C90">
        <w:rPr>
          <w:i/>
          <w:iCs/>
        </w:rPr>
        <w:t>Important Delegation Skills for Workplace Success.</w:t>
      </w:r>
      <w:r>
        <w:t xml:space="preserve"> Available at: </w:t>
      </w:r>
      <w:hyperlink r:id="rId15" w:history="1">
        <w:r w:rsidRPr="000F03C7">
          <w:rPr>
            <w:rStyle w:val="Hyperlink"/>
          </w:rPr>
          <w:t>https://www.thebalancecareers.com/delegation-skills-2059688</w:t>
        </w:r>
      </w:hyperlink>
      <w:r>
        <w:t xml:space="preserve"> </w:t>
      </w:r>
      <w:r w:rsidRPr="00707472">
        <w:t xml:space="preserve">(Accessed: </w:t>
      </w:r>
      <w:r>
        <w:t xml:space="preserve">14 April </w:t>
      </w:r>
      <w:r w:rsidRPr="00707472">
        <w:t>202</w:t>
      </w:r>
      <w:r>
        <w:t>2</w:t>
      </w:r>
      <w:r w:rsidRPr="00707472">
        <w:t>)</w:t>
      </w:r>
      <w:r>
        <w:t>.</w:t>
      </w:r>
    </w:p>
    <w:p w14:paraId="132B5D9C" w14:textId="2D54F11E" w:rsidR="00AE1C70" w:rsidRDefault="00AE1C70" w:rsidP="007845F2">
      <w:pPr>
        <w:pStyle w:val="AssignBody"/>
      </w:pPr>
    </w:p>
    <w:p w14:paraId="2EB2C8F7" w14:textId="1BD486FF" w:rsidR="00DE4DF7" w:rsidRDefault="00DE4DF7" w:rsidP="007845F2">
      <w:pPr>
        <w:pStyle w:val="AssignBody"/>
      </w:pPr>
    </w:p>
    <w:p w14:paraId="434BA141" w14:textId="77777777" w:rsidR="00DE4DF7" w:rsidRDefault="00DE4DF7" w:rsidP="007845F2">
      <w:pPr>
        <w:pStyle w:val="AssignBody"/>
      </w:pPr>
    </w:p>
    <w:p w14:paraId="64168991" w14:textId="606EEFA8" w:rsidR="00AF2F6B" w:rsidRDefault="00AF2F6B" w:rsidP="007845F2">
      <w:pPr>
        <w:pStyle w:val="AssignBody"/>
      </w:pPr>
      <w:r>
        <w:lastRenderedPageBreak/>
        <w:t xml:space="preserve">Education Authority (2020) </w:t>
      </w:r>
      <w:r w:rsidRPr="00AF2F6B">
        <w:rPr>
          <w:i/>
          <w:iCs/>
        </w:rPr>
        <w:t>School Development Planning.</w:t>
      </w:r>
      <w:r>
        <w:t xml:space="preserve"> Available at: </w:t>
      </w:r>
      <w:hyperlink r:id="rId16" w:history="1">
        <w:r w:rsidRPr="00B83205">
          <w:rPr>
            <w:rStyle w:val="Hyperlink"/>
          </w:rPr>
          <w:t>https://www.eani.org.uk/school-management/schoolgovernors/school-improvement/school-developmentplanning?msclkid=e87c47aab98a11ec81303585e89a1366</w:t>
        </w:r>
      </w:hyperlink>
      <w:r>
        <w:t xml:space="preserve"> </w:t>
      </w:r>
      <w:r w:rsidRPr="00707472">
        <w:t xml:space="preserve">(Accessed: </w:t>
      </w:r>
      <w:r>
        <w:t xml:space="preserve">11 April </w:t>
      </w:r>
      <w:r w:rsidRPr="00707472">
        <w:t>202</w:t>
      </w:r>
      <w:r>
        <w:t>2</w:t>
      </w:r>
      <w:r w:rsidRPr="00707472">
        <w:t>)</w:t>
      </w:r>
      <w:r>
        <w:t>.</w:t>
      </w:r>
    </w:p>
    <w:p w14:paraId="1AECE7CF" w14:textId="0D85B9A2" w:rsidR="00427AB5" w:rsidRDefault="00427AB5" w:rsidP="007845F2">
      <w:pPr>
        <w:pStyle w:val="AssignBody"/>
      </w:pPr>
    </w:p>
    <w:p w14:paraId="5E2F2FA0" w14:textId="1AC51396" w:rsidR="00427AB5" w:rsidRDefault="00427AB5" w:rsidP="007845F2">
      <w:pPr>
        <w:pStyle w:val="AssignBody"/>
      </w:pPr>
      <w:r>
        <w:t xml:space="preserve">Education Improvement Commission (2000) </w:t>
      </w:r>
      <w:r w:rsidRPr="00427AB5">
        <w:rPr>
          <w:i/>
          <w:iCs/>
        </w:rPr>
        <w:t xml:space="preserve">School Improvement Planning: A Handbook. </w:t>
      </w:r>
      <w:r>
        <w:t xml:space="preserve">Available at: </w:t>
      </w:r>
      <w:hyperlink r:id="rId17" w:history="1">
        <w:r w:rsidRPr="00BD1AA8">
          <w:rPr>
            <w:rStyle w:val="Hyperlink"/>
          </w:rPr>
          <w:t>http://www.edu.gov.on.ca/eng/document/reports/sihande.pdf?msclkid=cab452ffbaff11eca72c668695d6edca</w:t>
        </w:r>
      </w:hyperlink>
      <w:r>
        <w:t xml:space="preserve"> </w:t>
      </w:r>
      <w:r w:rsidRPr="0009022C">
        <w:t xml:space="preserve">(Accessed: </w:t>
      </w:r>
      <w:r>
        <w:t>13 April</w:t>
      </w:r>
      <w:r w:rsidRPr="0009022C">
        <w:t xml:space="preserve"> 202</w:t>
      </w:r>
      <w:r>
        <w:t>2</w:t>
      </w:r>
      <w:r w:rsidRPr="0009022C">
        <w:t>).</w:t>
      </w:r>
    </w:p>
    <w:p w14:paraId="49F2EED1" w14:textId="07C0A67D" w:rsidR="006142DD" w:rsidRDefault="006142DD" w:rsidP="007845F2">
      <w:pPr>
        <w:pStyle w:val="AssignBody"/>
      </w:pPr>
    </w:p>
    <w:p w14:paraId="04BFC5BB" w14:textId="7F623F49" w:rsidR="006142DD" w:rsidRDefault="006142DD" w:rsidP="007845F2">
      <w:pPr>
        <w:pStyle w:val="AssignBody"/>
      </w:pPr>
      <w:r w:rsidRPr="0009022C">
        <w:t xml:space="preserve">Education Wales (2021) </w:t>
      </w:r>
      <w:r w:rsidRPr="0009022C">
        <w:rPr>
          <w:i/>
          <w:iCs/>
        </w:rPr>
        <w:t>Curriculum for Wales: The Journey to 2022.</w:t>
      </w:r>
      <w:r w:rsidRPr="0009022C">
        <w:t xml:space="preserve"> Available at: </w:t>
      </w:r>
      <w:hyperlink r:id="rId18" w:history="1">
        <w:r w:rsidRPr="002A0909">
          <w:rPr>
            <w:rStyle w:val="Hyperlink"/>
          </w:rPr>
          <w:t>https://hwb.gov.wales/api/storage/cbe5e2c9-16cf-4eb7-87a1-c1a64fc598d8/the-journey-to-2022.pdf</w:t>
        </w:r>
      </w:hyperlink>
      <w:r>
        <w:t xml:space="preserve"> </w:t>
      </w:r>
      <w:r w:rsidRPr="0009022C">
        <w:t xml:space="preserve">(Accessed: </w:t>
      </w:r>
      <w:r>
        <w:t>12 April</w:t>
      </w:r>
      <w:r w:rsidRPr="0009022C">
        <w:t xml:space="preserve"> 202</w:t>
      </w:r>
      <w:r>
        <w:t>2</w:t>
      </w:r>
      <w:r w:rsidRPr="0009022C">
        <w:t>).</w:t>
      </w:r>
    </w:p>
    <w:p w14:paraId="5ADFC4E6" w14:textId="6EE7B166" w:rsidR="00AF2F6B" w:rsidRDefault="00AF2F6B" w:rsidP="007845F2">
      <w:pPr>
        <w:pStyle w:val="AssignBody"/>
      </w:pPr>
    </w:p>
    <w:p w14:paraId="498D8F5D" w14:textId="0DC05DAF" w:rsidR="00AF7153" w:rsidRDefault="00AF7153" w:rsidP="007845F2">
      <w:pPr>
        <w:pStyle w:val="AssignBody"/>
      </w:pPr>
      <w:r>
        <w:t xml:space="preserve">Ellis, S. and Tod, J. (2015) </w:t>
      </w:r>
      <w:r w:rsidRPr="00AF7153">
        <w:rPr>
          <w:i/>
          <w:iCs/>
        </w:rPr>
        <w:t>Promoting Behaviour for Learning in the Classroom.</w:t>
      </w:r>
      <w:r>
        <w:t xml:space="preserve"> London: Routledge. </w:t>
      </w:r>
    </w:p>
    <w:p w14:paraId="27D6B095" w14:textId="34C92F98" w:rsidR="0006664B" w:rsidRDefault="0006664B" w:rsidP="007845F2">
      <w:pPr>
        <w:pStyle w:val="AssignBody"/>
      </w:pPr>
    </w:p>
    <w:p w14:paraId="2533A021" w14:textId="7D92C15D" w:rsidR="00C47503" w:rsidRDefault="00C47503" w:rsidP="007845F2">
      <w:pPr>
        <w:pStyle w:val="AssignBody"/>
      </w:pPr>
      <w:r>
        <w:t xml:space="preserve">Estyn (2013) </w:t>
      </w:r>
      <w:r w:rsidRPr="00C47503">
        <w:rPr>
          <w:i/>
          <w:iCs/>
        </w:rPr>
        <w:t>School X’s Estyn Report.</w:t>
      </w:r>
      <w:r>
        <w:t xml:space="preserve"> Available at: </w:t>
      </w:r>
      <w:hyperlink r:id="rId19" w:history="1">
        <w:r w:rsidR="00791663" w:rsidRPr="00BD1AA8">
          <w:rPr>
            <w:rStyle w:val="Hyperlink"/>
          </w:rPr>
          <w:t>https://www.estyn.gov.wales/system/files/202008/Inspection%2520report%2520</w:t>
        </w:r>
        <w:r w:rsidR="00791663" w:rsidRPr="00791663">
          <w:rPr>
            <w:rStyle w:val="Hyperlink"/>
            <w:color w:val="auto"/>
            <w:highlight w:val="black"/>
          </w:rPr>
          <w:t>Richmond%2520Park%2520Primary%2520School%2520013_0.</w:t>
        </w:r>
        <w:r w:rsidR="00791663" w:rsidRPr="00BD1AA8">
          <w:rPr>
            <w:rStyle w:val="Hyperlink"/>
          </w:rPr>
          <w:t>pdf.pdf.pdf.pdf.pdf.pdf.pdf.pdf.pdf.pdf.pdf</w:t>
        </w:r>
      </w:hyperlink>
      <w:r w:rsidR="00791663">
        <w:t xml:space="preserve"> </w:t>
      </w:r>
      <w:r w:rsidRPr="0009022C">
        <w:t xml:space="preserve">(Accessed: </w:t>
      </w:r>
      <w:r>
        <w:t>13 April</w:t>
      </w:r>
      <w:r w:rsidRPr="0009022C">
        <w:t xml:space="preserve"> 202</w:t>
      </w:r>
      <w:r>
        <w:t>2</w:t>
      </w:r>
      <w:r w:rsidRPr="0009022C">
        <w:t>).</w:t>
      </w:r>
    </w:p>
    <w:p w14:paraId="0210FA2F" w14:textId="5CE6DE60" w:rsidR="00B32580" w:rsidRDefault="00B32580" w:rsidP="007845F2">
      <w:pPr>
        <w:pStyle w:val="AssignBody"/>
      </w:pPr>
    </w:p>
    <w:p w14:paraId="1FEDF021" w14:textId="5B2494CE" w:rsidR="008B43B7" w:rsidRDefault="008B43B7" w:rsidP="007845F2">
      <w:pPr>
        <w:pStyle w:val="AssignBody"/>
      </w:pPr>
      <w:r>
        <w:t xml:space="preserve">Estyn (2018a) </w:t>
      </w:r>
      <w:r w:rsidRPr="008B43B7">
        <w:t xml:space="preserve">A </w:t>
      </w:r>
      <w:r>
        <w:t>C</w:t>
      </w:r>
      <w:r w:rsidRPr="008B43B7">
        <w:t xml:space="preserve">ollaborative </w:t>
      </w:r>
      <w:r>
        <w:t>A</w:t>
      </w:r>
      <w:r w:rsidRPr="008B43B7">
        <w:t xml:space="preserve">pproach to </w:t>
      </w:r>
      <w:r>
        <w:t>S</w:t>
      </w:r>
      <w:r w:rsidRPr="008B43B7">
        <w:t xml:space="preserve">upporting </w:t>
      </w:r>
      <w:r>
        <w:t>P</w:t>
      </w:r>
      <w:r w:rsidRPr="008B43B7">
        <w:t xml:space="preserve">ositive </w:t>
      </w:r>
      <w:r>
        <w:t>B</w:t>
      </w:r>
      <w:r w:rsidRPr="008B43B7">
        <w:t>ehaviour</w:t>
      </w:r>
      <w:r>
        <w:t>. Available at:</w:t>
      </w:r>
      <w:r w:rsidRPr="008B43B7">
        <w:t xml:space="preserve"> </w:t>
      </w:r>
      <w:hyperlink r:id="rId20" w:history="1">
        <w:r w:rsidRPr="000E610E">
          <w:rPr>
            <w:rStyle w:val="Hyperlink"/>
          </w:rPr>
          <w:t>https://www.estyn.gov.wales/effective-practice/collaborative-approach-supporting-positive-behaviour</w:t>
        </w:r>
      </w:hyperlink>
      <w:r>
        <w:t xml:space="preserve"> </w:t>
      </w:r>
      <w:r w:rsidRPr="0009022C">
        <w:t xml:space="preserve">(Accessed: </w:t>
      </w:r>
      <w:r>
        <w:t>12 April</w:t>
      </w:r>
      <w:r w:rsidRPr="0009022C">
        <w:t xml:space="preserve"> 202</w:t>
      </w:r>
      <w:r>
        <w:t>2</w:t>
      </w:r>
      <w:r w:rsidRPr="0009022C">
        <w:t>).</w:t>
      </w:r>
    </w:p>
    <w:p w14:paraId="4227B6C2" w14:textId="77777777" w:rsidR="008B43B7" w:rsidRDefault="008B43B7" w:rsidP="007845F2">
      <w:pPr>
        <w:pStyle w:val="AssignBody"/>
      </w:pPr>
    </w:p>
    <w:p w14:paraId="0E87B5F8" w14:textId="089B0620" w:rsidR="00B32580" w:rsidRDefault="00B32580" w:rsidP="007845F2">
      <w:pPr>
        <w:pStyle w:val="AssignBody"/>
      </w:pPr>
      <w:r>
        <w:t>Estyn (2018</w:t>
      </w:r>
      <w:r w:rsidR="008B43B7">
        <w:t>b</w:t>
      </w:r>
      <w:r>
        <w:t>)</w:t>
      </w:r>
      <w:r w:rsidRPr="00B32580">
        <w:t xml:space="preserve"> </w:t>
      </w:r>
      <w:r w:rsidRPr="00B32580">
        <w:rPr>
          <w:i/>
          <w:iCs/>
        </w:rPr>
        <w:t>Regular Evaluation to Drive Change and Raise Standards.</w:t>
      </w:r>
      <w:r>
        <w:t xml:space="preserve"> Available at: </w:t>
      </w:r>
      <w:hyperlink r:id="rId21" w:history="1">
        <w:r w:rsidRPr="000E610E">
          <w:rPr>
            <w:rStyle w:val="Hyperlink"/>
          </w:rPr>
          <w:t>https://www.estyn.gov.wales/effective-practice/regular-evaluation-drive-change-and-raise-standards</w:t>
        </w:r>
      </w:hyperlink>
      <w:r>
        <w:t xml:space="preserve"> </w:t>
      </w:r>
      <w:r w:rsidRPr="0009022C">
        <w:t xml:space="preserve">(Accessed: </w:t>
      </w:r>
      <w:r>
        <w:t>12 April</w:t>
      </w:r>
      <w:r w:rsidRPr="0009022C">
        <w:t xml:space="preserve"> 202</w:t>
      </w:r>
      <w:r>
        <w:t>2</w:t>
      </w:r>
      <w:r w:rsidRPr="0009022C">
        <w:t>).</w:t>
      </w:r>
    </w:p>
    <w:p w14:paraId="09514BD9" w14:textId="1025C832" w:rsidR="00C47503" w:rsidRDefault="00C47503" w:rsidP="007845F2">
      <w:pPr>
        <w:pStyle w:val="AssignBody"/>
      </w:pPr>
    </w:p>
    <w:p w14:paraId="147DD3A6" w14:textId="698E47C7" w:rsidR="00903214" w:rsidRDefault="00903214" w:rsidP="00903214">
      <w:pPr>
        <w:pStyle w:val="AssignBody"/>
      </w:pPr>
      <w:r>
        <w:t xml:space="preserve">Estyn (2018c) </w:t>
      </w:r>
      <w:r w:rsidRPr="00903214">
        <w:rPr>
          <w:i/>
          <w:iCs/>
        </w:rPr>
        <w:t>The Professional Learning Continuum: Mentoring in Initial Teacher Education.</w:t>
      </w:r>
      <w:r>
        <w:t xml:space="preserve"> Available at: </w:t>
      </w:r>
      <w:hyperlink r:id="rId22" w:history="1">
        <w:r w:rsidRPr="000F03C7">
          <w:rPr>
            <w:rStyle w:val="Hyperlink"/>
          </w:rPr>
          <w:t>https://www.estyn.gov.wales/system/files/2021-08/Mentoring%2520in%2520initial%2520teacher%2520education%2520-%2520en.pdf</w:t>
        </w:r>
      </w:hyperlink>
      <w:r>
        <w:t xml:space="preserve"> </w:t>
      </w:r>
      <w:r w:rsidRPr="0009022C">
        <w:t xml:space="preserve">(Accessed: </w:t>
      </w:r>
      <w:r>
        <w:t>14 April</w:t>
      </w:r>
      <w:r w:rsidRPr="0009022C">
        <w:t xml:space="preserve"> 202</w:t>
      </w:r>
      <w:r>
        <w:t>2</w:t>
      </w:r>
      <w:r w:rsidRPr="0009022C">
        <w:t>).</w:t>
      </w:r>
    </w:p>
    <w:p w14:paraId="2F68FBBF" w14:textId="77777777" w:rsidR="00903214" w:rsidRDefault="00903214" w:rsidP="007845F2">
      <w:pPr>
        <w:pStyle w:val="AssignBody"/>
      </w:pPr>
    </w:p>
    <w:p w14:paraId="446FE410" w14:textId="50679472" w:rsidR="0006664B" w:rsidRDefault="0006664B" w:rsidP="007845F2">
      <w:pPr>
        <w:pStyle w:val="AssignBody"/>
      </w:pPr>
      <w:r>
        <w:lastRenderedPageBreak/>
        <w:t xml:space="preserve">Estyn (2019) </w:t>
      </w:r>
      <w:r w:rsidRPr="0006664B">
        <w:rPr>
          <w:i/>
          <w:iCs/>
        </w:rPr>
        <w:t>Using a Nurturing Approach to Manage Conflicts.</w:t>
      </w:r>
      <w:r>
        <w:t xml:space="preserve"> </w:t>
      </w:r>
      <w:r w:rsidRPr="0009022C">
        <w:t>Available at:</w:t>
      </w:r>
      <w:r w:rsidRPr="0006664B">
        <w:t xml:space="preserve"> </w:t>
      </w:r>
      <w:hyperlink r:id="rId23" w:history="1">
        <w:r w:rsidRPr="0021461C">
          <w:rPr>
            <w:rStyle w:val="Hyperlink"/>
          </w:rPr>
          <w:t>https://www.estyn.gov.wales/effective-practice/using-nurturing-approach-manage-conflicts</w:t>
        </w:r>
      </w:hyperlink>
      <w:r>
        <w:t xml:space="preserve"> </w:t>
      </w:r>
      <w:r w:rsidRPr="0009022C">
        <w:t xml:space="preserve">(Accessed: </w:t>
      </w:r>
      <w:r>
        <w:t>12 April</w:t>
      </w:r>
      <w:r w:rsidRPr="0009022C">
        <w:t xml:space="preserve"> 202</w:t>
      </w:r>
      <w:r>
        <w:t>2</w:t>
      </w:r>
      <w:r w:rsidRPr="0009022C">
        <w:t>).</w:t>
      </w:r>
    </w:p>
    <w:p w14:paraId="4A2D5FD5" w14:textId="388076C2" w:rsidR="00B90B67" w:rsidRDefault="00B90B67" w:rsidP="007845F2">
      <w:pPr>
        <w:pStyle w:val="AssignBody"/>
      </w:pPr>
    </w:p>
    <w:p w14:paraId="3358C2F9" w14:textId="1FB85659" w:rsidR="00122A80" w:rsidRDefault="00122A80" w:rsidP="007845F2">
      <w:pPr>
        <w:pStyle w:val="AssignBody"/>
      </w:pPr>
      <w:r>
        <w:t xml:space="preserve">Fidler, B. (2002) </w:t>
      </w:r>
      <w:r w:rsidRPr="00122A80">
        <w:rPr>
          <w:i/>
          <w:iCs/>
        </w:rPr>
        <w:t>Strategic Management for School Development: Leading Your School’s Improvement Strategy.</w:t>
      </w:r>
      <w:r>
        <w:t xml:space="preserve"> London: Paul Chapman Publishing. </w:t>
      </w:r>
    </w:p>
    <w:p w14:paraId="35E94CEF" w14:textId="77777777" w:rsidR="00122A80" w:rsidRDefault="00122A80" w:rsidP="007845F2">
      <w:pPr>
        <w:pStyle w:val="AssignBody"/>
      </w:pPr>
    </w:p>
    <w:p w14:paraId="6C854CE8" w14:textId="43498BDA" w:rsidR="009F0DC0" w:rsidRDefault="009F0DC0" w:rsidP="009F0DC0">
      <w:pPr>
        <w:pStyle w:val="AssignBody"/>
      </w:pPr>
      <w:r>
        <w:t xml:space="preserve">Gerzon, N. (2020) </w:t>
      </w:r>
      <w:r w:rsidRPr="006C3010">
        <w:rPr>
          <w:i/>
          <w:iCs/>
        </w:rPr>
        <w:t>Formative Insights Assessment for Learning: Communicating Learning Goals and Success Criteria with Students</w:t>
      </w:r>
      <w:r>
        <w:rPr>
          <w:i/>
          <w:iCs/>
        </w:rPr>
        <w:t>.</w:t>
      </w:r>
      <w:r>
        <w:t xml:space="preserve"> Available at: </w:t>
      </w:r>
      <w:hyperlink r:id="rId24" w:history="1">
        <w:r w:rsidRPr="009B7F7F">
          <w:rPr>
            <w:rStyle w:val="Hyperlink"/>
          </w:rPr>
          <w:t>https://csaa.wested.org/wp-content/uploads/2020/10/Communciating-Learning-Goals-and-Success-Criteria-with-Students.pdf</w:t>
        </w:r>
      </w:hyperlink>
      <w:r>
        <w:t xml:space="preserve"> </w:t>
      </w:r>
      <w:r w:rsidRPr="00707472">
        <w:t xml:space="preserve">(Accessed: </w:t>
      </w:r>
      <w:r>
        <w:t xml:space="preserve">14 April </w:t>
      </w:r>
      <w:r w:rsidRPr="00707472">
        <w:t>202</w:t>
      </w:r>
      <w:r>
        <w:t>2</w:t>
      </w:r>
      <w:r w:rsidRPr="00707472">
        <w:t>)</w:t>
      </w:r>
      <w:r>
        <w:t xml:space="preserve">. </w:t>
      </w:r>
    </w:p>
    <w:p w14:paraId="600CF7A5" w14:textId="77777777" w:rsidR="009F0DC0" w:rsidRDefault="009F0DC0" w:rsidP="007845F2">
      <w:pPr>
        <w:pStyle w:val="AssignBody"/>
      </w:pPr>
    </w:p>
    <w:p w14:paraId="4CA26775" w14:textId="5FED576C" w:rsidR="00E6684B" w:rsidRDefault="00E6684B" w:rsidP="00E6684B">
      <w:pPr>
        <w:pStyle w:val="AssignBody"/>
      </w:pPr>
      <w:r>
        <w:t xml:space="preserve">Hanover Research (2014) </w:t>
      </w:r>
      <w:r w:rsidRPr="00E6684B">
        <w:rPr>
          <w:i/>
          <w:iCs/>
        </w:rPr>
        <w:t>Best Practices for School Improvement Planning.</w:t>
      </w:r>
      <w:r>
        <w:t xml:space="preserve"> Available at: </w:t>
      </w:r>
      <w:hyperlink r:id="rId25" w:history="1">
        <w:r w:rsidRPr="00BD1AA8">
          <w:rPr>
            <w:rStyle w:val="Hyperlink"/>
          </w:rPr>
          <w:t>https://www.hanoverresearch.com/media/Best-Practices-for-School-Improvement-Planning.pdf?msclkid=cab470cebaff11ecabd29998f6010cba</w:t>
        </w:r>
      </w:hyperlink>
      <w:r>
        <w:t xml:space="preserve"> </w:t>
      </w:r>
      <w:r w:rsidRPr="0009022C">
        <w:t xml:space="preserve">(Accessed: </w:t>
      </w:r>
      <w:r>
        <w:t>13 April</w:t>
      </w:r>
      <w:r w:rsidRPr="0009022C">
        <w:t xml:space="preserve"> 202</w:t>
      </w:r>
      <w:r>
        <w:t>2</w:t>
      </w:r>
      <w:r w:rsidRPr="0009022C">
        <w:t>).</w:t>
      </w:r>
    </w:p>
    <w:p w14:paraId="56BA864B" w14:textId="595A0F11" w:rsidR="00E6684B" w:rsidRDefault="00E6684B" w:rsidP="007845F2">
      <w:pPr>
        <w:pStyle w:val="AssignBody"/>
      </w:pPr>
    </w:p>
    <w:p w14:paraId="0F3EB85E" w14:textId="77777777" w:rsidR="00241FC6" w:rsidRDefault="00241FC6" w:rsidP="00241FC6">
      <w:pPr>
        <w:pStyle w:val="AssignBody"/>
      </w:pPr>
      <w:r w:rsidRPr="00241FC6">
        <w:t xml:space="preserve">Harkness, </w:t>
      </w:r>
      <w:r>
        <w:t>B. (</w:t>
      </w:r>
      <w:r w:rsidRPr="00241FC6">
        <w:t>2019)</w:t>
      </w:r>
      <w:r>
        <w:t xml:space="preserve"> </w:t>
      </w:r>
      <w:r w:rsidRPr="002D5A0B">
        <w:rPr>
          <w:i/>
          <w:iCs/>
        </w:rPr>
        <w:t>Nurturing Working Relationships: People Strategy 2019-24</w:t>
      </w:r>
      <w:r>
        <w:t xml:space="preserve">. Available at: </w:t>
      </w:r>
      <w:hyperlink r:id="rId26" w:history="1">
        <w:r w:rsidRPr="000F03C7">
          <w:rPr>
            <w:rStyle w:val="Hyperlink"/>
          </w:rPr>
          <w:t>https://www.ros.gov.uk/__data/assets/pdf_file/0006/160737/PeopleStrategy.pdf?msclkid=a6b6ba58be2e11ecb7deeff059035120</w:t>
        </w:r>
      </w:hyperlink>
      <w:r>
        <w:t xml:space="preserve"> </w:t>
      </w:r>
      <w:r w:rsidRPr="00707472">
        <w:t xml:space="preserve">(Accessed: </w:t>
      </w:r>
      <w:r>
        <w:t xml:space="preserve">14 April </w:t>
      </w:r>
      <w:r w:rsidRPr="00707472">
        <w:t>202</w:t>
      </w:r>
      <w:r>
        <w:t>2</w:t>
      </w:r>
      <w:r w:rsidRPr="00707472">
        <w:t>)</w:t>
      </w:r>
      <w:r>
        <w:t>.</w:t>
      </w:r>
    </w:p>
    <w:p w14:paraId="6F00DD82" w14:textId="77777777" w:rsidR="00241FC6" w:rsidRDefault="00241FC6" w:rsidP="007845F2">
      <w:pPr>
        <w:pStyle w:val="AssignBody"/>
      </w:pPr>
    </w:p>
    <w:p w14:paraId="3841E0EF" w14:textId="784F5629" w:rsidR="00BC1820" w:rsidRDefault="00BC1820" w:rsidP="00BC1820">
      <w:pPr>
        <w:pStyle w:val="AssignBody"/>
      </w:pPr>
      <w:r>
        <w:t xml:space="preserve">Martin, C. (2015) ‘Empathy, Equity, Empowerment: Using Restorative Practices to Build Character and Community While Reducing Suspensions’, </w:t>
      </w:r>
      <w:r w:rsidRPr="00BC1820">
        <w:rPr>
          <w:i/>
          <w:iCs/>
        </w:rPr>
        <w:t>Annenberg Institute for School Reform</w:t>
      </w:r>
      <w:r>
        <w:t xml:space="preserve">, 42(1), pp. 14-18. </w:t>
      </w:r>
    </w:p>
    <w:p w14:paraId="16A94ABF" w14:textId="5BCA1072" w:rsidR="00214DBB" w:rsidRDefault="00214DBB" w:rsidP="00BC1820">
      <w:pPr>
        <w:pStyle w:val="AssignBody"/>
      </w:pPr>
    </w:p>
    <w:p w14:paraId="155A18A0" w14:textId="77777777" w:rsidR="000B6E45" w:rsidRDefault="000B6E45" w:rsidP="000B6E45">
      <w:pPr>
        <w:pStyle w:val="AssignBody"/>
      </w:pPr>
      <w:r w:rsidRPr="00214DBB">
        <w:t>McCluskey</w:t>
      </w:r>
      <w:r>
        <w:t>, G. et al. (2008)</w:t>
      </w:r>
      <w:r w:rsidRPr="00DA5793">
        <w:t xml:space="preserve"> </w:t>
      </w:r>
      <w:r>
        <w:t xml:space="preserve">‘I was Dead Restorative Today: From Restorative Justice to Restorative Approaches in School’, </w:t>
      </w:r>
      <w:r w:rsidRPr="00DA5793">
        <w:rPr>
          <w:i/>
          <w:iCs/>
        </w:rPr>
        <w:t>Cambridge Journal of Education</w:t>
      </w:r>
      <w:r>
        <w:t xml:space="preserve">, 38(2), pp. 199-216. </w:t>
      </w:r>
    </w:p>
    <w:p w14:paraId="71E5BB94" w14:textId="77777777" w:rsidR="000B6E45" w:rsidRDefault="000B6E45" w:rsidP="00BC1820">
      <w:pPr>
        <w:pStyle w:val="AssignBody"/>
      </w:pPr>
    </w:p>
    <w:p w14:paraId="1107B0C8" w14:textId="1AFD0E13" w:rsidR="00214DBB" w:rsidRDefault="00214DBB" w:rsidP="00BC1820">
      <w:pPr>
        <w:pStyle w:val="AssignBody"/>
      </w:pPr>
      <w:r w:rsidRPr="00214DBB">
        <w:t>McCluskey</w:t>
      </w:r>
      <w:r>
        <w:t>, G. (2018) ‘</w:t>
      </w:r>
      <w:r w:rsidRPr="00214DBB">
        <w:t>Restorative Approaches in Schools: Current Practices, Future</w:t>
      </w:r>
      <w:r>
        <w:t xml:space="preserve"> </w:t>
      </w:r>
      <w:r w:rsidRPr="00214DBB">
        <w:t>Directions</w:t>
      </w:r>
      <w:r>
        <w:t xml:space="preserve">’, </w:t>
      </w:r>
      <w:r w:rsidRPr="00214DBB">
        <w:rPr>
          <w:i/>
          <w:iCs/>
        </w:rPr>
        <w:t>The Palgrave International Handbook of School Discipline, Surveillance and Social Control</w:t>
      </w:r>
      <w:r>
        <w:t xml:space="preserve">, pp. 573-593. </w:t>
      </w:r>
    </w:p>
    <w:p w14:paraId="27F1EAF5" w14:textId="77777777" w:rsidR="00BC1820" w:rsidRDefault="00BC1820" w:rsidP="00BC1820">
      <w:pPr>
        <w:pStyle w:val="AssignBody"/>
      </w:pPr>
    </w:p>
    <w:p w14:paraId="4E4DF504" w14:textId="65C45F69" w:rsidR="00B22EF3" w:rsidRDefault="00B22EF3" w:rsidP="00B22EF3">
      <w:pPr>
        <w:pStyle w:val="AssignBody"/>
      </w:pPr>
      <w:r>
        <w:t>Meyer, L.H. and Evans, I.M. (2012)</w:t>
      </w:r>
      <w:r w:rsidRPr="00B22EF3">
        <w:t xml:space="preserve"> </w:t>
      </w:r>
      <w:r w:rsidRPr="00B22EF3">
        <w:rPr>
          <w:i/>
          <w:iCs/>
        </w:rPr>
        <w:t>The Teacher's Guide to Restorative Classroom Discipline: Restorative Classroom Discipline.</w:t>
      </w:r>
      <w:r>
        <w:t xml:space="preserve"> </w:t>
      </w:r>
      <w:r w:rsidRPr="00B22EF3">
        <w:t>Thousand Oaks: Corwin Press</w:t>
      </w:r>
      <w:r>
        <w:t xml:space="preserve">. </w:t>
      </w:r>
    </w:p>
    <w:p w14:paraId="36C2D4CE" w14:textId="77777777" w:rsidR="00B22EF3" w:rsidRDefault="00B22EF3" w:rsidP="007845F2">
      <w:pPr>
        <w:pStyle w:val="AssignBody"/>
      </w:pPr>
    </w:p>
    <w:p w14:paraId="5EC7C2DE" w14:textId="17F7F2E8" w:rsidR="00AF7153" w:rsidRDefault="00B90B67" w:rsidP="007845F2">
      <w:pPr>
        <w:pStyle w:val="AssignBody"/>
      </w:pPr>
      <w:r w:rsidRPr="00B90B67">
        <w:lastRenderedPageBreak/>
        <w:t>Morrison-Porter</w:t>
      </w:r>
      <w:r>
        <w:t xml:space="preserve">, C. (2021) </w:t>
      </w:r>
      <w:r w:rsidRPr="00B90B67">
        <w:rPr>
          <w:i/>
          <w:iCs/>
        </w:rPr>
        <w:t>Strategic Planning in Education-3 Keys to Success.</w:t>
      </w:r>
      <w:r>
        <w:t xml:space="preserve"> Available at: </w:t>
      </w:r>
      <w:hyperlink r:id="rId27" w:history="1">
        <w:r w:rsidRPr="00B83205">
          <w:rPr>
            <w:rStyle w:val="Hyperlink"/>
          </w:rPr>
          <w:t>https://thoughtexchange.com/blog/strategic-planning-in-education-3-keys-to-success/?msclkid=a4b7f53db9aa11eca94e287b761111c6</w:t>
        </w:r>
      </w:hyperlink>
      <w:r>
        <w:t xml:space="preserve"> </w:t>
      </w:r>
      <w:r w:rsidRPr="00707472">
        <w:t xml:space="preserve">(Accessed: </w:t>
      </w:r>
      <w:r>
        <w:t xml:space="preserve">11 April </w:t>
      </w:r>
      <w:r w:rsidRPr="00707472">
        <w:t>202</w:t>
      </w:r>
      <w:r>
        <w:t>2</w:t>
      </w:r>
      <w:r w:rsidRPr="00707472">
        <w:t>)</w:t>
      </w:r>
      <w:r>
        <w:t>.</w:t>
      </w:r>
    </w:p>
    <w:p w14:paraId="1E2E6189" w14:textId="74608189" w:rsidR="00C505A0" w:rsidRDefault="00C505A0" w:rsidP="007845F2">
      <w:pPr>
        <w:pStyle w:val="AssignBody"/>
      </w:pPr>
    </w:p>
    <w:p w14:paraId="35564A86" w14:textId="697455CF" w:rsidR="00C505A0" w:rsidRDefault="00C505A0" w:rsidP="007845F2">
      <w:pPr>
        <w:pStyle w:val="AssignBody"/>
      </w:pPr>
      <w:r>
        <w:t xml:space="preserve">Murphy, N. (2021) </w:t>
      </w:r>
      <w:r w:rsidRPr="00C505A0">
        <w:rPr>
          <w:i/>
          <w:iCs/>
        </w:rPr>
        <w:t>Restorative Practices.</w:t>
      </w:r>
      <w:r>
        <w:t xml:space="preserve"> Available at: </w:t>
      </w:r>
      <w:hyperlink r:id="rId28" w:history="1">
        <w:r w:rsidRPr="0021461C">
          <w:rPr>
            <w:rStyle w:val="Hyperlink"/>
          </w:rPr>
          <w:t>https://cpdonline.co.uk/knowledge-base/safeguarding/restorative-practices/?msclkid=2c5e3a94ba6011eca396d53ca3e3e45a</w:t>
        </w:r>
      </w:hyperlink>
      <w:r>
        <w:t xml:space="preserve"> </w:t>
      </w:r>
      <w:r w:rsidRPr="00707472">
        <w:t xml:space="preserve">(Accessed: </w:t>
      </w:r>
      <w:r>
        <w:t xml:space="preserve">12 April </w:t>
      </w:r>
      <w:r w:rsidRPr="00707472">
        <w:t>202</w:t>
      </w:r>
      <w:r>
        <w:t>2</w:t>
      </w:r>
      <w:r w:rsidRPr="00707472">
        <w:t>)</w:t>
      </w:r>
      <w:r>
        <w:t>.</w:t>
      </w:r>
    </w:p>
    <w:p w14:paraId="3FDD410C" w14:textId="77777777" w:rsidR="00B90B67" w:rsidRPr="007845F2" w:rsidRDefault="00B90B67" w:rsidP="007845F2">
      <w:pPr>
        <w:pStyle w:val="AssignBody"/>
      </w:pPr>
    </w:p>
    <w:p w14:paraId="72C78B9D" w14:textId="72E6ED98" w:rsidR="008417BA" w:rsidRDefault="007845F2" w:rsidP="007845F2">
      <w:pPr>
        <w:pStyle w:val="AssignBody"/>
      </w:pPr>
      <w:r>
        <w:t xml:space="preserve">My Local School (2021) </w:t>
      </w:r>
      <w:r w:rsidRPr="005B6DE2">
        <w:rPr>
          <w:i/>
          <w:iCs/>
        </w:rPr>
        <w:t>School X.</w:t>
      </w:r>
      <w:r>
        <w:t xml:space="preserve"> Available at: </w:t>
      </w:r>
      <w:hyperlink r:id="rId29" w:anchor="0" w:history="1">
        <w:r w:rsidRPr="00622CE4">
          <w:rPr>
            <w:rStyle w:val="Hyperlink"/>
          </w:rPr>
          <w:t>https://mylocalschool.gov.wales/School/</w:t>
        </w:r>
        <w:r w:rsidRPr="006865B1">
          <w:rPr>
            <w:rStyle w:val="Hyperlink"/>
            <w:color w:val="auto"/>
            <w:highlight w:val="black"/>
          </w:rPr>
          <w:t>6692380?</w:t>
        </w:r>
        <w:r w:rsidRPr="00622CE4">
          <w:rPr>
            <w:rStyle w:val="Hyperlink"/>
          </w:rPr>
          <w:t>lang=en#0</w:t>
        </w:r>
      </w:hyperlink>
      <w:r>
        <w:t xml:space="preserve"> </w:t>
      </w:r>
      <w:r w:rsidRPr="00707472">
        <w:t xml:space="preserve">(Accessed: </w:t>
      </w:r>
      <w:r>
        <w:t xml:space="preserve">11 April </w:t>
      </w:r>
      <w:r w:rsidRPr="00707472">
        <w:t>202</w:t>
      </w:r>
      <w:r>
        <w:t>2</w:t>
      </w:r>
      <w:r w:rsidRPr="00707472">
        <w:t>)</w:t>
      </w:r>
      <w:r>
        <w:t>.</w:t>
      </w:r>
    </w:p>
    <w:p w14:paraId="09B89803" w14:textId="77777777" w:rsidR="008417BA" w:rsidRDefault="008417BA" w:rsidP="007845F2">
      <w:pPr>
        <w:pStyle w:val="AssignBody"/>
      </w:pPr>
    </w:p>
    <w:p w14:paraId="789DD909" w14:textId="365E1F35" w:rsidR="00290339" w:rsidRDefault="00290339" w:rsidP="008417BA">
      <w:pPr>
        <w:pStyle w:val="AssignBody"/>
      </w:pPr>
      <w:r>
        <w:t xml:space="preserve">Next Generation Learning Challenges (NGLC) (2022) </w:t>
      </w:r>
      <w:r w:rsidR="008417BA" w:rsidRPr="008417BA">
        <w:rPr>
          <w:i/>
          <w:iCs/>
        </w:rPr>
        <w:t xml:space="preserve">Restorative Practices in Schools Designing for Equity. </w:t>
      </w:r>
      <w:r>
        <w:t xml:space="preserve">Available at: </w:t>
      </w:r>
      <w:hyperlink r:id="rId30" w:history="1">
        <w:r w:rsidRPr="0021461C">
          <w:rPr>
            <w:rStyle w:val="Hyperlink"/>
          </w:rPr>
          <w:t>https://www.nextgenlearning.org/equitytoolkit/schoolculture?msclkid=b0a28f1fba5111ec884b8fd89d8b6c7f</w:t>
        </w:r>
      </w:hyperlink>
      <w:r>
        <w:t xml:space="preserve"> </w:t>
      </w:r>
      <w:r w:rsidRPr="00707472">
        <w:t>(Accessed:</w:t>
      </w:r>
      <w:r>
        <w:t xml:space="preserve"> 12 April </w:t>
      </w:r>
      <w:r w:rsidRPr="00707472">
        <w:t>202</w:t>
      </w:r>
      <w:r>
        <w:t>2</w:t>
      </w:r>
      <w:r w:rsidRPr="00707472">
        <w:t>)</w:t>
      </w:r>
      <w:r>
        <w:t>.</w:t>
      </w:r>
    </w:p>
    <w:p w14:paraId="4D6CF6B5" w14:textId="7E0D4C3B" w:rsidR="00DD1915" w:rsidRDefault="00DD1915" w:rsidP="007845F2">
      <w:pPr>
        <w:pStyle w:val="AssignBody"/>
      </w:pPr>
    </w:p>
    <w:p w14:paraId="5F3264B9" w14:textId="2EFCC84A" w:rsidR="00AF7153" w:rsidRDefault="00AF7153" w:rsidP="007845F2">
      <w:pPr>
        <w:pStyle w:val="AssignBody"/>
      </w:pPr>
      <w:r w:rsidRPr="00AF7153">
        <w:t>O’Brien</w:t>
      </w:r>
      <w:r>
        <w:t>, T.</w:t>
      </w:r>
      <w:r w:rsidRPr="00AF7153">
        <w:t xml:space="preserve"> (</w:t>
      </w:r>
      <w:r>
        <w:t>1998</w:t>
      </w:r>
      <w:r w:rsidRPr="00AF7153">
        <w:t>)</w:t>
      </w:r>
      <w:r>
        <w:t xml:space="preserve"> </w:t>
      </w:r>
      <w:r w:rsidRPr="00AF7153">
        <w:rPr>
          <w:i/>
          <w:iCs/>
        </w:rPr>
        <w:t>Promoting Positive Behaviour</w:t>
      </w:r>
      <w:r>
        <w:t xml:space="preserve">. London: David Fulton Publishers. </w:t>
      </w:r>
    </w:p>
    <w:p w14:paraId="7F877D6E" w14:textId="77777777" w:rsidR="00AF7153" w:rsidRDefault="00AF7153" w:rsidP="007845F2">
      <w:pPr>
        <w:pStyle w:val="AssignBody"/>
      </w:pPr>
    </w:p>
    <w:p w14:paraId="3050F6CB" w14:textId="09B715E4" w:rsidR="00DD1915" w:rsidRDefault="00DD1915" w:rsidP="00DD1915">
      <w:pPr>
        <w:pStyle w:val="AssignBody"/>
      </w:pPr>
      <w:r>
        <w:t xml:space="preserve">OECD (2017) </w:t>
      </w:r>
      <w:r w:rsidRPr="00DD1915">
        <w:rPr>
          <w:i/>
          <w:iCs/>
        </w:rPr>
        <w:t>The Welsh Education Reform Journey: A Rapid Policy Assessment.</w:t>
      </w:r>
      <w:r>
        <w:t xml:space="preserve"> Available at:</w:t>
      </w:r>
      <w:r w:rsidR="00290339">
        <w:t xml:space="preserve"> </w:t>
      </w:r>
      <w:hyperlink r:id="rId31" w:history="1">
        <w:r w:rsidR="00290339" w:rsidRPr="0021461C">
          <w:rPr>
            <w:rStyle w:val="Hyperlink"/>
          </w:rPr>
          <w:t>https://www.oecd.org/education/TheWelshEducationReformJourney.pdf?msclkid=119ddb8bb98711ec943f02ad9ce83b1a</w:t>
        </w:r>
      </w:hyperlink>
      <w:r>
        <w:t xml:space="preserve"> </w:t>
      </w:r>
      <w:r w:rsidRPr="00707472">
        <w:t>(Accessed:</w:t>
      </w:r>
      <w:r>
        <w:t xml:space="preserve"> 11 April </w:t>
      </w:r>
      <w:r w:rsidRPr="00707472">
        <w:t>202</w:t>
      </w:r>
      <w:r>
        <w:t>2</w:t>
      </w:r>
      <w:r w:rsidRPr="00707472">
        <w:t>)</w:t>
      </w:r>
      <w:r>
        <w:t>.</w:t>
      </w:r>
    </w:p>
    <w:p w14:paraId="10D16634" w14:textId="3078F146" w:rsidR="00E06FCD" w:rsidRDefault="00E06FCD" w:rsidP="00DD1915">
      <w:pPr>
        <w:pStyle w:val="AssignBody"/>
      </w:pPr>
    </w:p>
    <w:p w14:paraId="2ACCDEF3" w14:textId="5ABECEEF" w:rsidR="00614AF6" w:rsidRDefault="00614AF6" w:rsidP="00DD1915">
      <w:pPr>
        <w:pStyle w:val="AssignBody"/>
      </w:pPr>
      <w:r w:rsidRPr="00614AF6">
        <w:t>Plant, T. (2009)</w:t>
      </w:r>
      <w:r>
        <w:t xml:space="preserve"> ‘</w:t>
      </w:r>
      <w:r w:rsidRPr="00614AF6">
        <w:t xml:space="preserve">Holistic </w:t>
      </w:r>
      <w:r>
        <w:t>S</w:t>
      </w:r>
      <w:r w:rsidRPr="00614AF6">
        <w:t xml:space="preserve">trategic </w:t>
      </w:r>
      <w:r>
        <w:t>P</w:t>
      </w:r>
      <w:r w:rsidRPr="00614AF6">
        <w:t xml:space="preserve">lanning in the </w:t>
      </w:r>
      <w:r>
        <w:t>P</w:t>
      </w:r>
      <w:r w:rsidRPr="00614AF6">
        <w:t xml:space="preserve">ublic </w:t>
      </w:r>
      <w:r>
        <w:t>S</w:t>
      </w:r>
      <w:r w:rsidRPr="00614AF6">
        <w:t>ector</w:t>
      </w:r>
      <w:r>
        <w:t>’,</w:t>
      </w:r>
      <w:r w:rsidRPr="00614AF6">
        <w:t xml:space="preserve"> </w:t>
      </w:r>
      <w:r w:rsidRPr="00614AF6">
        <w:rPr>
          <w:i/>
          <w:iCs/>
        </w:rPr>
        <w:t>Performance Improvement</w:t>
      </w:r>
      <w:r w:rsidRPr="00614AF6">
        <w:t xml:space="preserve">, 48(2), </w:t>
      </w:r>
      <w:r>
        <w:t xml:space="preserve">pp. </w:t>
      </w:r>
      <w:r w:rsidRPr="00614AF6">
        <w:t>38</w:t>
      </w:r>
      <w:r>
        <w:t>-</w:t>
      </w:r>
      <w:r w:rsidRPr="00614AF6">
        <w:t>43.</w:t>
      </w:r>
    </w:p>
    <w:p w14:paraId="6414BAB3" w14:textId="77777777" w:rsidR="00614AF6" w:rsidRDefault="00614AF6" w:rsidP="00DD1915">
      <w:pPr>
        <w:pStyle w:val="AssignBody"/>
      </w:pPr>
    </w:p>
    <w:p w14:paraId="1F86A3DC" w14:textId="77777777" w:rsidR="009E2236" w:rsidRDefault="009E2236" w:rsidP="009E2236">
      <w:pPr>
        <w:pStyle w:val="AssignBody"/>
      </w:pPr>
      <w:r w:rsidRPr="00D817A9">
        <w:t>Rubenfeld</w:t>
      </w:r>
      <w:r>
        <w:t>, G.D.</w:t>
      </w:r>
      <w:r w:rsidRPr="00D817A9">
        <w:t xml:space="preserve"> (2004)</w:t>
      </w:r>
      <w:r>
        <w:t xml:space="preserve"> ‘</w:t>
      </w:r>
      <w:r w:rsidRPr="00D817A9">
        <w:t>Surveys: An Introduction</w:t>
      </w:r>
      <w:r>
        <w:t xml:space="preserve">’, </w:t>
      </w:r>
      <w:r w:rsidRPr="00D817A9">
        <w:rPr>
          <w:i/>
          <w:iCs/>
        </w:rPr>
        <w:t>Respiratory Care</w:t>
      </w:r>
      <w:r>
        <w:t xml:space="preserve">, 49(10), pp. 1181-1185. </w:t>
      </w:r>
    </w:p>
    <w:p w14:paraId="0038D66C" w14:textId="77777777" w:rsidR="009E2236" w:rsidRDefault="009E2236" w:rsidP="00DD1915">
      <w:pPr>
        <w:pStyle w:val="AssignBody"/>
      </w:pPr>
    </w:p>
    <w:p w14:paraId="660E4041" w14:textId="0A673653" w:rsidR="00E06FCD" w:rsidRDefault="00E06FCD" w:rsidP="00E06FCD">
      <w:pPr>
        <w:pStyle w:val="AssignBody"/>
      </w:pPr>
      <w:r w:rsidRPr="00E06FCD">
        <w:t>Schiff</w:t>
      </w:r>
      <w:r>
        <w:t xml:space="preserve">, M. (2013) </w:t>
      </w:r>
      <w:r w:rsidRPr="00557D20">
        <w:rPr>
          <w:i/>
          <w:iCs/>
        </w:rPr>
        <w:t>Dignity, Disparity and Desistance: Effective Restorative Justice Strategies to Plug the “School-to-Prison Pipeline.</w:t>
      </w:r>
      <w:r>
        <w:t xml:space="preserve"> Available at: </w:t>
      </w:r>
      <w:hyperlink r:id="rId32" w:history="1">
        <w:r w:rsidRPr="0021461C">
          <w:rPr>
            <w:rStyle w:val="Hyperlink"/>
          </w:rPr>
          <w:t>https://civilrightsproject.ucla.edu/resources/projects/center-for-civil-rights-remedies/school-to-prison-folder/state-reports/dignity-disparity-and-desistance-effective-restorative-justice-strategies-to-plug-the-201cschool-to-prison-pipeline/schiff-dignity-disparity-ccrr-conf-2013.pdf?msclkid=1ac439d8ba3f11ecbcb88a98d03e2fb1</w:t>
        </w:r>
      </w:hyperlink>
      <w:r>
        <w:t xml:space="preserve"> </w:t>
      </w:r>
      <w:r w:rsidRPr="00707472">
        <w:t>(Accessed:</w:t>
      </w:r>
      <w:r>
        <w:t xml:space="preserve"> 12 April </w:t>
      </w:r>
      <w:r w:rsidRPr="00707472">
        <w:t>202</w:t>
      </w:r>
      <w:r>
        <w:t>2</w:t>
      </w:r>
      <w:r w:rsidRPr="00707472">
        <w:t>)</w:t>
      </w:r>
      <w:r>
        <w:t>.</w:t>
      </w:r>
    </w:p>
    <w:p w14:paraId="00C4531C" w14:textId="06B4FCC4" w:rsidR="006F0D61" w:rsidRDefault="006F0D61" w:rsidP="00DD1915">
      <w:pPr>
        <w:pStyle w:val="AssignBody"/>
      </w:pPr>
    </w:p>
    <w:p w14:paraId="4D7FBC20" w14:textId="4776126E" w:rsidR="007845F2" w:rsidRDefault="006F0D61" w:rsidP="007845F2">
      <w:pPr>
        <w:pStyle w:val="AssignBody"/>
      </w:pPr>
      <w:r>
        <w:lastRenderedPageBreak/>
        <w:t xml:space="preserve">Shanka, E.B. and Thou, M. (2017) ‘Conflict Management and Resolution Strategies between Teachers and School Leaders in Primary Schools of </w:t>
      </w:r>
      <w:proofErr w:type="spellStart"/>
      <w:r>
        <w:t>Wolaita</w:t>
      </w:r>
      <w:proofErr w:type="spellEnd"/>
      <w:r>
        <w:t xml:space="preserve"> Zone, Ethiopia’, </w:t>
      </w:r>
      <w:r w:rsidRPr="006F0D61">
        <w:rPr>
          <w:i/>
          <w:iCs/>
        </w:rPr>
        <w:t>Journal of Education and Practice</w:t>
      </w:r>
      <w:r>
        <w:t xml:space="preserve">, 8(4), pp. 63-74. </w:t>
      </w:r>
    </w:p>
    <w:p w14:paraId="6F6FC13B" w14:textId="77777777" w:rsidR="00DE4DF7" w:rsidRPr="007845F2" w:rsidRDefault="00DE4DF7" w:rsidP="007845F2">
      <w:pPr>
        <w:pStyle w:val="AssignBody"/>
      </w:pPr>
    </w:p>
    <w:p w14:paraId="17CF63C1" w14:textId="738C8649" w:rsidR="007845F2" w:rsidRDefault="007845F2" w:rsidP="007845F2">
      <w:pPr>
        <w:pStyle w:val="AssignBody"/>
      </w:pPr>
      <w:r w:rsidRPr="00367203">
        <w:t xml:space="preserve">University of Wales Trinity Saint David (2020) </w:t>
      </w:r>
      <w:r w:rsidRPr="00B00916">
        <w:rPr>
          <w:i/>
          <w:iCs/>
        </w:rPr>
        <w:t>Research Ethics and Integrity Code of Practice</w:t>
      </w:r>
      <w:r>
        <w:t>.</w:t>
      </w:r>
      <w:r w:rsidRPr="00367203">
        <w:t xml:space="preserve"> Available at: </w:t>
      </w:r>
      <w:hyperlink r:id="rId33" w:history="1">
        <w:r w:rsidRPr="00E03093">
          <w:rPr>
            <w:rStyle w:val="Hyperlink"/>
          </w:rPr>
          <w:t>https://www.uwtsd.ac.uk/media/uwtsd-website/content-assets/documents/research/research-ethics-integrity-code-practice.pdf</w:t>
        </w:r>
      </w:hyperlink>
      <w:r>
        <w:t xml:space="preserve"> </w:t>
      </w:r>
      <w:r w:rsidRPr="00707472">
        <w:t>(Accessed:</w:t>
      </w:r>
      <w:r>
        <w:t xml:space="preserve"> 11 April </w:t>
      </w:r>
      <w:r w:rsidRPr="00707472">
        <w:t>202</w:t>
      </w:r>
      <w:r>
        <w:t>2</w:t>
      </w:r>
      <w:r w:rsidRPr="00707472">
        <w:t>)</w:t>
      </w:r>
      <w:r>
        <w:t>.</w:t>
      </w:r>
    </w:p>
    <w:p w14:paraId="71088A44" w14:textId="77777777" w:rsidR="006D09EB" w:rsidRDefault="006D09EB" w:rsidP="007845F2">
      <w:pPr>
        <w:pStyle w:val="AssignBody"/>
      </w:pPr>
    </w:p>
    <w:p w14:paraId="5EBF438A" w14:textId="4F36912A" w:rsidR="006D09EB" w:rsidRDefault="006D09EB" w:rsidP="006D09EB">
      <w:pPr>
        <w:pStyle w:val="AssignBody"/>
      </w:pPr>
      <w:r>
        <w:t xml:space="preserve">Welsh Government (2012) </w:t>
      </w:r>
      <w:r w:rsidRPr="00D65205">
        <w:rPr>
          <w:i/>
          <w:iCs/>
        </w:rPr>
        <w:t>Practical Approaches to Behaviour Management in the Classroom: A Handbook for Classroom Teachers in Primary Schools.</w:t>
      </w:r>
      <w:r>
        <w:t xml:space="preserve"> </w:t>
      </w:r>
      <w:r w:rsidRPr="004E6243">
        <w:t>Available at:</w:t>
      </w:r>
      <w:r>
        <w:t xml:space="preserve"> </w:t>
      </w:r>
      <w:hyperlink r:id="rId34" w:history="1">
        <w:r w:rsidRPr="007A2E84">
          <w:rPr>
            <w:rStyle w:val="Hyperlink"/>
          </w:rPr>
          <w:t>https://gov.wales/sites/default/files/publications/2018-12/practical-approaches-to-behaviour-management-in-the-classroom-a-handbook-for-classroom-teachers-in-primary-schools.pdf</w:t>
        </w:r>
      </w:hyperlink>
      <w:r>
        <w:t xml:space="preserve"> </w:t>
      </w:r>
      <w:r w:rsidRPr="00707472">
        <w:t>(Accessed:</w:t>
      </w:r>
      <w:r>
        <w:t xml:space="preserve"> 11 April </w:t>
      </w:r>
      <w:r w:rsidRPr="00707472">
        <w:t>202</w:t>
      </w:r>
      <w:r>
        <w:t>2</w:t>
      </w:r>
      <w:r w:rsidRPr="00707472">
        <w:t>)</w:t>
      </w:r>
      <w:r>
        <w:t>.</w:t>
      </w:r>
    </w:p>
    <w:p w14:paraId="52FC9C48" w14:textId="21EAD670" w:rsidR="00822526" w:rsidRDefault="00822526" w:rsidP="007845F2">
      <w:pPr>
        <w:pStyle w:val="AssignBody"/>
      </w:pPr>
    </w:p>
    <w:p w14:paraId="4D889201" w14:textId="319633B7" w:rsidR="000256C0" w:rsidRDefault="000256C0" w:rsidP="000256C0">
      <w:pPr>
        <w:pStyle w:val="AssignBody"/>
      </w:pPr>
      <w:r>
        <w:t xml:space="preserve">Welsh Government (2014a) </w:t>
      </w:r>
      <w:r w:rsidRPr="006D01AB">
        <w:rPr>
          <w:i/>
          <w:iCs/>
        </w:rPr>
        <w:t xml:space="preserve">Qualified for Life: An Education Improvement Plan for 3 to 19-year-olds in Wales. </w:t>
      </w:r>
      <w:r>
        <w:t xml:space="preserve">Available at: </w:t>
      </w:r>
      <w:hyperlink r:id="rId35" w:history="1">
        <w:r w:rsidRPr="000F03C7">
          <w:rPr>
            <w:rStyle w:val="Hyperlink"/>
          </w:rPr>
          <w:t>https://core.ac.uk/download/74376231.pdf?msclkid=6b72f1b5be3811ec8038f682ac1eb554</w:t>
        </w:r>
      </w:hyperlink>
      <w:r>
        <w:t xml:space="preserve"> </w:t>
      </w:r>
      <w:r w:rsidRPr="00707472">
        <w:t>(Accessed:</w:t>
      </w:r>
      <w:r>
        <w:t xml:space="preserve"> 14 April </w:t>
      </w:r>
      <w:r w:rsidRPr="00707472">
        <w:t>202</w:t>
      </w:r>
      <w:r>
        <w:t>2</w:t>
      </w:r>
      <w:r w:rsidRPr="00707472">
        <w:t>)</w:t>
      </w:r>
      <w:r>
        <w:t>.</w:t>
      </w:r>
    </w:p>
    <w:p w14:paraId="49314C25" w14:textId="77777777" w:rsidR="000256C0" w:rsidRDefault="000256C0" w:rsidP="007845F2">
      <w:pPr>
        <w:pStyle w:val="AssignBody"/>
      </w:pPr>
    </w:p>
    <w:p w14:paraId="034F009B" w14:textId="5C82D7BB" w:rsidR="00822526" w:rsidRDefault="00822526" w:rsidP="00822526">
      <w:pPr>
        <w:pStyle w:val="AssignBody"/>
      </w:pPr>
      <w:r>
        <w:t>Welsh Government (2014</w:t>
      </w:r>
      <w:r w:rsidR="000256C0">
        <w:t>b</w:t>
      </w:r>
      <w:r>
        <w:t xml:space="preserve">) </w:t>
      </w:r>
      <w:r w:rsidRPr="00822526">
        <w:rPr>
          <w:i/>
          <w:iCs/>
        </w:rPr>
        <w:t>School Development Plans.</w:t>
      </w:r>
      <w:r>
        <w:t xml:space="preserve"> Available at: </w:t>
      </w:r>
      <w:hyperlink r:id="rId36" w:history="1">
        <w:r w:rsidRPr="00B83205">
          <w:rPr>
            <w:rStyle w:val="Hyperlink"/>
          </w:rPr>
          <w:t>https://gov.wales/sites/default/files/publications/2018-03/school-development-plans.pdf</w:t>
        </w:r>
      </w:hyperlink>
      <w:r>
        <w:t xml:space="preserve"> </w:t>
      </w:r>
      <w:r w:rsidRPr="00707472">
        <w:t>(Accessed:</w:t>
      </w:r>
      <w:r>
        <w:t xml:space="preserve"> 11 April </w:t>
      </w:r>
      <w:r w:rsidRPr="00707472">
        <w:t>202</w:t>
      </w:r>
      <w:r>
        <w:t>2</w:t>
      </w:r>
      <w:r w:rsidRPr="00707472">
        <w:t>)</w:t>
      </w:r>
      <w:r>
        <w:t>.</w:t>
      </w:r>
    </w:p>
    <w:p w14:paraId="00699C38" w14:textId="428FC849" w:rsidR="00822526" w:rsidRDefault="00822526" w:rsidP="007845F2">
      <w:pPr>
        <w:pStyle w:val="AssignBody"/>
      </w:pPr>
    </w:p>
    <w:p w14:paraId="63216BA3" w14:textId="1F862DC2" w:rsidR="00B45982" w:rsidRDefault="00B45982" w:rsidP="00B45982">
      <w:pPr>
        <w:pStyle w:val="AssignBody"/>
      </w:pPr>
      <w:r>
        <w:t xml:space="preserve">Welsh Government (2016) </w:t>
      </w:r>
      <w:r w:rsidRPr="00B45982">
        <w:rPr>
          <w:i/>
          <w:iCs/>
        </w:rPr>
        <w:t>Inclusion and Pupil Support.</w:t>
      </w:r>
      <w:r>
        <w:t xml:space="preserve"> Available at: </w:t>
      </w:r>
      <w:hyperlink r:id="rId37" w:history="1">
        <w:r w:rsidRPr="000F03C7">
          <w:rPr>
            <w:rStyle w:val="Hyperlink"/>
          </w:rPr>
          <w:t>https://gov.wales/sites/default/files/publications/2018-05/guidance-inclusion-and-pupil-support_0.pdf?msclkid=cf35c939be3111ecb3f281568c82f762</w:t>
        </w:r>
      </w:hyperlink>
      <w:r>
        <w:t xml:space="preserve"> </w:t>
      </w:r>
      <w:r w:rsidRPr="00707472">
        <w:t>(Accessed:</w:t>
      </w:r>
      <w:r>
        <w:t xml:space="preserve"> 14 April </w:t>
      </w:r>
      <w:r w:rsidRPr="00707472">
        <w:t>202</w:t>
      </w:r>
      <w:r>
        <w:t>2</w:t>
      </w:r>
      <w:r w:rsidRPr="00707472">
        <w:t>)</w:t>
      </w:r>
      <w:r>
        <w:t>.</w:t>
      </w:r>
    </w:p>
    <w:p w14:paraId="38294238" w14:textId="77777777" w:rsidR="00B45982" w:rsidRDefault="00B45982" w:rsidP="00857C0E">
      <w:pPr>
        <w:pStyle w:val="AssignBody"/>
      </w:pPr>
    </w:p>
    <w:p w14:paraId="4F24D729" w14:textId="6E05CC63" w:rsidR="00C834D9" w:rsidRDefault="00857C0E" w:rsidP="00CD1240">
      <w:pPr>
        <w:pStyle w:val="AssignBody"/>
      </w:pPr>
      <w:r>
        <w:t xml:space="preserve">Welsh Government (2017) </w:t>
      </w:r>
      <w:r w:rsidRPr="00857C0E">
        <w:rPr>
          <w:i/>
          <w:iCs/>
        </w:rPr>
        <w:t>Education in Wales: Our National Mission: Action Plan 2017-21.</w:t>
      </w:r>
      <w:r>
        <w:t xml:space="preserve"> Available at: </w:t>
      </w:r>
      <w:hyperlink r:id="rId38" w:history="1">
        <w:r w:rsidRPr="00B83205">
          <w:rPr>
            <w:rStyle w:val="Hyperlink"/>
          </w:rPr>
          <w:t>https://gov.wales/sites/default/files/publications/201803/education-in-wales-our-nationalmission.pdf?msclkid=6ec8b51ab98b11ec9519c030befe7bc2</w:t>
        </w:r>
      </w:hyperlink>
      <w:r>
        <w:t xml:space="preserve"> </w:t>
      </w:r>
      <w:r w:rsidRPr="00707472">
        <w:t>(Accessed:</w:t>
      </w:r>
      <w:r>
        <w:t xml:space="preserve"> 11 April </w:t>
      </w:r>
      <w:r w:rsidRPr="00707472">
        <w:t>202</w:t>
      </w:r>
      <w:r>
        <w:t>2</w:t>
      </w:r>
      <w:r w:rsidRPr="00707472">
        <w:t>)</w:t>
      </w:r>
      <w:r>
        <w:t>.</w:t>
      </w:r>
    </w:p>
    <w:p w14:paraId="6F7EF66F" w14:textId="77777777" w:rsidR="00DE4DF7" w:rsidRDefault="00DE4DF7" w:rsidP="00CD1240">
      <w:pPr>
        <w:pStyle w:val="AssignBody"/>
      </w:pPr>
    </w:p>
    <w:p w14:paraId="1D5A6D91" w14:textId="2C0D037B" w:rsidR="007E71C8" w:rsidRPr="00DE4DF7" w:rsidRDefault="00C5410E" w:rsidP="00DE4DF7">
      <w:pPr>
        <w:pStyle w:val="AssignBody"/>
        <w:rPr>
          <w:i/>
          <w:iCs/>
        </w:rPr>
      </w:pPr>
      <w:r>
        <w:t>Welsh Government (2021)</w:t>
      </w:r>
      <w:r>
        <w:rPr>
          <w:i/>
          <w:iCs/>
        </w:rPr>
        <w:t xml:space="preserve"> </w:t>
      </w:r>
      <w:r w:rsidRPr="00C5410E">
        <w:rPr>
          <w:i/>
          <w:iCs/>
        </w:rPr>
        <w:t>Guidance on Welsh in Education Strategic Plans</w:t>
      </w:r>
      <w:r w:rsidRPr="00857C0E">
        <w:rPr>
          <w:i/>
          <w:iCs/>
        </w:rPr>
        <w:t>.</w:t>
      </w:r>
      <w:r>
        <w:t xml:space="preserve"> Available at: </w:t>
      </w:r>
      <w:hyperlink r:id="rId39" w:history="1">
        <w:r w:rsidRPr="0016610A">
          <w:rPr>
            <w:rStyle w:val="Hyperlink"/>
          </w:rPr>
          <w:t>https://gov.wales/sites/default/files/publications/2021-02/guidance-welsh-in-education-strategic-plan.pdf</w:t>
        </w:r>
      </w:hyperlink>
      <w:r>
        <w:t xml:space="preserve"> </w:t>
      </w:r>
      <w:r w:rsidRPr="00707472">
        <w:t>(Accessed:</w:t>
      </w:r>
      <w:r>
        <w:t xml:space="preserve"> 14 April </w:t>
      </w:r>
      <w:r w:rsidRPr="00707472">
        <w:t>202</w:t>
      </w:r>
      <w:r>
        <w:t>2</w:t>
      </w:r>
      <w:r w:rsidRPr="00707472">
        <w:t>)</w:t>
      </w:r>
      <w:r>
        <w:t>.</w:t>
      </w:r>
      <w:bookmarkStart w:id="8" w:name="_Toc101114277"/>
    </w:p>
    <w:p w14:paraId="1569B6AD" w14:textId="4BD3F492" w:rsidR="0059294D" w:rsidRDefault="0080667E" w:rsidP="0080667E">
      <w:pPr>
        <w:pStyle w:val="AssignSubHeader"/>
        <w:outlineLvl w:val="0"/>
      </w:pPr>
      <w:r w:rsidRPr="0080667E">
        <w:lastRenderedPageBreak/>
        <w:t>Appendices</w:t>
      </w:r>
      <w:bookmarkEnd w:id="8"/>
      <w:r w:rsidRPr="0080667E">
        <w:t xml:space="preserve"> </w:t>
      </w:r>
    </w:p>
    <w:p w14:paraId="63D3C34E" w14:textId="4DF87628" w:rsidR="0080667E" w:rsidRDefault="0080667E" w:rsidP="0080667E">
      <w:pPr>
        <w:pStyle w:val="AssignBody"/>
      </w:pPr>
    </w:p>
    <w:p w14:paraId="4FD9A8CF" w14:textId="340B732E" w:rsidR="0080667E" w:rsidRPr="0080667E" w:rsidRDefault="0080667E" w:rsidP="0080667E">
      <w:pPr>
        <w:pStyle w:val="AssignSubHeader"/>
        <w:outlineLvl w:val="1"/>
      </w:pPr>
      <w:bookmarkStart w:id="9" w:name="_Toc101114278"/>
      <w:r>
        <w:t>Appendix 1: Estyn Stakeholder Survey</w:t>
      </w:r>
      <w:bookmarkEnd w:id="9"/>
    </w:p>
    <w:p w14:paraId="2600992E" w14:textId="69B3405A" w:rsidR="00D5423C" w:rsidRDefault="0080667E" w:rsidP="0080667E">
      <w:pPr>
        <w:pStyle w:val="AssignBody"/>
      </w:pPr>
      <w:r w:rsidRPr="0080667E">
        <w:rPr>
          <w:noProof/>
        </w:rPr>
        <w:drawing>
          <wp:inline distT="0" distB="0" distL="0" distR="0" wp14:anchorId="193D3116" wp14:editId="5E2381E6">
            <wp:extent cx="6193790" cy="3188473"/>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40"/>
                    <a:stretch>
                      <a:fillRect/>
                    </a:stretch>
                  </pic:blipFill>
                  <pic:spPr>
                    <a:xfrm>
                      <a:off x="0" y="0"/>
                      <a:ext cx="6203931" cy="3193693"/>
                    </a:xfrm>
                    <a:prstGeom prst="rect">
                      <a:avLst/>
                    </a:prstGeom>
                  </pic:spPr>
                </pic:pic>
              </a:graphicData>
            </a:graphic>
          </wp:inline>
        </w:drawing>
      </w:r>
    </w:p>
    <w:p w14:paraId="1CB8B5EF" w14:textId="0035793D" w:rsidR="009734A9" w:rsidRDefault="009734A9" w:rsidP="0080667E">
      <w:pPr>
        <w:pStyle w:val="AssignBody"/>
      </w:pPr>
    </w:p>
    <w:p w14:paraId="1E78D328" w14:textId="1C496FA4" w:rsidR="009734A9" w:rsidRDefault="009734A9" w:rsidP="0080667E">
      <w:pPr>
        <w:pStyle w:val="AssignBody"/>
      </w:pPr>
    </w:p>
    <w:p w14:paraId="484C9ABA" w14:textId="3DD8BB98" w:rsidR="009734A9" w:rsidRDefault="009734A9" w:rsidP="0080667E">
      <w:pPr>
        <w:pStyle w:val="AssignBody"/>
      </w:pPr>
    </w:p>
    <w:p w14:paraId="3EA190E2" w14:textId="573FFFB3" w:rsidR="009734A9" w:rsidRDefault="009734A9" w:rsidP="0080667E">
      <w:pPr>
        <w:pStyle w:val="AssignBody"/>
      </w:pPr>
    </w:p>
    <w:p w14:paraId="4D414873" w14:textId="5C85361F" w:rsidR="009734A9" w:rsidRDefault="009734A9" w:rsidP="0080667E">
      <w:pPr>
        <w:pStyle w:val="AssignBody"/>
      </w:pPr>
    </w:p>
    <w:p w14:paraId="7D7A3500" w14:textId="545036DC" w:rsidR="009734A9" w:rsidRDefault="009734A9" w:rsidP="0080667E">
      <w:pPr>
        <w:pStyle w:val="AssignBody"/>
      </w:pPr>
    </w:p>
    <w:p w14:paraId="24558B7D" w14:textId="00D4EDAA" w:rsidR="009734A9" w:rsidRDefault="009734A9" w:rsidP="0080667E">
      <w:pPr>
        <w:pStyle w:val="AssignBody"/>
      </w:pPr>
    </w:p>
    <w:p w14:paraId="03AE4F87" w14:textId="512DAD6F" w:rsidR="009734A9" w:rsidRDefault="009734A9" w:rsidP="0080667E">
      <w:pPr>
        <w:pStyle w:val="AssignBody"/>
      </w:pPr>
    </w:p>
    <w:p w14:paraId="606353EC" w14:textId="5D976218" w:rsidR="009734A9" w:rsidRDefault="009734A9" w:rsidP="0080667E">
      <w:pPr>
        <w:pStyle w:val="AssignBody"/>
      </w:pPr>
    </w:p>
    <w:p w14:paraId="139B1900" w14:textId="401AC627" w:rsidR="009734A9" w:rsidRDefault="009734A9" w:rsidP="0080667E">
      <w:pPr>
        <w:pStyle w:val="AssignBody"/>
      </w:pPr>
    </w:p>
    <w:p w14:paraId="5E30A600" w14:textId="0B5D340E" w:rsidR="009734A9" w:rsidRDefault="009734A9" w:rsidP="0080667E">
      <w:pPr>
        <w:pStyle w:val="AssignBody"/>
      </w:pPr>
    </w:p>
    <w:p w14:paraId="11A2BFB3" w14:textId="2BA0FBDD" w:rsidR="009734A9" w:rsidRDefault="009734A9" w:rsidP="0080667E">
      <w:pPr>
        <w:pStyle w:val="AssignBody"/>
      </w:pPr>
    </w:p>
    <w:p w14:paraId="59EB0BD9" w14:textId="29327760" w:rsidR="009734A9" w:rsidRDefault="009734A9" w:rsidP="0080667E">
      <w:pPr>
        <w:pStyle w:val="AssignBody"/>
      </w:pPr>
    </w:p>
    <w:p w14:paraId="101A54CD" w14:textId="5D33F56B" w:rsidR="009734A9" w:rsidRDefault="009734A9" w:rsidP="0080667E">
      <w:pPr>
        <w:pStyle w:val="AssignBody"/>
      </w:pPr>
    </w:p>
    <w:p w14:paraId="2D5AE583" w14:textId="13238BB0" w:rsidR="009734A9" w:rsidRDefault="009734A9" w:rsidP="0080667E">
      <w:pPr>
        <w:pStyle w:val="AssignBody"/>
      </w:pPr>
    </w:p>
    <w:p w14:paraId="55B2A226" w14:textId="41036305" w:rsidR="009734A9" w:rsidRDefault="009734A9" w:rsidP="0080667E">
      <w:pPr>
        <w:pStyle w:val="AssignBody"/>
      </w:pPr>
    </w:p>
    <w:p w14:paraId="39FAA124" w14:textId="5F04B240" w:rsidR="009734A9" w:rsidRDefault="009734A9" w:rsidP="0080667E">
      <w:pPr>
        <w:pStyle w:val="AssignBody"/>
      </w:pPr>
    </w:p>
    <w:p w14:paraId="60EAF99A" w14:textId="77777777" w:rsidR="009734A9" w:rsidRDefault="009734A9" w:rsidP="0080667E">
      <w:pPr>
        <w:pStyle w:val="AssignBody"/>
      </w:pPr>
    </w:p>
    <w:p w14:paraId="7883A221" w14:textId="77777777" w:rsidR="00D5423C" w:rsidRDefault="00D5423C" w:rsidP="0080667E">
      <w:pPr>
        <w:pStyle w:val="AssignBody"/>
      </w:pPr>
    </w:p>
    <w:p w14:paraId="32C4C3E3" w14:textId="76010BBC" w:rsidR="00D5423C" w:rsidRPr="0080667E" w:rsidRDefault="00D5423C" w:rsidP="00D5423C">
      <w:pPr>
        <w:pStyle w:val="AssignSubHeader"/>
        <w:outlineLvl w:val="1"/>
      </w:pPr>
      <w:bookmarkStart w:id="10" w:name="_Toc101114279"/>
      <w:r>
        <w:lastRenderedPageBreak/>
        <w:t>Appendix 2: School X’s Strategic Plan</w:t>
      </w:r>
      <w:bookmarkEnd w:id="10"/>
    </w:p>
    <w:p w14:paraId="691511D7" w14:textId="685A49F5" w:rsidR="00D5423C" w:rsidRDefault="00D5423C" w:rsidP="0080667E">
      <w:pPr>
        <w:pStyle w:val="AssignBody"/>
      </w:pPr>
    </w:p>
    <w:p w14:paraId="6AD42893" w14:textId="4D5DEE03" w:rsidR="00D5423C" w:rsidRDefault="00695C61" w:rsidP="0080667E">
      <w:pPr>
        <w:pStyle w:val="AssignBody"/>
      </w:pPr>
      <w:r w:rsidRPr="00695C61">
        <w:rPr>
          <w:noProof/>
        </w:rPr>
        <w:drawing>
          <wp:inline distT="0" distB="0" distL="0" distR="0" wp14:anchorId="0372501E" wp14:editId="4B0D7106">
            <wp:extent cx="6463665" cy="4677508"/>
            <wp:effectExtent l="0" t="0" r="0" b="889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41"/>
                    <a:stretch>
                      <a:fillRect/>
                    </a:stretch>
                  </pic:blipFill>
                  <pic:spPr>
                    <a:xfrm>
                      <a:off x="0" y="0"/>
                      <a:ext cx="6476022" cy="4686450"/>
                    </a:xfrm>
                    <a:prstGeom prst="rect">
                      <a:avLst/>
                    </a:prstGeom>
                  </pic:spPr>
                </pic:pic>
              </a:graphicData>
            </a:graphic>
          </wp:inline>
        </w:drawing>
      </w:r>
    </w:p>
    <w:p w14:paraId="2780C002" w14:textId="31766F4C" w:rsidR="004555C3" w:rsidRDefault="004555C3" w:rsidP="0080667E">
      <w:pPr>
        <w:pStyle w:val="AssignBody"/>
      </w:pPr>
    </w:p>
    <w:p w14:paraId="27989519" w14:textId="239C956F" w:rsidR="009734A9" w:rsidRDefault="009734A9" w:rsidP="0080667E">
      <w:pPr>
        <w:pStyle w:val="AssignBody"/>
      </w:pPr>
    </w:p>
    <w:p w14:paraId="491D8363" w14:textId="0C46526C" w:rsidR="009734A9" w:rsidRDefault="009734A9" w:rsidP="0080667E">
      <w:pPr>
        <w:pStyle w:val="AssignBody"/>
      </w:pPr>
    </w:p>
    <w:p w14:paraId="00D4AA77" w14:textId="799C57AA" w:rsidR="009734A9" w:rsidRDefault="009734A9" w:rsidP="0080667E">
      <w:pPr>
        <w:pStyle w:val="AssignBody"/>
      </w:pPr>
    </w:p>
    <w:p w14:paraId="7DDC1D0D" w14:textId="005370B1" w:rsidR="009734A9" w:rsidRDefault="009734A9" w:rsidP="0080667E">
      <w:pPr>
        <w:pStyle w:val="AssignBody"/>
      </w:pPr>
    </w:p>
    <w:p w14:paraId="1C16D83F" w14:textId="3372A73B" w:rsidR="009734A9" w:rsidRDefault="009734A9" w:rsidP="0080667E">
      <w:pPr>
        <w:pStyle w:val="AssignBody"/>
      </w:pPr>
    </w:p>
    <w:p w14:paraId="50864917" w14:textId="4AAEDC35" w:rsidR="009734A9" w:rsidRDefault="009734A9" w:rsidP="0080667E">
      <w:pPr>
        <w:pStyle w:val="AssignBody"/>
      </w:pPr>
    </w:p>
    <w:p w14:paraId="3142C9D4" w14:textId="6A45850F" w:rsidR="009734A9" w:rsidRDefault="009734A9" w:rsidP="0080667E">
      <w:pPr>
        <w:pStyle w:val="AssignBody"/>
      </w:pPr>
    </w:p>
    <w:p w14:paraId="080E6F63" w14:textId="2CD3E1C3" w:rsidR="009734A9" w:rsidRDefault="009734A9" w:rsidP="0080667E">
      <w:pPr>
        <w:pStyle w:val="AssignBody"/>
      </w:pPr>
    </w:p>
    <w:p w14:paraId="5788C38A" w14:textId="34C26CD6" w:rsidR="009734A9" w:rsidRDefault="009734A9" w:rsidP="0080667E">
      <w:pPr>
        <w:pStyle w:val="AssignBody"/>
      </w:pPr>
    </w:p>
    <w:p w14:paraId="21D61035" w14:textId="2C387927" w:rsidR="009734A9" w:rsidRDefault="009734A9" w:rsidP="0080667E">
      <w:pPr>
        <w:pStyle w:val="AssignBody"/>
      </w:pPr>
    </w:p>
    <w:p w14:paraId="0D8C93FB" w14:textId="6515AA3F" w:rsidR="009734A9" w:rsidRDefault="009734A9" w:rsidP="0080667E">
      <w:pPr>
        <w:pStyle w:val="AssignBody"/>
      </w:pPr>
    </w:p>
    <w:p w14:paraId="687EA400" w14:textId="5D668E35" w:rsidR="009734A9" w:rsidRDefault="009734A9" w:rsidP="0080667E">
      <w:pPr>
        <w:pStyle w:val="AssignBody"/>
      </w:pPr>
    </w:p>
    <w:p w14:paraId="426A6AE9" w14:textId="77777777" w:rsidR="009734A9" w:rsidRDefault="009734A9" w:rsidP="0080667E">
      <w:pPr>
        <w:pStyle w:val="AssignBody"/>
      </w:pPr>
    </w:p>
    <w:p w14:paraId="5120659C" w14:textId="53F499F6" w:rsidR="004555C3" w:rsidRDefault="004555C3" w:rsidP="009734A9">
      <w:pPr>
        <w:pStyle w:val="AssignSubHeader"/>
        <w:outlineLvl w:val="1"/>
      </w:pPr>
      <w:bookmarkStart w:id="11" w:name="_Toc101114280"/>
      <w:r>
        <w:lastRenderedPageBreak/>
        <w:t xml:space="preserve">Appendix 3: </w:t>
      </w:r>
      <w:r w:rsidR="006E7FDC">
        <w:t>M</w:t>
      </w:r>
      <w:r w:rsidR="006E7FDC" w:rsidRPr="006E7FDC">
        <w:t xml:space="preserve">onitoring </w:t>
      </w:r>
      <w:r w:rsidR="006E7FDC">
        <w:t>P</w:t>
      </w:r>
      <w:r w:rsidR="006E7FDC" w:rsidRPr="006E7FDC">
        <w:t xml:space="preserve">rogress </w:t>
      </w:r>
      <w:r w:rsidR="006E7FDC">
        <w:t>D</w:t>
      </w:r>
      <w:r w:rsidR="006E7FDC" w:rsidRPr="006E7FDC">
        <w:t>ocument</w:t>
      </w:r>
      <w:bookmarkEnd w:id="11"/>
    </w:p>
    <w:p w14:paraId="53442B77" w14:textId="0629BA58" w:rsidR="004555C3" w:rsidRPr="0080667E" w:rsidRDefault="004555C3" w:rsidP="0080667E">
      <w:pPr>
        <w:pStyle w:val="AssignBody"/>
      </w:pPr>
      <w:r w:rsidRPr="004555C3">
        <w:rPr>
          <w:noProof/>
        </w:rPr>
        <w:drawing>
          <wp:inline distT="0" distB="0" distL="0" distR="0" wp14:anchorId="09DE6A49" wp14:editId="2646D4F0">
            <wp:extent cx="6496050" cy="4495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42"/>
                    <a:stretch>
                      <a:fillRect/>
                    </a:stretch>
                  </pic:blipFill>
                  <pic:spPr>
                    <a:xfrm>
                      <a:off x="0" y="0"/>
                      <a:ext cx="6496050" cy="4495800"/>
                    </a:xfrm>
                    <a:prstGeom prst="rect">
                      <a:avLst/>
                    </a:prstGeom>
                  </pic:spPr>
                </pic:pic>
              </a:graphicData>
            </a:graphic>
          </wp:inline>
        </w:drawing>
      </w:r>
    </w:p>
    <w:sectPr w:rsidR="004555C3" w:rsidRPr="0080667E">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C59EE" w14:textId="77777777" w:rsidR="00740294" w:rsidRDefault="00740294" w:rsidP="00E611D9">
      <w:pPr>
        <w:spacing w:after="0" w:line="240" w:lineRule="auto"/>
      </w:pPr>
      <w:r>
        <w:separator/>
      </w:r>
    </w:p>
  </w:endnote>
  <w:endnote w:type="continuationSeparator" w:id="0">
    <w:p w14:paraId="42E113E2" w14:textId="77777777" w:rsidR="00740294" w:rsidRDefault="0074029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3E6ED" w14:textId="77777777" w:rsidR="00740294" w:rsidRDefault="00740294" w:rsidP="00E611D9">
      <w:pPr>
        <w:spacing w:after="0" w:line="240" w:lineRule="auto"/>
      </w:pPr>
      <w:r>
        <w:separator/>
      </w:r>
    </w:p>
  </w:footnote>
  <w:footnote w:type="continuationSeparator" w:id="0">
    <w:p w14:paraId="74FACDCE" w14:textId="77777777" w:rsidR="00740294" w:rsidRDefault="0074029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70DD60"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4B7D3D">
            <w:rPr>
              <w:rFonts w:ascii="Arial" w:hAnsi="Arial" w:cs="Arial"/>
            </w:rPr>
            <w:t xml:space="preserve">6009- </w:t>
          </w:r>
          <w:r w:rsidR="004B7D3D" w:rsidRPr="004B7D3D">
            <w:rPr>
              <w:rFonts w:ascii="Arial" w:hAnsi="Arial" w:cs="Arial"/>
            </w:rPr>
            <w:t>Learners, Schools &amp; Communities: where am I teaching?</w:t>
          </w:r>
        </w:p>
      </w:tc>
      <w:tc>
        <w:tcPr>
          <w:tcW w:w="4508" w:type="dxa"/>
        </w:tcPr>
        <w:p w14:paraId="51D506A0" w14:textId="4A00E49C" w:rsidR="00E611D9" w:rsidRPr="00E611D9" w:rsidRDefault="00E611D9" w:rsidP="00E611D9">
          <w:pPr>
            <w:pStyle w:val="Header"/>
            <w:jc w:val="right"/>
            <w:rPr>
              <w:rFonts w:ascii="Arial" w:hAnsi="Arial" w:cs="Arial"/>
            </w:rPr>
          </w:pPr>
          <w:r>
            <w:rPr>
              <w:rFonts w:ascii="Arial" w:hAnsi="Arial" w:cs="Arial"/>
            </w:rPr>
            <w:t xml:space="preserve"> Student Number: </w:t>
          </w:r>
          <w:r w:rsidR="004B7D3D">
            <w:rPr>
              <w:rFonts w:ascii="Arial" w:hAnsi="Arial" w:cs="Arial"/>
            </w:rPr>
            <w:t>1902343</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I0NjWwMDS2tDS1MDJQ0lEKTi0uzszPAykwNK4FABtIFnUtAAAA"/>
  </w:docVars>
  <w:rsids>
    <w:rsidRoot w:val="00CD1240"/>
    <w:rsid w:val="000058E7"/>
    <w:rsid w:val="00005D0B"/>
    <w:rsid w:val="00014891"/>
    <w:rsid w:val="0001661F"/>
    <w:rsid w:val="00017E3A"/>
    <w:rsid w:val="00020C62"/>
    <w:rsid w:val="00022E9B"/>
    <w:rsid w:val="0002319D"/>
    <w:rsid w:val="000256C0"/>
    <w:rsid w:val="0003714E"/>
    <w:rsid w:val="00043101"/>
    <w:rsid w:val="000447B5"/>
    <w:rsid w:val="00055754"/>
    <w:rsid w:val="00061B94"/>
    <w:rsid w:val="0006664B"/>
    <w:rsid w:val="00067882"/>
    <w:rsid w:val="00076C27"/>
    <w:rsid w:val="000860E1"/>
    <w:rsid w:val="0008672F"/>
    <w:rsid w:val="00090D4C"/>
    <w:rsid w:val="00091104"/>
    <w:rsid w:val="000B6E45"/>
    <w:rsid w:val="000B6E9E"/>
    <w:rsid w:val="000C45C6"/>
    <w:rsid w:val="000F0059"/>
    <w:rsid w:val="00101D02"/>
    <w:rsid w:val="00102366"/>
    <w:rsid w:val="00104758"/>
    <w:rsid w:val="00105D46"/>
    <w:rsid w:val="0010612D"/>
    <w:rsid w:val="001149C6"/>
    <w:rsid w:val="00122A80"/>
    <w:rsid w:val="00131A54"/>
    <w:rsid w:val="00134048"/>
    <w:rsid w:val="00141B17"/>
    <w:rsid w:val="00142E91"/>
    <w:rsid w:val="00146A85"/>
    <w:rsid w:val="001478D4"/>
    <w:rsid w:val="0015093D"/>
    <w:rsid w:val="001510B3"/>
    <w:rsid w:val="00153CC6"/>
    <w:rsid w:val="001543D1"/>
    <w:rsid w:val="00160B2B"/>
    <w:rsid w:val="00162239"/>
    <w:rsid w:val="00165C01"/>
    <w:rsid w:val="00183951"/>
    <w:rsid w:val="00187426"/>
    <w:rsid w:val="001933AB"/>
    <w:rsid w:val="00193F52"/>
    <w:rsid w:val="00194894"/>
    <w:rsid w:val="001A7184"/>
    <w:rsid w:val="001B7009"/>
    <w:rsid w:val="001C2EB1"/>
    <w:rsid w:val="001C3D72"/>
    <w:rsid w:val="001C461D"/>
    <w:rsid w:val="001D250C"/>
    <w:rsid w:val="001D3807"/>
    <w:rsid w:val="001E21A4"/>
    <w:rsid w:val="001E2922"/>
    <w:rsid w:val="001F5A23"/>
    <w:rsid w:val="00200E43"/>
    <w:rsid w:val="002114AD"/>
    <w:rsid w:val="00213092"/>
    <w:rsid w:val="00214DBB"/>
    <w:rsid w:val="00215C57"/>
    <w:rsid w:val="002229F0"/>
    <w:rsid w:val="002327A4"/>
    <w:rsid w:val="00241FC6"/>
    <w:rsid w:val="0024387E"/>
    <w:rsid w:val="00245E18"/>
    <w:rsid w:val="00252A21"/>
    <w:rsid w:val="00257BCE"/>
    <w:rsid w:val="0026285C"/>
    <w:rsid w:val="00263210"/>
    <w:rsid w:val="00265BF0"/>
    <w:rsid w:val="002704C1"/>
    <w:rsid w:val="00275260"/>
    <w:rsid w:val="0027719A"/>
    <w:rsid w:val="0028076A"/>
    <w:rsid w:val="00281A4C"/>
    <w:rsid w:val="00282CBD"/>
    <w:rsid w:val="00290339"/>
    <w:rsid w:val="00291B4F"/>
    <w:rsid w:val="002A3CC4"/>
    <w:rsid w:val="002A47FD"/>
    <w:rsid w:val="002A51DF"/>
    <w:rsid w:val="002A6B5E"/>
    <w:rsid w:val="002C12C6"/>
    <w:rsid w:val="002C1421"/>
    <w:rsid w:val="002C2623"/>
    <w:rsid w:val="002D2C16"/>
    <w:rsid w:val="002D549E"/>
    <w:rsid w:val="002D5A0B"/>
    <w:rsid w:val="002D6AFC"/>
    <w:rsid w:val="002E2004"/>
    <w:rsid w:val="002E7460"/>
    <w:rsid w:val="002F0905"/>
    <w:rsid w:val="002F1840"/>
    <w:rsid w:val="002F6695"/>
    <w:rsid w:val="003031AF"/>
    <w:rsid w:val="00305592"/>
    <w:rsid w:val="00310CAC"/>
    <w:rsid w:val="0031290A"/>
    <w:rsid w:val="00327BFB"/>
    <w:rsid w:val="003450FC"/>
    <w:rsid w:val="0035136E"/>
    <w:rsid w:val="0035145E"/>
    <w:rsid w:val="00366E5F"/>
    <w:rsid w:val="0037162C"/>
    <w:rsid w:val="00376FB2"/>
    <w:rsid w:val="00381E3E"/>
    <w:rsid w:val="003820EB"/>
    <w:rsid w:val="00392B3D"/>
    <w:rsid w:val="00394D3B"/>
    <w:rsid w:val="003974FE"/>
    <w:rsid w:val="003A33BA"/>
    <w:rsid w:val="003B4D7B"/>
    <w:rsid w:val="003C76DB"/>
    <w:rsid w:val="003D1524"/>
    <w:rsid w:val="003D3183"/>
    <w:rsid w:val="003D5A7E"/>
    <w:rsid w:val="003E3686"/>
    <w:rsid w:val="003F2B96"/>
    <w:rsid w:val="003F2CFA"/>
    <w:rsid w:val="0040674A"/>
    <w:rsid w:val="00411024"/>
    <w:rsid w:val="00412103"/>
    <w:rsid w:val="0041492A"/>
    <w:rsid w:val="0042250E"/>
    <w:rsid w:val="00422E14"/>
    <w:rsid w:val="00426DCE"/>
    <w:rsid w:val="00427AB5"/>
    <w:rsid w:val="00433F02"/>
    <w:rsid w:val="004404E0"/>
    <w:rsid w:val="004456AB"/>
    <w:rsid w:val="004536CD"/>
    <w:rsid w:val="004555C3"/>
    <w:rsid w:val="00476B95"/>
    <w:rsid w:val="00490B0A"/>
    <w:rsid w:val="00490FBE"/>
    <w:rsid w:val="00497B39"/>
    <w:rsid w:val="004B0017"/>
    <w:rsid w:val="004B7D3D"/>
    <w:rsid w:val="004C1C79"/>
    <w:rsid w:val="004D1BE8"/>
    <w:rsid w:val="004D4302"/>
    <w:rsid w:val="004E6EEE"/>
    <w:rsid w:val="004F1896"/>
    <w:rsid w:val="004F4839"/>
    <w:rsid w:val="00501918"/>
    <w:rsid w:val="0050370B"/>
    <w:rsid w:val="00505589"/>
    <w:rsid w:val="0050700C"/>
    <w:rsid w:val="005133B1"/>
    <w:rsid w:val="005169F9"/>
    <w:rsid w:val="005240C1"/>
    <w:rsid w:val="0053442B"/>
    <w:rsid w:val="005473D2"/>
    <w:rsid w:val="00553DAA"/>
    <w:rsid w:val="00556ABB"/>
    <w:rsid w:val="00557D20"/>
    <w:rsid w:val="0056074C"/>
    <w:rsid w:val="005607BD"/>
    <w:rsid w:val="005678D7"/>
    <w:rsid w:val="00570C36"/>
    <w:rsid w:val="00575C38"/>
    <w:rsid w:val="005817E1"/>
    <w:rsid w:val="0058215E"/>
    <w:rsid w:val="00587BC8"/>
    <w:rsid w:val="00590A46"/>
    <w:rsid w:val="0059294D"/>
    <w:rsid w:val="0059407B"/>
    <w:rsid w:val="005C1706"/>
    <w:rsid w:val="005C3B65"/>
    <w:rsid w:val="005C55AE"/>
    <w:rsid w:val="005C63E5"/>
    <w:rsid w:val="005D3884"/>
    <w:rsid w:val="005D7C7A"/>
    <w:rsid w:val="005E56DF"/>
    <w:rsid w:val="005F3E76"/>
    <w:rsid w:val="005F4CF0"/>
    <w:rsid w:val="005F5B80"/>
    <w:rsid w:val="00600EDE"/>
    <w:rsid w:val="006015C6"/>
    <w:rsid w:val="0061161F"/>
    <w:rsid w:val="006142DD"/>
    <w:rsid w:val="00614AF6"/>
    <w:rsid w:val="0061736D"/>
    <w:rsid w:val="00617E86"/>
    <w:rsid w:val="0062270D"/>
    <w:rsid w:val="006331FA"/>
    <w:rsid w:val="00633E04"/>
    <w:rsid w:val="006349E1"/>
    <w:rsid w:val="00637DDC"/>
    <w:rsid w:val="006419C3"/>
    <w:rsid w:val="00644284"/>
    <w:rsid w:val="00661748"/>
    <w:rsid w:val="00661E3B"/>
    <w:rsid w:val="00665A3C"/>
    <w:rsid w:val="00681C7B"/>
    <w:rsid w:val="0068305E"/>
    <w:rsid w:val="0068657B"/>
    <w:rsid w:val="00691111"/>
    <w:rsid w:val="00691A46"/>
    <w:rsid w:val="006928EB"/>
    <w:rsid w:val="00693DDE"/>
    <w:rsid w:val="00694997"/>
    <w:rsid w:val="00694E57"/>
    <w:rsid w:val="00695C61"/>
    <w:rsid w:val="006970D8"/>
    <w:rsid w:val="00697C6B"/>
    <w:rsid w:val="006B5861"/>
    <w:rsid w:val="006B5EDB"/>
    <w:rsid w:val="006B6404"/>
    <w:rsid w:val="006B797A"/>
    <w:rsid w:val="006C2503"/>
    <w:rsid w:val="006C49C1"/>
    <w:rsid w:val="006C4BC1"/>
    <w:rsid w:val="006C7B4F"/>
    <w:rsid w:val="006D00AC"/>
    <w:rsid w:val="006D01AB"/>
    <w:rsid w:val="006D09EB"/>
    <w:rsid w:val="006E3288"/>
    <w:rsid w:val="006E72BE"/>
    <w:rsid w:val="006E7FDC"/>
    <w:rsid w:val="006F0D61"/>
    <w:rsid w:val="006F5875"/>
    <w:rsid w:val="0070336F"/>
    <w:rsid w:val="00707D1A"/>
    <w:rsid w:val="00710C2A"/>
    <w:rsid w:val="00713787"/>
    <w:rsid w:val="00715413"/>
    <w:rsid w:val="00717604"/>
    <w:rsid w:val="00720448"/>
    <w:rsid w:val="00724A52"/>
    <w:rsid w:val="00740294"/>
    <w:rsid w:val="00740BE7"/>
    <w:rsid w:val="0074144E"/>
    <w:rsid w:val="00746F60"/>
    <w:rsid w:val="00755D94"/>
    <w:rsid w:val="00756968"/>
    <w:rsid w:val="00757AFD"/>
    <w:rsid w:val="00760249"/>
    <w:rsid w:val="00760F11"/>
    <w:rsid w:val="007612D1"/>
    <w:rsid w:val="007625C4"/>
    <w:rsid w:val="0076346E"/>
    <w:rsid w:val="00766E11"/>
    <w:rsid w:val="00767491"/>
    <w:rsid w:val="0077335B"/>
    <w:rsid w:val="007738C9"/>
    <w:rsid w:val="00773A6D"/>
    <w:rsid w:val="0077489A"/>
    <w:rsid w:val="00781BD0"/>
    <w:rsid w:val="007835EE"/>
    <w:rsid w:val="007845F2"/>
    <w:rsid w:val="007875A4"/>
    <w:rsid w:val="00787906"/>
    <w:rsid w:val="0079147D"/>
    <w:rsid w:val="00791663"/>
    <w:rsid w:val="00792C39"/>
    <w:rsid w:val="007A09BF"/>
    <w:rsid w:val="007A37DD"/>
    <w:rsid w:val="007A5724"/>
    <w:rsid w:val="007A5C51"/>
    <w:rsid w:val="007A6B19"/>
    <w:rsid w:val="007B09D8"/>
    <w:rsid w:val="007D0676"/>
    <w:rsid w:val="007D091B"/>
    <w:rsid w:val="007E0470"/>
    <w:rsid w:val="007E71C8"/>
    <w:rsid w:val="007E7B32"/>
    <w:rsid w:val="007F0767"/>
    <w:rsid w:val="007F41A0"/>
    <w:rsid w:val="00802E31"/>
    <w:rsid w:val="00803E64"/>
    <w:rsid w:val="0080667E"/>
    <w:rsid w:val="00807622"/>
    <w:rsid w:val="00810913"/>
    <w:rsid w:val="00812A21"/>
    <w:rsid w:val="00813375"/>
    <w:rsid w:val="00815212"/>
    <w:rsid w:val="00817F7A"/>
    <w:rsid w:val="00821CA7"/>
    <w:rsid w:val="00822526"/>
    <w:rsid w:val="008238D8"/>
    <w:rsid w:val="00827119"/>
    <w:rsid w:val="0083211F"/>
    <w:rsid w:val="008417BA"/>
    <w:rsid w:val="00847F52"/>
    <w:rsid w:val="00850012"/>
    <w:rsid w:val="008534A8"/>
    <w:rsid w:val="008547B1"/>
    <w:rsid w:val="00854BE1"/>
    <w:rsid w:val="00857BF3"/>
    <w:rsid w:val="00857C0E"/>
    <w:rsid w:val="00860ABC"/>
    <w:rsid w:val="00865D61"/>
    <w:rsid w:val="00874A3C"/>
    <w:rsid w:val="008764F3"/>
    <w:rsid w:val="008766C7"/>
    <w:rsid w:val="00876C13"/>
    <w:rsid w:val="00882AE3"/>
    <w:rsid w:val="0088782F"/>
    <w:rsid w:val="00887CFE"/>
    <w:rsid w:val="00890E79"/>
    <w:rsid w:val="008930FB"/>
    <w:rsid w:val="0089324C"/>
    <w:rsid w:val="00893EAD"/>
    <w:rsid w:val="00895013"/>
    <w:rsid w:val="00896D93"/>
    <w:rsid w:val="008A1FB4"/>
    <w:rsid w:val="008A4DA9"/>
    <w:rsid w:val="008A5D7F"/>
    <w:rsid w:val="008B1BC9"/>
    <w:rsid w:val="008B43B7"/>
    <w:rsid w:val="008B75F9"/>
    <w:rsid w:val="008B7773"/>
    <w:rsid w:val="008D0D3B"/>
    <w:rsid w:val="008D1A29"/>
    <w:rsid w:val="008D749D"/>
    <w:rsid w:val="008E0C1B"/>
    <w:rsid w:val="008E1EE6"/>
    <w:rsid w:val="008E73A8"/>
    <w:rsid w:val="008F2DA4"/>
    <w:rsid w:val="008F4B8B"/>
    <w:rsid w:val="008F718A"/>
    <w:rsid w:val="00902390"/>
    <w:rsid w:val="00903214"/>
    <w:rsid w:val="00904589"/>
    <w:rsid w:val="009062E3"/>
    <w:rsid w:val="00922F4D"/>
    <w:rsid w:val="00931ED3"/>
    <w:rsid w:val="009341A7"/>
    <w:rsid w:val="00934FD8"/>
    <w:rsid w:val="00937245"/>
    <w:rsid w:val="00937752"/>
    <w:rsid w:val="009475AC"/>
    <w:rsid w:val="00963231"/>
    <w:rsid w:val="009654C9"/>
    <w:rsid w:val="009734A9"/>
    <w:rsid w:val="0097511D"/>
    <w:rsid w:val="00977138"/>
    <w:rsid w:val="00982DA5"/>
    <w:rsid w:val="00983E3C"/>
    <w:rsid w:val="009860D1"/>
    <w:rsid w:val="009918BB"/>
    <w:rsid w:val="00993C1C"/>
    <w:rsid w:val="00995F15"/>
    <w:rsid w:val="009A609C"/>
    <w:rsid w:val="009B22D4"/>
    <w:rsid w:val="009B2E9C"/>
    <w:rsid w:val="009B4E15"/>
    <w:rsid w:val="009B5233"/>
    <w:rsid w:val="009B6D7B"/>
    <w:rsid w:val="009C167D"/>
    <w:rsid w:val="009C3ACD"/>
    <w:rsid w:val="009C5ED4"/>
    <w:rsid w:val="009D0E11"/>
    <w:rsid w:val="009E0E77"/>
    <w:rsid w:val="009E1E7B"/>
    <w:rsid w:val="009E2236"/>
    <w:rsid w:val="009E4416"/>
    <w:rsid w:val="009F0DC0"/>
    <w:rsid w:val="009F2A2A"/>
    <w:rsid w:val="009F5EC4"/>
    <w:rsid w:val="009F6792"/>
    <w:rsid w:val="009F7B9C"/>
    <w:rsid w:val="00A01EF3"/>
    <w:rsid w:val="00A11E7A"/>
    <w:rsid w:val="00A12CEF"/>
    <w:rsid w:val="00A22FF4"/>
    <w:rsid w:val="00A331DF"/>
    <w:rsid w:val="00A3753C"/>
    <w:rsid w:val="00A4094C"/>
    <w:rsid w:val="00A469B0"/>
    <w:rsid w:val="00A534A6"/>
    <w:rsid w:val="00A71033"/>
    <w:rsid w:val="00A7747E"/>
    <w:rsid w:val="00A810B1"/>
    <w:rsid w:val="00A8293A"/>
    <w:rsid w:val="00A836BC"/>
    <w:rsid w:val="00A90B66"/>
    <w:rsid w:val="00A93D56"/>
    <w:rsid w:val="00A97C90"/>
    <w:rsid w:val="00AA40B3"/>
    <w:rsid w:val="00AB27E1"/>
    <w:rsid w:val="00AB3494"/>
    <w:rsid w:val="00AC2022"/>
    <w:rsid w:val="00AC3B80"/>
    <w:rsid w:val="00AD0A20"/>
    <w:rsid w:val="00AD11FE"/>
    <w:rsid w:val="00AD3098"/>
    <w:rsid w:val="00AE1C70"/>
    <w:rsid w:val="00AF0B2B"/>
    <w:rsid w:val="00AF16DA"/>
    <w:rsid w:val="00AF2F6B"/>
    <w:rsid w:val="00AF5964"/>
    <w:rsid w:val="00AF705E"/>
    <w:rsid w:val="00AF7153"/>
    <w:rsid w:val="00B10603"/>
    <w:rsid w:val="00B177E3"/>
    <w:rsid w:val="00B17845"/>
    <w:rsid w:val="00B20CC4"/>
    <w:rsid w:val="00B22EF3"/>
    <w:rsid w:val="00B316CC"/>
    <w:rsid w:val="00B32580"/>
    <w:rsid w:val="00B34207"/>
    <w:rsid w:val="00B44684"/>
    <w:rsid w:val="00B45982"/>
    <w:rsid w:val="00B46601"/>
    <w:rsid w:val="00B550BE"/>
    <w:rsid w:val="00B55A0D"/>
    <w:rsid w:val="00B5610A"/>
    <w:rsid w:val="00B674DF"/>
    <w:rsid w:val="00B70ABE"/>
    <w:rsid w:val="00B82B49"/>
    <w:rsid w:val="00B831F4"/>
    <w:rsid w:val="00B90B67"/>
    <w:rsid w:val="00B95A10"/>
    <w:rsid w:val="00B95ACD"/>
    <w:rsid w:val="00B97911"/>
    <w:rsid w:val="00BA3A4D"/>
    <w:rsid w:val="00BA56F5"/>
    <w:rsid w:val="00BA6836"/>
    <w:rsid w:val="00BA7565"/>
    <w:rsid w:val="00BB4678"/>
    <w:rsid w:val="00BB6F9A"/>
    <w:rsid w:val="00BC1820"/>
    <w:rsid w:val="00BC651E"/>
    <w:rsid w:val="00BD0074"/>
    <w:rsid w:val="00BD52D2"/>
    <w:rsid w:val="00BD5A79"/>
    <w:rsid w:val="00BE3993"/>
    <w:rsid w:val="00BF1AF9"/>
    <w:rsid w:val="00BF5F86"/>
    <w:rsid w:val="00BF6720"/>
    <w:rsid w:val="00C06FC1"/>
    <w:rsid w:val="00C07A47"/>
    <w:rsid w:val="00C16C4F"/>
    <w:rsid w:val="00C24E8A"/>
    <w:rsid w:val="00C329DC"/>
    <w:rsid w:val="00C42223"/>
    <w:rsid w:val="00C47503"/>
    <w:rsid w:val="00C477C5"/>
    <w:rsid w:val="00C505A0"/>
    <w:rsid w:val="00C526AA"/>
    <w:rsid w:val="00C53FAE"/>
    <w:rsid w:val="00C5410E"/>
    <w:rsid w:val="00C54A4A"/>
    <w:rsid w:val="00C71D43"/>
    <w:rsid w:val="00C7248B"/>
    <w:rsid w:val="00C73067"/>
    <w:rsid w:val="00C834D9"/>
    <w:rsid w:val="00C96B6F"/>
    <w:rsid w:val="00CB762E"/>
    <w:rsid w:val="00CD1240"/>
    <w:rsid w:val="00CD2397"/>
    <w:rsid w:val="00CD4362"/>
    <w:rsid w:val="00CD5006"/>
    <w:rsid w:val="00D00464"/>
    <w:rsid w:val="00D03515"/>
    <w:rsid w:val="00D11C33"/>
    <w:rsid w:val="00D12745"/>
    <w:rsid w:val="00D13038"/>
    <w:rsid w:val="00D20DE1"/>
    <w:rsid w:val="00D2183D"/>
    <w:rsid w:val="00D25C02"/>
    <w:rsid w:val="00D37AF5"/>
    <w:rsid w:val="00D429C3"/>
    <w:rsid w:val="00D5423C"/>
    <w:rsid w:val="00D54345"/>
    <w:rsid w:val="00D55B81"/>
    <w:rsid w:val="00D71825"/>
    <w:rsid w:val="00D73B48"/>
    <w:rsid w:val="00D8085D"/>
    <w:rsid w:val="00D8388E"/>
    <w:rsid w:val="00D874DD"/>
    <w:rsid w:val="00D96490"/>
    <w:rsid w:val="00DA456A"/>
    <w:rsid w:val="00DB182C"/>
    <w:rsid w:val="00DB7337"/>
    <w:rsid w:val="00DC4F35"/>
    <w:rsid w:val="00DC608F"/>
    <w:rsid w:val="00DD035D"/>
    <w:rsid w:val="00DD0C71"/>
    <w:rsid w:val="00DD1915"/>
    <w:rsid w:val="00DE1614"/>
    <w:rsid w:val="00DE3BDF"/>
    <w:rsid w:val="00DE4689"/>
    <w:rsid w:val="00DE4DF7"/>
    <w:rsid w:val="00DE6018"/>
    <w:rsid w:val="00DF0611"/>
    <w:rsid w:val="00DF6FA0"/>
    <w:rsid w:val="00E05BE5"/>
    <w:rsid w:val="00E06FCD"/>
    <w:rsid w:val="00E13459"/>
    <w:rsid w:val="00E23081"/>
    <w:rsid w:val="00E23F3B"/>
    <w:rsid w:val="00E25C02"/>
    <w:rsid w:val="00E26899"/>
    <w:rsid w:val="00E34B42"/>
    <w:rsid w:val="00E56730"/>
    <w:rsid w:val="00E56C0D"/>
    <w:rsid w:val="00E60998"/>
    <w:rsid w:val="00E611D9"/>
    <w:rsid w:val="00E661FB"/>
    <w:rsid w:val="00E6684B"/>
    <w:rsid w:val="00E83494"/>
    <w:rsid w:val="00E8365C"/>
    <w:rsid w:val="00E90FD8"/>
    <w:rsid w:val="00E93290"/>
    <w:rsid w:val="00E95339"/>
    <w:rsid w:val="00EA4366"/>
    <w:rsid w:val="00EB5647"/>
    <w:rsid w:val="00ED02B5"/>
    <w:rsid w:val="00ED4601"/>
    <w:rsid w:val="00ED7B10"/>
    <w:rsid w:val="00EF0747"/>
    <w:rsid w:val="00EF3097"/>
    <w:rsid w:val="00F00AD6"/>
    <w:rsid w:val="00F06932"/>
    <w:rsid w:val="00F06C19"/>
    <w:rsid w:val="00F11A15"/>
    <w:rsid w:val="00F259C9"/>
    <w:rsid w:val="00F318B5"/>
    <w:rsid w:val="00F5050A"/>
    <w:rsid w:val="00F5165B"/>
    <w:rsid w:val="00F517A4"/>
    <w:rsid w:val="00F5304A"/>
    <w:rsid w:val="00F55FF6"/>
    <w:rsid w:val="00F5623A"/>
    <w:rsid w:val="00F57F4B"/>
    <w:rsid w:val="00F6192E"/>
    <w:rsid w:val="00F63F4D"/>
    <w:rsid w:val="00F77096"/>
    <w:rsid w:val="00F85C6D"/>
    <w:rsid w:val="00F97366"/>
    <w:rsid w:val="00FA59BD"/>
    <w:rsid w:val="00FA6D83"/>
    <w:rsid w:val="00FB516A"/>
    <w:rsid w:val="00FB7E97"/>
    <w:rsid w:val="00FC2C7E"/>
    <w:rsid w:val="00FC78CD"/>
    <w:rsid w:val="00FD7429"/>
    <w:rsid w:val="00FD7A8E"/>
    <w:rsid w:val="00FE2B77"/>
    <w:rsid w:val="00FE2BE7"/>
    <w:rsid w:val="00FF4880"/>
    <w:rsid w:val="00FF4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303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130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3038"/>
    <w:pPr>
      <w:outlineLvl w:val="9"/>
    </w:pPr>
    <w:rPr>
      <w:lang w:val="en-US"/>
    </w:rPr>
  </w:style>
  <w:style w:type="paragraph" w:styleId="TOC1">
    <w:name w:val="toc 1"/>
    <w:basedOn w:val="Normal"/>
    <w:next w:val="Normal"/>
    <w:autoRedefine/>
    <w:uiPriority w:val="39"/>
    <w:unhideWhenUsed/>
    <w:rsid w:val="009E0E77"/>
    <w:pPr>
      <w:spacing w:after="100"/>
    </w:pPr>
  </w:style>
  <w:style w:type="character" w:styleId="Hyperlink">
    <w:name w:val="Hyperlink"/>
    <w:basedOn w:val="DefaultParagraphFont"/>
    <w:uiPriority w:val="99"/>
    <w:unhideWhenUsed/>
    <w:rsid w:val="009E0E77"/>
    <w:rPr>
      <w:color w:val="0563C1" w:themeColor="hyperlink"/>
      <w:u w:val="single"/>
    </w:rPr>
  </w:style>
  <w:style w:type="character" w:styleId="UnresolvedMention">
    <w:name w:val="Unresolved Mention"/>
    <w:basedOn w:val="DefaultParagraphFont"/>
    <w:uiPriority w:val="99"/>
    <w:semiHidden/>
    <w:unhideWhenUsed/>
    <w:rsid w:val="00822526"/>
    <w:rPr>
      <w:color w:val="605E5C"/>
      <w:shd w:val="clear" w:color="auto" w:fill="E1DFDD"/>
    </w:rPr>
  </w:style>
  <w:style w:type="paragraph" w:styleId="FootnoteText">
    <w:name w:val="footnote text"/>
    <w:basedOn w:val="Normal"/>
    <w:link w:val="FootnoteTextChar"/>
    <w:uiPriority w:val="99"/>
    <w:semiHidden/>
    <w:unhideWhenUsed/>
    <w:rsid w:val="009F5EC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5EC4"/>
    <w:rPr>
      <w:sz w:val="20"/>
      <w:szCs w:val="20"/>
    </w:rPr>
  </w:style>
  <w:style w:type="character" w:styleId="FootnoteReference">
    <w:name w:val="footnote reference"/>
    <w:basedOn w:val="DefaultParagraphFont"/>
    <w:uiPriority w:val="99"/>
    <w:semiHidden/>
    <w:unhideWhenUsed/>
    <w:rsid w:val="009F5EC4"/>
    <w:rPr>
      <w:vertAlign w:val="superscript"/>
    </w:rPr>
  </w:style>
  <w:style w:type="character" w:styleId="FollowedHyperlink">
    <w:name w:val="FollowedHyperlink"/>
    <w:basedOn w:val="DefaultParagraphFont"/>
    <w:uiPriority w:val="99"/>
    <w:semiHidden/>
    <w:unhideWhenUsed/>
    <w:rsid w:val="003450FC"/>
    <w:rPr>
      <w:color w:val="954F72" w:themeColor="followedHyperlink"/>
      <w:u w:val="single"/>
    </w:rPr>
  </w:style>
  <w:style w:type="paragraph" w:styleId="TOC2">
    <w:name w:val="toc 2"/>
    <w:basedOn w:val="Normal"/>
    <w:next w:val="Normal"/>
    <w:autoRedefine/>
    <w:uiPriority w:val="39"/>
    <w:unhideWhenUsed/>
    <w:rsid w:val="00553DA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482055">
      <w:bodyDiv w:val="1"/>
      <w:marLeft w:val="0"/>
      <w:marRight w:val="0"/>
      <w:marTop w:val="0"/>
      <w:marBottom w:val="0"/>
      <w:divBdr>
        <w:top w:val="none" w:sz="0" w:space="0" w:color="auto"/>
        <w:left w:val="none" w:sz="0" w:space="0" w:color="auto"/>
        <w:bottom w:val="none" w:sz="0" w:space="0" w:color="auto"/>
        <w:right w:val="none" w:sz="0" w:space="0" w:color="auto"/>
      </w:divBdr>
    </w:div>
    <w:div w:id="198083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ocialcare.wales/cms_assets/file-uploads/Early-years-CPD-principles.pdf?msclkid=1b4f8506be7111ec9811cee2583242bf" TargetMode="External"/><Relationship Id="rId18" Type="http://schemas.openxmlformats.org/officeDocument/2006/relationships/hyperlink" Target="https://hwb.gov.wales/api/storage/cbe5e2c9-16cf-4eb7-87a1-c1a64fc598d8/the-journey-to-2022.pdf" TargetMode="External"/><Relationship Id="rId26" Type="http://schemas.openxmlformats.org/officeDocument/2006/relationships/hyperlink" Target="https://www.ros.gov.uk/__data/assets/pdf_file/0006/160737/PeopleStrategy.pdf?msclkid=a6b6ba58be2e11ecb7deeff059035120" TargetMode="External"/><Relationship Id="rId39" Type="http://schemas.openxmlformats.org/officeDocument/2006/relationships/hyperlink" Target="https://gov.wales/sites/default/files/publications/2021-02/guidance-welsh-in-education-strategic-plan.pdf" TargetMode="External"/><Relationship Id="rId21" Type="http://schemas.openxmlformats.org/officeDocument/2006/relationships/hyperlink" Target="https://www.estyn.gov.wales/effective-practice/regular-evaluation-drive-change-and-raise-standards" TargetMode="External"/><Relationship Id="rId34" Type="http://schemas.openxmlformats.org/officeDocument/2006/relationships/hyperlink" Target="https://gov.wales/sites/default/files/publications/2018-12/practical-approaches-to-behaviour-management-in-the-classroom-a-handbook-for-classroom-teachers-in-primary-schools.pdf" TargetMode="External"/><Relationship Id="rId42" Type="http://schemas.openxmlformats.org/officeDocument/2006/relationships/image" Target="media/image3.png"/><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eani.org.uk/school-management/schoolgovernors/school-improvement/school-developmentplanning?msclkid=e87c47aab98a11ec81303585e89a1366" TargetMode="External"/><Relationship Id="rId29" Type="http://schemas.openxmlformats.org/officeDocument/2006/relationships/hyperlink" Target="https://mylocalschool.gov.wales/School/6692380?lang=e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behaviourmatters.org.uk/building-responsible-children-using-a-restorative-approach/?msclkid=0088b615b99211ec9b86a714f371989f" TargetMode="External"/><Relationship Id="rId24" Type="http://schemas.openxmlformats.org/officeDocument/2006/relationships/hyperlink" Target="https://csaa.wested.org/wp-content/uploads/2020/10/Communciating-Learning-Goals-and-Success-Criteria-with-Students.pdf" TargetMode="External"/><Relationship Id="rId32" Type="http://schemas.openxmlformats.org/officeDocument/2006/relationships/hyperlink" Target="https://civilrightsproject.ucla.edu/resources/projects/center-for-civil-rights-remedies/school-to-prison-folder/state-reports/dignity-disparity-and-desistance-effective-restorative-justice-strategies-to-plug-the-201cschool-to-prison-pipeline/schiff-dignity-disparity-ccrr-conf-2013.pdf?msclkid=1ac439d8ba3f11ecbcb88a98d03e2fb1" TargetMode="External"/><Relationship Id="rId37" Type="http://schemas.openxmlformats.org/officeDocument/2006/relationships/hyperlink" Target="https://gov.wales/sites/default/files/publications/2018-05/guidance-inclusion-and-pupil-support_0.pdf?msclkid=cf35c939be3111ecb3f281568c82f762" TargetMode="External"/><Relationship Id="rId40" Type="http://schemas.openxmlformats.org/officeDocument/2006/relationships/image" Target="media/image1.png"/><Relationship Id="rId45"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thebalancecareers.com/delegation-skills-2059688" TargetMode="External"/><Relationship Id="rId23" Type="http://schemas.openxmlformats.org/officeDocument/2006/relationships/hyperlink" Target="https://www.estyn.gov.wales/effective-practice/using-nurturing-approach-manage-conflicts" TargetMode="External"/><Relationship Id="rId28" Type="http://schemas.openxmlformats.org/officeDocument/2006/relationships/hyperlink" Target="https://cpdonline.co.uk/knowledge-base/safeguarding/restorative-practices/?msclkid=2c5e3a94ba6011eca396d53ca3e3e45a" TargetMode="External"/><Relationship Id="rId36" Type="http://schemas.openxmlformats.org/officeDocument/2006/relationships/hyperlink" Target="https://gov.wales/sites/default/files/publications/2018-03/school-development-plans.pdf" TargetMode="External"/><Relationship Id="rId10" Type="http://schemas.openxmlformats.org/officeDocument/2006/relationships/hyperlink" Target="https://assets.publishing.service.gov.uk/government/uploads/system/uploads/attachment_data/file/467855/DFERR466__School_improvement_effective_school_partnerships.pdf?msclkid=4ce60966be2b11ecace191b5f1ff552f" TargetMode="External"/><Relationship Id="rId19" Type="http://schemas.openxmlformats.org/officeDocument/2006/relationships/hyperlink" Target="https://www.estyn.gov.wales/system/files/202008/Inspection%2520report%2520Richmond%2520Park%2520Primary%2520School%2520013_0.pdf.pdf.pdf.pdf.pdf.pdf.pdf.pdf.pdf.pdf.pdf" TargetMode="External"/><Relationship Id="rId31" Type="http://schemas.openxmlformats.org/officeDocument/2006/relationships/hyperlink" Target="https://www.oecd.org/education/TheWelshEducationReformJourney.pdf?msclkid=119ddb8bb98711ec943f02ad9ce83b1a" TargetMode="External"/><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educationni.gov.uk/articles/schooldevelopmentplanning" TargetMode="External"/><Relationship Id="rId22" Type="http://schemas.openxmlformats.org/officeDocument/2006/relationships/hyperlink" Target="https://www.estyn.gov.wales/system/files/2021-08/Mentoring%2520in%2520initial%2520teacher%2520education%2520-%2520en.pdf" TargetMode="External"/><Relationship Id="rId27" Type="http://schemas.openxmlformats.org/officeDocument/2006/relationships/hyperlink" Target="https://thoughtexchange.com/blog/strategic-planning-in-education-3-keys-to-success/?msclkid=a4b7f53db9aa11eca94e287b761111c6" TargetMode="External"/><Relationship Id="rId30" Type="http://schemas.openxmlformats.org/officeDocument/2006/relationships/hyperlink" Target="https://www.nextgenlearning.org/equitytoolkit/schoolculture?msclkid=b0a28f1fba5111ec884b8fd89d8b6c7f" TargetMode="External"/><Relationship Id="rId35" Type="http://schemas.openxmlformats.org/officeDocument/2006/relationships/hyperlink" Target="https://core.ac.uk/download/74376231.pdf?msclkid=6b72f1b5be3811ec8038f682ac1eb554" TargetMode="External"/><Relationship Id="rId43" Type="http://schemas.openxmlformats.org/officeDocument/2006/relationships/header" Target="header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cambridge-community.org.uk/professional-development/gswafl/index.html" TargetMode="External"/><Relationship Id="rId17" Type="http://schemas.openxmlformats.org/officeDocument/2006/relationships/hyperlink" Target="http://www.edu.gov.on.ca/eng/document/reports/sihande.pdf?msclkid=cab452ffbaff11eca72c668695d6edca" TargetMode="External"/><Relationship Id="rId25" Type="http://schemas.openxmlformats.org/officeDocument/2006/relationships/hyperlink" Target="https://www.hanoverresearch.com/media/Best-Practices-for-School-Improvement-Planning.pdf?msclkid=cab470cebaff11ecabd29998f6010cba" TargetMode="External"/><Relationship Id="rId33" Type="http://schemas.openxmlformats.org/officeDocument/2006/relationships/hyperlink" Target="https://www.uwtsd.ac.uk/media/uwtsd-website/content-assets/documents/research/research-ethics-integrity-code-practice.pdf" TargetMode="External"/><Relationship Id="rId38" Type="http://schemas.openxmlformats.org/officeDocument/2006/relationships/hyperlink" Target="https://gov.wales/sites/default/files/publications/201803/education-in-wales-our-nationalmission.pdf?msclkid=6ec8b51ab98b11ec9519c030befe7bc2" TargetMode="External"/><Relationship Id="rId46" Type="http://schemas.openxmlformats.org/officeDocument/2006/relationships/theme" Target="theme/theme1.xml"/><Relationship Id="rId20" Type="http://schemas.openxmlformats.org/officeDocument/2006/relationships/hyperlink" Target="https://www.estyn.gov.wales/effective-practice/collaborative-approach-supporting-positive-behaviour" TargetMode="External"/><Relationship Id="rId4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E31EB3-9A16-4B67-BB45-88C7C31FB61A}">
  <ds:schemaRefs>
    <ds:schemaRef ds:uri="http://schemas.openxmlformats.org/officeDocument/2006/bibliography"/>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17</Pages>
  <Words>5008</Words>
  <Characters>28551</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Rianne Morgan</cp:lastModifiedBy>
  <cp:revision>37</cp:revision>
  <cp:lastPrinted>2022-04-24T18:27:00Z</cp:lastPrinted>
  <dcterms:created xsi:type="dcterms:W3CDTF">2022-04-24T18:27:00Z</dcterms:created>
  <dcterms:modified xsi:type="dcterms:W3CDTF">2022-04-27T15:08:00Z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