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3B5397A" w14:textId="77777777" w:rsidR="005F580C" w:rsidRDefault="005F580C" w:rsidP="005F580C">
      <w:pPr>
        <w:rPr>
          <w:rFonts w:ascii="Times New Roman" w:hAnsi="Times New Roman" w:cs="Times New Roman"/>
        </w:rPr>
      </w:pPr>
    </w:p>
    <w:p w14:paraId="3E2871D1" w14:textId="77777777" w:rsidR="004E10E9" w:rsidRDefault="004E10E9" w:rsidP="005F580C">
      <w:pPr>
        <w:rPr>
          <w:rFonts w:ascii="Times New Roman" w:hAnsi="Times New Roman" w:cs="Times New Roman"/>
        </w:rPr>
      </w:pPr>
    </w:p>
    <w:p w14:paraId="7FB19549" w14:textId="77777777" w:rsidR="004E10E9" w:rsidRDefault="004E10E9" w:rsidP="005F580C">
      <w:pPr>
        <w:rPr>
          <w:rFonts w:ascii="Times New Roman" w:hAnsi="Times New Roman" w:cs="Times New Roman"/>
        </w:rPr>
      </w:pPr>
    </w:p>
    <w:p w14:paraId="0AA4640B" w14:textId="77777777" w:rsidR="004E10E9" w:rsidRPr="00ED0CD2" w:rsidRDefault="004E10E9" w:rsidP="00ED0CD2">
      <w:pPr>
        <w:jc w:val="center"/>
        <w:rPr>
          <w:rFonts w:ascii="Times New Roman" w:hAnsi="Times New Roman" w:cs="Times New Roman"/>
          <w:u w:val="single"/>
        </w:rPr>
      </w:pPr>
    </w:p>
    <w:p w14:paraId="5C26385D" w14:textId="77777777" w:rsidR="00ED0CD2" w:rsidRPr="00ED0CD2" w:rsidRDefault="00ED0CD2" w:rsidP="00ED0CD2">
      <w:pPr>
        <w:jc w:val="center"/>
        <w:rPr>
          <w:rFonts w:ascii="Times New Roman" w:hAnsi="Times New Roman" w:cs="Times New Roman"/>
          <w:u w:val="single"/>
        </w:rPr>
      </w:pPr>
      <w:r w:rsidRPr="00ED0CD2">
        <w:rPr>
          <w:rFonts w:ascii="Times New Roman" w:hAnsi="Times New Roman" w:cs="Times New Roman"/>
          <w:u w:val="single"/>
        </w:rPr>
        <w:t>CBT and the new cognitive therapies – ECPS6007</w:t>
      </w:r>
    </w:p>
    <w:p w14:paraId="634CC554" w14:textId="507E42BA" w:rsidR="004E10E9" w:rsidRPr="00ED0CD2" w:rsidRDefault="00A2638C" w:rsidP="00ED0CD2">
      <w:pPr>
        <w:jc w:val="center"/>
        <w:rPr>
          <w:rFonts w:ascii="Times New Roman" w:hAnsi="Times New Roman" w:cs="Times New Roman"/>
          <w:u w:val="single"/>
        </w:rPr>
      </w:pPr>
      <w:r w:rsidRPr="00ED0CD2">
        <w:rPr>
          <w:rFonts w:ascii="Times New Roman" w:hAnsi="Times New Roman" w:cs="Times New Roman"/>
          <w:u w:val="single"/>
        </w:rPr>
        <w:t>Critical Journal Review</w:t>
      </w:r>
    </w:p>
    <w:p w14:paraId="5C98503C" w14:textId="77777777" w:rsidR="004E10E9" w:rsidRDefault="004E10E9" w:rsidP="005F580C">
      <w:pPr>
        <w:rPr>
          <w:rFonts w:ascii="Times New Roman" w:hAnsi="Times New Roman" w:cs="Times New Roman"/>
        </w:rPr>
      </w:pPr>
    </w:p>
    <w:p w14:paraId="07997EE6" w14:textId="77777777" w:rsidR="004E10E9" w:rsidRDefault="004E10E9" w:rsidP="005F580C">
      <w:pPr>
        <w:rPr>
          <w:rFonts w:ascii="Times New Roman" w:hAnsi="Times New Roman" w:cs="Times New Roman"/>
        </w:rPr>
      </w:pPr>
    </w:p>
    <w:p w14:paraId="464ABB05" w14:textId="77777777" w:rsidR="004E10E9" w:rsidRDefault="004E10E9" w:rsidP="005F580C">
      <w:pPr>
        <w:rPr>
          <w:rFonts w:ascii="Times New Roman" w:hAnsi="Times New Roman" w:cs="Times New Roman"/>
        </w:rPr>
      </w:pPr>
    </w:p>
    <w:p w14:paraId="548E51F4" w14:textId="60AC261E" w:rsidR="004E10E9" w:rsidRDefault="00021987" w:rsidP="005F580C">
      <w:pPr>
        <w:rPr>
          <w:rFonts w:ascii="Times New Roman" w:hAnsi="Times New Roman" w:cs="Times New Roman"/>
        </w:rPr>
      </w:pPr>
      <w:r>
        <w:rPr>
          <w:rFonts w:ascii="Times New Roman" w:hAnsi="Times New Roman" w:cs="Times New Roman"/>
        </w:rPr>
        <w:t xml:space="preserve">I acknowledge the use of ChatGPT </w:t>
      </w:r>
      <w:r w:rsidR="000B3159">
        <w:rPr>
          <w:rFonts w:ascii="Times New Roman" w:hAnsi="Times New Roman" w:cs="Times New Roman"/>
        </w:rPr>
        <w:t>(</w:t>
      </w:r>
      <w:hyperlink r:id="rId5" w:history="1">
        <w:r w:rsidR="000B3159" w:rsidRPr="004154D8">
          <w:rPr>
            <w:rStyle w:val="Hyperlink"/>
            <w:rFonts w:ascii="Times New Roman" w:hAnsi="Times New Roman" w:cs="Times New Roman"/>
          </w:rPr>
          <w:t>https://chatgpt.com/</w:t>
        </w:r>
      </w:hyperlink>
      <w:r w:rsidR="000B3159">
        <w:rPr>
          <w:rFonts w:ascii="Times New Roman" w:hAnsi="Times New Roman" w:cs="Times New Roman"/>
        </w:rPr>
        <w:t xml:space="preserve">) </w:t>
      </w:r>
      <w:r>
        <w:rPr>
          <w:rFonts w:ascii="Times New Roman" w:hAnsi="Times New Roman" w:cs="Times New Roman"/>
        </w:rPr>
        <w:t xml:space="preserve">on </w:t>
      </w:r>
      <w:r w:rsidR="00F55255">
        <w:rPr>
          <w:rFonts w:ascii="Times New Roman" w:hAnsi="Times New Roman" w:cs="Times New Roman"/>
        </w:rPr>
        <w:t>6</w:t>
      </w:r>
      <w:r w:rsidR="00F55255" w:rsidRPr="00F55255">
        <w:rPr>
          <w:rFonts w:ascii="Times New Roman" w:hAnsi="Times New Roman" w:cs="Times New Roman"/>
          <w:vertAlign w:val="superscript"/>
        </w:rPr>
        <w:t>th</w:t>
      </w:r>
      <w:r w:rsidR="00F55255">
        <w:rPr>
          <w:rFonts w:ascii="Times New Roman" w:hAnsi="Times New Roman" w:cs="Times New Roman"/>
        </w:rPr>
        <w:t xml:space="preserve"> February 2025 to create a structure/plan for the critical journal review</w:t>
      </w:r>
      <w:r w:rsidR="000B3159">
        <w:rPr>
          <w:rFonts w:ascii="Times New Roman" w:hAnsi="Times New Roman" w:cs="Times New Roman"/>
        </w:rPr>
        <w:t xml:space="preserve">, and on the </w:t>
      </w:r>
      <w:proofErr w:type="gramStart"/>
      <w:r w:rsidR="000B3159">
        <w:rPr>
          <w:rFonts w:ascii="Times New Roman" w:hAnsi="Times New Roman" w:cs="Times New Roman"/>
        </w:rPr>
        <w:t>27</w:t>
      </w:r>
      <w:r w:rsidR="000B3159" w:rsidRPr="000B3159">
        <w:rPr>
          <w:rFonts w:ascii="Times New Roman" w:hAnsi="Times New Roman" w:cs="Times New Roman"/>
          <w:vertAlign w:val="superscript"/>
        </w:rPr>
        <w:t>th</w:t>
      </w:r>
      <w:proofErr w:type="gramEnd"/>
      <w:r w:rsidR="000B3159">
        <w:rPr>
          <w:rFonts w:ascii="Times New Roman" w:hAnsi="Times New Roman" w:cs="Times New Roman"/>
        </w:rPr>
        <w:t xml:space="preserve"> February to</w:t>
      </w:r>
      <w:r w:rsidR="003C6BC3">
        <w:rPr>
          <w:rFonts w:ascii="Times New Roman" w:hAnsi="Times New Roman" w:cs="Times New Roman"/>
        </w:rPr>
        <w:t xml:space="preserve"> proofread the </w:t>
      </w:r>
      <w:r w:rsidR="009E174A">
        <w:rPr>
          <w:rFonts w:ascii="Times New Roman" w:hAnsi="Times New Roman" w:cs="Times New Roman"/>
        </w:rPr>
        <w:t xml:space="preserve">final draft </w:t>
      </w:r>
      <w:r w:rsidR="00F55255">
        <w:rPr>
          <w:rFonts w:ascii="Times New Roman" w:hAnsi="Times New Roman" w:cs="Times New Roman"/>
        </w:rPr>
        <w:t>using the prompt</w:t>
      </w:r>
      <w:r w:rsidR="009E174A">
        <w:rPr>
          <w:rFonts w:ascii="Times New Roman" w:hAnsi="Times New Roman" w:cs="Times New Roman"/>
        </w:rPr>
        <w:t>s</w:t>
      </w:r>
      <w:r w:rsidR="00F55255">
        <w:rPr>
          <w:rFonts w:ascii="Times New Roman" w:hAnsi="Times New Roman" w:cs="Times New Roman"/>
        </w:rPr>
        <w:t xml:space="preserve">: </w:t>
      </w:r>
    </w:p>
    <w:p w14:paraId="188E7886" w14:textId="1DEED10B" w:rsidR="00F55255" w:rsidRDefault="00F55255" w:rsidP="00F55255">
      <w:pPr>
        <w:pStyle w:val="ListParagraph"/>
        <w:numPr>
          <w:ilvl w:val="0"/>
          <w:numId w:val="2"/>
        </w:numPr>
        <w:rPr>
          <w:rFonts w:ascii="Times New Roman" w:hAnsi="Times New Roman" w:cs="Times New Roman"/>
        </w:rPr>
      </w:pPr>
      <w:r>
        <w:rPr>
          <w:rFonts w:ascii="Times New Roman" w:hAnsi="Times New Roman" w:cs="Times New Roman"/>
        </w:rPr>
        <w:t xml:space="preserve">Please create a </w:t>
      </w:r>
      <w:r w:rsidR="005B0C03">
        <w:rPr>
          <w:rFonts w:ascii="Times New Roman" w:hAnsi="Times New Roman" w:cs="Times New Roman"/>
        </w:rPr>
        <w:t xml:space="preserve">structure/ plan to follow for a critical journal review. </w:t>
      </w:r>
    </w:p>
    <w:p w14:paraId="3A968982" w14:textId="5F057814" w:rsidR="009E174A" w:rsidRDefault="009E174A" w:rsidP="00F55255">
      <w:pPr>
        <w:pStyle w:val="ListParagraph"/>
        <w:numPr>
          <w:ilvl w:val="0"/>
          <w:numId w:val="2"/>
        </w:numPr>
        <w:rPr>
          <w:rFonts w:ascii="Times New Roman" w:hAnsi="Times New Roman" w:cs="Times New Roman"/>
        </w:rPr>
      </w:pPr>
      <w:r>
        <w:rPr>
          <w:rFonts w:ascii="Times New Roman" w:hAnsi="Times New Roman" w:cs="Times New Roman"/>
        </w:rPr>
        <w:t xml:space="preserve">Please </w:t>
      </w:r>
      <w:r w:rsidR="000B3159">
        <w:rPr>
          <w:rFonts w:ascii="Times New Roman" w:hAnsi="Times New Roman" w:cs="Times New Roman"/>
        </w:rPr>
        <w:t>proofread</w:t>
      </w:r>
      <w:r>
        <w:rPr>
          <w:rFonts w:ascii="Times New Roman" w:hAnsi="Times New Roman" w:cs="Times New Roman"/>
        </w:rPr>
        <w:t xml:space="preserve"> this text and identify any grammatical mistakes. </w:t>
      </w:r>
    </w:p>
    <w:p w14:paraId="4DDB7328" w14:textId="0B33DB91" w:rsidR="009E174A" w:rsidRPr="009E174A" w:rsidRDefault="009E174A" w:rsidP="009E174A">
      <w:pPr>
        <w:rPr>
          <w:rFonts w:ascii="Times New Roman" w:hAnsi="Times New Roman" w:cs="Times New Roman"/>
        </w:rPr>
      </w:pPr>
      <w:r>
        <w:rPr>
          <w:rFonts w:ascii="Times New Roman" w:hAnsi="Times New Roman" w:cs="Times New Roman"/>
        </w:rPr>
        <w:t xml:space="preserve">I confirm that I have not presented AI generated text as my own work. I confirm that I have copies of my drafts, notes, and other resources I used before, and after the use of AI tools which I may be asked to provide in evidence. </w:t>
      </w:r>
    </w:p>
    <w:p w14:paraId="553CC95F" w14:textId="2395CE13" w:rsidR="005B0C03" w:rsidRPr="005B0C03" w:rsidRDefault="005B0C03" w:rsidP="005B0C03">
      <w:pPr>
        <w:rPr>
          <w:rFonts w:ascii="Times New Roman" w:hAnsi="Times New Roman" w:cs="Times New Roman"/>
        </w:rPr>
      </w:pPr>
    </w:p>
    <w:p w14:paraId="3844E53E" w14:textId="77777777" w:rsidR="004E10E9" w:rsidRDefault="004E10E9" w:rsidP="005F580C">
      <w:pPr>
        <w:rPr>
          <w:rFonts w:ascii="Times New Roman" w:hAnsi="Times New Roman" w:cs="Times New Roman"/>
        </w:rPr>
      </w:pPr>
    </w:p>
    <w:p w14:paraId="1F78FB8C" w14:textId="77777777" w:rsidR="004E10E9" w:rsidRDefault="004E10E9" w:rsidP="005F580C">
      <w:pPr>
        <w:rPr>
          <w:rFonts w:ascii="Times New Roman" w:hAnsi="Times New Roman" w:cs="Times New Roman"/>
        </w:rPr>
      </w:pPr>
    </w:p>
    <w:p w14:paraId="4738C714" w14:textId="77777777" w:rsidR="004E10E9" w:rsidRDefault="004E10E9" w:rsidP="005F580C">
      <w:pPr>
        <w:rPr>
          <w:rFonts w:ascii="Times New Roman" w:hAnsi="Times New Roman" w:cs="Times New Roman"/>
        </w:rPr>
      </w:pPr>
    </w:p>
    <w:p w14:paraId="1C1753FF" w14:textId="77777777" w:rsidR="004E10E9" w:rsidRDefault="004E10E9" w:rsidP="005F580C">
      <w:pPr>
        <w:rPr>
          <w:rFonts w:ascii="Times New Roman" w:hAnsi="Times New Roman" w:cs="Times New Roman"/>
        </w:rPr>
      </w:pPr>
    </w:p>
    <w:p w14:paraId="41BD765C" w14:textId="77777777" w:rsidR="004E10E9" w:rsidRDefault="004E10E9" w:rsidP="005F580C">
      <w:pPr>
        <w:rPr>
          <w:rFonts w:ascii="Times New Roman" w:hAnsi="Times New Roman" w:cs="Times New Roman"/>
        </w:rPr>
      </w:pPr>
    </w:p>
    <w:p w14:paraId="6E20CCAB" w14:textId="77777777" w:rsidR="004E10E9" w:rsidRDefault="004E10E9" w:rsidP="005F580C">
      <w:pPr>
        <w:rPr>
          <w:rFonts w:ascii="Times New Roman" w:hAnsi="Times New Roman" w:cs="Times New Roman"/>
        </w:rPr>
      </w:pPr>
    </w:p>
    <w:p w14:paraId="124F7B2B" w14:textId="77777777" w:rsidR="004E10E9" w:rsidRDefault="004E10E9" w:rsidP="005F580C">
      <w:pPr>
        <w:rPr>
          <w:rFonts w:ascii="Times New Roman" w:hAnsi="Times New Roman" w:cs="Times New Roman"/>
        </w:rPr>
      </w:pPr>
    </w:p>
    <w:p w14:paraId="1A666404" w14:textId="77777777" w:rsidR="004E10E9" w:rsidRDefault="004E10E9" w:rsidP="005F580C">
      <w:pPr>
        <w:rPr>
          <w:rFonts w:ascii="Times New Roman" w:hAnsi="Times New Roman" w:cs="Times New Roman"/>
        </w:rPr>
      </w:pPr>
    </w:p>
    <w:p w14:paraId="5A56F029" w14:textId="77777777" w:rsidR="004E10E9" w:rsidRDefault="004E10E9" w:rsidP="005F580C">
      <w:pPr>
        <w:rPr>
          <w:rFonts w:ascii="Times New Roman" w:hAnsi="Times New Roman" w:cs="Times New Roman"/>
        </w:rPr>
      </w:pPr>
    </w:p>
    <w:p w14:paraId="15ABB645" w14:textId="77777777" w:rsidR="004E10E9" w:rsidRDefault="004E10E9" w:rsidP="005F580C">
      <w:pPr>
        <w:rPr>
          <w:rFonts w:ascii="Times New Roman" w:hAnsi="Times New Roman" w:cs="Times New Roman"/>
        </w:rPr>
      </w:pPr>
    </w:p>
    <w:p w14:paraId="0850F993" w14:textId="77777777" w:rsidR="00523D91" w:rsidRDefault="00523D91" w:rsidP="005F580C">
      <w:pPr>
        <w:rPr>
          <w:rFonts w:ascii="Times New Roman" w:hAnsi="Times New Roman" w:cs="Times New Roman"/>
        </w:rPr>
      </w:pPr>
    </w:p>
    <w:p w14:paraId="70FE303C" w14:textId="77777777" w:rsidR="004E10E9" w:rsidRPr="00665F66" w:rsidRDefault="004E10E9" w:rsidP="005F580C">
      <w:pPr>
        <w:rPr>
          <w:rFonts w:ascii="Times New Roman" w:hAnsi="Times New Roman" w:cs="Times New Roman"/>
        </w:rPr>
      </w:pPr>
    </w:p>
    <w:p w14:paraId="5B664898" w14:textId="77777777" w:rsidR="009F7901" w:rsidRDefault="009F7901" w:rsidP="00E263B7">
      <w:pPr>
        <w:ind w:firstLine="360"/>
        <w:rPr>
          <w:rFonts w:ascii="Times New Roman" w:hAnsi="Times New Roman" w:cs="Times New Roman"/>
        </w:rPr>
      </w:pPr>
    </w:p>
    <w:p w14:paraId="1EFD62C9" w14:textId="77777777" w:rsidR="00142391" w:rsidRDefault="00142391" w:rsidP="00E263B7">
      <w:pPr>
        <w:ind w:firstLine="360"/>
        <w:rPr>
          <w:rFonts w:ascii="Times New Roman" w:hAnsi="Times New Roman" w:cs="Times New Roman"/>
        </w:rPr>
      </w:pPr>
    </w:p>
    <w:p w14:paraId="411D81F2" w14:textId="3E907693" w:rsidR="009F7901" w:rsidRPr="00C833BD" w:rsidRDefault="009F7901" w:rsidP="00C833BD">
      <w:pPr>
        <w:ind w:firstLine="360"/>
        <w:jc w:val="center"/>
        <w:rPr>
          <w:rFonts w:ascii="Times New Roman" w:hAnsi="Times New Roman" w:cs="Times New Roman"/>
          <w:u w:val="single"/>
        </w:rPr>
      </w:pPr>
      <w:r w:rsidRPr="00C833BD">
        <w:rPr>
          <w:rFonts w:ascii="Times New Roman" w:hAnsi="Times New Roman" w:cs="Times New Roman"/>
          <w:u w:val="single"/>
        </w:rPr>
        <w:t>Introduction</w:t>
      </w:r>
    </w:p>
    <w:p w14:paraId="6F0F8043" w14:textId="77777777" w:rsidR="009F7901" w:rsidRDefault="009F7901" w:rsidP="00E263B7">
      <w:pPr>
        <w:ind w:firstLine="360"/>
        <w:rPr>
          <w:rFonts w:ascii="Times New Roman" w:hAnsi="Times New Roman" w:cs="Times New Roman"/>
        </w:rPr>
      </w:pPr>
    </w:p>
    <w:p w14:paraId="19C2DA1B" w14:textId="1D5A41C4" w:rsidR="00D62253" w:rsidRPr="00665F66" w:rsidRDefault="00755EDA" w:rsidP="00E263B7">
      <w:pPr>
        <w:ind w:firstLine="360"/>
        <w:rPr>
          <w:rFonts w:ascii="Times New Roman" w:hAnsi="Times New Roman" w:cs="Times New Roman"/>
        </w:rPr>
      </w:pPr>
      <w:r w:rsidRPr="00665F66">
        <w:rPr>
          <w:rFonts w:ascii="Times New Roman" w:hAnsi="Times New Roman" w:cs="Times New Roman"/>
        </w:rPr>
        <w:t xml:space="preserve">Cognitive behavioural therapy (CBT) is a highly effective psychotherapeutic intervention, used to treat </w:t>
      </w:r>
      <w:r w:rsidR="00CC5994" w:rsidRPr="00665F66">
        <w:rPr>
          <w:rFonts w:ascii="Times New Roman" w:hAnsi="Times New Roman" w:cs="Times New Roman"/>
        </w:rPr>
        <w:t>various mental health disorders, including anxiety, depression, PTSD and OCD</w:t>
      </w:r>
      <w:r w:rsidR="006E75F3" w:rsidRPr="00665F66">
        <w:rPr>
          <w:rFonts w:ascii="Times New Roman" w:hAnsi="Times New Roman" w:cs="Times New Roman"/>
        </w:rPr>
        <w:t xml:space="preserve"> (Nakao et al., 2021)</w:t>
      </w:r>
      <w:r w:rsidR="00C76C3D">
        <w:rPr>
          <w:rFonts w:ascii="Times New Roman" w:hAnsi="Times New Roman" w:cs="Times New Roman"/>
        </w:rPr>
        <w:t>.</w:t>
      </w:r>
      <w:r w:rsidR="00CC5994" w:rsidRPr="00665F66">
        <w:rPr>
          <w:rFonts w:ascii="Times New Roman" w:hAnsi="Times New Roman" w:cs="Times New Roman"/>
        </w:rPr>
        <w:t xml:space="preserve"> It works by identifying maladaptive thought patterns and changing harmful </w:t>
      </w:r>
      <w:r w:rsidR="00724C98" w:rsidRPr="00665F66">
        <w:rPr>
          <w:rFonts w:ascii="Times New Roman" w:hAnsi="Times New Roman" w:cs="Times New Roman"/>
        </w:rPr>
        <w:t>behaviours that negatively impact an individual’s emotions and overall well-being (</w:t>
      </w:r>
      <w:r w:rsidR="004250DC" w:rsidRPr="00665F66">
        <w:rPr>
          <w:rFonts w:ascii="Times New Roman" w:hAnsi="Times New Roman" w:cs="Times New Roman"/>
        </w:rPr>
        <w:t>Nakao et al.</w:t>
      </w:r>
      <w:r w:rsidR="006E75F3" w:rsidRPr="00665F66">
        <w:rPr>
          <w:rFonts w:ascii="Times New Roman" w:hAnsi="Times New Roman" w:cs="Times New Roman"/>
        </w:rPr>
        <w:t>,</w:t>
      </w:r>
      <w:r w:rsidR="004250DC" w:rsidRPr="00665F66">
        <w:rPr>
          <w:rFonts w:ascii="Times New Roman" w:hAnsi="Times New Roman" w:cs="Times New Roman"/>
        </w:rPr>
        <w:t xml:space="preserve"> 2021). </w:t>
      </w:r>
      <w:r w:rsidR="008538E6" w:rsidRPr="00665F66">
        <w:rPr>
          <w:rFonts w:ascii="Times New Roman" w:hAnsi="Times New Roman" w:cs="Times New Roman"/>
        </w:rPr>
        <w:t xml:space="preserve">By working closely with clients, CBT trained therapists can introduce various cognitive restructuring techniques to alleviate symptoms of </w:t>
      </w:r>
      <w:r w:rsidR="00102313" w:rsidRPr="00665F66">
        <w:rPr>
          <w:rFonts w:ascii="Times New Roman" w:hAnsi="Times New Roman" w:cs="Times New Roman"/>
        </w:rPr>
        <w:t xml:space="preserve">anxiety related disorders, as well as </w:t>
      </w:r>
      <w:r w:rsidR="00630E93" w:rsidRPr="00665F66">
        <w:rPr>
          <w:rFonts w:ascii="Times New Roman" w:hAnsi="Times New Roman" w:cs="Times New Roman"/>
        </w:rPr>
        <w:t>integrating</w:t>
      </w:r>
      <w:r w:rsidR="00FC2937" w:rsidRPr="00665F66">
        <w:rPr>
          <w:rFonts w:ascii="Times New Roman" w:hAnsi="Times New Roman" w:cs="Times New Roman"/>
        </w:rPr>
        <w:t xml:space="preserve"> mindfulness-based techniques to </w:t>
      </w:r>
      <w:r w:rsidR="009264C1" w:rsidRPr="00665F66">
        <w:rPr>
          <w:rFonts w:ascii="Times New Roman" w:hAnsi="Times New Roman" w:cs="Times New Roman"/>
        </w:rPr>
        <w:t>reduce</w:t>
      </w:r>
      <w:r w:rsidR="00FC2937" w:rsidRPr="00665F66">
        <w:rPr>
          <w:rFonts w:ascii="Times New Roman" w:hAnsi="Times New Roman" w:cs="Times New Roman"/>
        </w:rPr>
        <w:t xml:space="preserve"> stress-related pain in physical conditions. The latest advancements in Cognitive Behavioural Therapy have led to the development of new treatment approaches, including </w:t>
      </w:r>
      <w:r w:rsidR="000E2961" w:rsidRPr="00665F66">
        <w:rPr>
          <w:rFonts w:ascii="Times New Roman" w:hAnsi="Times New Roman" w:cs="Times New Roman"/>
        </w:rPr>
        <w:t>Acceptance and Commitment Therapy (ACT), mindfulness-based interventions, and E</w:t>
      </w:r>
      <w:r w:rsidR="00BC4EDA" w:rsidRPr="00665F66">
        <w:rPr>
          <w:rFonts w:ascii="Times New Roman" w:hAnsi="Times New Roman" w:cs="Times New Roman"/>
        </w:rPr>
        <w:t>nhanced</w:t>
      </w:r>
      <w:r w:rsidR="000E2961" w:rsidRPr="00665F66">
        <w:rPr>
          <w:rFonts w:ascii="Times New Roman" w:hAnsi="Times New Roman" w:cs="Times New Roman"/>
        </w:rPr>
        <w:t xml:space="preserve"> Behavioural Activation (N</w:t>
      </w:r>
      <w:r w:rsidR="00585F14" w:rsidRPr="00665F66">
        <w:rPr>
          <w:rFonts w:ascii="Times New Roman" w:hAnsi="Times New Roman" w:cs="Times New Roman"/>
        </w:rPr>
        <w:t xml:space="preserve">akao et al., 2021). </w:t>
      </w:r>
      <w:r w:rsidR="00630E93" w:rsidRPr="00665F66">
        <w:rPr>
          <w:rFonts w:ascii="Times New Roman" w:hAnsi="Times New Roman" w:cs="Times New Roman"/>
        </w:rPr>
        <w:t>Although CBT is traditionally conducted in a face-to-face setting between a client and therapist, recent advancements, particularly following the COVID-19 pandemic and the implementation of lockdowns, have facilitated the delivery of CBT sessions via videoconferencing (</w:t>
      </w:r>
      <w:r w:rsidR="00464AF9" w:rsidRPr="00665F66">
        <w:rPr>
          <w:rFonts w:ascii="Times New Roman" w:hAnsi="Times New Roman" w:cs="Times New Roman"/>
        </w:rPr>
        <w:t xml:space="preserve">Matsumoto et al. 2021). </w:t>
      </w:r>
      <w:r w:rsidR="00EB65BF" w:rsidRPr="00665F66">
        <w:rPr>
          <w:rFonts w:ascii="Times New Roman" w:hAnsi="Times New Roman" w:cs="Times New Roman"/>
        </w:rPr>
        <w:t xml:space="preserve">Internet based CBT, also referred to as an ‘internet intervention’, encompasses the use of websites, specialised apps, and online courses to facilitate CBT sessions remotely. This approach is particularly beneficial for individuals residing in remote areas, those facing financial constraints that limit their access to transportation or in-person sessions, and individuals unable to leave their homes due to physical illness or mental health conditions. By providing an accessible alternative, internet-based CBT ensures that more patients can receive essential therapeutic support (Matsumoto et al., 2021). </w:t>
      </w:r>
      <w:r w:rsidR="00340B1D" w:rsidRPr="00665F66">
        <w:rPr>
          <w:rFonts w:ascii="Times New Roman" w:hAnsi="Times New Roman" w:cs="Times New Roman"/>
        </w:rPr>
        <w:t xml:space="preserve">However, there is an ongoing debate regarding the effectiveness and usefulness of CBT delivered via videoconferencing compared to </w:t>
      </w:r>
      <w:r w:rsidR="00833290" w:rsidRPr="00665F66">
        <w:rPr>
          <w:rFonts w:ascii="Times New Roman" w:hAnsi="Times New Roman" w:cs="Times New Roman"/>
        </w:rPr>
        <w:t>traditional</w:t>
      </w:r>
      <w:r w:rsidR="00340B1D" w:rsidRPr="00665F66">
        <w:rPr>
          <w:rFonts w:ascii="Times New Roman" w:hAnsi="Times New Roman" w:cs="Times New Roman"/>
        </w:rPr>
        <w:t xml:space="preserve"> in-person sessions. Questions have been raised regarding whether this telehealth approach</w:t>
      </w:r>
      <w:r w:rsidR="00833290" w:rsidRPr="00665F66">
        <w:rPr>
          <w:rFonts w:ascii="Times New Roman" w:hAnsi="Times New Roman" w:cs="Times New Roman"/>
        </w:rPr>
        <w:t>, despite its potential to reduce the access to care barriers, is a suitable alternative to conventional CBT (</w:t>
      </w:r>
      <w:r w:rsidR="00A61D21" w:rsidRPr="00665F66">
        <w:rPr>
          <w:rFonts w:ascii="Times New Roman" w:hAnsi="Times New Roman" w:cs="Times New Roman"/>
        </w:rPr>
        <w:t xml:space="preserve">Milosevic et al., 2021). </w:t>
      </w:r>
    </w:p>
    <w:p w14:paraId="4F6AB6BC" w14:textId="04C64040" w:rsidR="007C3824" w:rsidRPr="00665F66" w:rsidRDefault="00CB51BC" w:rsidP="00FF4D82">
      <w:pPr>
        <w:ind w:firstLine="360"/>
        <w:rPr>
          <w:rFonts w:ascii="Times New Roman" w:hAnsi="Times New Roman" w:cs="Times New Roman"/>
        </w:rPr>
      </w:pPr>
      <w:r w:rsidRPr="00665F66">
        <w:rPr>
          <w:rFonts w:ascii="Times New Roman" w:hAnsi="Times New Roman" w:cs="Times New Roman"/>
        </w:rPr>
        <w:t>T</w:t>
      </w:r>
      <w:r w:rsidR="007C4927" w:rsidRPr="00665F66">
        <w:rPr>
          <w:rFonts w:ascii="Times New Roman" w:hAnsi="Times New Roman" w:cs="Times New Roman"/>
        </w:rPr>
        <w:t>herefore, t</w:t>
      </w:r>
      <w:r w:rsidRPr="00665F66">
        <w:rPr>
          <w:rFonts w:ascii="Times New Roman" w:hAnsi="Times New Roman" w:cs="Times New Roman"/>
        </w:rPr>
        <w:t>he aim of this</w:t>
      </w:r>
      <w:r w:rsidR="00413FC1" w:rsidRPr="00665F66">
        <w:rPr>
          <w:rFonts w:ascii="Times New Roman" w:hAnsi="Times New Roman" w:cs="Times New Roman"/>
        </w:rPr>
        <w:t xml:space="preserve"> journal</w:t>
      </w:r>
      <w:r w:rsidRPr="00665F66">
        <w:rPr>
          <w:rFonts w:ascii="Times New Roman" w:hAnsi="Times New Roman" w:cs="Times New Roman"/>
        </w:rPr>
        <w:t xml:space="preserve"> review </w:t>
      </w:r>
      <w:r w:rsidR="00413FC1" w:rsidRPr="00665F66">
        <w:rPr>
          <w:rFonts w:ascii="Times New Roman" w:hAnsi="Times New Roman" w:cs="Times New Roman"/>
        </w:rPr>
        <w:t xml:space="preserve">is to critically evaluate </w:t>
      </w:r>
      <w:r w:rsidRPr="00665F66">
        <w:rPr>
          <w:rFonts w:ascii="Times New Roman" w:hAnsi="Times New Roman" w:cs="Times New Roman"/>
        </w:rPr>
        <w:t xml:space="preserve">of the following journal article, which explores the experiences of patients and therapists with Cognitive Behavioural Therapy delivered </w:t>
      </w:r>
      <w:r w:rsidR="005970FC" w:rsidRPr="00665F66">
        <w:rPr>
          <w:rFonts w:ascii="Times New Roman" w:hAnsi="Times New Roman" w:cs="Times New Roman"/>
        </w:rPr>
        <w:t xml:space="preserve">via videoconferencing for the treatment of anxiety disorders. </w:t>
      </w:r>
      <w:r w:rsidR="00C85D92" w:rsidRPr="00665F66">
        <w:rPr>
          <w:rFonts w:ascii="Times New Roman" w:hAnsi="Times New Roman" w:cs="Times New Roman"/>
        </w:rPr>
        <w:t xml:space="preserve">The objective is to identify and assess the strengths and weaknesses of the journal article while critically comparing it to other relevant literature within this field of study. </w:t>
      </w:r>
    </w:p>
    <w:p w14:paraId="3A622E82" w14:textId="77777777" w:rsidR="00BE3F83" w:rsidRDefault="00BE3F83" w:rsidP="006C3318">
      <w:pPr>
        <w:rPr>
          <w:rFonts w:ascii="Times New Roman" w:hAnsi="Times New Roman" w:cs="Times New Roman"/>
        </w:rPr>
      </w:pPr>
    </w:p>
    <w:p w14:paraId="30C54CF0" w14:textId="394B9FB1" w:rsidR="00C833BD" w:rsidRPr="00C833BD" w:rsidRDefault="00C833BD" w:rsidP="00C833BD">
      <w:pPr>
        <w:jc w:val="center"/>
        <w:rPr>
          <w:rFonts w:ascii="Times New Roman" w:hAnsi="Times New Roman" w:cs="Times New Roman"/>
          <w:u w:val="single"/>
        </w:rPr>
      </w:pPr>
      <w:r w:rsidRPr="00C833BD">
        <w:rPr>
          <w:rFonts w:ascii="Times New Roman" w:hAnsi="Times New Roman" w:cs="Times New Roman"/>
          <w:u w:val="single"/>
        </w:rPr>
        <w:t>Summary of article</w:t>
      </w:r>
    </w:p>
    <w:p w14:paraId="5EC3E607" w14:textId="77777777" w:rsidR="00C833BD" w:rsidRPr="00665F66" w:rsidRDefault="00C833BD" w:rsidP="006C3318">
      <w:pPr>
        <w:rPr>
          <w:rFonts w:ascii="Times New Roman" w:hAnsi="Times New Roman" w:cs="Times New Roman"/>
        </w:rPr>
      </w:pPr>
    </w:p>
    <w:p w14:paraId="07475B0B" w14:textId="6339C5B2" w:rsidR="00FF4D82" w:rsidRPr="00665F66" w:rsidRDefault="0019678B" w:rsidP="008A702D">
      <w:pPr>
        <w:ind w:firstLine="720"/>
        <w:rPr>
          <w:rFonts w:ascii="Times New Roman" w:hAnsi="Times New Roman" w:cs="Times New Roman"/>
        </w:rPr>
      </w:pPr>
      <w:r w:rsidRPr="00665F66">
        <w:rPr>
          <w:rFonts w:ascii="Times New Roman" w:hAnsi="Times New Roman" w:cs="Times New Roman"/>
        </w:rPr>
        <w:t xml:space="preserve">Song and Foster (2022) conducted a study to examine patients and </w:t>
      </w:r>
      <w:r w:rsidR="00BE3F83" w:rsidRPr="00665F66">
        <w:rPr>
          <w:rFonts w:ascii="Times New Roman" w:hAnsi="Times New Roman" w:cs="Times New Roman"/>
        </w:rPr>
        <w:t>therapists’</w:t>
      </w:r>
      <w:r w:rsidRPr="00665F66">
        <w:rPr>
          <w:rFonts w:ascii="Times New Roman" w:hAnsi="Times New Roman" w:cs="Times New Roman"/>
        </w:rPr>
        <w:t xml:space="preserve"> experiences with videoconference CBT at the Centre for Anxiety Disorders and Trauma (CADAT). Before the COVD-19 p</w:t>
      </w:r>
      <w:r w:rsidR="006B4EE3" w:rsidRPr="00665F66">
        <w:rPr>
          <w:rFonts w:ascii="Times New Roman" w:hAnsi="Times New Roman" w:cs="Times New Roman"/>
        </w:rPr>
        <w:t xml:space="preserve">andemic, CADAT required in-person therapy, as they </w:t>
      </w:r>
      <w:r w:rsidR="006B4EE3" w:rsidRPr="00665F66">
        <w:rPr>
          <w:rFonts w:ascii="Times New Roman" w:hAnsi="Times New Roman" w:cs="Times New Roman"/>
        </w:rPr>
        <w:lastRenderedPageBreak/>
        <w:t xml:space="preserve">believed it to be more </w:t>
      </w:r>
      <w:r w:rsidR="00BE3F83" w:rsidRPr="00665F66">
        <w:rPr>
          <w:rFonts w:ascii="Times New Roman" w:hAnsi="Times New Roman" w:cs="Times New Roman"/>
        </w:rPr>
        <w:t>effective</w:t>
      </w:r>
      <w:r w:rsidR="006B4EE3" w:rsidRPr="00665F66">
        <w:rPr>
          <w:rFonts w:ascii="Times New Roman" w:hAnsi="Times New Roman" w:cs="Times New Roman"/>
        </w:rPr>
        <w:t xml:space="preserve">. However, lockdown restrictions in 2020 led to the implementation of videoconference CBT for anxiety-related disorders. This study aimed to explore the experiences of 54 patients and 15 therapists who had attended in-person sessions but transitioned to online therapy during lockdown. </w:t>
      </w:r>
      <w:r w:rsidR="00C314B5" w:rsidRPr="00665F66">
        <w:rPr>
          <w:rFonts w:ascii="Times New Roman" w:hAnsi="Times New Roman" w:cs="Times New Roman"/>
        </w:rPr>
        <w:t>Participants</w:t>
      </w:r>
      <w:r w:rsidR="006B4EE3" w:rsidRPr="00665F66">
        <w:rPr>
          <w:rFonts w:ascii="Times New Roman" w:hAnsi="Times New Roman" w:cs="Times New Roman"/>
        </w:rPr>
        <w:t xml:space="preserve">, who </w:t>
      </w:r>
      <w:r w:rsidR="00C314B5" w:rsidRPr="00665F66">
        <w:rPr>
          <w:rFonts w:ascii="Times New Roman" w:hAnsi="Times New Roman" w:cs="Times New Roman"/>
        </w:rPr>
        <w:t xml:space="preserve">suffered from anxiety disorder, OCD and PTSD, </w:t>
      </w:r>
      <w:r w:rsidR="006B4EE3" w:rsidRPr="00665F66">
        <w:rPr>
          <w:rFonts w:ascii="Times New Roman" w:hAnsi="Times New Roman" w:cs="Times New Roman"/>
        </w:rPr>
        <w:t xml:space="preserve">were recruited via email, </w:t>
      </w:r>
      <w:r w:rsidR="00C314B5" w:rsidRPr="00665F66">
        <w:rPr>
          <w:rFonts w:ascii="Times New Roman" w:hAnsi="Times New Roman" w:cs="Times New Roman"/>
        </w:rPr>
        <w:t xml:space="preserve">were asked to </w:t>
      </w:r>
      <w:r w:rsidR="006B4EE3" w:rsidRPr="00665F66">
        <w:rPr>
          <w:rFonts w:ascii="Times New Roman" w:hAnsi="Times New Roman" w:cs="Times New Roman"/>
        </w:rPr>
        <w:t>complete</w:t>
      </w:r>
      <w:r w:rsidR="00C314B5" w:rsidRPr="00665F66">
        <w:rPr>
          <w:rFonts w:ascii="Times New Roman" w:hAnsi="Times New Roman" w:cs="Times New Roman"/>
        </w:rPr>
        <w:t xml:space="preserve"> </w:t>
      </w:r>
      <w:r w:rsidR="006B4EE3" w:rsidRPr="00665F66">
        <w:rPr>
          <w:rFonts w:ascii="Times New Roman" w:hAnsi="Times New Roman" w:cs="Times New Roman"/>
        </w:rPr>
        <w:t>surveys regarding their experiences</w:t>
      </w:r>
      <w:r w:rsidR="00C314B5" w:rsidRPr="00665F66">
        <w:rPr>
          <w:rFonts w:ascii="Times New Roman" w:hAnsi="Times New Roman" w:cs="Times New Roman"/>
        </w:rPr>
        <w:t xml:space="preserve"> with videoconferencing CBT</w:t>
      </w:r>
      <w:r w:rsidR="00AA1E3D" w:rsidRPr="00665F66">
        <w:rPr>
          <w:rFonts w:ascii="Times New Roman" w:hAnsi="Times New Roman" w:cs="Times New Roman"/>
        </w:rPr>
        <w:t xml:space="preserve">. </w:t>
      </w:r>
      <w:r w:rsidR="00A21795" w:rsidRPr="00665F66">
        <w:rPr>
          <w:rFonts w:ascii="Times New Roman" w:hAnsi="Times New Roman" w:cs="Times New Roman"/>
        </w:rPr>
        <w:t xml:space="preserve">The therapists from CADAT that </w:t>
      </w:r>
      <w:r w:rsidR="008A702D" w:rsidRPr="00665F66">
        <w:rPr>
          <w:rFonts w:ascii="Times New Roman" w:hAnsi="Times New Roman" w:cs="Times New Roman"/>
        </w:rPr>
        <w:t>participated</w:t>
      </w:r>
      <w:r w:rsidR="00A21795" w:rsidRPr="00665F66">
        <w:rPr>
          <w:rFonts w:ascii="Times New Roman" w:hAnsi="Times New Roman" w:cs="Times New Roman"/>
        </w:rPr>
        <w:t xml:space="preserve"> in this study</w:t>
      </w:r>
      <w:r w:rsidR="008A702D" w:rsidRPr="00665F66">
        <w:rPr>
          <w:rFonts w:ascii="Times New Roman" w:hAnsi="Times New Roman" w:cs="Times New Roman"/>
        </w:rPr>
        <w:t xml:space="preserve"> included clinical psychologists, CBT therapists and trainees. </w:t>
      </w:r>
    </w:p>
    <w:p w14:paraId="07339909" w14:textId="0928553E" w:rsidR="00BE3F83" w:rsidRPr="00665F66" w:rsidRDefault="00B9151C" w:rsidP="00F358AA">
      <w:pPr>
        <w:ind w:firstLine="720"/>
        <w:rPr>
          <w:rFonts w:ascii="Times New Roman" w:hAnsi="Times New Roman" w:cs="Times New Roman"/>
        </w:rPr>
      </w:pPr>
      <w:r w:rsidRPr="00665F66">
        <w:rPr>
          <w:rFonts w:ascii="Times New Roman" w:hAnsi="Times New Roman" w:cs="Times New Roman"/>
        </w:rPr>
        <w:t xml:space="preserve">Results </w:t>
      </w:r>
      <w:r w:rsidR="00BE3F83" w:rsidRPr="00665F66">
        <w:rPr>
          <w:rFonts w:ascii="Times New Roman" w:hAnsi="Times New Roman" w:cs="Times New Roman"/>
        </w:rPr>
        <w:t>revealed</w:t>
      </w:r>
      <w:r w:rsidRPr="00665F66">
        <w:rPr>
          <w:rFonts w:ascii="Times New Roman" w:hAnsi="Times New Roman" w:cs="Times New Roman"/>
        </w:rPr>
        <w:t xml:space="preserve"> mixed feedback. One key advantage to videoconferencing CBT as revealed by both patients and therapists was the ability to conduct behavioural </w:t>
      </w:r>
      <w:r w:rsidR="00BE3F83" w:rsidRPr="00665F66">
        <w:rPr>
          <w:rFonts w:ascii="Times New Roman" w:hAnsi="Times New Roman" w:cs="Times New Roman"/>
        </w:rPr>
        <w:t>experiments</w:t>
      </w:r>
      <w:r w:rsidRPr="00665F66">
        <w:rPr>
          <w:rFonts w:ascii="Times New Roman" w:hAnsi="Times New Roman" w:cs="Times New Roman"/>
        </w:rPr>
        <w:t xml:space="preserve"> (BEs) in home environments, allowing real-time feedback and better patient support. Videoconferencing also provided more </w:t>
      </w:r>
      <w:r w:rsidR="00BE3F83" w:rsidRPr="00665F66">
        <w:rPr>
          <w:rFonts w:ascii="Times New Roman" w:hAnsi="Times New Roman" w:cs="Times New Roman"/>
        </w:rPr>
        <w:t>flexibility</w:t>
      </w:r>
      <w:r w:rsidRPr="00665F66">
        <w:rPr>
          <w:rFonts w:ascii="Times New Roman" w:hAnsi="Times New Roman" w:cs="Times New Roman"/>
        </w:rPr>
        <w:t>, reduced travel stress and easier sharing of documents and information between patient and therapists. Many participants expressed their willingness to continue with videoconferencing CBT</w:t>
      </w:r>
      <w:r w:rsidR="00E57518" w:rsidRPr="00665F66">
        <w:rPr>
          <w:rFonts w:ascii="Times New Roman" w:hAnsi="Times New Roman" w:cs="Times New Roman"/>
        </w:rPr>
        <w:t>.</w:t>
      </w:r>
      <w:r w:rsidR="00F358AA" w:rsidRPr="00665F66">
        <w:rPr>
          <w:rFonts w:ascii="Times New Roman" w:hAnsi="Times New Roman" w:cs="Times New Roman"/>
        </w:rPr>
        <w:t xml:space="preserve"> </w:t>
      </w:r>
      <w:r w:rsidR="00E57518" w:rsidRPr="00665F66">
        <w:rPr>
          <w:rFonts w:ascii="Times New Roman" w:hAnsi="Times New Roman" w:cs="Times New Roman"/>
        </w:rPr>
        <w:t xml:space="preserve">However, the results also found some confounding factors to videoconferencing CBT. Therapists found that in-person Bes were more effective, as remote sessions limited the support and ability to identify </w:t>
      </w:r>
      <w:r w:rsidR="00BE3F83" w:rsidRPr="00665F66">
        <w:rPr>
          <w:rFonts w:ascii="Times New Roman" w:hAnsi="Times New Roman" w:cs="Times New Roman"/>
        </w:rPr>
        <w:t>patients’</w:t>
      </w:r>
      <w:r w:rsidR="00E57518" w:rsidRPr="00665F66">
        <w:rPr>
          <w:rFonts w:ascii="Times New Roman" w:hAnsi="Times New Roman" w:cs="Times New Roman"/>
        </w:rPr>
        <w:t xml:space="preserve"> safety-seeking behaviours. </w:t>
      </w:r>
      <w:r w:rsidR="00BE3F83" w:rsidRPr="00665F66">
        <w:rPr>
          <w:rFonts w:ascii="Times New Roman" w:hAnsi="Times New Roman" w:cs="Times New Roman"/>
        </w:rPr>
        <w:t>Additionally</w:t>
      </w:r>
      <w:r w:rsidR="00E57518" w:rsidRPr="00665F66">
        <w:rPr>
          <w:rFonts w:ascii="Times New Roman" w:hAnsi="Times New Roman" w:cs="Times New Roman"/>
        </w:rPr>
        <w:t xml:space="preserve">, </w:t>
      </w:r>
      <w:r w:rsidR="00BE3F83" w:rsidRPr="00665F66">
        <w:rPr>
          <w:rFonts w:ascii="Times New Roman" w:hAnsi="Times New Roman" w:cs="Times New Roman"/>
        </w:rPr>
        <w:t>exposure-based</w:t>
      </w:r>
      <w:r w:rsidR="00E57518" w:rsidRPr="00665F66">
        <w:rPr>
          <w:rFonts w:ascii="Times New Roman" w:hAnsi="Times New Roman" w:cs="Times New Roman"/>
        </w:rPr>
        <w:t xml:space="preserve"> tasks were harder to implement without real-life interaction and support. Technical issues were also a large factor, </w:t>
      </w:r>
      <w:r w:rsidR="00FE3FCF" w:rsidRPr="00665F66">
        <w:rPr>
          <w:rFonts w:ascii="Times New Roman" w:hAnsi="Times New Roman" w:cs="Times New Roman"/>
        </w:rPr>
        <w:t xml:space="preserve">and home environments often introduced many distractions and privacy concerns. </w:t>
      </w:r>
      <w:r w:rsidR="00B85E53" w:rsidRPr="00665F66">
        <w:rPr>
          <w:rFonts w:ascii="Times New Roman" w:hAnsi="Times New Roman" w:cs="Times New Roman"/>
        </w:rPr>
        <w:t xml:space="preserve">Almost half of patients reported a weakened therapeutic alliance since beginning videoconferencing, as </w:t>
      </w:r>
      <w:r w:rsidR="00BE3F83" w:rsidRPr="00665F66">
        <w:rPr>
          <w:rFonts w:ascii="Times New Roman" w:hAnsi="Times New Roman" w:cs="Times New Roman"/>
        </w:rPr>
        <w:t xml:space="preserve">therapists struggled to read non-verbal cues, and support was not as easily provide. Despite the concerns, majority of the patients in this study were happy with the delivery of CBT via videoconferencing and would recommend it as a treatment option. </w:t>
      </w:r>
    </w:p>
    <w:p w14:paraId="798896A4" w14:textId="7DC453C4" w:rsidR="00BA0B4E" w:rsidRDefault="008A702D" w:rsidP="0079671B">
      <w:pPr>
        <w:rPr>
          <w:rFonts w:ascii="Times New Roman" w:hAnsi="Times New Roman" w:cs="Times New Roman"/>
        </w:rPr>
      </w:pPr>
      <w:r w:rsidRPr="00665F66">
        <w:rPr>
          <w:rFonts w:ascii="Times New Roman" w:hAnsi="Times New Roman" w:cs="Times New Roman"/>
        </w:rPr>
        <w:tab/>
      </w:r>
    </w:p>
    <w:p w14:paraId="46B0BAF1" w14:textId="0801C8DB" w:rsidR="001F4F51" w:rsidRPr="001F4F51" w:rsidRDefault="001F4F51" w:rsidP="001F4F51">
      <w:pPr>
        <w:jc w:val="center"/>
        <w:rPr>
          <w:rFonts w:ascii="Times New Roman" w:hAnsi="Times New Roman" w:cs="Times New Roman"/>
          <w:u w:val="single"/>
        </w:rPr>
      </w:pPr>
      <w:r>
        <w:rPr>
          <w:rFonts w:ascii="Times New Roman" w:hAnsi="Times New Roman" w:cs="Times New Roman"/>
          <w:u w:val="single"/>
        </w:rPr>
        <w:t>Critique</w:t>
      </w:r>
    </w:p>
    <w:p w14:paraId="7CB45383" w14:textId="77777777" w:rsidR="001F4F51" w:rsidRPr="00665F66" w:rsidRDefault="001F4F51" w:rsidP="0079671B">
      <w:pPr>
        <w:rPr>
          <w:rFonts w:ascii="Times New Roman" w:hAnsi="Times New Roman" w:cs="Times New Roman"/>
        </w:rPr>
      </w:pPr>
    </w:p>
    <w:p w14:paraId="3C97BD87" w14:textId="12651AD7" w:rsidR="00BA0B4E" w:rsidRPr="00665F66" w:rsidRDefault="00BA0B4E" w:rsidP="00BA0B4E">
      <w:pPr>
        <w:rPr>
          <w:rFonts w:ascii="Times New Roman" w:hAnsi="Times New Roman" w:cs="Times New Roman"/>
        </w:rPr>
      </w:pPr>
      <w:r w:rsidRPr="00665F66">
        <w:rPr>
          <w:rFonts w:ascii="Times New Roman" w:hAnsi="Times New Roman" w:cs="Times New Roman"/>
        </w:rPr>
        <w:tab/>
        <w:t xml:space="preserve">One of the primary limitations to this study conducted by Song and Foster (2022) is its relatively small sample size. A total of 54 patients and 15 therapists completed the survey, which is significantly smaller compared to similar studies. For instance, Ryan et al. (2023) include 112 participants, while Porter et al. (2022) conducted a large-scale study with 989 children and young adults. This limited sample size may affect the generalisability of the findings. Additionally, the inclusion of </w:t>
      </w:r>
      <w:proofErr w:type="gramStart"/>
      <w:r w:rsidRPr="00665F66">
        <w:rPr>
          <w:rFonts w:ascii="Times New Roman" w:hAnsi="Times New Roman" w:cs="Times New Roman"/>
        </w:rPr>
        <w:t>a large number of</w:t>
      </w:r>
      <w:proofErr w:type="gramEnd"/>
      <w:r w:rsidRPr="00665F66">
        <w:rPr>
          <w:rFonts w:ascii="Times New Roman" w:hAnsi="Times New Roman" w:cs="Times New Roman"/>
        </w:rPr>
        <w:t xml:space="preserve"> therapists in this study presents both a strength and a limitation. Unlike the studies by Ryan et al. (2023) and Khatri et al. (2014)</w:t>
      </w:r>
      <w:r w:rsidR="008D0B77" w:rsidRPr="00665F66">
        <w:rPr>
          <w:rFonts w:ascii="Times New Roman" w:hAnsi="Times New Roman" w:cs="Times New Roman"/>
        </w:rPr>
        <w:t xml:space="preserve"> and their studies on </w:t>
      </w:r>
      <w:r w:rsidR="00950F7B" w:rsidRPr="00665F66">
        <w:rPr>
          <w:rFonts w:ascii="Times New Roman" w:hAnsi="Times New Roman" w:cs="Times New Roman"/>
        </w:rPr>
        <w:t>online-based CBT</w:t>
      </w:r>
      <w:r w:rsidRPr="00665F66">
        <w:rPr>
          <w:rFonts w:ascii="Times New Roman" w:hAnsi="Times New Roman" w:cs="Times New Roman"/>
        </w:rPr>
        <w:t xml:space="preserve">, which only included one therapist, this study </w:t>
      </w:r>
      <w:r w:rsidR="006C7E4F" w:rsidRPr="00665F66">
        <w:rPr>
          <w:rFonts w:ascii="Times New Roman" w:hAnsi="Times New Roman" w:cs="Times New Roman"/>
        </w:rPr>
        <w:t>involves</w:t>
      </w:r>
      <w:r w:rsidRPr="00665F66">
        <w:rPr>
          <w:rFonts w:ascii="Times New Roman" w:hAnsi="Times New Roman" w:cs="Times New Roman"/>
        </w:rPr>
        <w:t xml:space="preserve"> 15 trained CBT therapists, all of </w:t>
      </w:r>
      <w:proofErr w:type="gramStart"/>
      <w:r w:rsidRPr="00665F66">
        <w:rPr>
          <w:rFonts w:ascii="Times New Roman" w:hAnsi="Times New Roman" w:cs="Times New Roman"/>
        </w:rPr>
        <w:t>who</w:t>
      </w:r>
      <w:proofErr w:type="gramEnd"/>
      <w:r w:rsidRPr="00665F66">
        <w:rPr>
          <w:rFonts w:ascii="Times New Roman" w:hAnsi="Times New Roman" w:cs="Times New Roman"/>
        </w:rPr>
        <w:t xml:space="preserve"> had complete both videoconference and in-person CBT sessions. While this diversity enhances the study’s range of participants, it also raises concerns about the internal validity. In studies with a single therapist, all participants receive treatment in a consistent therapeutic style. However, Song and Foster’s (2022) study with multiple therapists, variations in training, therapeutic approaches, and personal preferences may influence the delivery of treatment, potentially affecting the consistency of the findings. </w:t>
      </w:r>
    </w:p>
    <w:p w14:paraId="6AFC3B3B" w14:textId="695BA5F9" w:rsidR="006028AB" w:rsidRPr="00665F66" w:rsidRDefault="006028AB" w:rsidP="00BA0B4E">
      <w:pPr>
        <w:rPr>
          <w:rFonts w:ascii="Times New Roman" w:hAnsi="Times New Roman" w:cs="Times New Roman"/>
        </w:rPr>
      </w:pPr>
      <w:r w:rsidRPr="00665F66">
        <w:rPr>
          <w:rFonts w:ascii="Times New Roman" w:hAnsi="Times New Roman" w:cs="Times New Roman"/>
        </w:rPr>
        <w:lastRenderedPageBreak/>
        <w:tab/>
      </w:r>
      <w:r w:rsidR="00C856C0" w:rsidRPr="00665F66">
        <w:rPr>
          <w:rFonts w:ascii="Times New Roman" w:hAnsi="Times New Roman" w:cs="Times New Roman"/>
        </w:rPr>
        <w:t xml:space="preserve">All participants within this study were either patients or therapists within </w:t>
      </w:r>
      <w:r w:rsidR="006735C6" w:rsidRPr="00665F66">
        <w:rPr>
          <w:rFonts w:ascii="Times New Roman" w:hAnsi="Times New Roman" w:cs="Times New Roman"/>
        </w:rPr>
        <w:t>CADAT and</w:t>
      </w:r>
      <w:r w:rsidR="00C856C0" w:rsidRPr="00665F66">
        <w:rPr>
          <w:rFonts w:ascii="Times New Roman" w:hAnsi="Times New Roman" w:cs="Times New Roman"/>
        </w:rPr>
        <w:t xml:space="preserve"> were contacted based on their treatment history (having previously engaged in CBT via videoconferencing) and their diagnosis of anxiety disorder. This raises the potential for selection or researcher bias</w:t>
      </w:r>
      <w:r w:rsidR="00C9639C" w:rsidRPr="00665F66">
        <w:rPr>
          <w:rFonts w:ascii="Times New Roman" w:hAnsi="Times New Roman" w:cs="Times New Roman"/>
        </w:rPr>
        <w:t xml:space="preserve">, as mentioned as a potential limitation </w:t>
      </w:r>
      <w:r w:rsidR="001E2037" w:rsidRPr="00665F66">
        <w:rPr>
          <w:rFonts w:ascii="Times New Roman" w:hAnsi="Times New Roman" w:cs="Times New Roman"/>
        </w:rPr>
        <w:t>in the article</w:t>
      </w:r>
      <w:r w:rsidR="00C856C0" w:rsidRPr="00665F66">
        <w:rPr>
          <w:rFonts w:ascii="Times New Roman" w:hAnsi="Times New Roman" w:cs="Times New Roman"/>
        </w:rPr>
        <w:t>, as all invited participants had prior</w:t>
      </w:r>
      <w:r w:rsidR="00991BA1" w:rsidRPr="00665F66">
        <w:rPr>
          <w:rFonts w:ascii="Times New Roman" w:hAnsi="Times New Roman" w:cs="Times New Roman"/>
        </w:rPr>
        <w:t xml:space="preserve"> positive</w:t>
      </w:r>
      <w:r w:rsidR="00C856C0" w:rsidRPr="00665F66">
        <w:rPr>
          <w:rFonts w:ascii="Times New Roman" w:hAnsi="Times New Roman" w:cs="Times New Roman"/>
        </w:rPr>
        <w:t xml:space="preserve"> </w:t>
      </w:r>
      <w:r w:rsidR="00991BA1" w:rsidRPr="00665F66">
        <w:rPr>
          <w:rFonts w:ascii="Times New Roman" w:hAnsi="Times New Roman" w:cs="Times New Roman"/>
        </w:rPr>
        <w:t>experiences with videoconference CBT. The study only reflects the perspectives of those who completed online CBT sessions during the COVID-19 pandemic</w:t>
      </w:r>
      <w:r w:rsidR="004F61CA" w:rsidRPr="00665F66">
        <w:rPr>
          <w:rFonts w:ascii="Times New Roman" w:hAnsi="Times New Roman" w:cs="Times New Roman"/>
        </w:rPr>
        <w:t xml:space="preserve">, when in-person therapy was unavailable. Furthermore, </w:t>
      </w:r>
      <w:r w:rsidR="000452AA" w:rsidRPr="00665F66">
        <w:rPr>
          <w:rFonts w:ascii="Times New Roman" w:hAnsi="Times New Roman" w:cs="Times New Roman"/>
        </w:rPr>
        <w:t>surveys</w:t>
      </w:r>
      <w:r w:rsidR="004F61CA" w:rsidRPr="00665F66">
        <w:rPr>
          <w:rFonts w:ascii="Times New Roman" w:hAnsi="Times New Roman" w:cs="Times New Roman"/>
        </w:rPr>
        <w:t xml:space="preserve"> may have been distributed primarily to individuals who responded positively to treatment, excluding those who discontinued or declined online CBT, thereby limiting the representations of negative experiences.</w:t>
      </w:r>
      <w:r w:rsidR="004C7F02" w:rsidRPr="00665F66">
        <w:rPr>
          <w:rFonts w:ascii="Times New Roman" w:hAnsi="Times New Roman" w:cs="Times New Roman"/>
        </w:rPr>
        <w:t xml:space="preserve"> This contrasts the study by Basile et al. (2024) </w:t>
      </w:r>
      <w:r w:rsidR="000452AA" w:rsidRPr="00665F66">
        <w:rPr>
          <w:rFonts w:ascii="Times New Roman" w:hAnsi="Times New Roman" w:cs="Times New Roman"/>
        </w:rPr>
        <w:t xml:space="preserve">that utilised a broader recruitment strategy to explore the effectiveness of internet-based CBT for anxiety. Their study was advertised on social media, professional networking sites, and through direct email to </w:t>
      </w:r>
      <w:r w:rsidR="00721AD9" w:rsidRPr="00665F66">
        <w:rPr>
          <w:rFonts w:ascii="Times New Roman" w:hAnsi="Times New Roman" w:cs="Times New Roman"/>
        </w:rPr>
        <w:t>community-based</w:t>
      </w:r>
      <w:r w:rsidR="000452AA" w:rsidRPr="00665F66">
        <w:rPr>
          <w:rFonts w:ascii="Times New Roman" w:hAnsi="Times New Roman" w:cs="Times New Roman"/>
        </w:rPr>
        <w:t xml:space="preserve"> clinicians, psychiatrists and general practitioners. </w:t>
      </w:r>
      <w:r w:rsidR="00B36A04" w:rsidRPr="00665F66">
        <w:rPr>
          <w:rFonts w:ascii="Times New Roman" w:hAnsi="Times New Roman" w:cs="Times New Roman"/>
        </w:rPr>
        <w:t xml:space="preserve">While participants in both studies volunteered to take part, the 78 participants in Basile et </w:t>
      </w:r>
      <w:proofErr w:type="spellStart"/>
      <w:r w:rsidR="00B36A04" w:rsidRPr="00665F66">
        <w:rPr>
          <w:rFonts w:ascii="Times New Roman" w:hAnsi="Times New Roman" w:cs="Times New Roman"/>
        </w:rPr>
        <w:t>al’s</w:t>
      </w:r>
      <w:proofErr w:type="spellEnd"/>
      <w:r w:rsidR="00B36A04" w:rsidRPr="00665F66">
        <w:rPr>
          <w:rFonts w:ascii="Times New Roman" w:hAnsi="Times New Roman" w:cs="Times New Roman"/>
        </w:rPr>
        <w:t xml:space="preserve"> (2024) study may not have all had prior experience with online CBT. Consequently, their attitudes towards the treatment were unknown before participation, which helped minimise the possible selection bias and provided a more diverse range of perspectives. </w:t>
      </w:r>
    </w:p>
    <w:p w14:paraId="6CA63505" w14:textId="58DDFB98" w:rsidR="001E2037" w:rsidRPr="00665F66" w:rsidRDefault="00CF7AA2" w:rsidP="00BA0B4E">
      <w:pPr>
        <w:rPr>
          <w:rFonts w:ascii="Times New Roman" w:hAnsi="Times New Roman" w:cs="Times New Roman"/>
        </w:rPr>
      </w:pPr>
      <w:r w:rsidRPr="00665F66">
        <w:rPr>
          <w:rFonts w:ascii="Times New Roman" w:hAnsi="Times New Roman" w:cs="Times New Roman"/>
        </w:rPr>
        <w:tab/>
      </w:r>
      <w:r w:rsidR="00A6552F" w:rsidRPr="00665F66">
        <w:rPr>
          <w:rFonts w:ascii="Times New Roman" w:hAnsi="Times New Roman" w:cs="Times New Roman"/>
        </w:rPr>
        <w:t xml:space="preserve">A final key limitation of the study is the </w:t>
      </w:r>
      <w:r w:rsidR="00D31BE4" w:rsidRPr="00665F66">
        <w:rPr>
          <w:rFonts w:ascii="Times New Roman" w:hAnsi="Times New Roman" w:cs="Times New Roman"/>
        </w:rPr>
        <w:t>potential</w:t>
      </w:r>
      <w:r w:rsidR="00A6552F" w:rsidRPr="00665F66">
        <w:rPr>
          <w:rFonts w:ascii="Times New Roman" w:hAnsi="Times New Roman" w:cs="Times New Roman"/>
        </w:rPr>
        <w:t xml:space="preserve"> for response bias and social desirability in self-report questionnaires. </w:t>
      </w:r>
      <w:r w:rsidR="004069CC" w:rsidRPr="00665F66">
        <w:rPr>
          <w:rFonts w:ascii="Times New Roman" w:hAnsi="Times New Roman" w:cs="Times New Roman"/>
        </w:rPr>
        <w:t xml:space="preserve">Therapists may be </w:t>
      </w:r>
      <w:r w:rsidR="00FC640C" w:rsidRPr="00665F66">
        <w:rPr>
          <w:rFonts w:ascii="Times New Roman" w:hAnsi="Times New Roman" w:cs="Times New Roman"/>
        </w:rPr>
        <w:t>motivated</w:t>
      </w:r>
      <w:r w:rsidR="004069CC" w:rsidRPr="00665F66">
        <w:rPr>
          <w:rFonts w:ascii="Times New Roman" w:hAnsi="Times New Roman" w:cs="Times New Roman"/>
        </w:rPr>
        <w:t xml:space="preserve"> to present themselves as more confident and competent in delivering CBT via videoconference, as they may </w:t>
      </w:r>
      <w:r w:rsidR="00D31BE4" w:rsidRPr="00665F66">
        <w:rPr>
          <w:rFonts w:ascii="Times New Roman" w:hAnsi="Times New Roman" w:cs="Times New Roman"/>
        </w:rPr>
        <w:t>perceive</w:t>
      </w:r>
      <w:r w:rsidR="004069CC" w:rsidRPr="00665F66">
        <w:rPr>
          <w:rFonts w:ascii="Times New Roman" w:hAnsi="Times New Roman" w:cs="Times New Roman"/>
        </w:rPr>
        <w:t xml:space="preserve"> that failure to conduct these sessions </w:t>
      </w:r>
      <w:r w:rsidR="00D31BE4" w:rsidRPr="00665F66">
        <w:rPr>
          <w:rFonts w:ascii="Times New Roman" w:hAnsi="Times New Roman" w:cs="Times New Roman"/>
        </w:rPr>
        <w:t>effectively</w:t>
      </w:r>
      <w:r w:rsidR="004069CC" w:rsidRPr="00665F66">
        <w:rPr>
          <w:rFonts w:ascii="Times New Roman" w:hAnsi="Times New Roman" w:cs="Times New Roman"/>
        </w:rPr>
        <w:t xml:space="preserve"> could negatively impact their professional reputation and job security. Response bias may still occur even in anonymous surveys, as the patients in this study may feel obligated to provide favourable feedback about their experience (</w:t>
      </w:r>
      <w:r w:rsidR="00F43C29" w:rsidRPr="00665F66">
        <w:rPr>
          <w:rFonts w:ascii="Times New Roman" w:hAnsi="Times New Roman" w:cs="Times New Roman"/>
        </w:rPr>
        <w:t>Bergen et al., 2019</w:t>
      </w:r>
      <w:r w:rsidR="004069CC" w:rsidRPr="00665F66">
        <w:rPr>
          <w:rFonts w:ascii="Times New Roman" w:hAnsi="Times New Roman" w:cs="Times New Roman"/>
        </w:rPr>
        <w:t xml:space="preserve">). To address this issue, other studies have employed different methods, such as Khatri et al (2014) and Ryan et al (2023), who used the Beck Depression Inventory to assess depression levels, and </w:t>
      </w:r>
      <w:r w:rsidR="00F43C29" w:rsidRPr="00665F66">
        <w:rPr>
          <w:rFonts w:ascii="Times New Roman" w:hAnsi="Times New Roman" w:cs="Times New Roman"/>
        </w:rPr>
        <w:t>Porter</w:t>
      </w:r>
      <w:r w:rsidR="004069CC" w:rsidRPr="00665F66">
        <w:rPr>
          <w:rFonts w:ascii="Times New Roman" w:hAnsi="Times New Roman" w:cs="Times New Roman"/>
        </w:rPr>
        <w:t xml:space="preserve"> et al (</w:t>
      </w:r>
      <w:r w:rsidR="00F43C29" w:rsidRPr="00665F66">
        <w:rPr>
          <w:rFonts w:ascii="Times New Roman" w:hAnsi="Times New Roman" w:cs="Times New Roman"/>
        </w:rPr>
        <w:t>2022</w:t>
      </w:r>
      <w:r w:rsidR="004069CC" w:rsidRPr="00665F66">
        <w:rPr>
          <w:rFonts w:ascii="Times New Roman" w:hAnsi="Times New Roman" w:cs="Times New Roman"/>
        </w:rPr>
        <w:t>)</w:t>
      </w:r>
      <w:r w:rsidR="00F43C29" w:rsidRPr="00665F66">
        <w:rPr>
          <w:rFonts w:ascii="Times New Roman" w:hAnsi="Times New Roman" w:cs="Times New Roman"/>
        </w:rPr>
        <w:t xml:space="preserve"> </w:t>
      </w:r>
      <w:r w:rsidR="004069CC" w:rsidRPr="00665F66">
        <w:rPr>
          <w:rFonts w:ascii="Times New Roman" w:hAnsi="Times New Roman" w:cs="Times New Roman"/>
        </w:rPr>
        <w:t>who utilise both the Revised Children’s Anxiety and Depression Scale and the Young Person’s Clinical Outcomes in Routine Evaluation</w:t>
      </w:r>
      <w:r w:rsidR="00E06A9D" w:rsidRPr="00665F66">
        <w:rPr>
          <w:rFonts w:ascii="Times New Roman" w:hAnsi="Times New Roman" w:cs="Times New Roman"/>
        </w:rPr>
        <w:t xml:space="preserve">. While these are still self-report measures, they focus on assessing the </w:t>
      </w:r>
      <w:r w:rsidR="00532755" w:rsidRPr="00665F66">
        <w:rPr>
          <w:rFonts w:ascii="Times New Roman" w:hAnsi="Times New Roman" w:cs="Times New Roman"/>
        </w:rPr>
        <w:t>impact</w:t>
      </w:r>
      <w:r w:rsidR="00E06A9D" w:rsidRPr="00665F66">
        <w:rPr>
          <w:rFonts w:ascii="Times New Roman" w:hAnsi="Times New Roman" w:cs="Times New Roman"/>
        </w:rPr>
        <w:t xml:space="preserve"> of CBT videoconferencing on </w:t>
      </w:r>
      <w:r w:rsidR="00532755" w:rsidRPr="00665F66">
        <w:rPr>
          <w:rFonts w:ascii="Times New Roman" w:hAnsi="Times New Roman" w:cs="Times New Roman"/>
        </w:rPr>
        <w:t>participants</w:t>
      </w:r>
      <w:r w:rsidR="00E06A9D" w:rsidRPr="00665F66">
        <w:rPr>
          <w:rFonts w:ascii="Times New Roman" w:hAnsi="Times New Roman" w:cs="Times New Roman"/>
        </w:rPr>
        <w:t xml:space="preserve">’ anxiety and depression levels rather than gathering feedback on the process itself with open ended questions. </w:t>
      </w:r>
    </w:p>
    <w:p w14:paraId="2D527D81" w14:textId="77777777" w:rsidR="00C75A83" w:rsidRPr="00665F66" w:rsidRDefault="00C75A83" w:rsidP="00BA0B4E">
      <w:pPr>
        <w:rPr>
          <w:rFonts w:ascii="Times New Roman" w:hAnsi="Times New Roman" w:cs="Times New Roman"/>
        </w:rPr>
      </w:pPr>
    </w:p>
    <w:p w14:paraId="78610C99" w14:textId="4BFB14B8" w:rsidR="00C75A83" w:rsidRPr="00665F66" w:rsidRDefault="00C75A83" w:rsidP="00BA0B4E">
      <w:pPr>
        <w:rPr>
          <w:rFonts w:ascii="Times New Roman" w:hAnsi="Times New Roman" w:cs="Times New Roman"/>
        </w:rPr>
      </w:pPr>
      <w:r w:rsidRPr="00665F66">
        <w:rPr>
          <w:rFonts w:ascii="Times New Roman" w:hAnsi="Times New Roman" w:cs="Times New Roman"/>
        </w:rPr>
        <w:tab/>
        <w:t xml:space="preserve">Despite a few limitations, this study overall found a highly positive response to videoconferencing CBT as a treatment method for anxiety disorders. Although the </w:t>
      </w:r>
      <w:r w:rsidR="005F6796" w:rsidRPr="00665F66">
        <w:rPr>
          <w:rFonts w:ascii="Times New Roman" w:hAnsi="Times New Roman" w:cs="Times New Roman"/>
        </w:rPr>
        <w:t>sample</w:t>
      </w:r>
      <w:r w:rsidRPr="00665F66">
        <w:rPr>
          <w:rFonts w:ascii="Times New Roman" w:hAnsi="Times New Roman" w:cs="Times New Roman"/>
        </w:rPr>
        <w:t xml:space="preserve"> size is smaller than in similar studies, it includes diverse </w:t>
      </w:r>
      <w:r w:rsidR="005F6796" w:rsidRPr="00665F66">
        <w:rPr>
          <w:rFonts w:ascii="Times New Roman" w:hAnsi="Times New Roman" w:cs="Times New Roman"/>
        </w:rPr>
        <w:t>perspectives</w:t>
      </w:r>
      <w:r w:rsidRPr="00665F66">
        <w:rPr>
          <w:rFonts w:ascii="Times New Roman" w:hAnsi="Times New Roman" w:cs="Times New Roman"/>
        </w:rPr>
        <w:t xml:space="preserve"> from patients with various mental health conditions and prior treatment experiences, as well as therapists with </w:t>
      </w:r>
      <w:r w:rsidR="005F6796" w:rsidRPr="00665F66">
        <w:rPr>
          <w:rFonts w:ascii="Times New Roman" w:hAnsi="Times New Roman" w:cs="Times New Roman"/>
        </w:rPr>
        <w:t>different</w:t>
      </w:r>
      <w:r w:rsidRPr="00665F66">
        <w:rPr>
          <w:rFonts w:ascii="Times New Roman" w:hAnsi="Times New Roman" w:cs="Times New Roman"/>
        </w:rPr>
        <w:t xml:space="preserve"> training backgrounds and skill sets. While variations in therapeutic approaches could be seen as a limitation, they reflect </w:t>
      </w:r>
      <w:r w:rsidR="005F6796" w:rsidRPr="00665F66">
        <w:rPr>
          <w:rFonts w:ascii="Times New Roman" w:hAnsi="Times New Roman" w:cs="Times New Roman"/>
        </w:rPr>
        <w:t>real-world clinical practice, where treatment experiences natural differ by therapist. This provides valuable insight into the effectiveness of online CBT across different mental health conditions and therapeutic styles</w:t>
      </w:r>
      <w:r w:rsidR="001E4ABE" w:rsidRPr="00665F66">
        <w:rPr>
          <w:rFonts w:ascii="Times New Roman" w:hAnsi="Times New Roman" w:cs="Times New Roman"/>
        </w:rPr>
        <w:t xml:space="preserve">, unlike previous research that only included one therapist. </w:t>
      </w:r>
    </w:p>
    <w:p w14:paraId="4DE28405" w14:textId="113E4A7C" w:rsidR="00EA3E4D" w:rsidRPr="00665F66" w:rsidRDefault="00EA3E4D" w:rsidP="00BA0B4E">
      <w:pPr>
        <w:rPr>
          <w:rFonts w:ascii="Times New Roman" w:hAnsi="Times New Roman" w:cs="Times New Roman"/>
        </w:rPr>
      </w:pPr>
      <w:r w:rsidRPr="00665F66">
        <w:rPr>
          <w:rFonts w:ascii="Times New Roman" w:hAnsi="Times New Roman" w:cs="Times New Roman"/>
        </w:rPr>
        <w:lastRenderedPageBreak/>
        <w:tab/>
        <w:t xml:space="preserve">This study employed a mixed-methods approach, including quantitative survey data and qualitative responses to provide a more well-rounded comprehensive understanding of patients and therapists’ experiences. This methodology allowed for a </w:t>
      </w:r>
      <w:r w:rsidR="00B666FB" w:rsidRPr="00665F66">
        <w:rPr>
          <w:rFonts w:ascii="Times New Roman" w:hAnsi="Times New Roman" w:cs="Times New Roman"/>
        </w:rPr>
        <w:t xml:space="preserve">more in-depth exploration of the research question from multiple different perspectives, enhancing both the reliability and depth of the findings. </w:t>
      </w:r>
      <w:r w:rsidR="000620C7" w:rsidRPr="00665F66">
        <w:rPr>
          <w:rFonts w:ascii="Times New Roman" w:hAnsi="Times New Roman" w:cs="Times New Roman"/>
        </w:rPr>
        <w:t>In the results and analysis section, the data was presented effectively, including a table that displayed the frequency of CBT</w:t>
      </w:r>
      <w:r w:rsidR="001205C3" w:rsidRPr="00665F66">
        <w:rPr>
          <w:rFonts w:ascii="Times New Roman" w:hAnsi="Times New Roman" w:cs="Times New Roman"/>
        </w:rPr>
        <w:t xml:space="preserve"> components, such as use of BEs, formulations or </w:t>
      </w:r>
      <w:r w:rsidR="001E19EA" w:rsidRPr="00665F66">
        <w:rPr>
          <w:rFonts w:ascii="Times New Roman" w:hAnsi="Times New Roman" w:cs="Times New Roman"/>
        </w:rPr>
        <w:t xml:space="preserve">imagery rescripting, alongside patients’ current stages of therapy. This provided a clear visualisation of the content of each online CBT session, as well as key information regarding the point in their therapeutic journal </w:t>
      </w:r>
      <w:r w:rsidR="005C42F6" w:rsidRPr="00665F66">
        <w:rPr>
          <w:rFonts w:ascii="Times New Roman" w:hAnsi="Times New Roman" w:cs="Times New Roman"/>
        </w:rPr>
        <w:t xml:space="preserve">when patients provided their feedback for the study. </w:t>
      </w:r>
      <w:r w:rsidR="002C0E62" w:rsidRPr="00665F66">
        <w:rPr>
          <w:rFonts w:ascii="Times New Roman" w:hAnsi="Times New Roman" w:cs="Times New Roman"/>
        </w:rPr>
        <w:t xml:space="preserve">The inclusion of a graph to display patient satisfaction responses improved the presentation of the article, offering an effective way to highlight the key results. This allowed for a </w:t>
      </w:r>
      <w:r w:rsidR="003660A5" w:rsidRPr="00665F66">
        <w:rPr>
          <w:rFonts w:ascii="Times New Roman" w:hAnsi="Times New Roman" w:cs="Times New Roman"/>
        </w:rPr>
        <w:t>quick</w:t>
      </w:r>
      <w:r w:rsidR="002C0E62" w:rsidRPr="00665F66">
        <w:rPr>
          <w:rFonts w:ascii="Times New Roman" w:hAnsi="Times New Roman" w:cs="Times New Roman"/>
        </w:rPr>
        <w:t xml:space="preserve"> and clear identification of findings. However, the study would have </w:t>
      </w:r>
      <w:r w:rsidR="003660A5" w:rsidRPr="00665F66">
        <w:rPr>
          <w:rFonts w:ascii="Times New Roman" w:hAnsi="Times New Roman" w:cs="Times New Roman"/>
        </w:rPr>
        <w:t>benefited</w:t>
      </w:r>
      <w:r w:rsidR="002C0E62" w:rsidRPr="00665F66">
        <w:rPr>
          <w:rFonts w:ascii="Times New Roman" w:hAnsi="Times New Roman" w:cs="Times New Roman"/>
        </w:rPr>
        <w:t xml:space="preserve"> from including the combined data on overall patient and therapist satisfaction, as well as the </w:t>
      </w:r>
      <w:r w:rsidR="00F720D8" w:rsidRPr="00665F66">
        <w:rPr>
          <w:rFonts w:ascii="Times New Roman" w:hAnsi="Times New Roman" w:cs="Times New Roman"/>
        </w:rPr>
        <w:t>therapist’s</w:t>
      </w:r>
      <w:r w:rsidR="002C0E62" w:rsidRPr="00665F66">
        <w:rPr>
          <w:rFonts w:ascii="Times New Roman" w:hAnsi="Times New Roman" w:cs="Times New Roman"/>
        </w:rPr>
        <w:t xml:space="preserve"> satisfaction alone. Additionally, further visual representations, such as more graphs to a table of themes, could have enhanced the clarity and </w:t>
      </w:r>
      <w:r w:rsidR="003660A5" w:rsidRPr="00665F66">
        <w:rPr>
          <w:rFonts w:ascii="Times New Roman" w:hAnsi="Times New Roman" w:cs="Times New Roman"/>
        </w:rPr>
        <w:t>accessibility</w:t>
      </w:r>
      <w:r w:rsidR="002C0E62" w:rsidRPr="00665F66">
        <w:rPr>
          <w:rFonts w:ascii="Times New Roman" w:hAnsi="Times New Roman" w:cs="Times New Roman"/>
        </w:rPr>
        <w:t xml:space="preserve"> of the results</w:t>
      </w:r>
      <w:r w:rsidR="003660A5" w:rsidRPr="00665F66">
        <w:rPr>
          <w:rFonts w:ascii="Times New Roman" w:hAnsi="Times New Roman" w:cs="Times New Roman"/>
        </w:rPr>
        <w:t xml:space="preserve"> by presenting the data in a more concise format. </w:t>
      </w:r>
    </w:p>
    <w:p w14:paraId="52335F76" w14:textId="724B6034" w:rsidR="00BA31AE" w:rsidRPr="00665F66" w:rsidRDefault="006F638B" w:rsidP="00BA0B4E">
      <w:pPr>
        <w:rPr>
          <w:rFonts w:ascii="Times New Roman" w:hAnsi="Times New Roman" w:cs="Times New Roman"/>
        </w:rPr>
      </w:pPr>
      <w:r w:rsidRPr="00665F66">
        <w:rPr>
          <w:rFonts w:ascii="Times New Roman" w:hAnsi="Times New Roman" w:cs="Times New Roman"/>
        </w:rPr>
        <w:tab/>
      </w:r>
      <w:r w:rsidR="008822F1" w:rsidRPr="00665F66">
        <w:rPr>
          <w:rFonts w:ascii="Times New Roman" w:hAnsi="Times New Roman" w:cs="Times New Roman"/>
        </w:rPr>
        <w:t xml:space="preserve">By assessing </w:t>
      </w:r>
      <w:r w:rsidR="00687DDA" w:rsidRPr="00665F66">
        <w:rPr>
          <w:rFonts w:ascii="Times New Roman" w:hAnsi="Times New Roman" w:cs="Times New Roman"/>
        </w:rPr>
        <w:t xml:space="preserve">environmental and technological factors, as well as the potential practical implications of online CBT, this study offers a deeper understanding of how issues, such as privacy concerns, home environments and technological issues can impact the effectiveness and outcomes of online therapy sessions. It provides valuable insight for improving therapist training and CBT delivery, as well as identifying critical factors to consider when introducing videoconferencing to future patients, helping them gain a clearer understanding of the process before </w:t>
      </w:r>
      <w:r w:rsidR="00E739EC" w:rsidRPr="00665F66">
        <w:rPr>
          <w:rFonts w:ascii="Times New Roman" w:hAnsi="Times New Roman" w:cs="Times New Roman"/>
        </w:rPr>
        <w:t xml:space="preserve">consenting. </w:t>
      </w:r>
    </w:p>
    <w:p w14:paraId="0698B0F8" w14:textId="77777777" w:rsidR="00D63F96" w:rsidRPr="00665F66" w:rsidRDefault="00D63F96" w:rsidP="00BA0B4E">
      <w:pPr>
        <w:rPr>
          <w:rFonts w:ascii="Times New Roman" w:hAnsi="Times New Roman" w:cs="Times New Roman"/>
        </w:rPr>
      </w:pPr>
    </w:p>
    <w:p w14:paraId="5649AC07" w14:textId="663D47ED" w:rsidR="00BA31AE" w:rsidRPr="00665F66" w:rsidRDefault="00F269A3" w:rsidP="00BA0B4E">
      <w:pPr>
        <w:rPr>
          <w:rFonts w:ascii="Times New Roman" w:hAnsi="Times New Roman" w:cs="Times New Roman"/>
        </w:rPr>
      </w:pPr>
      <w:r w:rsidRPr="00665F66">
        <w:rPr>
          <w:rFonts w:ascii="Times New Roman" w:hAnsi="Times New Roman" w:cs="Times New Roman"/>
        </w:rPr>
        <w:tab/>
        <w:t xml:space="preserve">The findings of this study closely align with those of Fox et al. (2024) who conducted a similar investigation into patients’ and </w:t>
      </w:r>
      <w:r w:rsidR="00FD013C" w:rsidRPr="00665F66">
        <w:rPr>
          <w:rFonts w:ascii="Times New Roman" w:hAnsi="Times New Roman" w:cs="Times New Roman"/>
        </w:rPr>
        <w:t>therapists</w:t>
      </w:r>
      <w:r w:rsidRPr="00665F66">
        <w:rPr>
          <w:rFonts w:ascii="Times New Roman" w:hAnsi="Times New Roman" w:cs="Times New Roman"/>
        </w:rPr>
        <w:t xml:space="preserve">’ views on </w:t>
      </w:r>
      <w:r w:rsidR="00FD013C" w:rsidRPr="00665F66">
        <w:rPr>
          <w:rFonts w:ascii="Times New Roman" w:hAnsi="Times New Roman" w:cs="Times New Roman"/>
        </w:rPr>
        <w:t>integrated</w:t>
      </w:r>
      <w:r w:rsidRPr="00665F66">
        <w:rPr>
          <w:rFonts w:ascii="Times New Roman" w:hAnsi="Times New Roman" w:cs="Times New Roman"/>
        </w:rPr>
        <w:t xml:space="preserve"> online CBT for depression. Instead of using questionnaires, they </w:t>
      </w:r>
      <w:r w:rsidR="00FD013C" w:rsidRPr="00665F66">
        <w:rPr>
          <w:rFonts w:ascii="Times New Roman" w:hAnsi="Times New Roman" w:cs="Times New Roman"/>
        </w:rPr>
        <w:t>utilised</w:t>
      </w:r>
      <w:r w:rsidRPr="00665F66">
        <w:rPr>
          <w:rFonts w:ascii="Times New Roman" w:hAnsi="Times New Roman" w:cs="Times New Roman"/>
        </w:rPr>
        <w:t xml:space="preserve"> interviews to gather feedback from 20 patients, 9 therapists, and 3 therapist supervisors who had either received or delivered the </w:t>
      </w:r>
      <w:r w:rsidR="00FD013C" w:rsidRPr="00665F66">
        <w:rPr>
          <w:rFonts w:ascii="Times New Roman" w:hAnsi="Times New Roman" w:cs="Times New Roman"/>
        </w:rPr>
        <w:t>integrated</w:t>
      </w:r>
      <w:r w:rsidRPr="00665F66">
        <w:rPr>
          <w:rFonts w:ascii="Times New Roman" w:hAnsi="Times New Roman" w:cs="Times New Roman"/>
        </w:rPr>
        <w:t xml:space="preserve"> CBT. This included CBT through instant messaging</w:t>
      </w:r>
      <w:r w:rsidR="00FD013C" w:rsidRPr="00665F66">
        <w:rPr>
          <w:rFonts w:ascii="Times New Roman" w:hAnsi="Times New Roman" w:cs="Times New Roman"/>
        </w:rPr>
        <w:t xml:space="preserve"> and a resource library containing worksheets and videos. </w:t>
      </w:r>
      <w:r w:rsidR="000507A8" w:rsidRPr="00665F66">
        <w:rPr>
          <w:rFonts w:ascii="Times New Roman" w:hAnsi="Times New Roman" w:cs="Times New Roman"/>
        </w:rPr>
        <w:t xml:space="preserve">This study found that access to integrated online CBT resources, along with the therapist support, helped patients manage their depression more effectively. The online format facilitated better sharing of homework and tasks. However, patients and therapists also noted that less content was covered during online sessions compared to in-person sessions, which </w:t>
      </w:r>
      <w:r w:rsidR="00F1327E" w:rsidRPr="00665F66">
        <w:rPr>
          <w:rFonts w:ascii="Times New Roman" w:hAnsi="Times New Roman" w:cs="Times New Roman"/>
        </w:rPr>
        <w:t xml:space="preserve">aligns with a negative experience </w:t>
      </w:r>
      <w:r w:rsidR="00E1058B" w:rsidRPr="00665F66">
        <w:rPr>
          <w:rFonts w:ascii="Times New Roman" w:hAnsi="Times New Roman" w:cs="Times New Roman"/>
        </w:rPr>
        <w:t>highlighted in</w:t>
      </w:r>
      <w:r w:rsidR="00F1327E" w:rsidRPr="00665F66">
        <w:rPr>
          <w:rFonts w:ascii="Times New Roman" w:hAnsi="Times New Roman" w:cs="Times New Roman"/>
        </w:rPr>
        <w:t xml:space="preserve"> the Song and Foster (</w:t>
      </w:r>
      <w:r w:rsidR="00E1058B" w:rsidRPr="00665F66">
        <w:rPr>
          <w:rFonts w:ascii="Times New Roman" w:hAnsi="Times New Roman" w:cs="Times New Roman"/>
        </w:rPr>
        <w:t xml:space="preserve">2022) study. </w:t>
      </w:r>
    </w:p>
    <w:p w14:paraId="3E3050A4" w14:textId="39C89F88" w:rsidR="00AD5D05" w:rsidRPr="00665F66" w:rsidRDefault="00AD5D05" w:rsidP="00BA0B4E">
      <w:pPr>
        <w:rPr>
          <w:rFonts w:ascii="Times New Roman" w:hAnsi="Times New Roman" w:cs="Times New Roman"/>
        </w:rPr>
      </w:pPr>
      <w:r w:rsidRPr="00665F66">
        <w:rPr>
          <w:rFonts w:ascii="Times New Roman" w:hAnsi="Times New Roman" w:cs="Times New Roman"/>
        </w:rPr>
        <w:tab/>
      </w:r>
      <w:r w:rsidR="00137BF9" w:rsidRPr="00665F66">
        <w:rPr>
          <w:rFonts w:ascii="Times New Roman" w:hAnsi="Times New Roman" w:cs="Times New Roman"/>
        </w:rPr>
        <w:t>Similarly, Basile et al. (2024) investigated the impact of high-intensity videoconference cognitive-behavioural therapy on individuals with Generalised anxiety disorder (GAD). An outpatient clinic in Australia developed a videoconference CBT intervention consisting of ten weekly treatment sessions</w:t>
      </w:r>
      <w:r w:rsidR="008D0A1C" w:rsidRPr="00665F66">
        <w:rPr>
          <w:rFonts w:ascii="Times New Roman" w:hAnsi="Times New Roman" w:cs="Times New Roman"/>
        </w:rPr>
        <w:t xml:space="preserve"> delivered via Zoom, accompanied by seven modules and assigned homework for patients to complete. All participants </w:t>
      </w:r>
      <w:r w:rsidR="001D79E5" w:rsidRPr="00665F66">
        <w:rPr>
          <w:rFonts w:ascii="Times New Roman" w:hAnsi="Times New Roman" w:cs="Times New Roman"/>
        </w:rPr>
        <w:t xml:space="preserve">in the study initially exhibited at least a moderate to severe level of GAD. By the end of the study, results </w:t>
      </w:r>
      <w:r w:rsidR="001D79E5" w:rsidRPr="00665F66">
        <w:rPr>
          <w:rFonts w:ascii="Times New Roman" w:hAnsi="Times New Roman" w:cs="Times New Roman"/>
        </w:rPr>
        <w:lastRenderedPageBreak/>
        <w:t xml:space="preserve">indicated significant improvements among those in the videoconference CBT (VCBT) group, with sustained progress observed at the three-month follow up. Moreover, patients </w:t>
      </w:r>
      <w:r w:rsidR="00EB2084" w:rsidRPr="00665F66">
        <w:rPr>
          <w:rFonts w:ascii="Times New Roman" w:hAnsi="Times New Roman" w:cs="Times New Roman"/>
        </w:rPr>
        <w:t xml:space="preserve">experienced a notable reduction in both depressive and GAD symptoms, with 96.3% of participants </w:t>
      </w:r>
      <w:r w:rsidR="00D063DC" w:rsidRPr="00665F66">
        <w:rPr>
          <w:rFonts w:ascii="Times New Roman" w:hAnsi="Times New Roman" w:cs="Times New Roman"/>
        </w:rPr>
        <w:t xml:space="preserve">reporting being “satisfied” to “extremely satisfied” with their treatment. </w:t>
      </w:r>
      <w:r w:rsidR="00E85D79" w:rsidRPr="00665F66">
        <w:rPr>
          <w:rFonts w:ascii="Times New Roman" w:hAnsi="Times New Roman" w:cs="Times New Roman"/>
        </w:rPr>
        <w:t>Basile</w:t>
      </w:r>
      <w:r w:rsidR="00953DE5" w:rsidRPr="00665F66">
        <w:rPr>
          <w:rFonts w:ascii="Times New Roman" w:hAnsi="Times New Roman" w:cs="Times New Roman"/>
        </w:rPr>
        <w:t xml:space="preserve"> et al</w:t>
      </w:r>
      <w:r w:rsidR="0074386A" w:rsidRPr="00665F66">
        <w:rPr>
          <w:rFonts w:ascii="Times New Roman" w:hAnsi="Times New Roman" w:cs="Times New Roman"/>
        </w:rPr>
        <w:t>.’</w:t>
      </w:r>
      <w:r w:rsidR="00953DE5" w:rsidRPr="00665F66">
        <w:rPr>
          <w:rFonts w:ascii="Times New Roman" w:hAnsi="Times New Roman" w:cs="Times New Roman"/>
        </w:rPr>
        <w:t xml:space="preserve">s. (2024) findings align with those of Song and Foster (2022), particularly in demonstrating that </w:t>
      </w:r>
      <w:r w:rsidR="0074386A" w:rsidRPr="00665F66">
        <w:rPr>
          <w:rFonts w:ascii="Times New Roman" w:hAnsi="Times New Roman" w:cs="Times New Roman"/>
        </w:rPr>
        <w:t>participants</w:t>
      </w:r>
      <w:r w:rsidR="00953DE5" w:rsidRPr="00665F66">
        <w:rPr>
          <w:rFonts w:ascii="Times New Roman" w:hAnsi="Times New Roman" w:cs="Times New Roman"/>
        </w:rPr>
        <w:t xml:space="preserve"> generally report </w:t>
      </w:r>
      <w:r w:rsidR="00547C95" w:rsidRPr="00665F66">
        <w:rPr>
          <w:rFonts w:ascii="Times New Roman" w:hAnsi="Times New Roman" w:cs="Times New Roman"/>
        </w:rPr>
        <w:t xml:space="preserve">high satisfaction and positive experiences with online CBT. However, the ten-week treatment </w:t>
      </w:r>
      <w:r w:rsidR="0074386A" w:rsidRPr="00665F66">
        <w:rPr>
          <w:rFonts w:ascii="Times New Roman" w:hAnsi="Times New Roman" w:cs="Times New Roman"/>
        </w:rPr>
        <w:t>period</w:t>
      </w:r>
      <w:r w:rsidR="00547C95" w:rsidRPr="00665F66">
        <w:rPr>
          <w:rFonts w:ascii="Times New Roman" w:hAnsi="Times New Roman" w:cs="Times New Roman"/>
        </w:rPr>
        <w:t xml:space="preserve"> may not be ideal for real-world applications, as traditional CBT often extends beyond ten weeks to allow sufficient time for clients and therapists to establish a strong therapeutic alliance and </w:t>
      </w:r>
      <w:r w:rsidR="00D12B26" w:rsidRPr="00665F66">
        <w:rPr>
          <w:rFonts w:ascii="Times New Roman" w:hAnsi="Times New Roman" w:cs="Times New Roman"/>
        </w:rPr>
        <w:t xml:space="preserve">safe environment. The </w:t>
      </w:r>
      <w:r w:rsidR="0074386A" w:rsidRPr="00665F66">
        <w:rPr>
          <w:rFonts w:ascii="Times New Roman" w:hAnsi="Times New Roman" w:cs="Times New Roman"/>
        </w:rPr>
        <w:t>incorporation</w:t>
      </w:r>
      <w:r w:rsidR="00D12B26" w:rsidRPr="00665F66">
        <w:rPr>
          <w:rFonts w:ascii="Times New Roman" w:hAnsi="Times New Roman" w:cs="Times New Roman"/>
        </w:rPr>
        <w:t xml:space="preserve"> of additional resources in Basile et al.’s study is </w:t>
      </w:r>
      <w:r w:rsidR="0069450F" w:rsidRPr="00665F66">
        <w:rPr>
          <w:rFonts w:ascii="Times New Roman" w:hAnsi="Times New Roman" w:cs="Times New Roman"/>
        </w:rPr>
        <w:t xml:space="preserve">extremely </w:t>
      </w:r>
      <w:r w:rsidR="0093072F" w:rsidRPr="00665F66">
        <w:rPr>
          <w:rFonts w:ascii="Times New Roman" w:hAnsi="Times New Roman" w:cs="Times New Roman"/>
        </w:rPr>
        <w:t>beneficial and</w:t>
      </w:r>
      <w:r w:rsidR="00A85C53" w:rsidRPr="00665F66">
        <w:rPr>
          <w:rFonts w:ascii="Times New Roman" w:hAnsi="Times New Roman" w:cs="Times New Roman"/>
        </w:rPr>
        <w:t xml:space="preserve"> is a key element that Song and Foster should consider if they were to replicate their research.</w:t>
      </w:r>
      <w:r w:rsidR="0024350D" w:rsidRPr="00665F66">
        <w:rPr>
          <w:rFonts w:ascii="Times New Roman" w:hAnsi="Times New Roman" w:cs="Times New Roman"/>
        </w:rPr>
        <w:t xml:space="preserve"> </w:t>
      </w:r>
      <w:r w:rsidR="00831120" w:rsidRPr="00665F66">
        <w:rPr>
          <w:rFonts w:ascii="Times New Roman" w:hAnsi="Times New Roman" w:cs="Times New Roman"/>
        </w:rPr>
        <w:t xml:space="preserve">This is beneficial as </w:t>
      </w:r>
      <w:r w:rsidR="0093072F" w:rsidRPr="00665F66">
        <w:rPr>
          <w:rFonts w:ascii="Times New Roman" w:hAnsi="Times New Roman" w:cs="Times New Roman"/>
        </w:rPr>
        <w:t>providing</w:t>
      </w:r>
      <w:r w:rsidR="0024350D" w:rsidRPr="00665F66">
        <w:rPr>
          <w:rFonts w:ascii="Times New Roman" w:hAnsi="Times New Roman" w:cs="Times New Roman"/>
        </w:rPr>
        <w:t xml:space="preserve"> patients with 24/7 access to online resources that allows them to work on their skills</w:t>
      </w:r>
      <w:r w:rsidR="00B109A2" w:rsidRPr="00665F66">
        <w:rPr>
          <w:rFonts w:ascii="Times New Roman" w:hAnsi="Times New Roman" w:cs="Times New Roman"/>
        </w:rPr>
        <w:t xml:space="preserve"> development, and offer</w:t>
      </w:r>
      <w:r w:rsidR="00831120" w:rsidRPr="00665F66">
        <w:rPr>
          <w:rFonts w:ascii="Times New Roman" w:hAnsi="Times New Roman" w:cs="Times New Roman"/>
        </w:rPr>
        <w:t xml:space="preserve">ing </w:t>
      </w:r>
      <w:r w:rsidR="00B109A2" w:rsidRPr="00665F66">
        <w:rPr>
          <w:rFonts w:ascii="Times New Roman" w:hAnsi="Times New Roman" w:cs="Times New Roman"/>
        </w:rPr>
        <w:t>access to self-help resources and therapeutic exercises</w:t>
      </w:r>
      <w:r w:rsidR="00831120" w:rsidRPr="00665F66">
        <w:rPr>
          <w:rFonts w:ascii="Times New Roman" w:hAnsi="Times New Roman" w:cs="Times New Roman"/>
        </w:rPr>
        <w:t xml:space="preserve"> should they </w:t>
      </w:r>
      <w:proofErr w:type="gramStart"/>
      <w:r w:rsidR="00FC2E5B" w:rsidRPr="00665F66">
        <w:rPr>
          <w:rFonts w:ascii="Times New Roman" w:hAnsi="Times New Roman" w:cs="Times New Roman"/>
        </w:rPr>
        <w:t>require</w:t>
      </w:r>
      <w:proofErr w:type="gramEnd"/>
      <w:r w:rsidR="00D50DA0" w:rsidRPr="00665F66">
        <w:rPr>
          <w:rFonts w:ascii="Times New Roman" w:hAnsi="Times New Roman" w:cs="Times New Roman"/>
        </w:rPr>
        <w:t xml:space="preserve"> </w:t>
      </w:r>
      <w:r w:rsidR="00831120" w:rsidRPr="00665F66">
        <w:rPr>
          <w:rFonts w:ascii="Times New Roman" w:hAnsi="Times New Roman" w:cs="Times New Roman"/>
        </w:rPr>
        <w:t xml:space="preserve">them will significantly increase their </w:t>
      </w:r>
      <w:r w:rsidR="0093072F" w:rsidRPr="00665F66">
        <w:rPr>
          <w:rFonts w:ascii="Times New Roman" w:hAnsi="Times New Roman" w:cs="Times New Roman"/>
        </w:rPr>
        <w:t>likeliness of having successful treatment</w:t>
      </w:r>
      <w:r w:rsidR="00D50DA0" w:rsidRPr="00665F66">
        <w:rPr>
          <w:rFonts w:ascii="Times New Roman" w:hAnsi="Times New Roman" w:cs="Times New Roman"/>
        </w:rPr>
        <w:t xml:space="preserve"> outcomes</w:t>
      </w:r>
      <w:r w:rsidR="0093072F" w:rsidRPr="00665F66">
        <w:rPr>
          <w:rFonts w:ascii="Times New Roman" w:hAnsi="Times New Roman" w:cs="Times New Roman"/>
        </w:rPr>
        <w:t xml:space="preserve">. A key difference between these studies is within their methodology, particularly in the materials used. While Song and Foster </w:t>
      </w:r>
      <w:r w:rsidR="00FC2E5B" w:rsidRPr="00665F66">
        <w:rPr>
          <w:rFonts w:ascii="Times New Roman" w:hAnsi="Times New Roman" w:cs="Times New Roman"/>
        </w:rPr>
        <w:t>utilised</w:t>
      </w:r>
      <w:r w:rsidR="0093072F" w:rsidRPr="00665F66">
        <w:rPr>
          <w:rFonts w:ascii="Times New Roman" w:hAnsi="Times New Roman" w:cs="Times New Roman"/>
        </w:rPr>
        <w:t xml:space="preserve"> a mixed-methods approach, incorporating both qualitative and quantitative survey data, Basile et al. relied on the completion of nine different s</w:t>
      </w:r>
      <w:r w:rsidR="00F04EE1" w:rsidRPr="00665F66">
        <w:rPr>
          <w:rFonts w:ascii="Times New Roman" w:hAnsi="Times New Roman" w:cs="Times New Roman"/>
        </w:rPr>
        <w:t xml:space="preserve">tandardised questionnaires and scales, none of which included open-ended questions. This can be seen as a limitation, as participants responses are restricted to </w:t>
      </w:r>
      <w:r w:rsidR="00FC2E5B" w:rsidRPr="00665F66">
        <w:rPr>
          <w:rFonts w:ascii="Times New Roman" w:hAnsi="Times New Roman" w:cs="Times New Roman"/>
        </w:rPr>
        <w:t xml:space="preserve">the questionnaire answers, whereas Song and Foster’s study allows for more in-depth, personalised feedback. </w:t>
      </w:r>
    </w:p>
    <w:p w14:paraId="5EE1E900" w14:textId="77777777" w:rsidR="00EC74ED" w:rsidRPr="00665F66" w:rsidRDefault="00EC74ED" w:rsidP="00BA0B4E">
      <w:pPr>
        <w:rPr>
          <w:rFonts w:ascii="Times New Roman" w:hAnsi="Times New Roman" w:cs="Times New Roman"/>
        </w:rPr>
      </w:pPr>
    </w:p>
    <w:p w14:paraId="78E85374" w14:textId="28D37A4D" w:rsidR="00EC74ED" w:rsidRPr="00665F66" w:rsidRDefault="00EC74ED" w:rsidP="00BA0B4E">
      <w:pPr>
        <w:rPr>
          <w:rFonts w:ascii="Times New Roman" w:hAnsi="Times New Roman" w:cs="Times New Roman"/>
        </w:rPr>
      </w:pPr>
      <w:r w:rsidRPr="00665F66">
        <w:rPr>
          <w:rFonts w:ascii="Times New Roman" w:hAnsi="Times New Roman" w:cs="Times New Roman"/>
        </w:rPr>
        <w:tab/>
        <w:t xml:space="preserve">It has been </w:t>
      </w:r>
      <w:r w:rsidR="008274B9" w:rsidRPr="00665F66">
        <w:rPr>
          <w:rFonts w:ascii="Times New Roman" w:hAnsi="Times New Roman" w:cs="Times New Roman"/>
        </w:rPr>
        <w:t>challenging</w:t>
      </w:r>
      <w:r w:rsidRPr="00665F66">
        <w:rPr>
          <w:rFonts w:ascii="Times New Roman" w:hAnsi="Times New Roman" w:cs="Times New Roman"/>
        </w:rPr>
        <w:t xml:space="preserve"> to identify a study that </w:t>
      </w:r>
      <w:r w:rsidR="008274B9" w:rsidRPr="00665F66">
        <w:rPr>
          <w:rFonts w:ascii="Times New Roman" w:hAnsi="Times New Roman" w:cs="Times New Roman"/>
        </w:rPr>
        <w:t>contradicts</w:t>
      </w:r>
      <w:r w:rsidRPr="00665F66">
        <w:rPr>
          <w:rFonts w:ascii="Times New Roman" w:hAnsi="Times New Roman" w:cs="Times New Roman"/>
        </w:rPr>
        <w:t xml:space="preserve"> the findings of Song and Foster (2022) and </w:t>
      </w:r>
      <w:r w:rsidR="009A257F" w:rsidRPr="00665F66">
        <w:rPr>
          <w:rFonts w:ascii="Times New Roman" w:hAnsi="Times New Roman" w:cs="Times New Roman"/>
        </w:rPr>
        <w:t xml:space="preserve">other studies supporting videoconference CBT. This consensus highlights the effectiveness and success of online CBT in treating various mental health conditions. Von Wirth et al. (2023) further demonstrated its efficacy by </w:t>
      </w:r>
      <w:r w:rsidR="008274B9" w:rsidRPr="00665F66">
        <w:rPr>
          <w:rFonts w:ascii="Times New Roman" w:hAnsi="Times New Roman" w:cs="Times New Roman"/>
        </w:rPr>
        <w:t>incorporating</w:t>
      </w:r>
      <w:r w:rsidR="009A257F" w:rsidRPr="00665F66">
        <w:rPr>
          <w:rFonts w:ascii="Times New Roman" w:hAnsi="Times New Roman" w:cs="Times New Roman"/>
        </w:rPr>
        <w:t xml:space="preserve"> videoconference CBT as part of a blended treatment approach for children, adolescents, and their families during the COVID-19 pandemic, showing that it can be beneficial not only for adults but also for younger populations seeking mental health support. </w:t>
      </w:r>
    </w:p>
    <w:p w14:paraId="46BD35D4" w14:textId="04B04389" w:rsidR="00AE63E1" w:rsidRPr="00665F66" w:rsidRDefault="00192ADC" w:rsidP="00BA0B4E">
      <w:pPr>
        <w:rPr>
          <w:rFonts w:ascii="Times New Roman" w:hAnsi="Times New Roman" w:cs="Times New Roman"/>
          <w:color w:val="000000"/>
        </w:rPr>
      </w:pPr>
      <w:r w:rsidRPr="00665F66">
        <w:rPr>
          <w:rFonts w:ascii="Times New Roman" w:hAnsi="Times New Roman" w:cs="Times New Roman"/>
        </w:rPr>
        <w:tab/>
        <w:t xml:space="preserve">A range of methodologies have contributed to these positive results, with some studies implementing comprehensive treatment plans that include </w:t>
      </w:r>
      <w:r w:rsidR="00CE6EA3" w:rsidRPr="00665F66">
        <w:rPr>
          <w:rFonts w:ascii="Times New Roman" w:hAnsi="Times New Roman" w:cs="Times New Roman"/>
        </w:rPr>
        <w:t xml:space="preserve">videoconferencing </w:t>
      </w:r>
      <w:r w:rsidRPr="00665F66">
        <w:rPr>
          <w:rFonts w:ascii="Times New Roman" w:hAnsi="Times New Roman" w:cs="Times New Roman"/>
        </w:rPr>
        <w:t>CBT</w:t>
      </w:r>
      <w:r w:rsidR="00CE6EA3" w:rsidRPr="00665F66">
        <w:rPr>
          <w:rFonts w:ascii="Times New Roman" w:hAnsi="Times New Roman" w:cs="Times New Roman"/>
        </w:rPr>
        <w:t xml:space="preserve"> with online workshops and </w:t>
      </w:r>
      <w:r w:rsidR="008274B9" w:rsidRPr="00665F66">
        <w:rPr>
          <w:rFonts w:ascii="Times New Roman" w:hAnsi="Times New Roman" w:cs="Times New Roman"/>
        </w:rPr>
        <w:t>resources</w:t>
      </w:r>
      <w:r w:rsidR="00CE6EA3" w:rsidRPr="00665F66">
        <w:rPr>
          <w:rFonts w:ascii="Times New Roman" w:hAnsi="Times New Roman" w:cs="Times New Roman"/>
        </w:rPr>
        <w:t xml:space="preserve">, while </w:t>
      </w:r>
      <w:r w:rsidR="008274B9" w:rsidRPr="00665F66">
        <w:rPr>
          <w:rFonts w:ascii="Times New Roman" w:hAnsi="Times New Roman" w:cs="Times New Roman"/>
        </w:rPr>
        <w:t>others</w:t>
      </w:r>
      <w:r w:rsidR="00CE6EA3" w:rsidRPr="00665F66">
        <w:rPr>
          <w:rFonts w:ascii="Times New Roman" w:hAnsi="Times New Roman" w:cs="Times New Roman"/>
        </w:rPr>
        <w:t xml:space="preserve"> have taken a less intensive approach, offering only weekly sessions. Future research should explore the differences in effectiveness between these two approaches, examining whether the inclusion of additional resources enhances treatment outcomes or if </w:t>
      </w:r>
      <w:r w:rsidR="00094EB6" w:rsidRPr="00665F66">
        <w:rPr>
          <w:rFonts w:ascii="Times New Roman" w:hAnsi="Times New Roman" w:cs="Times New Roman"/>
        </w:rPr>
        <w:t>it is purely down to personalised treatment plans tailored to the individual client</w:t>
      </w:r>
      <w:r w:rsidR="008274B9" w:rsidRPr="00665F66">
        <w:rPr>
          <w:rFonts w:ascii="Times New Roman" w:hAnsi="Times New Roman" w:cs="Times New Roman"/>
        </w:rPr>
        <w:t xml:space="preserve"> preferences</w:t>
      </w:r>
      <w:r w:rsidR="00094EB6" w:rsidRPr="00665F66">
        <w:rPr>
          <w:rFonts w:ascii="Times New Roman" w:hAnsi="Times New Roman" w:cs="Times New Roman"/>
        </w:rPr>
        <w:t xml:space="preserve"> and </w:t>
      </w:r>
      <w:r w:rsidR="008274B9" w:rsidRPr="00665F66">
        <w:rPr>
          <w:rFonts w:ascii="Times New Roman" w:hAnsi="Times New Roman" w:cs="Times New Roman"/>
        </w:rPr>
        <w:t xml:space="preserve">therapist guidance. </w:t>
      </w:r>
    </w:p>
    <w:p w14:paraId="6A66FF45" w14:textId="77777777" w:rsidR="00BA0B4E" w:rsidRDefault="00BA0B4E" w:rsidP="00BA0B4E">
      <w:pPr>
        <w:rPr>
          <w:rFonts w:ascii="Times New Roman" w:hAnsi="Times New Roman" w:cs="Times New Roman"/>
        </w:rPr>
      </w:pPr>
    </w:p>
    <w:p w14:paraId="58C4AC14" w14:textId="785D6E35" w:rsidR="007D4C18" w:rsidRPr="007D4C18" w:rsidRDefault="007D4C18" w:rsidP="007D4C18">
      <w:pPr>
        <w:jc w:val="center"/>
        <w:rPr>
          <w:rFonts w:ascii="Times New Roman" w:hAnsi="Times New Roman" w:cs="Times New Roman"/>
          <w:u w:val="single"/>
        </w:rPr>
      </w:pPr>
      <w:r w:rsidRPr="007D4C18">
        <w:rPr>
          <w:rFonts w:ascii="Times New Roman" w:hAnsi="Times New Roman" w:cs="Times New Roman"/>
          <w:u w:val="single"/>
        </w:rPr>
        <w:t>Conclusion</w:t>
      </w:r>
    </w:p>
    <w:p w14:paraId="50E92DDA" w14:textId="246E1612" w:rsidR="00B06A41" w:rsidRDefault="00414EBC" w:rsidP="00B06A41">
      <w:pPr>
        <w:rPr>
          <w:rFonts w:ascii="Times New Roman" w:hAnsi="Times New Roman" w:cs="Times New Roman"/>
        </w:rPr>
      </w:pPr>
      <w:r>
        <w:rPr>
          <w:rFonts w:ascii="Times New Roman" w:hAnsi="Times New Roman" w:cs="Times New Roman"/>
        </w:rPr>
        <w:t xml:space="preserve">The aim of this journal review was to evaluate, critique, and compare this article with relevant literature and research studies </w:t>
      </w:r>
      <w:r w:rsidR="00BF6059">
        <w:rPr>
          <w:rFonts w:ascii="Times New Roman" w:hAnsi="Times New Roman" w:cs="Times New Roman"/>
        </w:rPr>
        <w:t xml:space="preserve">within this topic area. Through a detailed analysis, </w:t>
      </w:r>
      <w:r w:rsidR="00BF6059">
        <w:rPr>
          <w:rFonts w:ascii="Times New Roman" w:hAnsi="Times New Roman" w:cs="Times New Roman"/>
        </w:rPr>
        <w:lastRenderedPageBreak/>
        <w:t>several limitations were identified, including the relatively small sample size compared to similar studies, potential response bias due to the use of self-report measures, selection bias, and restricted participant pool. However, the strengths of this study may outweigh these limitations, particularly its</w:t>
      </w:r>
      <w:r w:rsidR="003A603A">
        <w:rPr>
          <w:rFonts w:ascii="Times New Roman" w:hAnsi="Times New Roman" w:cs="Times New Roman"/>
        </w:rPr>
        <w:t xml:space="preserve"> use of a mixed-methods approach. Notably, the inclusion of open-ended survey questions provided patients with the opportunity to offer comprehensive feedback, contributing to an enhanced understanding of their experiences, opinions and recommendations. This aspect is particularly valuable for informing future research and enhancing CBT training. The study’s findings align closely with existing research, providing strong evidence </w:t>
      </w:r>
      <w:r w:rsidR="002E7A38">
        <w:rPr>
          <w:rFonts w:ascii="Times New Roman" w:hAnsi="Times New Roman" w:cs="Times New Roman"/>
        </w:rPr>
        <w:t xml:space="preserve">to support the efficacy of videoconference CBT for the treatment of anxiety disorders. Nevertheless, further studies should continue to explore this area, particularly by examining </w:t>
      </w:r>
      <w:r w:rsidR="000F195A">
        <w:rPr>
          <w:rFonts w:ascii="Times New Roman" w:hAnsi="Times New Roman" w:cs="Times New Roman"/>
        </w:rPr>
        <w:t xml:space="preserve">the effectiveness of online CBT alone versus with the additional online resources </w:t>
      </w:r>
      <w:r w:rsidR="005D76FF">
        <w:rPr>
          <w:rFonts w:ascii="Times New Roman" w:hAnsi="Times New Roman" w:cs="Times New Roman"/>
        </w:rPr>
        <w:t xml:space="preserve">included in other studies to explore whether this enhances treatment outcomes for future patients. </w:t>
      </w:r>
    </w:p>
    <w:p w14:paraId="1035F8F6" w14:textId="77777777" w:rsidR="004E10E9" w:rsidRDefault="004E10E9" w:rsidP="00B06A41">
      <w:pPr>
        <w:rPr>
          <w:rFonts w:ascii="Times New Roman" w:hAnsi="Times New Roman" w:cs="Times New Roman"/>
        </w:rPr>
      </w:pPr>
    </w:p>
    <w:p w14:paraId="73DDA2EE" w14:textId="77777777" w:rsidR="004E10E9" w:rsidRDefault="004E10E9" w:rsidP="00B06A41">
      <w:pPr>
        <w:rPr>
          <w:rFonts w:ascii="Times New Roman" w:hAnsi="Times New Roman" w:cs="Times New Roman"/>
        </w:rPr>
      </w:pPr>
    </w:p>
    <w:p w14:paraId="2910B4B0" w14:textId="77777777" w:rsidR="004E10E9" w:rsidRDefault="004E10E9" w:rsidP="00B06A41">
      <w:pPr>
        <w:rPr>
          <w:rFonts w:ascii="Times New Roman" w:hAnsi="Times New Roman" w:cs="Times New Roman"/>
        </w:rPr>
      </w:pPr>
    </w:p>
    <w:p w14:paraId="2857DEAF" w14:textId="77777777" w:rsidR="004E10E9" w:rsidRDefault="004E10E9" w:rsidP="00B06A41">
      <w:pPr>
        <w:rPr>
          <w:rFonts w:ascii="Times New Roman" w:hAnsi="Times New Roman" w:cs="Times New Roman"/>
        </w:rPr>
      </w:pPr>
    </w:p>
    <w:p w14:paraId="7151E835" w14:textId="77777777" w:rsidR="004E10E9" w:rsidRDefault="004E10E9" w:rsidP="00B06A41">
      <w:pPr>
        <w:rPr>
          <w:rFonts w:ascii="Times New Roman" w:hAnsi="Times New Roman" w:cs="Times New Roman"/>
        </w:rPr>
      </w:pPr>
    </w:p>
    <w:p w14:paraId="14BE4A5C" w14:textId="77777777" w:rsidR="004E10E9" w:rsidRDefault="004E10E9" w:rsidP="00B06A41">
      <w:pPr>
        <w:rPr>
          <w:rFonts w:ascii="Times New Roman" w:hAnsi="Times New Roman" w:cs="Times New Roman"/>
        </w:rPr>
      </w:pPr>
    </w:p>
    <w:p w14:paraId="5D20FC28" w14:textId="77777777" w:rsidR="004E10E9" w:rsidRDefault="004E10E9" w:rsidP="00B06A41">
      <w:pPr>
        <w:rPr>
          <w:rFonts w:ascii="Times New Roman" w:hAnsi="Times New Roman" w:cs="Times New Roman"/>
        </w:rPr>
      </w:pPr>
    </w:p>
    <w:p w14:paraId="438F6FD1" w14:textId="77777777" w:rsidR="009F4381" w:rsidRDefault="009F4381" w:rsidP="00B06A41">
      <w:pPr>
        <w:rPr>
          <w:rFonts w:ascii="Times New Roman" w:hAnsi="Times New Roman" w:cs="Times New Roman"/>
        </w:rPr>
      </w:pPr>
    </w:p>
    <w:p w14:paraId="48D5C623" w14:textId="77777777" w:rsidR="009F4381" w:rsidRDefault="009F4381" w:rsidP="00B06A41">
      <w:pPr>
        <w:rPr>
          <w:rFonts w:ascii="Times New Roman" w:hAnsi="Times New Roman" w:cs="Times New Roman"/>
        </w:rPr>
      </w:pPr>
    </w:p>
    <w:p w14:paraId="5B5CDD80" w14:textId="77777777" w:rsidR="009F4381" w:rsidRDefault="009F4381" w:rsidP="00B06A41">
      <w:pPr>
        <w:rPr>
          <w:rFonts w:ascii="Times New Roman" w:hAnsi="Times New Roman" w:cs="Times New Roman"/>
        </w:rPr>
      </w:pPr>
    </w:p>
    <w:p w14:paraId="67AB697F" w14:textId="77777777" w:rsidR="009F4381" w:rsidRDefault="009F4381" w:rsidP="00B06A41">
      <w:pPr>
        <w:rPr>
          <w:rFonts w:ascii="Times New Roman" w:hAnsi="Times New Roman" w:cs="Times New Roman"/>
        </w:rPr>
      </w:pPr>
    </w:p>
    <w:p w14:paraId="7CB45A8E" w14:textId="77777777" w:rsidR="009F4381" w:rsidRDefault="009F4381" w:rsidP="00B06A41">
      <w:pPr>
        <w:rPr>
          <w:rFonts w:ascii="Times New Roman" w:hAnsi="Times New Roman" w:cs="Times New Roman"/>
        </w:rPr>
      </w:pPr>
    </w:p>
    <w:p w14:paraId="41F95A5B" w14:textId="77777777" w:rsidR="009F4381" w:rsidRDefault="009F4381" w:rsidP="00B06A41">
      <w:pPr>
        <w:rPr>
          <w:rFonts w:ascii="Times New Roman" w:hAnsi="Times New Roman" w:cs="Times New Roman"/>
        </w:rPr>
      </w:pPr>
    </w:p>
    <w:p w14:paraId="6C5BE021" w14:textId="77777777" w:rsidR="009F4381" w:rsidRDefault="009F4381" w:rsidP="00B06A41">
      <w:pPr>
        <w:rPr>
          <w:rFonts w:ascii="Times New Roman" w:hAnsi="Times New Roman" w:cs="Times New Roman"/>
        </w:rPr>
      </w:pPr>
    </w:p>
    <w:p w14:paraId="2189A4D3" w14:textId="77777777" w:rsidR="009F4381" w:rsidRDefault="009F4381" w:rsidP="00B06A41">
      <w:pPr>
        <w:rPr>
          <w:rFonts w:ascii="Times New Roman" w:hAnsi="Times New Roman" w:cs="Times New Roman"/>
        </w:rPr>
      </w:pPr>
    </w:p>
    <w:p w14:paraId="6129475E" w14:textId="77777777" w:rsidR="009F4381" w:rsidRDefault="009F4381" w:rsidP="00B06A41">
      <w:pPr>
        <w:rPr>
          <w:rFonts w:ascii="Times New Roman" w:hAnsi="Times New Roman" w:cs="Times New Roman"/>
        </w:rPr>
      </w:pPr>
    </w:p>
    <w:p w14:paraId="40962ED3" w14:textId="7CD1DF9D" w:rsidR="00B06A41" w:rsidRDefault="00B06A41" w:rsidP="00B06A41">
      <w:pPr>
        <w:rPr>
          <w:rFonts w:ascii="Times New Roman" w:hAnsi="Times New Roman" w:cs="Times New Roman"/>
        </w:rPr>
      </w:pPr>
    </w:p>
    <w:p w14:paraId="3810BE58" w14:textId="77777777" w:rsidR="00142391" w:rsidRDefault="00142391" w:rsidP="00B06A41">
      <w:pPr>
        <w:rPr>
          <w:rFonts w:ascii="Times New Roman" w:hAnsi="Times New Roman" w:cs="Times New Roman"/>
        </w:rPr>
      </w:pPr>
    </w:p>
    <w:p w14:paraId="75A71B41" w14:textId="77777777" w:rsidR="00142391" w:rsidRDefault="00142391" w:rsidP="00B06A41">
      <w:pPr>
        <w:rPr>
          <w:rFonts w:ascii="Times New Roman" w:hAnsi="Times New Roman" w:cs="Times New Roman"/>
        </w:rPr>
      </w:pPr>
    </w:p>
    <w:p w14:paraId="031374B6" w14:textId="77777777" w:rsidR="00142391" w:rsidRPr="00665F66" w:rsidRDefault="00142391" w:rsidP="00B06A41">
      <w:pPr>
        <w:rPr>
          <w:rFonts w:ascii="Times New Roman" w:hAnsi="Times New Roman" w:cs="Times New Roman"/>
        </w:rPr>
      </w:pPr>
    </w:p>
    <w:p w14:paraId="0A2D395A" w14:textId="61A8F860" w:rsidR="00655E29" w:rsidRDefault="00B06A41" w:rsidP="00655E29">
      <w:pPr>
        <w:rPr>
          <w:rFonts w:ascii="Times New Roman" w:hAnsi="Times New Roman" w:cs="Times New Roman"/>
          <w:u w:val="single"/>
        </w:rPr>
      </w:pPr>
      <w:r w:rsidRPr="009F4381">
        <w:rPr>
          <w:rFonts w:ascii="Times New Roman" w:hAnsi="Times New Roman" w:cs="Times New Roman"/>
          <w:u w:val="single"/>
        </w:rPr>
        <w:lastRenderedPageBreak/>
        <w:t>Reference list</w:t>
      </w:r>
    </w:p>
    <w:p w14:paraId="7735B9EE" w14:textId="77777777" w:rsidR="00655E29" w:rsidRPr="00655E29" w:rsidRDefault="00655E29" w:rsidP="00655E29">
      <w:pPr>
        <w:rPr>
          <w:rFonts w:ascii="Times New Roman" w:hAnsi="Times New Roman" w:cs="Times New Roman"/>
          <w:u w:val="single"/>
        </w:rPr>
      </w:pPr>
    </w:p>
    <w:p w14:paraId="03FDD9B6" w14:textId="77777777" w:rsidR="00655E29" w:rsidRPr="00665F66" w:rsidRDefault="00655E29" w:rsidP="00655E29">
      <w:pPr>
        <w:ind w:left="720" w:hanging="720"/>
        <w:rPr>
          <w:rFonts w:ascii="Times New Roman" w:hAnsi="Times New Roman" w:cs="Times New Roman"/>
        </w:rPr>
      </w:pPr>
      <w:r w:rsidRPr="00665F66">
        <w:rPr>
          <w:rFonts w:ascii="Times New Roman" w:hAnsi="Times New Roman" w:cs="Times New Roman"/>
        </w:rPr>
        <w:t>Basile, V.T., Newton-John, T., McDonald, S.</w:t>
      </w:r>
      <w:proofErr w:type="gramStart"/>
      <w:r w:rsidRPr="00665F66">
        <w:rPr>
          <w:rFonts w:ascii="Times New Roman" w:hAnsi="Times New Roman" w:cs="Times New Roman"/>
        </w:rPr>
        <w:t>,  &amp;</w:t>
      </w:r>
      <w:proofErr w:type="gramEnd"/>
      <w:r w:rsidRPr="00665F66">
        <w:rPr>
          <w:rFonts w:ascii="Times New Roman" w:hAnsi="Times New Roman" w:cs="Times New Roman"/>
        </w:rPr>
        <w:t xml:space="preserve"> Wootton, B.M. (2024) Internet videoconferencing delivered cognitive behaviour therapy for generalised anxiety disorder: A randomised control trial. </w:t>
      </w:r>
      <w:r w:rsidRPr="00665F66">
        <w:rPr>
          <w:rFonts w:ascii="Times New Roman" w:hAnsi="Times New Roman" w:cs="Times New Roman"/>
          <w:i/>
          <w:iCs/>
        </w:rPr>
        <w:t>British Journal of Clinical Psychology, 63</w:t>
      </w:r>
      <w:r w:rsidRPr="00665F66">
        <w:rPr>
          <w:rFonts w:ascii="Times New Roman" w:hAnsi="Times New Roman" w:cs="Times New Roman"/>
        </w:rPr>
        <w:t xml:space="preserve">(4), p.487-506. </w:t>
      </w:r>
      <w:hyperlink r:id="rId6" w:history="1">
        <w:r w:rsidRPr="00665F66">
          <w:rPr>
            <w:rStyle w:val="Hyperlink"/>
            <w:rFonts w:ascii="Times New Roman" w:hAnsi="Times New Roman" w:cs="Times New Roman"/>
          </w:rPr>
          <w:t>https://doi.org/10.1111/bjc.12482</w:t>
        </w:r>
      </w:hyperlink>
    </w:p>
    <w:p w14:paraId="3C95CE72" w14:textId="77777777" w:rsidR="00655E29" w:rsidRPr="00665F66" w:rsidRDefault="00655E29" w:rsidP="00655E29">
      <w:pPr>
        <w:ind w:left="720" w:hanging="720"/>
        <w:rPr>
          <w:rFonts w:ascii="Times New Roman" w:hAnsi="Times New Roman" w:cs="Times New Roman"/>
        </w:rPr>
      </w:pPr>
      <w:r w:rsidRPr="00665F66">
        <w:rPr>
          <w:rFonts w:ascii="Times New Roman" w:hAnsi="Times New Roman" w:cs="Times New Roman"/>
        </w:rPr>
        <w:t xml:space="preserve">Bergen, N., &amp; Labonte, R. (2020). Everything is perfect, and we have no problems: Detecting and limiting social desirability bias in qualitative research. </w:t>
      </w:r>
      <w:r w:rsidRPr="00665F66">
        <w:rPr>
          <w:rFonts w:ascii="Times New Roman" w:hAnsi="Times New Roman" w:cs="Times New Roman"/>
          <w:i/>
          <w:iCs/>
        </w:rPr>
        <w:t>Qualitative Health Research, 30</w:t>
      </w:r>
      <w:r w:rsidRPr="00665F66">
        <w:rPr>
          <w:rFonts w:ascii="Times New Roman" w:hAnsi="Times New Roman" w:cs="Times New Roman"/>
        </w:rPr>
        <w:t xml:space="preserve">(5), P.783-792. </w:t>
      </w:r>
      <w:hyperlink r:id="rId7" w:history="1">
        <w:r w:rsidRPr="00665F66">
          <w:rPr>
            <w:rStyle w:val="Hyperlink"/>
            <w:rFonts w:ascii="Times New Roman" w:hAnsi="Times New Roman" w:cs="Times New Roman"/>
          </w:rPr>
          <w:t>https://doi.org/10.1177/1049732319889354</w:t>
        </w:r>
      </w:hyperlink>
    </w:p>
    <w:p w14:paraId="5A1DAF26" w14:textId="77777777" w:rsidR="00655E29" w:rsidRPr="00665F66" w:rsidRDefault="00655E29" w:rsidP="00655E29">
      <w:pPr>
        <w:ind w:left="720" w:hanging="720"/>
        <w:rPr>
          <w:rFonts w:ascii="Times New Roman" w:hAnsi="Times New Roman" w:cs="Times New Roman"/>
        </w:rPr>
      </w:pPr>
      <w:r w:rsidRPr="00665F66">
        <w:rPr>
          <w:rFonts w:ascii="Times New Roman" w:hAnsi="Times New Roman" w:cs="Times New Roman"/>
        </w:rPr>
        <w:t xml:space="preserve">Fox, F., Wiles, N., Kessler, D., Tallon, D., Thomas, L., Williams, C., Shafran, R., Lanham, P., &amp; Turner, K. (2024). Patients’ and therapists’ views of integrated online CBT for depression. </w:t>
      </w:r>
      <w:r w:rsidRPr="00665F66">
        <w:rPr>
          <w:rFonts w:ascii="Times New Roman" w:hAnsi="Times New Roman" w:cs="Times New Roman"/>
          <w:i/>
          <w:iCs/>
        </w:rPr>
        <w:t>Health Expectations: an international journal of public participation in health care and health policy, 27</w:t>
      </w:r>
      <w:r w:rsidRPr="00665F66">
        <w:rPr>
          <w:rFonts w:ascii="Times New Roman" w:hAnsi="Times New Roman" w:cs="Times New Roman"/>
        </w:rPr>
        <w:t xml:space="preserve">(4). </w:t>
      </w:r>
      <w:hyperlink r:id="rId8" w:history="1">
        <w:r w:rsidRPr="00665F66">
          <w:rPr>
            <w:rStyle w:val="Hyperlink"/>
            <w:rFonts w:ascii="Times New Roman" w:hAnsi="Times New Roman" w:cs="Times New Roman"/>
          </w:rPr>
          <w:t>https://doi.org/10.1111/hex.70002</w:t>
        </w:r>
      </w:hyperlink>
      <w:r w:rsidRPr="00665F66">
        <w:rPr>
          <w:rFonts w:ascii="Times New Roman" w:hAnsi="Times New Roman" w:cs="Times New Roman"/>
        </w:rPr>
        <w:t xml:space="preserve"> </w:t>
      </w:r>
    </w:p>
    <w:p w14:paraId="3FD52670" w14:textId="77777777" w:rsidR="00655E29" w:rsidRPr="00665F66" w:rsidRDefault="00655E29" w:rsidP="00655E29">
      <w:pPr>
        <w:ind w:left="720" w:hanging="720"/>
        <w:rPr>
          <w:rFonts w:ascii="Times New Roman" w:hAnsi="Times New Roman" w:cs="Times New Roman"/>
        </w:rPr>
      </w:pPr>
      <w:r w:rsidRPr="00665F66">
        <w:rPr>
          <w:rFonts w:ascii="Times New Roman" w:hAnsi="Times New Roman" w:cs="Times New Roman"/>
        </w:rPr>
        <w:t xml:space="preserve">Matsumoto, K., </w:t>
      </w:r>
      <w:proofErr w:type="spellStart"/>
      <w:proofErr w:type="gramStart"/>
      <w:r w:rsidRPr="00665F66">
        <w:rPr>
          <w:rFonts w:ascii="Times New Roman" w:hAnsi="Times New Roman" w:cs="Times New Roman"/>
        </w:rPr>
        <w:t>Hamatani</w:t>
      </w:r>
      <w:proofErr w:type="spellEnd"/>
      <w:r w:rsidRPr="00665F66">
        <w:rPr>
          <w:rFonts w:ascii="Times New Roman" w:hAnsi="Times New Roman" w:cs="Times New Roman"/>
        </w:rPr>
        <w:t xml:space="preserve"> ,</w:t>
      </w:r>
      <w:proofErr w:type="gramEnd"/>
      <w:r w:rsidRPr="00665F66">
        <w:rPr>
          <w:rFonts w:ascii="Times New Roman" w:hAnsi="Times New Roman" w:cs="Times New Roman"/>
        </w:rPr>
        <w:t>S., &amp; Shimizu, E. (2021). Effectiveness of videoconference-delivered cognitive behavioural therapy for adults with psychiatric disorders: Systematic and Meta-analytic review.</w:t>
      </w:r>
      <w:r w:rsidRPr="00665F66">
        <w:rPr>
          <w:rFonts w:ascii="Times New Roman" w:hAnsi="Times New Roman" w:cs="Times New Roman"/>
          <w:i/>
          <w:iCs/>
        </w:rPr>
        <w:t xml:space="preserve"> Journal of Medical Internet Research, 23</w:t>
      </w:r>
      <w:r w:rsidRPr="00665F66">
        <w:rPr>
          <w:rFonts w:ascii="Times New Roman" w:hAnsi="Times New Roman" w:cs="Times New Roman"/>
        </w:rPr>
        <w:t xml:space="preserve">(2), </w:t>
      </w:r>
      <w:hyperlink r:id="rId9" w:history="1">
        <w:r w:rsidRPr="00665F66">
          <w:rPr>
            <w:rStyle w:val="Hyperlink"/>
            <w:rFonts w:ascii="Times New Roman" w:hAnsi="Times New Roman" w:cs="Times New Roman"/>
          </w:rPr>
          <w:t>https://doi.org/10.2196/31293</w:t>
        </w:r>
      </w:hyperlink>
    </w:p>
    <w:p w14:paraId="6F306429" w14:textId="77777777" w:rsidR="00655E29" w:rsidRPr="00665F66" w:rsidRDefault="00655E29" w:rsidP="00655E29">
      <w:pPr>
        <w:ind w:left="720" w:hanging="720"/>
        <w:rPr>
          <w:rFonts w:ascii="Times New Roman" w:hAnsi="Times New Roman" w:cs="Times New Roman"/>
        </w:rPr>
      </w:pPr>
      <w:r w:rsidRPr="00665F66">
        <w:rPr>
          <w:rFonts w:ascii="Times New Roman" w:hAnsi="Times New Roman" w:cs="Times New Roman"/>
        </w:rPr>
        <w:t xml:space="preserve">Milosevic, I., Cameron, D.H., Milanovic, M., McCabe, R., &amp; </w:t>
      </w:r>
      <w:proofErr w:type="spellStart"/>
      <w:r w:rsidRPr="00665F66">
        <w:rPr>
          <w:rFonts w:ascii="Times New Roman" w:hAnsi="Times New Roman" w:cs="Times New Roman"/>
        </w:rPr>
        <w:t>Rowa</w:t>
      </w:r>
      <w:proofErr w:type="spellEnd"/>
      <w:r w:rsidRPr="00665F66">
        <w:rPr>
          <w:rFonts w:ascii="Times New Roman" w:hAnsi="Times New Roman" w:cs="Times New Roman"/>
        </w:rPr>
        <w:t xml:space="preserve">, K. (2021). Face-to-face versus video teleconference group cognitive behavioural therapy for anxiety and related disorders: A preliminary comparison. </w:t>
      </w:r>
      <w:r w:rsidRPr="00665F66">
        <w:rPr>
          <w:rFonts w:ascii="Times New Roman" w:hAnsi="Times New Roman" w:cs="Times New Roman"/>
          <w:i/>
          <w:iCs/>
        </w:rPr>
        <w:t>The Canadian Journal of Psychiatry, 67</w:t>
      </w:r>
      <w:r w:rsidRPr="00665F66">
        <w:rPr>
          <w:rFonts w:ascii="Times New Roman" w:hAnsi="Times New Roman" w:cs="Times New Roman"/>
        </w:rPr>
        <w:t xml:space="preserve">(5). </w:t>
      </w:r>
      <w:hyperlink r:id="rId10" w:history="1">
        <w:r w:rsidRPr="00665F66">
          <w:rPr>
            <w:rStyle w:val="Hyperlink"/>
            <w:rFonts w:ascii="Times New Roman" w:hAnsi="Times New Roman" w:cs="Times New Roman"/>
          </w:rPr>
          <w:t>https://doi.org/10.1177/07067437211027319</w:t>
        </w:r>
      </w:hyperlink>
    </w:p>
    <w:p w14:paraId="2E7F720E" w14:textId="77777777" w:rsidR="00655E29" w:rsidRPr="00665F66" w:rsidRDefault="00655E29" w:rsidP="00655E29">
      <w:pPr>
        <w:ind w:left="720" w:hanging="720"/>
        <w:rPr>
          <w:rFonts w:ascii="Times New Roman" w:hAnsi="Times New Roman" w:cs="Times New Roman"/>
          <w:color w:val="222222"/>
          <w:shd w:val="clear" w:color="auto" w:fill="FFFFFF"/>
        </w:rPr>
      </w:pPr>
      <w:r w:rsidRPr="00665F66">
        <w:rPr>
          <w:rFonts w:ascii="Times New Roman" w:hAnsi="Times New Roman" w:cs="Times New Roman"/>
        </w:rPr>
        <w:t xml:space="preserve">Nakao, M., </w:t>
      </w:r>
      <w:proofErr w:type="spellStart"/>
      <w:r w:rsidRPr="00665F66">
        <w:rPr>
          <w:rFonts w:ascii="Times New Roman" w:hAnsi="Times New Roman" w:cs="Times New Roman"/>
        </w:rPr>
        <w:t>Shirotsuki</w:t>
      </w:r>
      <w:proofErr w:type="spellEnd"/>
      <w:r w:rsidRPr="00665F66">
        <w:rPr>
          <w:rFonts w:ascii="Times New Roman" w:hAnsi="Times New Roman" w:cs="Times New Roman"/>
        </w:rPr>
        <w:t xml:space="preserve">, K., &amp; </w:t>
      </w:r>
      <w:proofErr w:type="spellStart"/>
      <w:r w:rsidRPr="00665F66">
        <w:rPr>
          <w:rFonts w:ascii="Times New Roman" w:hAnsi="Times New Roman" w:cs="Times New Roman"/>
        </w:rPr>
        <w:t>Sugaya</w:t>
      </w:r>
      <w:proofErr w:type="spellEnd"/>
      <w:r w:rsidRPr="00665F66">
        <w:rPr>
          <w:rFonts w:ascii="Times New Roman" w:hAnsi="Times New Roman" w:cs="Times New Roman"/>
        </w:rPr>
        <w:t xml:space="preserve">, N. (2021). Cognitive-behavioural therapy for management of mental health and stress-related disorders: Recent advances in techniques and technologies. </w:t>
      </w:r>
      <w:proofErr w:type="spellStart"/>
      <w:r w:rsidRPr="00665F66">
        <w:rPr>
          <w:rFonts w:ascii="Times New Roman" w:hAnsi="Times New Roman" w:cs="Times New Roman"/>
          <w:i/>
          <w:iCs/>
        </w:rPr>
        <w:t>BioPsychoSocial</w:t>
      </w:r>
      <w:proofErr w:type="spellEnd"/>
      <w:r w:rsidRPr="00665F66">
        <w:rPr>
          <w:rFonts w:ascii="Times New Roman" w:hAnsi="Times New Roman" w:cs="Times New Roman"/>
          <w:i/>
          <w:iCs/>
        </w:rPr>
        <w:t xml:space="preserve"> Medicine, 15</w:t>
      </w:r>
      <w:r w:rsidRPr="00665F66">
        <w:rPr>
          <w:rFonts w:ascii="Times New Roman" w:hAnsi="Times New Roman" w:cs="Times New Roman"/>
        </w:rPr>
        <w:t xml:space="preserve"> (16). </w:t>
      </w:r>
      <w:hyperlink r:id="rId11" w:history="1">
        <w:r w:rsidRPr="00665F66">
          <w:rPr>
            <w:rStyle w:val="Hyperlink"/>
            <w:rFonts w:ascii="Times New Roman" w:hAnsi="Times New Roman" w:cs="Times New Roman"/>
            <w:shd w:val="clear" w:color="auto" w:fill="FFFFFF"/>
          </w:rPr>
          <w:t>https://doi.org/10.1186/s13030-021-00219-w</w:t>
        </w:r>
      </w:hyperlink>
    </w:p>
    <w:p w14:paraId="6A4751FC" w14:textId="77777777" w:rsidR="00655E29" w:rsidRPr="00665F66" w:rsidRDefault="00655E29" w:rsidP="00655E29">
      <w:pPr>
        <w:ind w:left="720" w:hanging="720"/>
        <w:rPr>
          <w:rFonts w:ascii="Times New Roman" w:hAnsi="Times New Roman" w:cs="Times New Roman"/>
        </w:rPr>
      </w:pPr>
      <w:r w:rsidRPr="00665F66">
        <w:rPr>
          <w:rFonts w:ascii="Times New Roman" w:hAnsi="Times New Roman" w:cs="Times New Roman"/>
        </w:rPr>
        <w:t xml:space="preserve"> Porter, C.M., </w:t>
      </w:r>
      <w:proofErr w:type="spellStart"/>
      <w:r w:rsidRPr="00665F66">
        <w:rPr>
          <w:rFonts w:ascii="Times New Roman" w:hAnsi="Times New Roman" w:cs="Times New Roman"/>
        </w:rPr>
        <w:t>Galloghly</w:t>
      </w:r>
      <w:proofErr w:type="spellEnd"/>
      <w:r w:rsidRPr="00665F66">
        <w:rPr>
          <w:rFonts w:ascii="Times New Roman" w:hAnsi="Times New Roman" w:cs="Times New Roman"/>
        </w:rPr>
        <w:t xml:space="preserve">, E., Burbach, F.R. (2022). The effective delivery of digital CBT: A service evaluation exploring the outcomes of young people who completed video conferencing therapy in 2020. </w:t>
      </w:r>
      <w:r w:rsidRPr="00655E29">
        <w:rPr>
          <w:rFonts w:ascii="Times New Roman" w:hAnsi="Times New Roman" w:cs="Times New Roman"/>
          <w:i/>
          <w:iCs/>
        </w:rPr>
        <w:t>The Cognitive Behaviour Therapist, 15</w:t>
      </w:r>
      <w:r w:rsidRPr="00665F66">
        <w:rPr>
          <w:rFonts w:ascii="Times New Roman" w:hAnsi="Times New Roman" w:cs="Times New Roman"/>
        </w:rPr>
        <w:t xml:space="preserve">(27). </w:t>
      </w:r>
      <w:hyperlink r:id="rId12" w:history="1">
        <w:r w:rsidRPr="00665F66">
          <w:rPr>
            <w:rStyle w:val="Hyperlink"/>
            <w:rFonts w:ascii="Times New Roman" w:hAnsi="Times New Roman" w:cs="Times New Roman"/>
          </w:rPr>
          <w:t>Doi:10.1017/S1754470X22000216</w:t>
        </w:r>
      </w:hyperlink>
    </w:p>
    <w:p w14:paraId="4D2114A7" w14:textId="77777777" w:rsidR="00655E29" w:rsidRDefault="00655E29" w:rsidP="00655E29">
      <w:pPr>
        <w:ind w:left="720" w:hanging="720"/>
      </w:pPr>
      <w:r w:rsidRPr="00665F66">
        <w:rPr>
          <w:rFonts w:ascii="Times New Roman" w:hAnsi="Times New Roman" w:cs="Times New Roman"/>
        </w:rPr>
        <w:t xml:space="preserve">Ryan, D., Cogley, C., &amp; Moore, L. (2023). Zoom up your mood- a pilot study examining the efficacy of </w:t>
      </w:r>
      <w:proofErr w:type="gramStart"/>
      <w:r w:rsidRPr="00665F66">
        <w:rPr>
          <w:rFonts w:ascii="Times New Roman" w:hAnsi="Times New Roman" w:cs="Times New Roman"/>
        </w:rPr>
        <w:t>video-conferencing</w:t>
      </w:r>
      <w:proofErr w:type="gramEnd"/>
      <w:r w:rsidRPr="00665F66">
        <w:rPr>
          <w:rFonts w:ascii="Times New Roman" w:hAnsi="Times New Roman" w:cs="Times New Roman"/>
        </w:rPr>
        <w:t xml:space="preserve"> versus face-to-face delivery of group CBT for depression for out-patients attending a secondary mental health service in Ireland. </w:t>
      </w:r>
      <w:r w:rsidRPr="00665F66">
        <w:rPr>
          <w:rFonts w:ascii="Times New Roman" w:hAnsi="Times New Roman" w:cs="Times New Roman"/>
          <w:i/>
          <w:iCs/>
        </w:rPr>
        <w:t>Behavioural and Cognitive Psychotherapy, 51</w:t>
      </w:r>
      <w:r w:rsidRPr="00665F66">
        <w:rPr>
          <w:rFonts w:ascii="Times New Roman" w:hAnsi="Times New Roman" w:cs="Times New Roman"/>
        </w:rPr>
        <w:t>(5), p.502-506.</w:t>
      </w:r>
      <w:hyperlink r:id="rId13" w:history="1">
        <w:r w:rsidRPr="00655E29">
          <w:rPr>
            <w:rStyle w:val="Hyperlink"/>
            <w:rFonts w:ascii="Times New Roman" w:hAnsi="Times New Roman" w:cs="Times New Roman"/>
          </w:rPr>
          <w:t>Doi:10.1017/S135246582300019X</w:t>
        </w:r>
      </w:hyperlink>
    </w:p>
    <w:p w14:paraId="092217EC" w14:textId="77777777" w:rsidR="00655E29" w:rsidRPr="00665F66" w:rsidRDefault="00655E29" w:rsidP="00655E29">
      <w:pPr>
        <w:ind w:left="720" w:hanging="720"/>
        <w:rPr>
          <w:rFonts w:ascii="Times New Roman" w:hAnsi="Times New Roman" w:cs="Times New Roman"/>
        </w:rPr>
      </w:pPr>
      <w:r w:rsidRPr="00665F66">
        <w:rPr>
          <w:rFonts w:ascii="Times New Roman" w:hAnsi="Times New Roman" w:cs="Times New Roman"/>
        </w:rPr>
        <w:t xml:space="preserve">Von Wirth, E., Meininger, L., Adam, J., </w:t>
      </w:r>
      <w:proofErr w:type="spellStart"/>
      <w:r w:rsidRPr="00665F66">
        <w:rPr>
          <w:rFonts w:ascii="Times New Roman" w:hAnsi="Times New Roman" w:cs="Times New Roman"/>
        </w:rPr>
        <w:t>Woitecki</w:t>
      </w:r>
      <w:proofErr w:type="spellEnd"/>
      <w:r w:rsidRPr="00665F66">
        <w:rPr>
          <w:rFonts w:ascii="Times New Roman" w:hAnsi="Times New Roman" w:cs="Times New Roman"/>
        </w:rPr>
        <w:t xml:space="preserve">, K., </w:t>
      </w:r>
      <w:proofErr w:type="spellStart"/>
      <w:r w:rsidRPr="00665F66">
        <w:rPr>
          <w:rFonts w:ascii="Times New Roman" w:hAnsi="Times New Roman" w:cs="Times New Roman"/>
        </w:rPr>
        <w:t>Treier</w:t>
      </w:r>
      <w:proofErr w:type="spellEnd"/>
      <w:r w:rsidRPr="00665F66">
        <w:rPr>
          <w:rFonts w:ascii="Times New Roman" w:hAnsi="Times New Roman" w:cs="Times New Roman"/>
        </w:rPr>
        <w:t xml:space="preserve">, A., </w:t>
      </w:r>
      <w:proofErr w:type="spellStart"/>
      <w:r w:rsidRPr="00665F66">
        <w:rPr>
          <w:rFonts w:ascii="Times New Roman" w:hAnsi="Times New Roman" w:cs="Times New Roman"/>
        </w:rPr>
        <w:t>Dopfner</w:t>
      </w:r>
      <w:proofErr w:type="spellEnd"/>
      <w:r w:rsidRPr="00665F66">
        <w:rPr>
          <w:rFonts w:ascii="Times New Roman" w:hAnsi="Times New Roman" w:cs="Times New Roman"/>
        </w:rPr>
        <w:t xml:space="preserve">, M. (2023). </w:t>
      </w:r>
      <w:proofErr w:type="spellStart"/>
      <w:r w:rsidRPr="00665F66">
        <w:rPr>
          <w:rFonts w:ascii="Times New Roman" w:hAnsi="Times New Roman" w:cs="Times New Roman"/>
        </w:rPr>
        <w:t>Satosfaction</w:t>
      </w:r>
      <w:proofErr w:type="spellEnd"/>
      <w:r w:rsidRPr="00665F66">
        <w:rPr>
          <w:rFonts w:ascii="Times New Roman" w:hAnsi="Times New Roman" w:cs="Times New Roman"/>
        </w:rPr>
        <w:t xml:space="preserve"> with videoconference-delivered CBT provided as part of a blended treatment approach for children and adolescents with mental disorders and their families during the COVID-19 pandemic: A follow-up survey among caregivers and </w:t>
      </w:r>
      <w:r w:rsidRPr="00665F66">
        <w:rPr>
          <w:rFonts w:ascii="Times New Roman" w:hAnsi="Times New Roman" w:cs="Times New Roman"/>
        </w:rPr>
        <w:lastRenderedPageBreak/>
        <w:t xml:space="preserve">therapists. </w:t>
      </w:r>
      <w:r w:rsidRPr="00665F66">
        <w:rPr>
          <w:rFonts w:ascii="Times New Roman" w:hAnsi="Times New Roman" w:cs="Times New Roman"/>
          <w:i/>
          <w:iCs/>
        </w:rPr>
        <w:t>Journal of Telemedicine and Telecare, 30(10</w:t>
      </w:r>
      <w:r w:rsidRPr="00665F66">
        <w:rPr>
          <w:rFonts w:ascii="Times New Roman" w:hAnsi="Times New Roman" w:cs="Times New Roman"/>
        </w:rPr>
        <w:t xml:space="preserve">), p.1543-1554. </w:t>
      </w:r>
      <w:hyperlink r:id="rId14" w:history="1">
        <w:r w:rsidRPr="00665F66">
          <w:rPr>
            <w:rStyle w:val="Hyperlink"/>
            <w:rFonts w:ascii="Times New Roman" w:hAnsi="Times New Roman" w:cs="Times New Roman"/>
          </w:rPr>
          <w:t>https://doi.org/10.1177/1357633X231157103</w:t>
        </w:r>
      </w:hyperlink>
    </w:p>
    <w:p w14:paraId="733B59CA" w14:textId="77777777" w:rsidR="00532755" w:rsidRPr="00665F66" w:rsidRDefault="00532755" w:rsidP="00842757">
      <w:pPr>
        <w:rPr>
          <w:rFonts w:ascii="Times New Roman" w:hAnsi="Times New Roman" w:cs="Times New Roman"/>
        </w:rPr>
      </w:pPr>
    </w:p>
    <w:p w14:paraId="1AF148C3" w14:textId="1E6AD810" w:rsidR="003651B0" w:rsidRPr="00842757" w:rsidRDefault="003651B0" w:rsidP="003651B0"/>
    <w:sectPr w:rsidR="003651B0" w:rsidRPr="00842757">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ptos">
    <w:panose1 w:val="020B0004020202020204"/>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Symbol">
    <w:panose1 w:val="05050102010706020507"/>
    <w:charset w:val="02"/>
    <w:family w:val="decorative"/>
    <w:pitch w:val="variable"/>
    <w:sig w:usb0="00000000" w:usb1="10000000" w:usb2="00000000" w:usb3="00000000" w:csb0="80000000" w:csb1="00000000"/>
  </w:font>
  <w:font w:name="Aptos Display">
    <w:panose1 w:val="020B0004020202020204"/>
    <w:charset w:val="00"/>
    <w:family w:val="swiss"/>
    <w:pitch w:val="variable"/>
    <w:sig w:usb0="20000287" w:usb1="00000003" w:usb2="00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3BB71AFD"/>
    <w:multiLevelType w:val="hybridMultilevel"/>
    <w:tmpl w:val="D4485552"/>
    <w:lvl w:ilvl="0" w:tplc="223010C0">
      <w:numFmt w:val="bullet"/>
      <w:lvlText w:val="-"/>
      <w:lvlJc w:val="left"/>
      <w:pPr>
        <w:ind w:left="720" w:hanging="360"/>
      </w:pPr>
      <w:rPr>
        <w:rFonts w:ascii="Aptos" w:eastAsiaTheme="minorHAnsi" w:hAnsi="Aptos"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79395E00"/>
    <w:multiLevelType w:val="hybridMultilevel"/>
    <w:tmpl w:val="A2563EA0"/>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16cid:durableId="426273112">
    <w:abstractNumId w:val="0"/>
  </w:num>
  <w:num w:numId="2" w16cid:durableId="468087894">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9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9347D"/>
    <w:rsid w:val="00021122"/>
    <w:rsid w:val="00021987"/>
    <w:rsid w:val="000452AA"/>
    <w:rsid w:val="0004795A"/>
    <w:rsid w:val="000507A8"/>
    <w:rsid w:val="000620C7"/>
    <w:rsid w:val="0009105A"/>
    <w:rsid w:val="00094EB6"/>
    <w:rsid w:val="000A6C32"/>
    <w:rsid w:val="000B3159"/>
    <w:rsid w:val="000E2961"/>
    <w:rsid w:val="000E7BF2"/>
    <w:rsid w:val="000F195A"/>
    <w:rsid w:val="000F6790"/>
    <w:rsid w:val="00102313"/>
    <w:rsid w:val="00107FD8"/>
    <w:rsid w:val="0011400A"/>
    <w:rsid w:val="001205C3"/>
    <w:rsid w:val="0013798D"/>
    <w:rsid w:val="00137BF9"/>
    <w:rsid w:val="00142391"/>
    <w:rsid w:val="00192ADC"/>
    <w:rsid w:val="00194B96"/>
    <w:rsid w:val="0019678B"/>
    <w:rsid w:val="001A66F6"/>
    <w:rsid w:val="001B17F5"/>
    <w:rsid w:val="001B31FB"/>
    <w:rsid w:val="001D79E5"/>
    <w:rsid w:val="001E19EA"/>
    <w:rsid w:val="001E2037"/>
    <w:rsid w:val="001E4ABE"/>
    <w:rsid w:val="001F4F51"/>
    <w:rsid w:val="0021596D"/>
    <w:rsid w:val="002234A4"/>
    <w:rsid w:val="00226E40"/>
    <w:rsid w:val="0024350D"/>
    <w:rsid w:val="00251199"/>
    <w:rsid w:val="00262DE3"/>
    <w:rsid w:val="002A7F6D"/>
    <w:rsid w:val="002C0E62"/>
    <w:rsid w:val="002C58DA"/>
    <w:rsid w:val="002E5C41"/>
    <w:rsid w:val="002E7A38"/>
    <w:rsid w:val="002F005A"/>
    <w:rsid w:val="002F35D2"/>
    <w:rsid w:val="0030794A"/>
    <w:rsid w:val="00340B1D"/>
    <w:rsid w:val="00343220"/>
    <w:rsid w:val="003536B1"/>
    <w:rsid w:val="0035498F"/>
    <w:rsid w:val="003651B0"/>
    <w:rsid w:val="003660A5"/>
    <w:rsid w:val="00386F10"/>
    <w:rsid w:val="003A603A"/>
    <w:rsid w:val="003C4FC2"/>
    <w:rsid w:val="003C6BC3"/>
    <w:rsid w:val="004069CC"/>
    <w:rsid w:val="00413FC1"/>
    <w:rsid w:val="00414EBC"/>
    <w:rsid w:val="004250DC"/>
    <w:rsid w:val="00463EA6"/>
    <w:rsid w:val="00464AF9"/>
    <w:rsid w:val="004C07DA"/>
    <w:rsid w:val="004C7F02"/>
    <w:rsid w:val="004E10E9"/>
    <w:rsid w:val="004F0074"/>
    <w:rsid w:val="004F279B"/>
    <w:rsid w:val="004F2BF4"/>
    <w:rsid w:val="004F32F6"/>
    <w:rsid w:val="004F61CA"/>
    <w:rsid w:val="004F6F70"/>
    <w:rsid w:val="00500873"/>
    <w:rsid w:val="00506C7D"/>
    <w:rsid w:val="005150B3"/>
    <w:rsid w:val="00523D91"/>
    <w:rsid w:val="00532755"/>
    <w:rsid w:val="005451D3"/>
    <w:rsid w:val="00547C95"/>
    <w:rsid w:val="00551239"/>
    <w:rsid w:val="00585F14"/>
    <w:rsid w:val="005970FC"/>
    <w:rsid w:val="005B0C03"/>
    <w:rsid w:val="005B42E7"/>
    <w:rsid w:val="005C42F6"/>
    <w:rsid w:val="005D76FF"/>
    <w:rsid w:val="005E5C49"/>
    <w:rsid w:val="005F580C"/>
    <w:rsid w:val="005F60D2"/>
    <w:rsid w:val="005F6796"/>
    <w:rsid w:val="006028AB"/>
    <w:rsid w:val="00616029"/>
    <w:rsid w:val="00630E93"/>
    <w:rsid w:val="006353BF"/>
    <w:rsid w:val="006463DB"/>
    <w:rsid w:val="00655E29"/>
    <w:rsid w:val="00665F66"/>
    <w:rsid w:val="006735C6"/>
    <w:rsid w:val="00674AEA"/>
    <w:rsid w:val="00687341"/>
    <w:rsid w:val="00687DDA"/>
    <w:rsid w:val="0069450F"/>
    <w:rsid w:val="006B4EE3"/>
    <w:rsid w:val="006C26EF"/>
    <w:rsid w:val="006C3318"/>
    <w:rsid w:val="006C7E4F"/>
    <w:rsid w:val="006D1B8A"/>
    <w:rsid w:val="006E75F3"/>
    <w:rsid w:val="006E7D20"/>
    <w:rsid w:val="006F2101"/>
    <w:rsid w:val="006F638B"/>
    <w:rsid w:val="006F7AF1"/>
    <w:rsid w:val="00713615"/>
    <w:rsid w:val="00721AD9"/>
    <w:rsid w:val="00722271"/>
    <w:rsid w:val="00724C98"/>
    <w:rsid w:val="00733C70"/>
    <w:rsid w:val="00742D0F"/>
    <w:rsid w:val="0074386A"/>
    <w:rsid w:val="00744A68"/>
    <w:rsid w:val="0074752A"/>
    <w:rsid w:val="007550AC"/>
    <w:rsid w:val="007555C8"/>
    <w:rsid w:val="00755EDA"/>
    <w:rsid w:val="00762808"/>
    <w:rsid w:val="00791276"/>
    <w:rsid w:val="0079671B"/>
    <w:rsid w:val="007C3824"/>
    <w:rsid w:val="007C4927"/>
    <w:rsid w:val="007D4C18"/>
    <w:rsid w:val="008274B9"/>
    <w:rsid w:val="00831120"/>
    <w:rsid w:val="00833290"/>
    <w:rsid w:val="00842757"/>
    <w:rsid w:val="00846FA1"/>
    <w:rsid w:val="008538E6"/>
    <w:rsid w:val="00880490"/>
    <w:rsid w:val="008822F1"/>
    <w:rsid w:val="008A5855"/>
    <w:rsid w:val="008A702D"/>
    <w:rsid w:val="008B0ECC"/>
    <w:rsid w:val="008C25FB"/>
    <w:rsid w:val="008C384D"/>
    <w:rsid w:val="008D0A1C"/>
    <w:rsid w:val="008D0B77"/>
    <w:rsid w:val="008D5F1C"/>
    <w:rsid w:val="00911D60"/>
    <w:rsid w:val="009264C1"/>
    <w:rsid w:val="0093072F"/>
    <w:rsid w:val="00950F7B"/>
    <w:rsid w:val="00953DE5"/>
    <w:rsid w:val="00991BA1"/>
    <w:rsid w:val="009A257F"/>
    <w:rsid w:val="009A4190"/>
    <w:rsid w:val="009E154E"/>
    <w:rsid w:val="009E174A"/>
    <w:rsid w:val="009E2DF3"/>
    <w:rsid w:val="009E417F"/>
    <w:rsid w:val="009F1F44"/>
    <w:rsid w:val="009F4381"/>
    <w:rsid w:val="009F7901"/>
    <w:rsid w:val="00A21795"/>
    <w:rsid w:val="00A23533"/>
    <w:rsid w:val="00A25929"/>
    <w:rsid w:val="00A2638C"/>
    <w:rsid w:val="00A41A1A"/>
    <w:rsid w:val="00A61D21"/>
    <w:rsid w:val="00A6552F"/>
    <w:rsid w:val="00A65AA4"/>
    <w:rsid w:val="00A732F1"/>
    <w:rsid w:val="00A85C53"/>
    <w:rsid w:val="00A9347D"/>
    <w:rsid w:val="00AA1E3D"/>
    <w:rsid w:val="00AA20B0"/>
    <w:rsid w:val="00AD5D05"/>
    <w:rsid w:val="00AD62AA"/>
    <w:rsid w:val="00AE63E1"/>
    <w:rsid w:val="00B00A6A"/>
    <w:rsid w:val="00B0122E"/>
    <w:rsid w:val="00B01545"/>
    <w:rsid w:val="00B06A41"/>
    <w:rsid w:val="00B06DB0"/>
    <w:rsid w:val="00B109A2"/>
    <w:rsid w:val="00B36A04"/>
    <w:rsid w:val="00B666FB"/>
    <w:rsid w:val="00B82B0D"/>
    <w:rsid w:val="00B85E53"/>
    <w:rsid w:val="00B90A5F"/>
    <w:rsid w:val="00B9151C"/>
    <w:rsid w:val="00B92C9E"/>
    <w:rsid w:val="00B97570"/>
    <w:rsid w:val="00BA0B4E"/>
    <w:rsid w:val="00BA31AE"/>
    <w:rsid w:val="00BB60A9"/>
    <w:rsid w:val="00BC4EDA"/>
    <w:rsid w:val="00BC77D2"/>
    <w:rsid w:val="00BE3F83"/>
    <w:rsid w:val="00BE6460"/>
    <w:rsid w:val="00BF6059"/>
    <w:rsid w:val="00C02AFE"/>
    <w:rsid w:val="00C314B5"/>
    <w:rsid w:val="00C75A83"/>
    <w:rsid w:val="00C76C3D"/>
    <w:rsid w:val="00C833BD"/>
    <w:rsid w:val="00C845CD"/>
    <w:rsid w:val="00C856C0"/>
    <w:rsid w:val="00C85D92"/>
    <w:rsid w:val="00C9639C"/>
    <w:rsid w:val="00CA3A99"/>
    <w:rsid w:val="00CB51BC"/>
    <w:rsid w:val="00CC5994"/>
    <w:rsid w:val="00CC6007"/>
    <w:rsid w:val="00CC762B"/>
    <w:rsid w:val="00CE6EA3"/>
    <w:rsid w:val="00CF69C7"/>
    <w:rsid w:val="00CF7AA2"/>
    <w:rsid w:val="00D063DC"/>
    <w:rsid w:val="00D12B26"/>
    <w:rsid w:val="00D31BE4"/>
    <w:rsid w:val="00D32BEE"/>
    <w:rsid w:val="00D46F6A"/>
    <w:rsid w:val="00D50DA0"/>
    <w:rsid w:val="00D62253"/>
    <w:rsid w:val="00D636E7"/>
    <w:rsid w:val="00D63F96"/>
    <w:rsid w:val="00D70BDE"/>
    <w:rsid w:val="00DD5427"/>
    <w:rsid w:val="00DE2DED"/>
    <w:rsid w:val="00E06A9D"/>
    <w:rsid w:val="00E1058B"/>
    <w:rsid w:val="00E263B7"/>
    <w:rsid w:val="00E57518"/>
    <w:rsid w:val="00E739EC"/>
    <w:rsid w:val="00E75B06"/>
    <w:rsid w:val="00E85D79"/>
    <w:rsid w:val="00E8670B"/>
    <w:rsid w:val="00EA3E4D"/>
    <w:rsid w:val="00EA54E7"/>
    <w:rsid w:val="00EB2084"/>
    <w:rsid w:val="00EB65BF"/>
    <w:rsid w:val="00EC74ED"/>
    <w:rsid w:val="00ED0CD2"/>
    <w:rsid w:val="00EF1AFD"/>
    <w:rsid w:val="00F04EE1"/>
    <w:rsid w:val="00F1327E"/>
    <w:rsid w:val="00F269A3"/>
    <w:rsid w:val="00F27906"/>
    <w:rsid w:val="00F358AA"/>
    <w:rsid w:val="00F43C29"/>
    <w:rsid w:val="00F5285E"/>
    <w:rsid w:val="00F55255"/>
    <w:rsid w:val="00F5642A"/>
    <w:rsid w:val="00F56B95"/>
    <w:rsid w:val="00F61AE0"/>
    <w:rsid w:val="00F720D8"/>
    <w:rsid w:val="00F76209"/>
    <w:rsid w:val="00F76B7A"/>
    <w:rsid w:val="00FC2937"/>
    <w:rsid w:val="00FC2E5B"/>
    <w:rsid w:val="00FC640C"/>
    <w:rsid w:val="00FD013C"/>
    <w:rsid w:val="00FD32CC"/>
    <w:rsid w:val="00FE3FCF"/>
    <w:rsid w:val="00FF4D82"/>
    <w:rsid w:val="00FF57FE"/>
    <w:rsid w:val="00FF7073"/>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4:docId w14:val="700B09DD"/>
  <w15:chartTrackingRefBased/>
  <w15:docId w15:val="{2DE77E3F-C4ED-3343-8584-C1F08987E9D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GB"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A9347D"/>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A9347D"/>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A9347D"/>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A9347D"/>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A9347D"/>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A9347D"/>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A9347D"/>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A9347D"/>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A9347D"/>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A9347D"/>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A9347D"/>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A9347D"/>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A9347D"/>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A9347D"/>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A9347D"/>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A9347D"/>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A9347D"/>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A9347D"/>
    <w:rPr>
      <w:rFonts w:eastAsiaTheme="majorEastAsia" w:cstheme="majorBidi"/>
      <w:color w:val="272727" w:themeColor="text1" w:themeTint="D8"/>
    </w:rPr>
  </w:style>
  <w:style w:type="paragraph" w:styleId="Title">
    <w:name w:val="Title"/>
    <w:basedOn w:val="Normal"/>
    <w:next w:val="Normal"/>
    <w:link w:val="TitleChar"/>
    <w:uiPriority w:val="10"/>
    <w:qFormat/>
    <w:rsid w:val="00A9347D"/>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A9347D"/>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A9347D"/>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A9347D"/>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A9347D"/>
    <w:pPr>
      <w:spacing w:before="160"/>
      <w:jc w:val="center"/>
    </w:pPr>
    <w:rPr>
      <w:i/>
      <w:iCs/>
      <w:color w:val="404040" w:themeColor="text1" w:themeTint="BF"/>
    </w:rPr>
  </w:style>
  <w:style w:type="character" w:customStyle="1" w:styleId="QuoteChar">
    <w:name w:val="Quote Char"/>
    <w:basedOn w:val="DefaultParagraphFont"/>
    <w:link w:val="Quote"/>
    <w:uiPriority w:val="29"/>
    <w:rsid w:val="00A9347D"/>
    <w:rPr>
      <w:i/>
      <w:iCs/>
      <w:color w:val="404040" w:themeColor="text1" w:themeTint="BF"/>
    </w:rPr>
  </w:style>
  <w:style w:type="paragraph" w:styleId="ListParagraph">
    <w:name w:val="List Paragraph"/>
    <w:basedOn w:val="Normal"/>
    <w:uiPriority w:val="34"/>
    <w:qFormat/>
    <w:rsid w:val="00A9347D"/>
    <w:pPr>
      <w:ind w:left="720"/>
      <w:contextualSpacing/>
    </w:pPr>
  </w:style>
  <w:style w:type="character" w:styleId="IntenseEmphasis">
    <w:name w:val="Intense Emphasis"/>
    <w:basedOn w:val="DefaultParagraphFont"/>
    <w:uiPriority w:val="21"/>
    <w:qFormat/>
    <w:rsid w:val="00A9347D"/>
    <w:rPr>
      <w:i/>
      <w:iCs/>
      <w:color w:val="0F4761" w:themeColor="accent1" w:themeShade="BF"/>
    </w:rPr>
  </w:style>
  <w:style w:type="paragraph" w:styleId="IntenseQuote">
    <w:name w:val="Intense Quote"/>
    <w:basedOn w:val="Normal"/>
    <w:next w:val="Normal"/>
    <w:link w:val="IntenseQuoteChar"/>
    <w:uiPriority w:val="30"/>
    <w:qFormat/>
    <w:rsid w:val="00A9347D"/>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A9347D"/>
    <w:rPr>
      <w:i/>
      <w:iCs/>
      <w:color w:val="0F4761" w:themeColor="accent1" w:themeShade="BF"/>
    </w:rPr>
  </w:style>
  <w:style w:type="character" w:styleId="IntenseReference">
    <w:name w:val="Intense Reference"/>
    <w:basedOn w:val="DefaultParagraphFont"/>
    <w:uiPriority w:val="32"/>
    <w:qFormat/>
    <w:rsid w:val="00A9347D"/>
    <w:rPr>
      <w:b/>
      <w:bCs/>
      <w:smallCaps/>
      <w:color w:val="0F4761" w:themeColor="accent1" w:themeShade="BF"/>
      <w:spacing w:val="5"/>
    </w:rPr>
  </w:style>
  <w:style w:type="character" w:styleId="Hyperlink">
    <w:name w:val="Hyperlink"/>
    <w:basedOn w:val="DefaultParagraphFont"/>
    <w:uiPriority w:val="99"/>
    <w:unhideWhenUsed/>
    <w:rsid w:val="0030794A"/>
    <w:rPr>
      <w:color w:val="467886" w:themeColor="hyperlink"/>
      <w:u w:val="single"/>
    </w:rPr>
  </w:style>
  <w:style w:type="character" w:styleId="UnresolvedMention">
    <w:name w:val="Unresolved Mention"/>
    <w:basedOn w:val="DefaultParagraphFont"/>
    <w:uiPriority w:val="99"/>
    <w:semiHidden/>
    <w:unhideWhenUsed/>
    <w:rsid w:val="0030794A"/>
    <w:rPr>
      <w:color w:val="605E5C"/>
      <w:shd w:val="clear" w:color="auto" w:fill="E1DFDD"/>
    </w:rPr>
  </w:style>
  <w:style w:type="character" w:styleId="FollowedHyperlink">
    <w:name w:val="FollowedHyperlink"/>
    <w:basedOn w:val="DefaultParagraphFont"/>
    <w:uiPriority w:val="99"/>
    <w:semiHidden/>
    <w:unhideWhenUsed/>
    <w:rsid w:val="00655E29"/>
    <w:rPr>
      <w:color w:val="96607D"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doi.org/10.1111/hex.70002" TargetMode="External"/><Relationship Id="rId13" Type="http://schemas.openxmlformats.org/officeDocument/2006/relationships/hyperlink" Target="doi:10.1017/S135246582300019X" TargetMode="External"/><Relationship Id="rId3" Type="http://schemas.openxmlformats.org/officeDocument/2006/relationships/settings" Target="settings.xml"/><Relationship Id="rId7" Type="http://schemas.openxmlformats.org/officeDocument/2006/relationships/hyperlink" Target="https://doi.org/10.1177/1049732319889354" TargetMode="External"/><Relationship Id="rId12" Type="http://schemas.openxmlformats.org/officeDocument/2006/relationships/hyperlink" Target="doi:10.1017/S1754470X22000216" TargetMode="External"/><Relationship Id="rId2" Type="http://schemas.openxmlformats.org/officeDocument/2006/relationships/styles" Target="styles.xml"/><Relationship Id="rId16" Type="http://schemas.openxmlformats.org/officeDocument/2006/relationships/theme" Target="theme/theme1.xml"/><Relationship Id="rId1" Type="http://schemas.openxmlformats.org/officeDocument/2006/relationships/numbering" Target="numbering.xml"/><Relationship Id="rId6" Type="http://schemas.openxmlformats.org/officeDocument/2006/relationships/hyperlink" Target="https://doi.org/10.1111/bjc.12482" TargetMode="External"/><Relationship Id="rId11" Type="http://schemas.openxmlformats.org/officeDocument/2006/relationships/hyperlink" Target="https://doi.org/10.1186/s13030-021-00219-w" TargetMode="External"/><Relationship Id="rId5" Type="http://schemas.openxmlformats.org/officeDocument/2006/relationships/hyperlink" Target="https://chatgpt.com/" TargetMode="External"/><Relationship Id="rId15" Type="http://schemas.openxmlformats.org/officeDocument/2006/relationships/fontTable" Target="fontTable.xml"/><Relationship Id="rId10" Type="http://schemas.openxmlformats.org/officeDocument/2006/relationships/hyperlink" Target="https://doi.org/10.1177/07067437211027319" TargetMode="External"/><Relationship Id="rId4" Type="http://schemas.openxmlformats.org/officeDocument/2006/relationships/webSettings" Target="webSettings.xml"/><Relationship Id="rId9" Type="http://schemas.openxmlformats.org/officeDocument/2006/relationships/hyperlink" Target="https://doi.org/10.2196/31293" TargetMode="External"/><Relationship Id="rId14" Type="http://schemas.openxmlformats.org/officeDocument/2006/relationships/hyperlink" Target="https://doi.org/10.1177/1357633X231157103"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Normal.dotm</Template>
  <TotalTime>1</TotalTime>
  <Pages>9</Pages>
  <Words>3185</Words>
  <Characters>18157</Characters>
  <Application>Microsoft Office Word</Application>
  <DocSecurity>0</DocSecurity>
  <Lines>151</Lines>
  <Paragraphs>42</Paragraphs>
  <ScaleCrop>false</ScaleCrop>
  <Company/>
  <LinksUpToDate>false</LinksUpToDate>
  <CharactersWithSpaces>21300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Harriet Adams (2219657)</dc:creator>
  <cp:keywords/>
  <dc:description/>
  <cp:lastModifiedBy>Harriet Adams (2219657)</cp:lastModifiedBy>
  <cp:revision>3</cp:revision>
  <dcterms:created xsi:type="dcterms:W3CDTF">2025-02-27T12:55:00Z</dcterms:created>
  <dcterms:modified xsi:type="dcterms:W3CDTF">2025-02-28T13:57:00Z</dcterms:modified>
</cp:coreProperties>
</file>