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282A" w:rsidRPr="002E424A" w:rsidRDefault="008E282A" w:rsidP="00AA035C">
      <w:pPr>
        <w:spacing w:line="480" w:lineRule="auto"/>
        <w:jc w:val="center"/>
        <w:rPr>
          <w:rFonts w:asciiTheme="majorBidi" w:hAnsiTheme="majorBidi" w:cstheme="majorBidi"/>
          <w:sz w:val="28"/>
          <w:szCs w:val="28"/>
        </w:rPr>
      </w:pPr>
      <w:r w:rsidRPr="002E424A">
        <w:rPr>
          <w:rFonts w:asciiTheme="majorBidi" w:hAnsiTheme="majorBidi" w:cstheme="majorBidi"/>
          <w:sz w:val="28"/>
          <w:szCs w:val="28"/>
        </w:rPr>
        <w:t>Contact Trace Evidence and the Introduction of the DNA</w:t>
      </w:r>
    </w:p>
    <w:p w:rsidR="003E106E" w:rsidRPr="002E424A" w:rsidRDefault="00FF0C94" w:rsidP="003E106E">
      <w:pPr>
        <w:spacing w:line="480" w:lineRule="auto"/>
        <w:rPr>
          <w:rFonts w:asciiTheme="majorBidi" w:hAnsiTheme="majorBidi" w:cstheme="majorBidi"/>
          <w:sz w:val="24"/>
          <w:szCs w:val="24"/>
        </w:rPr>
      </w:pPr>
      <w:r>
        <w:rPr>
          <w:rFonts w:asciiTheme="majorBidi" w:hAnsiTheme="majorBidi" w:cstheme="majorBidi"/>
          <w:sz w:val="24"/>
          <w:szCs w:val="24"/>
        </w:rPr>
        <w:t>After</w:t>
      </w:r>
      <w:r w:rsidR="002C1D3E" w:rsidRPr="002E424A">
        <w:rPr>
          <w:rFonts w:asciiTheme="majorBidi" w:hAnsiTheme="majorBidi" w:cstheme="majorBidi"/>
          <w:sz w:val="24"/>
          <w:szCs w:val="24"/>
        </w:rPr>
        <w:t xml:space="preserve"> the establishment of the forensic science, </w:t>
      </w:r>
      <w:r w:rsidR="002911FF" w:rsidRPr="002E424A">
        <w:rPr>
          <w:rFonts w:asciiTheme="majorBidi" w:hAnsiTheme="majorBidi" w:cstheme="majorBidi"/>
          <w:sz w:val="24"/>
          <w:szCs w:val="24"/>
        </w:rPr>
        <w:t>a new relation between science and law began to flourish</w:t>
      </w:r>
      <w:r>
        <w:rPr>
          <w:rFonts w:asciiTheme="majorBidi" w:hAnsiTheme="majorBidi" w:cstheme="majorBidi"/>
          <w:sz w:val="24"/>
          <w:szCs w:val="24"/>
        </w:rPr>
        <w:t>. With it,</w:t>
      </w:r>
      <w:r w:rsidR="002948A2">
        <w:rPr>
          <w:rFonts w:asciiTheme="majorBidi" w:hAnsiTheme="majorBidi" w:cstheme="majorBidi"/>
          <w:sz w:val="24"/>
          <w:szCs w:val="24"/>
        </w:rPr>
        <w:t xml:space="preserve"> </w:t>
      </w:r>
      <w:r w:rsidR="00A6037C">
        <w:rPr>
          <w:rFonts w:asciiTheme="majorBidi" w:hAnsiTheme="majorBidi" w:cstheme="majorBidi"/>
          <w:sz w:val="24"/>
          <w:szCs w:val="24"/>
        </w:rPr>
        <w:t>came new possibilities in connecting evidences to people’s identity</w:t>
      </w:r>
      <w:sdt>
        <w:sdtPr>
          <w:rPr>
            <w:rFonts w:asciiTheme="majorBidi" w:hAnsiTheme="majorBidi" w:cstheme="majorBidi"/>
            <w:sz w:val="24"/>
            <w:szCs w:val="24"/>
          </w:rPr>
          <w:id w:val="-321582588"/>
          <w:citation/>
        </w:sdtPr>
        <w:sdtContent>
          <w:r w:rsidR="002911FF" w:rsidRPr="002E424A">
            <w:rPr>
              <w:rFonts w:asciiTheme="majorBidi" w:hAnsiTheme="majorBidi" w:cstheme="majorBidi"/>
              <w:sz w:val="24"/>
              <w:szCs w:val="24"/>
            </w:rPr>
            <w:fldChar w:fldCharType="begin"/>
          </w:r>
          <w:r w:rsidR="002911FF" w:rsidRPr="002E424A">
            <w:rPr>
              <w:rFonts w:asciiTheme="majorBidi" w:hAnsiTheme="majorBidi" w:cstheme="majorBidi"/>
              <w:sz w:val="24"/>
              <w:szCs w:val="24"/>
            </w:rPr>
            <w:instrText xml:space="preserve"> CITATION Ali16 \l 2057 </w:instrText>
          </w:r>
          <w:r w:rsidR="002911FF"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(Adam, 2016)</w:t>
          </w:r>
          <w:r w:rsidR="002911FF" w:rsidRPr="002E424A">
            <w:rPr>
              <w:rFonts w:asciiTheme="majorBidi" w:hAnsiTheme="majorBidi" w:cstheme="majorBidi"/>
              <w:sz w:val="24"/>
              <w:szCs w:val="24"/>
            </w:rPr>
            <w:fldChar w:fldCharType="end"/>
          </w:r>
        </w:sdtContent>
      </w:sdt>
      <w:r w:rsidR="002911FF" w:rsidRPr="002E424A">
        <w:rPr>
          <w:rFonts w:asciiTheme="majorBidi" w:hAnsiTheme="majorBidi" w:cstheme="majorBidi"/>
          <w:sz w:val="24"/>
          <w:szCs w:val="24"/>
        </w:rPr>
        <w:t>. T</w:t>
      </w:r>
      <w:r w:rsidR="002C1D3E" w:rsidRPr="002E424A">
        <w:rPr>
          <w:rFonts w:asciiTheme="majorBidi" w:hAnsiTheme="majorBidi" w:cstheme="majorBidi"/>
          <w:sz w:val="24"/>
          <w:szCs w:val="24"/>
        </w:rPr>
        <w:t>he crime investigation sector started to develop in the</w:t>
      </w:r>
      <w:r w:rsidR="003E106E" w:rsidRPr="002E424A">
        <w:rPr>
          <w:rFonts w:asciiTheme="majorBidi" w:hAnsiTheme="majorBidi" w:cstheme="majorBidi"/>
          <w:sz w:val="24"/>
          <w:szCs w:val="24"/>
        </w:rPr>
        <w:t xml:space="preserve"> beginning of the</w:t>
      </w:r>
      <w:r w:rsidR="002C1D3E" w:rsidRPr="002E424A">
        <w:rPr>
          <w:rFonts w:asciiTheme="majorBidi" w:hAnsiTheme="majorBidi" w:cstheme="majorBidi"/>
          <w:sz w:val="24"/>
          <w:szCs w:val="24"/>
        </w:rPr>
        <w:t xml:space="preserve"> 20</w:t>
      </w:r>
      <w:r w:rsidR="002C1D3E" w:rsidRPr="002E424A">
        <w:rPr>
          <w:rFonts w:asciiTheme="majorBidi" w:hAnsiTheme="majorBidi" w:cstheme="majorBidi"/>
          <w:sz w:val="24"/>
          <w:szCs w:val="24"/>
          <w:vertAlign w:val="superscript"/>
        </w:rPr>
        <w:t>th</w:t>
      </w:r>
      <w:r w:rsidR="002C1D3E" w:rsidRPr="002E424A">
        <w:rPr>
          <w:rFonts w:asciiTheme="majorBidi" w:hAnsiTheme="majorBidi" w:cstheme="majorBidi"/>
          <w:sz w:val="24"/>
          <w:szCs w:val="24"/>
        </w:rPr>
        <w:t xml:space="preserve"> century</w:t>
      </w:r>
      <w:r w:rsidR="003E106E" w:rsidRPr="002E424A">
        <w:rPr>
          <w:rFonts w:asciiTheme="majorBidi" w:hAnsiTheme="majorBidi" w:cstheme="majorBidi"/>
          <w:sz w:val="24"/>
          <w:szCs w:val="24"/>
        </w:rPr>
        <w:t>,</w:t>
      </w:r>
      <w:r w:rsidR="002911FF" w:rsidRPr="002E424A">
        <w:rPr>
          <w:rFonts w:asciiTheme="majorBidi" w:hAnsiTheme="majorBidi" w:cstheme="majorBidi"/>
          <w:sz w:val="24"/>
          <w:szCs w:val="24"/>
        </w:rPr>
        <w:t xml:space="preserve"> and t</w:t>
      </w:r>
      <w:r w:rsidR="00627C20" w:rsidRPr="002E424A">
        <w:rPr>
          <w:rFonts w:asciiTheme="majorBidi" w:hAnsiTheme="majorBidi" w:cstheme="majorBidi"/>
          <w:sz w:val="24"/>
          <w:szCs w:val="24"/>
        </w:rPr>
        <w:t xml:space="preserve">his development </w:t>
      </w:r>
      <w:r w:rsidR="006965AC" w:rsidRPr="002E424A">
        <w:rPr>
          <w:rFonts w:asciiTheme="majorBidi" w:hAnsiTheme="majorBidi" w:cstheme="majorBidi"/>
          <w:sz w:val="24"/>
          <w:szCs w:val="24"/>
        </w:rPr>
        <w:t>shed the light on many cases</w:t>
      </w:r>
      <w:r w:rsidR="002911FF" w:rsidRPr="002E424A">
        <w:rPr>
          <w:rFonts w:asciiTheme="majorBidi" w:hAnsiTheme="majorBidi" w:cstheme="majorBidi"/>
          <w:sz w:val="24"/>
          <w:szCs w:val="24"/>
        </w:rPr>
        <w:t>.</w:t>
      </w:r>
      <w:r w:rsidR="004E5F6A" w:rsidRPr="002E424A">
        <w:rPr>
          <w:rFonts w:asciiTheme="majorBidi" w:hAnsiTheme="majorBidi" w:cstheme="majorBidi"/>
          <w:sz w:val="24"/>
          <w:szCs w:val="24"/>
        </w:rPr>
        <w:t xml:space="preserve"> They started to understand, study and</w:t>
      </w:r>
      <w:r w:rsidR="00436D4E" w:rsidRPr="002E424A">
        <w:rPr>
          <w:rFonts w:asciiTheme="majorBidi" w:hAnsiTheme="majorBidi" w:cstheme="majorBidi"/>
          <w:sz w:val="24"/>
          <w:szCs w:val="24"/>
        </w:rPr>
        <w:t xml:space="preserve"> </w:t>
      </w:r>
      <w:r w:rsidR="006965AC" w:rsidRPr="002E424A">
        <w:rPr>
          <w:rFonts w:asciiTheme="majorBidi" w:hAnsiTheme="majorBidi" w:cstheme="majorBidi"/>
          <w:sz w:val="24"/>
          <w:szCs w:val="24"/>
        </w:rPr>
        <w:t>includ</w:t>
      </w:r>
      <w:r w:rsidR="000167B1">
        <w:rPr>
          <w:rFonts w:asciiTheme="majorBidi" w:hAnsiTheme="majorBidi" w:cstheme="majorBidi"/>
          <w:sz w:val="24"/>
          <w:szCs w:val="24"/>
        </w:rPr>
        <w:t>e</w:t>
      </w:r>
      <w:r w:rsidR="006965AC" w:rsidRPr="002E424A">
        <w:rPr>
          <w:rFonts w:asciiTheme="majorBidi" w:hAnsiTheme="majorBidi" w:cstheme="majorBidi"/>
          <w:sz w:val="24"/>
          <w:szCs w:val="24"/>
        </w:rPr>
        <w:t xml:space="preserve"> </w:t>
      </w:r>
      <w:r w:rsidR="002911FF" w:rsidRPr="002E424A">
        <w:rPr>
          <w:rFonts w:asciiTheme="majorBidi" w:hAnsiTheme="majorBidi" w:cstheme="majorBidi"/>
          <w:sz w:val="24"/>
          <w:szCs w:val="24"/>
        </w:rPr>
        <w:t>different types of evidences</w:t>
      </w:r>
      <w:r w:rsidR="000167B1">
        <w:rPr>
          <w:rFonts w:asciiTheme="majorBidi" w:hAnsiTheme="majorBidi" w:cstheme="majorBidi"/>
          <w:sz w:val="24"/>
          <w:szCs w:val="24"/>
        </w:rPr>
        <w:t>,</w:t>
      </w:r>
      <w:r w:rsidR="002911FF" w:rsidRPr="002E424A">
        <w:rPr>
          <w:rFonts w:asciiTheme="majorBidi" w:hAnsiTheme="majorBidi" w:cstheme="majorBidi"/>
          <w:sz w:val="24"/>
          <w:szCs w:val="24"/>
        </w:rPr>
        <w:t xml:space="preserve"> </w:t>
      </w:r>
      <w:r w:rsidR="004E5F6A" w:rsidRPr="002E424A">
        <w:rPr>
          <w:rFonts w:asciiTheme="majorBidi" w:hAnsiTheme="majorBidi" w:cstheme="majorBidi"/>
          <w:sz w:val="24"/>
          <w:szCs w:val="24"/>
        </w:rPr>
        <w:t>in order to</w:t>
      </w:r>
      <w:r w:rsidR="002911FF" w:rsidRPr="002E424A">
        <w:rPr>
          <w:rFonts w:asciiTheme="majorBidi" w:hAnsiTheme="majorBidi" w:cstheme="majorBidi"/>
          <w:sz w:val="24"/>
          <w:szCs w:val="24"/>
        </w:rPr>
        <w:t xml:space="preserve"> </w:t>
      </w:r>
      <w:r w:rsidR="004E5F6A" w:rsidRPr="002E424A">
        <w:rPr>
          <w:rFonts w:asciiTheme="majorBidi" w:hAnsiTheme="majorBidi" w:cstheme="majorBidi"/>
          <w:sz w:val="24"/>
          <w:szCs w:val="24"/>
        </w:rPr>
        <w:t xml:space="preserve">use them </w:t>
      </w:r>
      <w:r w:rsidR="003E106E" w:rsidRPr="002E424A">
        <w:rPr>
          <w:rFonts w:asciiTheme="majorBidi" w:hAnsiTheme="majorBidi" w:cstheme="majorBidi"/>
          <w:sz w:val="24"/>
          <w:szCs w:val="24"/>
        </w:rPr>
        <w:t>in</w:t>
      </w:r>
      <w:r w:rsidR="006965AC" w:rsidRPr="002E424A">
        <w:rPr>
          <w:rFonts w:asciiTheme="majorBidi" w:hAnsiTheme="majorBidi" w:cstheme="majorBidi"/>
          <w:sz w:val="24"/>
          <w:szCs w:val="24"/>
        </w:rPr>
        <w:t xml:space="preserve"> solving crimes. </w:t>
      </w:r>
      <w:r w:rsidR="002911FF" w:rsidRPr="002E424A">
        <w:rPr>
          <w:rFonts w:asciiTheme="majorBidi" w:hAnsiTheme="majorBidi" w:cstheme="majorBidi"/>
          <w:sz w:val="24"/>
          <w:szCs w:val="24"/>
        </w:rPr>
        <w:t xml:space="preserve">The </w:t>
      </w:r>
      <w:r w:rsidR="003E106E" w:rsidRPr="002E424A">
        <w:rPr>
          <w:rFonts w:asciiTheme="majorBidi" w:hAnsiTheme="majorBidi" w:cstheme="majorBidi"/>
          <w:sz w:val="24"/>
          <w:szCs w:val="24"/>
        </w:rPr>
        <w:t>variety</w:t>
      </w:r>
      <w:r w:rsidR="002911FF" w:rsidRPr="002E424A">
        <w:rPr>
          <w:rFonts w:asciiTheme="majorBidi" w:hAnsiTheme="majorBidi" w:cstheme="majorBidi"/>
          <w:sz w:val="24"/>
          <w:szCs w:val="24"/>
        </w:rPr>
        <w:t xml:space="preserve"> of evidences that have been used before </w:t>
      </w:r>
      <w:r w:rsidR="003E106E" w:rsidRPr="002E424A">
        <w:rPr>
          <w:rFonts w:asciiTheme="majorBidi" w:hAnsiTheme="majorBidi" w:cstheme="majorBidi"/>
          <w:sz w:val="24"/>
          <w:szCs w:val="24"/>
        </w:rPr>
        <w:t>were mostly material evidences</w:t>
      </w:r>
      <w:r w:rsidR="002911FF" w:rsidRPr="002E424A">
        <w:rPr>
          <w:rFonts w:asciiTheme="majorBidi" w:hAnsiTheme="majorBidi" w:cstheme="majorBidi"/>
          <w:sz w:val="24"/>
          <w:szCs w:val="24"/>
        </w:rPr>
        <w:t xml:space="preserve"> </w:t>
      </w:r>
      <w:r w:rsidR="003E106E" w:rsidRPr="002E424A">
        <w:rPr>
          <w:rFonts w:asciiTheme="majorBidi" w:hAnsiTheme="majorBidi" w:cstheme="majorBidi"/>
          <w:sz w:val="24"/>
          <w:szCs w:val="24"/>
        </w:rPr>
        <w:t>and witnesses’ testimonies</w:t>
      </w:r>
      <w:sdt>
        <w:sdtPr>
          <w:rPr>
            <w:rFonts w:asciiTheme="majorBidi" w:hAnsiTheme="majorBidi" w:cstheme="majorBidi"/>
            <w:sz w:val="24"/>
            <w:szCs w:val="24"/>
          </w:rPr>
          <w:id w:val="974031696"/>
          <w:citation/>
        </w:sdtPr>
        <w:sdtContent>
          <w:r w:rsidR="006C24A7" w:rsidRPr="002E424A">
            <w:rPr>
              <w:rFonts w:asciiTheme="majorBidi" w:hAnsiTheme="majorBidi" w:cstheme="majorBidi"/>
              <w:sz w:val="24"/>
              <w:szCs w:val="24"/>
            </w:rPr>
            <w:fldChar w:fldCharType="begin"/>
          </w:r>
          <w:r w:rsidR="006C24A7" w:rsidRPr="002E424A">
            <w:rPr>
              <w:rFonts w:asciiTheme="majorBidi" w:hAnsiTheme="majorBidi" w:cstheme="majorBidi"/>
              <w:sz w:val="24"/>
              <w:szCs w:val="24"/>
            </w:rPr>
            <w:instrText xml:space="preserve"> CITATION Ali16 \l 2057 </w:instrText>
          </w:r>
          <w:r w:rsidR="006C24A7"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(Adam, 2016)</w:t>
          </w:r>
          <w:r w:rsidR="006C24A7" w:rsidRPr="002E424A">
            <w:rPr>
              <w:rFonts w:asciiTheme="majorBidi" w:hAnsiTheme="majorBidi" w:cstheme="majorBidi"/>
              <w:sz w:val="24"/>
              <w:szCs w:val="24"/>
            </w:rPr>
            <w:fldChar w:fldCharType="end"/>
          </w:r>
        </w:sdtContent>
      </w:sdt>
      <w:r w:rsidR="003E106E" w:rsidRPr="002E424A">
        <w:rPr>
          <w:rFonts w:asciiTheme="majorBidi" w:hAnsiTheme="majorBidi" w:cstheme="majorBidi"/>
          <w:sz w:val="24"/>
          <w:szCs w:val="24"/>
        </w:rPr>
        <w:t xml:space="preserve">. They used them </w:t>
      </w:r>
      <w:r w:rsidR="000167B1" w:rsidRPr="002E424A">
        <w:rPr>
          <w:rFonts w:asciiTheme="majorBidi" w:hAnsiTheme="majorBidi" w:cstheme="majorBidi"/>
          <w:sz w:val="24"/>
          <w:szCs w:val="24"/>
        </w:rPr>
        <w:t xml:space="preserve">mostly </w:t>
      </w:r>
      <w:r w:rsidR="003E106E" w:rsidRPr="002E424A">
        <w:rPr>
          <w:rFonts w:asciiTheme="majorBidi" w:hAnsiTheme="majorBidi" w:cstheme="majorBidi"/>
          <w:sz w:val="24"/>
          <w:szCs w:val="24"/>
        </w:rPr>
        <w:t>to create a narrative of the crime and</w:t>
      </w:r>
      <w:r w:rsidR="00CC359F">
        <w:rPr>
          <w:rFonts w:asciiTheme="majorBidi" w:hAnsiTheme="majorBidi" w:cstheme="majorBidi"/>
          <w:sz w:val="24"/>
          <w:szCs w:val="24"/>
        </w:rPr>
        <w:t xml:space="preserve"> to</w:t>
      </w:r>
      <w:r w:rsidR="003E106E" w:rsidRPr="002E424A">
        <w:rPr>
          <w:rFonts w:asciiTheme="majorBidi" w:hAnsiTheme="majorBidi" w:cstheme="majorBidi"/>
          <w:sz w:val="24"/>
          <w:szCs w:val="24"/>
        </w:rPr>
        <w:t xml:space="preserve"> reconstruct the crime scene with theories. Since then and until the late 1980’s, a new era of a contemporary science-law relation </w:t>
      </w:r>
      <w:r w:rsidR="006C24A7" w:rsidRPr="002E424A">
        <w:rPr>
          <w:rFonts w:asciiTheme="majorBidi" w:hAnsiTheme="majorBidi" w:cstheme="majorBidi"/>
          <w:sz w:val="24"/>
          <w:szCs w:val="24"/>
        </w:rPr>
        <w:t>has</w:t>
      </w:r>
      <w:r w:rsidR="003E106E" w:rsidRPr="002E424A">
        <w:rPr>
          <w:rFonts w:asciiTheme="majorBidi" w:hAnsiTheme="majorBidi" w:cstheme="majorBidi"/>
          <w:sz w:val="24"/>
          <w:szCs w:val="24"/>
        </w:rPr>
        <w:t xml:space="preserve"> begun</w:t>
      </w:r>
      <w:r w:rsidR="007A75F5" w:rsidRPr="002E424A">
        <w:rPr>
          <w:rFonts w:asciiTheme="majorBidi" w:hAnsiTheme="majorBidi" w:cstheme="majorBidi"/>
          <w:sz w:val="24"/>
          <w:szCs w:val="24"/>
        </w:rPr>
        <w:t xml:space="preserve"> in the UK</w:t>
      </w:r>
      <w:sdt>
        <w:sdtPr>
          <w:rPr>
            <w:rFonts w:asciiTheme="majorBidi" w:hAnsiTheme="majorBidi" w:cstheme="majorBidi"/>
            <w:sz w:val="24"/>
            <w:szCs w:val="24"/>
          </w:rPr>
          <w:id w:val="-1480373996"/>
          <w:citation/>
        </w:sdtPr>
        <w:sdtContent>
          <w:r w:rsidR="006C24A7" w:rsidRPr="002E424A">
            <w:rPr>
              <w:rFonts w:asciiTheme="majorBidi" w:hAnsiTheme="majorBidi" w:cstheme="majorBidi"/>
              <w:sz w:val="24"/>
              <w:szCs w:val="24"/>
            </w:rPr>
            <w:fldChar w:fldCharType="begin"/>
          </w:r>
          <w:r w:rsidR="006C24A7" w:rsidRPr="002E424A">
            <w:rPr>
              <w:rFonts w:asciiTheme="majorBidi" w:hAnsiTheme="majorBidi" w:cstheme="majorBidi"/>
              <w:sz w:val="24"/>
              <w:szCs w:val="24"/>
            </w:rPr>
            <w:instrText xml:space="preserve"> CITATION Ali16 \l 2057 </w:instrText>
          </w:r>
          <w:r w:rsidR="006C24A7"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(Adam, 2016)</w:t>
          </w:r>
          <w:r w:rsidR="006C24A7" w:rsidRPr="002E424A">
            <w:rPr>
              <w:rFonts w:asciiTheme="majorBidi" w:hAnsiTheme="majorBidi" w:cstheme="majorBidi"/>
              <w:sz w:val="24"/>
              <w:szCs w:val="24"/>
            </w:rPr>
            <w:fldChar w:fldCharType="end"/>
          </w:r>
        </w:sdtContent>
      </w:sdt>
      <w:r w:rsidR="003E106E" w:rsidRPr="002E424A">
        <w:rPr>
          <w:rFonts w:asciiTheme="majorBidi" w:hAnsiTheme="majorBidi" w:cstheme="majorBidi"/>
          <w:sz w:val="24"/>
          <w:szCs w:val="24"/>
        </w:rPr>
        <w:t xml:space="preserve">. </w:t>
      </w:r>
      <w:r w:rsidR="006A7025" w:rsidRPr="002E424A">
        <w:rPr>
          <w:rFonts w:asciiTheme="majorBidi" w:hAnsiTheme="majorBidi" w:cstheme="majorBidi"/>
          <w:sz w:val="24"/>
          <w:szCs w:val="24"/>
        </w:rPr>
        <w:t xml:space="preserve">In this essay, I will discuss </w:t>
      </w:r>
      <w:r w:rsidR="0001430F" w:rsidRPr="002E424A">
        <w:rPr>
          <w:rFonts w:asciiTheme="majorBidi" w:hAnsiTheme="majorBidi" w:cstheme="majorBidi"/>
          <w:sz w:val="24"/>
          <w:szCs w:val="24"/>
        </w:rPr>
        <w:t xml:space="preserve">the </w:t>
      </w:r>
      <w:r w:rsidR="000167B1">
        <w:rPr>
          <w:rFonts w:asciiTheme="majorBidi" w:hAnsiTheme="majorBidi" w:cstheme="majorBidi"/>
          <w:sz w:val="24"/>
          <w:szCs w:val="24"/>
        </w:rPr>
        <w:t xml:space="preserve">importance of </w:t>
      </w:r>
      <w:r w:rsidR="0001430F" w:rsidRPr="002E424A">
        <w:rPr>
          <w:rFonts w:asciiTheme="majorBidi" w:hAnsiTheme="majorBidi" w:cstheme="majorBidi"/>
          <w:sz w:val="24"/>
          <w:szCs w:val="24"/>
        </w:rPr>
        <w:t>contact trace evidence and how the introduction of the DNA have influenced the crime investigation sector in the UK</w:t>
      </w:r>
      <w:r w:rsidR="009116D0">
        <w:rPr>
          <w:rFonts w:asciiTheme="majorBidi" w:hAnsiTheme="majorBidi" w:cstheme="majorBidi"/>
          <w:sz w:val="24"/>
          <w:szCs w:val="24"/>
        </w:rPr>
        <w:t xml:space="preserve"> and changed it forever</w:t>
      </w:r>
      <w:r w:rsidR="0001430F" w:rsidRPr="002E424A">
        <w:rPr>
          <w:rFonts w:asciiTheme="majorBidi" w:hAnsiTheme="majorBidi" w:cstheme="majorBidi"/>
          <w:sz w:val="24"/>
          <w:szCs w:val="24"/>
        </w:rPr>
        <w:t>.</w:t>
      </w:r>
    </w:p>
    <w:p w:rsidR="00C177D7" w:rsidRPr="002E424A" w:rsidRDefault="00F26CF3" w:rsidP="00AA035C">
      <w:pPr>
        <w:spacing w:line="480" w:lineRule="auto"/>
        <w:rPr>
          <w:rFonts w:asciiTheme="majorBidi" w:hAnsiTheme="majorBidi" w:cstheme="majorBidi"/>
          <w:sz w:val="24"/>
          <w:szCs w:val="24"/>
        </w:rPr>
      </w:pPr>
      <w:r w:rsidRPr="002E424A">
        <w:rPr>
          <w:rFonts w:asciiTheme="majorBidi" w:hAnsiTheme="majorBidi" w:cstheme="majorBidi"/>
          <w:sz w:val="24"/>
          <w:szCs w:val="24"/>
        </w:rPr>
        <w:t xml:space="preserve">‘Every contact leaves a trace’ </w:t>
      </w:r>
      <w:sdt>
        <w:sdtPr>
          <w:rPr>
            <w:rFonts w:asciiTheme="majorBidi" w:hAnsiTheme="majorBidi" w:cstheme="majorBidi"/>
            <w:sz w:val="24"/>
            <w:szCs w:val="24"/>
          </w:rPr>
          <w:id w:val="577336544"/>
          <w:citation/>
        </w:sdtPr>
        <w:sdtContent>
          <w:r w:rsidR="0002775E" w:rsidRPr="002E424A">
            <w:rPr>
              <w:rFonts w:asciiTheme="majorBidi" w:hAnsiTheme="majorBidi" w:cstheme="majorBidi"/>
              <w:sz w:val="24"/>
              <w:szCs w:val="24"/>
            </w:rPr>
            <w:fldChar w:fldCharType="begin"/>
          </w:r>
          <w:r w:rsidR="0002775E" w:rsidRPr="002E424A">
            <w:rPr>
              <w:rFonts w:asciiTheme="majorBidi" w:hAnsiTheme="majorBidi" w:cstheme="majorBidi"/>
              <w:sz w:val="24"/>
              <w:szCs w:val="24"/>
            </w:rPr>
            <w:instrText xml:space="preserve">CITATION Edm20 \p 295 \l 2057 </w:instrText>
          </w:r>
          <w:r w:rsidR="0002775E" w:rsidRPr="002E424A">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(Locard, 1920, p. 295)</w:t>
          </w:r>
          <w:r w:rsidR="0002775E" w:rsidRPr="002E424A">
            <w:rPr>
              <w:rFonts w:asciiTheme="majorBidi" w:hAnsiTheme="majorBidi" w:cstheme="majorBidi"/>
              <w:sz w:val="24"/>
              <w:szCs w:val="24"/>
            </w:rPr>
            <w:fldChar w:fldCharType="end"/>
          </w:r>
        </w:sdtContent>
      </w:sdt>
      <w:r w:rsidR="0002775E" w:rsidRPr="002E424A">
        <w:rPr>
          <w:rFonts w:asciiTheme="majorBidi" w:hAnsiTheme="majorBidi" w:cstheme="majorBidi"/>
          <w:sz w:val="24"/>
          <w:szCs w:val="24"/>
        </w:rPr>
        <w:t xml:space="preserve">. By this phrase, Edmond Locard set the base understanding of </w:t>
      </w:r>
      <w:r w:rsidR="00F04D9B" w:rsidRPr="002E424A">
        <w:rPr>
          <w:rFonts w:asciiTheme="majorBidi" w:hAnsiTheme="majorBidi" w:cstheme="majorBidi"/>
          <w:sz w:val="24"/>
          <w:szCs w:val="24"/>
        </w:rPr>
        <w:t xml:space="preserve">the </w:t>
      </w:r>
      <w:r w:rsidR="0002775E" w:rsidRPr="002E424A">
        <w:rPr>
          <w:rFonts w:asciiTheme="majorBidi" w:hAnsiTheme="majorBidi" w:cstheme="majorBidi"/>
          <w:sz w:val="24"/>
          <w:szCs w:val="24"/>
        </w:rPr>
        <w:t xml:space="preserve">forensic science. In his famous book </w:t>
      </w:r>
      <w:r w:rsidR="0002775E" w:rsidRPr="002E424A">
        <w:rPr>
          <w:rFonts w:asciiTheme="majorBidi" w:hAnsiTheme="majorBidi" w:cstheme="majorBidi"/>
          <w:i/>
          <w:iCs/>
          <w:sz w:val="24"/>
          <w:szCs w:val="24"/>
        </w:rPr>
        <w:t>The Criminal Investigation and Scientific Methods</w:t>
      </w:r>
      <w:r w:rsidR="0002775E" w:rsidRPr="002E424A">
        <w:rPr>
          <w:rFonts w:asciiTheme="majorBidi" w:hAnsiTheme="majorBidi" w:cstheme="majorBidi"/>
          <w:sz w:val="24"/>
          <w:szCs w:val="24"/>
        </w:rPr>
        <w:t xml:space="preserve"> </w:t>
      </w:r>
      <w:r w:rsidR="009848F6" w:rsidRPr="002E424A">
        <w:rPr>
          <w:rFonts w:asciiTheme="majorBidi" w:hAnsiTheme="majorBidi" w:cstheme="majorBidi"/>
          <w:sz w:val="24"/>
          <w:szCs w:val="24"/>
        </w:rPr>
        <w:t>-</w:t>
      </w:r>
      <w:r w:rsidR="0002775E" w:rsidRPr="002E424A">
        <w:rPr>
          <w:rFonts w:asciiTheme="majorBidi" w:hAnsiTheme="majorBidi" w:cstheme="majorBidi"/>
          <w:sz w:val="24"/>
          <w:szCs w:val="24"/>
        </w:rPr>
        <w:t>written originally in French- he discusses the methods</w:t>
      </w:r>
      <w:r w:rsidR="00633E26" w:rsidRPr="002E424A">
        <w:rPr>
          <w:rFonts w:asciiTheme="majorBidi" w:hAnsiTheme="majorBidi" w:cstheme="majorBidi"/>
          <w:sz w:val="24"/>
          <w:szCs w:val="24"/>
        </w:rPr>
        <w:t>, theories,</w:t>
      </w:r>
      <w:r w:rsidR="0002775E" w:rsidRPr="002E424A">
        <w:rPr>
          <w:rFonts w:asciiTheme="majorBidi" w:hAnsiTheme="majorBidi" w:cstheme="majorBidi"/>
          <w:sz w:val="24"/>
          <w:szCs w:val="24"/>
        </w:rPr>
        <w:t xml:space="preserve"> principles</w:t>
      </w:r>
      <w:r w:rsidR="00633E26" w:rsidRPr="002E424A">
        <w:rPr>
          <w:rFonts w:asciiTheme="majorBidi" w:hAnsiTheme="majorBidi" w:cstheme="majorBidi"/>
          <w:sz w:val="24"/>
          <w:szCs w:val="24"/>
        </w:rPr>
        <w:t xml:space="preserve"> and</w:t>
      </w:r>
      <w:r w:rsidR="00C87125" w:rsidRPr="002E424A">
        <w:rPr>
          <w:rFonts w:asciiTheme="majorBidi" w:hAnsiTheme="majorBidi" w:cstheme="majorBidi"/>
          <w:sz w:val="24"/>
          <w:szCs w:val="24"/>
        </w:rPr>
        <w:t xml:space="preserve"> the</w:t>
      </w:r>
      <w:r w:rsidR="00633E26" w:rsidRPr="002E424A">
        <w:rPr>
          <w:rFonts w:asciiTheme="majorBidi" w:hAnsiTheme="majorBidi" w:cstheme="majorBidi"/>
          <w:sz w:val="24"/>
          <w:szCs w:val="24"/>
        </w:rPr>
        <w:t xml:space="preserve"> interpretations of </w:t>
      </w:r>
      <w:r w:rsidR="00C87125" w:rsidRPr="002E424A">
        <w:rPr>
          <w:rFonts w:asciiTheme="majorBidi" w:hAnsiTheme="majorBidi" w:cstheme="majorBidi"/>
          <w:sz w:val="24"/>
          <w:szCs w:val="24"/>
        </w:rPr>
        <w:t xml:space="preserve">the </w:t>
      </w:r>
      <w:r w:rsidR="00633E26" w:rsidRPr="002E424A">
        <w:rPr>
          <w:rFonts w:asciiTheme="majorBidi" w:hAnsiTheme="majorBidi" w:cstheme="majorBidi"/>
          <w:sz w:val="24"/>
          <w:szCs w:val="24"/>
        </w:rPr>
        <w:t xml:space="preserve">crime scene </w:t>
      </w:r>
      <w:sdt>
        <w:sdtPr>
          <w:rPr>
            <w:rFonts w:asciiTheme="majorBidi" w:hAnsiTheme="majorBidi" w:cstheme="majorBidi"/>
            <w:sz w:val="24"/>
            <w:szCs w:val="24"/>
          </w:rPr>
          <w:id w:val="-884096433"/>
          <w:citation/>
        </w:sdtPr>
        <w:sdtContent>
          <w:r w:rsidR="00633E26" w:rsidRPr="002E424A">
            <w:rPr>
              <w:rFonts w:asciiTheme="majorBidi" w:hAnsiTheme="majorBidi" w:cstheme="majorBidi"/>
              <w:sz w:val="24"/>
              <w:szCs w:val="24"/>
            </w:rPr>
            <w:fldChar w:fldCharType="begin"/>
          </w:r>
          <w:r w:rsidR="00633E26" w:rsidRPr="002E424A">
            <w:rPr>
              <w:rFonts w:asciiTheme="majorBidi" w:hAnsiTheme="majorBidi" w:cstheme="majorBidi"/>
              <w:sz w:val="24"/>
              <w:szCs w:val="24"/>
            </w:rPr>
            <w:instrText xml:space="preserve">CITATION Dav15 \p 29 \l 2057 </w:instrText>
          </w:r>
          <w:r w:rsidR="00633E26" w:rsidRPr="002E424A">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(Makin, 2015, p. 29)</w:t>
          </w:r>
          <w:r w:rsidR="00633E26" w:rsidRPr="002E424A">
            <w:rPr>
              <w:rFonts w:asciiTheme="majorBidi" w:hAnsiTheme="majorBidi" w:cstheme="majorBidi"/>
              <w:sz w:val="24"/>
              <w:szCs w:val="24"/>
            </w:rPr>
            <w:fldChar w:fldCharType="end"/>
          </w:r>
        </w:sdtContent>
      </w:sdt>
      <w:r w:rsidR="00633E26" w:rsidRPr="002E424A">
        <w:rPr>
          <w:rFonts w:asciiTheme="majorBidi" w:hAnsiTheme="majorBidi" w:cstheme="majorBidi"/>
          <w:sz w:val="24"/>
          <w:szCs w:val="24"/>
        </w:rPr>
        <w:t>.</w:t>
      </w:r>
      <w:r w:rsidR="0002775E" w:rsidRPr="002E424A">
        <w:rPr>
          <w:rFonts w:asciiTheme="majorBidi" w:hAnsiTheme="majorBidi" w:cstheme="majorBidi"/>
          <w:sz w:val="24"/>
          <w:szCs w:val="24"/>
        </w:rPr>
        <w:t xml:space="preserve"> </w:t>
      </w:r>
      <w:r w:rsidR="009848F6" w:rsidRPr="002E424A">
        <w:rPr>
          <w:rFonts w:asciiTheme="majorBidi" w:hAnsiTheme="majorBidi" w:cstheme="majorBidi"/>
          <w:sz w:val="24"/>
          <w:szCs w:val="24"/>
        </w:rPr>
        <w:t xml:space="preserve">But what does this phrase </w:t>
      </w:r>
      <w:r w:rsidR="00F04D9B" w:rsidRPr="002E424A">
        <w:rPr>
          <w:rFonts w:asciiTheme="majorBidi" w:hAnsiTheme="majorBidi" w:cstheme="majorBidi"/>
          <w:sz w:val="24"/>
          <w:szCs w:val="24"/>
        </w:rPr>
        <w:t xml:space="preserve">really </w:t>
      </w:r>
      <w:r w:rsidR="009848F6" w:rsidRPr="002E424A">
        <w:rPr>
          <w:rFonts w:asciiTheme="majorBidi" w:hAnsiTheme="majorBidi" w:cstheme="majorBidi"/>
          <w:sz w:val="24"/>
          <w:szCs w:val="24"/>
        </w:rPr>
        <w:t>mean?</w:t>
      </w:r>
      <w:r w:rsidR="00F04D9B" w:rsidRPr="002E424A">
        <w:rPr>
          <w:rFonts w:asciiTheme="majorBidi" w:hAnsiTheme="majorBidi" w:cstheme="majorBidi"/>
          <w:sz w:val="24"/>
          <w:szCs w:val="24"/>
        </w:rPr>
        <w:t xml:space="preserve"> Amongst his vast research on the forensic science, he described contact trace as the evidence we leave behind</w:t>
      </w:r>
      <w:sdt>
        <w:sdtPr>
          <w:rPr>
            <w:rFonts w:asciiTheme="majorBidi" w:hAnsiTheme="majorBidi" w:cstheme="majorBidi"/>
            <w:sz w:val="24"/>
            <w:szCs w:val="24"/>
          </w:rPr>
          <w:id w:val="2033994223"/>
          <w:citation/>
        </w:sdtPr>
        <w:sdtContent>
          <w:r w:rsidR="00806B72" w:rsidRPr="002E424A">
            <w:rPr>
              <w:rFonts w:asciiTheme="majorBidi" w:hAnsiTheme="majorBidi" w:cstheme="majorBidi"/>
              <w:sz w:val="24"/>
              <w:szCs w:val="24"/>
            </w:rPr>
            <w:fldChar w:fldCharType="begin"/>
          </w:r>
          <w:r w:rsidR="00806B72" w:rsidRPr="002E424A">
            <w:rPr>
              <w:rFonts w:asciiTheme="majorBidi" w:hAnsiTheme="majorBidi" w:cstheme="majorBidi"/>
              <w:sz w:val="24"/>
              <w:szCs w:val="24"/>
            </w:rPr>
            <w:instrText xml:space="preserve">CITATION Stu05 \p 168 \l 2057 </w:instrText>
          </w:r>
          <w:r w:rsidR="00806B72"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(James &amp; Nordby, 2005, p. 168)</w:t>
          </w:r>
          <w:r w:rsidR="00806B72" w:rsidRPr="002E424A">
            <w:rPr>
              <w:rFonts w:asciiTheme="majorBidi" w:hAnsiTheme="majorBidi" w:cstheme="majorBidi"/>
              <w:sz w:val="24"/>
              <w:szCs w:val="24"/>
            </w:rPr>
            <w:fldChar w:fldCharType="end"/>
          </w:r>
        </w:sdtContent>
      </w:sdt>
      <w:r w:rsidR="00F04D9B" w:rsidRPr="002E424A">
        <w:rPr>
          <w:rFonts w:asciiTheme="majorBidi" w:hAnsiTheme="majorBidi" w:cstheme="majorBidi"/>
          <w:sz w:val="24"/>
          <w:szCs w:val="24"/>
        </w:rPr>
        <w:t xml:space="preserve">. So, the phrase </w:t>
      </w:r>
      <w:r w:rsidR="009848F6" w:rsidRPr="002E424A">
        <w:rPr>
          <w:rFonts w:asciiTheme="majorBidi" w:hAnsiTheme="majorBidi" w:cstheme="majorBidi"/>
          <w:sz w:val="24"/>
          <w:szCs w:val="24"/>
        </w:rPr>
        <w:t>means, that everything we touch, step on or walk by</w:t>
      </w:r>
      <w:r w:rsidR="001E4CF3" w:rsidRPr="002E424A">
        <w:rPr>
          <w:rFonts w:asciiTheme="majorBidi" w:hAnsiTheme="majorBidi" w:cstheme="majorBidi"/>
          <w:sz w:val="24"/>
          <w:szCs w:val="24"/>
        </w:rPr>
        <w:t xml:space="preserve"> etc., </w:t>
      </w:r>
      <w:r w:rsidR="009848F6" w:rsidRPr="002E424A">
        <w:rPr>
          <w:rFonts w:asciiTheme="majorBidi" w:hAnsiTheme="majorBidi" w:cstheme="majorBidi"/>
          <w:sz w:val="24"/>
          <w:szCs w:val="24"/>
        </w:rPr>
        <w:t>has an evidence</w:t>
      </w:r>
      <w:r w:rsidR="00AA1B1F" w:rsidRPr="002E424A">
        <w:rPr>
          <w:rFonts w:asciiTheme="majorBidi" w:hAnsiTheme="majorBidi" w:cstheme="majorBidi"/>
          <w:sz w:val="24"/>
          <w:szCs w:val="24"/>
        </w:rPr>
        <w:t xml:space="preserve"> from us</w:t>
      </w:r>
      <w:r w:rsidR="008A1861" w:rsidRPr="002E424A">
        <w:rPr>
          <w:rFonts w:asciiTheme="majorBidi" w:hAnsiTheme="majorBidi" w:cstheme="majorBidi"/>
          <w:sz w:val="24"/>
          <w:szCs w:val="24"/>
        </w:rPr>
        <w:t xml:space="preserve"> on it and vice versa, </w:t>
      </w:r>
      <w:r w:rsidR="00AA1B1F" w:rsidRPr="002E424A">
        <w:rPr>
          <w:rFonts w:asciiTheme="majorBidi" w:hAnsiTheme="majorBidi" w:cstheme="majorBidi"/>
          <w:sz w:val="24"/>
          <w:szCs w:val="24"/>
        </w:rPr>
        <w:t>that is resulted</w:t>
      </w:r>
      <w:r w:rsidR="009848F6" w:rsidRPr="002E424A">
        <w:rPr>
          <w:rFonts w:asciiTheme="majorBidi" w:hAnsiTheme="majorBidi" w:cstheme="majorBidi"/>
          <w:sz w:val="24"/>
          <w:szCs w:val="24"/>
        </w:rPr>
        <w:t xml:space="preserve"> </w:t>
      </w:r>
      <w:r w:rsidR="008A1861" w:rsidRPr="002E424A">
        <w:rPr>
          <w:rFonts w:asciiTheme="majorBidi" w:hAnsiTheme="majorBidi" w:cstheme="majorBidi"/>
          <w:sz w:val="24"/>
          <w:szCs w:val="24"/>
        </w:rPr>
        <w:t>from</w:t>
      </w:r>
      <w:r w:rsidR="009848F6" w:rsidRPr="002E424A">
        <w:rPr>
          <w:rFonts w:asciiTheme="majorBidi" w:hAnsiTheme="majorBidi" w:cstheme="majorBidi"/>
          <w:sz w:val="24"/>
          <w:szCs w:val="24"/>
        </w:rPr>
        <w:t xml:space="preserve"> our co</w:t>
      </w:r>
      <w:r w:rsidR="00AA1B1F" w:rsidRPr="002E424A">
        <w:rPr>
          <w:rFonts w:asciiTheme="majorBidi" w:hAnsiTheme="majorBidi" w:cstheme="majorBidi"/>
          <w:sz w:val="24"/>
          <w:szCs w:val="24"/>
        </w:rPr>
        <w:t>ntac</w:t>
      </w:r>
      <w:r w:rsidR="009848F6" w:rsidRPr="002E424A">
        <w:rPr>
          <w:rFonts w:asciiTheme="majorBidi" w:hAnsiTheme="majorBidi" w:cstheme="majorBidi"/>
          <w:sz w:val="24"/>
          <w:szCs w:val="24"/>
        </w:rPr>
        <w:t xml:space="preserve">t </w:t>
      </w:r>
      <w:r w:rsidR="00AA1B1F" w:rsidRPr="002E424A">
        <w:rPr>
          <w:rFonts w:asciiTheme="majorBidi" w:hAnsiTheme="majorBidi" w:cstheme="majorBidi"/>
          <w:sz w:val="24"/>
          <w:szCs w:val="24"/>
        </w:rPr>
        <w:t>with it</w:t>
      </w:r>
      <w:r w:rsidR="009848F6" w:rsidRPr="002E424A">
        <w:rPr>
          <w:rFonts w:asciiTheme="majorBidi" w:hAnsiTheme="majorBidi" w:cstheme="majorBidi"/>
          <w:sz w:val="24"/>
          <w:szCs w:val="24"/>
        </w:rPr>
        <w:t>.</w:t>
      </w:r>
      <w:r w:rsidR="008A1861" w:rsidRPr="002E424A">
        <w:rPr>
          <w:rFonts w:asciiTheme="majorBidi" w:hAnsiTheme="majorBidi" w:cstheme="majorBidi"/>
          <w:sz w:val="24"/>
          <w:szCs w:val="24"/>
        </w:rPr>
        <w:t xml:space="preserve"> This process is called the</w:t>
      </w:r>
      <w:r w:rsidR="009848F6" w:rsidRPr="002E424A">
        <w:rPr>
          <w:rFonts w:asciiTheme="majorBidi" w:hAnsiTheme="majorBidi" w:cstheme="majorBidi"/>
          <w:sz w:val="24"/>
          <w:szCs w:val="24"/>
        </w:rPr>
        <w:t xml:space="preserve"> </w:t>
      </w:r>
      <w:r w:rsidR="008A1861" w:rsidRPr="002E424A">
        <w:rPr>
          <w:rFonts w:asciiTheme="majorBidi" w:hAnsiTheme="majorBidi" w:cstheme="majorBidi"/>
          <w:sz w:val="24"/>
          <w:szCs w:val="24"/>
        </w:rPr>
        <w:t>‘</w:t>
      </w:r>
      <w:r w:rsidR="00921EC4" w:rsidRPr="002E424A">
        <w:rPr>
          <w:rFonts w:asciiTheme="majorBidi" w:hAnsiTheme="majorBidi" w:cstheme="majorBidi"/>
          <w:sz w:val="24"/>
          <w:szCs w:val="24"/>
        </w:rPr>
        <w:t xml:space="preserve">Locard </w:t>
      </w:r>
      <w:r w:rsidR="008A1861" w:rsidRPr="002E424A">
        <w:rPr>
          <w:rFonts w:asciiTheme="majorBidi" w:hAnsiTheme="majorBidi" w:cstheme="majorBidi"/>
          <w:sz w:val="24"/>
          <w:szCs w:val="24"/>
        </w:rPr>
        <w:t>Exchange Principle’, which states that</w:t>
      </w:r>
      <w:r w:rsidR="0067706E" w:rsidRPr="002E424A">
        <w:rPr>
          <w:rFonts w:asciiTheme="majorBidi" w:hAnsiTheme="majorBidi" w:cstheme="majorBidi"/>
          <w:sz w:val="24"/>
          <w:szCs w:val="24"/>
        </w:rPr>
        <w:t>,</w:t>
      </w:r>
      <w:r w:rsidR="008A1861" w:rsidRPr="002E424A">
        <w:rPr>
          <w:rFonts w:asciiTheme="majorBidi" w:hAnsiTheme="majorBidi" w:cstheme="majorBidi"/>
          <w:sz w:val="24"/>
          <w:szCs w:val="24"/>
        </w:rPr>
        <w:t xml:space="preserve"> a mutual exchange of matter will happen, when two objects come into contact </w:t>
      </w:r>
      <w:sdt>
        <w:sdtPr>
          <w:rPr>
            <w:rFonts w:asciiTheme="majorBidi" w:hAnsiTheme="majorBidi" w:cstheme="majorBidi"/>
            <w:sz w:val="24"/>
            <w:szCs w:val="24"/>
          </w:rPr>
          <w:id w:val="-842005532"/>
          <w:citation/>
        </w:sdtPr>
        <w:sdtContent>
          <w:r w:rsidR="008A1861" w:rsidRPr="002E424A">
            <w:rPr>
              <w:rFonts w:asciiTheme="majorBidi" w:hAnsiTheme="majorBidi" w:cstheme="majorBidi"/>
              <w:sz w:val="24"/>
              <w:szCs w:val="24"/>
            </w:rPr>
            <w:fldChar w:fldCharType="begin"/>
          </w:r>
          <w:r w:rsidR="0004195A" w:rsidRPr="002E424A">
            <w:rPr>
              <w:rFonts w:asciiTheme="majorBidi" w:hAnsiTheme="majorBidi" w:cstheme="majorBidi"/>
              <w:sz w:val="24"/>
              <w:szCs w:val="24"/>
            </w:rPr>
            <w:instrText xml:space="preserve">CITATION Stu05 \p 168 \l 2057 </w:instrText>
          </w:r>
          <w:r w:rsidR="008A1861" w:rsidRPr="002E424A">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(James &amp; Nordby, 2005, p. 168)</w:t>
          </w:r>
          <w:r w:rsidR="008A1861" w:rsidRPr="002E424A">
            <w:rPr>
              <w:rFonts w:asciiTheme="majorBidi" w:hAnsiTheme="majorBidi" w:cstheme="majorBidi"/>
              <w:sz w:val="24"/>
              <w:szCs w:val="24"/>
            </w:rPr>
            <w:fldChar w:fldCharType="end"/>
          </w:r>
        </w:sdtContent>
      </w:sdt>
      <w:r w:rsidR="0004195A" w:rsidRPr="002E424A">
        <w:rPr>
          <w:rFonts w:asciiTheme="majorBidi" w:hAnsiTheme="majorBidi" w:cstheme="majorBidi"/>
          <w:sz w:val="24"/>
          <w:szCs w:val="24"/>
        </w:rPr>
        <w:t xml:space="preserve">. </w:t>
      </w:r>
      <w:r w:rsidR="00E16CD0" w:rsidRPr="002E424A">
        <w:rPr>
          <w:rFonts w:asciiTheme="majorBidi" w:hAnsiTheme="majorBidi" w:cstheme="majorBidi"/>
          <w:sz w:val="24"/>
          <w:szCs w:val="24"/>
        </w:rPr>
        <w:t xml:space="preserve">In this context, </w:t>
      </w:r>
      <w:r w:rsidR="00C177D7" w:rsidRPr="002E424A">
        <w:rPr>
          <w:rFonts w:asciiTheme="majorBidi" w:hAnsiTheme="majorBidi" w:cstheme="majorBidi"/>
          <w:sz w:val="24"/>
          <w:szCs w:val="24"/>
        </w:rPr>
        <w:t xml:space="preserve">the evidence can </w:t>
      </w:r>
      <w:r w:rsidR="00810F73" w:rsidRPr="002E424A">
        <w:rPr>
          <w:rFonts w:asciiTheme="majorBidi" w:hAnsiTheme="majorBidi" w:cstheme="majorBidi"/>
          <w:sz w:val="24"/>
          <w:szCs w:val="24"/>
        </w:rPr>
        <w:t xml:space="preserve">have a movement and </w:t>
      </w:r>
      <w:r w:rsidR="00C177D7" w:rsidRPr="002E424A">
        <w:rPr>
          <w:rFonts w:asciiTheme="majorBidi" w:hAnsiTheme="majorBidi" w:cstheme="majorBidi"/>
          <w:sz w:val="24"/>
          <w:szCs w:val="24"/>
        </w:rPr>
        <w:t xml:space="preserve">leave a trace </w:t>
      </w:r>
      <w:r w:rsidR="00273AD7" w:rsidRPr="002E424A">
        <w:rPr>
          <w:rFonts w:asciiTheme="majorBidi" w:hAnsiTheme="majorBidi" w:cstheme="majorBidi"/>
          <w:sz w:val="24"/>
          <w:szCs w:val="24"/>
        </w:rPr>
        <w:t>on/</w:t>
      </w:r>
      <w:r w:rsidR="00C177D7" w:rsidRPr="002E424A">
        <w:rPr>
          <w:rFonts w:asciiTheme="majorBidi" w:hAnsiTheme="majorBidi" w:cstheme="majorBidi"/>
          <w:sz w:val="24"/>
          <w:szCs w:val="24"/>
        </w:rPr>
        <w:t>between the victim/suspect, the crime scene and objects</w:t>
      </w:r>
      <w:r w:rsidR="001F4126" w:rsidRPr="002E424A">
        <w:rPr>
          <w:rFonts w:asciiTheme="majorBidi" w:hAnsiTheme="majorBidi" w:cstheme="majorBidi"/>
          <w:sz w:val="24"/>
          <w:szCs w:val="24"/>
        </w:rPr>
        <w:t xml:space="preserve"> </w:t>
      </w:r>
      <w:r w:rsidR="00273AD7" w:rsidRPr="002E424A">
        <w:rPr>
          <w:rFonts w:asciiTheme="majorBidi" w:hAnsiTheme="majorBidi" w:cstheme="majorBidi"/>
          <w:sz w:val="24"/>
          <w:szCs w:val="24"/>
        </w:rPr>
        <w:t>-</w:t>
      </w:r>
      <w:r w:rsidR="001F4126" w:rsidRPr="002E424A">
        <w:rPr>
          <w:rFonts w:asciiTheme="majorBidi" w:hAnsiTheme="majorBidi" w:cstheme="majorBidi"/>
          <w:sz w:val="24"/>
          <w:szCs w:val="24"/>
        </w:rPr>
        <w:t xml:space="preserve">as it is shown in </w:t>
      </w:r>
      <w:r w:rsidR="001F4126" w:rsidRPr="002E424A">
        <w:rPr>
          <w:rFonts w:asciiTheme="majorBidi" w:hAnsiTheme="majorBidi" w:cstheme="majorBidi"/>
          <w:b/>
          <w:bCs/>
          <w:sz w:val="24"/>
          <w:szCs w:val="24"/>
        </w:rPr>
        <w:t>Figure 1</w:t>
      </w:r>
      <w:r w:rsidR="00273AD7" w:rsidRPr="002E424A">
        <w:rPr>
          <w:rFonts w:asciiTheme="majorBidi" w:hAnsiTheme="majorBidi" w:cstheme="majorBidi"/>
          <w:b/>
          <w:bCs/>
          <w:sz w:val="24"/>
          <w:szCs w:val="24"/>
        </w:rPr>
        <w:t>-</w:t>
      </w:r>
      <w:r w:rsidR="00C177D7" w:rsidRPr="002E424A">
        <w:rPr>
          <w:rFonts w:asciiTheme="majorBidi" w:hAnsiTheme="majorBidi" w:cstheme="majorBidi"/>
          <w:sz w:val="24"/>
          <w:szCs w:val="24"/>
        </w:rPr>
        <w:t>.</w:t>
      </w:r>
    </w:p>
    <w:p w:rsidR="001F4126" w:rsidRPr="002E424A" w:rsidRDefault="008E6202" w:rsidP="00AA035C">
      <w:pPr>
        <w:keepNext/>
        <w:spacing w:line="480" w:lineRule="auto"/>
        <w:jc w:val="center"/>
        <w:rPr>
          <w:rFonts w:asciiTheme="majorBidi" w:hAnsiTheme="majorBidi" w:cstheme="majorBidi"/>
        </w:rPr>
      </w:pPr>
      <w:r w:rsidRPr="002E424A">
        <w:rPr>
          <w:rFonts w:asciiTheme="majorBidi" w:hAnsiTheme="majorBidi" w:cstheme="majorBidi"/>
          <w:noProof/>
        </w:rPr>
        <w:lastRenderedPageBreak/>
        <w:drawing>
          <wp:inline distT="0" distB="0" distL="0" distR="0" wp14:anchorId="5AFEBB72" wp14:editId="22FFB1F4">
            <wp:extent cx="3857625" cy="18316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1988" t="58004" r="14912" b="21414"/>
                    <a:stretch/>
                  </pic:blipFill>
                  <pic:spPr bwMode="auto">
                    <a:xfrm>
                      <a:off x="0" y="0"/>
                      <a:ext cx="3870266" cy="1837680"/>
                    </a:xfrm>
                    <a:prstGeom prst="rect">
                      <a:avLst/>
                    </a:prstGeom>
                    <a:ln>
                      <a:noFill/>
                    </a:ln>
                    <a:extLst>
                      <a:ext uri="{53640926-AAD7-44D8-BBD7-CCE9431645EC}">
                        <a14:shadowObscured xmlns:a14="http://schemas.microsoft.com/office/drawing/2010/main"/>
                      </a:ext>
                    </a:extLst>
                  </pic:spPr>
                </pic:pic>
              </a:graphicData>
            </a:graphic>
          </wp:inline>
        </w:drawing>
      </w:r>
    </w:p>
    <w:p w:rsidR="00EE46FF" w:rsidRPr="002E424A" w:rsidRDefault="001F4126" w:rsidP="00AA035C">
      <w:pPr>
        <w:pStyle w:val="Caption"/>
        <w:spacing w:line="480" w:lineRule="auto"/>
        <w:jc w:val="center"/>
        <w:rPr>
          <w:rFonts w:asciiTheme="majorBidi" w:hAnsiTheme="majorBidi" w:cstheme="majorBidi"/>
          <w:sz w:val="24"/>
          <w:szCs w:val="24"/>
        </w:rPr>
      </w:pPr>
      <w:r w:rsidRPr="002E424A">
        <w:rPr>
          <w:rFonts w:asciiTheme="majorBidi" w:hAnsiTheme="majorBidi" w:cstheme="majorBidi"/>
          <w:b/>
          <w:bCs/>
          <w:sz w:val="24"/>
          <w:szCs w:val="24"/>
        </w:rPr>
        <w:t xml:space="preserve">Figure </w:t>
      </w:r>
      <w:r w:rsidRPr="002E424A">
        <w:rPr>
          <w:rFonts w:asciiTheme="majorBidi" w:hAnsiTheme="majorBidi" w:cstheme="majorBidi"/>
          <w:b/>
          <w:bCs/>
          <w:sz w:val="24"/>
          <w:szCs w:val="24"/>
        </w:rPr>
        <w:fldChar w:fldCharType="begin"/>
      </w:r>
      <w:r w:rsidRPr="002E424A">
        <w:rPr>
          <w:rFonts w:asciiTheme="majorBidi" w:hAnsiTheme="majorBidi" w:cstheme="majorBidi"/>
          <w:b/>
          <w:bCs/>
          <w:sz w:val="24"/>
          <w:szCs w:val="24"/>
        </w:rPr>
        <w:instrText xml:space="preserve"> SEQ Figure \* ARABIC </w:instrText>
      </w:r>
      <w:r w:rsidRPr="002E424A">
        <w:rPr>
          <w:rFonts w:asciiTheme="majorBidi" w:hAnsiTheme="majorBidi" w:cstheme="majorBidi"/>
          <w:b/>
          <w:bCs/>
          <w:sz w:val="24"/>
          <w:szCs w:val="24"/>
        </w:rPr>
        <w:fldChar w:fldCharType="separate"/>
      </w:r>
      <w:r w:rsidRPr="002E424A">
        <w:rPr>
          <w:rFonts w:asciiTheme="majorBidi" w:hAnsiTheme="majorBidi" w:cstheme="majorBidi"/>
          <w:b/>
          <w:bCs/>
          <w:noProof/>
          <w:sz w:val="24"/>
          <w:szCs w:val="24"/>
        </w:rPr>
        <w:t>1</w:t>
      </w:r>
      <w:r w:rsidRPr="002E424A">
        <w:rPr>
          <w:rFonts w:asciiTheme="majorBidi" w:hAnsiTheme="majorBidi" w:cstheme="majorBidi"/>
          <w:b/>
          <w:bCs/>
          <w:sz w:val="24"/>
          <w:szCs w:val="24"/>
        </w:rPr>
        <w:fldChar w:fldCharType="end"/>
      </w:r>
      <w:r w:rsidRPr="002E424A">
        <w:rPr>
          <w:rFonts w:asciiTheme="majorBidi" w:hAnsiTheme="majorBidi" w:cstheme="majorBidi"/>
          <w:sz w:val="24"/>
          <w:szCs w:val="24"/>
        </w:rPr>
        <w:t>- Locard Exchange Principle</w:t>
      </w:r>
      <w:r w:rsidR="00521FF9" w:rsidRPr="002E424A">
        <w:rPr>
          <w:rFonts w:asciiTheme="majorBidi" w:hAnsiTheme="majorBidi" w:cstheme="majorBidi"/>
          <w:sz w:val="24"/>
          <w:szCs w:val="24"/>
        </w:rPr>
        <w:t xml:space="preserve"> </w:t>
      </w:r>
      <w:sdt>
        <w:sdtPr>
          <w:rPr>
            <w:rFonts w:asciiTheme="majorBidi" w:hAnsiTheme="majorBidi" w:cstheme="majorBidi"/>
            <w:sz w:val="24"/>
            <w:szCs w:val="24"/>
          </w:rPr>
          <w:id w:val="247314250"/>
          <w:citation/>
        </w:sdtPr>
        <w:sdtContent>
          <w:r w:rsidR="00521FF9" w:rsidRPr="002E424A">
            <w:rPr>
              <w:rFonts w:asciiTheme="majorBidi" w:hAnsiTheme="majorBidi" w:cstheme="majorBidi"/>
              <w:sz w:val="24"/>
              <w:szCs w:val="24"/>
            </w:rPr>
            <w:fldChar w:fldCharType="begin"/>
          </w:r>
          <w:r w:rsidR="00521FF9" w:rsidRPr="002E424A">
            <w:rPr>
              <w:rFonts w:asciiTheme="majorBidi" w:hAnsiTheme="majorBidi" w:cstheme="majorBidi"/>
              <w:sz w:val="24"/>
              <w:szCs w:val="24"/>
            </w:rPr>
            <w:instrText xml:space="preserve">CITATION Stu05 \p 168 \l 2057 </w:instrText>
          </w:r>
          <w:r w:rsidR="00521FF9" w:rsidRPr="002E424A">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(James &amp; Nordby, 2005, p. 168)</w:t>
          </w:r>
          <w:r w:rsidR="00521FF9" w:rsidRPr="002E424A">
            <w:rPr>
              <w:rFonts w:asciiTheme="majorBidi" w:hAnsiTheme="majorBidi" w:cstheme="majorBidi"/>
              <w:sz w:val="24"/>
              <w:szCs w:val="24"/>
            </w:rPr>
            <w:fldChar w:fldCharType="end"/>
          </w:r>
        </w:sdtContent>
      </w:sdt>
      <w:r w:rsidR="00521FF9" w:rsidRPr="002E424A">
        <w:rPr>
          <w:rFonts w:asciiTheme="majorBidi" w:hAnsiTheme="majorBidi" w:cstheme="majorBidi"/>
          <w:sz w:val="24"/>
          <w:szCs w:val="24"/>
        </w:rPr>
        <w:t>.</w:t>
      </w:r>
    </w:p>
    <w:p w:rsidR="00F119DB" w:rsidRDefault="008359EC" w:rsidP="00F119DB">
      <w:pPr>
        <w:spacing w:line="480" w:lineRule="auto"/>
        <w:rPr>
          <w:rFonts w:asciiTheme="majorBidi" w:hAnsiTheme="majorBidi" w:cstheme="majorBidi"/>
          <w:sz w:val="24"/>
          <w:szCs w:val="24"/>
        </w:rPr>
      </w:pPr>
      <w:r w:rsidRPr="002E424A">
        <w:rPr>
          <w:rFonts w:asciiTheme="majorBidi" w:hAnsiTheme="majorBidi" w:cstheme="majorBidi"/>
          <w:sz w:val="24"/>
          <w:szCs w:val="24"/>
        </w:rPr>
        <w:t>The types of contact trace evidence</w:t>
      </w:r>
      <w:r w:rsidR="00EC4AD5">
        <w:rPr>
          <w:rFonts w:asciiTheme="majorBidi" w:hAnsiTheme="majorBidi" w:cstheme="majorBidi"/>
          <w:sz w:val="24"/>
          <w:szCs w:val="24"/>
        </w:rPr>
        <w:t>s</w:t>
      </w:r>
      <w:r w:rsidRPr="002E424A">
        <w:rPr>
          <w:rFonts w:asciiTheme="majorBidi" w:hAnsiTheme="majorBidi" w:cstheme="majorBidi"/>
          <w:sz w:val="24"/>
          <w:szCs w:val="24"/>
        </w:rPr>
        <w:t xml:space="preserve"> can be anything</w:t>
      </w:r>
      <w:r w:rsidR="007F57BC" w:rsidRPr="002E424A">
        <w:rPr>
          <w:rFonts w:asciiTheme="majorBidi" w:hAnsiTheme="majorBidi" w:cstheme="majorBidi"/>
          <w:sz w:val="24"/>
          <w:szCs w:val="24"/>
        </w:rPr>
        <w:t xml:space="preserve"> with a</w:t>
      </w:r>
      <w:r w:rsidRPr="002E424A">
        <w:rPr>
          <w:rFonts w:asciiTheme="majorBidi" w:hAnsiTheme="majorBidi" w:cstheme="majorBidi"/>
          <w:sz w:val="24"/>
          <w:szCs w:val="24"/>
        </w:rPr>
        <w:t xml:space="preserve"> physical</w:t>
      </w:r>
      <w:r w:rsidR="007F57BC" w:rsidRPr="002E424A">
        <w:rPr>
          <w:rFonts w:asciiTheme="majorBidi" w:hAnsiTheme="majorBidi" w:cstheme="majorBidi"/>
          <w:sz w:val="24"/>
          <w:szCs w:val="24"/>
        </w:rPr>
        <w:t xml:space="preserve"> source, whether it is natural or synthetic</w:t>
      </w:r>
      <w:sdt>
        <w:sdtPr>
          <w:rPr>
            <w:rFonts w:asciiTheme="majorBidi" w:hAnsiTheme="majorBidi" w:cstheme="majorBidi"/>
            <w:sz w:val="24"/>
            <w:szCs w:val="24"/>
          </w:rPr>
          <w:id w:val="-209961968"/>
          <w:citation/>
        </w:sdtPr>
        <w:sdtContent>
          <w:r w:rsidR="00964F88" w:rsidRPr="002E424A">
            <w:rPr>
              <w:rFonts w:asciiTheme="majorBidi" w:hAnsiTheme="majorBidi" w:cstheme="majorBidi"/>
              <w:sz w:val="24"/>
              <w:szCs w:val="24"/>
            </w:rPr>
            <w:fldChar w:fldCharType="begin"/>
          </w:r>
          <w:r w:rsidR="00964F88" w:rsidRPr="002E424A">
            <w:rPr>
              <w:rFonts w:asciiTheme="majorBidi" w:hAnsiTheme="majorBidi" w:cstheme="majorBidi"/>
              <w:sz w:val="24"/>
              <w:szCs w:val="24"/>
            </w:rPr>
            <w:instrText xml:space="preserve">CITATION Jim10 \p 90 \l 2057 </w:instrText>
          </w:r>
          <w:r w:rsidR="00964F88"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(Fraser, 2010, p. 90)</w:t>
          </w:r>
          <w:r w:rsidR="00964F88" w:rsidRPr="002E424A">
            <w:rPr>
              <w:rFonts w:asciiTheme="majorBidi" w:hAnsiTheme="majorBidi" w:cstheme="majorBidi"/>
              <w:sz w:val="24"/>
              <w:szCs w:val="24"/>
            </w:rPr>
            <w:fldChar w:fldCharType="end"/>
          </w:r>
        </w:sdtContent>
      </w:sdt>
      <w:r w:rsidR="007F57BC" w:rsidRPr="002E424A">
        <w:rPr>
          <w:rFonts w:asciiTheme="majorBidi" w:hAnsiTheme="majorBidi" w:cstheme="majorBidi"/>
          <w:sz w:val="24"/>
          <w:szCs w:val="24"/>
        </w:rPr>
        <w:t xml:space="preserve">. </w:t>
      </w:r>
      <w:r w:rsidR="00964F88" w:rsidRPr="002E424A">
        <w:rPr>
          <w:rFonts w:asciiTheme="majorBidi" w:hAnsiTheme="majorBidi" w:cstheme="majorBidi"/>
          <w:sz w:val="24"/>
          <w:szCs w:val="24"/>
        </w:rPr>
        <w:t>The common types of contact evidence</w:t>
      </w:r>
      <w:r w:rsidR="002D6341">
        <w:rPr>
          <w:rFonts w:asciiTheme="majorBidi" w:hAnsiTheme="majorBidi" w:cstheme="majorBidi"/>
          <w:sz w:val="24"/>
          <w:szCs w:val="24"/>
        </w:rPr>
        <w:t>s</w:t>
      </w:r>
      <w:r w:rsidR="00964F88" w:rsidRPr="002E424A">
        <w:rPr>
          <w:rFonts w:asciiTheme="majorBidi" w:hAnsiTheme="majorBidi" w:cstheme="majorBidi"/>
          <w:sz w:val="24"/>
          <w:szCs w:val="24"/>
        </w:rPr>
        <w:t xml:space="preserve"> are usually from</w:t>
      </w:r>
      <w:r w:rsidR="00F119DB">
        <w:rPr>
          <w:rFonts w:asciiTheme="majorBidi" w:hAnsiTheme="majorBidi" w:cstheme="majorBidi"/>
          <w:sz w:val="24"/>
          <w:szCs w:val="24"/>
        </w:rPr>
        <w:t xml:space="preserve"> </w:t>
      </w:r>
      <w:r w:rsidR="005D3728">
        <w:rPr>
          <w:rFonts w:asciiTheme="majorBidi" w:hAnsiTheme="majorBidi" w:cstheme="majorBidi"/>
          <w:sz w:val="24"/>
          <w:szCs w:val="24"/>
        </w:rPr>
        <w:t xml:space="preserve">hair, </w:t>
      </w:r>
      <w:r w:rsidR="00AA035C" w:rsidRPr="002E424A">
        <w:rPr>
          <w:rFonts w:asciiTheme="majorBidi" w:hAnsiTheme="majorBidi" w:cstheme="majorBidi"/>
          <w:sz w:val="24"/>
          <w:szCs w:val="24"/>
        </w:rPr>
        <w:t>wood, fibre, glass, pollen</w:t>
      </w:r>
      <w:r w:rsidR="00FD7785" w:rsidRPr="002E424A">
        <w:rPr>
          <w:rFonts w:asciiTheme="majorBidi" w:hAnsiTheme="majorBidi" w:cstheme="majorBidi"/>
          <w:sz w:val="24"/>
          <w:szCs w:val="24"/>
        </w:rPr>
        <w:t>, paint</w:t>
      </w:r>
      <w:r w:rsidR="00AA035C" w:rsidRPr="002E424A">
        <w:rPr>
          <w:rFonts w:asciiTheme="majorBidi" w:hAnsiTheme="majorBidi" w:cstheme="majorBidi"/>
          <w:sz w:val="24"/>
          <w:szCs w:val="24"/>
        </w:rPr>
        <w:t xml:space="preserve"> and firearms residue </w:t>
      </w:r>
      <w:sdt>
        <w:sdtPr>
          <w:rPr>
            <w:rFonts w:asciiTheme="majorBidi" w:hAnsiTheme="majorBidi" w:cstheme="majorBidi"/>
            <w:sz w:val="24"/>
            <w:szCs w:val="24"/>
          </w:rPr>
          <w:id w:val="265585709"/>
          <w:citation/>
        </w:sdtPr>
        <w:sdtContent>
          <w:r w:rsidR="00AA035C" w:rsidRPr="002E424A">
            <w:rPr>
              <w:rFonts w:asciiTheme="majorBidi" w:hAnsiTheme="majorBidi" w:cstheme="majorBidi"/>
              <w:sz w:val="24"/>
              <w:szCs w:val="24"/>
            </w:rPr>
            <w:fldChar w:fldCharType="begin"/>
          </w:r>
          <w:r w:rsidR="00AA035C" w:rsidRPr="002E424A">
            <w:rPr>
              <w:rFonts w:asciiTheme="majorBidi" w:hAnsiTheme="majorBidi" w:cstheme="majorBidi"/>
              <w:sz w:val="24"/>
              <w:szCs w:val="24"/>
            </w:rPr>
            <w:instrText xml:space="preserve"> CITATION Ste18 \l 2057 </w:instrText>
          </w:r>
          <w:r w:rsidR="00AA035C" w:rsidRPr="002E424A">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(Eldridge, 2018)</w:t>
          </w:r>
          <w:r w:rsidR="00AA035C" w:rsidRPr="002E424A">
            <w:rPr>
              <w:rFonts w:asciiTheme="majorBidi" w:hAnsiTheme="majorBidi" w:cstheme="majorBidi"/>
              <w:sz w:val="24"/>
              <w:szCs w:val="24"/>
            </w:rPr>
            <w:fldChar w:fldCharType="end"/>
          </w:r>
        </w:sdtContent>
      </w:sdt>
      <w:r w:rsidR="00AA035C" w:rsidRPr="002E424A">
        <w:rPr>
          <w:rFonts w:asciiTheme="majorBidi" w:hAnsiTheme="majorBidi" w:cstheme="majorBidi"/>
          <w:sz w:val="24"/>
          <w:szCs w:val="24"/>
        </w:rPr>
        <w:t xml:space="preserve">. </w:t>
      </w:r>
      <w:r w:rsidR="00D71F03" w:rsidRPr="002E424A">
        <w:rPr>
          <w:rFonts w:asciiTheme="majorBidi" w:hAnsiTheme="majorBidi" w:cstheme="majorBidi"/>
          <w:sz w:val="24"/>
          <w:szCs w:val="24"/>
        </w:rPr>
        <w:t>This means that tiny fragments</w:t>
      </w:r>
      <w:r w:rsidR="00964F88" w:rsidRPr="002E424A">
        <w:rPr>
          <w:rFonts w:asciiTheme="majorBidi" w:hAnsiTheme="majorBidi" w:cstheme="majorBidi"/>
          <w:sz w:val="24"/>
          <w:szCs w:val="24"/>
        </w:rPr>
        <w:t xml:space="preserve"> </w:t>
      </w:r>
      <w:r w:rsidR="00382A35" w:rsidRPr="002E424A">
        <w:rPr>
          <w:rFonts w:asciiTheme="majorBidi" w:hAnsiTheme="majorBidi" w:cstheme="majorBidi"/>
          <w:sz w:val="24"/>
          <w:szCs w:val="24"/>
        </w:rPr>
        <w:t xml:space="preserve">of physical materials -that are usually hard to see- has its power to </w:t>
      </w:r>
      <w:r w:rsidR="00C63A2F" w:rsidRPr="002E424A">
        <w:rPr>
          <w:rFonts w:asciiTheme="majorBidi" w:hAnsiTheme="majorBidi" w:cstheme="majorBidi"/>
          <w:sz w:val="24"/>
          <w:szCs w:val="24"/>
        </w:rPr>
        <w:t xml:space="preserve">shed a light </w:t>
      </w:r>
      <w:r w:rsidR="00CC1E38" w:rsidRPr="002E424A">
        <w:rPr>
          <w:rFonts w:asciiTheme="majorBidi" w:hAnsiTheme="majorBidi" w:cstheme="majorBidi"/>
          <w:sz w:val="24"/>
          <w:szCs w:val="24"/>
        </w:rPr>
        <w:t>with</w:t>
      </w:r>
      <w:r w:rsidR="00382A35" w:rsidRPr="002E424A">
        <w:rPr>
          <w:rFonts w:asciiTheme="majorBidi" w:hAnsiTheme="majorBidi" w:cstheme="majorBidi"/>
          <w:sz w:val="24"/>
          <w:szCs w:val="24"/>
        </w:rPr>
        <w:t xml:space="preserve">in the crime investigation. </w:t>
      </w:r>
      <w:r w:rsidR="003818CE" w:rsidRPr="002E424A">
        <w:rPr>
          <w:rFonts w:asciiTheme="majorBidi" w:hAnsiTheme="majorBidi" w:cstheme="majorBidi"/>
          <w:sz w:val="24"/>
          <w:szCs w:val="24"/>
        </w:rPr>
        <w:t>In that sense, t</w:t>
      </w:r>
      <w:r w:rsidR="00382A35" w:rsidRPr="002E424A">
        <w:rPr>
          <w:rFonts w:asciiTheme="majorBidi" w:hAnsiTheme="majorBidi" w:cstheme="majorBidi"/>
          <w:sz w:val="24"/>
          <w:szCs w:val="24"/>
        </w:rPr>
        <w:t xml:space="preserve">his type of </w:t>
      </w:r>
      <w:r w:rsidR="00B75CF8" w:rsidRPr="002E424A">
        <w:rPr>
          <w:rFonts w:asciiTheme="majorBidi" w:hAnsiTheme="majorBidi" w:cstheme="majorBidi"/>
          <w:sz w:val="24"/>
          <w:szCs w:val="24"/>
        </w:rPr>
        <w:t>evidence</w:t>
      </w:r>
      <w:r w:rsidR="002952AA" w:rsidRPr="002E424A">
        <w:rPr>
          <w:rFonts w:asciiTheme="majorBidi" w:hAnsiTheme="majorBidi" w:cstheme="majorBidi"/>
          <w:sz w:val="24"/>
          <w:szCs w:val="24"/>
        </w:rPr>
        <w:t>,</w:t>
      </w:r>
      <w:r w:rsidR="00B75CF8" w:rsidRPr="002E424A">
        <w:rPr>
          <w:rFonts w:asciiTheme="majorBidi" w:hAnsiTheme="majorBidi" w:cstheme="majorBidi"/>
          <w:sz w:val="24"/>
          <w:szCs w:val="24"/>
        </w:rPr>
        <w:t xml:space="preserve"> </w:t>
      </w:r>
      <w:r w:rsidR="00453A97" w:rsidRPr="002E424A">
        <w:rPr>
          <w:rFonts w:asciiTheme="majorBidi" w:hAnsiTheme="majorBidi" w:cstheme="majorBidi"/>
          <w:sz w:val="24"/>
          <w:szCs w:val="24"/>
        </w:rPr>
        <w:t xml:space="preserve">when analysed, </w:t>
      </w:r>
      <w:r w:rsidR="00B75CF8" w:rsidRPr="002E424A">
        <w:rPr>
          <w:rFonts w:asciiTheme="majorBidi" w:hAnsiTheme="majorBidi" w:cstheme="majorBidi"/>
          <w:sz w:val="24"/>
          <w:szCs w:val="24"/>
        </w:rPr>
        <w:t xml:space="preserve">can help with </w:t>
      </w:r>
      <w:r w:rsidR="00453A97" w:rsidRPr="002E424A">
        <w:rPr>
          <w:rFonts w:asciiTheme="majorBidi" w:hAnsiTheme="majorBidi" w:cstheme="majorBidi"/>
          <w:sz w:val="24"/>
          <w:szCs w:val="24"/>
        </w:rPr>
        <w:t>linking the</w:t>
      </w:r>
      <w:r w:rsidR="00B75CF8" w:rsidRPr="002E424A">
        <w:rPr>
          <w:rFonts w:asciiTheme="majorBidi" w:hAnsiTheme="majorBidi" w:cstheme="majorBidi"/>
          <w:sz w:val="24"/>
          <w:szCs w:val="24"/>
        </w:rPr>
        <w:t xml:space="preserve"> people whom were at the crime scene</w:t>
      </w:r>
      <w:r w:rsidR="002952AA" w:rsidRPr="002E424A">
        <w:rPr>
          <w:rFonts w:asciiTheme="majorBidi" w:hAnsiTheme="majorBidi" w:cstheme="majorBidi"/>
          <w:sz w:val="24"/>
          <w:szCs w:val="24"/>
        </w:rPr>
        <w:t xml:space="preserve"> with each</w:t>
      </w:r>
      <w:r w:rsidR="003D6F88" w:rsidRPr="002E424A">
        <w:rPr>
          <w:rFonts w:asciiTheme="majorBidi" w:hAnsiTheme="majorBidi" w:cstheme="majorBidi"/>
          <w:sz w:val="24"/>
          <w:szCs w:val="24"/>
        </w:rPr>
        <w:t xml:space="preserve"> </w:t>
      </w:r>
      <w:r w:rsidR="002952AA" w:rsidRPr="002E424A">
        <w:rPr>
          <w:rFonts w:asciiTheme="majorBidi" w:hAnsiTheme="majorBidi" w:cstheme="majorBidi"/>
          <w:sz w:val="24"/>
          <w:szCs w:val="24"/>
        </w:rPr>
        <w:t>other.</w:t>
      </w:r>
      <w:r w:rsidR="0008771B">
        <w:rPr>
          <w:rFonts w:asciiTheme="majorBidi" w:hAnsiTheme="majorBidi" w:cstheme="majorBidi"/>
          <w:sz w:val="24"/>
          <w:szCs w:val="24"/>
        </w:rPr>
        <w:t xml:space="preserve"> It is</w:t>
      </w:r>
      <w:r w:rsidR="002952AA" w:rsidRPr="002E424A">
        <w:rPr>
          <w:rFonts w:asciiTheme="majorBidi" w:hAnsiTheme="majorBidi" w:cstheme="majorBidi"/>
          <w:sz w:val="24"/>
          <w:szCs w:val="24"/>
        </w:rPr>
        <w:t xml:space="preserve"> </w:t>
      </w:r>
      <w:r w:rsidR="0008771B">
        <w:rPr>
          <w:rFonts w:asciiTheme="majorBidi" w:hAnsiTheme="majorBidi" w:cstheme="majorBidi"/>
          <w:sz w:val="24"/>
          <w:szCs w:val="24"/>
        </w:rPr>
        <w:t>b</w:t>
      </w:r>
      <w:r w:rsidR="002952AA" w:rsidRPr="002E424A">
        <w:rPr>
          <w:rFonts w:asciiTheme="majorBidi" w:hAnsiTheme="majorBidi" w:cstheme="majorBidi"/>
          <w:sz w:val="24"/>
          <w:szCs w:val="24"/>
        </w:rPr>
        <w:t>y relating</w:t>
      </w:r>
      <w:r w:rsidR="00B75CF8" w:rsidRPr="002E424A">
        <w:rPr>
          <w:rFonts w:asciiTheme="majorBidi" w:hAnsiTheme="majorBidi" w:cstheme="majorBidi"/>
          <w:sz w:val="24"/>
          <w:szCs w:val="24"/>
        </w:rPr>
        <w:t xml:space="preserve"> what </w:t>
      </w:r>
      <w:r w:rsidR="00453A97" w:rsidRPr="002E424A">
        <w:rPr>
          <w:rFonts w:asciiTheme="majorBidi" w:hAnsiTheme="majorBidi" w:cstheme="majorBidi"/>
          <w:sz w:val="24"/>
          <w:szCs w:val="24"/>
        </w:rPr>
        <w:t xml:space="preserve">trace </w:t>
      </w:r>
      <w:r w:rsidR="002952AA" w:rsidRPr="002E424A">
        <w:rPr>
          <w:rFonts w:asciiTheme="majorBidi" w:hAnsiTheme="majorBidi" w:cstheme="majorBidi"/>
          <w:sz w:val="24"/>
          <w:szCs w:val="24"/>
        </w:rPr>
        <w:t>evidence</w:t>
      </w:r>
      <w:r w:rsidR="00026483" w:rsidRPr="002E424A">
        <w:rPr>
          <w:rFonts w:asciiTheme="majorBidi" w:hAnsiTheme="majorBidi" w:cstheme="majorBidi"/>
          <w:sz w:val="24"/>
          <w:szCs w:val="24"/>
        </w:rPr>
        <w:t xml:space="preserve"> </w:t>
      </w:r>
      <w:r w:rsidR="00B75CF8" w:rsidRPr="002E424A">
        <w:rPr>
          <w:rFonts w:asciiTheme="majorBidi" w:hAnsiTheme="majorBidi" w:cstheme="majorBidi"/>
          <w:sz w:val="24"/>
          <w:szCs w:val="24"/>
        </w:rPr>
        <w:t xml:space="preserve">they have left </w:t>
      </w:r>
      <w:r w:rsidR="002952AA" w:rsidRPr="002E424A">
        <w:rPr>
          <w:rFonts w:asciiTheme="majorBidi" w:hAnsiTheme="majorBidi" w:cstheme="majorBidi"/>
          <w:sz w:val="24"/>
          <w:szCs w:val="24"/>
        </w:rPr>
        <w:t>at the crime scene,</w:t>
      </w:r>
      <w:r w:rsidR="00B75CF8" w:rsidRPr="002E424A">
        <w:rPr>
          <w:rFonts w:asciiTheme="majorBidi" w:hAnsiTheme="majorBidi" w:cstheme="majorBidi"/>
          <w:sz w:val="24"/>
          <w:szCs w:val="24"/>
        </w:rPr>
        <w:t xml:space="preserve"> and what evidence they have carried on them. </w:t>
      </w:r>
      <w:r w:rsidR="00430D9A" w:rsidRPr="002E424A">
        <w:rPr>
          <w:rFonts w:asciiTheme="majorBidi" w:hAnsiTheme="majorBidi" w:cstheme="majorBidi"/>
          <w:sz w:val="24"/>
          <w:szCs w:val="24"/>
        </w:rPr>
        <w:t>Let us say,</w:t>
      </w:r>
      <w:r w:rsidR="002952AA" w:rsidRPr="002E424A">
        <w:rPr>
          <w:rFonts w:asciiTheme="majorBidi" w:hAnsiTheme="majorBidi" w:cstheme="majorBidi"/>
          <w:sz w:val="24"/>
          <w:szCs w:val="24"/>
        </w:rPr>
        <w:t xml:space="preserve"> that a crime scene has a deceased body, and samples were obtained from the victim’s clothing using a fibre taping technique</w:t>
      </w:r>
      <w:r w:rsidR="000450A5">
        <w:rPr>
          <w:rFonts w:asciiTheme="majorBidi" w:hAnsiTheme="majorBidi" w:cstheme="majorBidi"/>
          <w:sz w:val="24"/>
          <w:szCs w:val="24"/>
        </w:rPr>
        <w:t>,</w:t>
      </w:r>
      <w:r w:rsidR="00D06401" w:rsidRPr="002E424A">
        <w:rPr>
          <w:rFonts w:asciiTheme="majorBidi" w:hAnsiTheme="majorBidi" w:cstheme="majorBidi"/>
          <w:sz w:val="24"/>
          <w:szCs w:val="24"/>
        </w:rPr>
        <w:t xml:space="preserve"> because fibre evidence is possibly existing at almost any type of crime scene </w:t>
      </w:r>
      <w:sdt>
        <w:sdtPr>
          <w:rPr>
            <w:rFonts w:asciiTheme="majorBidi" w:hAnsiTheme="majorBidi" w:cstheme="majorBidi"/>
            <w:sz w:val="24"/>
            <w:szCs w:val="24"/>
          </w:rPr>
          <w:id w:val="-1868746726"/>
          <w:citation/>
        </w:sdtPr>
        <w:sdtContent>
          <w:r w:rsidR="00D06401" w:rsidRPr="002E424A">
            <w:rPr>
              <w:rFonts w:asciiTheme="majorBidi" w:hAnsiTheme="majorBidi" w:cstheme="majorBidi"/>
              <w:sz w:val="24"/>
              <w:szCs w:val="24"/>
            </w:rPr>
            <w:fldChar w:fldCharType="begin"/>
          </w:r>
          <w:r w:rsidR="00D06401" w:rsidRPr="002E424A">
            <w:rPr>
              <w:rFonts w:asciiTheme="majorBidi" w:hAnsiTheme="majorBidi" w:cstheme="majorBidi"/>
              <w:sz w:val="24"/>
              <w:szCs w:val="24"/>
            </w:rPr>
            <w:instrText xml:space="preserve">CITATION Deb15 \p 243 \l 2057 </w:instrText>
          </w:r>
          <w:r w:rsidR="00D06401" w:rsidRPr="002E424A">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(Beaufort-Moore, 2015, p. 243)</w:t>
          </w:r>
          <w:r w:rsidR="00D06401" w:rsidRPr="002E424A">
            <w:rPr>
              <w:rFonts w:asciiTheme="majorBidi" w:hAnsiTheme="majorBidi" w:cstheme="majorBidi"/>
              <w:sz w:val="24"/>
              <w:szCs w:val="24"/>
            </w:rPr>
            <w:fldChar w:fldCharType="end"/>
          </w:r>
        </w:sdtContent>
      </w:sdt>
      <w:r w:rsidR="002952AA" w:rsidRPr="002E424A">
        <w:rPr>
          <w:rFonts w:asciiTheme="majorBidi" w:hAnsiTheme="majorBidi" w:cstheme="majorBidi"/>
          <w:sz w:val="24"/>
          <w:szCs w:val="24"/>
        </w:rPr>
        <w:t>. Imagine</w:t>
      </w:r>
      <w:r w:rsidR="007100E8" w:rsidRPr="002E424A">
        <w:rPr>
          <w:rFonts w:asciiTheme="majorBidi" w:hAnsiTheme="majorBidi" w:cstheme="majorBidi"/>
          <w:sz w:val="24"/>
          <w:szCs w:val="24"/>
        </w:rPr>
        <w:t>,</w:t>
      </w:r>
      <w:r w:rsidR="002952AA" w:rsidRPr="002E424A">
        <w:rPr>
          <w:rFonts w:asciiTheme="majorBidi" w:hAnsiTheme="majorBidi" w:cstheme="majorBidi"/>
          <w:sz w:val="24"/>
          <w:szCs w:val="24"/>
        </w:rPr>
        <w:t xml:space="preserve"> that when examining the fibres collected from the victim, the examiners find</w:t>
      </w:r>
      <w:r w:rsidR="00430D9A" w:rsidRPr="002E424A">
        <w:rPr>
          <w:rFonts w:asciiTheme="majorBidi" w:hAnsiTheme="majorBidi" w:cstheme="majorBidi"/>
          <w:sz w:val="24"/>
          <w:szCs w:val="24"/>
        </w:rPr>
        <w:t xml:space="preserve"> a</w:t>
      </w:r>
      <w:r w:rsidR="00F02670" w:rsidRPr="002E424A">
        <w:rPr>
          <w:rFonts w:asciiTheme="majorBidi" w:hAnsiTheme="majorBidi" w:cstheme="majorBidi"/>
          <w:sz w:val="24"/>
          <w:szCs w:val="24"/>
        </w:rPr>
        <w:t xml:space="preserve"> strange</w:t>
      </w:r>
      <w:r w:rsidR="00430D9A" w:rsidRPr="002E424A">
        <w:rPr>
          <w:rFonts w:asciiTheme="majorBidi" w:hAnsiTheme="majorBidi" w:cstheme="majorBidi"/>
          <w:sz w:val="24"/>
          <w:szCs w:val="24"/>
        </w:rPr>
        <w:t xml:space="preserve"> fibre specimen</w:t>
      </w:r>
      <w:r w:rsidR="00F02670" w:rsidRPr="002E424A">
        <w:rPr>
          <w:rFonts w:asciiTheme="majorBidi" w:hAnsiTheme="majorBidi" w:cstheme="majorBidi"/>
          <w:sz w:val="24"/>
          <w:szCs w:val="24"/>
        </w:rPr>
        <w:t xml:space="preserve">. The </w:t>
      </w:r>
      <w:r w:rsidR="007100E8" w:rsidRPr="002E424A">
        <w:rPr>
          <w:rFonts w:asciiTheme="majorBidi" w:hAnsiTheme="majorBidi" w:cstheme="majorBidi"/>
          <w:sz w:val="24"/>
          <w:szCs w:val="24"/>
        </w:rPr>
        <w:t xml:space="preserve">next </w:t>
      </w:r>
      <w:r w:rsidR="00F02670" w:rsidRPr="002E424A">
        <w:rPr>
          <w:rFonts w:asciiTheme="majorBidi" w:hAnsiTheme="majorBidi" w:cstheme="majorBidi"/>
          <w:sz w:val="24"/>
          <w:szCs w:val="24"/>
        </w:rPr>
        <w:t xml:space="preserve">examination </w:t>
      </w:r>
      <w:r w:rsidR="007100E8" w:rsidRPr="002E424A">
        <w:rPr>
          <w:rFonts w:asciiTheme="majorBidi" w:hAnsiTheme="majorBidi" w:cstheme="majorBidi"/>
          <w:sz w:val="24"/>
          <w:szCs w:val="24"/>
        </w:rPr>
        <w:t>would be</w:t>
      </w:r>
      <w:r w:rsidR="00F02670" w:rsidRPr="002E424A">
        <w:rPr>
          <w:rFonts w:asciiTheme="majorBidi" w:hAnsiTheme="majorBidi" w:cstheme="majorBidi"/>
          <w:sz w:val="24"/>
          <w:szCs w:val="24"/>
        </w:rPr>
        <w:t xml:space="preserve"> aimed to know the type of th</w:t>
      </w:r>
      <w:r w:rsidR="000450A5">
        <w:rPr>
          <w:rFonts w:asciiTheme="majorBidi" w:hAnsiTheme="majorBidi" w:cstheme="majorBidi"/>
          <w:sz w:val="24"/>
          <w:szCs w:val="24"/>
        </w:rPr>
        <w:t>is</w:t>
      </w:r>
      <w:r w:rsidR="00F02670" w:rsidRPr="002E424A">
        <w:rPr>
          <w:rFonts w:asciiTheme="majorBidi" w:hAnsiTheme="majorBidi" w:cstheme="majorBidi"/>
          <w:sz w:val="24"/>
          <w:szCs w:val="24"/>
        </w:rPr>
        <w:t xml:space="preserve"> fibre material, whether it is natural or from a synthetic source</w:t>
      </w:r>
      <w:sdt>
        <w:sdtPr>
          <w:rPr>
            <w:rFonts w:asciiTheme="majorBidi" w:hAnsiTheme="majorBidi" w:cstheme="majorBidi"/>
            <w:sz w:val="24"/>
            <w:szCs w:val="24"/>
          </w:rPr>
          <w:id w:val="1245763223"/>
          <w:citation/>
        </w:sdtPr>
        <w:sdtContent>
          <w:r w:rsidR="00F967BA" w:rsidRPr="002E424A">
            <w:rPr>
              <w:rFonts w:asciiTheme="majorBidi" w:hAnsiTheme="majorBidi" w:cstheme="majorBidi"/>
              <w:sz w:val="24"/>
              <w:szCs w:val="24"/>
            </w:rPr>
            <w:fldChar w:fldCharType="begin"/>
          </w:r>
          <w:r w:rsidR="00F967BA" w:rsidRPr="002E424A">
            <w:rPr>
              <w:rFonts w:asciiTheme="majorBidi" w:hAnsiTheme="majorBidi" w:cstheme="majorBidi"/>
              <w:sz w:val="24"/>
              <w:szCs w:val="24"/>
            </w:rPr>
            <w:instrText xml:space="preserve"> CITATION The19 \l 2057 </w:instrText>
          </w:r>
          <w:r w:rsidR="00F967BA"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(The Forensic Library, 2019)</w:t>
          </w:r>
          <w:r w:rsidR="00F967BA" w:rsidRPr="002E424A">
            <w:rPr>
              <w:rFonts w:asciiTheme="majorBidi" w:hAnsiTheme="majorBidi" w:cstheme="majorBidi"/>
              <w:sz w:val="24"/>
              <w:szCs w:val="24"/>
            </w:rPr>
            <w:fldChar w:fldCharType="end"/>
          </w:r>
        </w:sdtContent>
      </w:sdt>
      <w:r w:rsidR="00F02670" w:rsidRPr="002E424A">
        <w:rPr>
          <w:rFonts w:asciiTheme="majorBidi" w:hAnsiTheme="majorBidi" w:cstheme="majorBidi"/>
          <w:sz w:val="24"/>
          <w:szCs w:val="24"/>
        </w:rPr>
        <w:t>. The examiner</w:t>
      </w:r>
      <w:r w:rsidR="00336DF2" w:rsidRPr="002E424A">
        <w:rPr>
          <w:rFonts w:asciiTheme="majorBidi" w:hAnsiTheme="majorBidi" w:cstheme="majorBidi"/>
          <w:sz w:val="24"/>
          <w:szCs w:val="24"/>
        </w:rPr>
        <w:t>s</w:t>
      </w:r>
      <w:r w:rsidR="00F02670" w:rsidRPr="002E424A">
        <w:rPr>
          <w:rFonts w:asciiTheme="majorBidi" w:hAnsiTheme="majorBidi" w:cstheme="majorBidi"/>
          <w:sz w:val="24"/>
          <w:szCs w:val="24"/>
        </w:rPr>
        <w:t xml:space="preserve"> wi</w:t>
      </w:r>
      <w:r w:rsidR="00840F81" w:rsidRPr="002E424A">
        <w:rPr>
          <w:rFonts w:asciiTheme="majorBidi" w:hAnsiTheme="majorBidi" w:cstheme="majorBidi"/>
          <w:sz w:val="24"/>
          <w:szCs w:val="24"/>
        </w:rPr>
        <w:t>ll</w:t>
      </w:r>
      <w:r w:rsidR="00F02670" w:rsidRPr="002E424A">
        <w:rPr>
          <w:rFonts w:asciiTheme="majorBidi" w:hAnsiTheme="majorBidi" w:cstheme="majorBidi"/>
          <w:sz w:val="24"/>
          <w:szCs w:val="24"/>
        </w:rPr>
        <w:t xml:space="preserve"> list the </w:t>
      </w:r>
      <w:r w:rsidR="007100E8" w:rsidRPr="002E424A">
        <w:rPr>
          <w:rFonts w:asciiTheme="majorBidi" w:hAnsiTheme="majorBidi" w:cstheme="majorBidi"/>
          <w:sz w:val="24"/>
          <w:szCs w:val="24"/>
        </w:rPr>
        <w:t>properties</w:t>
      </w:r>
      <w:r w:rsidR="00F02670" w:rsidRPr="002E424A">
        <w:rPr>
          <w:rFonts w:asciiTheme="majorBidi" w:hAnsiTheme="majorBidi" w:cstheme="majorBidi"/>
          <w:sz w:val="24"/>
          <w:szCs w:val="24"/>
        </w:rPr>
        <w:t xml:space="preserve"> of this sample,</w:t>
      </w:r>
      <w:r w:rsidR="006F5DC5" w:rsidRPr="002E424A">
        <w:rPr>
          <w:rFonts w:asciiTheme="majorBidi" w:hAnsiTheme="majorBidi" w:cstheme="majorBidi"/>
          <w:sz w:val="24"/>
          <w:szCs w:val="24"/>
        </w:rPr>
        <w:t xml:space="preserve"> like,</w:t>
      </w:r>
      <w:r w:rsidR="00F02670" w:rsidRPr="002E424A">
        <w:rPr>
          <w:rFonts w:asciiTheme="majorBidi" w:hAnsiTheme="majorBidi" w:cstheme="majorBidi"/>
          <w:sz w:val="24"/>
          <w:szCs w:val="24"/>
        </w:rPr>
        <w:t xml:space="preserve"> as mentioned</w:t>
      </w:r>
      <w:r w:rsidR="006F5DC5" w:rsidRPr="002E424A">
        <w:rPr>
          <w:rFonts w:asciiTheme="majorBidi" w:hAnsiTheme="majorBidi" w:cstheme="majorBidi"/>
          <w:sz w:val="24"/>
          <w:szCs w:val="24"/>
        </w:rPr>
        <w:t xml:space="preserve">, the material it is made </w:t>
      </w:r>
      <w:r w:rsidR="00736556" w:rsidRPr="002E424A">
        <w:rPr>
          <w:rFonts w:asciiTheme="majorBidi" w:hAnsiTheme="majorBidi" w:cstheme="majorBidi"/>
          <w:sz w:val="24"/>
          <w:szCs w:val="24"/>
        </w:rPr>
        <w:t>of, how</w:t>
      </w:r>
      <w:r w:rsidR="00A76104" w:rsidRPr="002E424A">
        <w:rPr>
          <w:rFonts w:asciiTheme="majorBidi" w:hAnsiTheme="majorBidi" w:cstheme="majorBidi"/>
          <w:sz w:val="24"/>
          <w:szCs w:val="24"/>
        </w:rPr>
        <w:t xml:space="preserve"> was it manufactured,</w:t>
      </w:r>
      <w:r w:rsidR="006F5DC5" w:rsidRPr="002E424A">
        <w:rPr>
          <w:rFonts w:asciiTheme="majorBidi" w:hAnsiTheme="majorBidi" w:cstheme="majorBidi"/>
          <w:sz w:val="24"/>
          <w:szCs w:val="24"/>
        </w:rPr>
        <w:t xml:space="preserve"> the </w:t>
      </w:r>
      <w:r w:rsidR="00A76104" w:rsidRPr="002E424A">
        <w:rPr>
          <w:rFonts w:asciiTheme="majorBidi" w:hAnsiTheme="majorBidi" w:cstheme="majorBidi"/>
          <w:sz w:val="24"/>
          <w:szCs w:val="24"/>
        </w:rPr>
        <w:t xml:space="preserve">dye </w:t>
      </w:r>
      <w:r w:rsidR="006F5DC5" w:rsidRPr="002E424A">
        <w:rPr>
          <w:rFonts w:asciiTheme="majorBidi" w:hAnsiTheme="majorBidi" w:cstheme="majorBidi"/>
          <w:sz w:val="24"/>
          <w:szCs w:val="24"/>
        </w:rPr>
        <w:t>colour and thickness</w:t>
      </w:r>
      <w:sdt>
        <w:sdtPr>
          <w:rPr>
            <w:rFonts w:asciiTheme="majorBidi" w:hAnsiTheme="majorBidi" w:cstheme="majorBidi"/>
            <w:sz w:val="24"/>
            <w:szCs w:val="24"/>
          </w:rPr>
          <w:id w:val="-214196818"/>
          <w:citation/>
        </w:sdtPr>
        <w:sdtContent>
          <w:r w:rsidR="00F967BA" w:rsidRPr="002E424A">
            <w:rPr>
              <w:rFonts w:asciiTheme="majorBidi" w:hAnsiTheme="majorBidi" w:cstheme="majorBidi"/>
              <w:sz w:val="24"/>
              <w:szCs w:val="24"/>
            </w:rPr>
            <w:fldChar w:fldCharType="begin"/>
          </w:r>
          <w:r w:rsidR="00F967BA" w:rsidRPr="002E424A">
            <w:rPr>
              <w:rFonts w:asciiTheme="majorBidi" w:hAnsiTheme="majorBidi" w:cstheme="majorBidi"/>
              <w:sz w:val="24"/>
              <w:szCs w:val="24"/>
            </w:rPr>
            <w:instrText xml:space="preserve"> CITATION The19 \l 2057 </w:instrText>
          </w:r>
          <w:r w:rsidR="00F967BA"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(The Forensic Library, 2019)</w:t>
          </w:r>
          <w:r w:rsidR="00F967BA" w:rsidRPr="002E424A">
            <w:rPr>
              <w:rFonts w:asciiTheme="majorBidi" w:hAnsiTheme="majorBidi" w:cstheme="majorBidi"/>
              <w:sz w:val="24"/>
              <w:szCs w:val="24"/>
            </w:rPr>
            <w:fldChar w:fldCharType="end"/>
          </w:r>
        </w:sdtContent>
      </w:sdt>
      <w:r w:rsidR="00336DF2" w:rsidRPr="002E424A">
        <w:rPr>
          <w:rFonts w:asciiTheme="majorBidi" w:hAnsiTheme="majorBidi" w:cstheme="majorBidi"/>
          <w:sz w:val="24"/>
          <w:szCs w:val="24"/>
        </w:rPr>
        <w:t>. A</w:t>
      </w:r>
      <w:r w:rsidR="00736556" w:rsidRPr="002E424A">
        <w:rPr>
          <w:rFonts w:asciiTheme="majorBidi" w:hAnsiTheme="majorBidi" w:cstheme="majorBidi"/>
          <w:sz w:val="24"/>
          <w:szCs w:val="24"/>
        </w:rPr>
        <w:t>fter listing the properties</w:t>
      </w:r>
      <w:r w:rsidR="00336DF2" w:rsidRPr="002E424A">
        <w:rPr>
          <w:rFonts w:asciiTheme="majorBidi" w:hAnsiTheme="majorBidi" w:cstheme="majorBidi"/>
          <w:sz w:val="24"/>
          <w:szCs w:val="24"/>
        </w:rPr>
        <w:t>, they will look for other materials that are strange to the fibre, like</w:t>
      </w:r>
      <w:r w:rsidR="00736556" w:rsidRPr="002E424A">
        <w:rPr>
          <w:rFonts w:asciiTheme="majorBidi" w:hAnsiTheme="majorBidi" w:cstheme="majorBidi"/>
          <w:sz w:val="24"/>
          <w:szCs w:val="24"/>
        </w:rPr>
        <w:t>,</w:t>
      </w:r>
      <w:r w:rsidR="00336DF2" w:rsidRPr="002E424A">
        <w:rPr>
          <w:rFonts w:asciiTheme="majorBidi" w:hAnsiTheme="majorBidi" w:cstheme="majorBidi"/>
          <w:sz w:val="24"/>
          <w:szCs w:val="24"/>
        </w:rPr>
        <w:t xml:space="preserve"> </w:t>
      </w:r>
      <w:r w:rsidR="006E5D7E" w:rsidRPr="002E424A">
        <w:rPr>
          <w:rFonts w:asciiTheme="majorBidi" w:hAnsiTheme="majorBidi" w:cstheme="majorBidi"/>
          <w:sz w:val="24"/>
          <w:szCs w:val="24"/>
        </w:rPr>
        <w:t xml:space="preserve">if </w:t>
      </w:r>
      <w:r w:rsidR="00A51C01" w:rsidRPr="002E424A">
        <w:rPr>
          <w:rFonts w:asciiTheme="majorBidi" w:hAnsiTheme="majorBidi" w:cstheme="majorBidi"/>
          <w:sz w:val="24"/>
          <w:szCs w:val="24"/>
        </w:rPr>
        <w:t>it is diluted with liquid substances</w:t>
      </w:r>
      <w:sdt>
        <w:sdtPr>
          <w:rPr>
            <w:rFonts w:asciiTheme="majorBidi" w:hAnsiTheme="majorBidi" w:cstheme="majorBidi"/>
            <w:sz w:val="24"/>
            <w:szCs w:val="24"/>
          </w:rPr>
          <w:id w:val="853311666"/>
          <w:citation/>
        </w:sdtPr>
        <w:sdtContent>
          <w:r w:rsidR="00F967BA" w:rsidRPr="002E424A">
            <w:rPr>
              <w:rFonts w:asciiTheme="majorBidi" w:hAnsiTheme="majorBidi" w:cstheme="majorBidi"/>
              <w:sz w:val="24"/>
              <w:szCs w:val="24"/>
            </w:rPr>
            <w:fldChar w:fldCharType="begin"/>
          </w:r>
          <w:r w:rsidR="00F967BA" w:rsidRPr="002E424A">
            <w:rPr>
              <w:rFonts w:asciiTheme="majorBidi" w:hAnsiTheme="majorBidi" w:cstheme="majorBidi"/>
              <w:sz w:val="24"/>
              <w:szCs w:val="24"/>
            </w:rPr>
            <w:instrText xml:space="preserve"> CITATION The19 \l 2057 </w:instrText>
          </w:r>
          <w:r w:rsidR="00F967BA"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(The Forensic Library, 2019)</w:t>
          </w:r>
          <w:r w:rsidR="00F967BA" w:rsidRPr="002E424A">
            <w:rPr>
              <w:rFonts w:asciiTheme="majorBidi" w:hAnsiTheme="majorBidi" w:cstheme="majorBidi"/>
              <w:sz w:val="24"/>
              <w:szCs w:val="24"/>
            </w:rPr>
            <w:fldChar w:fldCharType="end"/>
          </w:r>
        </w:sdtContent>
      </w:sdt>
      <w:r w:rsidR="006F5DC5" w:rsidRPr="002E424A">
        <w:rPr>
          <w:rFonts w:asciiTheme="majorBidi" w:hAnsiTheme="majorBidi" w:cstheme="majorBidi"/>
          <w:sz w:val="24"/>
          <w:szCs w:val="24"/>
        </w:rPr>
        <w:t xml:space="preserve">. </w:t>
      </w:r>
      <w:r w:rsidR="00147AEA" w:rsidRPr="002E424A">
        <w:rPr>
          <w:rFonts w:asciiTheme="majorBidi" w:hAnsiTheme="majorBidi" w:cstheme="majorBidi"/>
          <w:sz w:val="24"/>
          <w:szCs w:val="24"/>
        </w:rPr>
        <w:t>On the other hand, the police would seize the clothing of the suspect and send it to the labs for examination</w:t>
      </w:r>
      <w:sdt>
        <w:sdtPr>
          <w:rPr>
            <w:rFonts w:asciiTheme="majorBidi" w:hAnsiTheme="majorBidi" w:cstheme="majorBidi"/>
            <w:sz w:val="24"/>
            <w:szCs w:val="24"/>
          </w:rPr>
          <w:id w:val="1302425099"/>
          <w:citation/>
        </w:sdtPr>
        <w:sdtContent>
          <w:r w:rsidR="003F2659" w:rsidRPr="002E424A">
            <w:rPr>
              <w:rFonts w:asciiTheme="majorBidi" w:hAnsiTheme="majorBidi" w:cstheme="majorBidi"/>
              <w:sz w:val="24"/>
              <w:szCs w:val="24"/>
            </w:rPr>
            <w:fldChar w:fldCharType="begin"/>
          </w:r>
          <w:r w:rsidR="003F2659" w:rsidRPr="002E424A">
            <w:rPr>
              <w:rFonts w:asciiTheme="majorBidi" w:hAnsiTheme="majorBidi" w:cstheme="majorBidi"/>
              <w:sz w:val="24"/>
              <w:szCs w:val="24"/>
            </w:rPr>
            <w:instrText xml:space="preserve"> CITATION Cit19 \l 2057 </w:instrText>
          </w:r>
          <w:r w:rsidR="003F2659"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 xml:space="preserve">(City of London </w:t>
          </w:r>
          <w:r w:rsidR="00080736" w:rsidRPr="00080736">
            <w:rPr>
              <w:rFonts w:asciiTheme="majorBidi" w:hAnsiTheme="majorBidi" w:cstheme="majorBidi"/>
              <w:noProof/>
              <w:sz w:val="24"/>
              <w:szCs w:val="24"/>
            </w:rPr>
            <w:lastRenderedPageBreak/>
            <w:t>Police, 2017)</w:t>
          </w:r>
          <w:r w:rsidR="003F2659" w:rsidRPr="002E424A">
            <w:rPr>
              <w:rFonts w:asciiTheme="majorBidi" w:hAnsiTheme="majorBidi" w:cstheme="majorBidi"/>
              <w:sz w:val="24"/>
              <w:szCs w:val="24"/>
            </w:rPr>
            <w:fldChar w:fldCharType="end"/>
          </w:r>
        </w:sdtContent>
      </w:sdt>
      <w:r w:rsidR="00147AEA" w:rsidRPr="002E424A">
        <w:rPr>
          <w:rFonts w:asciiTheme="majorBidi" w:hAnsiTheme="majorBidi" w:cstheme="majorBidi"/>
          <w:sz w:val="24"/>
          <w:szCs w:val="24"/>
        </w:rPr>
        <w:t>. T</w:t>
      </w:r>
      <w:r w:rsidR="002964B7" w:rsidRPr="002E424A">
        <w:rPr>
          <w:rFonts w:asciiTheme="majorBidi" w:hAnsiTheme="majorBidi" w:cstheme="majorBidi"/>
          <w:sz w:val="24"/>
          <w:szCs w:val="24"/>
        </w:rPr>
        <w:t>he</w:t>
      </w:r>
      <w:r w:rsidR="00147AEA" w:rsidRPr="002E424A">
        <w:rPr>
          <w:rFonts w:asciiTheme="majorBidi" w:hAnsiTheme="majorBidi" w:cstheme="majorBidi"/>
          <w:sz w:val="24"/>
          <w:szCs w:val="24"/>
        </w:rPr>
        <w:t xml:space="preserve"> examiners</w:t>
      </w:r>
      <w:r w:rsidR="002964B7" w:rsidRPr="002E424A">
        <w:rPr>
          <w:rFonts w:asciiTheme="majorBidi" w:hAnsiTheme="majorBidi" w:cstheme="majorBidi"/>
          <w:sz w:val="24"/>
          <w:szCs w:val="24"/>
        </w:rPr>
        <w:t xml:space="preserve"> will take a sample from the suspect’s gown</w:t>
      </w:r>
      <w:r w:rsidR="00147AEA" w:rsidRPr="002E424A">
        <w:rPr>
          <w:rFonts w:asciiTheme="majorBidi" w:hAnsiTheme="majorBidi" w:cstheme="majorBidi"/>
          <w:sz w:val="24"/>
          <w:szCs w:val="24"/>
        </w:rPr>
        <w:t>, analyse it and examine the fibre</w:t>
      </w:r>
      <w:r w:rsidR="00F33967" w:rsidRPr="002E424A">
        <w:rPr>
          <w:rFonts w:asciiTheme="majorBidi" w:hAnsiTheme="majorBidi" w:cstheme="majorBidi"/>
          <w:sz w:val="24"/>
          <w:szCs w:val="24"/>
        </w:rPr>
        <w:t>s</w:t>
      </w:r>
      <w:r w:rsidR="003A12C8" w:rsidRPr="002E424A">
        <w:rPr>
          <w:rFonts w:asciiTheme="majorBidi" w:hAnsiTheme="majorBidi" w:cstheme="majorBidi"/>
          <w:sz w:val="24"/>
          <w:szCs w:val="24"/>
        </w:rPr>
        <w:t>’</w:t>
      </w:r>
      <w:r w:rsidR="00147AEA" w:rsidRPr="002E424A">
        <w:rPr>
          <w:rFonts w:asciiTheme="majorBidi" w:hAnsiTheme="majorBidi" w:cstheme="majorBidi"/>
          <w:sz w:val="24"/>
          <w:szCs w:val="24"/>
        </w:rPr>
        <w:t xml:space="preserve"> properties</w:t>
      </w:r>
      <w:sdt>
        <w:sdtPr>
          <w:rPr>
            <w:rFonts w:asciiTheme="majorBidi" w:hAnsiTheme="majorBidi" w:cstheme="majorBidi"/>
            <w:sz w:val="24"/>
            <w:szCs w:val="24"/>
          </w:rPr>
          <w:id w:val="2126195235"/>
          <w:citation/>
        </w:sdtPr>
        <w:sdtContent>
          <w:r w:rsidR="003F2659" w:rsidRPr="002E424A">
            <w:rPr>
              <w:rFonts w:asciiTheme="majorBidi" w:hAnsiTheme="majorBidi" w:cstheme="majorBidi"/>
              <w:sz w:val="24"/>
              <w:szCs w:val="24"/>
            </w:rPr>
            <w:fldChar w:fldCharType="begin"/>
          </w:r>
          <w:r w:rsidR="003F2659" w:rsidRPr="002E424A">
            <w:rPr>
              <w:rFonts w:asciiTheme="majorBidi" w:hAnsiTheme="majorBidi" w:cstheme="majorBidi"/>
              <w:sz w:val="24"/>
              <w:szCs w:val="24"/>
            </w:rPr>
            <w:instrText xml:space="preserve"> CITATION The19 \l 2057 </w:instrText>
          </w:r>
          <w:r w:rsidR="003F2659"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(The Forensic Library, 2019)</w:t>
          </w:r>
          <w:r w:rsidR="003F2659" w:rsidRPr="002E424A">
            <w:rPr>
              <w:rFonts w:asciiTheme="majorBidi" w:hAnsiTheme="majorBidi" w:cstheme="majorBidi"/>
              <w:sz w:val="24"/>
              <w:szCs w:val="24"/>
            </w:rPr>
            <w:fldChar w:fldCharType="end"/>
          </w:r>
        </w:sdtContent>
      </w:sdt>
      <w:r w:rsidR="00147AEA" w:rsidRPr="002E424A">
        <w:rPr>
          <w:rFonts w:asciiTheme="majorBidi" w:hAnsiTheme="majorBidi" w:cstheme="majorBidi"/>
          <w:sz w:val="24"/>
          <w:szCs w:val="24"/>
        </w:rPr>
        <w:t>. The evidences found on the victim’s sample will be compared to the suspect sample, that is to</w:t>
      </w:r>
      <w:r w:rsidR="002964B7" w:rsidRPr="002E424A">
        <w:rPr>
          <w:rFonts w:asciiTheme="majorBidi" w:hAnsiTheme="majorBidi" w:cstheme="majorBidi"/>
          <w:sz w:val="24"/>
          <w:szCs w:val="24"/>
        </w:rPr>
        <w:t xml:space="preserve"> see if </w:t>
      </w:r>
      <w:r w:rsidR="00147AEA" w:rsidRPr="002E424A">
        <w:rPr>
          <w:rFonts w:asciiTheme="majorBidi" w:hAnsiTheme="majorBidi" w:cstheme="majorBidi"/>
          <w:sz w:val="24"/>
          <w:szCs w:val="24"/>
        </w:rPr>
        <w:t xml:space="preserve">it will match </w:t>
      </w:r>
      <w:r w:rsidR="003A12C8" w:rsidRPr="002E424A">
        <w:rPr>
          <w:rFonts w:asciiTheme="majorBidi" w:hAnsiTheme="majorBidi" w:cstheme="majorBidi"/>
          <w:sz w:val="24"/>
          <w:szCs w:val="24"/>
        </w:rPr>
        <w:t xml:space="preserve">with it </w:t>
      </w:r>
      <w:r w:rsidR="00147AEA" w:rsidRPr="002E424A">
        <w:rPr>
          <w:rFonts w:asciiTheme="majorBidi" w:hAnsiTheme="majorBidi" w:cstheme="majorBidi"/>
          <w:sz w:val="24"/>
          <w:szCs w:val="24"/>
        </w:rPr>
        <w:t>or not</w:t>
      </w:r>
      <w:sdt>
        <w:sdtPr>
          <w:rPr>
            <w:rFonts w:asciiTheme="majorBidi" w:hAnsiTheme="majorBidi" w:cstheme="majorBidi"/>
            <w:sz w:val="24"/>
            <w:szCs w:val="24"/>
          </w:rPr>
          <w:id w:val="-2018682441"/>
          <w:citation/>
        </w:sdtPr>
        <w:sdtContent>
          <w:r w:rsidR="00F967BA" w:rsidRPr="002E424A">
            <w:rPr>
              <w:rFonts w:asciiTheme="majorBidi" w:hAnsiTheme="majorBidi" w:cstheme="majorBidi"/>
              <w:sz w:val="24"/>
              <w:szCs w:val="24"/>
            </w:rPr>
            <w:fldChar w:fldCharType="begin"/>
          </w:r>
          <w:r w:rsidR="00F967BA" w:rsidRPr="002E424A">
            <w:rPr>
              <w:rFonts w:asciiTheme="majorBidi" w:hAnsiTheme="majorBidi" w:cstheme="majorBidi"/>
              <w:sz w:val="24"/>
              <w:szCs w:val="24"/>
            </w:rPr>
            <w:instrText xml:space="preserve"> CITATION The19 \l 2057 </w:instrText>
          </w:r>
          <w:r w:rsidR="00F967BA"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(The Forensic Library, 2019)</w:t>
          </w:r>
          <w:r w:rsidR="00F967BA" w:rsidRPr="002E424A">
            <w:rPr>
              <w:rFonts w:asciiTheme="majorBidi" w:hAnsiTheme="majorBidi" w:cstheme="majorBidi"/>
              <w:sz w:val="24"/>
              <w:szCs w:val="24"/>
            </w:rPr>
            <w:fldChar w:fldCharType="end"/>
          </w:r>
        </w:sdtContent>
      </w:sdt>
      <w:r w:rsidR="002964B7" w:rsidRPr="002E424A">
        <w:rPr>
          <w:rFonts w:asciiTheme="majorBidi" w:hAnsiTheme="majorBidi" w:cstheme="majorBidi"/>
          <w:sz w:val="24"/>
          <w:szCs w:val="24"/>
        </w:rPr>
        <w:t xml:space="preserve">. </w:t>
      </w:r>
      <w:r w:rsidR="00D5106E" w:rsidRPr="002E424A">
        <w:rPr>
          <w:rFonts w:asciiTheme="majorBidi" w:hAnsiTheme="majorBidi" w:cstheme="majorBidi"/>
          <w:sz w:val="24"/>
          <w:szCs w:val="24"/>
        </w:rPr>
        <w:t xml:space="preserve">If it does match, then the suspect is more likely to be convicted, if it does not, then the suspect likely would be released. </w:t>
      </w:r>
      <w:r w:rsidR="007B6B96">
        <w:rPr>
          <w:rFonts w:asciiTheme="majorBidi" w:hAnsiTheme="majorBidi" w:cstheme="majorBidi"/>
          <w:sz w:val="24"/>
          <w:szCs w:val="24"/>
        </w:rPr>
        <w:t xml:space="preserve">In this matter, contact </w:t>
      </w:r>
      <w:r w:rsidR="00034ACF">
        <w:rPr>
          <w:rFonts w:asciiTheme="majorBidi" w:hAnsiTheme="majorBidi" w:cstheme="majorBidi"/>
          <w:sz w:val="24"/>
          <w:szCs w:val="24"/>
        </w:rPr>
        <w:t>trace evidence</w:t>
      </w:r>
      <w:r w:rsidR="00584B1B">
        <w:rPr>
          <w:rFonts w:asciiTheme="majorBidi" w:hAnsiTheme="majorBidi" w:cstheme="majorBidi"/>
          <w:sz w:val="24"/>
          <w:szCs w:val="24"/>
        </w:rPr>
        <w:t xml:space="preserve"> are evidences </w:t>
      </w:r>
      <w:r w:rsidR="009B06A0" w:rsidRPr="002E424A">
        <w:rPr>
          <w:rFonts w:asciiTheme="majorBidi" w:hAnsiTheme="majorBidi" w:cstheme="majorBidi"/>
          <w:sz w:val="24"/>
          <w:szCs w:val="24"/>
        </w:rPr>
        <w:t xml:space="preserve">of </w:t>
      </w:r>
      <w:r w:rsidR="009F6B20" w:rsidRPr="002E424A">
        <w:rPr>
          <w:rFonts w:asciiTheme="majorBidi" w:hAnsiTheme="majorBidi" w:cstheme="majorBidi"/>
          <w:sz w:val="24"/>
          <w:szCs w:val="24"/>
        </w:rPr>
        <w:t xml:space="preserve">true </w:t>
      </w:r>
      <w:r w:rsidR="009B06A0" w:rsidRPr="002E424A">
        <w:rPr>
          <w:rFonts w:asciiTheme="majorBidi" w:hAnsiTheme="majorBidi" w:cstheme="majorBidi"/>
          <w:sz w:val="24"/>
          <w:szCs w:val="24"/>
        </w:rPr>
        <w:t>value</w:t>
      </w:r>
      <w:sdt>
        <w:sdtPr>
          <w:rPr>
            <w:rFonts w:asciiTheme="majorBidi" w:hAnsiTheme="majorBidi" w:cstheme="majorBidi"/>
            <w:sz w:val="24"/>
            <w:szCs w:val="24"/>
          </w:rPr>
          <w:id w:val="-674650857"/>
          <w:citation/>
        </w:sdtPr>
        <w:sdtContent>
          <w:r w:rsidR="009B06A0" w:rsidRPr="002E424A">
            <w:rPr>
              <w:rFonts w:asciiTheme="majorBidi" w:hAnsiTheme="majorBidi" w:cstheme="majorBidi"/>
              <w:sz w:val="24"/>
              <w:szCs w:val="24"/>
            </w:rPr>
            <w:fldChar w:fldCharType="begin"/>
          </w:r>
          <w:r w:rsidR="009B06A0" w:rsidRPr="002E424A">
            <w:rPr>
              <w:rFonts w:asciiTheme="majorBidi" w:hAnsiTheme="majorBidi" w:cstheme="majorBidi"/>
              <w:sz w:val="24"/>
              <w:szCs w:val="24"/>
            </w:rPr>
            <w:instrText xml:space="preserve">CITATION Jim10 \p 91 \l 2057 </w:instrText>
          </w:r>
          <w:r w:rsidR="009B06A0"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(Fraser, 2010, p. 91)</w:t>
          </w:r>
          <w:r w:rsidR="009B06A0" w:rsidRPr="002E424A">
            <w:rPr>
              <w:rFonts w:asciiTheme="majorBidi" w:hAnsiTheme="majorBidi" w:cstheme="majorBidi"/>
              <w:sz w:val="24"/>
              <w:szCs w:val="24"/>
            </w:rPr>
            <w:fldChar w:fldCharType="end"/>
          </w:r>
        </w:sdtContent>
      </w:sdt>
      <w:r w:rsidR="009B06A0" w:rsidRPr="002E424A">
        <w:rPr>
          <w:rFonts w:asciiTheme="majorBidi" w:hAnsiTheme="majorBidi" w:cstheme="majorBidi"/>
          <w:sz w:val="24"/>
          <w:szCs w:val="24"/>
        </w:rPr>
        <w:t>.</w:t>
      </w:r>
      <w:r w:rsidR="00F119DB">
        <w:rPr>
          <w:rFonts w:asciiTheme="majorBidi" w:hAnsiTheme="majorBidi" w:cstheme="majorBidi"/>
          <w:sz w:val="24"/>
          <w:szCs w:val="24"/>
        </w:rPr>
        <w:t xml:space="preserve"> </w:t>
      </w:r>
    </w:p>
    <w:p w:rsidR="00765966" w:rsidRPr="002E424A" w:rsidRDefault="00765966" w:rsidP="00F119DB">
      <w:pPr>
        <w:spacing w:line="480" w:lineRule="auto"/>
        <w:rPr>
          <w:rFonts w:asciiTheme="majorBidi" w:hAnsiTheme="majorBidi" w:cstheme="majorBidi"/>
          <w:sz w:val="24"/>
          <w:szCs w:val="24"/>
        </w:rPr>
      </w:pPr>
      <w:r w:rsidRPr="002E424A">
        <w:rPr>
          <w:rFonts w:asciiTheme="majorBidi" w:hAnsiTheme="majorBidi" w:cstheme="majorBidi"/>
          <w:sz w:val="24"/>
          <w:szCs w:val="24"/>
        </w:rPr>
        <w:t>Contact trace evidences were and still widely used by police</w:t>
      </w:r>
      <w:r w:rsidR="00A238FF" w:rsidRPr="002E424A">
        <w:rPr>
          <w:rFonts w:asciiTheme="majorBidi" w:hAnsiTheme="majorBidi" w:cstheme="majorBidi"/>
          <w:sz w:val="24"/>
          <w:szCs w:val="24"/>
        </w:rPr>
        <w:t xml:space="preserve"> and forensic</w:t>
      </w:r>
      <w:r w:rsidR="0030126C">
        <w:rPr>
          <w:rFonts w:asciiTheme="majorBidi" w:hAnsiTheme="majorBidi" w:cstheme="majorBidi"/>
          <w:sz w:val="24"/>
          <w:szCs w:val="24"/>
        </w:rPr>
        <w:t xml:space="preserve"> experts</w:t>
      </w:r>
      <w:r w:rsidRPr="002E424A">
        <w:rPr>
          <w:rFonts w:asciiTheme="majorBidi" w:hAnsiTheme="majorBidi" w:cstheme="majorBidi"/>
          <w:sz w:val="24"/>
          <w:szCs w:val="24"/>
        </w:rPr>
        <w:t xml:space="preserve"> in investigations</w:t>
      </w:r>
      <w:sdt>
        <w:sdtPr>
          <w:rPr>
            <w:rFonts w:asciiTheme="majorBidi" w:hAnsiTheme="majorBidi" w:cstheme="majorBidi"/>
            <w:sz w:val="24"/>
            <w:szCs w:val="24"/>
          </w:rPr>
          <w:id w:val="-1958562080"/>
          <w:citation/>
        </w:sdtPr>
        <w:sdtContent>
          <w:r w:rsidR="00774228" w:rsidRPr="002E424A">
            <w:rPr>
              <w:rFonts w:asciiTheme="majorBidi" w:hAnsiTheme="majorBidi" w:cstheme="majorBidi"/>
              <w:sz w:val="24"/>
              <w:szCs w:val="24"/>
            </w:rPr>
            <w:fldChar w:fldCharType="begin"/>
          </w:r>
          <w:r w:rsidR="00774228" w:rsidRPr="002E424A">
            <w:rPr>
              <w:rFonts w:asciiTheme="majorBidi" w:hAnsiTheme="majorBidi" w:cstheme="majorBidi"/>
              <w:sz w:val="24"/>
              <w:szCs w:val="24"/>
            </w:rPr>
            <w:instrText xml:space="preserve">CITATION Dav15 \p 31 \l 2057 </w:instrText>
          </w:r>
          <w:r w:rsidR="00774228"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(Makin, 2015, p. 31)</w:t>
          </w:r>
          <w:r w:rsidR="00774228" w:rsidRPr="002E424A">
            <w:rPr>
              <w:rFonts w:asciiTheme="majorBidi" w:hAnsiTheme="majorBidi" w:cstheme="majorBidi"/>
              <w:sz w:val="24"/>
              <w:szCs w:val="24"/>
            </w:rPr>
            <w:fldChar w:fldCharType="end"/>
          </w:r>
        </w:sdtContent>
      </w:sdt>
      <w:r w:rsidRPr="002E424A">
        <w:rPr>
          <w:rFonts w:asciiTheme="majorBidi" w:hAnsiTheme="majorBidi" w:cstheme="majorBidi"/>
          <w:sz w:val="24"/>
          <w:szCs w:val="24"/>
        </w:rPr>
        <w:t xml:space="preserve">. </w:t>
      </w:r>
      <w:r w:rsidR="00CE7EF2" w:rsidRPr="002E424A">
        <w:rPr>
          <w:rFonts w:asciiTheme="majorBidi" w:hAnsiTheme="majorBidi" w:cstheme="majorBidi"/>
          <w:sz w:val="24"/>
          <w:szCs w:val="24"/>
        </w:rPr>
        <w:t xml:space="preserve">On the other hand, nearly for 80 years of the </w:t>
      </w:r>
      <w:r w:rsidR="00690081" w:rsidRPr="002E424A">
        <w:rPr>
          <w:rFonts w:asciiTheme="majorBidi" w:hAnsiTheme="majorBidi" w:cstheme="majorBidi"/>
          <w:sz w:val="24"/>
          <w:szCs w:val="24"/>
        </w:rPr>
        <w:t>20</w:t>
      </w:r>
      <w:r w:rsidR="00690081" w:rsidRPr="002E424A">
        <w:rPr>
          <w:rFonts w:asciiTheme="majorBidi" w:hAnsiTheme="majorBidi" w:cstheme="majorBidi"/>
          <w:sz w:val="24"/>
          <w:szCs w:val="24"/>
          <w:vertAlign w:val="superscript"/>
        </w:rPr>
        <w:t>th</w:t>
      </w:r>
      <w:r w:rsidR="00690081" w:rsidRPr="002E424A">
        <w:rPr>
          <w:rFonts w:asciiTheme="majorBidi" w:hAnsiTheme="majorBidi" w:cstheme="majorBidi"/>
          <w:sz w:val="24"/>
          <w:szCs w:val="24"/>
        </w:rPr>
        <w:t xml:space="preserve"> century, police relied on </w:t>
      </w:r>
      <w:r w:rsidR="00516D38" w:rsidRPr="002E424A">
        <w:rPr>
          <w:rFonts w:asciiTheme="majorBidi" w:hAnsiTheme="majorBidi" w:cstheme="majorBidi"/>
          <w:sz w:val="24"/>
          <w:szCs w:val="24"/>
        </w:rPr>
        <w:t xml:space="preserve">somehow a </w:t>
      </w:r>
      <w:r w:rsidR="00690081" w:rsidRPr="002E424A">
        <w:rPr>
          <w:rFonts w:asciiTheme="majorBidi" w:hAnsiTheme="majorBidi" w:cstheme="majorBidi"/>
          <w:sz w:val="24"/>
          <w:szCs w:val="24"/>
        </w:rPr>
        <w:t>genetic technique to relate to suspects</w:t>
      </w:r>
      <w:sdt>
        <w:sdtPr>
          <w:rPr>
            <w:rFonts w:asciiTheme="majorBidi" w:hAnsiTheme="majorBidi" w:cstheme="majorBidi"/>
            <w:sz w:val="24"/>
            <w:szCs w:val="24"/>
          </w:rPr>
          <w:id w:val="-1305071379"/>
          <w:citation/>
        </w:sdtPr>
        <w:sdtContent>
          <w:r w:rsidR="00774228" w:rsidRPr="002E424A">
            <w:rPr>
              <w:rFonts w:asciiTheme="majorBidi" w:hAnsiTheme="majorBidi" w:cstheme="majorBidi"/>
              <w:sz w:val="24"/>
              <w:szCs w:val="24"/>
            </w:rPr>
            <w:fldChar w:fldCharType="begin"/>
          </w:r>
          <w:r w:rsidR="00774228" w:rsidRPr="002E424A">
            <w:rPr>
              <w:rFonts w:asciiTheme="majorBidi" w:hAnsiTheme="majorBidi" w:cstheme="majorBidi"/>
              <w:sz w:val="24"/>
              <w:szCs w:val="24"/>
            </w:rPr>
            <w:instrText xml:space="preserve">CITATION Dav15 \p 31 \l 2057 </w:instrText>
          </w:r>
          <w:r w:rsidR="00774228"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(Makin, 2015, p. 31)</w:t>
          </w:r>
          <w:r w:rsidR="00774228" w:rsidRPr="002E424A">
            <w:rPr>
              <w:rFonts w:asciiTheme="majorBidi" w:hAnsiTheme="majorBidi" w:cstheme="majorBidi"/>
              <w:sz w:val="24"/>
              <w:szCs w:val="24"/>
            </w:rPr>
            <w:fldChar w:fldCharType="end"/>
          </w:r>
        </w:sdtContent>
      </w:sdt>
      <w:r w:rsidR="00690081" w:rsidRPr="002E424A">
        <w:rPr>
          <w:rFonts w:asciiTheme="majorBidi" w:hAnsiTheme="majorBidi" w:cstheme="majorBidi"/>
          <w:sz w:val="24"/>
          <w:szCs w:val="24"/>
        </w:rPr>
        <w:t xml:space="preserve">. </w:t>
      </w:r>
      <w:r w:rsidR="00AB5F2D" w:rsidRPr="002E424A">
        <w:rPr>
          <w:rFonts w:asciiTheme="majorBidi" w:hAnsiTheme="majorBidi" w:cstheme="majorBidi"/>
          <w:sz w:val="24"/>
          <w:szCs w:val="24"/>
        </w:rPr>
        <w:t>The technique was ABO blood typing,</w:t>
      </w:r>
      <w:r w:rsidR="00516D38" w:rsidRPr="002E424A">
        <w:rPr>
          <w:rFonts w:asciiTheme="majorBidi" w:hAnsiTheme="majorBidi" w:cstheme="majorBidi"/>
          <w:sz w:val="24"/>
          <w:szCs w:val="24"/>
        </w:rPr>
        <w:t xml:space="preserve"> which </w:t>
      </w:r>
      <w:r w:rsidR="0018063E" w:rsidRPr="002E424A">
        <w:rPr>
          <w:rFonts w:asciiTheme="majorBidi" w:hAnsiTheme="majorBidi" w:cstheme="majorBidi"/>
          <w:sz w:val="24"/>
          <w:szCs w:val="24"/>
        </w:rPr>
        <w:t>divided</w:t>
      </w:r>
      <w:r w:rsidR="00516D38" w:rsidRPr="002E424A">
        <w:rPr>
          <w:rFonts w:asciiTheme="majorBidi" w:hAnsiTheme="majorBidi" w:cstheme="majorBidi"/>
          <w:sz w:val="24"/>
          <w:szCs w:val="24"/>
        </w:rPr>
        <w:t xml:space="preserve"> different blood types into markers, with</w:t>
      </w:r>
      <w:r w:rsidR="00AB5F2D" w:rsidRPr="002E424A">
        <w:rPr>
          <w:rFonts w:asciiTheme="majorBidi" w:hAnsiTheme="majorBidi" w:cstheme="majorBidi"/>
          <w:sz w:val="24"/>
          <w:szCs w:val="24"/>
        </w:rPr>
        <w:t xml:space="preserve"> type A, B, O</w:t>
      </w:r>
      <w:r w:rsidRPr="002E424A">
        <w:rPr>
          <w:rFonts w:asciiTheme="majorBidi" w:hAnsiTheme="majorBidi" w:cstheme="majorBidi"/>
          <w:sz w:val="24"/>
          <w:szCs w:val="24"/>
        </w:rPr>
        <w:t xml:space="preserve"> </w:t>
      </w:r>
      <w:r w:rsidR="00AB5F2D" w:rsidRPr="002E424A">
        <w:rPr>
          <w:rFonts w:asciiTheme="majorBidi" w:hAnsiTheme="majorBidi" w:cstheme="majorBidi"/>
          <w:sz w:val="24"/>
          <w:szCs w:val="24"/>
        </w:rPr>
        <w:t>and AB</w:t>
      </w:r>
      <w:sdt>
        <w:sdtPr>
          <w:rPr>
            <w:rFonts w:asciiTheme="majorBidi" w:hAnsiTheme="majorBidi" w:cstheme="majorBidi"/>
            <w:sz w:val="24"/>
            <w:szCs w:val="24"/>
          </w:rPr>
          <w:id w:val="-2027086982"/>
          <w:citation/>
        </w:sdtPr>
        <w:sdtContent>
          <w:r w:rsidR="00774228" w:rsidRPr="002E424A">
            <w:rPr>
              <w:rFonts w:asciiTheme="majorBidi" w:hAnsiTheme="majorBidi" w:cstheme="majorBidi"/>
              <w:sz w:val="24"/>
              <w:szCs w:val="24"/>
            </w:rPr>
            <w:fldChar w:fldCharType="begin"/>
          </w:r>
          <w:r w:rsidR="00774228" w:rsidRPr="002E424A">
            <w:rPr>
              <w:rFonts w:asciiTheme="majorBidi" w:hAnsiTheme="majorBidi" w:cstheme="majorBidi"/>
              <w:sz w:val="24"/>
              <w:szCs w:val="24"/>
            </w:rPr>
            <w:instrText xml:space="preserve">CITATION Dav15 \p 31 \l 2057 </w:instrText>
          </w:r>
          <w:r w:rsidR="00774228"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(Makin, 2015, p. 31)</w:t>
          </w:r>
          <w:r w:rsidR="00774228" w:rsidRPr="002E424A">
            <w:rPr>
              <w:rFonts w:asciiTheme="majorBidi" w:hAnsiTheme="majorBidi" w:cstheme="majorBidi"/>
              <w:sz w:val="24"/>
              <w:szCs w:val="24"/>
            </w:rPr>
            <w:fldChar w:fldCharType="end"/>
          </w:r>
        </w:sdtContent>
      </w:sdt>
      <w:r w:rsidR="00AB5F2D" w:rsidRPr="002E424A">
        <w:rPr>
          <w:rFonts w:asciiTheme="majorBidi" w:hAnsiTheme="majorBidi" w:cstheme="majorBidi"/>
          <w:sz w:val="24"/>
          <w:szCs w:val="24"/>
        </w:rPr>
        <w:t xml:space="preserve">. </w:t>
      </w:r>
      <w:r w:rsidR="0030126C">
        <w:rPr>
          <w:rFonts w:asciiTheme="majorBidi" w:hAnsiTheme="majorBidi" w:cstheme="majorBidi"/>
          <w:sz w:val="24"/>
          <w:szCs w:val="24"/>
        </w:rPr>
        <w:t>The</w:t>
      </w:r>
      <w:r w:rsidR="00D54C84" w:rsidRPr="002E424A">
        <w:rPr>
          <w:rFonts w:asciiTheme="majorBidi" w:hAnsiTheme="majorBidi" w:cstheme="majorBidi"/>
          <w:sz w:val="24"/>
          <w:szCs w:val="24"/>
        </w:rPr>
        <w:t xml:space="preserve"> ABO testing method was commonly used in the UK to identify suspects, which the forensic science provided for</w:t>
      </w:r>
      <w:r w:rsidR="00AF0BD3" w:rsidRPr="002E424A">
        <w:rPr>
          <w:rFonts w:asciiTheme="majorBidi" w:hAnsiTheme="majorBidi" w:cstheme="majorBidi"/>
          <w:sz w:val="24"/>
          <w:szCs w:val="24"/>
        </w:rPr>
        <w:t xml:space="preserve"> </w:t>
      </w:r>
      <w:r w:rsidR="00D54C84" w:rsidRPr="002E424A">
        <w:rPr>
          <w:rFonts w:asciiTheme="majorBidi" w:hAnsiTheme="majorBidi" w:cstheme="majorBidi"/>
          <w:sz w:val="24"/>
          <w:szCs w:val="24"/>
        </w:rPr>
        <w:t xml:space="preserve">group analysis </w:t>
      </w:r>
      <w:sdt>
        <w:sdtPr>
          <w:rPr>
            <w:rFonts w:asciiTheme="majorBidi" w:hAnsiTheme="majorBidi" w:cstheme="majorBidi"/>
            <w:sz w:val="24"/>
            <w:szCs w:val="24"/>
          </w:rPr>
          <w:id w:val="-764232373"/>
          <w:citation/>
        </w:sdtPr>
        <w:sdtContent>
          <w:r w:rsidR="00D54C84" w:rsidRPr="002E424A">
            <w:rPr>
              <w:rFonts w:asciiTheme="majorBidi" w:hAnsiTheme="majorBidi" w:cstheme="majorBidi"/>
              <w:sz w:val="24"/>
              <w:szCs w:val="24"/>
            </w:rPr>
            <w:fldChar w:fldCharType="begin"/>
          </w:r>
          <w:r w:rsidR="00D54C84" w:rsidRPr="002E424A">
            <w:rPr>
              <w:rFonts w:asciiTheme="majorBidi" w:hAnsiTheme="majorBidi" w:cstheme="majorBidi"/>
              <w:sz w:val="24"/>
              <w:szCs w:val="24"/>
            </w:rPr>
            <w:instrText xml:space="preserve">CITATION Hou15 \p 290 \l 2057 </w:instrText>
          </w:r>
          <w:r w:rsidR="00D54C84" w:rsidRPr="002E424A">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(Houck, 2015, p. 290)</w:t>
          </w:r>
          <w:r w:rsidR="00D54C84" w:rsidRPr="002E424A">
            <w:rPr>
              <w:rFonts w:asciiTheme="majorBidi" w:hAnsiTheme="majorBidi" w:cstheme="majorBidi"/>
              <w:sz w:val="24"/>
              <w:szCs w:val="24"/>
            </w:rPr>
            <w:fldChar w:fldCharType="end"/>
          </w:r>
        </w:sdtContent>
      </w:sdt>
      <w:r w:rsidR="00D54C84" w:rsidRPr="002E424A">
        <w:rPr>
          <w:rFonts w:asciiTheme="majorBidi" w:hAnsiTheme="majorBidi" w:cstheme="majorBidi"/>
          <w:sz w:val="24"/>
          <w:szCs w:val="24"/>
        </w:rPr>
        <w:t>. It</w:t>
      </w:r>
      <w:r w:rsidR="00AF0BD3" w:rsidRPr="002E424A">
        <w:rPr>
          <w:rFonts w:asciiTheme="majorBidi" w:hAnsiTheme="majorBidi" w:cstheme="majorBidi"/>
          <w:sz w:val="24"/>
          <w:szCs w:val="24"/>
        </w:rPr>
        <w:t xml:space="preserve"> helped in narrowing down the </w:t>
      </w:r>
      <w:r w:rsidR="00D54C84" w:rsidRPr="002E424A">
        <w:rPr>
          <w:rFonts w:asciiTheme="majorBidi" w:hAnsiTheme="majorBidi" w:cstheme="majorBidi"/>
          <w:sz w:val="24"/>
          <w:szCs w:val="24"/>
        </w:rPr>
        <w:t>individuals</w:t>
      </w:r>
      <w:r w:rsidR="00AF0BD3" w:rsidRPr="002E424A">
        <w:rPr>
          <w:rFonts w:asciiTheme="majorBidi" w:hAnsiTheme="majorBidi" w:cstheme="majorBidi"/>
          <w:sz w:val="24"/>
          <w:szCs w:val="24"/>
        </w:rPr>
        <w:t xml:space="preserve"> who</w:t>
      </w:r>
      <w:r w:rsidR="000664C3" w:rsidRPr="002E424A">
        <w:rPr>
          <w:rFonts w:asciiTheme="majorBidi" w:hAnsiTheme="majorBidi" w:cstheme="majorBidi"/>
          <w:sz w:val="24"/>
          <w:szCs w:val="24"/>
        </w:rPr>
        <w:t>m</w:t>
      </w:r>
      <w:r w:rsidR="00AF0BD3" w:rsidRPr="002E424A">
        <w:rPr>
          <w:rFonts w:asciiTheme="majorBidi" w:hAnsiTheme="majorBidi" w:cstheme="majorBidi"/>
          <w:sz w:val="24"/>
          <w:szCs w:val="24"/>
        </w:rPr>
        <w:t xml:space="preserve"> </w:t>
      </w:r>
      <w:r w:rsidR="00154675" w:rsidRPr="002E424A">
        <w:rPr>
          <w:rFonts w:asciiTheme="majorBidi" w:hAnsiTheme="majorBidi" w:cstheme="majorBidi"/>
          <w:sz w:val="24"/>
          <w:szCs w:val="24"/>
        </w:rPr>
        <w:t>share</w:t>
      </w:r>
      <w:r w:rsidR="00AF0BD3" w:rsidRPr="002E424A">
        <w:rPr>
          <w:rFonts w:asciiTheme="majorBidi" w:hAnsiTheme="majorBidi" w:cstheme="majorBidi"/>
          <w:sz w:val="24"/>
          <w:szCs w:val="24"/>
        </w:rPr>
        <w:t xml:space="preserve"> the same blood type </w:t>
      </w:r>
      <w:r w:rsidR="00D54C84" w:rsidRPr="002E424A">
        <w:rPr>
          <w:rFonts w:asciiTheme="majorBidi" w:hAnsiTheme="majorBidi" w:cstheme="majorBidi"/>
          <w:sz w:val="24"/>
          <w:szCs w:val="24"/>
        </w:rPr>
        <w:t xml:space="preserve">and match the suspect’s details, </w:t>
      </w:r>
      <w:r w:rsidR="00AF0BD3" w:rsidRPr="002E424A">
        <w:rPr>
          <w:rFonts w:asciiTheme="majorBidi" w:hAnsiTheme="majorBidi" w:cstheme="majorBidi"/>
          <w:sz w:val="24"/>
          <w:szCs w:val="24"/>
        </w:rPr>
        <w:t xml:space="preserve">within a certain area </w:t>
      </w:r>
      <w:sdt>
        <w:sdtPr>
          <w:rPr>
            <w:rFonts w:asciiTheme="majorBidi" w:hAnsiTheme="majorBidi" w:cstheme="majorBidi"/>
            <w:sz w:val="24"/>
            <w:szCs w:val="24"/>
          </w:rPr>
          <w:id w:val="-1624225580"/>
          <w:citation/>
        </w:sdtPr>
        <w:sdtContent>
          <w:r w:rsidR="00AF0BD3" w:rsidRPr="002E424A">
            <w:rPr>
              <w:rFonts w:asciiTheme="majorBidi" w:hAnsiTheme="majorBidi" w:cstheme="majorBidi"/>
              <w:sz w:val="24"/>
              <w:szCs w:val="24"/>
            </w:rPr>
            <w:fldChar w:fldCharType="begin"/>
          </w:r>
          <w:r w:rsidR="00AF0BD3" w:rsidRPr="002E424A">
            <w:rPr>
              <w:rFonts w:asciiTheme="majorBidi" w:hAnsiTheme="majorBidi" w:cstheme="majorBidi"/>
              <w:sz w:val="24"/>
              <w:szCs w:val="24"/>
            </w:rPr>
            <w:instrText xml:space="preserve">CITATION Dav15 \p 31 \l 2057 </w:instrText>
          </w:r>
          <w:r w:rsidR="00AF0BD3" w:rsidRPr="002E424A">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(Makin, 2015, p. 31)</w:t>
          </w:r>
          <w:r w:rsidR="00AF0BD3" w:rsidRPr="002E424A">
            <w:rPr>
              <w:rFonts w:asciiTheme="majorBidi" w:hAnsiTheme="majorBidi" w:cstheme="majorBidi"/>
              <w:sz w:val="24"/>
              <w:szCs w:val="24"/>
            </w:rPr>
            <w:fldChar w:fldCharType="end"/>
          </w:r>
        </w:sdtContent>
      </w:sdt>
      <w:r w:rsidR="00AF0BD3" w:rsidRPr="002E424A">
        <w:rPr>
          <w:rFonts w:asciiTheme="majorBidi" w:hAnsiTheme="majorBidi" w:cstheme="majorBidi"/>
          <w:sz w:val="24"/>
          <w:szCs w:val="24"/>
        </w:rPr>
        <w:t xml:space="preserve">. </w:t>
      </w:r>
      <w:r w:rsidR="00853E7B" w:rsidRPr="002E424A">
        <w:rPr>
          <w:rFonts w:asciiTheme="majorBidi" w:hAnsiTheme="majorBidi" w:cstheme="majorBidi"/>
          <w:sz w:val="24"/>
          <w:szCs w:val="24"/>
        </w:rPr>
        <w:t>M</w:t>
      </w:r>
      <w:r w:rsidR="00B00894" w:rsidRPr="002E424A">
        <w:rPr>
          <w:rFonts w:asciiTheme="majorBidi" w:hAnsiTheme="majorBidi" w:cstheme="majorBidi"/>
          <w:sz w:val="24"/>
          <w:szCs w:val="24"/>
        </w:rPr>
        <w:t>any people were</w:t>
      </w:r>
      <w:r w:rsidR="00710E4A" w:rsidRPr="002E424A">
        <w:rPr>
          <w:rFonts w:asciiTheme="majorBidi" w:hAnsiTheme="majorBidi" w:cstheme="majorBidi"/>
          <w:sz w:val="24"/>
          <w:szCs w:val="24"/>
        </w:rPr>
        <w:t xml:space="preserve"> held into custody in a result of that test and some were</w:t>
      </w:r>
      <w:r w:rsidR="00B00894" w:rsidRPr="002E424A">
        <w:rPr>
          <w:rFonts w:asciiTheme="majorBidi" w:hAnsiTheme="majorBidi" w:cstheme="majorBidi"/>
          <w:sz w:val="24"/>
          <w:szCs w:val="24"/>
        </w:rPr>
        <w:t xml:space="preserve"> conv</w:t>
      </w:r>
      <w:r w:rsidR="009B06A0" w:rsidRPr="002E424A">
        <w:rPr>
          <w:rFonts w:asciiTheme="majorBidi" w:hAnsiTheme="majorBidi" w:cstheme="majorBidi"/>
          <w:sz w:val="24"/>
          <w:szCs w:val="24"/>
        </w:rPr>
        <w:t>icted</w:t>
      </w:r>
      <w:r w:rsidR="00710E4A" w:rsidRPr="002E424A">
        <w:rPr>
          <w:rFonts w:asciiTheme="majorBidi" w:hAnsiTheme="majorBidi" w:cstheme="majorBidi"/>
          <w:sz w:val="24"/>
          <w:szCs w:val="24"/>
        </w:rPr>
        <w:t xml:space="preserve"> (Houck, 2015, p. 292). </w:t>
      </w:r>
      <w:r w:rsidR="009B06A0" w:rsidRPr="002E424A">
        <w:rPr>
          <w:rFonts w:asciiTheme="majorBidi" w:hAnsiTheme="majorBidi" w:cstheme="majorBidi"/>
          <w:sz w:val="24"/>
          <w:szCs w:val="24"/>
        </w:rPr>
        <w:t xml:space="preserve"> </w:t>
      </w:r>
      <w:r w:rsidR="00181652" w:rsidRPr="002E424A">
        <w:rPr>
          <w:rFonts w:asciiTheme="majorBidi" w:hAnsiTheme="majorBidi" w:cstheme="majorBidi"/>
          <w:sz w:val="24"/>
          <w:szCs w:val="24"/>
        </w:rPr>
        <w:t xml:space="preserve">Of course, today, </w:t>
      </w:r>
      <w:r w:rsidR="00406487" w:rsidRPr="002E424A">
        <w:rPr>
          <w:rFonts w:asciiTheme="majorBidi" w:hAnsiTheme="majorBidi" w:cstheme="majorBidi"/>
          <w:sz w:val="24"/>
          <w:szCs w:val="24"/>
        </w:rPr>
        <w:t xml:space="preserve">and after the discovery of the DNA; ABO tests to </w:t>
      </w:r>
      <w:r w:rsidR="0030126C">
        <w:rPr>
          <w:rFonts w:asciiTheme="majorBidi" w:hAnsiTheme="majorBidi" w:cstheme="majorBidi"/>
          <w:sz w:val="24"/>
          <w:szCs w:val="24"/>
        </w:rPr>
        <w:t>convict</w:t>
      </w:r>
      <w:r w:rsidR="00406487" w:rsidRPr="002E424A">
        <w:rPr>
          <w:rFonts w:asciiTheme="majorBidi" w:hAnsiTheme="majorBidi" w:cstheme="majorBidi"/>
          <w:sz w:val="24"/>
          <w:szCs w:val="24"/>
        </w:rPr>
        <w:t xml:space="preserve"> </w:t>
      </w:r>
      <w:r w:rsidR="00712516" w:rsidRPr="002E424A">
        <w:rPr>
          <w:rFonts w:asciiTheme="majorBidi" w:hAnsiTheme="majorBidi" w:cstheme="majorBidi"/>
          <w:sz w:val="24"/>
          <w:szCs w:val="24"/>
        </w:rPr>
        <w:t>suspects, became</w:t>
      </w:r>
      <w:r w:rsidR="00406487" w:rsidRPr="002E424A">
        <w:rPr>
          <w:rFonts w:asciiTheme="majorBidi" w:hAnsiTheme="majorBidi" w:cstheme="majorBidi"/>
          <w:sz w:val="24"/>
          <w:szCs w:val="24"/>
        </w:rPr>
        <w:t xml:space="preserve"> a past</w:t>
      </w:r>
      <w:r w:rsidR="00712516" w:rsidRPr="002E424A">
        <w:rPr>
          <w:rFonts w:asciiTheme="majorBidi" w:hAnsiTheme="majorBidi" w:cstheme="majorBidi"/>
          <w:sz w:val="24"/>
          <w:szCs w:val="24"/>
        </w:rPr>
        <w:t xml:space="preserve"> (Houck, 2015, p. 292)</w:t>
      </w:r>
      <w:r w:rsidR="00406487" w:rsidRPr="002E424A">
        <w:rPr>
          <w:rFonts w:asciiTheme="majorBidi" w:hAnsiTheme="majorBidi" w:cstheme="majorBidi"/>
          <w:sz w:val="24"/>
          <w:szCs w:val="24"/>
        </w:rPr>
        <w:t xml:space="preserve">. </w:t>
      </w:r>
    </w:p>
    <w:p w:rsidR="0025254C" w:rsidRPr="002E424A" w:rsidRDefault="000D2C9C" w:rsidP="0025254C">
      <w:pPr>
        <w:spacing w:line="480" w:lineRule="auto"/>
        <w:rPr>
          <w:rFonts w:asciiTheme="majorBidi" w:hAnsiTheme="majorBidi" w:cstheme="majorBidi"/>
          <w:sz w:val="24"/>
          <w:szCs w:val="24"/>
        </w:rPr>
      </w:pPr>
      <w:r w:rsidRPr="002E424A">
        <w:rPr>
          <w:rFonts w:asciiTheme="majorBidi" w:hAnsiTheme="majorBidi" w:cstheme="majorBidi"/>
          <w:sz w:val="24"/>
          <w:szCs w:val="24"/>
        </w:rPr>
        <w:t>At King’s College in London i</w:t>
      </w:r>
      <w:r w:rsidR="00A85567" w:rsidRPr="002E424A">
        <w:rPr>
          <w:rFonts w:asciiTheme="majorBidi" w:hAnsiTheme="majorBidi" w:cstheme="majorBidi"/>
          <w:sz w:val="24"/>
          <w:szCs w:val="24"/>
        </w:rPr>
        <w:t xml:space="preserve">n the 1950’s, </w:t>
      </w:r>
      <w:r w:rsidRPr="002E424A">
        <w:rPr>
          <w:rFonts w:asciiTheme="majorBidi" w:hAnsiTheme="majorBidi" w:cstheme="majorBidi"/>
          <w:sz w:val="24"/>
          <w:szCs w:val="24"/>
        </w:rPr>
        <w:t>James Watson, Francis Crick, Maurice Wilkins, and Rosalind Franklin were researching about the DNA</w:t>
      </w:r>
      <w:sdt>
        <w:sdtPr>
          <w:rPr>
            <w:rFonts w:asciiTheme="majorBidi" w:hAnsiTheme="majorBidi" w:cstheme="majorBidi"/>
            <w:sz w:val="24"/>
            <w:szCs w:val="24"/>
          </w:rPr>
          <w:id w:val="101541005"/>
          <w:citation/>
        </w:sdtPr>
        <w:sdtContent>
          <w:r w:rsidR="0025254C" w:rsidRPr="002E424A">
            <w:rPr>
              <w:rFonts w:asciiTheme="majorBidi" w:hAnsiTheme="majorBidi" w:cstheme="majorBidi"/>
              <w:sz w:val="24"/>
              <w:szCs w:val="24"/>
            </w:rPr>
            <w:fldChar w:fldCharType="begin"/>
          </w:r>
          <w:r w:rsidR="0025254C" w:rsidRPr="002E424A">
            <w:rPr>
              <w:rFonts w:asciiTheme="majorBidi" w:hAnsiTheme="majorBidi" w:cstheme="majorBidi"/>
              <w:sz w:val="24"/>
              <w:szCs w:val="24"/>
            </w:rPr>
            <w:instrText xml:space="preserve"> CITATION Deb15 \l 2057 </w:instrText>
          </w:r>
          <w:r w:rsidR="0025254C"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(Beaufort-Moore, 2015)</w:t>
          </w:r>
          <w:r w:rsidR="0025254C" w:rsidRPr="002E424A">
            <w:rPr>
              <w:rFonts w:asciiTheme="majorBidi" w:hAnsiTheme="majorBidi" w:cstheme="majorBidi"/>
              <w:sz w:val="24"/>
              <w:szCs w:val="24"/>
            </w:rPr>
            <w:fldChar w:fldCharType="end"/>
          </w:r>
        </w:sdtContent>
      </w:sdt>
      <w:r w:rsidRPr="002E424A">
        <w:rPr>
          <w:rFonts w:asciiTheme="majorBidi" w:hAnsiTheme="majorBidi" w:cstheme="majorBidi"/>
          <w:sz w:val="24"/>
          <w:szCs w:val="24"/>
        </w:rPr>
        <w:t>. They were trying to understand the structure of the DNA</w:t>
      </w:r>
      <w:r w:rsidR="0025254C" w:rsidRPr="002E424A">
        <w:rPr>
          <w:rFonts w:asciiTheme="majorBidi" w:hAnsiTheme="majorBidi" w:cstheme="majorBidi"/>
          <w:sz w:val="24"/>
          <w:szCs w:val="24"/>
        </w:rPr>
        <w:t>, until, t</w:t>
      </w:r>
      <w:r w:rsidRPr="002E424A">
        <w:rPr>
          <w:rFonts w:asciiTheme="majorBidi" w:hAnsiTheme="majorBidi" w:cstheme="majorBidi"/>
          <w:sz w:val="24"/>
          <w:szCs w:val="24"/>
        </w:rPr>
        <w:t>hey all made a breakthrough when they discovered how the DNA look like</w:t>
      </w:r>
      <w:r w:rsidR="00A85567" w:rsidRPr="002E424A">
        <w:rPr>
          <w:rFonts w:asciiTheme="majorBidi" w:hAnsiTheme="majorBidi" w:cstheme="majorBidi"/>
          <w:sz w:val="24"/>
          <w:szCs w:val="24"/>
        </w:rPr>
        <w:t xml:space="preserve"> u</w:t>
      </w:r>
      <w:r w:rsidRPr="002E424A">
        <w:rPr>
          <w:rFonts w:asciiTheme="majorBidi" w:hAnsiTheme="majorBidi" w:cstheme="majorBidi"/>
          <w:sz w:val="24"/>
          <w:szCs w:val="24"/>
        </w:rPr>
        <w:t xml:space="preserve">sing </w:t>
      </w:r>
      <w:r w:rsidR="00A85567" w:rsidRPr="002E424A">
        <w:rPr>
          <w:rFonts w:asciiTheme="majorBidi" w:hAnsiTheme="majorBidi" w:cstheme="majorBidi"/>
          <w:sz w:val="24"/>
          <w:szCs w:val="24"/>
        </w:rPr>
        <w:t>x-ray</w:t>
      </w:r>
      <w:r w:rsidR="0025254C" w:rsidRPr="002E424A">
        <w:rPr>
          <w:rFonts w:asciiTheme="majorBidi" w:hAnsiTheme="majorBidi" w:cstheme="majorBidi"/>
          <w:sz w:val="24"/>
          <w:szCs w:val="24"/>
        </w:rPr>
        <w:t xml:space="preserve"> vision</w:t>
      </w:r>
      <w:sdt>
        <w:sdtPr>
          <w:rPr>
            <w:rFonts w:asciiTheme="majorBidi" w:hAnsiTheme="majorBidi" w:cstheme="majorBidi"/>
            <w:sz w:val="24"/>
            <w:szCs w:val="24"/>
          </w:rPr>
          <w:id w:val="1576170264"/>
          <w:citation/>
        </w:sdtPr>
        <w:sdtContent>
          <w:r w:rsidR="00933EA0" w:rsidRPr="002E424A">
            <w:rPr>
              <w:rFonts w:asciiTheme="majorBidi" w:hAnsiTheme="majorBidi" w:cstheme="majorBidi"/>
              <w:sz w:val="24"/>
              <w:szCs w:val="24"/>
            </w:rPr>
            <w:fldChar w:fldCharType="begin"/>
          </w:r>
          <w:r w:rsidR="00933EA0" w:rsidRPr="002E424A">
            <w:rPr>
              <w:rFonts w:asciiTheme="majorBidi" w:hAnsiTheme="majorBidi" w:cstheme="majorBidi"/>
              <w:sz w:val="24"/>
              <w:szCs w:val="24"/>
            </w:rPr>
            <w:instrText xml:space="preserve"> CITATION Deb15 \l 2057 </w:instrText>
          </w:r>
          <w:r w:rsidR="00933EA0"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(Beaufort-Moore, 2015)</w:t>
          </w:r>
          <w:r w:rsidR="00933EA0" w:rsidRPr="002E424A">
            <w:rPr>
              <w:rFonts w:asciiTheme="majorBidi" w:hAnsiTheme="majorBidi" w:cstheme="majorBidi"/>
              <w:sz w:val="24"/>
              <w:szCs w:val="24"/>
            </w:rPr>
            <w:fldChar w:fldCharType="end"/>
          </w:r>
        </w:sdtContent>
      </w:sdt>
      <w:r w:rsidRPr="002E424A">
        <w:rPr>
          <w:rFonts w:asciiTheme="majorBidi" w:hAnsiTheme="majorBidi" w:cstheme="majorBidi"/>
          <w:sz w:val="24"/>
          <w:szCs w:val="24"/>
        </w:rPr>
        <w:t xml:space="preserve">. </w:t>
      </w:r>
      <w:r w:rsidR="00EB7348" w:rsidRPr="002E424A">
        <w:rPr>
          <w:rFonts w:asciiTheme="majorBidi" w:hAnsiTheme="majorBidi" w:cstheme="majorBidi"/>
          <w:sz w:val="24"/>
          <w:szCs w:val="24"/>
        </w:rPr>
        <w:t xml:space="preserve">They discovered that the DNA </w:t>
      </w:r>
      <w:r w:rsidR="0025254C" w:rsidRPr="002E424A">
        <w:rPr>
          <w:rFonts w:asciiTheme="majorBidi" w:hAnsiTheme="majorBidi" w:cstheme="majorBidi"/>
          <w:sz w:val="24"/>
          <w:szCs w:val="24"/>
        </w:rPr>
        <w:t>contain two chains carrying genetic structure</w:t>
      </w:r>
      <w:r w:rsidR="00CF1773">
        <w:rPr>
          <w:rFonts w:asciiTheme="majorBidi" w:hAnsiTheme="majorBidi" w:cstheme="majorBidi"/>
          <w:sz w:val="24"/>
          <w:szCs w:val="24"/>
        </w:rPr>
        <w:t>s</w:t>
      </w:r>
      <w:r w:rsidR="0025254C" w:rsidRPr="002E424A">
        <w:rPr>
          <w:rFonts w:asciiTheme="majorBidi" w:hAnsiTheme="majorBidi" w:cstheme="majorBidi"/>
          <w:sz w:val="24"/>
          <w:szCs w:val="24"/>
        </w:rPr>
        <w:t xml:space="preserve"> called ‘double helix’</w:t>
      </w:r>
      <w:sdt>
        <w:sdtPr>
          <w:rPr>
            <w:rFonts w:asciiTheme="majorBidi" w:hAnsiTheme="majorBidi" w:cstheme="majorBidi"/>
            <w:sz w:val="24"/>
            <w:szCs w:val="24"/>
          </w:rPr>
          <w:id w:val="-1018235820"/>
          <w:citation/>
        </w:sdtPr>
        <w:sdtContent>
          <w:r w:rsidR="00933EA0" w:rsidRPr="002E424A">
            <w:rPr>
              <w:rFonts w:asciiTheme="majorBidi" w:hAnsiTheme="majorBidi" w:cstheme="majorBidi"/>
              <w:sz w:val="24"/>
              <w:szCs w:val="24"/>
            </w:rPr>
            <w:fldChar w:fldCharType="begin"/>
          </w:r>
          <w:r w:rsidR="00933EA0" w:rsidRPr="002E424A">
            <w:rPr>
              <w:rFonts w:asciiTheme="majorBidi" w:hAnsiTheme="majorBidi" w:cstheme="majorBidi"/>
              <w:sz w:val="24"/>
              <w:szCs w:val="24"/>
            </w:rPr>
            <w:instrText xml:space="preserve"> CITATION Deb15 \l 2057 </w:instrText>
          </w:r>
          <w:r w:rsidR="00933EA0"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(Beaufort-Moore, 2015)</w:t>
          </w:r>
          <w:r w:rsidR="00933EA0" w:rsidRPr="002E424A">
            <w:rPr>
              <w:rFonts w:asciiTheme="majorBidi" w:hAnsiTheme="majorBidi" w:cstheme="majorBidi"/>
              <w:sz w:val="24"/>
              <w:szCs w:val="24"/>
            </w:rPr>
            <w:fldChar w:fldCharType="end"/>
          </w:r>
        </w:sdtContent>
      </w:sdt>
      <w:r w:rsidR="0025254C" w:rsidRPr="002E424A">
        <w:rPr>
          <w:rFonts w:asciiTheme="majorBidi" w:hAnsiTheme="majorBidi" w:cstheme="majorBidi"/>
          <w:sz w:val="24"/>
          <w:szCs w:val="24"/>
        </w:rPr>
        <w:t>. From that day, a new age of DNA technology was born</w:t>
      </w:r>
      <w:r w:rsidR="00933EA0" w:rsidRPr="002E424A">
        <w:rPr>
          <w:rFonts w:asciiTheme="majorBidi" w:hAnsiTheme="majorBidi" w:cstheme="majorBidi"/>
          <w:sz w:val="24"/>
          <w:szCs w:val="24"/>
        </w:rPr>
        <w:t xml:space="preserve"> (Houck, 2015, p. 291)</w:t>
      </w:r>
      <w:r w:rsidR="0025254C" w:rsidRPr="002E424A">
        <w:rPr>
          <w:rFonts w:asciiTheme="majorBidi" w:hAnsiTheme="majorBidi" w:cstheme="majorBidi"/>
          <w:sz w:val="24"/>
          <w:szCs w:val="24"/>
        </w:rPr>
        <w:t xml:space="preserve">. </w:t>
      </w:r>
      <w:r w:rsidR="00144A50" w:rsidRPr="002E424A">
        <w:rPr>
          <w:rFonts w:asciiTheme="majorBidi" w:hAnsiTheme="majorBidi" w:cstheme="majorBidi"/>
          <w:sz w:val="24"/>
          <w:szCs w:val="24"/>
        </w:rPr>
        <w:t xml:space="preserve">The forensic science is amongst the sciences that built many sectors on the </w:t>
      </w:r>
      <w:r w:rsidR="00144A50" w:rsidRPr="002E424A">
        <w:rPr>
          <w:rFonts w:asciiTheme="majorBidi" w:hAnsiTheme="majorBidi" w:cstheme="majorBidi"/>
          <w:sz w:val="24"/>
          <w:szCs w:val="24"/>
        </w:rPr>
        <w:lastRenderedPageBreak/>
        <w:t>DNA science alone</w:t>
      </w:r>
      <w:r w:rsidR="00933EA0" w:rsidRPr="002E424A">
        <w:rPr>
          <w:rFonts w:asciiTheme="majorBidi" w:hAnsiTheme="majorBidi" w:cstheme="majorBidi"/>
          <w:sz w:val="24"/>
          <w:szCs w:val="24"/>
        </w:rPr>
        <w:t xml:space="preserve"> (Houck, 2015, p. 291).</w:t>
      </w:r>
      <w:r w:rsidR="00D75AB0" w:rsidRPr="002E424A">
        <w:rPr>
          <w:rFonts w:asciiTheme="majorBidi" w:hAnsiTheme="majorBidi" w:cstheme="majorBidi"/>
          <w:sz w:val="24"/>
          <w:szCs w:val="24"/>
        </w:rPr>
        <w:t xml:space="preserve"> In the UK, the DNA was used prior 1989 to prove paternity</w:t>
      </w:r>
      <w:r w:rsidR="007C58AA" w:rsidRPr="002E424A">
        <w:rPr>
          <w:rFonts w:asciiTheme="majorBidi" w:hAnsiTheme="majorBidi" w:cstheme="majorBidi"/>
          <w:sz w:val="24"/>
          <w:szCs w:val="24"/>
        </w:rPr>
        <w:t>, but all of that changed in the mid-80s</w:t>
      </w:r>
      <w:r w:rsidR="00D75AB0" w:rsidRPr="002E424A">
        <w:rPr>
          <w:rFonts w:asciiTheme="majorBidi" w:hAnsiTheme="majorBidi" w:cstheme="majorBidi"/>
          <w:sz w:val="24"/>
          <w:szCs w:val="24"/>
        </w:rPr>
        <w:t xml:space="preserve"> (Houck, 2015). </w:t>
      </w:r>
    </w:p>
    <w:p w:rsidR="00D5106E" w:rsidRDefault="000F6418" w:rsidP="002A0A2A">
      <w:pPr>
        <w:spacing w:line="480" w:lineRule="auto"/>
        <w:rPr>
          <w:rFonts w:asciiTheme="majorBidi" w:hAnsiTheme="majorBidi" w:cstheme="majorBidi"/>
          <w:sz w:val="24"/>
          <w:szCs w:val="24"/>
        </w:rPr>
      </w:pPr>
      <w:r w:rsidRPr="002E424A">
        <w:rPr>
          <w:rFonts w:asciiTheme="majorBidi" w:hAnsiTheme="majorBidi" w:cstheme="majorBidi"/>
          <w:sz w:val="24"/>
          <w:szCs w:val="24"/>
        </w:rPr>
        <w:t xml:space="preserve">In November 1983, a </w:t>
      </w:r>
      <w:r w:rsidR="008C0452" w:rsidRPr="002E424A">
        <w:rPr>
          <w:rFonts w:asciiTheme="majorBidi" w:hAnsiTheme="majorBidi" w:cstheme="majorBidi"/>
          <w:sz w:val="24"/>
          <w:szCs w:val="24"/>
        </w:rPr>
        <w:t>cyclist</w:t>
      </w:r>
      <w:r w:rsidRPr="002E424A">
        <w:rPr>
          <w:rFonts w:asciiTheme="majorBidi" w:hAnsiTheme="majorBidi" w:cstheme="majorBidi"/>
          <w:sz w:val="24"/>
          <w:szCs w:val="24"/>
        </w:rPr>
        <w:t xml:space="preserve"> found a </w:t>
      </w:r>
      <w:r w:rsidR="00B0167E">
        <w:rPr>
          <w:rFonts w:asciiTheme="majorBidi" w:hAnsiTheme="majorBidi" w:cstheme="majorBidi"/>
          <w:sz w:val="24"/>
          <w:szCs w:val="24"/>
        </w:rPr>
        <w:t xml:space="preserve">dead </w:t>
      </w:r>
      <w:r w:rsidRPr="002E424A">
        <w:rPr>
          <w:rFonts w:asciiTheme="majorBidi" w:hAnsiTheme="majorBidi" w:cstheme="majorBidi"/>
          <w:sz w:val="24"/>
          <w:szCs w:val="24"/>
        </w:rPr>
        <w:t xml:space="preserve">body of a girl left on a footpath in </w:t>
      </w:r>
      <w:r w:rsidR="008C0452" w:rsidRPr="002E424A">
        <w:rPr>
          <w:rFonts w:asciiTheme="majorBidi" w:hAnsiTheme="majorBidi" w:cstheme="majorBidi"/>
          <w:sz w:val="24"/>
          <w:szCs w:val="24"/>
        </w:rPr>
        <w:t xml:space="preserve">a village called Narborough in </w:t>
      </w:r>
      <w:r w:rsidRPr="002E424A">
        <w:rPr>
          <w:rFonts w:asciiTheme="majorBidi" w:hAnsiTheme="majorBidi" w:cstheme="majorBidi"/>
          <w:sz w:val="24"/>
          <w:szCs w:val="24"/>
        </w:rPr>
        <w:t>Lei</w:t>
      </w:r>
      <w:r w:rsidR="008C0452" w:rsidRPr="002E424A">
        <w:rPr>
          <w:rFonts w:asciiTheme="majorBidi" w:hAnsiTheme="majorBidi" w:cstheme="majorBidi"/>
          <w:sz w:val="24"/>
          <w:szCs w:val="24"/>
        </w:rPr>
        <w:t>cester</w:t>
      </w:r>
      <w:r w:rsidRPr="002E424A">
        <w:rPr>
          <w:rFonts w:asciiTheme="majorBidi" w:hAnsiTheme="majorBidi" w:cstheme="majorBidi"/>
          <w:sz w:val="24"/>
          <w:szCs w:val="24"/>
        </w:rPr>
        <w:t>shire, England</w:t>
      </w:r>
      <w:r w:rsidR="003D236E" w:rsidRPr="002E424A">
        <w:rPr>
          <w:rFonts w:asciiTheme="majorBidi" w:hAnsiTheme="majorBidi" w:cstheme="majorBidi"/>
          <w:sz w:val="24"/>
          <w:szCs w:val="24"/>
        </w:rPr>
        <w:t xml:space="preserve"> (Houck, 2015, p. 292)</w:t>
      </w:r>
      <w:r w:rsidRPr="002E424A">
        <w:rPr>
          <w:rFonts w:asciiTheme="majorBidi" w:hAnsiTheme="majorBidi" w:cstheme="majorBidi"/>
          <w:sz w:val="24"/>
          <w:szCs w:val="24"/>
        </w:rPr>
        <w:t xml:space="preserve">. </w:t>
      </w:r>
      <w:r w:rsidR="00D3615D" w:rsidRPr="002E424A">
        <w:rPr>
          <w:rFonts w:asciiTheme="majorBidi" w:hAnsiTheme="majorBidi" w:cstheme="majorBidi"/>
          <w:sz w:val="24"/>
          <w:szCs w:val="24"/>
        </w:rPr>
        <w:t xml:space="preserve">The body was identified as of a </w:t>
      </w:r>
      <w:r w:rsidR="0013129F" w:rsidRPr="002E424A">
        <w:rPr>
          <w:rFonts w:asciiTheme="majorBidi" w:hAnsiTheme="majorBidi" w:cstheme="majorBidi"/>
          <w:sz w:val="24"/>
          <w:szCs w:val="24"/>
        </w:rPr>
        <w:t>15-year-old</w:t>
      </w:r>
      <w:r w:rsidR="00D3615D" w:rsidRPr="002E424A">
        <w:rPr>
          <w:rFonts w:asciiTheme="majorBidi" w:hAnsiTheme="majorBidi" w:cstheme="majorBidi"/>
          <w:sz w:val="24"/>
          <w:szCs w:val="24"/>
        </w:rPr>
        <w:t xml:space="preserve"> girl named Lynda Mann, who was strangled </w:t>
      </w:r>
      <w:r w:rsidR="00847C09">
        <w:rPr>
          <w:rFonts w:asciiTheme="majorBidi" w:hAnsiTheme="majorBidi" w:cstheme="majorBidi"/>
          <w:sz w:val="24"/>
          <w:szCs w:val="24"/>
        </w:rPr>
        <w:t>-</w:t>
      </w:r>
      <w:r w:rsidR="0013129F" w:rsidRPr="002E424A">
        <w:rPr>
          <w:rFonts w:asciiTheme="majorBidi" w:hAnsiTheme="majorBidi" w:cstheme="majorBidi"/>
          <w:sz w:val="24"/>
          <w:szCs w:val="24"/>
        </w:rPr>
        <w:t>probably</w:t>
      </w:r>
      <w:r w:rsidR="00D3615D" w:rsidRPr="002E424A">
        <w:rPr>
          <w:rFonts w:asciiTheme="majorBidi" w:hAnsiTheme="majorBidi" w:cstheme="majorBidi"/>
          <w:sz w:val="24"/>
          <w:szCs w:val="24"/>
        </w:rPr>
        <w:t xml:space="preserve"> with a scarf</w:t>
      </w:r>
      <w:r w:rsidR="00777211">
        <w:rPr>
          <w:rFonts w:asciiTheme="majorBidi" w:hAnsiTheme="majorBidi" w:cstheme="majorBidi"/>
          <w:sz w:val="24"/>
          <w:szCs w:val="24"/>
        </w:rPr>
        <w:t>-</w:t>
      </w:r>
      <w:r w:rsidR="00D3615D" w:rsidRPr="002E424A">
        <w:rPr>
          <w:rFonts w:asciiTheme="majorBidi" w:hAnsiTheme="majorBidi" w:cstheme="majorBidi"/>
          <w:sz w:val="24"/>
          <w:szCs w:val="24"/>
        </w:rPr>
        <w:t xml:space="preserve"> and sexually assaulted by the murderer</w:t>
      </w:r>
      <w:r w:rsidR="002A2BEB" w:rsidRPr="002E424A">
        <w:rPr>
          <w:rFonts w:asciiTheme="majorBidi" w:hAnsiTheme="majorBidi" w:cstheme="majorBidi"/>
          <w:sz w:val="24"/>
          <w:szCs w:val="24"/>
        </w:rPr>
        <w:t xml:space="preserve"> (Houck, 2015, p. 292)</w:t>
      </w:r>
      <w:r w:rsidR="00D3615D" w:rsidRPr="002E424A">
        <w:rPr>
          <w:rFonts w:asciiTheme="majorBidi" w:hAnsiTheme="majorBidi" w:cstheme="majorBidi"/>
          <w:sz w:val="24"/>
          <w:szCs w:val="24"/>
        </w:rPr>
        <w:t>.</w:t>
      </w:r>
      <w:r w:rsidR="00BB39A4" w:rsidRPr="002E424A">
        <w:rPr>
          <w:rFonts w:asciiTheme="majorBidi" w:hAnsiTheme="majorBidi" w:cstheme="majorBidi"/>
          <w:sz w:val="24"/>
          <w:szCs w:val="24"/>
        </w:rPr>
        <w:t xml:space="preserve"> Police combed the crime scene for clues, and they have found evidence of semen on the body</w:t>
      </w:r>
      <w:r w:rsidR="002A2BEB" w:rsidRPr="002E424A">
        <w:rPr>
          <w:rFonts w:asciiTheme="majorBidi" w:hAnsiTheme="majorBidi" w:cstheme="majorBidi"/>
          <w:sz w:val="24"/>
          <w:szCs w:val="24"/>
        </w:rPr>
        <w:t xml:space="preserve"> (Houck, 2015, p. 292)</w:t>
      </w:r>
      <w:r w:rsidR="00BB39A4" w:rsidRPr="002E424A">
        <w:rPr>
          <w:rFonts w:asciiTheme="majorBidi" w:hAnsiTheme="majorBidi" w:cstheme="majorBidi"/>
          <w:sz w:val="24"/>
          <w:szCs w:val="24"/>
        </w:rPr>
        <w:t>. After analysis of the semen, it appeared that it belonged to a person with blood type A</w:t>
      </w:r>
      <w:r w:rsidR="002A2BEB" w:rsidRPr="002E424A">
        <w:rPr>
          <w:rFonts w:asciiTheme="majorBidi" w:hAnsiTheme="majorBidi" w:cstheme="majorBidi"/>
          <w:sz w:val="24"/>
          <w:szCs w:val="24"/>
        </w:rPr>
        <w:t xml:space="preserve"> (Houck, 2015, p. 292)</w:t>
      </w:r>
      <w:r w:rsidR="00BB39A4" w:rsidRPr="002E424A">
        <w:rPr>
          <w:rFonts w:asciiTheme="majorBidi" w:hAnsiTheme="majorBidi" w:cstheme="majorBidi"/>
          <w:sz w:val="24"/>
          <w:szCs w:val="24"/>
        </w:rPr>
        <w:t xml:space="preserve">. </w:t>
      </w:r>
      <w:r w:rsidR="002A2BEB" w:rsidRPr="002E424A">
        <w:rPr>
          <w:rFonts w:asciiTheme="majorBidi" w:hAnsiTheme="majorBidi" w:cstheme="majorBidi"/>
          <w:sz w:val="24"/>
          <w:szCs w:val="24"/>
        </w:rPr>
        <w:t>This information was not pretty much helpful as blood type A is amongst the most common blood types (Houck, 2015, p. 292). After three years from the first murder, another teenage girl was sexually assaulted and murdered</w:t>
      </w:r>
      <w:r w:rsidR="00814C94" w:rsidRPr="002E424A">
        <w:rPr>
          <w:rFonts w:asciiTheme="majorBidi" w:hAnsiTheme="majorBidi" w:cstheme="majorBidi"/>
          <w:sz w:val="24"/>
          <w:szCs w:val="24"/>
        </w:rPr>
        <w:t xml:space="preserve"> (Houck, 2015, p. 292)</w:t>
      </w:r>
      <w:r w:rsidR="002A2BEB" w:rsidRPr="002E424A">
        <w:rPr>
          <w:rFonts w:asciiTheme="majorBidi" w:hAnsiTheme="majorBidi" w:cstheme="majorBidi"/>
          <w:sz w:val="24"/>
          <w:szCs w:val="24"/>
        </w:rPr>
        <w:t>. The girl’s name was Dawn Ashworth</w:t>
      </w:r>
      <w:r w:rsidR="009F5056">
        <w:rPr>
          <w:rFonts w:asciiTheme="majorBidi" w:hAnsiTheme="majorBidi" w:cstheme="majorBidi"/>
          <w:sz w:val="24"/>
          <w:szCs w:val="24"/>
        </w:rPr>
        <w:t>,</w:t>
      </w:r>
      <w:r w:rsidR="002A2BEB" w:rsidRPr="002E424A">
        <w:rPr>
          <w:rFonts w:asciiTheme="majorBidi" w:hAnsiTheme="majorBidi" w:cstheme="majorBidi"/>
          <w:sz w:val="24"/>
          <w:szCs w:val="24"/>
        </w:rPr>
        <w:t xml:space="preserve"> whom was found dead on a footpath as well</w:t>
      </w:r>
      <w:r w:rsidR="00814C94" w:rsidRPr="002E424A">
        <w:rPr>
          <w:rFonts w:asciiTheme="majorBidi" w:hAnsiTheme="majorBidi" w:cstheme="majorBidi"/>
          <w:sz w:val="24"/>
          <w:szCs w:val="24"/>
        </w:rPr>
        <w:t xml:space="preserve"> (Houck, 2015, p. 292)</w:t>
      </w:r>
      <w:r w:rsidR="002A2BEB" w:rsidRPr="002E424A">
        <w:rPr>
          <w:rFonts w:asciiTheme="majorBidi" w:hAnsiTheme="majorBidi" w:cstheme="majorBidi"/>
          <w:sz w:val="24"/>
          <w:szCs w:val="24"/>
        </w:rPr>
        <w:t xml:space="preserve">. </w:t>
      </w:r>
      <w:r w:rsidR="00520F4E" w:rsidRPr="002E424A">
        <w:rPr>
          <w:rFonts w:asciiTheme="majorBidi" w:hAnsiTheme="majorBidi" w:cstheme="majorBidi"/>
          <w:sz w:val="24"/>
          <w:szCs w:val="24"/>
        </w:rPr>
        <w:t>Her death was similar to Lynda</w:t>
      </w:r>
      <w:r w:rsidR="00F019FE">
        <w:rPr>
          <w:rFonts w:asciiTheme="majorBidi" w:hAnsiTheme="majorBidi" w:cstheme="majorBidi"/>
          <w:sz w:val="24"/>
          <w:szCs w:val="24"/>
        </w:rPr>
        <w:t>’s</w:t>
      </w:r>
      <w:r w:rsidR="00520F4E" w:rsidRPr="002E424A">
        <w:rPr>
          <w:rFonts w:asciiTheme="majorBidi" w:hAnsiTheme="majorBidi" w:cstheme="majorBidi"/>
          <w:sz w:val="24"/>
          <w:szCs w:val="24"/>
        </w:rPr>
        <w:t>, they were both from the same age, they were killed the same way and they both lived in the same area</w:t>
      </w:r>
      <w:r w:rsidR="00814C94" w:rsidRPr="002E424A">
        <w:rPr>
          <w:rFonts w:asciiTheme="majorBidi" w:hAnsiTheme="majorBidi" w:cstheme="majorBidi"/>
          <w:sz w:val="24"/>
          <w:szCs w:val="24"/>
        </w:rPr>
        <w:t xml:space="preserve"> (Houck, 2015, p. 292)</w:t>
      </w:r>
      <w:r w:rsidR="00520F4E" w:rsidRPr="002E424A">
        <w:rPr>
          <w:rFonts w:asciiTheme="majorBidi" w:hAnsiTheme="majorBidi" w:cstheme="majorBidi"/>
          <w:sz w:val="24"/>
          <w:szCs w:val="24"/>
        </w:rPr>
        <w:t xml:space="preserve">. </w:t>
      </w:r>
      <w:r w:rsidR="00C77DF7" w:rsidRPr="002E424A">
        <w:rPr>
          <w:rFonts w:asciiTheme="majorBidi" w:hAnsiTheme="majorBidi" w:cstheme="majorBidi"/>
          <w:sz w:val="24"/>
          <w:szCs w:val="24"/>
        </w:rPr>
        <w:t xml:space="preserve">The police recovered </w:t>
      </w:r>
      <w:r w:rsidR="00814C94" w:rsidRPr="002E424A">
        <w:rPr>
          <w:rFonts w:asciiTheme="majorBidi" w:hAnsiTheme="majorBidi" w:cstheme="majorBidi"/>
          <w:sz w:val="24"/>
          <w:szCs w:val="24"/>
        </w:rPr>
        <w:t xml:space="preserve">semen evidence from Dawn’s body, and after analysis, they discovered it also belonged to a person of type A blood (Houck, 2015, p. 292). </w:t>
      </w:r>
      <w:r w:rsidR="00620E0A" w:rsidRPr="002E424A">
        <w:rPr>
          <w:rFonts w:asciiTheme="majorBidi" w:hAnsiTheme="majorBidi" w:cstheme="majorBidi"/>
          <w:sz w:val="24"/>
          <w:szCs w:val="24"/>
        </w:rPr>
        <w:t xml:space="preserve"> After excessive investigation</w:t>
      </w:r>
      <w:r w:rsidR="003F55BE" w:rsidRPr="002E424A">
        <w:rPr>
          <w:rFonts w:asciiTheme="majorBidi" w:hAnsiTheme="majorBidi" w:cstheme="majorBidi"/>
          <w:sz w:val="24"/>
          <w:szCs w:val="24"/>
        </w:rPr>
        <w:t>s</w:t>
      </w:r>
      <w:r w:rsidR="00620E0A" w:rsidRPr="002E424A">
        <w:rPr>
          <w:rFonts w:asciiTheme="majorBidi" w:hAnsiTheme="majorBidi" w:cstheme="majorBidi"/>
          <w:sz w:val="24"/>
          <w:szCs w:val="24"/>
        </w:rPr>
        <w:t xml:space="preserve">, police arrested a </w:t>
      </w:r>
      <w:r w:rsidR="003F55BE" w:rsidRPr="002E424A">
        <w:rPr>
          <w:rFonts w:asciiTheme="majorBidi" w:hAnsiTheme="majorBidi" w:cstheme="majorBidi"/>
          <w:sz w:val="24"/>
          <w:szCs w:val="24"/>
        </w:rPr>
        <w:t>17-year-old</w:t>
      </w:r>
      <w:r w:rsidR="00620E0A" w:rsidRPr="002E424A">
        <w:rPr>
          <w:rFonts w:asciiTheme="majorBidi" w:hAnsiTheme="majorBidi" w:cstheme="majorBidi"/>
          <w:sz w:val="24"/>
          <w:szCs w:val="24"/>
        </w:rPr>
        <w:t xml:space="preserve"> suspect, named </w:t>
      </w:r>
      <w:r w:rsidR="003F55BE" w:rsidRPr="002E424A">
        <w:rPr>
          <w:rFonts w:asciiTheme="majorBidi" w:hAnsiTheme="majorBidi" w:cstheme="majorBidi"/>
          <w:sz w:val="24"/>
          <w:szCs w:val="24"/>
        </w:rPr>
        <w:t>Richard Buckland</w:t>
      </w:r>
      <w:sdt>
        <w:sdtPr>
          <w:rPr>
            <w:rFonts w:asciiTheme="majorBidi" w:hAnsiTheme="majorBidi" w:cstheme="majorBidi"/>
            <w:sz w:val="24"/>
            <w:szCs w:val="24"/>
          </w:rPr>
          <w:id w:val="1065224433"/>
          <w:citation/>
        </w:sdtPr>
        <w:sdtContent>
          <w:r w:rsidR="003F55BE" w:rsidRPr="002E424A">
            <w:rPr>
              <w:rFonts w:asciiTheme="majorBidi" w:hAnsiTheme="majorBidi" w:cstheme="majorBidi"/>
              <w:sz w:val="24"/>
              <w:szCs w:val="24"/>
            </w:rPr>
            <w:fldChar w:fldCharType="begin"/>
          </w:r>
          <w:r w:rsidR="003F55BE" w:rsidRPr="002E424A">
            <w:rPr>
              <w:rFonts w:asciiTheme="majorBidi" w:hAnsiTheme="majorBidi" w:cstheme="majorBidi"/>
              <w:sz w:val="24"/>
              <w:szCs w:val="24"/>
            </w:rPr>
            <w:instrText xml:space="preserve"> CITATION Hou15 \l 2057 </w:instrText>
          </w:r>
          <w:r w:rsidR="003F55BE"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3F55BE" w:rsidRPr="002E424A">
            <w:rPr>
              <w:rFonts w:asciiTheme="majorBidi" w:hAnsiTheme="majorBidi" w:cstheme="majorBidi"/>
              <w:sz w:val="24"/>
              <w:szCs w:val="24"/>
            </w:rPr>
            <w:fldChar w:fldCharType="end"/>
          </w:r>
        </w:sdtContent>
      </w:sdt>
      <w:r w:rsidR="003F55BE" w:rsidRPr="002E424A">
        <w:rPr>
          <w:rFonts w:asciiTheme="majorBidi" w:hAnsiTheme="majorBidi" w:cstheme="majorBidi"/>
          <w:sz w:val="24"/>
          <w:szCs w:val="24"/>
        </w:rPr>
        <w:t>. After interrogations, Richard confessed to the second murder but denied his relation to the first murder</w:t>
      </w:r>
      <w:sdt>
        <w:sdtPr>
          <w:rPr>
            <w:rFonts w:asciiTheme="majorBidi" w:hAnsiTheme="majorBidi" w:cstheme="majorBidi"/>
            <w:sz w:val="24"/>
            <w:szCs w:val="24"/>
          </w:rPr>
          <w:id w:val="352006051"/>
          <w:citation/>
        </w:sdtPr>
        <w:sdtContent>
          <w:r w:rsidR="003F55BE" w:rsidRPr="002E424A">
            <w:rPr>
              <w:rFonts w:asciiTheme="majorBidi" w:hAnsiTheme="majorBidi" w:cstheme="majorBidi"/>
              <w:sz w:val="24"/>
              <w:szCs w:val="24"/>
            </w:rPr>
            <w:fldChar w:fldCharType="begin"/>
          </w:r>
          <w:r w:rsidR="003F55BE" w:rsidRPr="002E424A">
            <w:rPr>
              <w:rFonts w:asciiTheme="majorBidi" w:hAnsiTheme="majorBidi" w:cstheme="majorBidi"/>
              <w:sz w:val="24"/>
              <w:szCs w:val="24"/>
            </w:rPr>
            <w:instrText xml:space="preserve"> CITATION Hou15 \l 2057 </w:instrText>
          </w:r>
          <w:r w:rsidR="003F55BE" w:rsidRP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3F55BE" w:rsidRPr="002E424A">
            <w:rPr>
              <w:rFonts w:asciiTheme="majorBidi" w:hAnsiTheme="majorBidi" w:cstheme="majorBidi"/>
              <w:sz w:val="24"/>
              <w:szCs w:val="24"/>
            </w:rPr>
            <w:fldChar w:fldCharType="end"/>
          </w:r>
        </w:sdtContent>
      </w:sdt>
      <w:r w:rsidR="003F55BE" w:rsidRPr="002E424A">
        <w:rPr>
          <w:rFonts w:asciiTheme="majorBidi" w:hAnsiTheme="majorBidi" w:cstheme="majorBidi"/>
          <w:sz w:val="24"/>
          <w:szCs w:val="24"/>
        </w:rPr>
        <w:t xml:space="preserve">. </w:t>
      </w:r>
      <w:r w:rsidR="002E424A" w:rsidRPr="002E424A">
        <w:rPr>
          <w:rFonts w:asciiTheme="majorBidi" w:hAnsiTheme="majorBidi" w:cstheme="majorBidi"/>
          <w:sz w:val="24"/>
          <w:szCs w:val="24"/>
        </w:rPr>
        <w:t>After the police took a blood sample</w:t>
      </w:r>
      <w:sdt>
        <w:sdtPr>
          <w:rPr>
            <w:rFonts w:asciiTheme="majorBidi" w:hAnsiTheme="majorBidi" w:cstheme="majorBidi"/>
            <w:sz w:val="24"/>
            <w:szCs w:val="24"/>
          </w:rPr>
          <w:id w:val="-2101170283"/>
          <w:docPartObj>
            <w:docPartGallery w:val="Bibliographies"/>
            <w:docPartUnique/>
          </w:docPartObj>
        </w:sdtPr>
        <w:sdtContent>
          <w:r w:rsidR="002E424A" w:rsidRPr="002E424A">
            <w:rPr>
              <w:rFonts w:asciiTheme="majorBidi" w:hAnsiTheme="majorBidi" w:cstheme="majorBidi"/>
              <w:sz w:val="24"/>
              <w:szCs w:val="24"/>
            </w:rPr>
            <w:t xml:space="preserve"> of him, ABO test showed that his blood is from a type A.</w:t>
          </w:r>
          <w:r w:rsidR="002E424A">
            <w:rPr>
              <w:rFonts w:asciiTheme="majorBidi" w:hAnsiTheme="majorBidi" w:cstheme="majorBidi"/>
            </w:rPr>
            <w:t xml:space="preserve"> </w:t>
          </w:r>
          <w:r w:rsidR="002E424A">
            <w:rPr>
              <w:rFonts w:asciiTheme="majorBidi" w:hAnsiTheme="majorBidi" w:cstheme="majorBidi"/>
              <w:sz w:val="24"/>
              <w:szCs w:val="24"/>
            </w:rPr>
            <w:t xml:space="preserve">When police confronted him </w:t>
          </w:r>
          <w:r w:rsidR="007C667C">
            <w:rPr>
              <w:rFonts w:asciiTheme="majorBidi" w:hAnsiTheme="majorBidi" w:cstheme="majorBidi"/>
              <w:sz w:val="24"/>
              <w:szCs w:val="24"/>
            </w:rPr>
            <w:t xml:space="preserve">with </w:t>
          </w:r>
          <w:r w:rsidR="002E424A">
            <w:rPr>
              <w:rFonts w:asciiTheme="majorBidi" w:hAnsiTheme="majorBidi" w:cstheme="majorBidi"/>
              <w:sz w:val="24"/>
              <w:szCs w:val="24"/>
            </w:rPr>
            <w:t xml:space="preserve">the ABO evidence, Richard denied </w:t>
          </w:r>
          <w:r w:rsidR="001C59D2">
            <w:rPr>
              <w:rFonts w:asciiTheme="majorBidi" w:hAnsiTheme="majorBidi" w:cstheme="majorBidi"/>
              <w:sz w:val="24"/>
              <w:szCs w:val="24"/>
            </w:rPr>
            <w:t>again</w:t>
          </w:r>
          <w:sdt>
            <w:sdtPr>
              <w:rPr>
                <w:rFonts w:asciiTheme="majorBidi" w:hAnsiTheme="majorBidi" w:cstheme="majorBidi"/>
                <w:sz w:val="24"/>
                <w:szCs w:val="24"/>
              </w:rPr>
              <w:id w:val="-504821867"/>
              <w:citation/>
            </w:sdtPr>
            <w:sdtContent>
              <w:r w:rsidR="002E424A">
                <w:rPr>
                  <w:rFonts w:asciiTheme="majorBidi" w:hAnsiTheme="majorBidi" w:cstheme="majorBidi"/>
                  <w:sz w:val="24"/>
                  <w:szCs w:val="24"/>
                </w:rPr>
                <w:fldChar w:fldCharType="begin"/>
              </w:r>
              <w:r w:rsidR="002E424A">
                <w:rPr>
                  <w:rFonts w:asciiTheme="majorBidi" w:hAnsiTheme="majorBidi" w:cstheme="majorBidi"/>
                  <w:sz w:val="24"/>
                  <w:szCs w:val="24"/>
                </w:rPr>
                <w:instrText xml:space="preserve"> CITATION Hou15 \l 2057 </w:instrText>
              </w:r>
              <w:r w:rsidR="002E424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2E424A">
                <w:rPr>
                  <w:rFonts w:asciiTheme="majorBidi" w:hAnsiTheme="majorBidi" w:cstheme="majorBidi"/>
                  <w:sz w:val="24"/>
                  <w:szCs w:val="24"/>
                </w:rPr>
                <w:fldChar w:fldCharType="end"/>
              </w:r>
            </w:sdtContent>
          </w:sdt>
          <w:r w:rsidR="002E424A">
            <w:rPr>
              <w:rFonts w:asciiTheme="majorBidi" w:hAnsiTheme="majorBidi" w:cstheme="majorBidi"/>
              <w:sz w:val="24"/>
              <w:szCs w:val="24"/>
            </w:rPr>
            <w:t>.</w:t>
          </w:r>
          <w:r w:rsidR="00FD2880">
            <w:rPr>
              <w:rFonts w:asciiTheme="majorBidi" w:hAnsiTheme="majorBidi" w:cstheme="majorBidi"/>
              <w:sz w:val="24"/>
              <w:szCs w:val="24"/>
            </w:rPr>
            <w:t xml:space="preserve"> The investigator of the case</w:t>
          </w:r>
          <w:r w:rsidR="00C94135">
            <w:rPr>
              <w:rFonts w:asciiTheme="majorBidi" w:hAnsiTheme="majorBidi" w:cstheme="majorBidi"/>
              <w:sz w:val="24"/>
              <w:szCs w:val="24"/>
            </w:rPr>
            <w:t>,</w:t>
          </w:r>
          <w:r w:rsidR="00FD2880">
            <w:rPr>
              <w:rFonts w:asciiTheme="majorBidi" w:hAnsiTheme="majorBidi" w:cstheme="majorBidi"/>
              <w:sz w:val="24"/>
              <w:szCs w:val="24"/>
            </w:rPr>
            <w:t xml:space="preserve"> David Baker</w:t>
          </w:r>
          <w:r w:rsidR="00C94135">
            <w:rPr>
              <w:rFonts w:asciiTheme="majorBidi" w:hAnsiTheme="majorBidi" w:cstheme="majorBidi"/>
              <w:sz w:val="24"/>
              <w:szCs w:val="24"/>
            </w:rPr>
            <w:t>,</w:t>
          </w:r>
          <w:r w:rsidR="00FD2880">
            <w:rPr>
              <w:rFonts w:asciiTheme="majorBidi" w:hAnsiTheme="majorBidi" w:cstheme="majorBidi"/>
              <w:sz w:val="24"/>
              <w:szCs w:val="24"/>
            </w:rPr>
            <w:t xml:space="preserve"> thought about a way to proof Richard’s relation to the first murder. David had an id</w:t>
          </w:r>
          <w:r w:rsidR="00514D1E">
            <w:rPr>
              <w:rFonts w:asciiTheme="majorBidi" w:hAnsiTheme="majorBidi" w:cstheme="majorBidi"/>
              <w:sz w:val="24"/>
              <w:szCs w:val="24"/>
            </w:rPr>
            <w:t>ea that changed the course of investigation</w:t>
          </w:r>
          <w:r w:rsidR="006D286A">
            <w:rPr>
              <w:rFonts w:asciiTheme="majorBidi" w:hAnsiTheme="majorBidi" w:cstheme="majorBidi"/>
              <w:sz w:val="24"/>
              <w:szCs w:val="24"/>
            </w:rPr>
            <w:t>’s</w:t>
          </w:r>
          <w:r w:rsidR="00514D1E">
            <w:rPr>
              <w:rFonts w:asciiTheme="majorBidi" w:hAnsiTheme="majorBidi" w:cstheme="majorBidi"/>
              <w:sz w:val="24"/>
              <w:szCs w:val="24"/>
            </w:rPr>
            <w:t xml:space="preserve"> history. David contacted Dr Ale</w:t>
          </w:r>
          <w:r w:rsidR="00ED3863">
            <w:rPr>
              <w:rFonts w:asciiTheme="majorBidi" w:hAnsiTheme="majorBidi" w:cstheme="majorBidi"/>
              <w:sz w:val="24"/>
              <w:szCs w:val="24"/>
            </w:rPr>
            <w:t>c</w:t>
          </w:r>
          <w:r w:rsidR="00514D1E">
            <w:rPr>
              <w:rFonts w:asciiTheme="majorBidi" w:hAnsiTheme="majorBidi" w:cstheme="majorBidi"/>
              <w:sz w:val="24"/>
              <w:szCs w:val="24"/>
            </w:rPr>
            <w:t xml:space="preserve"> Jeffery, who was working at </w:t>
          </w:r>
          <w:r w:rsidR="00D15BCE" w:rsidRPr="000F4B5F">
            <w:rPr>
              <w:rFonts w:asciiTheme="majorBidi" w:hAnsiTheme="majorBidi" w:cstheme="majorBidi"/>
              <w:noProof/>
              <w:sz w:val="24"/>
              <w:szCs w:val="24"/>
            </w:rPr>
            <w:t>Leicester</w:t>
          </w:r>
          <w:r w:rsidR="00D15BCE">
            <w:rPr>
              <w:rFonts w:asciiTheme="majorBidi" w:hAnsiTheme="majorBidi" w:cstheme="majorBidi"/>
              <w:sz w:val="24"/>
              <w:szCs w:val="24"/>
            </w:rPr>
            <w:t xml:space="preserve"> </w:t>
          </w:r>
          <w:r w:rsidR="00514D1E">
            <w:rPr>
              <w:rFonts w:asciiTheme="majorBidi" w:hAnsiTheme="majorBidi" w:cstheme="majorBidi"/>
              <w:sz w:val="24"/>
              <w:szCs w:val="24"/>
            </w:rPr>
            <w:t>University</w:t>
          </w:r>
          <w:r w:rsidR="00A767DE">
            <w:rPr>
              <w:rFonts w:asciiTheme="majorBidi" w:hAnsiTheme="majorBidi" w:cstheme="majorBidi"/>
              <w:sz w:val="24"/>
              <w:szCs w:val="24"/>
            </w:rPr>
            <w:t>,</w:t>
          </w:r>
          <w:r w:rsidR="00514D1E">
            <w:rPr>
              <w:rFonts w:asciiTheme="majorBidi" w:hAnsiTheme="majorBidi" w:cstheme="majorBidi"/>
              <w:sz w:val="24"/>
              <w:szCs w:val="24"/>
            </w:rPr>
            <w:t xml:space="preserve"> and did DNA tests for migrants’ parents</w:t>
          </w:r>
          <w:r w:rsidR="000F4B5F">
            <w:rPr>
              <w:rFonts w:asciiTheme="majorBidi" w:hAnsiTheme="majorBidi" w:cstheme="majorBidi"/>
              <w:sz w:val="24"/>
              <w:szCs w:val="24"/>
            </w:rPr>
            <w:t xml:space="preserve"> </w:t>
          </w:r>
          <w:sdt>
            <w:sdtPr>
              <w:rPr>
                <w:rFonts w:asciiTheme="majorBidi" w:hAnsiTheme="majorBidi" w:cstheme="majorBidi"/>
                <w:sz w:val="24"/>
                <w:szCs w:val="24"/>
              </w:rPr>
              <w:id w:val="-1700379168"/>
              <w:citation/>
            </w:sdtPr>
            <w:sdtContent>
              <w:r w:rsidR="000F4B5F">
                <w:rPr>
                  <w:rFonts w:asciiTheme="majorBidi" w:hAnsiTheme="majorBidi" w:cstheme="majorBidi"/>
                  <w:sz w:val="24"/>
                  <w:szCs w:val="24"/>
                </w:rPr>
                <w:fldChar w:fldCharType="begin"/>
              </w:r>
              <w:r w:rsidR="000F4B5F">
                <w:rPr>
                  <w:rFonts w:asciiTheme="majorBidi" w:hAnsiTheme="majorBidi" w:cstheme="majorBidi"/>
                  <w:sz w:val="24"/>
                  <w:szCs w:val="24"/>
                </w:rPr>
                <w:instrText xml:space="preserve"> CITATION Pre15 \l 2057 </w:instrText>
              </w:r>
              <w:r w:rsidR="000F4B5F">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(Press Office of University of Leicester, 2015)</w:t>
              </w:r>
              <w:r w:rsidR="000F4B5F">
                <w:rPr>
                  <w:rFonts w:asciiTheme="majorBidi" w:hAnsiTheme="majorBidi" w:cstheme="majorBidi"/>
                  <w:sz w:val="24"/>
                  <w:szCs w:val="24"/>
                </w:rPr>
                <w:fldChar w:fldCharType="end"/>
              </w:r>
            </w:sdtContent>
          </w:sdt>
          <w:r w:rsidR="00514D1E">
            <w:rPr>
              <w:rFonts w:asciiTheme="majorBidi" w:hAnsiTheme="majorBidi" w:cstheme="majorBidi"/>
              <w:sz w:val="24"/>
              <w:szCs w:val="24"/>
            </w:rPr>
            <w:t xml:space="preserve">. </w:t>
          </w:r>
          <w:r w:rsidR="004D36AB">
            <w:rPr>
              <w:rFonts w:asciiTheme="majorBidi" w:hAnsiTheme="majorBidi" w:cstheme="majorBidi"/>
              <w:sz w:val="24"/>
              <w:szCs w:val="24"/>
            </w:rPr>
            <w:t xml:space="preserve">David asked a question, if </w:t>
          </w:r>
          <w:r w:rsidR="00A767DE">
            <w:rPr>
              <w:rFonts w:asciiTheme="majorBidi" w:hAnsiTheme="majorBidi" w:cstheme="majorBidi"/>
              <w:sz w:val="24"/>
              <w:szCs w:val="24"/>
            </w:rPr>
            <w:t xml:space="preserve">a </w:t>
          </w:r>
          <w:r w:rsidR="004D36AB">
            <w:rPr>
              <w:rFonts w:asciiTheme="majorBidi" w:hAnsiTheme="majorBidi" w:cstheme="majorBidi"/>
              <w:sz w:val="24"/>
              <w:szCs w:val="24"/>
            </w:rPr>
            <w:t xml:space="preserve">DNA </w:t>
          </w:r>
          <w:r w:rsidR="00A767DE">
            <w:rPr>
              <w:rFonts w:asciiTheme="majorBidi" w:hAnsiTheme="majorBidi" w:cstheme="majorBidi"/>
              <w:sz w:val="24"/>
              <w:szCs w:val="24"/>
            </w:rPr>
            <w:t>sample</w:t>
          </w:r>
          <w:r w:rsidR="004D36AB">
            <w:rPr>
              <w:rFonts w:asciiTheme="majorBidi" w:hAnsiTheme="majorBidi" w:cstheme="majorBidi"/>
              <w:sz w:val="24"/>
              <w:szCs w:val="24"/>
            </w:rPr>
            <w:t xml:space="preserve"> can prove paternity, can it prove if a semen </w:t>
          </w:r>
          <w:r w:rsidR="004D36AB">
            <w:rPr>
              <w:rFonts w:asciiTheme="majorBidi" w:hAnsiTheme="majorBidi" w:cstheme="majorBidi"/>
              <w:sz w:val="24"/>
              <w:szCs w:val="24"/>
            </w:rPr>
            <w:lastRenderedPageBreak/>
            <w:t>belonged to a suspect?</w:t>
          </w:r>
          <w:sdt>
            <w:sdtPr>
              <w:rPr>
                <w:rFonts w:asciiTheme="majorBidi" w:hAnsiTheme="majorBidi" w:cstheme="majorBidi"/>
                <w:sz w:val="24"/>
                <w:szCs w:val="24"/>
              </w:rPr>
              <w:id w:val="-759521263"/>
              <w:citation/>
            </w:sdtPr>
            <w:sdtContent>
              <w:r w:rsidR="000F4B5F">
                <w:rPr>
                  <w:rFonts w:asciiTheme="majorBidi" w:hAnsiTheme="majorBidi" w:cstheme="majorBidi"/>
                  <w:sz w:val="24"/>
                  <w:szCs w:val="24"/>
                </w:rPr>
                <w:fldChar w:fldCharType="begin"/>
              </w:r>
              <w:r w:rsidR="000F4B5F">
                <w:rPr>
                  <w:rFonts w:asciiTheme="majorBidi" w:hAnsiTheme="majorBidi" w:cstheme="majorBidi"/>
                  <w:sz w:val="24"/>
                  <w:szCs w:val="24"/>
                </w:rPr>
                <w:instrText xml:space="preserve"> CITATION Pre15 \l 2057 </w:instrText>
              </w:r>
              <w:r w:rsidR="000F4B5F">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(Press Office of University of Leicester, 2015)</w:t>
              </w:r>
              <w:r w:rsidR="000F4B5F">
                <w:rPr>
                  <w:rFonts w:asciiTheme="majorBidi" w:hAnsiTheme="majorBidi" w:cstheme="majorBidi"/>
                  <w:sz w:val="24"/>
                  <w:szCs w:val="24"/>
                </w:rPr>
                <w:fldChar w:fldCharType="end"/>
              </w:r>
            </w:sdtContent>
          </w:sdt>
          <w:r w:rsidR="000F4B5F">
            <w:rPr>
              <w:rFonts w:asciiTheme="majorBidi" w:hAnsiTheme="majorBidi" w:cstheme="majorBidi"/>
              <w:sz w:val="24"/>
              <w:szCs w:val="24"/>
            </w:rPr>
            <w:t>.</w:t>
          </w:r>
          <w:r w:rsidR="004D36AB">
            <w:rPr>
              <w:rFonts w:asciiTheme="majorBidi" w:hAnsiTheme="majorBidi" w:cstheme="majorBidi"/>
              <w:sz w:val="24"/>
              <w:szCs w:val="24"/>
            </w:rPr>
            <w:t xml:space="preserve"> </w:t>
          </w:r>
          <w:r w:rsidR="00FA1A47">
            <w:rPr>
              <w:rFonts w:asciiTheme="majorBidi" w:hAnsiTheme="majorBidi" w:cstheme="majorBidi"/>
              <w:sz w:val="24"/>
              <w:szCs w:val="24"/>
            </w:rPr>
            <w:t>At that time, a large DNA specimen was required in order to generate a DNA profile</w:t>
          </w:r>
          <w:r w:rsidR="000F4B5F">
            <w:rPr>
              <w:rFonts w:asciiTheme="majorBidi" w:hAnsiTheme="majorBidi" w:cstheme="majorBidi"/>
              <w:sz w:val="24"/>
              <w:szCs w:val="24"/>
            </w:rPr>
            <w:t xml:space="preserve"> </w:t>
          </w:r>
          <w:sdt>
            <w:sdtPr>
              <w:rPr>
                <w:rFonts w:asciiTheme="majorBidi" w:hAnsiTheme="majorBidi" w:cstheme="majorBidi"/>
                <w:sz w:val="24"/>
                <w:szCs w:val="24"/>
              </w:rPr>
              <w:id w:val="-1899435429"/>
              <w:citation/>
            </w:sdtPr>
            <w:sdtContent>
              <w:r w:rsidR="000F4B5F">
                <w:rPr>
                  <w:rFonts w:asciiTheme="majorBidi" w:hAnsiTheme="majorBidi" w:cstheme="majorBidi"/>
                  <w:sz w:val="24"/>
                  <w:szCs w:val="24"/>
                </w:rPr>
                <w:fldChar w:fldCharType="begin"/>
              </w:r>
              <w:r w:rsidR="000F4B5F">
                <w:rPr>
                  <w:rFonts w:asciiTheme="majorBidi" w:hAnsiTheme="majorBidi" w:cstheme="majorBidi"/>
                  <w:sz w:val="24"/>
                  <w:szCs w:val="24"/>
                </w:rPr>
                <w:instrText xml:space="preserve"> CITATION Hou15 \l 2057 </w:instrText>
              </w:r>
              <w:r w:rsidR="000F4B5F">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(Houck, 2015)</w:t>
              </w:r>
              <w:r w:rsidR="000F4B5F">
                <w:rPr>
                  <w:rFonts w:asciiTheme="majorBidi" w:hAnsiTheme="majorBidi" w:cstheme="majorBidi"/>
                  <w:sz w:val="24"/>
                  <w:szCs w:val="24"/>
                </w:rPr>
                <w:fldChar w:fldCharType="end"/>
              </w:r>
            </w:sdtContent>
          </w:sdt>
          <w:r w:rsidR="00FA1A47">
            <w:rPr>
              <w:rFonts w:asciiTheme="majorBidi" w:hAnsiTheme="majorBidi" w:cstheme="majorBidi"/>
              <w:sz w:val="24"/>
              <w:szCs w:val="24"/>
            </w:rPr>
            <w:t>. It is to pinpoint the unique fragment of DNA that makes us different. This uniqueness is found only in 1% of our DNA</w:t>
          </w:r>
          <w:sdt>
            <w:sdtPr>
              <w:rPr>
                <w:rFonts w:asciiTheme="majorBidi" w:hAnsiTheme="majorBidi" w:cstheme="majorBidi"/>
                <w:sz w:val="24"/>
                <w:szCs w:val="24"/>
              </w:rPr>
              <w:id w:val="211005058"/>
              <w:citation/>
            </w:sdtPr>
            <w:sdtContent>
              <w:r w:rsidR="000F4B5F">
                <w:rPr>
                  <w:rFonts w:asciiTheme="majorBidi" w:hAnsiTheme="majorBidi" w:cstheme="majorBidi"/>
                  <w:sz w:val="24"/>
                  <w:szCs w:val="24"/>
                </w:rPr>
                <w:fldChar w:fldCharType="begin"/>
              </w:r>
              <w:r w:rsidR="000F4B5F">
                <w:rPr>
                  <w:rFonts w:asciiTheme="majorBidi" w:hAnsiTheme="majorBidi" w:cstheme="majorBidi"/>
                  <w:sz w:val="24"/>
                  <w:szCs w:val="24"/>
                </w:rPr>
                <w:instrText xml:space="preserve"> CITATION Hou15 \l 2057 </w:instrText>
              </w:r>
              <w:r w:rsidR="000F4B5F">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0F4B5F">
                <w:rPr>
                  <w:rFonts w:asciiTheme="majorBidi" w:hAnsiTheme="majorBidi" w:cstheme="majorBidi"/>
                  <w:sz w:val="24"/>
                  <w:szCs w:val="24"/>
                </w:rPr>
                <w:fldChar w:fldCharType="end"/>
              </w:r>
            </w:sdtContent>
          </w:sdt>
          <w:r w:rsidR="00FA1A47">
            <w:rPr>
              <w:rFonts w:asciiTheme="majorBidi" w:hAnsiTheme="majorBidi" w:cstheme="majorBidi"/>
              <w:sz w:val="24"/>
              <w:szCs w:val="24"/>
            </w:rPr>
            <w:t xml:space="preserve">. </w:t>
          </w:r>
          <w:r w:rsidR="00CF396A">
            <w:rPr>
              <w:rFonts w:asciiTheme="majorBidi" w:hAnsiTheme="majorBidi" w:cstheme="majorBidi"/>
              <w:sz w:val="24"/>
              <w:szCs w:val="24"/>
            </w:rPr>
            <w:t>Ale</w:t>
          </w:r>
          <w:r w:rsidR="00ED3863">
            <w:rPr>
              <w:rFonts w:asciiTheme="majorBidi" w:hAnsiTheme="majorBidi" w:cstheme="majorBidi"/>
              <w:sz w:val="24"/>
              <w:szCs w:val="24"/>
            </w:rPr>
            <w:t>c</w:t>
          </w:r>
          <w:r w:rsidR="00CF396A">
            <w:rPr>
              <w:rFonts w:asciiTheme="majorBidi" w:hAnsiTheme="majorBidi" w:cstheme="majorBidi"/>
              <w:sz w:val="24"/>
              <w:szCs w:val="24"/>
            </w:rPr>
            <w:t xml:space="preserve"> used the RFLP test that cuts the DNA into various different sizes</w:t>
          </w:r>
          <w:sdt>
            <w:sdtPr>
              <w:rPr>
                <w:rFonts w:asciiTheme="majorBidi" w:hAnsiTheme="majorBidi" w:cstheme="majorBidi"/>
                <w:sz w:val="24"/>
                <w:szCs w:val="24"/>
              </w:rPr>
              <w:id w:val="191421238"/>
              <w:citation/>
            </w:sdtPr>
            <w:sdtContent>
              <w:r w:rsidR="000F4B5F">
                <w:rPr>
                  <w:rFonts w:asciiTheme="majorBidi" w:hAnsiTheme="majorBidi" w:cstheme="majorBidi"/>
                  <w:sz w:val="24"/>
                  <w:szCs w:val="24"/>
                </w:rPr>
                <w:fldChar w:fldCharType="begin"/>
              </w:r>
              <w:r w:rsidR="000F4B5F">
                <w:rPr>
                  <w:rFonts w:asciiTheme="majorBidi" w:hAnsiTheme="majorBidi" w:cstheme="majorBidi"/>
                  <w:sz w:val="24"/>
                  <w:szCs w:val="24"/>
                </w:rPr>
                <w:instrText xml:space="preserve"> CITATION Hou15 \l 2057 </w:instrText>
              </w:r>
              <w:r w:rsidR="000F4B5F">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0F4B5F">
                <w:rPr>
                  <w:rFonts w:asciiTheme="majorBidi" w:hAnsiTheme="majorBidi" w:cstheme="majorBidi"/>
                  <w:sz w:val="24"/>
                  <w:szCs w:val="24"/>
                </w:rPr>
                <w:fldChar w:fldCharType="end"/>
              </w:r>
            </w:sdtContent>
          </w:sdt>
          <w:r w:rsidR="00CF396A">
            <w:rPr>
              <w:rFonts w:asciiTheme="majorBidi" w:hAnsiTheme="majorBidi" w:cstheme="majorBidi"/>
              <w:sz w:val="24"/>
              <w:szCs w:val="24"/>
            </w:rPr>
            <w:t>. Fragments then sorted according to their size on one end of a gel plate</w:t>
          </w:r>
          <w:r w:rsidR="00A7167F">
            <w:rPr>
              <w:rFonts w:asciiTheme="majorBidi" w:hAnsiTheme="majorBidi" w:cstheme="majorBidi"/>
              <w:sz w:val="24"/>
              <w:szCs w:val="24"/>
            </w:rPr>
            <w:t>,</w:t>
          </w:r>
          <w:r w:rsidR="000F4B5F" w:rsidRPr="000F4B5F">
            <w:rPr>
              <w:rFonts w:asciiTheme="majorBidi" w:hAnsiTheme="majorBidi" w:cstheme="majorBidi"/>
              <w:sz w:val="24"/>
              <w:szCs w:val="24"/>
            </w:rPr>
            <w:t xml:space="preserve"> </w:t>
          </w:r>
          <w:r w:rsidR="001F1073">
            <w:rPr>
              <w:rFonts w:asciiTheme="majorBidi" w:hAnsiTheme="majorBidi" w:cstheme="majorBidi"/>
              <w:sz w:val="24"/>
              <w:szCs w:val="24"/>
            </w:rPr>
            <w:t>and a</w:t>
          </w:r>
          <w:r w:rsidR="00CF396A">
            <w:rPr>
              <w:rFonts w:asciiTheme="majorBidi" w:hAnsiTheme="majorBidi" w:cstheme="majorBidi"/>
              <w:sz w:val="24"/>
              <w:szCs w:val="24"/>
            </w:rPr>
            <w:t xml:space="preserve">n electric current </w:t>
          </w:r>
          <w:r w:rsidR="00C0059E">
            <w:rPr>
              <w:rFonts w:asciiTheme="majorBidi" w:hAnsiTheme="majorBidi" w:cstheme="majorBidi"/>
              <w:sz w:val="24"/>
              <w:szCs w:val="24"/>
            </w:rPr>
            <w:t>was applied to pull the fragments through the gel</w:t>
          </w:r>
          <w:r w:rsidR="000F4B5F" w:rsidRPr="000F4B5F">
            <w:rPr>
              <w:rFonts w:asciiTheme="majorBidi" w:hAnsiTheme="majorBidi" w:cstheme="majorBidi"/>
              <w:sz w:val="24"/>
              <w:szCs w:val="24"/>
            </w:rPr>
            <w:t xml:space="preserve"> </w:t>
          </w:r>
          <w:sdt>
            <w:sdtPr>
              <w:rPr>
                <w:rFonts w:asciiTheme="majorBidi" w:hAnsiTheme="majorBidi" w:cstheme="majorBidi"/>
                <w:sz w:val="24"/>
                <w:szCs w:val="24"/>
              </w:rPr>
              <w:id w:val="236215440"/>
              <w:citation/>
            </w:sdtPr>
            <w:sdtContent>
              <w:r w:rsidR="000F4B5F">
                <w:rPr>
                  <w:rFonts w:asciiTheme="majorBidi" w:hAnsiTheme="majorBidi" w:cstheme="majorBidi"/>
                  <w:sz w:val="24"/>
                  <w:szCs w:val="24"/>
                </w:rPr>
                <w:fldChar w:fldCharType="begin"/>
              </w:r>
              <w:r w:rsidR="000F4B5F">
                <w:rPr>
                  <w:rFonts w:asciiTheme="majorBidi" w:hAnsiTheme="majorBidi" w:cstheme="majorBidi"/>
                  <w:sz w:val="24"/>
                  <w:szCs w:val="24"/>
                </w:rPr>
                <w:instrText xml:space="preserve"> CITATION Hou15 \l 2057 </w:instrText>
              </w:r>
              <w:r w:rsidR="000F4B5F">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(Houck, 2015)</w:t>
              </w:r>
              <w:r w:rsidR="000F4B5F">
                <w:rPr>
                  <w:rFonts w:asciiTheme="majorBidi" w:hAnsiTheme="majorBidi" w:cstheme="majorBidi"/>
                  <w:sz w:val="24"/>
                  <w:szCs w:val="24"/>
                </w:rPr>
                <w:fldChar w:fldCharType="end"/>
              </w:r>
            </w:sdtContent>
          </w:sdt>
          <w:r w:rsidR="00C0059E">
            <w:rPr>
              <w:rFonts w:asciiTheme="majorBidi" w:hAnsiTheme="majorBidi" w:cstheme="majorBidi"/>
              <w:sz w:val="24"/>
              <w:szCs w:val="24"/>
            </w:rPr>
            <w:t>. At the end, small fragments would travel faster than the large fragments</w:t>
          </w:r>
          <w:r w:rsidR="00A7167F">
            <w:rPr>
              <w:rFonts w:asciiTheme="majorBidi" w:hAnsiTheme="majorBidi" w:cstheme="majorBidi"/>
              <w:sz w:val="24"/>
              <w:szCs w:val="24"/>
            </w:rPr>
            <w:t>,</w:t>
          </w:r>
          <w:r w:rsidR="000F4B5F" w:rsidRPr="000F4B5F">
            <w:rPr>
              <w:rFonts w:asciiTheme="majorBidi" w:hAnsiTheme="majorBidi" w:cstheme="majorBidi"/>
              <w:sz w:val="24"/>
              <w:szCs w:val="24"/>
            </w:rPr>
            <w:t xml:space="preserve"> </w:t>
          </w:r>
          <w:r w:rsidR="00A7167F">
            <w:rPr>
              <w:rFonts w:asciiTheme="majorBidi" w:hAnsiTheme="majorBidi" w:cstheme="majorBidi"/>
              <w:sz w:val="24"/>
              <w:szCs w:val="24"/>
            </w:rPr>
            <w:t>and t</w:t>
          </w:r>
          <w:r w:rsidR="00C0059E">
            <w:rPr>
              <w:rFonts w:asciiTheme="majorBidi" w:hAnsiTheme="majorBidi" w:cstheme="majorBidi"/>
              <w:sz w:val="24"/>
              <w:szCs w:val="24"/>
            </w:rPr>
            <w:t>his method would form an x-ray barcode that is unique to every single person</w:t>
          </w:r>
          <w:r w:rsidR="000F4B5F" w:rsidRPr="000F4B5F">
            <w:rPr>
              <w:rFonts w:asciiTheme="majorBidi" w:hAnsiTheme="majorBidi" w:cstheme="majorBidi"/>
              <w:sz w:val="24"/>
              <w:szCs w:val="24"/>
            </w:rPr>
            <w:t xml:space="preserve"> </w:t>
          </w:r>
          <w:sdt>
            <w:sdtPr>
              <w:rPr>
                <w:rFonts w:asciiTheme="majorBidi" w:hAnsiTheme="majorBidi" w:cstheme="majorBidi"/>
                <w:sz w:val="24"/>
                <w:szCs w:val="24"/>
              </w:rPr>
              <w:id w:val="-1313486644"/>
              <w:citation/>
            </w:sdtPr>
            <w:sdtContent>
              <w:r w:rsidR="000F4B5F">
                <w:rPr>
                  <w:rFonts w:asciiTheme="majorBidi" w:hAnsiTheme="majorBidi" w:cstheme="majorBidi"/>
                  <w:sz w:val="24"/>
                  <w:szCs w:val="24"/>
                </w:rPr>
                <w:fldChar w:fldCharType="begin"/>
              </w:r>
              <w:r w:rsidR="000F4B5F">
                <w:rPr>
                  <w:rFonts w:asciiTheme="majorBidi" w:hAnsiTheme="majorBidi" w:cstheme="majorBidi"/>
                  <w:sz w:val="24"/>
                  <w:szCs w:val="24"/>
                </w:rPr>
                <w:instrText xml:space="preserve"> CITATION Hou15 \l 2057 </w:instrText>
              </w:r>
              <w:r w:rsidR="000F4B5F">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(Houck, 2015)</w:t>
              </w:r>
              <w:r w:rsidR="000F4B5F">
                <w:rPr>
                  <w:rFonts w:asciiTheme="majorBidi" w:hAnsiTheme="majorBidi" w:cstheme="majorBidi"/>
                  <w:sz w:val="24"/>
                  <w:szCs w:val="24"/>
                </w:rPr>
                <w:fldChar w:fldCharType="end"/>
              </w:r>
            </w:sdtContent>
          </w:sdt>
          <w:r w:rsidR="00C0059E">
            <w:rPr>
              <w:rFonts w:asciiTheme="majorBidi" w:hAnsiTheme="majorBidi" w:cstheme="majorBidi"/>
              <w:sz w:val="24"/>
              <w:szCs w:val="24"/>
            </w:rPr>
            <w:t xml:space="preserve">. </w:t>
          </w:r>
          <w:r w:rsidR="00532E24">
            <w:rPr>
              <w:rFonts w:asciiTheme="majorBidi" w:hAnsiTheme="majorBidi" w:cstheme="majorBidi"/>
              <w:sz w:val="24"/>
              <w:szCs w:val="24"/>
            </w:rPr>
            <w:t xml:space="preserve">A forensic science revolution happened after the tests </w:t>
          </w:r>
          <w:r w:rsidR="000F4B5F">
            <w:rPr>
              <w:rFonts w:asciiTheme="majorBidi" w:hAnsiTheme="majorBidi" w:cstheme="majorBidi"/>
              <w:sz w:val="24"/>
              <w:szCs w:val="24"/>
            </w:rPr>
            <w:t>were</w:t>
          </w:r>
          <w:r w:rsidR="00532E24">
            <w:rPr>
              <w:rFonts w:asciiTheme="majorBidi" w:hAnsiTheme="majorBidi" w:cstheme="majorBidi"/>
              <w:sz w:val="24"/>
              <w:szCs w:val="24"/>
            </w:rPr>
            <w:t xml:space="preserve"> a </w:t>
          </w:r>
          <w:r w:rsidR="000F4B5F">
            <w:rPr>
              <w:rFonts w:asciiTheme="majorBidi" w:hAnsiTheme="majorBidi" w:cstheme="majorBidi"/>
              <w:sz w:val="24"/>
              <w:szCs w:val="24"/>
            </w:rPr>
            <w:t xml:space="preserve">great </w:t>
          </w:r>
          <w:r w:rsidR="00532E24">
            <w:rPr>
              <w:rFonts w:asciiTheme="majorBidi" w:hAnsiTheme="majorBidi" w:cstheme="majorBidi"/>
              <w:sz w:val="24"/>
              <w:szCs w:val="24"/>
            </w:rPr>
            <w:t>success</w:t>
          </w:r>
          <w:sdt>
            <w:sdtPr>
              <w:rPr>
                <w:rFonts w:asciiTheme="majorBidi" w:hAnsiTheme="majorBidi" w:cstheme="majorBidi"/>
                <w:sz w:val="24"/>
                <w:szCs w:val="24"/>
              </w:rPr>
              <w:id w:val="-90624102"/>
              <w:citation/>
            </w:sdtPr>
            <w:sdtContent>
              <w:r w:rsidR="009061FA">
                <w:rPr>
                  <w:rFonts w:asciiTheme="majorBidi" w:hAnsiTheme="majorBidi" w:cstheme="majorBidi"/>
                  <w:sz w:val="24"/>
                  <w:szCs w:val="24"/>
                </w:rPr>
                <w:fldChar w:fldCharType="begin"/>
              </w:r>
              <w:r w:rsidR="009061FA">
                <w:rPr>
                  <w:rFonts w:asciiTheme="majorBidi" w:hAnsiTheme="majorBidi" w:cstheme="majorBidi"/>
                  <w:sz w:val="24"/>
                  <w:szCs w:val="24"/>
                </w:rPr>
                <w:instrText xml:space="preserve"> CITATION Hou15 \l 2057 </w:instrText>
              </w:r>
              <w:r w:rsidR="009061F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9061FA">
                <w:rPr>
                  <w:rFonts w:asciiTheme="majorBidi" w:hAnsiTheme="majorBidi" w:cstheme="majorBidi"/>
                  <w:sz w:val="24"/>
                  <w:szCs w:val="24"/>
                </w:rPr>
                <w:fldChar w:fldCharType="end"/>
              </w:r>
            </w:sdtContent>
          </w:sdt>
          <w:r w:rsidR="00532E24">
            <w:rPr>
              <w:rFonts w:asciiTheme="majorBidi" w:hAnsiTheme="majorBidi" w:cstheme="majorBidi"/>
              <w:sz w:val="24"/>
              <w:szCs w:val="24"/>
            </w:rPr>
            <w:t xml:space="preserve">. The DNA </w:t>
          </w:r>
          <w:r w:rsidR="00F703B2">
            <w:rPr>
              <w:rFonts w:asciiTheme="majorBidi" w:hAnsiTheme="majorBidi" w:cstheme="majorBidi"/>
              <w:sz w:val="24"/>
              <w:szCs w:val="24"/>
            </w:rPr>
            <w:t>profile</w:t>
          </w:r>
          <w:r w:rsidR="000F4B5F">
            <w:rPr>
              <w:rFonts w:asciiTheme="majorBidi" w:hAnsiTheme="majorBidi" w:cstheme="majorBidi"/>
              <w:sz w:val="24"/>
              <w:szCs w:val="24"/>
            </w:rPr>
            <w:t xml:space="preserve"> </w:t>
          </w:r>
          <w:r w:rsidR="00252DE5">
            <w:rPr>
              <w:rFonts w:asciiTheme="majorBidi" w:hAnsiTheme="majorBidi" w:cstheme="majorBidi"/>
              <w:sz w:val="24"/>
              <w:szCs w:val="24"/>
            </w:rPr>
            <w:t>of</w:t>
          </w:r>
          <w:r w:rsidR="000F4B5F">
            <w:rPr>
              <w:rFonts w:asciiTheme="majorBidi" w:hAnsiTheme="majorBidi" w:cstheme="majorBidi"/>
              <w:sz w:val="24"/>
              <w:szCs w:val="24"/>
            </w:rPr>
            <w:t xml:space="preserve"> both semen samples that were taken from the victims’</w:t>
          </w:r>
          <w:r w:rsidR="009061FA">
            <w:rPr>
              <w:rFonts w:asciiTheme="majorBidi" w:hAnsiTheme="majorBidi" w:cstheme="majorBidi"/>
              <w:sz w:val="24"/>
              <w:szCs w:val="24"/>
            </w:rPr>
            <w:t xml:space="preserve"> </w:t>
          </w:r>
          <w:r w:rsidR="000F4B5F">
            <w:rPr>
              <w:rFonts w:asciiTheme="majorBidi" w:hAnsiTheme="majorBidi" w:cstheme="majorBidi"/>
              <w:sz w:val="24"/>
              <w:szCs w:val="24"/>
            </w:rPr>
            <w:t>bodies</w:t>
          </w:r>
          <w:r w:rsidR="000D59F6">
            <w:rPr>
              <w:rFonts w:asciiTheme="majorBidi" w:hAnsiTheme="majorBidi" w:cstheme="majorBidi"/>
              <w:sz w:val="24"/>
              <w:szCs w:val="24"/>
            </w:rPr>
            <w:t xml:space="preserve"> came out</w:t>
          </w:r>
          <w:r w:rsidR="000F4B5F">
            <w:rPr>
              <w:rFonts w:asciiTheme="majorBidi" w:hAnsiTheme="majorBidi" w:cstheme="majorBidi"/>
              <w:sz w:val="24"/>
              <w:szCs w:val="24"/>
            </w:rPr>
            <w:t xml:space="preserve">, </w:t>
          </w:r>
          <w:r w:rsidR="000D59F6">
            <w:rPr>
              <w:rFonts w:asciiTheme="majorBidi" w:hAnsiTheme="majorBidi" w:cstheme="majorBidi"/>
              <w:sz w:val="24"/>
              <w:szCs w:val="24"/>
            </w:rPr>
            <w:t>and after comparing them, the result</w:t>
          </w:r>
          <w:r w:rsidR="000F4B5F">
            <w:rPr>
              <w:rFonts w:asciiTheme="majorBidi" w:hAnsiTheme="majorBidi" w:cstheme="majorBidi"/>
              <w:sz w:val="24"/>
              <w:szCs w:val="24"/>
            </w:rPr>
            <w:t xml:space="preserve"> showed that it belonged to the same person</w:t>
          </w:r>
          <w:sdt>
            <w:sdtPr>
              <w:rPr>
                <w:rFonts w:asciiTheme="majorBidi" w:hAnsiTheme="majorBidi" w:cstheme="majorBidi"/>
                <w:sz w:val="24"/>
                <w:szCs w:val="24"/>
              </w:rPr>
              <w:id w:val="-2099857092"/>
              <w:citation/>
            </w:sdtPr>
            <w:sdtContent>
              <w:r w:rsidR="009061FA">
                <w:rPr>
                  <w:rFonts w:asciiTheme="majorBidi" w:hAnsiTheme="majorBidi" w:cstheme="majorBidi"/>
                  <w:sz w:val="24"/>
                  <w:szCs w:val="24"/>
                </w:rPr>
                <w:fldChar w:fldCharType="begin"/>
              </w:r>
              <w:r w:rsidR="009061FA">
                <w:rPr>
                  <w:rFonts w:asciiTheme="majorBidi" w:hAnsiTheme="majorBidi" w:cstheme="majorBidi"/>
                  <w:sz w:val="24"/>
                  <w:szCs w:val="24"/>
                </w:rPr>
                <w:instrText xml:space="preserve"> CITATION Hou15 \l 2057 </w:instrText>
              </w:r>
              <w:r w:rsidR="009061F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9061FA">
                <w:rPr>
                  <w:rFonts w:asciiTheme="majorBidi" w:hAnsiTheme="majorBidi" w:cstheme="majorBidi"/>
                  <w:sz w:val="24"/>
                  <w:szCs w:val="24"/>
                </w:rPr>
                <w:fldChar w:fldCharType="end"/>
              </w:r>
            </w:sdtContent>
          </w:sdt>
          <w:r w:rsidR="000F4B5F">
            <w:rPr>
              <w:rFonts w:asciiTheme="majorBidi" w:hAnsiTheme="majorBidi" w:cstheme="majorBidi"/>
              <w:sz w:val="24"/>
              <w:szCs w:val="24"/>
            </w:rPr>
            <w:t xml:space="preserve">. </w:t>
          </w:r>
          <w:r w:rsidR="00156D35">
            <w:rPr>
              <w:rFonts w:asciiTheme="majorBidi" w:hAnsiTheme="majorBidi" w:cstheme="majorBidi"/>
              <w:sz w:val="24"/>
              <w:szCs w:val="24"/>
            </w:rPr>
            <w:t xml:space="preserve">However, the DNA </w:t>
          </w:r>
          <w:r w:rsidR="003F2DB8">
            <w:rPr>
              <w:rFonts w:asciiTheme="majorBidi" w:hAnsiTheme="majorBidi" w:cstheme="majorBidi"/>
              <w:sz w:val="24"/>
              <w:szCs w:val="24"/>
            </w:rPr>
            <w:t>profile</w:t>
          </w:r>
          <w:r w:rsidR="00156D35">
            <w:rPr>
              <w:rFonts w:asciiTheme="majorBidi" w:hAnsiTheme="majorBidi" w:cstheme="majorBidi"/>
              <w:sz w:val="24"/>
              <w:szCs w:val="24"/>
            </w:rPr>
            <w:t xml:space="preserve"> did not match with the sample </w:t>
          </w:r>
          <w:r w:rsidR="008B0F39">
            <w:rPr>
              <w:rFonts w:asciiTheme="majorBidi" w:hAnsiTheme="majorBidi" w:cstheme="majorBidi"/>
              <w:sz w:val="24"/>
              <w:szCs w:val="24"/>
            </w:rPr>
            <w:t>taken from</w:t>
          </w:r>
          <w:r w:rsidR="00156D35">
            <w:rPr>
              <w:rFonts w:asciiTheme="majorBidi" w:hAnsiTheme="majorBidi" w:cstheme="majorBidi"/>
              <w:sz w:val="24"/>
              <w:szCs w:val="24"/>
            </w:rPr>
            <w:t xml:space="preserve"> the suspect Richard Buckland</w:t>
          </w:r>
          <w:sdt>
            <w:sdtPr>
              <w:rPr>
                <w:rFonts w:asciiTheme="majorBidi" w:hAnsiTheme="majorBidi" w:cstheme="majorBidi"/>
                <w:sz w:val="24"/>
                <w:szCs w:val="24"/>
              </w:rPr>
              <w:id w:val="-1598782636"/>
              <w:citation/>
            </w:sdtPr>
            <w:sdtContent>
              <w:r w:rsidR="009061FA">
                <w:rPr>
                  <w:rFonts w:asciiTheme="majorBidi" w:hAnsiTheme="majorBidi" w:cstheme="majorBidi"/>
                  <w:sz w:val="24"/>
                  <w:szCs w:val="24"/>
                </w:rPr>
                <w:fldChar w:fldCharType="begin"/>
              </w:r>
              <w:r w:rsidR="009061FA">
                <w:rPr>
                  <w:rFonts w:asciiTheme="majorBidi" w:hAnsiTheme="majorBidi" w:cstheme="majorBidi"/>
                  <w:sz w:val="24"/>
                  <w:szCs w:val="24"/>
                </w:rPr>
                <w:instrText xml:space="preserve"> CITATION Hou15 \l 2057 </w:instrText>
              </w:r>
              <w:r w:rsidR="009061F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9061FA">
                <w:rPr>
                  <w:rFonts w:asciiTheme="majorBidi" w:hAnsiTheme="majorBidi" w:cstheme="majorBidi"/>
                  <w:sz w:val="24"/>
                  <w:szCs w:val="24"/>
                </w:rPr>
                <w:fldChar w:fldCharType="end"/>
              </w:r>
            </w:sdtContent>
          </w:sdt>
          <w:r w:rsidR="00156D35">
            <w:rPr>
              <w:rFonts w:asciiTheme="majorBidi" w:hAnsiTheme="majorBidi" w:cstheme="majorBidi"/>
              <w:sz w:val="24"/>
              <w:szCs w:val="24"/>
            </w:rPr>
            <w:t xml:space="preserve">. </w:t>
          </w:r>
          <w:r w:rsidR="009061FA">
            <w:rPr>
              <w:rFonts w:asciiTheme="majorBidi" w:hAnsiTheme="majorBidi" w:cstheme="majorBidi"/>
              <w:sz w:val="24"/>
              <w:szCs w:val="24"/>
            </w:rPr>
            <w:t>The police then, could not hold Richard as a suspect anymore</w:t>
          </w:r>
          <w:r w:rsidR="00345888">
            <w:rPr>
              <w:rFonts w:asciiTheme="majorBidi" w:hAnsiTheme="majorBidi" w:cstheme="majorBidi"/>
              <w:sz w:val="24"/>
              <w:szCs w:val="24"/>
            </w:rPr>
            <w:t>,</w:t>
          </w:r>
          <w:r w:rsidR="009061FA">
            <w:rPr>
              <w:rFonts w:asciiTheme="majorBidi" w:hAnsiTheme="majorBidi" w:cstheme="majorBidi"/>
              <w:sz w:val="24"/>
              <w:szCs w:val="24"/>
            </w:rPr>
            <w:t xml:space="preserve"> and </w:t>
          </w:r>
          <w:r w:rsidR="00345888">
            <w:rPr>
              <w:rFonts w:asciiTheme="majorBidi" w:hAnsiTheme="majorBidi" w:cstheme="majorBidi"/>
              <w:sz w:val="24"/>
              <w:szCs w:val="24"/>
            </w:rPr>
            <w:t xml:space="preserve">he was </w:t>
          </w:r>
          <w:r w:rsidR="009061FA">
            <w:rPr>
              <w:rFonts w:asciiTheme="majorBidi" w:hAnsiTheme="majorBidi" w:cstheme="majorBidi"/>
              <w:sz w:val="24"/>
              <w:szCs w:val="24"/>
            </w:rPr>
            <w:t>released based on the DNA</w:t>
          </w:r>
          <w:r w:rsidR="00345888">
            <w:rPr>
              <w:rFonts w:asciiTheme="majorBidi" w:hAnsiTheme="majorBidi" w:cstheme="majorBidi"/>
              <w:sz w:val="24"/>
              <w:szCs w:val="24"/>
            </w:rPr>
            <w:t xml:space="preserve"> evidence</w:t>
          </w:r>
          <w:r w:rsidR="002222DA" w:rsidRPr="002222DA">
            <w:rPr>
              <w:rFonts w:asciiTheme="majorBidi" w:hAnsiTheme="majorBidi" w:cstheme="majorBidi"/>
              <w:sz w:val="24"/>
              <w:szCs w:val="24"/>
            </w:rPr>
            <w:t xml:space="preserve"> </w:t>
          </w:r>
          <w:sdt>
            <w:sdtPr>
              <w:rPr>
                <w:rFonts w:asciiTheme="majorBidi" w:hAnsiTheme="majorBidi" w:cstheme="majorBidi"/>
                <w:sz w:val="24"/>
                <w:szCs w:val="24"/>
              </w:rPr>
              <w:id w:val="-1685204496"/>
              <w:citation/>
            </w:sdtPr>
            <w:sdtContent>
              <w:r w:rsidR="002222DA">
                <w:rPr>
                  <w:rFonts w:asciiTheme="majorBidi" w:hAnsiTheme="majorBidi" w:cstheme="majorBidi"/>
                  <w:sz w:val="24"/>
                  <w:szCs w:val="24"/>
                </w:rPr>
                <w:fldChar w:fldCharType="begin"/>
              </w:r>
              <w:r w:rsidR="002222DA">
                <w:rPr>
                  <w:rFonts w:asciiTheme="majorBidi" w:hAnsiTheme="majorBidi" w:cstheme="majorBidi"/>
                  <w:sz w:val="24"/>
                  <w:szCs w:val="24"/>
                </w:rPr>
                <w:instrText xml:space="preserve"> CITATION Hou15 \l 2057 </w:instrText>
              </w:r>
              <w:r w:rsidR="002222DA">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(Houck, 2015)</w:t>
              </w:r>
              <w:r w:rsidR="002222DA">
                <w:rPr>
                  <w:rFonts w:asciiTheme="majorBidi" w:hAnsiTheme="majorBidi" w:cstheme="majorBidi"/>
                  <w:sz w:val="24"/>
                  <w:szCs w:val="24"/>
                </w:rPr>
                <w:fldChar w:fldCharType="end"/>
              </w:r>
            </w:sdtContent>
          </w:sdt>
          <w:r w:rsidR="009061FA">
            <w:rPr>
              <w:rFonts w:asciiTheme="majorBidi" w:hAnsiTheme="majorBidi" w:cstheme="majorBidi"/>
              <w:sz w:val="24"/>
              <w:szCs w:val="24"/>
            </w:rPr>
            <w:t>. So, the first use of DNA in forensic science was to exonerate a suspect instead of convicting him</w:t>
          </w:r>
          <w:sdt>
            <w:sdtPr>
              <w:rPr>
                <w:rFonts w:asciiTheme="majorBidi" w:hAnsiTheme="majorBidi" w:cstheme="majorBidi"/>
                <w:sz w:val="24"/>
                <w:szCs w:val="24"/>
              </w:rPr>
              <w:id w:val="1301269084"/>
              <w:citation/>
            </w:sdtPr>
            <w:sdtContent>
              <w:r w:rsidR="002222DA">
                <w:rPr>
                  <w:rFonts w:asciiTheme="majorBidi" w:hAnsiTheme="majorBidi" w:cstheme="majorBidi"/>
                  <w:sz w:val="24"/>
                  <w:szCs w:val="24"/>
                </w:rPr>
                <w:fldChar w:fldCharType="begin"/>
              </w:r>
              <w:r w:rsidR="002222DA">
                <w:rPr>
                  <w:rFonts w:asciiTheme="majorBidi" w:hAnsiTheme="majorBidi" w:cstheme="majorBidi"/>
                  <w:sz w:val="24"/>
                  <w:szCs w:val="24"/>
                </w:rPr>
                <w:instrText xml:space="preserve"> CITATION Hou15 \l 2057 </w:instrText>
              </w:r>
              <w:r w:rsidR="002222D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2222DA">
                <w:rPr>
                  <w:rFonts w:asciiTheme="majorBidi" w:hAnsiTheme="majorBidi" w:cstheme="majorBidi"/>
                  <w:sz w:val="24"/>
                  <w:szCs w:val="24"/>
                </w:rPr>
                <w:fldChar w:fldCharType="end"/>
              </w:r>
            </w:sdtContent>
          </w:sdt>
          <w:r w:rsidR="009061FA">
            <w:rPr>
              <w:rFonts w:asciiTheme="majorBidi" w:hAnsiTheme="majorBidi" w:cstheme="majorBidi"/>
              <w:sz w:val="24"/>
              <w:szCs w:val="24"/>
            </w:rPr>
            <w:t xml:space="preserve">. Also, this was the first case in the world where </w:t>
          </w:r>
          <w:r w:rsidR="004F7583">
            <w:rPr>
              <w:rFonts w:asciiTheme="majorBidi" w:hAnsiTheme="majorBidi" w:cstheme="majorBidi"/>
              <w:sz w:val="24"/>
              <w:szCs w:val="24"/>
            </w:rPr>
            <w:t>a</w:t>
          </w:r>
          <w:r w:rsidR="009061FA">
            <w:rPr>
              <w:rFonts w:asciiTheme="majorBidi" w:hAnsiTheme="majorBidi" w:cstheme="majorBidi"/>
              <w:sz w:val="24"/>
              <w:szCs w:val="24"/>
            </w:rPr>
            <w:t xml:space="preserve"> suspect gets exonerated over a DNA evidence</w:t>
          </w:r>
          <w:r w:rsidR="002222DA">
            <w:rPr>
              <w:rFonts w:asciiTheme="majorBidi" w:hAnsiTheme="majorBidi" w:cstheme="majorBidi"/>
              <w:sz w:val="24"/>
              <w:szCs w:val="24"/>
            </w:rPr>
            <w:t>, and t</w:t>
          </w:r>
          <w:r w:rsidR="004F7583">
            <w:rPr>
              <w:rFonts w:asciiTheme="majorBidi" w:hAnsiTheme="majorBidi" w:cstheme="majorBidi"/>
              <w:sz w:val="24"/>
              <w:szCs w:val="24"/>
            </w:rPr>
            <w:t>hanks to that, police used DNA profile as a tool</w:t>
          </w:r>
          <w:r w:rsidR="00FC11D3">
            <w:rPr>
              <w:rFonts w:asciiTheme="majorBidi" w:hAnsiTheme="majorBidi" w:cstheme="majorBidi"/>
              <w:sz w:val="24"/>
              <w:szCs w:val="24"/>
            </w:rPr>
            <w:t xml:space="preserve"> since then</w:t>
          </w:r>
          <w:sdt>
            <w:sdtPr>
              <w:rPr>
                <w:rFonts w:asciiTheme="majorBidi" w:hAnsiTheme="majorBidi" w:cstheme="majorBidi"/>
                <w:sz w:val="24"/>
                <w:szCs w:val="24"/>
              </w:rPr>
              <w:id w:val="-1533421119"/>
              <w:citation/>
            </w:sdtPr>
            <w:sdtContent>
              <w:r w:rsidR="002222DA">
                <w:rPr>
                  <w:rFonts w:asciiTheme="majorBidi" w:hAnsiTheme="majorBidi" w:cstheme="majorBidi"/>
                  <w:sz w:val="24"/>
                  <w:szCs w:val="24"/>
                </w:rPr>
                <w:fldChar w:fldCharType="begin"/>
              </w:r>
              <w:r w:rsidR="002222DA">
                <w:rPr>
                  <w:rFonts w:asciiTheme="majorBidi" w:hAnsiTheme="majorBidi" w:cstheme="majorBidi"/>
                  <w:sz w:val="24"/>
                  <w:szCs w:val="24"/>
                </w:rPr>
                <w:instrText xml:space="preserve"> CITATION Hou15 \l 2057 </w:instrText>
              </w:r>
              <w:r w:rsidR="002222DA">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2222DA">
                <w:rPr>
                  <w:rFonts w:asciiTheme="majorBidi" w:hAnsiTheme="majorBidi" w:cstheme="majorBidi"/>
                  <w:sz w:val="24"/>
                  <w:szCs w:val="24"/>
                </w:rPr>
                <w:fldChar w:fldCharType="end"/>
              </w:r>
            </w:sdtContent>
          </w:sdt>
          <w:r w:rsidR="004F7583">
            <w:rPr>
              <w:rFonts w:asciiTheme="majorBidi" w:hAnsiTheme="majorBidi" w:cstheme="majorBidi"/>
              <w:sz w:val="24"/>
              <w:szCs w:val="24"/>
            </w:rPr>
            <w:t>.</w:t>
          </w:r>
          <w:r w:rsidR="009061FA">
            <w:rPr>
              <w:rFonts w:asciiTheme="majorBidi" w:hAnsiTheme="majorBidi" w:cstheme="majorBidi"/>
              <w:sz w:val="24"/>
              <w:szCs w:val="24"/>
            </w:rPr>
            <w:t xml:space="preserve"> </w:t>
          </w:r>
        </w:sdtContent>
      </w:sdt>
    </w:p>
    <w:p w:rsidR="00E77894" w:rsidRDefault="009A7B15" w:rsidP="00E77894">
      <w:pPr>
        <w:spacing w:line="480" w:lineRule="auto"/>
        <w:rPr>
          <w:rFonts w:asciiTheme="majorBidi" w:hAnsiTheme="majorBidi" w:cstheme="majorBidi"/>
          <w:sz w:val="24"/>
          <w:szCs w:val="24"/>
        </w:rPr>
      </w:pPr>
      <w:r>
        <w:rPr>
          <w:rFonts w:asciiTheme="majorBidi" w:hAnsiTheme="majorBidi" w:cstheme="majorBidi"/>
          <w:sz w:val="24"/>
          <w:szCs w:val="24"/>
        </w:rPr>
        <w:t>After the result of this case, police launched a wide investigation to help find the real murderer of the two victims</w:t>
      </w:r>
      <w:sdt>
        <w:sdtPr>
          <w:rPr>
            <w:rFonts w:asciiTheme="majorBidi" w:hAnsiTheme="majorBidi" w:cstheme="majorBidi"/>
            <w:sz w:val="24"/>
            <w:szCs w:val="24"/>
          </w:rPr>
          <w:id w:val="763119924"/>
          <w:citation/>
        </w:sdtPr>
        <w:sdtContent>
          <w:r w:rsidR="009F295D">
            <w:rPr>
              <w:rFonts w:asciiTheme="majorBidi" w:hAnsiTheme="majorBidi" w:cstheme="majorBidi"/>
              <w:sz w:val="24"/>
              <w:szCs w:val="24"/>
            </w:rPr>
            <w:fldChar w:fldCharType="begin"/>
          </w:r>
          <w:r w:rsidR="009F295D">
            <w:rPr>
              <w:rFonts w:asciiTheme="majorBidi" w:hAnsiTheme="majorBidi" w:cstheme="majorBidi"/>
              <w:sz w:val="24"/>
              <w:szCs w:val="24"/>
            </w:rPr>
            <w:instrText xml:space="preserve"> CITATION Hou15 \l 2057 </w:instrText>
          </w:r>
          <w:r w:rsidR="009F295D">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9F295D">
            <w:rPr>
              <w:rFonts w:asciiTheme="majorBidi" w:hAnsiTheme="majorBidi" w:cstheme="majorBidi"/>
              <w:sz w:val="24"/>
              <w:szCs w:val="24"/>
            </w:rPr>
            <w:fldChar w:fldCharType="end"/>
          </w:r>
        </w:sdtContent>
      </w:sdt>
      <w:r>
        <w:rPr>
          <w:rFonts w:asciiTheme="majorBidi" w:hAnsiTheme="majorBidi" w:cstheme="majorBidi"/>
          <w:sz w:val="24"/>
          <w:szCs w:val="24"/>
        </w:rPr>
        <w:t>. They decided to do a mass screening for everyone who matches the suspect’s descriptions</w:t>
      </w:r>
      <w:r w:rsidR="009F295D" w:rsidRPr="009F295D">
        <w:rPr>
          <w:rFonts w:asciiTheme="majorBidi" w:hAnsiTheme="majorBidi" w:cstheme="majorBidi"/>
          <w:sz w:val="24"/>
          <w:szCs w:val="24"/>
        </w:rPr>
        <w:t xml:space="preserve"> </w:t>
      </w:r>
      <w:sdt>
        <w:sdtPr>
          <w:rPr>
            <w:rFonts w:asciiTheme="majorBidi" w:hAnsiTheme="majorBidi" w:cstheme="majorBidi"/>
            <w:sz w:val="24"/>
            <w:szCs w:val="24"/>
          </w:rPr>
          <w:id w:val="-1415083182"/>
          <w:citation/>
        </w:sdtPr>
        <w:sdtContent>
          <w:r w:rsidR="009F295D">
            <w:rPr>
              <w:rFonts w:asciiTheme="majorBidi" w:hAnsiTheme="majorBidi" w:cstheme="majorBidi"/>
              <w:sz w:val="24"/>
              <w:szCs w:val="24"/>
            </w:rPr>
            <w:fldChar w:fldCharType="begin"/>
          </w:r>
          <w:r w:rsidR="009F295D">
            <w:rPr>
              <w:rFonts w:asciiTheme="majorBidi" w:hAnsiTheme="majorBidi" w:cstheme="majorBidi"/>
              <w:sz w:val="24"/>
              <w:szCs w:val="24"/>
            </w:rPr>
            <w:instrText xml:space="preserve"> CITATION Hou15 \l 2057 </w:instrText>
          </w:r>
          <w:r w:rsidR="009F295D">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(Houck, 2015)</w:t>
          </w:r>
          <w:r w:rsidR="009F295D">
            <w:rPr>
              <w:rFonts w:asciiTheme="majorBidi" w:hAnsiTheme="majorBidi" w:cstheme="majorBidi"/>
              <w:sz w:val="24"/>
              <w:szCs w:val="24"/>
            </w:rPr>
            <w:fldChar w:fldCharType="end"/>
          </w:r>
        </w:sdtContent>
      </w:sdt>
      <w:r>
        <w:rPr>
          <w:rFonts w:asciiTheme="majorBidi" w:hAnsiTheme="majorBidi" w:cstheme="majorBidi"/>
          <w:sz w:val="24"/>
          <w:szCs w:val="24"/>
        </w:rPr>
        <w:t xml:space="preserve">. This means, that the police requested </w:t>
      </w:r>
      <w:r w:rsidR="009A5FD7">
        <w:rPr>
          <w:rFonts w:asciiTheme="majorBidi" w:hAnsiTheme="majorBidi" w:cstheme="majorBidi"/>
          <w:sz w:val="24"/>
          <w:szCs w:val="24"/>
        </w:rPr>
        <w:t>blood tests from any male between the age of 17 to 34 that lives close to the area</w:t>
      </w:r>
      <w:r w:rsidR="009F295D" w:rsidRPr="009F295D">
        <w:rPr>
          <w:rFonts w:asciiTheme="majorBidi" w:hAnsiTheme="majorBidi" w:cstheme="majorBidi"/>
          <w:sz w:val="24"/>
          <w:szCs w:val="24"/>
        </w:rPr>
        <w:t xml:space="preserve"> </w:t>
      </w:r>
      <w:sdt>
        <w:sdtPr>
          <w:rPr>
            <w:rFonts w:asciiTheme="majorBidi" w:hAnsiTheme="majorBidi" w:cstheme="majorBidi"/>
            <w:sz w:val="24"/>
            <w:szCs w:val="24"/>
          </w:rPr>
          <w:id w:val="956683248"/>
          <w:citation/>
        </w:sdtPr>
        <w:sdtContent>
          <w:r w:rsidR="009F295D">
            <w:rPr>
              <w:rFonts w:asciiTheme="majorBidi" w:hAnsiTheme="majorBidi" w:cstheme="majorBidi"/>
              <w:sz w:val="24"/>
              <w:szCs w:val="24"/>
            </w:rPr>
            <w:fldChar w:fldCharType="begin"/>
          </w:r>
          <w:r w:rsidR="009F295D">
            <w:rPr>
              <w:rFonts w:asciiTheme="majorBidi" w:hAnsiTheme="majorBidi" w:cstheme="majorBidi"/>
              <w:sz w:val="24"/>
              <w:szCs w:val="24"/>
            </w:rPr>
            <w:instrText xml:space="preserve"> CITATION Hou15 \l 2057 </w:instrText>
          </w:r>
          <w:r w:rsidR="009F295D">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(Houck, 2015)</w:t>
          </w:r>
          <w:r w:rsidR="009F295D">
            <w:rPr>
              <w:rFonts w:asciiTheme="majorBidi" w:hAnsiTheme="majorBidi" w:cstheme="majorBidi"/>
              <w:sz w:val="24"/>
              <w:szCs w:val="24"/>
            </w:rPr>
            <w:fldChar w:fldCharType="end"/>
          </w:r>
        </w:sdtContent>
      </w:sdt>
      <w:r w:rsidR="009A5FD7">
        <w:rPr>
          <w:rFonts w:asciiTheme="majorBidi" w:hAnsiTheme="majorBidi" w:cstheme="majorBidi"/>
          <w:sz w:val="24"/>
          <w:szCs w:val="24"/>
        </w:rPr>
        <w:t>.</w:t>
      </w:r>
      <w:r w:rsidR="00581353">
        <w:rPr>
          <w:rFonts w:asciiTheme="majorBidi" w:hAnsiTheme="majorBidi" w:cstheme="majorBidi"/>
          <w:sz w:val="24"/>
          <w:szCs w:val="24"/>
        </w:rPr>
        <w:t xml:space="preserve"> The first step was aimed to eliminate the group of men whom do not have a blood type A, using the ABO tests</w:t>
      </w:r>
      <w:r w:rsidR="009F295D" w:rsidRPr="009F295D">
        <w:rPr>
          <w:rFonts w:asciiTheme="majorBidi" w:hAnsiTheme="majorBidi" w:cstheme="majorBidi"/>
          <w:sz w:val="24"/>
          <w:szCs w:val="24"/>
        </w:rPr>
        <w:t xml:space="preserve"> </w:t>
      </w:r>
      <w:sdt>
        <w:sdtPr>
          <w:rPr>
            <w:rFonts w:asciiTheme="majorBidi" w:hAnsiTheme="majorBidi" w:cstheme="majorBidi"/>
            <w:sz w:val="24"/>
            <w:szCs w:val="24"/>
          </w:rPr>
          <w:id w:val="380287103"/>
          <w:citation/>
        </w:sdtPr>
        <w:sdtContent>
          <w:r w:rsidR="009F295D">
            <w:rPr>
              <w:rFonts w:asciiTheme="majorBidi" w:hAnsiTheme="majorBidi" w:cstheme="majorBidi"/>
              <w:sz w:val="24"/>
              <w:szCs w:val="24"/>
            </w:rPr>
            <w:fldChar w:fldCharType="begin"/>
          </w:r>
          <w:r w:rsidR="009F295D">
            <w:rPr>
              <w:rFonts w:asciiTheme="majorBidi" w:hAnsiTheme="majorBidi" w:cstheme="majorBidi"/>
              <w:sz w:val="24"/>
              <w:szCs w:val="24"/>
            </w:rPr>
            <w:instrText xml:space="preserve"> CITATION Hou15 \l 2057 </w:instrText>
          </w:r>
          <w:r w:rsidR="009F295D">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(Houck, 2015)</w:t>
          </w:r>
          <w:r w:rsidR="009F295D">
            <w:rPr>
              <w:rFonts w:asciiTheme="majorBidi" w:hAnsiTheme="majorBidi" w:cstheme="majorBidi"/>
              <w:sz w:val="24"/>
              <w:szCs w:val="24"/>
            </w:rPr>
            <w:fldChar w:fldCharType="end"/>
          </w:r>
        </w:sdtContent>
      </w:sdt>
      <w:r w:rsidR="00581353">
        <w:rPr>
          <w:rFonts w:asciiTheme="majorBidi" w:hAnsiTheme="majorBidi" w:cstheme="majorBidi"/>
          <w:sz w:val="24"/>
          <w:szCs w:val="24"/>
        </w:rPr>
        <w:t xml:space="preserve">. </w:t>
      </w:r>
      <w:r w:rsidR="00902020">
        <w:rPr>
          <w:rFonts w:asciiTheme="majorBidi" w:hAnsiTheme="majorBidi" w:cstheme="majorBidi"/>
          <w:sz w:val="24"/>
          <w:szCs w:val="24"/>
        </w:rPr>
        <w:t xml:space="preserve">The second step, was to test all the samples of a blood type A for </w:t>
      </w:r>
      <w:r w:rsidR="00FC3F4E">
        <w:rPr>
          <w:rFonts w:asciiTheme="majorBidi" w:hAnsiTheme="majorBidi" w:cstheme="majorBidi"/>
          <w:sz w:val="24"/>
          <w:szCs w:val="24"/>
        </w:rPr>
        <w:t>a DNA profiling</w:t>
      </w:r>
      <w:r w:rsidR="00FC3F4E" w:rsidRPr="00FC3F4E">
        <w:rPr>
          <w:rFonts w:asciiTheme="majorBidi" w:hAnsiTheme="majorBidi" w:cstheme="majorBidi"/>
          <w:sz w:val="24"/>
          <w:szCs w:val="24"/>
        </w:rPr>
        <w:t xml:space="preserve"> </w:t>
      </w:r>
      <w:sdt>
        <w:sdtPr>
          <w:rPr>
            <w:rFonts w:asciiTheme="majorBidi" w:hAnsiTheme="majorBidi" w:cstheme="majorBidi"/>
            <w:sz w:val="24"/>
            <w:szCs w:val="24"/>
          </w:rPr>
          <w:id w:val="-876316983"/>
          <w:citation/>
        </w:sdtPr>
        <w:sdtContent>
          <w:r w:rsidR="00FC3F4E">
            <w:rPr>
              <w:rFonts w:asciiTheme="majorBidi" w:hAnsiTheme="majorBidi" w:cstheme="majorBidi"/>
              <w:sz w:val="24"/>
              <w:szCs w:val="24"/>
            </w:rPr>
            <w:fldChar w:fldCharType="begin"/>
          </w:r>
          <w:r w:rsidR="00FC3F4E">
            <w:rPr>
              <w:rFonts w:asciiTheme="majorBidi" w:hAnsiTheme="majorBidi" w:cstheme="majorBidi"/>
              <w:sz w:val="24"/>
              <w:szCs w:val="24"/>
            </w:rPr>
            <w:instrText xml:space="preserve"> CITATION Hou15 \l 2057 </w:instrText>
          </w:r>
          <w:r w:rsidR="00FC3F4E">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(Houck, 2015)</w:t>
          </w:r>
          <w:r w:rsidR="00FC3F4E">
            <w:rPr>
              <w:rFonts w:asciiTheme="majorBidi" w:hAnsiTheme="majorBidi" w:cstheme="majorBidi"/>
              <w:sz w:val="24"/>
              <w:szCs w:val="24"/>
            </w:rPr>
            <w:fldChar w:fldCharType="end"/>
          </w:r>
        </w:sdtContent>
      </w:sdt>
      <w:r w:rsidR="00FC3F4E">
        <w:rPr>
          <w:rFonts w:asciiTheme="majorBidi" w:hAnsiTheme="majorBidi" w:cstheme="majorBidi"/>
          <w:sz w:val="24"/>
          <w:szCs w:val="24"/>
        </w:rPr>
        <w:t xml:space="preserve">. The issue that faced this initiative back then, that these tests used to take few weeks for a result of a single DNA </w:t>
      </w:r>
      <w:r w:rsidR="00FC3F4E">
        <w:rPr>
          <w:rFonts w:asciiTheme="majorBidi" w:hAnsiTheme="majorBidi" w:cstheme="majorBidi"/>
          <w:sz w:val="24"/>
          <w:szCs w:val="24"/>
        </w:rPr>
        <w:lastRenderedPageBreak/>
        <w:t>profile, not to mention</w:t>
      </w:r>
      <w:r w:rsidR="00797C1D">
        <w:rPr>
          <w:rFonts w:asciiTheme="majorBidi" w:hAnsiTheme="majorBidi" w:cstheme="majorBidi"/>
          <w:sz w:val="24"/>
          <w:szCs w:val="24"/>
        </w:rPr>
        <w:t>,</w:t>
      </w:r>
      <w:r w:rsidR="00FC3F4E">
        <w:rPr>
          <w:rFonts w:asciiTheme="majorBidi" w:hAnsiTheme="majorBidi" w:cstheme="majorBidi"/>
          <w:sz w:val="24"/>
          <w:szCs w:val="24"/>
        </w:rPr>
        <w:t xml:space="preserve"> that it was very expensive </w:t>
      </w:r>
      <w:r w:rsidR="00FC3F4E" w:rsidRPr="002E424A">
        <w:rPr>
          <w:rFonts w:asciiTheme="majorBidi" w:hAnsiTheme="majorBidi" w:cstheme="majorBidi"/>
          <w:noProof/>
          <w:sz w:val="24"/>
          <w:szCs w:val="24"/>
        </w:rPr>
        <w:t>(Houck, 2015)</w:t>
      </w:r>
      <w:r w:rsidR="00FC3F4E">
        <w:rPr>
          <w:rFonts w:asciiTheme="majorBidi" w:hAnsiTheme="majorBidi" w:cstheme="majorBidi"/>
          <w:sz w:val="24"/>
          <w:szCs w:val="24"/>
        </w:rPr>
        <w:t>. Yet, and after all of the hard work done by everyone involved, the mass screening for DNA profiling did not match with anyone</w:t>
      </w:r>
      <w:r w:rsidR="00C33723">
        <w:rPr>
          <w:rFonts w:asciiTheme="majorBidi" w:hAnsiTheme="majorBidi" w:cstheme="majorBidi"/>
          <w:sz w:val="24"/>
          <w:szCs w:val="24"/>
        </w:rPr>
        <w:t xml:space="preserve"> </w:t>
      </w:r>
      <w:r w:rsidR="00FC3F4E" w:rsidRPr="002E424A">
        <w:rPr>
          <w:rFonts w:asciiTheme="majorBidi" w:hAnsiTheme="majorBidi" w:cstheme="majorBidi"/>
          <w:noProof/>
          <w:sz w:val="24"/>
          <w:szCs w:val="24"/>
        </w:rPr>
        <w:t>(Houck, 2015)</w:t>
      </w:r>
      <w:r w:rsidR="00FC3F4E">
        <w:rPr>
          <w:rFonts w:asciiTheme="majorBidi" w:hAnsiTheme="majorBidi" w:cstheme="majorBidi"/>
          <w:sz w:val="24"/>
          <w:szCs w:val="24"/>
        </w:rPr>
        <w:t>.</w:t>
      </w:r>
      <w:r w:rsidR="00C33723">
        <w:rPr>
          <w:rFonts w:asciiTheme="majorBidi" w:hAnsiTheme="majorBidi" w:cstheme="majorBidi"/>
          <w:sz w:val="24"/>
          <w:szCs w:val="24"/>
        </w:rPr>
        <w:t xml:space="preserve"> After a while, a woman called the police to tell them that she heard a colleague </w:t>
      </w:r>
      <w:r w:rsidR="00D538BC">
        <w:rPr>
          <w:rFonts w:asciiTheme="majorBidi" w:hAnsiTheme="majorBidi" w:cstheme="majorBidi"/>
          <w:sz w:val="24"/>
          <w:szCs w:val="24"/>
        </w:rPr>
        <w:t>-</w:t>
      </w:r>
      <w:r w:rsidR="00C33723">
        <w:rPr>
          <w:rFonts w:asciiTheme="majorBidi" w:hAnsiTheme="majorBidi" w:cstheme="majorBidi"/>
          <w:sz w:val="24"/>
          <w:szCs w:val="24"/>
        </w:rPr>
        <w:t>name</w:t>
      </w:r>
      <w:r w:rsidR="00D538BC">
        <w:rPr>
          <w:rFonts w:asciiTheme="majorBidi" w:hAnsiTheme="majorBidi" w:cstheme="majorBidi"/>
          <w:sz w:val="24"/>
          <w:szCs w:val="24"/>
        </w:rPr>
        <w:t>d</w:t>
      </w:r>
      <w:r w:rsidR="00C33723">
        <w:rPr>
          <w:rFonts w:asciiTheme="majorBidi" w:hAnsiTheme="majorBidi" w:cstheme="majorBidi"/>
          <w:sz w:val="24"/>
          <w:szCs w:val="24"/>
        </w:rPr>
        <w:t xml:space="preserve"> Kelly</w:t>
      </w:r>
      <w:r w:rsidR="00D538BC">
        <w:rPr>
          <w:rFonts w:asciiTheme="majorBidi" w:hAnsiTheme="majorBidi" w:cstheme="majorBidi"/>
          <w:sz w:val="24"/>
          <w:szCs w:val="24"/>
        </w:rPr>
        <w:t>-</w:t>
      </w:r>
      <w:r w:rsidR="00C33723">
        <w:rPr>
          <w:rFonts w:asciiTheme="majorBidi" w:hAnsiTheme="majorBidi" w:cstheme="majorBidi"/>
          <w:sz w:val="24"/>
          <w:szCs w:val="24"/>
        </w:rPr>
        <w:t xml:space="preserve"> say that he</w:t>
      </w:r>
      <w:r w:rsidR="00D538BC">
        <w:rPr>
          <w:rFonts w:asciiTheme="majorBidi" w:hAnsiTheme="majorBidi" w:cstheme="majorBidi"/>
          <w:sz w:val="24"/>
          <w:szCs w:val="24"/>
        </w:rPr>
        <w:t xml:space="preserve"> </w:t>
      </w:r>
      <w:r w:rsidR="00C33723">
        <w:rPr>
          <w:rFonts w:asciiTheme="majorBidi" w:hAnsiTheme="majorBidi" w:cstheme="majorBidi"/>
          <w:sz w:val="24"/>
          <w:szCs w:val="24"/>
        </w:rPr>
        <w:t>provided a blood sample</w:t>
      </w:r>
      <w:r w:rsidR="00C15198">
        <w:rPr>
          <w:rFonts w:asciiTheme="majorBidi" w:hAnsiTheme="majorBidi" w:cstheme="majorBidi"/>
          <w:sz w:val="24"/>
          <w:szCs w:val="24"/>
        </w:rPr>
        <w:t xml:space="preserve"> to the police</w:t>
      </w:r>
      <w:r w:rsidR="00C33723">
        <w:rPr>
          <w:rFonts w:asciiTheme="majorBidi" w:hAnsiTheme="majorBidi" w:cstheme="majorBidi"/>
          <w:sz w:val="24"/>
          <w:szCs w:val="24"/>
        </w:rPr>
        <w:t xml:space="preserve"> pretending to be someone else</w:t>
      </w:r>
      <w:r w:rsidR="00EB49C9">
        <w:rPr>
          <w:rFonts w:asciiTheme="majorBidi" w:hAnsiTheme="majorBidi" w:cstheme="majorBidi"/>
          <w:sz w:val="24"/>
          <w:szCs w:val="24"/>
        </w:rPr>
        <w:t xml:space="preserve"> </w:t>
      </w:r>
      <w:r w:rsidR="00EB49C9" w:rsidRPr="002E424A">
        <w:rPr>
          <w:rFonts w:asciiTheme="majorBidi" w:hAnsiTheme="majorBidi" w:cstheme="majorBidi"/>
          <w:noProof/>
          <w:sz w:val="24"/>
          <w:szCs w:val="24"/>
        </w:rPr>
        <w:t>(Houck, 2015)</w:t>
      </w:r>
      <w:r w:rsidR="00C33723">
        <w:rPr>
          <w:rFonts w:asciiTheme="majorBidi" w:hAnsiTheme="majorBidi" w:cstheme="majorBidi"/>
          <w:sz w:val="24"/>
          <w:szCs w:val="24"/>
        </w:rPr>
        <w:t xml:space="preserve">. </w:t>
      </w:r>
      <w:r w:rsidR="00E1477F">
        <w:rPr>
          <w:rFonts w:asciiTheme="majorBidi" w:hAnsiTheme="majorBidi" w:cstheme="majorBidi"/>
          <w:sz w:val="24"/>
          <w:szCs w:val="24"/>
        </w:rPr>
        <w:t xml:space="preserve">Kelly was arrested and interrogated by the police </w:t>
      </w:r>
      <w:r w:rsidR="00644970">
        <w:rPr>
          <w:rFonts w:asciiTheme="majorBidi" w:hAnsiTheme="majorBidi" w:cstheme="majorBidi"/>
          <w:sz w:val="24"/>
          <w:szCs w:val="24"/>
        </w:rPr>
        <w:t>and h</w:t>
      </w:r>
      <w:r w:rsidR="00E1477F">
        <w:rPr>
          <w:rFonts w:asciiTheme="majorBidi" w:hAnsiTheme="majorBidi" w:cstheme="majorBidi"/>
          <w:sz w:val="24"/>
          <w:szCs w:val="24"/>
        </w:rPr>
        <w:t xml:space="preserve">e admitted that a friend of his had paid him </w:t>
      </w:r>
      <w:r w:rsidR="00244DF8">
        <w:rPr>
          <w:rFonts w:asciiTheme="majorBidi" w:hAnsiTheme="majorBidi" w:cstheme="majorBidi"/>
          <w:sz w:val="24"/>
          <w:szCs w:val="24"/>
        </w:rPr>
        <w:t>£</w:t>
      </w:r>
      <w:r w:rsidR="00E1477F">
        <w:rPr>
          <w:rFonts w:asciiTheme="majorBidi" w:hAnsiTheme="majorBidi" w:cstheme="majorBidi"/>
          <w:sz w:val="24"/>
          <w:szCs w:val="24"/>
        </w:rPr>
        <w:t xml:space="preserve">200 in order to take the test instead of him </w:t>
      </w:r>
      <w:r w:rsidR="00E1477F" w:rsidRPr="002E424A">
        <w:rPr>
          <w:rFonts w:asciiTheme="majorBidi" w:hAnsiTheme="majorBidi" w:cstheme="majorBidi"/>
          <w:noProof/>
          <w:sz w:val="24"/>
          <w:szCs w:val="24"/>
        </w:rPr>
        <w:t>(Houck, 2015)</w:t>
      </w:r>
      <w:r w:rsidR="00E1477F">
        <w:rPr>
          <w:rFonts w:asciiTheme="majorBidi" w:hAnsiTheme="majorBidi" w:cstheme="majorBidi"/>
          <w:sz w:val="24"/>
          <w:szCs w:val="24"/>
        </w:rPr>
        <w:t xml:space="preserve">. </w:t>
      </w:r>
      <w:r w:rsidR="00BE4914">
        <w:rPr>
          <w:rFonts w:asciiTheme="majorBidi" w:hAnsiTheme="majorBidi" w:cstheme="majorBidi"/>
          <w:sz w:val="24"/>
          <w:szCs w:val="24"/>
        </w:rPr>
        <w:t>The police asked</w:t>
      </w:r>
      <w:r w:rsidR="0030666E">
        <w:rPr>
          <w:rFonts w:asciiTheme="majorBidi" w:hAnsiTheme="majorBidi" w:cstheme="majorBidi"/>
          <w:sz w:val="24"/>
          <w:szCs w:val="24"/>
        </w:rPr>
        <w:t xml:space="preserve"> him</w:t>
      </w:r>
      <w:r w:rsidR="00BE4914">
        <w:rPr>
          <w:rFonts w:asciiTheme="majorBidi" w:hAnsiTheme="majorBidi" w:cstheme="majorBidi"/>
          <w:sz w:val="24"/>
          <w:szCs w:val="24"/>
        </w:rPr>
        <w:t xml:space="preserve"> for the name of that person </w:t>
      </w:r>
      <w:r w:rsidR="0030666E">
        <w:rPr>
          <w:rFonts w:asciiTheme="majorBidi" w:hAnsiTheme="majorBidi" w:cstheme="majorBidi"/>
          <w:sz w:val="24"/>
          <w:szCs w:val="24"/>
        </w:rPr>
        <w:t>to be able to investigate more</w:t>
      </w:r>
      <w:sdt>
        <w:sdtPr>
          <w:rPr>
            <w:rFonts w:asciiTheme="majorBidi" w:hAnsiTheme="majorBidi" w:cstheme="majorBidi"/>
            <w:sz w:val="24"/>
            <w:szCs w:val="24"/>
          </w:rPr>
          <w:id w:val="426315330"/>
          <w:citation/>
        </w:sdtPr>
        <w:sdtContent>
          <w:r w:rsidR="005D1D91">
            <w:rPr>
              <w:rFonts w:asciiTheme="majorBidi" w:hAnsiTheme="majorBidi" w:cstheme="majorBidi"/>
              <w:sz w:val="24"/>
              <w:szCs w:val="24"/>
            </w:rPr>
            <w:fldChar w:fldCharType="begin"/>
          </w:r>
          <w:r w:rsidR="005D1D91">
            <w:rPr>
              <w:rFonts w:asciiTheme="majorBidi" w:hAnsiTheme="majorBidi" w:cstheme="majorBidi"/>
              <w:sz w:val="24"/>
              <w:szCs w:val="24"/>
            </w:rPr>
            <w:instrText xml:space="preserve"> CITATION Pre15 \l 2057 </w:instrText>
          </w:r>
          <w:r w:rsidR="005D1D91">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(Press Office of University of Leicester, 2015)</w:t>
          </w:r>
          <w:r w:rsidR="005D1D91">
            <w:rPr>
              <w:rFonts w:asciiTheme="majorBidi" w:hAnsiTheme="majorBidi" w:cstheme="majorBidi"/>
              <w:sz w:val="24"/>
              <w:szCs w:val="24"/>
            </w:rPr>
            <w:fldChar w:fldCharType="end"/>
          </w:r>
        </w:sdtContent>
      </w:sdt>
      <w:r w:rsidR="0030666E">
        <w:rPr>
          <w:rFonts w:asciiTheme="majorBidi" w:hAnsiTheme="majorBidi" w:cstheme="majorBidi"/>
          <w:sz w:val="24"/>
          <w:szCs w:val="24"/>
        </w:rPr>
        <w:t>. They found that the suspect’s name was Colin Pitchfork, who was a bakery worker and a father of two. Colin was 27 years old at the time and he lived close to the area</w:t>
      </w:r>
      <w:sdt>
        <w:sdtPr>
          <w:rPr>
            <w:rFonts w:asciiTheme="majorBidi" w:hAnsiTheme="majorBidi" w:cstheme="majorBidi"/>
            <w:sz w:val="24"/>
            <w:szCs w:val="24"/>
          </w:rPr>
          <w:id w:val="1843509471"/>
          <w:citation/>
        </w:sdtPr>
        <w:sdtContent>
          <w:r w:rsidR="005D1D91">
            <w:rPr>
              <w:rFonts w:asciiTheme="majorBidi" w:hAnsiTheme="majorBidi" w:cstheme="majorBidi"/>
              <w:sz w:val="24"/>
              <w:szCs w:val="24"/>
            </w:rPr>
            <w:fldChar w:fldCharType="begin"/>
          </w:r>
          <w:r w:rsidR="005D1D91">
            <w:rPr>
              <w:rFonts w:asciiTheme="majorBidi" w:hAnsiTheme="majorBidi" w:cstheme="majorBidi"/>
              <w:sz w:val="24"/>
              <w:szCs w:val="24"/>
            </w:rPr>
            <w:instrText xml:space="preserve"> CITATION Pre15 \l 2057 </w:instrText>
          </w:r>
          <w:r w:rsidR="005D1D91">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(Press Office of University of Leicester, 2015)</w:t>
          </w:r>
          <w:r w:rsidR="005D1D91">
            <w:rPr>
              <w:rFonts w:asciiTheme="majorBidi" w:hAnsiTheme="majorBidi" w:cstheme="majorBidi"/>
              <w:sz w:val="24"/>
              <w:szCs w:val="24"/>
            </w:rPr>
            <w:fldChar w:fldCharType="end"/>
          </w:r>
        </w:sdtContent>
      </w:sdt>
      <w:r w:rsidR="0030666E">
        <w:rPr>
          <w:rFonts w:asciiTheme="majorBidi" w:hAnsiTheme="majorBidi" w:cstheme="majorBidi"/>
          <w:sz w:val="24"/>
          <w:szCs w:val="24"/>
        </w:rPr>
        <w:t xml:space="preserve">. </w:t>
      </w:r>
      <w:r w:rsidR="00981E8A">
        <w:rPr>
          <w:rFonts w:asciiTheme="majorBidi" w:hAnsiTheme="majorBidi" w:cstheme="majorBidi"/>
          <w:sz w:val="24"/>
          <w:szCs w:val="24"/>
        </w:rPr>
        <w:t>When the police searched for the files of Collin, they discovered that he had a record of indecent exposure</w:t>
      </w:r>
      <w:sdt>
        <w:sdtPr>
          <w:rPr>
            <w:rFonts w:asciiTheme="majorBidi" w:hAnsiTheme="majorBidi" w:cstheme="majorBidi"/>
            <w:sz w:val="24"/>
            <w:szCs w:val="24"/>
          </w:rPr>
          <w:id w:val="-38822073"/>
          <w:citation/>
        </w:sdtPr>
        <w:sdtContent>
          <w:r w:rsidR="005D1D91">
            <w:rPr>
              <w:rFonts w:asciiTheme="majorBidi" w:hAnsiTheme="majorBidi" w:cstheme="majorBidi"/>
              <w:sz w:val="24"/>
              <w:szCs w:val="24"/>
            </w:rPr>
            <w:fldChar w:fldCharType="begin"/>
          </w:r>
          <w:r w:rsidR="005D1D91">
            <w:rPr>
              <w:rFonts w:asciiTheme="majorBidi" w:hAnsiTheme="majorBidi" w:cstheme="majorBidi"/>
              <w:sz w:val="24"/>
              <w:szCs w:val="24"/>
            </w:rPr>
            <w:instrText xml:space="preserve"> CITATION Pre15 \l 2057 </w:instrText>
          </w:r>
          <w:r w:rsidR="005D1D91">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(Press Office of University of Leicester, 2015)</w:t>
          </w:r>
          <w:r w:rsidR="005D1D91">
            <w:rPr>
              <w:rFonts w:asciiTheme="majorBidi" w:hAnsiTheme="majorBidi" w:cstheme="majorBidi"/>
              <w:sz w:val="24"/>
              <w:szCs w:val="24"/>
            </w:rPr>
            <w:fldChar w:fldCharType="end"/>
          </w:r>
        </w:sdtContent>
      </w:sdt>
      <w:r w:rsidR="00981E8A">
        <w:rPr>
          <w:rFonts w:asciiTheme="majorBidi" w:hAnsiTheme="majorBidi" w:cstheme="majorBidi"/>
          <w:sz w:val="24"/>
          <w:szCs w:val="24"/>
        </w:rPr>
        <w:t>. After that, the police issued a warrant to arrest him, and they arrested him at his house</w:t>
      </w:r>
      <w:sdt>
        <w:sdtPr>
          <w:rPr>
            <w:rFonts w:asciiTheme="majorBidi" w:hAnsiTheme="majorBidi" w:cstheme="majorBidi"/>
            <w:sz w:val="24"/>
            <w:szCs w:val="24"/>
          </w:rPr>
          <w:id w:val="91446766"/>
          <w:citation/>
        </w:sdtPr>
        <w:sdtContent>
          <w:r w:rsidR="005D1D91">
            <w:rPr>
              <w:rFonts w:asciiTheme="majorBidi" w:hAnsiTheme="majorBidi" w:cstheme="majorBidi"/>
              <w:sz w:val="24"/>
              <w:szCs w:val="24"/>
            </w:rPr>
            <w:fldChar w:fldCharType="begin"/>
          </w:r>
          <w:r w:rsidR="005D1D91">
            <w:rPr>
              <w:rFonts w:asciiTheme="majorBidi" w:hAnsiTheme="majorBidi" w:cstheme="majorBidi"/>
              <w:sz w:val="24"/>
              <w:szCs w:val="24"/>
            </w:rPr>
            <w:instrText xml:space="preserve"> CITATION Pre15 \l 2057 </w:instrText>
          </w:r>
          <w:r w:rsidR="005D1D91">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(Press Office of University of Leicester, 2015)</w:t>
          </w:r>
          <w:r w:rsidR="005D1D91">
            <w:rPr>
              <w:rFonts w:asciiTheme="majorBidi" w:hAnsiTheme="majorBidi" w:cstheme="majorBidi"/>
              <w:sz w:val="24"/>
              <w:szCs w:val="24"/>
            </w:rPr>
            <w:fldChar w:fldCharType="end"/>
          </w:r>
        </w:sdtContent>
      </w:sdt>
      <w:r w:rsidR="00981E8A">
        <w:rPr>
          <w:rFonts w:asciiTheme="majorBidi" w:hAnsiTheme="majorBidi" w:cstheme="majorBidi"/>
          <w:sz w:val="24"/>
          <w:szCs w:val="24"/>
        </w:rPr>
        <w:t xml:space="preserve">. </w:t>
      </w:r>
      <w:r w:rsidR="005D1D91">
        <w:rPr>
          <w:rFonts w:asciiTheme="majorBidi" w:hAnsiTheme="majorBidi" w:cstheme="majorBidi"/>
          <w:sz w:val="24"/>
          <w:szCs w:val="24"/>
        </w:rPr>
        <w:t>The case was cold for three years, before arresting Colin, and they finally found a clue</w:t>
      </w:r>
      <w:sdt>
        <w:sdtPr>
          <w:rPr>
            <w:rFonts w:asciiTheme="majorBidi" w:hAnsiTheme="majorBidi" w:cstheme="majorBidi"/>
            <w:sz w:val="24"/>
            <w:szCs w:val="24"/>
          </w:rPr>
          <w:id w:val="-1743634026"/>
          <w:citation/>
        </w:sdtPr>
        <w:sdtContent>
          <w:r w:rsidR="005D1D91">
            <w:rPr>
              <w:rFonts w:asciiTheme="majorBidi" w:hAnsiTheme="majorBidi" w:cstheme="majorBidi"/>
              <w:sz w:val="24"/>
              <w:szCs w:val="24"/>
            </w:rPr>
            <w:fldChar w:fldCharType="begin"/>
          </w:r>
          <w:r w:rsidR="005D1D91">
            <w:rPr>
              <w:rFonts w:asciiTheme="majorBidi" w:hAnsiTheme="majorBidi" w:cstheme="majorBidi"/>
              <w:sz w:val="24"/>
              <w:szCs w:val="24"/>
            </w:rPr>
            <w:instrText xml:space="preserve"> CITATION Hou15 \l 2057 </w:instrText>
          </w:r>
          <w:r w:rsidR="005D1D91">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5D1D91">
            <w:rPr>
              <w:rFonts w:asciiTheme="majorBidi" w:hAnsiTheme="majorBidi" w:cstheme="majorBidi"/>
              <w:sz w:val="24"/>
              <w:szCs w:val="24"/>
            </w:rPr>
            <w:fldChar w:fldCharType="end"/>
          </w:r>
        </w:sdtContent>
      </w:sdt>
      <w:r w:rsidR="005D1D91">
        <w:rPr>
          <w:rFonts w:asciiTheme="majorBidi" w:hAnsiTheme="majorBidi" w:cstheme="majorBidi"/>
          <w:sz w:val="24"/>
          <w:szCs w:val="24"/>
        </w:rPr>
        <w:t xml:space="preserve">. They demanded for a blood sample from him, </w:t>
      </w:r>
      <w:r w:rsidR="008A17B1">
        <w:rPr>
          <w:rFonts w:asciiTheme="majorBidi" w:hAnsiTheme="majorBidi" w:cstheme="majorBidi"/>
          <w:sz w:val="24"/>
          <w:szCs w:val="24"/>
        </w:rPr>
        <w:t xml:space="preserve">and </w:t>
      </w:r>
      <w:r w:rsidR="005D1D91">
        <w:rPr>
          <w:rFonts w:asciiTheme="majorBidi" w:hAnsiTheme="majorBidi" w:cstheme="majorBidi"/>
          <w:sz w:val="24"/>
          <w:szCs w:val="24"/>
        </w:rPr>
        <w:t>they found that he has a blood type A</w:t>
      </w:r>
      <w:sdt>
        <w:sdtPr>
          <w:rPr>
            <w:rFonts w:asciiTheme="majorBidi" w:hAnsiTheme="majorBidi" w:cstheme="majorBidi"/>
            <w:sz w:val="24"/>
            <w:szCs w:val="24"/>
          </w:rPr>
          <w:id w:val="1762099854"/>
          <w:citation/>
        </w:sdtPr>
        <w:sdtContent>
          <w:r w:rsidR="005D1D91">
            <w:rPr>
              <w:rFonts w:asciiTheme="majorBidi" w:hAnsiTheme="majorBidi" w:cstheme="majorBidi"/>
              <w:sz w:val="24"/>
              <w:szCs w:val="24"/>
            </w:rPr>
            <w:fldChar w:fldCharType="begin"/>
          </w:r>
          <w:r w:rsidR="005D1D91">
            <w:rPr>
              <w:rFonts w:asciiTheme="majorBidi" w:hAnsiTheme="majorBidi" w:cstheme="majorBidi"/>
              <w:sz w:val="24"/>
              <w:szCs w:val="24"/>
            </w:rPr>
            <w:instrText xml:space="preserve"> CITATION Hou15 \l 2057 </w:instrText>
          </w:r>
          <w:r w:rsidR="005D1D91">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5D1D91">
            <w:rPr>
              <w:rFonts w:asciiTheme="majorBidi" w:hAnsiTheme="majorBidi" w:cstheme="majorBidi"/>
              <w:sz w:val="24"/>
              <w:szCs w:val="24"/>
            </w:rPr>
            <w:fldChar w:fldCharType="end"/>
          </w:r>
        </w:sdtContent>
      </w:sdt>
      <w:r w:rsidR="005D1D91">
        <w:rPr>
          <w:rFonts w:asciiTheme="majorBidi" w:hAnsiTheme="majorBidi" w:cstheme="majorBidi"/>
          <w:sz w:val="24"/>
          <w:szCs w:val="24"/>
        </w:rPr>
        <w:t>. After the DNA profile was done, it was confirmed that the samples taken from the victims, match Colin Pitchfork’s DNA</w:t>
      </w:r>
      <w:r w:rsidR="00665CEE">
        <w:rPr>
          <w:rFonts w:asciiTheme="majorBidi" w:hAnsiTheme="majorBidi" w:cstheme="majorBidi"/>
          <w:sz w:val="24"/>
          <w:szCs w:val="24"/>
        </w:rPr>
        <w:t xml:space="preserve">, and eventually he was </w:t>
      </w:r>
      <w:r w:rsidR="00665CEE">
        <w:rPr>
          <w:rFonts w:asciiTheme="majorBidi" w:hAnsiTheme="majorBidi" w:cstheme="majorBidi"/>
          <w:sz w:val="24"/>
          <w:szCs w:val="24"/>
        </w:rPr>
        <w:t>sentenced to a life in prison</w:t>
      </w:r>
      <w:sdt>
        <w:sdtPr>
          <w:rPr>
            <w:rFonts w:asciiTheme="majorBidi" w:hAnsiTheme="majorBidi" w:cstheme="majorBidi"/>
            <w:sz w:val="24"/>
            <w:szCs w:val="24"/>
          </w:rPr>
          <w:id w:val="-1224827124"/>
          <w:citation/>
        </w:sdtPr>
        <w:sdtContent>
          <w:r w:rsidR="00665CEE">
            <w:rPr>
              <w:rFonts w:asciiTheme="majorBidi" w:hAnsiTheme="majorBidi" w:cstheme="majorBidi"/>
              <w:sz w:val="24"/>
              <w:szCs w:val="24"/>
            </w:rPr>
            <w:fldChar w:fldCharType="begin"/>
          </w:r>
          <w:r w:rsidR="00665CEE">
            <w:rPr>
              <w:rFonts w:asciiTheme="majorBidi" w:hAnsiTheme="majorBidi" w:cstheme="majorBidi"/>
              <w:sz w:val="24"/>
              <w:szCs w:val="24"/>
            </w:rPr>
            <w:instrText xml:space="preserve"> CITATION Hou15 \l 2057 </w:instrText>
          </w:r>
          <w:r w:rsidR="00665CEE">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665CEE">
            <w:rPr>
              <w:rFonts w:asciiTheme="majorBidi" w:hAnsiTheme="majorBidi" w:cstheme="majorBidi"/>
              <w:sz w:val="24"/>
              <w:szCs w:val="24"/>
            </w:rPr>
            <w:fldChar w:fldCharType="end"/>
          </w:r>
        </w:sdtContent>
      </w:sdt>
      <w:r w:rsidR="00665CEE">
        <w:rPr>
          <w:rFonts w:asciiTheme="majorBidi" w:hAnsiTheme="majorBidi" w:cstheme="majorBidi"/>
          <w:sz w:val="24"/>
          <w:szCs w:val="24"/>
        </w:rPr>
        <w:t xml:space="preserve">. </w:t>
      </w:r>
      <w:r w:rsidR="00F36BBE">
        <w:rPr>
          <w:rFonts w:asciiTheme="majorBidi" w:hAnsiTheme="majorBidi" w:cstheme="majorBidi"/>
          <w:sz w:val="24"/>
          <w:szCs w:val="24"/>
        </w:rPr>
        <w:t xml:space="preserve">Colin’s case was the first case in the world where the DNA </w:t>
      </w:r>
      <w:r w:rsidR="00813812">
        <w:rPr>
          <w:rFonts w:asciiTheme="majorBidi" w:hAnsiTheme="majorBidi" w:cstheme="majorBidi"/>
          <w:sz w:val="24"/>
          <w:szCs w:val="24"/>
        </w:rPr>
        <w:t>profiling</w:t>
      </w:r>
      <w:r w:rsidR="00F36BBE">
        <w:rPr>
          <w:rFonts w:asciiTheme="majorBidi" w:hAnsiTheme="majorBidi" w:cstheme="majorBidi"/>
          <w:sz w:val="24"/>
          <w:szCs w:val="24"/>
        </w:rPr>
        <w:t xml:space="preserve"> lead to </w:t>
      </w:r>
      <w:r w:rsidR="00813812">
        <w:rPr>
          <w:rFonts w:asciiTheme="majorBidi" w:hAnsiTheme="majorBidi" w:cstheme="majorBidi"/>
          <w:sz w:val="24"/>
          <w:szCs w:val="24"/>
        </w:rPr>
        <w:t>a conviction</w:t>
      </w:r>
      <w:r w:rsidR="00E45CCB">
        <w:rPr>
          <w:rFonts w:asciiTheme="majorBidi" w:hAnsiTheme="majorBidi" w:cstheme="majorBidi"/>
          <w:sz w:val="24"/>
          <w:szCs w:val="24"/>
        </w:rPr>
        <w:t xml:space="preserve"> of a suspect</w:t>
      </w:r>
      <w:sdt>
        <w:sdtPr>
          <w:rPr>
            <w:rFonts w:asciiTheme="majorBidi" w:hAnsiTheme="majorBidi" w:cstheme="majorBidi"/>
            <w:sz w:val="24"/>
            <w:szCs w:val="24"/>
          </w:rPr>
          <w:id w:val="1482508756"/>
          <w:citation/>
        </w:sdtPr>
        <w:sdtContent>
          <w:r w:rsidR="006A5896">
            <w:rPr>
              <w:rFonts w:asciiTheme="majorBidi" w:hAnsiTheme="majorBidi" w:cstheme="majorBidi"/>
              <w:sz w:val="24"/>
              <w:szCs w:val="24"/>
            </w:rPr>
            <w:fldChar w:fldCharType="begin"/>
          </w:r>
          <w:r w:rsidR="006A5896">
            <w:rPr>
              <w:rFonts w:asciiTheme="majorBidi" w:hAnsiTheme="majorBidi" w:cstheme="majorBidi"/>
              <w:sz w:val="24"/>
              <w:szCs w:val="24"/>
            </w:rPr>
            <w:instrText xml:space="preserve"> CITATION Hou15 \l 2057 </w:instrText>
          </w:r>
          <w:r w:rsidR="006A5896">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sidR="006A5896">
            <w:rPr>
              <w:rFonts w:asciiTheme="majorBidi" w:hAnsiTheme="majorBidi" w:cstheme="majorBidi"/>
              <w:sz w:val="24"/>
              <w:szCs w:val="24"/>
            </w:rPr>
            <w:fldChar w:fldCharType="end"/>
          </w:r>
        </w:sdtContent>
      </w:sdt>
      <w:r w:rsidR="00813812">
        <w:rPr>
          <w:rFonts w:asciiTheme="majorBidi" w:hAnsiTheme="majorBidi" w:cstheme="majorBidi"/>
          <w:sz w:val="24"/>
          <w:szCs w:val="24"/>
        </w:rPr>
        <w:t xml:space="preserve">. </w:t>
      </w:r>
    </w:p>
    <w:p w:rsidR="00620A3F" w:rsidRDefault="004F3818" w:rsidP="00620A3F">
      <w:pPr>
        <w:spacing w:line="480" w:lineRule="auto"/>
        <w:rPr>
          <w:rFonts w:asciiTheme="majorBidi" w:hAnsiTheme="majorBidi" w:cstheme="majorBidi"/>
          <w:sz w:val="24"/>
          <w:szCs w:val="24"/>
        </w:rPr>
      </w:pPr>
      <w:r>
        <w:rPr>
          <w:rFonts w:asciiTheme="majorBidi" w:hAnsiTheme="majorBidi" w:cstheme="majorBidi"/>
          <w:sz w:val="24"/>
          <w:szCs w:val="24"/>
        </w:rPr>
        <w:t>Nowadays, DNA profiling can be taken from small samples</w:t>
      </w:r>
      <w:r w:rsidR="00E77894">
        <w:rPr>
          <w:rFonts w:asciiTheme="majorBidi" w:hAnsiTheme="majorBidi" w:cstheme="majorBidi"/>
          <w:sz w:val="24"/>
          <w:szCs w:val="24"/>
        </w:rPr>
        <w:t xml:space="preserve">, using </w:t>
      </w:r>
      <w:r w:rsidR="002F12AE">
        <w:rPr>
          <w:rFonts w:asciiTheme="majorBidi" w:hAnsiTheme="majorBidi" w:cstheme="majorBidi"/>
          <w:sz w:val="24"/>
          <w:szCs w:val="24"/>
        </w:rPr>
        <w:t xml:space="preserve">Direct </w:t>
      </w:r>
      <w:r w:rsidR="002053A4" w:rsidRPr="002053A4">
        <w:rPr>
          <w:rFonts w:asciiTheme="majorBidi" w:hAnsiTheme="majorBidi" w:cstheme="majorBidi"/>
          <w:sz w:val="24"/>
          <w:szCs w:val="24"/>
        </w:rPr>
        <w:t>PCR amplification of DNA</w:t>
      </w:r>
      <w:r w:rsidR="00E77894">
        <w:rPr>
          <w:rFonts w:asciiTheme="majorBidi" w:hAnsiTheme="majorBidi" w:cstheme="majorBidi"/>
          <w:sz w:val="24"/>
          <w:szCs w:val="24"/>
        </w:rPr>
        <w:t xml:space="preserve">; </w:t>
      </w:r>
      <w:r w:rsidR="002053A4" w:rsidRPr="002053A4">
        <w:rPr>
          <w:rFonts w:asciiTheme="majorBidi" w:hAnsiTheme="majorBidi" w:cstheme="majorBidi"/>
          <w:sz w:val="24"/>
          <w:szCs w:val="24"/>
        </w:rPr>
        <w:t xml:space="preserve">samples </w:t>
      </w:r>
      <w:r w:rsidR="002053A4">
        <w:rPr>
          <w:rFonts w:asciiTheme="majorBidi" w:hAnsiTheme="majorBidi" w:cstheme="majorBidi"/>
          <w:sz w:val="24"/>
          <w:szCs w:val="24"/>
        </w:rPr>
        <w:t xml:space="preserve">are </w:t>
      </w:r>
      <w:r w:rsidR="002053A4" w:rsidRPr="002053A4">
        <w:rPr>
          <w:rFonts w:asciiTheme="majorBidi" w:hAnsiTheme="majorBidi" w:cstheme="majorBidi"/>
          <w:sz w:val="24"/>
          <w:szCs w:val="24"/>
        </w:rPr>
        <w:t xml:space="preserve">collected with </w:t>
      </w:r>
      <w:r w:rsidR="002053A4">
        <w:rPr>
          <w:rFonts w:asciiTheme="majorBidi" w:hAnsiTheme="majorBidi" w:cstheme="majorBidi"/>
          <w:sz w:val="24"/>
          <w:szCs w:val="24"/>
        </w:rPr>
        <w:t xml:space="preserve">different types of </w:t>
      </w:r>
      <w:r w:rsidR="002053A4" w:rsidRPr="002053A4">
        <w:rPr>
          <w:rFonts w:asciiTheme="majorBidi" w:hAnsiTheme="majorBidi" w:cstheme="majorBidi"/>
          <w:sz w:val="24"/>
          <w:szCs w:val="24"/>
        </w:rPr>
        <w:t>swabs</w:t>
      </w:r>
      <w:sdt>
        <w:sdtPr>
          <w:rPr>
            <w:rFonts w:asciiTheme="majorBidi" w:hAnsiTheme="majorBidi" w:cstheme="majorBidi"/>
            <w:sz w:val="24"/>
            <w:szCs w:val="24"/>
          </w:rPr>
          <w:id w:val="-716963595"/>
          <w:citation/>
        </w:sdtPr>
        <w:sdtContent>
          <w:r w:rsidR="006F3EE7">
            <w:rPr>
              <w:rFonts w:asciiTheme="majorBidi" w:hAnsiTheme="majorBidi" w:cstheme="majorBidi"/>
              <w:sz w:val="24"/>
              <w:szCs w:val="24"/>
            </w:rPr>
            <w:fldChar w:fldCharType="begin"/>
          </w:r>
          <w:r w:rsidR="006F3EE7">
            <w:rPr>
              <w:rFonts w:asciiTheme="majorBidi" w:hAnsiTheme="majorBidi" w:cstheme="majorBidi"/>
              <w:sz w:val="24"/>
              <w:szCs w:val="24"/>
            </w:rPr>
            <w:instrText xml:space="preserve"> CITATION Deb15 \l 2057 </w:instrText>
          </w:r>
          <w:r w:rsidR="006F3EE7">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(Beaufort-Moore, 2015)</w:t>
          </w:r>
          <w:r w:rsidR="006F3EE7">
            <w:rPr>
              <w:rFonts w:asciiTheme="majorBidi" w:hAnsiTheme="majorBidi" w:cstheme="majorBidi"/>
              <w:sz w:val="24"/>
              <w:szCs w:val="24"/>
            </w:rPr>
            <w:fldChar w:fldCharType="end"/>
          </w:r>
        </w:sdtContent>
      </w:sdt>
      <w:r w:rsidR="002053A4">
        <w:rPr>
          <w:rFonts w:asciiTheme="majorBidi" w:hAnsiTheme="majorBidi" w:cstheme="majorBidi"/>
          <w:sz w:val="24"/>
          <w:szCs w:val="24"/>
        </w:rPr>
        <w:t xml:space="preserve">. The PCR – </w:t>
      </w:r>
      <w:r w:rsidR="002053A4" w:rsidRPr="002053A4">
        <w:rPr>
          <w:rFonts w:asciiTheme="majorBidi" w:hAnsiTheme="majorBidi" w:cstheme="majorBidi"/>
          <w:sz w:val="24"/>
          <w:szCs w:val="24"/>
        </w:rPr>
        <w:t>Polymerase Chain Reaction</w:t>
      </w:r>
      <w:r w:rsidR="002053A4">
        <w:rPr>
          <w:rFonts w:asciiTheme="majorBidi" w:hAnsiTheme="majorBidi" w:cstheme="majorBidi"/>
          <w:sz w:val="24"/>
          <w:szCs w:val="24"/>
        </w:rPr>
        <w:t>- is a test of a small sample that can be taken from blood, saliva, semen and more</w:t>
      </w:r>
      <w:sdt>
        <w:sdtPr>
          <w:rPr>
            <w:rFonts w:asciiTheme="majorBidi" w:hAnsiTheme="majorBidi" w:cstheme="majorBidi"/>
            <w:sz w:val="24"/>
            <w:szCs w:val="24"/>
          </w:rPr>
          <w:id w:val="-335312116"/>
          <w:citation/>
        </w:sdtPr>
        <w:sdtContent>
          <w:r w:rsidR="006F3EE7">
            <w:rPr>
              <w:rFonts w:asciiTheme="majorBidi" w:hAnsiTheme="majorBidi" w:cstheme="majorBidi"/>
              <w:sz w:val="24"/>
              <w:szCs w:val="24"/>
            </w:rPr>
            <w:fldChar w:fldCharType="begin"/>
          </w:r>
          <w:r w:rsidR="006F3EE7">
            <w:rPr>
              <w:rFonts w:asciiTheme="majorBidi" w:hAnsiTheme="majorBidi" w:cstheme="majorBidi"/>
              <w:sz w:val="24"/>
              <w:szCs w:val="24"/>
            </w:rPr>
            <w:instrText xml:space="preserve"> CITATION Deb15 \l 2057 </w:instrText>
          </w:r>
          <w:r w:rsidR="006F3EE7">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(Beaufort-Moore, 2015)</w:t>
          </w:r>
          <w:r w:rsidR="006F3EE7">
            <w:rPr>
              <w:rFonts w:asciiTheme="majorBidi" w:hAnsiTheme="majorBidi" w:cstheme="majorBidi"/>
              <w:sz w:val="24"/>
              <w:szCs w:val="24"/>
            </w:rPr>
            <w:fldChar w:fldCharType="end"/>
          </w:r>
        </w:sdtContent>
      </w:sdt>
      <w:r w:rsidR="002053A4">
        <w:rPr>
          <w:rFonts w:asciiTheme="majorBidi" w:hAnsiTheme="majorBidi" w:cstheme="majorBidi"/>
          <w:sz w:val="24"/>
          <w:szCs w:val="24"/>
        </w:rPr>
        <w:t xml:space="preserve">. With the test, the sample is heated in a very high temperature. The heat pulls down the helix apart, then the gaps in them would be filled and create a </w:t>
      </w:r>
      <w:r w:rsidR="00E758DF">
        <w:rPr>
          <w:rFonts w:asciiTheme="majorBidi" w:hAnsiTheme="majorBidi" w:cstheme="majorBidi"/>
          <w:sz w:val="24"/>
          <w:szCs w:val="24"/>
        </w:rPr>
        <w:t>shape</w:t>
      </w:r>
      <w:r w:rsidR="00E758DF">
        <w:rPr>
          <w:rFonts w:asciiTheme="majorBidi" w:hAnsiTheme="majorBidi" w:cstheme="majorBidi"/>
          <w:sz w:val="24"/>
          <w:szCs w:val="24"/>
        </w:rPr>
        <w:t xml:space="preserve"> </w:t>
      </w:r>
      <w:r w:rsidR="002053A4">
        <w:rPr>
          <w:rFonts w:asciiTheme="majorBidi" w:hAnsiTheme="majorBidi" w:cstheme="majorBidi"/>
          <w:sz w:val="24"/>
          <w:szCs w:val="24"/>
        </w:rPr>
        <w:t>like</w:t>
      </w:r>
      <w:r w:rsidR="00E758DF" w:rsidRPr="00E758DF">
        <w:rPr>
          <w:rFonts w:asciiTheme="majorBidi" w:hAnsiTheme="majorBidi" w:cstheme="majorBidi"/>
          <w:sz w:val="24"/>
          <w:szCs w:val="24"/>
        </w:rPr>
        <w:t xml:space="preserve"> </w:t>
      </w:r>
      <w:r w:rsidR="00E758DF">
        <w:rPr>
          <w:rFonts w:asciiTheme="majorBidi" w:hAnsiTheme="majorBidi" w:cstheme="majorBidi"/>
          <w:sz w:val="24"/>
          <w:szCs w:val="24"/>
        </w:rPr>
        <w:t xml:space="preserve">a </w:t>
      </w:r>
      <w:r w:rsidR="00E758DF">
        <w:rPr>
          <w:rFonts w:asciiTheme="majorBidi" w:hAnsiTheme="majorBidi" w:cstheme="majorBidi"/>
          <w:sz w:val="24"/>
          <w:szCs w:val="24"/>
        </w:rPr>
        <w:t>chain</w:t>
      </w:r>
      <w:r w:rsidR="002053A4">
        <w:rPr>
          <w:rFonts w:asciiTheme="majorBidi" w:hAnsiTheme="majorBidi" w:cstheme="majorBidi"/>
          <w:sz w:val="24"/>
          <w:szCs w:val="24"/>
        </w:rPr>
        <w:t>. After that, this chain will be copie</w:t>
      </w:r>
      <w:r w:rsidR="00E758DF">
        <w:rPr>
          <w:rFonts w:asciiTheme="majorBidi" w:hAnsiTheme="majorBidi" w:cstheme="majorBidi"/>
          <w:sz w:val="24"/>
          <w:szCs w:val="24"/>
        </w:rPr>
        <w:t xml:space="preserve">d </w:t>
      </w:r>
      <w:r w:rsidR="002053A4">
        <w:rPr>
          <w:rFonts w:asciiTheme="majorBidi" w:hAnsiTheme="majorBidi" w:cstheme="majorBidi"/>
          <w:sz w:val="24"/>
          <w:szCs w:val="24"/>
        </w:rPr>
        <w:t>and a</w:t>
      </w:r>
      <w:r w:rsidR="00486056">
        <w:rPr>
          <w:rFonts w:asciiTheme="majorBidi" w:hAnsiTheme="majorBidi" w:cstheme="majorBidi"/>
          <w:sz w:val="24"/>
          <w:szCs w:val="24"/>
        </w:rPr>
        <w:t>nalysed</w:t>
      </w:r>
      <w:r w:rsidR="00E758DF">
        <w:rPr>
          <w:rFonts w:asciiTheme="majorBidi" w:hAnsiTheme="majorBidi" w:cstheme="majorBidi"/>
          <w:sz w:val="24"/>
          <w:szCs w:val="24"/>
        </w:rPr>
        <w:t xml:space="preserve"> in order to </w:t>
      </w:r>
      <w:r w:rsidR="00E758DF">
        <w:rPr>
          <w:rFonts w:asciiTheme="majorBidi" w:hAnsiTheme="majorBidi" w:cstheme="majorBidi"/>
          <w:sz w:val="24"/>
          <w:szCs w:val="24"/>
        </w:rPr>
        <w:lastRenderedPageBreak/>
        <w:t>get the DNA profile</w:t>
      </w:r>
      <w:sdt>
        <w:sdtPr>
          <w:rPr>
            <w:rFonts w:asciiTheme="majorBidi" w:hAnsiTheme="majorBidi" w:cstheme="majorBidi"/>
            <w:sz w:val="24"/>
            <w:szCs w:val="24"/>
          </w:rPr>
          <w:id w:val="1816294627"/>
          <w:citation/>
        </w:sdtPr>
        <w:sdtContent>
          <w:r w:rsidR="006F3EE7">
            <w:rPr>
              <w:rFonts w:asciiTheme="majorBidi" w:hAnsiTheme="majorBidi" w:cstheme="majorBidi"/>
              <w:sz w:val="24"/>
              <w:szCs w:val="24"/>
            </w:rPr>
            <w:fldChar w:fldCharType="begin"/>
          </w:r>
          <w:r w:rsidR="006F3EE7">
            <w:rPr>
              <w:rFonts w:asciiTheme="majorBidi" w:hAnsiTheme="majorBidi" w:cstheme="majorBidi"/>
              <w:sz w:val="24"/>
              <w:szCs w:val="24"/>
            </w:rPr>
            <w:instrText xml:space="preserve"> CITATION Deb15 \l 2057 </w:instrText>
          </w:r>
          <w:r w:rsidR="006F3EE7">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(Beaufort-Moore, 2015)</w:t>
          </w:r>
          <w:r w:rsidR="006F3EE7">
            <w:rPr>
              <w:rFonts w:asciiTheme="majorBidi" w:hAnsiTheme="majorBidi" w:cstheme="majorBidi"/>
              <w:sz w:val="24"/>
              <w:szCs w:val="24"/>
            </w:rPr>
            <w:fldChar w:fldCharType="end"/>
          </w:r>
        </w:sdtContent>
      </w:sdt>
      <w:r w:rsidR="002053A4">
        <w:rPr>
          <w:rFonts w:asciiTheme="majorBidi" w:hAnsiTheme="majorBidi" w:cstheme="majorBidi"/>
          <w:sz w:val="24"/>
          <w:szCs w:val="24"/>
        </w:rPr>
        <w:t>.</w:t>
      </w:r>
      <w:r w:rsidR="007A28D5">
        <w:rPr>
          <w:rFonts w:asciiTheme="majorBidi" w:hAnsiTheme="majorBidi" w:cstheme="majorBidi"/>
          <w:sz w:val="24"/>
          <w:szCs w:val="24"/>
        </w:rPr>
        <w:t xml:space="preserve"> </w:t>
      </w:r>
      <w:r w:rsidR="0084394A">
        <w:rPr>
          <w:rFonts w:asciiTheme="majorBidi" w:hAnsiTheme="majorBidi" w:cstheme="majorBidi"/>
          <w:sz w:val="24"/>
          <w:szCs w:val="24"/>
        </w:rPr>
        <w:t xml:space="preserve">The possibilities of DNA techniques gave hope to people whom were wrongfully convicted. </w:t>
      </w:r>
    </w:p>
    <w:p w:rsidR="00DC59D8" w:rsidRDefault="0084394A" w:rsidP="00620A3F">
      <w:pPr>
        <w:spacing w:line="480" w:lineRule="auto"/>
        <w:rPr>
          <w:rFonts w:asciiTheme="majorBidi" w:hAnsiTheme="majorBidi" w:cstheme="majorBidi"/>
          <w:sz w:val="24"/>
          <w:szCs w:val="24"/>
        </w:rPr>
      </w:pPr>
      <w:r>
        <w:rPr>
          <w:rFonts w:asciiTheme="majorBidi" w:hAnsiTheme="majorBidi" w:cstheme="majorBidi"/>
          <w:sz w:val="24"/>
          <w:szCs w:val="24"/>
        </w:rPr>
        <w:t xml:space="preserve">As mentioned, </w:t>
      </w:r>
      <w:r w:rsidR="00687732">
        <w:rPr>
          <w:rFonts w:asciiTheme="majorBidi" w:hAnsiTheme="majorBidi" w:cstheme="majorBidi"/>
          <w:sz w:val="24"/>
          <w:szCs w:val="24"/>
        </w:rPr>
        <w:t xml:space="preserve">contact trace evidence can </w:t>
      </w:r>
      <w:r w:rsidR="007B6B96">
        <w:rPr>
          <w:rFonts w:asciiTheme="majorBidi" w:hAnsiTheme="majorBidi" w:cstheme="majorBidi"/>
          <w:sz w:val="24"/>
          <w:szCs w:val="24"/>
        </w:rPr>
        <w:t xml:space="preserve">help </w:t>
      </w:r>
      <w:r w:rsidR="00620A3F">
        <w:rPr>
          <w:rFonts w:asciiTheme="majorBidi" w:hAnsiTheme="majorBidi" w:cstheme="majorBidi"/>
          <w:sz w:val="24"/>
          <w:szCs w:val="24"/>
        </w:rPr>
        <w:t xml:space="preserve">with </w:t>
      </w:r>
      <w:r w:rsidR="007B6B96">
        <w:rPr>
          <w:rFonts w:asciiTheme="majorBidi" w:hAnsiTheme="majorBidi" w:cstheme="majorBidi"/>
          <w:sz w:val="24"/>
          <w:szCs w:val="24"/>
        </w:rPr>
        <w:t>find</w:t>
      </w:r>
      <w:r w:rsidR="00620A3F">
        <w:rPr>
          <w:rFonts w:asciiTheme="majorBidi" w:hAnsiTheme="majorBidi" w:cstheme="majorBidi"/>
          <w:sz w:val="24"/>
          <w:szCs w:val="24"/>
        </w:rPr>
        <w:t>ing</w:t>
      </w:r>
      <w:r w:rsidR="007B6B96">
        <w:rPr>
          <w:rFonts w:asciiTheme="majorBidi" w:hAnsiTheme="majorBidi" w:cstheme="majorBidi"/>
          <w:sz w:val="24"/>
          <w:szCs w:val="24"/>
        </w:rPr>
        <w:t xml:space="preserve"> a clue</w:t>
      </w:r>
      <w:r w:rsidR="00F045DA">
        <w:rPr>
          <w:rFonts w:asciiTheme="majorBidi" w:hAnsiTheme="majorBidi" w:cstheme="majorBidi"/>
          <w:sz w:val="24"/>
          <w:szCs w:val="24"/>
        </w:rPr>
        <w:t xml:space="preserve">, due to </w:t>
      </w:r>
      <w:r w:rsidR="007B6B96">
        <w:rPr>
          <w:rFonts w:asciiTheme="majorBidi" w:hAnsiTheme="majorBidi" w:cstheme="majorBidi"/>
          <w:sz w:val="24"/>
          <w:szCs w:val="24"/>
        </w:rPr>
        <w:t>an obvious</w:t>
      </w:r>
      <w:r w:rsidR="00F045DA">
        <w:rPr>
          <w:rFonts w:asciiTheme="majorBidi" w:hAnsiTheme="majorBidi" w:cstheme="majorBidi"/>
          <w:sz w:val="24"/>
          <w:szCs w:val="24"/>
        </w:rPr>
        <w:t xml:space="preserve"> factor</w:t>
      </w:r>
      <w:r w:rsidR="007B6B96">
        <w:rPr>
          <w:rFonts w:asciiTheme="majorBidi" w:hAnsiTheme="majorBidi" w:cstheme="majorBidi"/>
          <w:sz w:val="24"/>
          <w:szCs w:val="24"/>
        </w:rPr>
        <w:t xml:space="preserve"> of ‘moving’</w:t>
      </w:r>
      <w:r w:rsidR="00F045DA">
        <w:rPr>
          <w:rFonts w:asciiTheme="majorBidi" w:hAnsiTheme="majorBidi" w:cstheme="majorBidi"/>
          <w:sz w:val="24"/>
          <w:szCs w:val="24"/>
        </w:rPr>
        <w:t xml:space="preserve">. </w:t>
      </w:r>
      <w:r w:rsidR="007B6B96">
        <w:rPr>
          <w:rFonts w:asciiTheme="majorBidi" w:hAnsiTheme="majorBidi" w:cstheme="majorBidi"/>
          <w:sz w:val="24"/>
          <w:szCs w:val="24"/>
        </w:rPr>
        <w:t>W</w:t>
      </w:r>
      <w:r w:rsidR="004D232F">
        <w:rPr>
          <w:rFonts w:asciiTheme="majorBidi" w:hAnsiTheme="majorBidi" w:cstheme="majorBidi"/>
          <w:sz w:val="24"/>
          <w:szCs w:val="24"/>
        </w:rPr>
        <w:t xml:space="preserve">e </w:t>
      </w:r>
      <w:r w:rsidR="00F045DA">
        <w:rPr>
          <w:rFonts w:asciiTheme="majorBidi" w:hAnsiTheme="majorBidi" w:cstheme="majorBidi"/>
          <w:sz w:val="24"/>
          <w:szCs w:val="24"/>
        </w:rPr>
        <w:t xml:space="preserve">move and </w:t>
      </w:r>
      <w:r w:rsidR="004D232F">
        <w:rPr>
          <w:rFonts w:asciiTheme="majorBidi" w:hAnsiTheme="majorBidi" w:cstheme="majorBidi"/>
          <w:sz w:val="24"/>
          <w:szCs w:val="24"/>
        </w:rPr>
        <w:t xml:space="preserve">we </w:t>
      </w:r>
      <w:r w:rsidR="00F045DA">
        <w:rPr>
          <w:rFonts w:asciiTheme="majorBidi" w:hAnsiTheme="majorBidi" w:cstheme="majorBidi"/>
          <w:sz w:val="24"/>
          <w:szCs w:val="24"/>
        </w:rPr>
        <w:t xml:space="preserve">connect </w:t>
      </w:r>
      <w:r w:rsidR="004D232F">
        <w:rPr>
          <w:rFonts w:asciiTheme="majorBidi" w:hAnsiTheme="majorBidi" w:cstheme="majorBidi"/>
          <w:sz w:val="24"/>
          <w:szCs w:val="24"/>
        </w:rPr>
        <w:t>during that</w:t>
      </w:r>
      <w:r w:rsidR="001471E4">
        <w:rPr>
          <w:rFonts w:asciiTheme="majorBidi" w:hAnsiTheme="majorBidi" w:cstheme="majorBidi"/>
          <w:sz w:val="24"/>
          <w:szCs w:val="24"/>
        </w:rPr>
        <w:t>,</w:t>
      </w:r>
      <w:r w:rsidR="004D232F">
        <w:rPr>
          <w:rFonts w:asciiTheme="majorBidi" w:hAnsiTheme="majorBidi" w:cstheme="majorBidi"/>
          <w:sz w:val="24"/>
          <w:szCs w:val="24"/>
        </w:rPr>
        <w:t xml:space="preserve"> </w:t>
      </w:r>
      <w:r w:rsidR="00F045DA">
        <w:rPr>
          <w:rFonts w:asciiTheme="majorBidi" w:hAnsiTheme="majorBidi" w:cstheme="majorBidi"/>
          <w:sz w:val="24"/>
          <w:szCs w:val="24"/>
        </w:rPr>
        <w:t>with people, objects and places.</w:t>
      </w:r>
      <w:r w:rsidR="007B6B96">
        <w:rPr>
          <w:rFonts w:asciiTheme="majorBidi" w:hAnsiTheme="majorBidi" w:cstheme="majorBidi"/>
          <w:sz w:val="24"/>
          <w:szCs w:val="24"/>
        </w:rPr>
        <w:t xml:space="preserve"> </w:t>
      </w:r>
      <w:r w:rsidR="00120E62">
        <w:rPr>
          <w:rFonts w:asciiTheme="majorBidi" w:hAnsiTheme="majorBidi" w:cstheme="majorBidi"/>
          <w:sz w:val="24"/>
          <w:szCs w:val="24"/>
        </w:rPr>
        <w:t xml:space="preserve">Another type of evidences are the circumstantial trace evidences such as tire marks, fingerprints and footwear impressions. </w:t>
      </w:r>
      <w:r w:rsidR="00CE1054">
        <w:rPr>
          <w:rFonts w:asciiTheme="majorBidi" w:hAnsiTheme="majorBidi" w:cstheme="majorBidi"/>
          <w:sz w:val="24"/>
          <w:szCs w:val="24"/>
        </w:rPr>
        <w:t xml:space="preserve">Footwear </w:t>
      </w:r>
      <w:r w:rsidR="00120E62">
        <w:rPr>
          <w:rFonts w:asciiTheme="majorBidi" w:hAnsiTheme="majorBidi" w:cstheme="majorBidi"/>
          <w:sz w:val="24"/>
          <w:szCs w:val="24"/>
        </w:rPr>
        <w:t xml:space="preserve">can </w:t>
      </w:r>
      <w:r w:rsidR="00F03C8F">
        <w:rPr>
          <w:rFonts w:asciiTheme="majorBidi" w:hAnsiTheme="majorBidi" w:cstheme="majorBidi"/>
          <w:sz w:val="24"/>
          <w:szCs w:val="24"/>
        </w:rPr>
        <w:t>have their unique</w:t>
      </w:r>
      <w:r w:rsidR="004A772F">
        <w:rPr>
          <w:rFonts w:asciiTheme="majorBidi" w:hAnsiTheme="majorBidi" w:cstheme="majorBidi"/>
          <w:sz w:val="24"/>
          <w:szCs w:val="24"/>
        </w:rPr>
        <w:t xml:space="preserve"> or rare features</w:t>
      </w:r>
      <w:r w:rsidR="00F03C8F">
        <w:rPr>
          <w:rFonts w:asciiTheme="majorBidi" w:hAnsiTheme="majorBidi" w:cstheme="majorBidi"/>
          <w:sz w:val="24"/>
          <w:szCs w:val="24"/>
        </w:rPr>
        <w:t xml:space="preserve">, </w:t>
      </w:r>
      <w:r w:rsidR="00120E62">
        <w:rPr>
          <w:rFonts w:asciiTheme="majorBidi" w:hAnsiTheme="majorBidi" w:cstheme="majorBidi"/>
          <w:sz w:val="24"/>
          <w:szCs w:val="24"/>
        </w:rPr>
        <w:t xml:space="preserve">not only by the looks, but also by the </w:t>
      </w:r>
      <w:r w:rsidR="00F03C8F">
        <w:rPr>
          <w:rFonts w:asciiTheme="majorBidi" w:hAnsiTheme="majorBidi" w:cstheme="majorBidi"/>
          <w:sz w:val="24"/>
          <w:szCs w:val="24"/>
        </w:rPr>
        <w:t>print on the bottom of them. In a crime scene, investigators</w:t>
      </w:r>
      <w:r w:rsidR="00C17327">
        <w:rPr>
          <w:rFonts w:asciiTheme="majorBidi" w:hAnsiTheme="majorBidi" w:cstheme="majorBidi"/>
          <w:sz w:val="24"/>
          <w:szCs w:val="24"/>
        </w:rPr>
        <w:t xml:space="preserve"> usually</w:t>
      </w:r>
      <w:r w:rsidR="00F03C8F">
        <w:rPr>
          <w:rFonts w:asciiTheme="majorBidi" w:hAnsiTheme="majorBidi" w:cstheme="majorBidi"/>
          <w:sz w:val="24"/>
          <w:szCs w:val="24"/>
        </w:rPr>
        <w:t xml:space="preserve"> will look for</w:t>
      </w:r>
      <w:r w:rsidR="00C17327">
        <w:rPr>
          <w:rFonts w:asciiTheme="majorBidi" w:hAnsiTheme="majorBidi" w:cstheme="majorBidi"/>
          <w:sz w:val="24"/>
          <w:szCs w:val="24"/>
        </w:rPr>
        <w:t xml:space="preserve"> </w:t>
      </w:r>
      <w:r w:rsidR="001471E4">
        <w:rPr>
          <w:rFonts w:asciiTheme="majorBidi" w:hAnsiTheme="majorBidi" w:cstheme="majorBidi"/>
          <w:sz w:val="24"/>
          <w:szCs w:val="24"/>
        </w:rPr>
        <w:t>evidence</w:t>
      </w:r>
      <w:r w:rsidR="00750F57">
        <w:rPr>
          <w:rFonts w:asciiTheme="majorBidi" w:hAnsiTheme="majorBidi" w:cstheme="majorBidi"/>
          <w:sz w:val="24"/>
          <w:szCs w:val="24"/>
        </w:rPr>
        <w:t>s</w:t>
      </w:r>
      <w:r w:rsidR="001471E4">
        <w:rPr>
          <w:rFonts w:asciiTheme="majorBidi" w:hAnsiTheme="majorBidi" w:cstheme="majorBidi"/>
          <w:sz w:val="24"/>
          <w:szCs w:val="24"/>
        </w:rPr>
        <w:t xml:space="preserve"> left by</w:t>
      </w:r>
      <w:r w:rsidR="00F03C8F">
        <w:rPr>
          <w:rFonts w:asciiTheme="majorBidi" w:hAnsiTheme="majorBidi" w:cstheme="majorBidi"/>
          <w:sz w:val="24"/>
          <w:szCs w:val="24"/>
        </w:rPr>
        <w:t xml:space="preserve"> footwear</w:t>
      </w:r>
      <w:r w:rsidR="00DE247D">
        <w:rPr>
          <w:rFonts w:asciiTheme="majorBidi" w:hAnsiTheme="majorBidi" w:cstheme="majorBidi"/>
          <w:sz w:val="24"/>
          <w:szCs w:val="24"/>
        </w:rPr>
        <w:t xml:space="preserve"> impressions</w:t>
      </w:r>
      <w:sdt>
        <w:sdtPr>
          <w:rPr>
            <w:rFonts w:asciiTheme="majorBidi" w:hAnsiTheme="majorBidi" w:cstheme="majorBidi"/>
            <w:sz w:val="24"/>
            <w:szCs w:val="24"/>
          </w:rPr>
          <w:id w:val="-753359630"/>
          <w:citation/>
        </w:sdtPr>
        <w:sdtContent>
          <w:r w:rsidR="00B93B2D">
            <w:rPr>
              <w:rFonts w:asciiTheme="majorBidi" w:hAnsiTheme="majorBidi" w:cstheme="majorBidi"/>
              <w:sz w:val="24"/>
              <w:szCs w:val="24"/>
            </w:rPr>
            <w:fldChar w:fldCharType="begin"/>
          </w:r>
          <w:r w:rsidR="00B93B2D">
            <w:rPr>
              <w:rFonts w:asciiTheme="majorBidi" w:hAnsiTheme="majorBidi" w:cstheme="majorBidi"/>
              <w:sz w:val="24"/>
              <w:szCs w:val="24"/>
            </w:rPr>
            <w:instrText xml:space="preserve">CITATION Deb15 \p 212 \l 2057 </w:instrText>
          </w:r>
          <w:r w:rsidR="00B93B2D">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(Beaufort-Moore, 2015, p. 212)</w:t>
          </w:r>
          <w:r w:rsidR="00B93B2D">
            <w:rPr>
              <w:rFonts w:asciiTheme="majorBidi" w:hAnsiTheme="majorBidi" w:cstheme="majorBidi"/>
              <w:sz w:val="24"/>
              <w:szCs w:val="24"/>
            </w:rPr>
            <w:fldChar w:fldCharType="end"/>
          </w:r>
        </w:sdtContent>
      </w:sdt>
      <w:r w:rsidR="001471E4">
        <w:rPr>
          <w:rFonts w:asciiTheme="majorBidi" w:hAnsiTheme="majorBidi" w:cstheme="majorBidi"/>
          <w:sz w:val="24"/>
          <w:szCs w:val="24"/>
        </w:rPr>
        <w:t xml:space="preserve">. </w:t>
      </w:r>
      <w:r w:rsidR="00DE247D">
        <w:rPr>
          <w:rFonts w:asciiTheme="majorBidi" w:hAnsiTheme="majorBidi" w:cstheme="majorBidi"/>
          <w:sz w:val="24"/>
          <w:szCs w:val="24"/>
        </w:rPr>
        <w:t xml:space="preserve">The </w:t>
      </w:r>
      <w:r w:rsidR="00F03C8F" w:rsidRPr="00F03C8F">
        <w:rPr>
          <w:rFonts w:asciiTheme="majorBidi" w:hAnsiTheme="majorBidi" w:cstheme="majorBidi"/>
          <w:sz w:val="24"/>
          <w:szCs w:val="24"/>
        </w:rPr>
        <w:t>impressions</w:t>
      </w:r>
      <w:r w:rsidR="00DE247D">
        <w:rPr>
          <w:rFonts w:asciiTheme="majorBidi" w:hAnsiTheme="majorBidi" w:cstheme="majorBidi"/>
          <w:sz w:val="24"/>
          <w:szCs w:val="24"/>
        </w:rPr>
        <w:t xml:space="preserve"> happen</w:t>
      </w:r>
      <w:r w:rsidR="001471E4">
        <w:rPr>
          <w:rFonts w:asciiTheme="majorBidi" w:hAnsiTheme="majorBidi" w:cstheme="majorBidi"/>
          <w:sz w:val="24"/>
          <w:szCs w:val="24"/>
        </w:rPr>
        <w:t xml:space="preserve"> due to the law of gravity, and </w:t>
      </w:r>
      <w:r w:rsidR="00030D4E">
        <w:rPr>
          <w:rFonts w:asciiTheme="majorBidi" w:hAnsiTheme="majorBidi" w:cstheme="majorBidi"/>
          <w:sz w:val="24"/>
          <w:szCs w:val="24"/>
        </w:rPr>
        <w:t xml:space="preserve">it is a way to </w:t>
      </w:r>
      <w:r w:rsidR="0047267A">
        <w:rPr>
          <w:rFonts w:asciiTheme="majorBidi" w:hAnsiTheme="majorBidi" w:cstheme="majorBidi"/>
          <w:sz w:val="24"/>
          <w:szCs w:val="24"/>
        </w:rPr>
        <w:t xml:space="preserve">find potential </w:t>
      </w:r>
      <w:r w:rsidR="00F03C8F">
        <w:rPr>
          <w:rFonts w:asciiTheme="majorBidi" w:hAnsiTheme="majorBidi" w:cstheme="majorBidi"/>
          <w:sz w:val="24"/>
          <w:szCs w:val="24"/>
        </w:rPr>
        <w:t>suspects</w:t>
      </w:r>
      <w:sdt>
        <w:sdtPr>
          <w:rPr>
            <w:rFonts w:asciiTheme="majorBidi" w:hAnsiTheme="majorBidi" w:cstheme="majorBidi"/>
            <w:sz w:val="24"/>
            <w:szCs w:val="24"/>
          </w:rPr>
          <w:id w:val="-2122680387"/>
          <w:citation/>
        </w:sdtPr>
        <w:sdtContent>
          <w:r w:rsidR="00B93B2D">
            <w:rPr>
              <w:rFonts w:asciiTheme="majorBidi" w:hAnsiTheme="majorBidi" w:cstheme="majorBidi"/>
              <w:sz w:val="24"/>
              <w:szCs w:val="24"/>
            </w:rPr>
            <w:fldChar w:fldCharType="begin"/>
          </w:r>
          <w:r w:rsidR="00B93B2D">
            <w:rPr>
              <w:rFonts w:asciiTheme="majorBidi" w:hAnsiTheme="majorBidi" w:cstheme="majorBidi"/>
              <w:sz w:val="24"/>
              <w:szCs w:val="24"/>
            </w:rPr>
            <w:instrText xml:space="preserve">CITATION Deb15 \p 212 \l 2057 </w:instrText>
          </w:r>
          <w:r w:rsidR="00B93B2D">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(Beaufort-Moore, 2015, p. 212)</w:t>
          </w:r>
          <w:r w:rsidR="00B93B2D">
            <w:rPr>
              <w:rFonts w:asciiTheme="majorBidi" w:hAnsiTheme="majorBidi" w:cstheme="majorBidi"/>
              <w:sz w:val="24"/>
              <w:szCs w:val="24"/>
            </w:rPr>
            <w:fldChar w:fldCharType="end"/>
          </w:r>
        </w:sdtContent>
      </w:sdt>
      <w:r w:rsidR="00F03C8F">
        <w:rPr>
          <w:rFonts w:asciiTheme="majorBidi" w:hAnsiTheme="majorBidi" w:cstheme="majorBidi"/>
          <w:sz w:val="24"/>
          <w:szCs w:val="24"/>
        </w:rPr>
        <w:t xml:space="preserve">. </w:t>
      </w:r>
      <w:r w:rsidR="00197F56">
        <w:rPr>
          <w:rFonts w:asciiTheme="majorBidi" w:hAnsiTheme="majorBidi" w:cstheme="majorBidi"/>
          <w:sz w:val="24"/>
          <w:szCs w:val="24"/>
        </w:rPr>
        <w:t xml:space="preserve">When an impression is found, police go to the footwear database to know the model and shape of the footwear they are looking for </w:t>
      </w:r>
      <w:sdt>
        <w:sdtPr>
          <w:rPr>
            <w:rFonts w:asciiTheme="majorBidi" w:hAnsiTheme="majorBidi" w:cstheme="majorBidi"/>
            <w:sz w:val="24"/>
            <w:szCs w:val="24"/>
          </w:rPr>
          <w:id w:val="1866403242"/>
          <w:citation/>
        </w:sdtPr>
        <w:sdtContent>
          <w:r w:rsidR="00197F56">
            <w:rPr>
              <w:rFonts w:asciiTheme="majorBidi" w:hAnsiTheme="majorBidi" w:cstheme="majorBidi"/>
              <w:sz w:val="24"/>
              <w:szCs w:val="24"/>
            </w:rPr>
            <w:fldChar w:fldCharType="begin"/>
          </w:r>
          <w:r w:rsidR="00197F56">
            <w:rPr>
              <w:rFonts w:asciiTheme="majorBidi" w:hAnsiTheme="majorBidi" w:cstheme="majorBidi"/>
              <w:sz w:val="24"/>
              <w:szCs w:val="24"/>
            </w:rPr>
            <w:instrText xml:space="preserve">CITATION Deb15 \p 212 \l 2057 </w:instrText>
          </w:r>
          <w:r w:rsidR="00197F56">
            <w:rPr>
              <w:rFonts w:asciiTheme="majorBidi" w:hAnsiTheme="majorBidi" w:cstheme="majorBidi"/>
              <w:sz w:val="24"/>
              <w:szCs w:val="24"/>
            </w:rPr>
            <w:fldChar w:fldCharType="separate"/>
          </w:r>
          <w:r w:rsidR="00080736" w:rsidRPr="00080736">
            <w:rPr>
              <w:rFonts w:asciiTheme="majorBidi" w:hAnsiTheme="majorBidi" w:cstheme="majorBidi"/>
              <w:noProof/>
              <w:sz w:val="24"/>
              <w:szCs w:val="24"/>
            </w:rPr>
            <w:t>(Beaufort-Moore, 2015, p. 212)</w:t>
          </w:r>
          <w:r w:rsidR="00197F56">
            <w:rPr>
              <w:rFonts w:asciiTheme="majorBidi" w:hAnsiTheme="majorBidi" w:cstheme="majorBidi"/>
              <w:sz w:val="24"/>
              <w:szCs w:val="24"/>
            </w:rPr>
            <w:fldChar w:fldCharType="end"/>
          </w:r>
        </w:sdtContent>
      </w:sdt>
      <w:r w:rsidR="00197F56">
        <w:rPr>
          <w:rFonts w:asciiTheme="majorBidi" w:hAnsiTheme="majorBidi" w:cstheme="majorBidi"/>
          <w:sz w:val="24"/>
          <w:szCs w:val="24"/>
        </w:rPr>
        <w:t xml:space="preserve">. </w:t>
      </w:r>
      <w:r w:rsidR="00035E82">
        <w:rPr>
          <w:rFonts w:asciiTheme="majorBidi" w:hAnsiTheme="majorBidi" w:cstheme="majorBidi"/>
          <w:sz w:val="24"/>
          <w:szCs w:val="24"/>
        </w:rPr>
        <w:t>A F</w:t>
      </w:r>
      <w:r w:rsidR="001834AD">
        <w:rPr>
          <w:rFonts w:asciiTheme="majorBidi" w:hAnsiTheme="majorBidi" w:cstheme="majorBidi"/>
          <w:sz w:val="24"/>
          <w:szCs w:val="24"/>
        </w:rPr>
        <w:t xml:space="preserve">ootwear impression </w:t>
      </w:r>
      <w:r w:rsidR="00035E82">
        <w:rPr>
          <w:rFonts w:asciiTheme="majorBidi" w:hAnsiTheme="majorBidi" w:cstheme="majorBidi"/>
          <w:sz w:val="24"/>
          <w:szCs w:val="24"/>
        </w:rPr>
        <w:t xml:space="preserve">is a reliable evidence, but is it </w:t>
      </w:r>
      <w:r w:rsidR="001834AD">
        <w:rPr>
          <w:rFonts w:asciiTheme="majorBidi" w:hAnsiTheme="majorBidi" w:cstheme="majorBidi"/>
          <w:sz w:val="24"/>
          <w:szCs w:val="24"/>
        </w:rPr>
        <w:t xml:space="preserve">valuable enough to convict someone? </w:t>
      </w:r>
    </w:p>
    <w:p w:rsidR="003C70F6" w:rsidRDefault="003C70F6" w:rsidP="00197F56">
      <w:pPr>
        <w:spacing w:line="480" w:lineRule="auto"/>
        <w:rPr>
          <w:rFonts w:asciiTheme="majorBidi" w:hAnsiTheme="majorBidi" w:cstheme="majorBidi"/>
          <w:sz w:val="24"/>
          <w:szCs w:val="24"/>
        </w:rPr>
      </w:pPr>
      <w:r>
        <w:rPr>
          <w:rFonts w:asciiTheme="majorBidi" w:hAnsiTheme="majorBidi" w:cstheme="majorBidi"/>
          <w:sz w:val="24"/>
          <w:szCs w:val="24"/>
        </w:rPr>
        <w:t xml:space="preserve">In </w:t>
      </w:r>
      <w:r w:rsidR="00A04A31">
        <w:rPr>
          <w:rFonts w:asciiTheme="majorBidi" w:hAnsiTheme="majorBidi" w:cstheme="majorBidi"/>
          <w:sz w:val="24"/>
          <w:szCs w:val="24"/>
        </w:rPr>
        <w:t xml:space="preserve">December </w:t>
      </w:r>
      <w:r>
        <w:rPr>
          <w:rFonts w:asciiTheme="majorBidi" w:hAnsiTheme="majorBidi" w:cstheme="majorBidi"/>
          <w:sz w:val="24"/>
          <w:szCs w:val="24"/>
        </w:rPr>
        <w:t>1986</w:t>
      </w:r>
      <w:r w:rsidR="00A04A31">
        <w:rPr>
          <w:rFonts w:asciiTheme="majorBidi" w:hAnsiTheme="majorBidi" w:cstheme="majorBidi"/>
          <w:sz w:val="24"/>
          <w:szCs w:val="24"/>
        </w:rPr>
        <w:t>,</w:t>
      </w:r>
      <w:r>
        <w:rPr>
          <w:rFonts w:asciiTheme="majorBidi" w:hAnsiTheme="majorBidi" w:cstheme="majorBidi"/>
          <w:sz w:val="24"/>
          <w:szCs w:val="24"/>
        </w:rPr>
        <w:t xml:space="preserve"> a woman named Linda Cook was found </w:t>
      </w:r>
      <w:r w:rsidR="00A04A31">
        <w:rPr>
          <w:rFonts w:asciiTheme="majorBidi" w:hAnsiTheme="majorBidi" w:cstheme="majorBidi"/>
          <w:sz w:val="24"/>
          <w:szCs w:val="24"/>
        </w:rPr>
        <w:t xml:space="preserve">dead. That day, she was found naked with the clothes </w:t>
      </w:r>
      <w:r w:rsidR="0039119D">
        <w:rPr>
          <w:rFonts w:asciiTheme="majorBidi" w:hAnsiTheme="majorBidi" w:cstheme="majorBidi"/>
          <w:sz w:val="24"/>
          <w:szCs w:val="24"/>
        </w:rPr>
        <w:t>thrown</w:t>
      </w:r>
      <w:r w:rsidR="00A04A31">
        <w:rPr>
          <w:rFonts w:asciiTheme="majorBidi" w:hAnsiTheme="majorBidi" w:cstheme="majorBidi"/>
          <w:sz w:val="24"/>
          <w:szCs w:val="24"/>
        </w:rPr>
        <w:t xml:space="preserve"> around</w:t>
      </w:r>
      <w:r w:rsidR="0039119D">
        <w:rPr>
          <w:rFonts w:asciiTheme="majorBidi" w:hAnsiTheme="majorBidi" w:cstheme="majorBidi"/>
          <w:sz w:val="24"/>
          <w:szCs w:val="24"/>
        </w:rPr>
        <w:t xml:space="preserve"> her</w:t>
      </w:r>
      <w:sdt>
        <w:sdtPr>
          <w:rPr>
            <w:rFonts w:asciiTheme="majorBidi" w:hAnsiTheme="majorBidi" w:cstheme="majorBidi"/>
            <w:sz w:val="24"/>
            <w:szCs w:val="24"/>
          </w:rPr>
          <w:id w:val="-558320470"/>
          <w:citation/>
        </w:sdtPr>
        <w:sdtContent>
          <w:r w:rsidR="00A04A31">
            <w:rPr>
              <w:rFonts w:asciiTheme="majorBidi" w:hAnsiTheme="majorBidi" w:cstheme="majorBidi"/>
              <w:sz w:val="24"/>
              <w:szCs w:val="24"/>
            </w:rPr>
            <w:fldChar w:fldCharType="begin"/>
          </w:r>
          <w:r w:rsidR="00A04A31">
            <w:rPr>
              <w:rFonts w:asciiTheme="majorBidi" w:hAnsiTheme="majorBidi" w:cstheme="majorBidi"/>
              <w:sz w:val="24"/>
              <w:szCs w:val="24"/>
            </w:rPr>
            <w:instrText xml:space="preserve">CITATION Cra16 \p 106 \l 2057 </w:instrText>
          </w:r>
          <w:r w:rsidR="00A04A31">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(Adam, 2016, p. 106)</w:t>
          </w:r>
          <w:r w:rsidR="00A04A31">
            <w:rPr>
              <w:rFonts w:asciiTheme="majorBidi" w:hAnsiTheme="majorBidi" w:cstheme="majorBidi"/>
              <w:sz w:val="24"/>
              <w:szCs w:val="24"/>
            </w:rPr>
            <w:fldChar w:fldCharType="end"/>
          </w:r>
        </w:sdtContent>
      </w:sdt>
      <w:r w:rsidR="00A04A31">
        <w:rPr>
          <w:rFonts w:asciiTheme="majorBidi" w:hAnsiTheme="majorBidi" w:cstheme="majorBidi"/>
          <w:sz w:val="24"/>
          <w:szCs w:val="24"/>
        </w:rPr>
        <w:t>. The forensic examination on her body showed that Linda was sexually assaulted and murdered. Fractures on her jaw, neck and spine indicates that she was strangled</w:t>
      </w:r>
      <w:r w:rsidR="008F1273">
        <w:rPr>
          <w:rFonts w:asciiTheme="majorBidi" w:hAnsiTheme="majorBidi" w:cstheme="majorBidi"/>
          <w:sz w:val="24"/>
          <w:szCs w:val="24"/>
        </w:rPr>
        <w:t xml:space="preserve"> and hit</w:t>
      </w:r>
      <w:r w:rsidR="00A04A31">
        <w:rPr>
          <w:rFonts w:asciiTheme="majorBidi" w:hAnsiTheme="majorBidi" w:cstheme="majorBidi"/>
          <w:sz w:val="24"/>
          <w:szCs w:val="24"/>
        </w:rPr>
        <w:t xml:space="preserve"> to death </w:t>
      </w:r>
      <w:r w:rsidR="00A04A31" w:rsidRPr="00A04A31">
        <w:rPr>
          <w:rFonts w:asciiTheme="majorBidi" w:hAnsiTheme="majorBidi" w:cstheme="majorBidi"/>
          <w:noProof/>
          <w:sz w:val="24"/>
          <w:szCs w:val="24"/>
        </w:rPr>
        <w:t>(Adam, 2016, p. 106)</w:t>
      </w:r>
      <w:r w:rsidR="00A04A31">
        <w:rPr>
          <w:rFonts w:asciiTheme="majorBidi" w:hAnsiTheme="majorBidi" w:cstheme="majorBidi"/>
          <w:sz w:val="24"/>
          <w:szCs w:val="24"/>
        </w:rPr>
        <w:t>. The examiners found the following evidences on her body, semen from the attacker, fibres underneath her nails and a sport footwear print on her abdom</w:t>
      </w:r>
      <w:r w:rsidR="000845B9">
        <w:rPr>
          <w:rFonts w:asciiTheme="majorBidi" w:hAnsiTheme="majorBidi" w:cstheme="majorBidi"/>
          <w:sz w:val="24"/>
          <w:szCs w:val="24"/>
        </w:rPr>
        <w:t>en</w:t>
      </w:r>
      <w:r w:rsidR="00A04A31">
        <w:rPr>
          <w:rFonts w:asciiTheme="majorBidi" w:hAnsiTheme="majorBidi" w:cstheme="majorBidi"/>
          <w:sz w:val="24"/>
          <w:szCs w:val="24"/>
        </w:rPr>
        <w:t xml:space="preserve"> </w:t>
      </w:r>
      <w:r w:rsidR="00A04A31" w:rsidRPr="00A04A31">
        <w:rPr>
          <w:rFonts w:asciiTheme="majorBidi" w:hAnsiTheme="majorBidi" w:cstheme="majorBidi"/>
          <w:noProof/>
          <w:sz w:val="24"/>
          <w:szCs w:val="24"/>
        </w:rPr>
        <w:t>(Adam, 2016, p. 106)</w:t>
      </w:r>
      <w:r w:rsidR="00A04A31">
        <w:rPr>
          <w:rFonts w:asciiTheme="majorBidi" w:hAnsiTheme="majorBidi" w:cstheme="majorBidi"/>
          <w:sz w:val="24"/>
          <w:szCs w:val="24"/>
        </w:rPr>
        <w:t xml:space="preserve">.  </w:t>
      </w:r>
      <w:r w:rsidR="000845B9">
        <w:rPr>
          <w:rFonts w:asciiTheme="majorBidi" w:hAnsiTheme="majorBidi" w:cstheme="majorBidi"/>
          <w:sz w:val="24"/>
          <w:szCs w:val="24"/>
        </w:rPr>
        <w:t xml:space="preserve">An ABO test showed that the attacker’s blood was type O, which is fairly common </w:t>
      </w:r>
      <w:r w:rsidR="000845B9" w:rsidRPr="00A04A31">
        <w:rPr>
          <w:rFonts w:asciiTheme="majorBidi" w:hAnsiTheme="majorBidi" w:cstheme="majorBidi"/>
          <w:noProof/>
          <w:sz w:val="24"/>
          <w:szCs w:val="24"/>
        </w:rPr>
        <w:t>(Adam, 2016, p. 106)</w:t>
      </w:r>
      <w:r w:rsidR="000845B9">
        <w:rPr>
          <w:rFonts w:asciiTheme="majorBidi" w:hAnsiTheme="majorBidi" w:cstheme="majorBidi"/>
          <w:sz w:val="24"/>
          <w:szCs w:val="24"/>
        </w:rPr>
        <w:t>. The footwear print left of her body has a distinctive feature</w:t>
      </w:r>
      <w:r w:rsidR="00E16D0E">
        <w:rPr>
          <w:rFonts w:asciiTheme="majorBidi" w:hAnsiTheme="majorBidi" w:cstheme="majorBidi"/>
          <w:sz w:val="24"/>
          <w:szCs w:val="24"/>
        </w:rPr>
        <w:t>,</w:t>
      </w:r>
      <w:r w:rsidR="000845B9">
        <w:rPr>
          <w:rFonts w:asciiTheme="majorBidi" w:hAnsiTheme="majorBidi" w:cstheme="majorBidi"/>
          <w:sz w:val="24"/>
          <w:szCs w:val="24"/>
        </w:rPr>
        <w:t xml:space="preserve"> which is the word ‘Flash’ printed on the heel </w:t>
      </w:r>
      <w:r w:rsidR="000845B9" w:rsidRPr="00A04A31">
        <w:rPr>
          <w:rFonts w:asciiTheme="majorBidi" w:hAnsiTheme="majorBidi" w:cstheme="majorBidi"/>
          <w:noProof/>
          <w:sz w:val="24"/>
          <w:szCs w:val="24"/>
        </w:rPr>
        <w:t>(Adam, 2016, p. 106)</w:t>
      </w:r>
      <w:r w:rsidR="000845B9">
        <w:rPr>
          <w:rFonts w:asciiTheme="majorBidi" w:hAnsiTheme="majorBidi" w:cstheme="majorBidi"/>
          <w:sz w:val="24"/>
          <w:szCs w:val="24"/>
        </w:rPr>
        <w:t xml:space="preserve">. </w:t>
      </w:r>
      <w:r w:rsidR="00E16D0E">
        <w:rPr>
          <w:rFonts w:asciiTheme="majorBidi" w:hAnsiTheme="majorBidi" w:cstheme="majorBidi"/>
          <w:sz w:val="24"/>
          <w:szCs w:val="24"/>
        </w:rPr>
        <w:t>The examination suggest</w:t>
      </w:r>
      <w:r w:rsidR="00857655">
        <w:rPr>
          <w:rFonts w:asciiTheme="majorBidi" w:hAnsiTheme="majorBidi" w:cstheme="majorBidi"/>
          <w:sz w:val="24"/>
          <w:szCs w:val="24"/>
        </w:rPr>
        <w:t>ed</w:t>
      </w:r>
      <w:r w:rsidR="00E16D0E">
        <w:rPr>
          <w:rFonts w:asciiTheme="majorBidi" w:hAnsiTheme="majorBidi" w:cstheme="majorBidi"/>
          <w:sz w:val="24"/>
          <w:szCs w:val="24"/>
        </w:rPr>
        <w:t xml:space="preserve"> that the footwear print belongs to a man with a foot size between 43 and 45.</w:t>
      </w:r>
      <w:r w:rsidR="00E848D9">
        <w:rPr>
          <w:rFonts w:asciiTheme="majorBidi" w:hAnsiTheme="majorBidi" w:cstheme="majorBidi"/>
          <w:sz w:val="24"/>
          <w:szCs w:val="24"/>
        </w:rPr>
        <w:t xml:space="preserve"> After further investigations, a suspect </w:t>
      </w:r>
      <w:r w:rsidR="000439B5">
        <w:rPr>
          <w:rFonts w:asciiTheme="majorBidi" w:hAnsiTheme="majorBidi" w:cstheme="majorBidi"/>
          <w:sz w:val="24"/>
          <w:szCs w:val="24"/>
        </w:rPr>
        <w:t xml:space="preserve">called </w:t>
      </w:r>
      <w:r w:rsidR="000439B5" w:rsidRPr="000439B5">
        <w:rPr>
          <w:rFonts w:asciiTheme="majorBidi" w:hAnsiTheme="majorBidi" w:cstheme="majorBidi"/>
          <w:sz w:val="24"/>
          <w:szCs w:val="24"/>
        </w:rPr>
        <w:t>Michael Shirley</w:t>
      </w:r>
      <w:r w:rsidR="000439B5">
        <w:rPr>
          <w:rFonts w:asciiTheme="majorBidi" w:hAnsiTheme="majorBidi" w:cstheme="majorBidi"/>
          <w:sz w:val="24"/>
          <w:szCs w:val="24"/>
        </w:rPr>
        <w:t xml:space="preserve"> was arrested. </w:t>
      </w:r>
      <w:r w:rsidR="00A41AC5">
        <w:rPr>
          <w:rFonts w:asciiTheme="majorBidi" w:hAnsiTheme="majorBidi" w:cstheme="majorBidi"/>
          <w:sz w:val="24"/>
          <w:szCs w:val="24"/>
        </w:rPr>
        <w:t xml:space="preserve">Michael was an 18-year-old navy sailor who was serving on </w:t>
      </w:r>
      <w:r w:rsidR="00A41AC5" w:rsidRPr="00A41AC5">
        <w:rPr>
          <w:rFonts w:asciiTheme="majorBidi" w:hAnsiTheme="majorBidi" w:cstheme="majorBidi"/>
          <w:sz w:val="24"/>
          <w:szCs w:val="24"/>
        </w:rPr>
        <w:t>HMS Apollo</w:t>
      </w:r>
      <w:r w:rsidR="00A41AC5">
        <w:rPr>
          <w:rFonts w:asciiTheme="majorBidi" w:hAnsiTheme="majorBidi" w:cstheme="majorBidi"/>
          <w:sz w:val="24"/>
          <w:szCs w:val="24"/>
        </w:rPr>
        <w:t xml:space="preserve"> that stopped </w:t>
      </w:r>
      <w:r w:rsidR="00A41AC5" w:rsidRPr="00A41AC5">
        <w:rPr>
          <w:rFonts w:asciiTheme="majorBidi" w:hAnsiTheme="majorBidi" w:cstheme="majorBidi"/>
          <w:sz w:val="24"/>
          <w:szCs w:val="24"/>
        </w:rPr>
        <w:t xml:space="preserve">in </w:t>
      </w:r>
      <w:bookmarkStart w:id="0" w:name="_Hlk28363641"/>
      <w:r w:rsidR="00A41AC5" w:rsidRPr="00A41AC5">
        <w:rPr>
          <w:rFonts w:asciiTheme="majorBidi" w:hAnsiTheme="majorBidi" w:cstheme="majorBidi"/>
          <w:sz w:val="24"/>
          <w:szCs w:val="24"/>
        </w:rPr>
        <w:t>Portsmouth</w:t>
      </w:r>
      <w:bookmarkEnd w:id="0"/>
      <w:r w:rsidR="00CF45DA">
        <w:rPr>
          <w:rFonts w:asciiTheme="majorBidi" w:hAnsiTheme="majorBidi" w:cstheme="majorBidi"/>
          <w:sz w:val="24"/>
          <w:szCs w:val="24"/>
        </w:rPr>
        <w:t xml:space="preserve"> </w:t>
      </w:r>
      <w:r w:rsidR="00CF45DA" w:rsidRPr="00A04A31">
        <w:rPr>
          <w:rFonts w:asciiTheme="majorBidi" w:hAnsiTheme="majorBidi" w:cstheme="majorBidi"/>
          <w:noProof/>
          <w:sz w:val="24"/>
          <w:szCs w:val="24"/>
        </w:rPr>
        <w:t>(Adam, 2016, p. 10</w:t>
      </w:r>
      <w:r w:rsidR="00CF45DA">
        <w:rPr>
          <w:rFonts w:asciiTheme="majorBidi" w:hAnsiTheme="majorBidi" w:cstheme="majorBidi"/>
          <w:noProof/>
          <w:sz w:val="24"/>
          <w:szCs w:val="24"/>
        </w:rPr>
        <w:t>5</w:t>
      </w:r>
      <w:r w:rsidR="00CF45DA" w:rsidRPr="00A04A31">
        <w:rPr>
          <w:rFonts w:asciiTheme="majorBidi" w:hAnsiTheme="majorBidi" w:cstheme="majorBidi"/>
          <w:noProof/>
          <w:sz w:val="24"/>
          <w:szCs w:val="24"/>
        </w:rPr>
        <w:t>)</w:t>
      </w:r>
      <w:r w:rsidR="00A41AC5">
        <w:rPr>
          <w:rFonts w:asciiTheme="majorBidi" w:hAnsiTheme="majorBidi" w:cstheme="majorBidi"/>
          <w:sz w:val="24"/>
          <w:szCs w:val="24"/>
        </w:rPr>
        <w:t>. On the night of the murder</w:t>
      </w:r>
      <w:r w:rsidR="008B2F67">
        <w:rPr>
          <w:rFonts w:asciiTheme="majorBidi" w:hAnsiTheme="majorBidi" w:cstheme="majorBidi"/>
          <w:sz w:val="24"/>
          <w:szCs w:val="24"/>
        </w:rPr>
        <w:t>,</w:t>
      </w:r>
      <w:r w:rsidR="00A41AC5">
        <w:rPr>
          <w:rFonts w:asciiTheme="majorBidi" w:hAnsiTheme="majorBidi" w:cstheme="majorBidi"/>
          <w:sz w:val="24"/>
          <w:szCs w:val="24"/>
        </w:rPr>
        <w:t xml:space="preserve"> </w:t>
      </w:r>
      <w:r w:rsidR="008B2F67">
        <w:rPr>
          <w:rFonts w:asciiTheme="majorBidi" w:hAnsiTheme="majorBidi" w:cstheme="majorBidi"/>
          <w:sz w:val="24"/>
          <w:szCs w:val="24"/>
        </w:rPr>
        <w:t xml:space="preserve">Michael was close to the crime scene, after he left a </w:t>
      </w:r>
      <w:r w:rsidR="008B2F67">
        <w:rPr>
          <w:rFonts w:asciiTheme="majorBidi" w:hAnsiTheme="majorBidi" w:cstheme="majorBidi"/>
          <w:sz w:val="24"/>
          <w:szCs w:val="24"/>
        </w:rPr>
        <w:lastRenderedPageBreak/>
        <w:t xml:space="preserve">nightclub with a woman in a taxi and stopped nearby. The woman made Michael believe that she was going to </w:t>
      </w:r>
      <w:r w:rsidR="004B5821">
        <w:rPr>
          <w:rFonts w:asciiTheme="majorBidi" w:hAnsiTheme="majorBidi" w:cstheme="majorBidi"/>
          <w:sz w:val="24"/>
          <w:szCs w:val="24"/>
        </w:rPr>
        <w:t xml:space="preserve">take her child from her mom and come back to </w:t>
      </w:r>
      <w:r w:rsidR="00983DF1">
        <w:rPr>
          <w:rFonts w:asciiTheme="majorBidi" w:hAnsiTheme="majorBidi" w:cstheme="majorBidi"/>
          <w:sz w:val="24"/>
          <w:szCs w:val="24"/>
        </w:rPr>
        <w:t>meet him</w:t>
      </w:r>
      <w:r w:rsidR="004B5821">
        <w:rPr>
          <w:rFonts w:asciiTheme="majorBidi" w:hAnsiTheme="majorBidi" w:cstheme="majorBidi"/>
          <w:sz w:val="24"/>
          <w:szCs w:val="24"/>
        </w:rPr>
        <w:t xml:space="preserve"> again. After he waited for nearly 15 minutes for her, he realised that she </w:t>
      </w:r>
      <w:r w:rsidR="0042170E">
        <w:rPr>
          <w:rFonts w:asciiTheme="majorBidi" w:hAnsiTheme="majorBidi" w:cstheme="majorBidi"/>
          <w:sz w:val="24"/>
          <w:szCs w:val="24"/>
        </w:rPr>
        <w:t>abandoned</w:t>
      </w:r>
      <w:r w:rsidR="004B5821">
        <w:rPr>
          <w:rFonts w:asciiTheme="majorBidi" w:hAnsiTheme="majorBidi" w:cstheme="majorBidi"/>
          <w:sz w:val="24"/>
          <w:szCs w:val="24"/>
        </w:rPr>
        <w:t xml:space="preserve"> him and she changed her mind about spending the night with him. Michael decided to walk back </w:t>
      </w:r>
      <w:r w:rsidR="00EE30B8">
        <w:rPr>
          <w:rFonts w:asciiTheme="majorBidi" w:hAnsiTheme="majorBidi" w:cstheme="majorBidi"/>
          <w:sz w:val="24"/>
          <w:szCs w:val="24"/>
        </w:rPr>
        <w:t xml:space="preserve">to HMS Apollo </w:t>
      </w:r>
      <w:r w:rsidR="004B5821">
        <w:rPr>
          <w:rFonts w:asciiTheme="majorBidi" w:hAnsiTheme="majorBidi" w:cstheme="majorBidi"/>
          <w:sz w:val="24"/>
          <w:szCs w:val="24"/>
        </w:rPr>
        <w:t xml:space="preserve">instead of taking the taxi. </w:t>
      </w:r>
      <w:r w:rsidR="007B1A4C">
        <w:rPr>
          <w:rFonts w:asciiTheme="majorBidi" w:hAnsiTheme="majorBidi" w:cstheme="majorBidi"/>
          <w:sz w:val="24"/>
          <w:szCs w:val="24"/>
        </w:rPr>
        <w:t xml:space="preserve">Because of </w:t>
      </w:r>
      <w:r w:rsidR="00CF45DA">
        <w:rPr>
          <w:rFonts w:asciiTheme="majorBidi" w:hAnsiTheme="majorBidi" w:cstheme="majorBidi"/>
          <w:sz w:val="24"/>
          <w:szCs w:val="24"/>
        </w:rPr>
        <w:t>his suspicious</w:t>
      </w:r>
      <w:r w:rsidR="007B1A4C">
        <w:rPr>
          <w:rFonts w:asciiTheme="majorBidi" w:hAnsiTheme="majorBidi" w:cstheme="majorBidi"/>
          <w:sz w:val="24"/>
          <w:szCs w:val="24"/>
        </w:rPr>
        <w:t xml:space="preserve"> alibi at the time of the murder, the police considered </w:t>
      </w:r>
      <w:r w:rsidR="00CF45DA">
        <w:rPr>
          <w:rFonts w:asciiTheme="majorBidi" w:hAnsiTheme="majorBidi" w:cstheme="majorBidi"/>
          <w:sz w:val="24"/>
          <w:szCs w:val="24"/>
        </w:rPr>
        <w:t xml:space="preserve">him </w:t>
      </w:r>
      <w:r w:rsidR="007B1A4C">
        <w:rPr>
          <w:rFonts w:asciiTheme="majorBidi" w:hAnsiTheme="majorBidi" w:cstheme="majorBidi"/>
          <w:sz w:val="24"/>
          <w:szCs w:val="24"/>
        </w:rPr>
        <w:t xml:space="preserve">a primary suspect. </w:t>
      </w:r>
      <w:r w:rsidR="00F510FD">
        <w:rPr>
          <w:rFonts w:asciiTheme="majorBidi" w:hAnsiTheme="majorBidi" w:cstheme="majorBidi"/>
          <w:sz w:val="24"/>
          <w:szCs w:val="24"/>
        </w:rPr>
        <w:t xml:space="preserve">Unfortunately for him, </w:t>
      </w:r>
      <w:r w:rsidR="00FF0C94">
        <w:rPr>
          <w:rFonts w:asciiTheme="majorBidi" w:hAnsiTheme="majorBidi" w:cstheme="majorBidi"/>
          <w:sz w:val="24"/>
          <w:szCs w:val="24"/>
        </w:rPr>
        <w:t xml:space="preserve">the police found and seized his </w:t>
      </w:r>
      <w:r w:rsidR="00BF2A30">
        <w:rPr>
          <w:rFonts w:asciiTheme="majorBidi" w:hAnsiTheme="majorBidi" w:cstheme="majorBidi"/>
          <w:sz w:val="24"/>
          <w:szCs w:val="24"/>
        </w:rPr>
        <w:t xml:space="preserve">44 size shoes which has the word ‘Flash’ printed on the heel. </w:t>
      </w:r>
      <w:r w:rsidR="00793B35">
        <w:rPr>
          <w:rFonts w:asciiTheme="majorBidi" w:hAnsiTheme="majorBidi" w:cstheme="majorBidi"/>
          <w:sz w:val="24"/>
          <w:szCs w:val="24"/>
        </w:rPr>
        <w:t>His</w:t>
      </w:r>
      <w:r w:rsidR="00727DAD">
        <w:rPr>
          <w:rFonts w:asciiTheme="majorBidi" w:hAnsiTheme="majorBidi" w:cstheme="majorBidi"/>
          <w:sz w:val="24"/>
          <w:szCs w:val="24"/>
        </w:rPr>
        <w:t xml:space="preserve"> persecution w</w:t>
      </w:r>
      <w:r w:rsidR="008418B7">
        <w:rPr>
          <w:rFonts w:asciiTheme="majorBidi" w:hAnsiTheme="majorBidi" w:cstheme="majorBidi"/>
          <w:sz w:val="24"/>
          <w:szCs w:val="24"/>
        </w:rPr>
        <w:t xml:space="preserve">as </w:t>
      </w:r>
      <w:r w:rsidR="00727DAD">
        <w:rPr>
          <w:rFonts w:asciiTheme="majorBidi" w:hAnsiTheme="majorBidi" w:cstheme="majorBidi"/>
          <w:sz w:val="24"/>
          <w:szCs w:val="24"/>
        </w:rPr>
        <w:t xml:space="preserve">built on several evidences, including, fibres, blood type and footwear. </w:t>
      </w:r>
      <w:r w:rsidR="008418B7">
        <w:rPr>
          <w:rFonts w:asciiTheme="majorBidi" w:hAnsiTheme="majorBidi" w:cstheme="majorBidi"/>
          <w:sz w:val="24"/>
          <w:szCs w:val="24"/>
        </w:rPr>
        <w:t xml:space="preserve">The fibres collected from the victim did not match Michael’s clothing, and </w:t>
      </w:r>
      <w:r w:rsidR="00B62532">
        <w:rPr>
          <w:rFonts w:asciiTheme="majorBidi" w:hAnsiTheme="majorBidi" w:cstheme="majorBidi"/>
          <w:sz w:val="24"/>
          <w:szCs w:val="24"/>
        </w:rPr>
        <w:t>the victim</w:t>
      </w:r>
      <w:r w:rsidR="008418B7">
        <w:rPr>
          <w:rFonts w:asciiTheme="majorBidi" w:hAnsiTheme="majorBidi" w:cstheme="majorBidi"/>
          <w:sz w:val="24"/>
          <w:szCs w:val="24"/>
        </w:rPr>
        <w:t xml:space="preserve"> clothing d</w:t>
      </w:r>
      <w:r w:rsidR="00B62532">
        <w:rPr>
          <w:rFonts w:asciiTheme="majorBidi" w:hAnsiTheme="majorBidi" w:cstheme="majorBidi"/>
          <w:sz w:val="24"/>
          <w:szCs w:val="24"/>
        </w:rPr>
        <w:t xml:space="preserve">id not match any samples taken from Michael’s clothes. However, the blood type found from the semen -type O-, matches the blood type of Michael.  </w:t>
      </w:r>
      <w:r w:rsidR="00342410">
        <w:rPr>
          <w:rFonts w:asciiTheme="majorBidi" w:hAnsiTheme="majorBidi" w:cstheme="majorBidi"/>
          <w:sz w:val="24"/>
          <w:szCs w:val="24"/>
        </w:rPr>
        <w:t>After the trial, Michael was found guilty and convicted with a life sentence based of these evidences</w:t>
      </w:r>
      <w:r w:rsidR="00060C73">
        <w:rPr>
          <w:rFonts w:asciiTheme="majorBidi" w:hAnsiTheme="majorBidi" w:cstheme="majorBidi"/>
          <w:sz w:val="24"/>
          <w:szCs w:val="24"/>
        </w:rPr>
        <w:t xml:space="preserve"> in 1990</w:t>
      </w:r>
      <w:r w:rsidR="00342410">
        <w:rPr>
          <w:rFonts w:asciiTheme="majorBidi" w:hAnsiTheme="majorBidi" w:cstheme="majorBidi"/>
          <w:sz w:val="24"/>
          <w:szCs w:val="24"/>
        </w:rPr>
        <w:t xml:space="preserve">. </w:t>
      </w:r>
      <w:r w:rsidR="00060C73">
        <w:rPr>
          <w:rFonts w:asciiTheme="majorBidi" w:hAnsiTheme="majorBidi" w:cstheme="majorBidi"/>
          <w:sz w:val="24"/>
          <w:szCs w:val="24"/>
        </w:rPr>
        <w:t xml:space="preserve">In 2003, Michael was acquitted after </w:t>
      </w:r>
      <w:r w:rsidR="00D8648F">
        <w:rPr>
          <w:rFonts w:asciiTheme="majorBidi" w:hAnsiTheme="majorBidi" w:cstheme="majorBidi"/>
          <w:sz w:val="24"/>
          <w:szCs w:val="24"/>
        </w:rPr>
        <w:t>an appeal</w:t>
      </w:r>
      <w:r w:rsidR="006E3E20">
        <w:rPr>
          <w:rFonts w:asciiTheme="majorBidi" w:hAnsiTheme="majorBidi" w:cstheme="majorBidi"/>
          <w:sz w:val="24"/>
          <w:szCs w:val="24"/>
        </w:rPr>
        <w:t>, the evidence used to exonerate him was of</w:t>
      </w:r>
      <w:r w:rsidR="00430AD1">
        <w:rPr>
          <w:rFonts w:asciiTheme="majorBidi" w:hAnsiTheme="majorBidi" w:cstheme="majorBidi"/>
          <w:sz w:val="24"/>
          <w:szCs w:val="24"/>
        </w:rPr>
        <w:t xml:space="preserve"> a DNA discovery. Michael was the first person in the UK to be acquitted based </w:t>
      </w:r>
      <w:r w:rsidR="00B815FB">
        <w:rPr>
          <w:rFonts w:asciiTheme="majorBidi" w:hAnsiTheme="majorBidi" w:cstheme="majorBidi"/>
          <w:sz w:val="24"/>
          <w:szCs w:val="24"/>
        </w:rPr>
        <w:t>o</w:t>
      </w:r>
      <w:r w:rsidR="00430AD1">
        <w:rPr>
          <w:rFonts w:asciiTheme="majorBidi" w:hAnsiTheme="majorBidi" w:cstheme="majorBidi"/>
          <w:sz w:val="24"/>
          <w:szCs w:val="24"/>
        </w:rPr>
        <w:t xml:space="preserve">n </w:t>
      </w:r>
      <w:r w:rsidR="00B815FB">
        <w:rPr>
          <w:rFonts w:asciiTheme="majorBidi" w:hAnsiTheme="majorBidi" w:cstheme="majorBidi"/>
          <w:sz w:val="24"/>
          <w:szCs w:val="24"/>
        </w:rPr>
        <w:t xml:space="preserve">a </w:t>
      </w:r>
      <w:r w:rsidR="00430AD1">
        <w:rPr>
          <w:rFonts w:asciiTheme="majorBidi" w:hAnsiTheme="majorBidi" w:cstheme="majorBidi"/>
          <w:sz w:val="24"/>
          <w:szCs w:val="24"/>
        </w:rPr>
        <w:t xml:space="preserve">DNA evidence after </w:t>
      </w:r>
      <w:r w:rsidR="00B815FB">
        <w:rPr>
          <w:rFonts w:asciiTheme="majorBidi" w:hAnsiTheme="majorBidi" w:cstheme="majorBidi"/>
          <w:sz w:val="24"/>
          <w:szCs w:val="24"/>
        </w:rPr>
        <w:t>he was convicted</w:t>
      </w:r>
      <w:r w:rsidR="00430AD1">
        <w:rPr>
          <w:rFonts w:asciiTheme="majorBidi" w:hAnsiTheme="majorBidi" w:cstheme="majorBidi"/>
          <w:sz w:val="24"/>
          <w:szCs w:val="24"/>
        </w:rPr>
        <w:t>. The DNA evidence found in the semen, does not belong to him, and it appeared that it belongs to a man who died in 1988.</w:t>
      </w:r>
      <w:r w:rsidR="00A16DEF">
        <w:rPr>
          <w:rFonts w:asciiTheme="majorBidi" w:hAnsiTheme="majorBidi" w:cstheme="majorBidi"/>
          <w:sz w:val="24"/>
          <w:szCs w:val="24"/>
        </w:rPr>
        <w:t xml:space="preserve"> The DNA evidence proofed the innocence of Michael, but in the trial the convicted him, the court overlooked important evidences.</w:t>
      </w:r>
    </w:p>
    <w:p w:rsidR="007B6B96" w:rsidRPr="001333DF" w:rsidRDefault="001D5D67" w:rsidP="001333DF">
      <w:pPr>
        <w:spacing w:line="480" w:lineRule="auto"/>
        <w:rPr>
          <w:rFonts w:asciiTheme="majorBidi" w:hAnsiTheme="majorBidi" w:cstheme="majorBidi"/>
          <w:sz w:val="24"/>
          <w:szCs w:val="24"/>
          <w:lang w:val="en-US"/>
        </w:rPr>
      </w:pPr>
      <w:r w:rsidRPr="001D5D67">
        <w:rPr>
          <w:rFonts w:asciiTheme="majorBidi" w:hAnsiTheme="majorBidi" w:cstheme="majorBidi"/>
          <w:sz w:val="24"/>
          <w:szCs w:val="24"/>
        </w:rPr>
        <w:t>Craig Adam</w:t>
      </w:r>
      <w:r w:rsidR="00EC6820">
        <w:rPr>
          <w:rFonts w:asciiTheme="majorBidi" w:hAnsiTheme="majorBidi" w:cstheme="majorBidi"/>
          <w:sz w:val="24"/>
          <w:szCs w:val="24"/>
        </w:rPr>
        <w:t>,</w:t>
      </w:r>
      <w:r>
        <w:rPr>
          <w:rFonts w:asciiTheme="majorBidi" w:hAnsiTheme="majorBidi" w:cstheme="majorBidi"/>
          <w:sz w:val="24"/>
          <w:szCs w:val="24"/>
        </w:rPr>
        <w:t xml:space="preserve"> in his book </w:t>
      </w:r>
      <w:r w:rsidRPr="001D5D67">
        <w:rPr>
          <w:rFonts w:asciiTheme="majorBidi" w:hAnsiTheme="majorBidi" w:cstheme="majorBidi"/>
          <w:i/>
          <w:iCs/>
          <w:sz w:val="24"/>
          <w:szCs w:val="24"/>
        </w:rPr>
        <w:t>Forensic Evidence in Court: Evaluation and Scientific Opinion</w:t>
      </w:r>
      <w:r>
        <w:rPr>
          <w:rFonts w:asciiTheme="majorBidi" w:hAnsiTheme="majorBidi" w:cstheme="majorBidi"/>
          <w:sz w:val="24"/>
          <w:szCs w:val="24"/>
        </w:rPr>
        <w:t xml:space="preserve"> calculated the possibilities of the shoe being an evidence</w:t>
      </w:r>
      <w:r w:rsidR="00DA27BA">
        <w:rPr>
          <w:rFonts w:asciiTheme="majorBidi" w:hAnsiTheme="majorBidi" w:cstheme="majorBidi"/>
          <w:sz w:val="24"/>
          <w:szCs w:val="24"/>
        </w:rPr>
        <w:t xml:space="preserve"> </w:t>
      </w:r>
      <w:r w:rsidR="00DA27BA" w:rsidRPr="00A04A31">
        <w:rPr>
          <w:rFonts w:asciiTheme="majorBidi" w:hAnsiTheme="majorBidi" w:cstheme="majorBidi"/>
          <w:noProof/>
          <w:sz w:val="24"/>
          <w:szCs w:val="24"/>
        </w:rPr>
        <w:t>(Adam, 2016, p. 10</w:t>
      </w:r>
      <w:r w:rsidR="00DA27BA">
        <w:rPr>
          <w:rFonts w:asciiTheme="majorBidi" w:hAnsiTheme="majorBidi" w:cstheme="majorBidi"/>
          <w:noProof/>
          <w:sz w:val="24"/>
          <w:szCs w:val="24"/>
        </w:rPr>
        <w:t>7</w:t>
      </w:r>
      <w:r w:rsidR="00DA27BA" w:rsidRPr="00A04A31">
        <w:rPr>
          <w:rFonts w:asciiTheme="majorBidi" w:hAnsiTheme="majorBidi" w:cstheme="majorBidi"/>
          <w:noProof/>
          <w:sz w:val="24"/>
          <w:szCs w:val="24"/>
        </w:rPr>
        <w:t>)</w:t>
      </w:r>
      <w:r>
        <w:rPr>
          <w:rFonts w:asciiTheme="majorBidi" w:hAnsiTheme="majorBidi" w:cstheme="majorBidi"/>
          <w:sz w:val="24"/>
          <w:szCs w:val="24"/>
        </w:rPr>
        <w:t xml:space="preserve">. He found, that in the 1980’s different manufacturers manufactured variety of shoes with the </w:t>
      </w:r>
      <w:r w:rsidR="00EC6820">
        <w:rPr>
          <w:rFonts w:asciiTheme="majorBidi" w:hAnsiTheme="majorBidi" w:cstheme="majorBidi"/>
          <w:sz w:val="24"/>
          <w:szCs w:val="24"/>
        </w:rPr>
        <w:t xml:space="preserve">same </w:t>
      </w:r>
      <w:r>
        <w:rPr>
          <w:rFonts w:asciiTheme="majorBidi" w:hAnsiTheme="majorBidi" w:cstheme="majorBidi"/>
          <w:sz w:val="24"/>
          <w:szCs w:val="24"/>
        </w:rPr>
        <w:t>‘Flash’ logo on them</w:t>
      </w:r>
      <w:r w:rsidR="00DA27BA">
        <w:rPr>
          <w:rFonts w:asciiTheme="majorBidi" w:hAnsiTheme="majorBidi" w:cstheme="majorBidi"/>
          <w:sz w:val="24"/>
          <w:szCs w:val="24"/>
        </w:rPr>
        <w:t xml:space="preserve"> </w:t>
      </w:r>
      <w:r w:rsidR="00DA27BA" w:rsidRPr="00A04A31">
        <w:rPr>
          <w:rFonts w:asciiTheme="majorBidi" w:hAnsiTheme="majorBidi" w:cstheme="majorBidi"/>
          <w:noProof/>
          <w:sz w:val="24"/>
          <w:szCs w:val="24"/>
        </w:rPr>
        <w:t>(Adam, 2016, p. 10</w:t>
      </w:r>
      <w:r w:rsidR="002501AE">
        <w:rPr>
          <w:rFonts w:asciiTheme="majorBidi" w:hAnsiTheme="majorBidi" w:cstheme="majorBidi"/>
          <w:noProof/>
          <w:sz w:val="24"/>
          <w:szCs w:val="24"/>
        </w:rPr>
        <w:t>6</w:t>
      </w:r>
      <w:r w:rsidR="00DA27BA" w:rsidRPr="00A04A31">
        <w:rPr>
          <w:rFonts w:asciiTheme="majorBidi" w:hAnsiTheme="majorBidi" w:cstheme="majorBidi"/>
          <w:noProof/>
          <w:sz w:val="24"/>
          <w:szCs w:val="24"/>
        </w:rPr>
        <w:t>)</w:t>
      </w:r>
      <w:r>
        <w:rPr>
          <w:rFonts w:asciiTheme="majorBidi" w:hAnsiTheme="majorBidi" w:cstheme="majorBidi"/>
          <w:sz w:val="24"/>
          <w:szCs w:val="24"/>
        </w:rPr>
        <w:t xml:space="preserve">. </w:t>
      </w:r>
      <w:r w:rsidR="00B13C0B">
        <w:rPr>
          <w:rFonts w:asciiTheme="majorBidi" w:hAnsiTheme="majorBidi" w:cstheme="majorBidi"/>
          <w:sz w:val="24"/>
          <w:szCs w:val="24"/>
        </w:rPr>
        <w:t xml:space="preserve">Above all </w:t>
      </w:r>
      <w:r w:rsidR="00697C55">
        <w:rPr>
          <w:rFonts w:asciiTheme="majorBidi" w:hAnsiTheme="majorBidi" w:cstheme="majorBidi"/>
          <w:sz w:val="24"/>
          <w:szCs w:val="24"/>
        </w:rPr>
        <w:t xml:space="preserve">of </w:t>
      </w:r>
      <w:r w:rsidR="00B13C0B">
        <w:rPr>
          <w:rFonts w:asciiTheme="majorBidi" w:hAnsiTheme="majorBidi" w:cstheme="majorBidi"/>
          <w:sz w:val="24"/>
          <w:szCs w:val="24"/>
        </w:rPr>
        <w:t>that</w:t>
      </w:r>
      <w:r>
        <w:rPr>
          <w:rFonts w:asciiTheme="majorBidi" w:hAnsiTheme="majorBidi" w:cstheme="majorBidi"/>
          <w:sz w:val="24"/>
          <w:szCs w:val="24"/>
        </w:rPr>
        <w:t>,</w:t>
      </w:r>
      <w:r w:rsidR="00B13C0B">
        <w:rPr>
          <w:rFonts w:asciiTheme="majorBidi" w:hAnsiTheme="majorBidi" w:cstheme="majorBidi"/>
          <w:sz w:val="24"/>
          <w:szCs w:val="24"/>
        </w:rPr>
        <w:t xml:space="preserve"> </w:t>
      </w:r>
      <w:r>
        <w:rPr>
          <w:rFonts w:asciiTheme="majorBidi" w:hAnsiTheme="majorBidi" w:cstheme="majorBidi"/>
          <w:sz w:val="24"/>
          <w:szCs w:val="24"/>
        </w:rPr>
        <w:t xml:space="preserve">he calculated the shoes </w:t>
      </w:r>
      <w:r w:rsidR="00697C55">
        <w:rPr>
          <w:rFonts w:asciiTheme="majorBidi" w:hAnsiTheme="majorBidi" w:cstheme="majorBidi"/>
          <w:sz w:val="24"/>
          <w:szCs w:val="24"/>
        </w:rPr>
        <w:t xml:space="preserve">containing </w:t>
      </w:r>
      <w:r>
        <w:rPr>
          <w:rFonts w:asciiTheme="majorBidi" w:hAnsiTheme="majorBidi" w:cstheme="majorBidi"/>
          <w:sz w:val="24"/>
          <w:szCs w:val="24"/>
        </w:rPr>
        <w:t xml:space="preserve">that logo </w:t>
      </w:r>
      <w:r w:rsidR="00697C55">
        <w:rPr>
          <w:rFonts w:asciiTheme="majorBidi" w:hAnsiTheme="majorBidi" w:cstheme="majorBidi"/>
          <w:sz w:val="24"/>
          <w:szCs w:val="24"/>
        </w:rPr>
        <w:t xml:space="preserve">of the </w:t>
      </w:r>
      <w:r>
        <w:rPr>
          <w:rFonts w:asciiTheme="majorBidi" w:hAnsiTheme="majorBidi" w:cstheme="majorBidi"/>
          <w:sz w:val="24"/>
          <w:szCs w:val="24"/>
        </w:rPr>
        <w:t xml:space="preserve">sizes between 43-45 sold in </w:t>
      </w:r>
      <w:r w:rsidRPr="001D5D67">
        <w:rPr>
          <w:rFonts w:asciiTheme="majorBidi" w:hAnsiTheme="majorBidi" w:cstheme="majorBidi"/>
          <w:sz w:val="24"/>
          <w:szCs w:val="24"/>
        </w:rPr>
        <w:t>Portsmouth</w:t>
      </w:r>
      <w:r>
        <w:rPr>
          <w:rFonts w:asciiTheme="majorBidi" w:hAnsiTheme="majorBidi" w:cstheme="majorBidi"/>
          <w:sz w:val="24"/>
          <w:szCs w:val="24"/>
        </w:rPr>
        <w:t xml:space="preserve">. He found that in 1986 alone, there were 51 </w:t>
      </w:r>
      <w:r w:rsidR="00B13C0B">
        <w:rPr>
          <w:rFonts w:asciiTheme="majorBidi" w:hAnsiTheme="majorBidi" w:cstheme="majorBidi"/>
          <w:sz w:val="24"/>
          <w:szCs w:val="24"/>
        </w:rPr>
        <w:t xml:space="preserve">shoes </w:t>
      </w:r>
      <w:r>
        <w:rPr>
          <w:rFonts w:asciiTheme="majorBidi" w:hAnsiTheme="majorBidi" w:cstheme="majorBidi"/>
          <w:sz w:val="24"/>
          <w:szCs w:val="24"/>
        </w:rPr>
        <w:t>sold that match th</w:t>
      </w:r>
      <w:r w:rsidR="00697C55">
        <w:rPr>
          <w:rFonts w:asciiTheme="majorBidi" w:hAnsiTheme="majorBidi" w:cstheme="majorBidi"/>
          <w:sz w:val="24"/>
          <w:szCs w:val="24"/>
        </w:rPr>
        <w:t>is</w:t>
      </w:r>
      <w:r>
        <w:rPr>
          <w:rFonts w:asciiTheme="majorBidi" w:hAnsiTheme="majorBidi" w:cstheme="majorBidi"/>
          <w:sz w:val="24"/>
          <w:szCs w:val="24"/>
        </w:rPr>
        <w:t xml:space="preserve"> description</w:t>
      </w:r>
      <w:r w:rsidR="00DA27BA">
        <w:rPr>
          <w:rFonts w:asciiTheme="majorBidi" w:hAnsiTheme="majorBidi" w:cstheme="majorBidi"/>
          <w:sz w:val="24"/>
          <w:szCs w:val="24"/>
        </w:rPr>
        <w:t xml:space="preserve"> </w:t>
      </w:r>
      <w:r w:rsidR="00DA27BA" w:rsidRPr="00A04A31">
        <w:rPr>
          <w:rFonts w:asciiTheme="majorBidi" w:hAnsiTheme="majorBidi" w:cstheme="majorBidi"/>
          <w:noProof/>
          <w:sz w:val="24"/>
          <w:szCs w:val="24"/>
        </w:rPr>
        <w:t>(Adam, 2016, p. 10</w:t>
      </w:r>
      <w:r w:rsidR="00DA27BA">
        <w:rPr>
          <w:rFonts w:asciiTheme="majorBidi" w:hAnsiTheme="majorBidi" w:cstheme="majorBidi"/>
          <w:noProof/>
          <w:sz w:val="24"/>
          <w:szCs w:val="24"/>
        </w:rPr>
        <w:t>7</w:t>
      </w:r>
      <w:r w:rsidR="00DA27BA" w:rsidRPr="00A04A31">
        <w:rPr>
          <w:rFonts w:asciiTheme="majorBidi" w:hAnsiTheme="majorBidi" w:cstheme="majorBidi"/>
          <w:noProof/>
          <w:sz w:val="24"/>
          <w:szCs w:val="24"/>
        </w:rPr>
        <w:t>)</w:t>
      </w:r>
      <w:r w:rsidR="00B13C0B">
        <w:rPr>
          <w:rFonts w:asciiTheme="majorBidi" w:hAnsiTheme="majorBidi" w:cstheme="majorBidi"/>
          <w:sz w:val="24"/>
          <w:szCs w:val="24"/>
        </w:rPr>
        <w:t>.</w:t>
      </w:r>
      <w:r w:rsidR="007F38F6">
        <w:rPr>
          <w:rFonts w:asciiTheme="majorBidi" w:hAnsiTheme="majorBidi" w:cstheme="majorBidi"/>
          <w:sz w:val="24"/>
          <w:szCs w:val="24"/>
        </w:rPr>
        <w:t xml:space="preserve"> This means that the true murdered can be one of the 51 persons</w:t>
      </w:r>
      <w:r w:rsidR="00697C55">
        <w:rPr>
          <w:rFonts w:asciiTheme="majorBidi" w:hAnsiTheme="majorBidi" w:cstheme="majorBidi"/>
          <w:sz w:val="24"/>
          <w:szCs w:val="24"/>
        </w:rPr>
        <w:t xml:space="preserve"> or possibly anyone whom bought it before 1986</w:t>
      </w:r>
      <w:r w:rsidR="007F38F6">
        <w:rPr>
          <w:rFonts w:asciiTheme="majorBidi" w:hAnsiTheme="majorBidi" w:cstheme="majorBidi"/>
          <w:sz w:val="24"/>
          <w:szCs w:val="24"/>
        </w:rPr>
        <w:t xml:space="preserve">. </w:t>
      </w:r>
      <w:r w:rsidR="00B13C0B">
        <w:rPr>
          <w:rFonts w:asciiTheme="majorBidi" w:hAnsiTheme="majorBidi" w:cstheme="majorBidi"/>
          <w:sz w:val="24"/>
          <w:szCs w:val="24"/>
        </w:rPr>
        <w:t xml:space="preserve"> </w:t>
      </w:r>
      <w:r w:rsidR="00E31CFD">
        <w:rPr>
          <w:rFonts w:asciiTheme="majorBidi" w:hAnsiTheme="majorBidi" w:cstheme="majorBidi"/>
          <w:sz w:val="24"/>
          <w:szCs w:val="24"/>
        </w:rPr>
        <w:t xml:space="preserve">Unfortunately, this were important study details that the investigation decided </w:t>
      </w:r>
      <w:r w:rsidR="00E31CFD">
        <w:rPr>
          <w:rFonts w:asciiTheme="majorBidi" w:hAnsiTheme="majorBidi" w:cstheme="majorBidi"/>
          <w:sz w:val="24"/>
          <w:szCs w:val="24"/>
        </w:rPr>
        <w:lastRenderedPageBreak/>
        <w:t xml:space="preserve">not to do. </w:t>
      </w:r>
      <w:r w:rsidR="00B13C0B">
        <w:rPr>
          <w:rFonts w:asciiTheme="majorBidi" w:hAnsiTheme="majorBidi" w:cstheme="majorBidi"/>
          <w:sz w:val="24"/>
          <w:szCs w:val="24"/>
        </w:rPr>
        <w:t>Not only that,</w:t>
      </w:r>
      <w:r w:rsidR="007F38F6">
        <w:rPr>
          <w:rFonts w:asciiTheme="majorBidi" w:hAnsiTheme="majorBidi" w:cstheme="majorBidi"/>
          <w:sz w:val="24"/>
          <w:szCs w:val="24"/>
        </w:rPr>
        <w:t xml:space="preserve"> but</w:t>
      </w:r>
      <w:r w:rsidR="00B13C0B">
        <w:rPr>
          <w:rFonts w:asciiTheme="majorBidi" w:hAnsiTheme="majorBidi" w:cstheme="majorBidi"/>
          <w:sz w:val="24"/>
          <w:szCs w:val="24"/>
        </w:rPr>
        <w:t xml:space="preserve"> </w:t>
      </w:r>
      <w:r w:rsidR="003D70D9">
        <w:rPr>
          <w:rFonts w:asciiTheme="majorBidi" w:hAnsiTheme="majorBidi" w:cstheme="majorBidi"/>
          <w:sz w:val="24"/>
          <w:szCs w:val="24"/>
        </w:rPr>
        <w:t xml:space="preserve">the court ignored the fact that the fibres’ samples collected from the victim and the suspect clothing did not match. </w:t>
      </w:r>
      <w:r w:rsidR="00497C36">
        <w:rPr>
          <w:rFonts w:asciiTheme="majorBidi" w:hAnsiTheme="majorBidi" w:cstheme="majorBidi"/>
          <w:sz w:val="24"/>
          <w:szCs w:val="24"/>
        </w:rPr>
        <w:t xml:space="preserve">This could eliminate the possibility of the suspect being in contact with the victim. </w:t>
      </w:r>
      <w:r w:rsidR="003D70D9">
        <w:rPr>
          <w:rFonts w:asciiTheme="majorBidi" w:hAnsiTheme="majorBidi" w:cstheme="majorBidi"/>
          <w:sz w:val="24"/>
          <w:szCs w:val="24"/>
        </w:rPr>
        <w:t>In addition, no source of fibre that belonged to the victim were found underneath Michael’s shoes</w:t>
      </w:r>
      <w:r w:rsidR="00A62D6B">
        <w:rPr>
          <w:rFonts w:asciiTheme="majorBidi" w:hAnsiTheme="majorBidi" w:cstheme="majorBidi"/>
          <w:sz w:val="24"/>
          <w:szCs w:val="24"/>
        </w:rPr>
        <w:t xml:space="preserve"> </w:t>
      </w:r>
      <w:r w:rsidR="00A62D6B" w:rsidRPr="00A04A31">
        <w:rPr>
          <w:rFonts w:asciiTheme="majorBidi" w:hAnsiTheme="majorBidi" w:cstheme="majorBidi"/>
          <w:noProof/>
          <w:sz w:val="24"/>
          <w:szCs w:val="24"/>
        </w:rPr>
        <w:t>(Adam, 2016, p. 10</w:t>
      </w:r>
      <w:r w:rsidR="00A62D6B">
        <w:rPr>
          <w:rFonts w:asciiTheme="majorBidi" w:hAnsiTheme="majorBidi" w:cstheme="majorBidi"/>
          <w:noProof/>
          <w:sz w:val="24"/>
          <w:szCs w:val="24"/>
        </w:rPr>
        <w:t>7</w:t>
      </w:r>
      <w:r w:rsidR="00A62D6B" w:rsidRPr="00A04A31">
        <w:rPr>
          <w:rFonts w:asciiTheme="majorBidi" w:hAnsiTheme="majorBidi" w:cstheme="majorBidi"/>
          <w:noProof/>
          <w:sz w:val="24"/>
          <w:szCs w:val="24"/>
        </w:rPr>
        <w:t>)</w:t>
      </w:r>
      <w:r w:rsidR="003D70D9">
        <w:rPr>
          <w:rFonts w:asciiTheme="majorBidi" w:hAnsiTheme="majorBidi" w:cstheme="majorBidi"/>
          <w:sz w:val="24"/>
          <w:szCs w:val="24"/>
        </w:rPr>
        <w:t xml:space="preserve">. </w:t>
      </w:r>
      <w:r w:rsidR="00163861">
        <w:rPr>
          <w:rFonts w:asciiTheme="majorBidi" w:hAnsiTheme="majorBidi" w:cstheme="majorBidi"/>
          <w:sz w:val="24"/>
          <w:szCs w:val="24"/>
        </w:rPr>
        <w:t xml:space="preserve">With the persecutors paying attention to these details alone, </w:t>
      </w:r>
      <w:r w:rsidR="00523740">
        <w:rPr>
          <w:rFonts w:asciiTheme="majorBidi" w:hAnsiTheme="majorBidi" w:cstheme="majorBidi"/>
          <w:sz w:val="24"/>
          <w:szCs w:val="24"/>
        </w:rPr>
        <w:t>perhaps</w:t>
      </w:r>
      <w:r w:rsidR="00163861">
        <w:rPr>
          <w:rFonts w:asciiTheme="majorBidi" w:hAnsiTheme="majorBidi" w:cstheme="majorBidi"/>
          <w:sz w:val="24"/>
          <w:szCs w:val="24"/>
        </w:rPr>
        <w:t xml:space="preserve"> Michael would not </w:t>
      </w:r>
      <w:r w:rsidR="00523740">
        <w:rPr>
          <w:rFonts w:asciiTheme="majorBidi" w:hAnsiTheme="majorBidi" w:cstheme="majorBidi"/>
          <w:sz w:val="24"/>
          <w:szCs w:val="24"/>
        </w:rPr>
        <w:t xml:space="preserve">have </w:t>
      </w:r>
      <w:r w:rsidR="00163861">
        <w:rPr>
          <w:rFonts w:asciiTheme="majorBidi" w:hAnsiTheme="majorBidi" w:cstheme="majorBidi"/>
          <w:sz w:val="24"/>
          <w:szCs w:val="24"/>
        </w:rPr>
        <w:t>been convicted</w:t>
      </w:r>
      <w:r w:rsidR="00A62D6B">
        <w:rPr>
          <w:rFonts w:asciiTheme="majorBidi" w:hAnsiTheme="majorBidi" w:cstheme="majorBidi"/>
          <w:sz w:val="24"/>
          <w:szCs w:val="24"/>
        </w:rPr>
        <w:t xml:space="preserve"> </w:t>
      </w:r>
      <w:r w:rsidR="00A62D6B" w:rsidRPr="00A04A31">
        <w:rPr>
          <w:rFonts w:asciiTheme="majorBidi" w:hAnsiTheme="majorBidi" w:cstheme="majorBidi"/>
          <w:noProof/>
          <w:sz w:val="24"/>
          <w:szCs w:val="24"/>
        </w:rPr>
        <w:t>(Adam, 2016, p. 10</w:t>
      </w:r>
      <w:r w:rsidR="00A62D6B">
        <w:rPr>
          <w:rFonts w:asciiTheme="majorBidi" w:hAnsiTheme="majorBidi" w:cstheme="majorBidi"/>
          <w:noProof/>
          <w:sz w:val="24"/>
          <w:szCs w:val="24"/>
        </w:rPr>
        <w:t>7</w:t>
      </w:r>
      <w:r w:rsidR="00A62D6B" w:rsidRPr="00A04A31">
        <w:rPr>
          <w:rFonts w:asciiTheme="majorBidi" w:hAnsiTheme="majorBidi" w:cstheme="majorBidi"/>
          <w:noProof/>
          <w:sz w:val="24"/>
          <w:szCs w:val="24"/>
        </w:rPr>
        <w:t>)</w:t>
      </w:r>
      <w:r w:rsidR="00163861">
        <w:rPr>
          <w:rFonts w:asciiTheme="majorBidi" w:hAnsiTheme="majorBidi" w:cstheme="majorBidi"/>
          <w:sz w:val="24"/>
          <w:szCs w:val="24"/>
        </w:rPr>
        <w:t>.</w:t>
      </w:r>
      <w:r w:rsidR="007F38F6" w:rsidRPr="007F38F6">
        <w:rPr>
          <w:rFonts w:asciiTheme="majorBidi" w:hAnsiTheme="majorBidi" w:cstheme="majorBidi"/>
          <w:sz w:val="24"/>
          <w:szCs w:val="24"/>
        </w:rPr>
        <w:t xml:space="preserve"> </w:t>
      </w:r>
      <w:r w:rsidR="007F38F6">
        <w:rPr>
          <w:rFonts w:asciiTheme="majorBidi" w:hAnsiTheme="majorBidi" w:cstheme="majorBidi"/>
          <w:sz w:val="24"/>
          <w:szCs w:val="24"/>
        </w:rPr>
        <w:t xml:space="preserve">It is a shame that a miscarriage of justice happened </w:t>
      </w:r>
      <w:r w:rsidR="00A65206">
        <w:rPr>
          <w:rFonts w:asciiTheme="majorBidi" w:hAnsiTheme="majorBidi" w:cstheme="majorBidi"/>
          <w:sz w:val="24"/>
          <w:szCs w:val="24"/>
        </w:rPr>
        <w:t xml:space="preserve">after ignoring other </w:t>
      </w:r>
      <w:r w:rsidR="007F38F6">
        <w:rPr>
          <w:rFonts w:asciiTheme="majorBidi" w:hAnsiTheme="majorBidi" w:cstheme="majorBidi"/>
          <w:sz w:val="24"/>
          <w:szCs w:val="24"/>
        </w:rPr>
        <w:t>reliable source</w:t>
      </w:r>
      <w:r w:rsidR="00A65206">
        <w:rPr>
          <w:rFonts w:asciiTheme="majorBidi" w:hAnsiTheme="majorBidi" w:cstheme="majorBidi"/>
          <w:sz w:val="24"/>
          <w:szCs w:val="24"/>
        </w:rPr>
        <w:t>s in th</w:t>
      </w:r>
      <w:r w:rsidR="00C827BE">
        <w:rPr>
          <w:rFonts w:asciiTheme="majorBidi" w:hAnsiTheme="majorBidi" w:cstheme="majorBidi"/>
          <w:sz w:val="24"/>
          <w:szCs w:val="24"/>
        </w:rPr>
        <w:t xml:space="preserve">is </w:t>
      </w:r>
      <w:r w:rsidR="00A65206">
        <w:rPr>
          <w:rFonts w:asciiTheme="majorBidi" w:hAnsiTheme="majorBidi" w:cstheme="majorBidi"/>
          <w:sz w:val="24"/>
          <w:szCs w:val="24"/>
        </w:rPr>
        <w:t>case</w:t>
      </w:r>
      <w:r w:rsidR="007F38F6">
        <w:rPr>
          <w:rFonts w:asciiTheme="majorBidi" w:hAnsiTheme="majorBidi" w:cstheme="majorBidi"/>
          <w:sz w:val="24"/>
          <w:szCs w:val="24"/>
        </w:rPr>
        <w:t xml:space="preserve"> </w:t>
      </w:r>
      <w:r w:rsidR="007F38F6" w:rsidRPr="00A04A31">
        <w:rPr>
          <w:rFonts w:asciiTheme="majorBidi" w:hAnsiTheme="majorBidi" w:cstheme="majorBidi"/>
          <w:noProof/>
          <w:sz w:val="24"/>
          <w:szCs w:val="24"/>
        </w:rPr>
        <w:t>(Adam, 2016, p. 10</w:t>
      </w:r>
      <w:r w:rsidR="007F38F6">
        <w:rPr>
          <w:rFonts w:asciiTheme="majorBidi" w:hAnsiTheme="majorBidi" w:cstheme="majorBidi"/>
          <w:noProof/>
          <w:sz w:val="24"/>
          <w:szCs w:val="24"/>
        </w:rPr>
        <w:t>7</w:t>
      </w:r>
      <w:r w:rsidR="007F38F6" w:rsidRPr="00A04A31">
        <w:rPr>
          <w:rFonts w:asciiTheme="majorBidi" w:hAnsiTheme="majorBidi" w:cstheme="majorBidi"/>
          <w:noProof/>
          <w:sz w:val="24"/>
          <w:szCs w:val="24"/>
        </w:rPr>
        <w:t>)</w:t>
      </w:r>
    </w:p>
    <w:p w:rsidR="00E77894" w:rsidRDefault="00B95271" w:rsidP="00197F56">
      <w:pPr>
        <w:spacing w:line="480" w:lineRule="auto"/>
        <w:rPr>
          <w:rFonts w:asciiTheme="majorBidi" w:hAnsiTheme="majorBidi" w:cstheme="majorBidi"/>
          <w:sz w:val="24"/>
          <w:szCs w:val="24"/>
        </w:rPr>
      </w:pPr>
      <w:r>
        <w:rPr>
          <w:rFonts w:asciiTheme="majorBidi" w:hAnsiTheme="majorBidi" w:cstheme="majorBidi"/>
          <w:sz w:val="24"/>
          <w:szCs w:val="24"/>
        </w:rPr>
        <w:t>As a conclusion, the ‘Pitchfork’s Case’ impacted the forensic science in creating a new era of profiling, which in this case, DNA profiling</w:t>
      </w:r>
      <w:sdt>
        <w:sdtPr>
          <w:rPr>
            <w:rFonts w:asciiTheme="majorBidi" w:hAnsiTheme="majorBidi" w:cstheme="majorBidi"/>
            <w:sz w:val="24"/>
            <w:szCs w:val="24"/>
          </w:rPr>
          <w:id w:val="-74823785"/>
          <w:citation/>
        </w:sdtPr>
        <w:sdtContent>
          <w:r>
            <w:rPr>
              <w:rFonts w:asciiTheme="majorBidi" w:hAnsiTheme="majorBidi" w:cstheme="majorBidi"/>
              <w:sz w:val="24"/>
              <w:szCs w:val="24"/>
            </w:rPr>
            <w:fldChar w:fldCharType="begin"/>
          </w:r>
          <w:r>
            <w:rPr>
              <w:rFonts w:asciiTheme="majorBidi" w:hAnsiTheme="majorBidi" w:cstheme="majorBidi"/>
              <w:sz w:val="24"/>
              <w:szCs w:val="24"/>
            </w:rPr>
            <w:instrText xml:space="preserve"> CITATION Hou15 \l 2057 </w:instrText>
          </w:r>
          <w:r>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Pr>
              <w:rFonts w:asciiTheme="majorBidi" w:hAnsiTheme="majorBidi" w:cstheme="majorBidi"/>
              <w:sz w:val="24"/>
              <w:szCs w:val="24"/>
            </w:rPr>
            <w:fldChar w:fldCharType="end"/>
          </w:r>
        </w:sdtContent>
      </w:sdt>
      <w:r>
        <w:rPr>
          <w:rFonts w:asciiTheme="majorBidi" w:hAnsiTheme="majorBidi" w:cstheme="majorBidi"/>
          <w:sz w:val="24"/>
          <w:szCs w:val="24"/>
        </w:rPr>
        <w:t>. The DNA profiling became a tool for the law enforcement to use in investigations</w:t>
      </w:r>
      <w:sdt>
        <w:sdtPr>
          <w:rPr>
            <w:rFonts w:asciiTheme="majorBidi" w:hAnsiTheme="majorBidi" w:cstheme="majorBidi"/>
            <w:sz w:val="24"/>
            <w:szCs w:val="24"/>
          </w:rPr>
          <w:id w:val="1364324586"/>
          <w:citation/>
        </w:sdtPr>
        <w:sdtContent>
          <w:r>
            <w:rPr>
              <w:rFonts w:asciiTheme="majorBidi" w:hAnsiTheme="majorBidi" w:cstheme="majorBidi"/>
              <w:sz w:val="24"/>
              <w:szCs w:val="24"/>
            </w:rPr>
            <w:fldChar w:fldCharType="begin"/>
          </w:r>
          <w:r>
            <w:rPr>
              <w:rFonts w:asciiTheme="majorBidi" w:hAnsiTheme="majorBidi" w:cstheme="majorBidi"/>
              <w:sz w:val="24"/>
              <w:szCs w:val="24"/>
            </w:rPr>
            <w:instrText xml:space="preserve"> CITATION Hou15 \l 2057 </w:instrText>
          </w:r>
          <w:r>
            <w:rPr>
              <w:rFonts w:asciiTheme="majorBidi" w:hAnsiTheme="majorBidi" w:cstheme="majorBidi"/>
              <w:sz w:val="24"/>
              <w:szCs w:val="24"/>
            </w:rPr>
            <w:fldChar w:fldCharType="separate"/>
          </w:r>
          <w:r w:rsidR="00080736">
            <w:rPr>
              <w:rFonts w:asciiTheme="majorBidi" w:hAnsiTheme="majorBidi" w:cstheme="majorBidi"/>
              <w:noProof/>
              <w:sz w:val="24"/>
              <w:szCs w:val="24"/>
            </w:rPr>
            <w:t xml:space="preserve"> </w:t>
          </w:r>
          <w:r w:rsidR="00080736" w:rsidRPr="00080736">
            <w:rPr>
              <w:rFonts w:asciiTheme="majorBidi" w:hAnsiTheme="majorBidi" w:cstheme="majorBidi"/>
              <w:noProof/>
              <w:sz w:val="24"/>
              <w:szCs w:val="24"/>
            </w:rPr>
            <w:t>(Houck, 2015)</w:t>
          </w:r>
          <w:r>
            <w:rPr>
              <w:rFonts w:asciiTheme="majorBidi" w:hAnsiTheme="majorBidi" w:cstheme="majorBidi"/>
              <w:sz w:val="24"/>
              <w:szCs w:val="24"/>
            </w:rPr>
            <w:fldChar w:fldCharType="end"/>
          </w:r>
        </w:sdtContent>
      </w:sdt>
      <w:r w:rsidR="001333DF">
        <w:rPr>
          <w:rFonts w:asciiTheme="majorBidi" w:hAnsiTheme="majorBidi" w:cstheme="majorBidi"/>
          <w:sz w:val="24"/>
          <w:szCs w:val="24"/>
        </w:rPr>
        <w:t xml:space="preserve"> Indeed, the new technology helped in changing the outcome of cases. The other types of evidence are not less important as well, and they have to be taken under consideration. When building a case, every evidence matters, to gather, interpret, reconstruct and solve the crime. </w:t>
      </w:r>
      <w:r w:rsidR="00975FF2">
        <w:rPr>
          <w:rFonts w:asciiTheme="majorBidi" w:hAnsiTheme="majorBidi" w:cstheme="majorBidi"/>
          <w:sz w:val="24"/>
          <w:szCs w:val="24"/>
        </w:rPr>
        <w:t>In my opinion, the evidences have to be tested and carefully studie</w:t>
      </w:r>
      <w:r w:rsidR="00675E10">
        <w:rPr>
          <w:rFonts w:asciiTheme="majorBidi" w:hAnsiTheme="majorBidi" w:cstheme="majorBidi"/>
          <w:sz w:val="24"/>
          <w:szCs w:val="24"/>
        </w:rPr>
        <w:t>d</w:t>
      </w:r>
      <w:r w:rsidR="00975FF2">
        <w:rPr>
          <w:rFonts w:asciiTheme="majorBidi" w:hAnsiTheme="majorBidi" w:cstheme="majorBidi"/>
          <w:sz w:val="24"/>
          <w:szCs w:val="24"/>
        </w:rPr>
        <w:t xml:space="preserve"> in order to avoid convicting or acquitting the wrong person.</w:t>
      </w:r>
    </w:p>
    <w:p w:rsidR="00641470" w:rsidRDefault="00641470" w:rsidP="00197F56">
      <w:pPr>
        <w:spacing w:line="480" w:lineRule="auto"/>
        <w:rPr>
          <w:rFonts w:asciiTheme="majorBidi" w:hAnsiTheme="majorBidi" w:cstheme="majorBidi"/>
          <w:sz w:val="24"/>
          <w:szCs w:val="24"/>
        </w:rPr>
      </w:pPr>
    </w:p>
    <w:p w:rsidR="00641470" w:rsidRDefault="00641470" w:rsidP="00197F56">
      <w:pPr>
        <w:spacing w:line="480" w:lineRule="auto"/>
        <w:rPr>
          <w:rFonts w:asciiTheme="majorBidi" w:hAnsiTheme="majorBidi" w:cstheme="majorBidi"/>
          <w:sz w:val="24"/>
          <w:szCs w:val="24"/>
        </w:rPr>
      </w:pPr>
      <w:r>
        <w:rPr>
          <w:rFonts w:asciiTheme="majorBidi" w:hAnsiTheme="majorBidi" w:cstheme="majorBidi"/>
          <w:sz w:val="24"/>
          <w:szCs w:val="24"/>
        </w:rPr>
        <w:t>Word count:</w:t>
      </w:r>
      <w:r w:rsidR="008F0DD9">
        <w:rPr>
          <w:rFonts w:asciiTheme="majorBidi" w:hAnsiTheme="majorBidi" w:cstheme="majorBidi"/>
          <w:sz w:val="24"/>
          <w:szCs w:val="24"/>
        </w:rPr>
        <w:t xml:space="preserve"> 3001</w:t>
      </w:r>
      <w:bookmarkStart w:id="1" w:name="_GoBack"/>
      <w:bookmarkEnd w:id="1"/>
    </w:p>
    <w:p w:rsidR="008F0DD9" w:rsidRDefault="008F0DD9" w:rsidP="00197F56">
      <w:pPr>
        <w:spacing w:line="480" w:lineRule="auto"/>
        <w:rPr>
          <w:rFonts w:asciiTheme="majorBidi" w:hAnsiTheme="majorBidi" w:cstheme="majorBidi"/>
          <w:sz w:val="24"/>
          <w:szCs w:val="24"/>
        </w:rPr>
      </w:pPr>
      <w:r>
        <w:rPr>
          <w:rFonts w:asciiTheme="majorBidi" w:hAnsiTheme="majorBidi" w:cstheme="majorBidi"/>
          <w:sz w:val="24"/>
          <w:szCs w:val="24"/>
        </w:rPr>
        <w:t>References and citations count: 3</w:t>
      </w:r>
      <w:r w:rsidR="005B470D">
        <w:rPr>
          <w:rFonts w:asciiTheme="majorBidi" w:hAnsiTheme="majorBidi" w:cstheme="majorBidi"/>
          <w:sz w:val="24"/>
          <w:szCs w:val="24"/>
        </w:rPr>
        <w:t>81</w:t>
      </w:r>
    </w:p>
    <w:sdt>
      <w:sdtPr>
        <w:id w:val="510255948"/>
        <w:docPartObj>
          <w:docPartGallery w:val="Bibliographies"/>
          <w:docPartUnique/>
        </w:docPartObj>
      </w:sdtPr>
      <w:sdtEndPr>
        <w:rPr>
          <w:rFonts w:asciiTheme="majorBidi" w:eastAsiaTheme="minorHAnsi" w:hAnsiTheme="majorBidi"/>
          <w:color w:val="auto"/>
          <w:sz w:val="24"/>
          <w:szCs w:val="24"/>
          <w:lang w:val="en-GB"/>
        </w:rPr>
      </w:sdtEndPr>
      <w:sdtContent>
        <w:p w:rsidR="00641470" w:rsidRPr="00080736" w:rsidRDefault="00641470">
          <w:pPr>
            <w:pStyle w:val="Heading1"/>
            <w:rPr>
              <w:rFonts w:asciiTheme="majorBidi" w:hAnsiTheme="majorBidi"/>
              <w:sz w:val="24"/>
              <w:szCs w:val="24"/>
            </w:rPr>
          </w:pPr>
          <w:r w:rsidRPr="00080736">
            <w:rPr>
              <w:rFonts w:asciiTheme="majorBidi" w:hAnsiTheme="majorBidi"/>
              <w:sz w:val="24"/>
              <w:szCs w:val="24"/>
            </w:rPr>
            <w:t>References List</w:t>
          </w:r>
        </w:p>
        <w:sdt>
          <w:sdtPr>
            <w:rPr>
              <w:rFonts w:asciiTheme="majorBidi" w:hAnsiTheme="majorBidi" w:cstheme="majorBidi"/>
              <w:sz w:val="24"/>
              <w:szCs w:val="24"/>
            </w:rPr>
            <w:id w:val="-573587230"/>
            <w:bibliography/>
          </w:sdtPr>
          <w:sdtContent>
            <w:p w:rsidR="00080736" w:rsidRDefault="00641470" w:rsidP="00080736">
              <w:pPr>
                <w:pStyle w:val="Bibliography"/>
                <w:rPr>
                  <w:noProof/>
                  <w:sz w:val="24"/>
                  <w:szCs w:val="24"/>
                  <w:lang w:val="en-US"/>
                </w:rPr>
              </w:pPr>
              <w:r w:rsidRPr="00080736">
                <w:rPr>
                  <w:rFonts w:asciiTheme="majorBidi" w:hAnsiTheme="majorBidi" w:cstheme="majorBidi"/>
                  <w:sz w:val="24"/>
                  <w:szCs w:val="24"/>
                </w:rPr>
                <w:fldChar w:fldCharType="begin"/>
              </w:r>
              <w:r w:rsidRPr="00080736">
                <w:rPr>
                  <w:rFonts w:asciiTheme="majorBidi" w:hAnsiTheme="majorBidi" w:cstheme="majorBidi"/>
                  <w:sz w:val="24"/>
                  <w:szCs w:val="24"/>
                </w:rPr>
                <w:instrText xml:space="preserve"> BIBLIOGRAPHY </w:instrText>
              </w:r>
              <w:r w:rsidRPr="00080736">
                <w:rPr>
                  <w:rFonts w:asciiTheme="majorBidi" w:hAnsiTheme="majorBidi" w:cstheme="majorBidi"/>
                  <w:sz w:val="24"/>
                  <w:szCs w:val="24"/>
                </w:rPr>
                <w:fldChar w:fldCharType="separate"/>
              </w:r>
              <w:r w:rsidR="00080736">
                <w:rPr>
                  <w:noProof/>
                  <w:lang w:val="en-US"/>
                </w:rPr>
                <w:t xml:space="preserve">Adam, A., 2016. </w:t>
              </w:r>
              <w:r w:rsidR="00080736">
                <w:rPr>
                  <w:i/>
                  <w:iCs/>
                  <w:noProof/>
                  <w:lang w:val="en-US"/>
                </w:rPr>
                <w:t xml:space="preserve">A History of Forensic Science: British beginnings in the twentieth century. </w:t>
              </w:r>
              <w:r w:rsidR="00080736">
                <w:rPr>
                  <w:noProof/>
                  <w:lang w:val="en-US"/>
                </w:rPr>
                <w:t>1st ed. London: Routledge.</w:t>
              </w:r>
            </w:p>
            <w:p w:rsidR="00080736" w:rsidRDefault="00080736" w:rsidP="00080736">
              <w:pPr>
                <w:pStyle w:val="Bibliography"/>
                <w:rPr>
                  <w:noProof/>
                  <w:lang w:val="en-US"/>
                </w:rPr>
              </w:pPr>
              <w:r>
                <w:rPr>
                  <w:noProof/>
                  <w:lang w:val="en-US"/>
                </w:rPr>
                <w:t xml:space="preserve">Adam, C., 2016. </w:t>
              </w:r>
              <w:r>
                <w:rPr>
                  <w:i/>
                  <w:iCs/>
                  <w:noProof/>
                  <w:lang w:val="en-US"/>
                </w:rPr>
                <w:t xml:space="preserve">Forensic Evidence in Court: Evaluation and Scientific Opinion. </w:t>
              </w:r>
              <w:r>
                <w:rPr>
                  <w:noProof/>
                  <w:lang w:val="en-US"/>
                </w:rPr>
                <w:t>1st ed. Sussex: John Wiley &amp; Sons Publishers.</w:t>
              </w:r>
            </w:p>
            <w:p w:rsidR="00080736" w:rsidRDefault="00080736" w:rsidP="00080736">
              <w:pPr>
                <w:pStyle w:val="Bibliography"/>
                <w:rPr>
                  <w:noProof/>
                  <w:lang w:val="en-US"/>
                </w:rPr>
              </w:pPr>
              <w:r>
                <w:rPr>
                  <w:noProof/>
                  <w:lang w:val="en-US"/>
                </w:rPr>
                <w:t xml:space="preserve">Beaufort-Moore, D., 2015. </w:t>
              </w:r>
              <w:r>
                <w:rPr>
                  <w:i/>
                  <w:iCs/>
                  <w:noProof/>
                  <w:lang w:val="en-US"/>
                </w:rPr>
                <w:t xml:space="preserve">Crime Scene Management and Evidence Recovery. </w:t>
              </w:r>
              <w:r>
                <w:rPr>
                  <w:noProof/>
                  <w:lang w:val="en-US"/>
                </w:rPr>
                <w:t>2nd ed. Oxford: Oxford University Press.</w:t>
              </w:r>
            </w:p>
            <w:p w:rsidR="00080736" w:rsidRDefault="00080736" w:rsidP="00080736">
              <w:pPr>
                <w:pStyle w:val="Bibliography"/>
                <w:rPr>
                  <w:noProof/>
                  <w:lang w:val="en-US"/>
                </w:rPr>
              </w:pPr>
              <w:r>
                <w:rPr>
                  <w:noProof/>
                  <w:lang w:val="en-US"/>
                </w:rPr>
                <w:t xml:space="preserve">City of London Police, 2017. </w:t>
              </w:r>
              <w:r>
                <w:rPr>
                  <w:i/>
                  <w:iCs/>
                  <w:noProof/>
                  <w:lang w:val="en-US"/>
                </w:rPr>
                <w:t xml:space="preserve">Guide to the Seizure of Exhibit. </w:t>
              </w:r>
              <w:r>
                <w:rPr>
                  <w:noProof/>
                  <w:lang w:val="en-US"/>
                </w:rPr>
                <w:t xml:space="preserve">[Online] </w:t>
              </w:r>
              <w:r>
                <w:rPr>
                  <w:noProof/>
                  <w:lang w:val="en-US"/>
                </w:rPr>
                <w:br/>
                <w:t xml:space="preserve">Available at: </w:t>
              </w:r>
              <w:r>
                <w:rPr>
                  <w:noProof/>
                  <w:u w:val="single"/>
                  <w:lang w:val="en-US"/>
                </w:rPr>
                <w:t>https://www.cityoflondon.police.uk/advice-and-support/fraud-and-economic-</w:t>
              </w:r>
              <w:r>
                <w:rPr>
                  <w:noProof/>
                  <w:u w:val="single"/>
                  <w:lang w:val="en-US"/>
                </w:rPr>
                <w:lastRenderedPageBreak/>
                <w:t>crime/pipcu/Documents/PIPCU-Guide-to-seizure-of-exhibits.pdf</w:t>
              </w:r>
              <w:r>
                <w:rPr>
                  <w:noProof/>
                  <w:lang w:val="en-US"/>
                </w:rPr>
                <w:br/>
                <w:t>[Accessed 12th December 2019].</w:t>
              </w:r>
            </w:p>
            <w:p w:rsidR="00080736" w:rsidRDefault="00080736" w:rsidP="00080736">
              <w:pPr>
                <w:pStyle w:val="Bibliography"/>
                <w:rPr>
                  <w:noProof/>
                  <w:lang w:val="en-US"/>
                </w:rPr>
              </w:pPr>
              <w:r>
                <w:rPr>
                  <w:noProof/>
                  <w:lang w:val="en-US"/>
                </w:rPr>
                <w:t xml:space="preserve">Eldridge, S., 2018. </w:t>
              </w:r>
              <w:r>
                <w:rPr>
                  <w:i/>
                  <w:iCs/>
                  <w:noProof/>
                  <w:lang w:val="en-US"/>
                </w:rPr>
                <w:t xml:space="preserve">Investigating Trace Evidence. </w:t>
              </w:r>
              <w:r>
                <w:rPr>
                  <w:noProof/>
                  <w:lang w:val="en-US"/>
                </w:rPr>
                <w:t>1st ed. New York: Enslow Publishing.</w:t>
              </w:r>
            </w:p>
            <w:p w:rsidR="00080736" w:rsidRDefault="00080736" w:rsidP="00080736">
              <w:pPr>
                <w:pStyle w:val="Bibliography"/>
                <w:rPr>
                  <w:noProof/>
                  <w:lang w:val="en-US"/>
                </w:rPr>
              </w:pPr>
              <w:r>
                <w:rPr>
                  <w:noProof/>
                  <w:lang w:val="en-US"/>
                </w:rPr>
                <w:t xml:space="preserve">Fraser, J., 2010. </w:t>
              </w:r>
              <w:r>
                <w:rPr>
                  <w:i/>
                  <w:iCs/>
                  <w:noProof/>
                  <w:lang w:val="en-US"/>
                </w:rPr>
                <w:t xml:space="preserve">Forensic Science: A Very Short Introduction. </w:t>
              </w:r>
              <w:r>
                <w:rPr>
                  <w:noProof/>
                  <w:lang w:val="en-US"/>
                </w:rPr>
                <w:t>1st ed. Oxford: Oxford University Press.</w:t>
              </w:r>
            </w:p>
            <w:p w:rsidR="00080736" w:rsidRDefault="00080736" w:rsidP="00080736">
              <w:pPr>
                <w:pStyle w:val="Bibliography"/>
                <w:rPr>
                  <w:noProof/>
                  <w:lang w:val="en-US"/>
                </w:rPr>
              </w:pPr>
              <w:r>
                <w:rPr>
                  <w:noProof/>
                  <w:lang w:val="en-US"/>
                </w:rPr>
                <w:t xml:space="preserve">Houck, M. M., 2015. </w:t>
              </w:r>
              <w:r>
                <w:rPr>
                  <w:i/>
                  <w:iCs/>
                  <w:noProof/>
                  <w:lang w:val="en-US"/>
                </w:rPr>
                <w:t xml:space="preserve">Professional Issues in Forensic Science. </w:t>
              </w:r>
              <w:r>
                <w:rPr>
                  <w:noProof/>
                  <w:lang w:val="en-US"/>
                </w:rPr>
                <w:t>1st ed. Oxford: Elsevier Academic Press.</w:t>
              </w:r>
            </w:p>
            <w:p w:rsidR="00080736" w:rsidRDefault="00080736" w:rsidP="00080736">
              <w:pPr>
                <w:pStyle w:val="Bibliography"/>
                <w:rPr>
                  <w:noProof/>
                  <w:lang w:val="en-US"/>
                </w:rPr>
              </w:pPr>
              <w:r>
                <w:rPr>
                  <w:noProof/>
                  <w:lang w:val="en-US"/>
                </w:rPr>
                <w:t xml:space="preserve">INTERPOL, 2016. </w:t>
              </w:r>
              <w:r>
                <w:rPr>
                  <w:i/>
                  <w:iCs/>
                  <w:noProof/>
                  <w:lang w:val="en-US"/>
                </w:rPr>
                <w:t xml:space="preserve">DNA. </w:t>
              </w:r>
              <w:r>
                <w:rPr>
                  <w:noProof/>
                  <w:lang w:val="en-US"/>
                </w:rPr>
                <w:t xml:space="preserve">[Online] </w:t>
              </w:r>
              <w:r>
                <w:rPr>
                  <w:noProof/>
                  <w:lang w:val="en-US"/>
                </w:rPr>
                <w:br/>
                <w:t xml:space="preserve">Available at: </w:t>
              </w:r>
              <w:r>
                <w:rPr>
                  <w:noProof/>
                  <w:u w:val="single"/>
                  <w:lang w:val="en-US"/>
                </w:rPr>
                <w:t>https://www.interpol.int/en/How-we-work/Forensics/DNA</w:t>
              </w:r>
              <w:r>
                <w:rPr>
                  <w:noProof/>
                  <w:lang w:val="en-US"/>
                </w:rPr>
                <w:br/>
                <w:t>[Accessed 22nd December 2019].</w:t>
              </w:r>
            </w:p>
            <w:p w:rsidR="00080736" w:rsidRDefault="00080736" w:rsidP="00080736">
              <w:pPr>
                <w:pStyle w:val="Bibliography"/>
                <w:rPr>
                  <w:noProof/>
                  <w:lang w:val="en-US"/>
                </w:rPr>
              </w:pPr>
              <w:r>
                <w:rPr>
                  <w:noProof/>
                  <w:lang w:val="en-US"/>
                </w:rPr>
                <w:t xml:space="preserve">James, S. H. &amp; Nordby, J. J., 2005. </w:t>
              </w:r>
              <w:r>
                <w:rPr>
                  <w:i/>
                  <w:iCs/>
                  <w:noProof/>
                  <w:lang w:val="en-US"/>
                </w:rPr>
                <w:t xml:space="preserve">Forensic Science: An Introduction to Scientific and Investigative Techniques. </w:t>
              </w:r>
              <w:r>
                <w:rPr>
                  <w:noProof/>
                  <w:lang w:val="en-US"/>
                </w:rPr>
                <w:t>2nd ed. London: Tylor &amp; Francis.</w:t>
              </w:r>
            </w:p>
            <w:p w:rsidR="00080736" w:rsidRDefault="00080736" w:rsidP="00080736">
              <w:pPr>
                <w:pStyle w:val="Bibliography"/>
                <w:rPr>
                  <w:noProof/>
                  <w:lang w:val="en-US"/>
                </w:rPr>
              </w:pPr>
              <w:r>
                <w:rPr>
                  <w:noProof/>
                  <w:lang w:val="en-US"/>
                </w:rPr>
                <w:t xml:space="preserve">Locard, E., 1920. </w:t>
              </w:r>
              <w:r>
                <w:rPr>
                  <w:i/>
                  <w:iCs/>
                  <w:noProof/>
                  <w:lang w:val="en-US"/>
                </w:rPr>
                <w:t xml:space="preserve">L'Enquête Criminelle et Les Méthodes Scientifiques. </w:t>
              </w:r>
              <w:r>
                <w:rPr>
                  <w:noProof/>
                  <w:lang w:val="en-US"/>
                </w:rPr>
                <w:t>1st ed. Lyon: E.Flammarion.</w:t>
              </w:r>
            </w:p>
            <w:p w:rsidR="00080736" w:rsidRDefault="00080736" w:rsidP="00080736">
              <w:pPr>
                <w:pStyle w:val="Bibliography"/>
                <w:rPr>
                  <w:noProof/>
                  <w:lang w:val="en-US"/>
                </w:rPr>
              </w:pPr>
              <w:r>
                <w:rPr>
                  <w:noProof/>
                  <w:lang w:val="en-US"/>
                </w:rPr>
                <w:t xml:space="preserve">Makin, D. A., 2015. </w:t>
              </w:r>
              <w:r>
                <w:rPr>
                  <w:i/>
                  <w:iCs/>
                  <w:noProof/>
                  <w:lang w:val="en-US"/>
                </w:rPr>
                <w:t xml:space="preserve">DNA and Property Crime Scene Investigation: Forensic Evidence and Law. </w:t>
              </w:r>
              <w:r>
                <w:rPr>
                  <w:noProof/>
                  <w:lang w:val="en-US"/>
                </w:rPr>
                <w:t>2nd ed. London: Routledge.</w:t>
              </w:r>
            </w:p>
            <w:p w:rsidR="00080736" w:rsidRDefault="00080736" w:rsidP="00080736">
              <w:pPr>
                <w:pStyle w:val="Bibliography"/>
                <w:rPr>
                  <w:noProof/>
                  <w:lang w:val="en-US"/>
                </w:rPr>
              </w:pPr>
              <w:r>
                <w:rPr>
                  <w:noProof/>
                  <w:lang w:val="en-US"/>
                </w:rPr>
                <w:t xml:space="preserve">Miller, S., 2010. https://www.tandfonline.com/doi/abs/10.1080/0731129X.2010.524036?journalCode=rcre20. </w:t>
              </w:r>
              <w:r>
                <w:rPr>
                  <w:i/>
                  <w:iCs/>
                  <w:noProof/>
                  <w:lang w:val="en-US"/>
                </w:rPr>
                <w:t xml:space="preserve">Criminal Justice Ethics, </w:t>
              </w:r>
              <w:r>
                <w:rPr>
                  <w:noProof/>
                  <w:lang w:val="en-US"/>
                </w:rPr>
                <w:t>29(3), pp. 241-257.</w:t>
              </w:r>
            </w:p>
            <w:p w:rsidR="00080736" w:rsidRDefault="00080736" w:rsidP="00080736">
              <w:pPr>
                <w:pStyle w:val="Bibliography"/>
                <w:rPr>
                  <w:noProof/>
                  <w:lang w:val="en-US"/>
                </w:rPr>
              </w:pPr>
              <w:r>
                <w:rPr>
                  <w:noProof/>
                  <w:lang w:val="en-US"/>
                </w:rPr>
                <w:t xml:space="preserve">Onion.com, 2019. </w:t>
              </w:r>
              <w:r>
                <w:rPr>
                  <w:i/>
                  <w:iCs/>
                  <w:noProof/>
                  <w:lang w:val="en-US"/>
                </w:rPr>
                <w:t xml:space="preserve">The History of Fingerprints. </w:t>
              </w:r>
              <w:r>
                <w:rPr>
                  <w:noProof/>
                  <w:lang w:val="en-US"/>
                </w:rPr>
                <w:t xml:space="preserve">[Online] </w:t>
              </w:r>
              <w:r>
                <w:rPr>
                  <w:noProof/>
                  <w:lang w:val="en-US"/>
                </w:rPr>
                <w:br/>
                <w:t xml:space="preserve">Available at: </w:t>
              </w:r>
              <w:r>
                <w:rPr>
                  <w:noProof/>
                  <w:u w:val="single"/>
                  <w:lang w:val="en-US"/>
                </w:rPr>
                <w:t>http://onin.com/fp/fphistory.html</w:t>
              </w:r>
              <w:r>
                <w:rPr>
                  <w:noProof/>
                  <w:lang w:val="en-US"/>
                </w:rPr>
                <w:br/>
                <w:t>[Accessed 22 December 2019].</w:t>
              </w:r>
            </w:p>
            <w:p w:rsidR="00080736" w:rsidRDefault="00080736" w:rsidP="00080736">
              <w:pPr>
                <w:pStyle w:val="Bibliography"/>
                <w:rPr>
                  <w:noProof/>
                  <w:lang w:val="en-US"/>
                </w:rPr>
              </w:pPr>
              <w:r>
                <w:rPr>
                  <w:noProof/>
                  <w:lang w:val="en-US"/>
                </w:rPr>
                <w:t xml:space="preserve">Press Office of University of Leicester, 2015. </w:t>
              </w:r>
              <w:r>
                <w:rPr>
                  <w:i/>
                  <w:iCs/>
                  <w:noProof/>
                  <w:lang w:val="en-US"/>
                </w:rPr>
                <w:t xml:space="preserve">Detective Chief Superintendent David Baker. </w:t>
              </w:r>
              <w:r>
                <w:rPr>
                  <w:noProof/>
                  <w:lang w:val="en-US"/>
                </w:rPr>
                <w:t xml:space="preserve">[Online] </w:t>
              </w:r>
              <w:r>
                <w:rPr>
                  <w:noProof/>
                  <w:lang w:val="en-US"/>
                </w:rPr>
                <w:br/>
                <w:t xml:space="preserve">Available at: </w:t>
              </w:r>
              <w:r>
                <w:rPr>
                  <w:noProof/>
                  <w:u w:val="single"/>
                  <w:lang w:val="en-US"/>
                </w:rPr>
                <w:t>https://www2.le.ac.uk/offices/press/for-journalists/code-of-a-killer-1/detective-chief-superintendent-david-baker</w:t>
              </w:r>
              <w:r>
                <w:rPr>
                  <w:noProof/>
                  <w:lang w:val="en-US"/>
                </w:rPr>
                <w:br/>
                <w:t>[Accessed 21st December 2019].</w:t>
              </w:r>
            </w:p>
            <w:p w:rsidR="00080736" w:rsidRDefault="00080736" w:rsidP="00080736">
              <w:pPr>
                <w:pStyle w:val="Bibliography"/>
                <w:rPr>
                  <w:noProof/>
                  <w:lang w:val="en-US"/>
                </w:rPr>
              </w:pPr>
              <w:r>
                <w:rPr>
                  <w:noProof/>
                  <w:lang w:val="en-US"/>
                </w:rPr>
                <w:t xml:space="preserve">The Forensic Library, 2019. </w:t>
              </w:r>
              <w:r>
                <w:rPr>
                  <w:i/>
                  <w:iCs/>
                  <w:noProof/>
                  <w:lang w:val="en-US"/>
                </w:rPr>
                <w:t xml:space="preserve">Trace Evidence. </w:t>
              </w:r>
              <w:r>
                <w:rPr>
                  <w:noProof/>
                  <w:lang w:val="en-US"/>
                </w:rPr>
                <w:t xml:space="preserve">[Online] </w:t>
              </w:r>
              <w:r>
                <w:rPr>
                  <w:noProof/>
                  <w:lang w:val="en-US"/>
                </w:rPr>
                <w:br/>
                <w:t xml:space="preserve">Available at: </w:t>
              </w:r>
              <w:r>
                <w:rPr>
                  <w:noProof/>
                  <w:u w:val="single"/>
                  <w:lang w:val="en-US"/>
                </w:rPr>
                <w:t>https://aboutforensics.co.uk/trace-evidence/</w:t>
              </w:r>
              <w:r>
                <w:rPr>
                  <w:noProof/>
                  <w:lang w:val="en-US"/>
                </w:rPr>
                <w:br/>
                <w:t>[Accessed 22nd December 2019].</w:t>
              </w:r>
            </w:p>
            <w:p w:rsidR="00641470" w:rsidRPr="00080736" w:rsidRDefault="00641470" w:rsidP="00080736">
              <w:pPr>
                <w:rPr>
                  <w:rFonts w:asciiTheme="majorBidi" w:hAnsiTheme="majorBidi" w:cstheme="majorBidi"/>
                  <w:sz w:val="24"/>
                  <w:szCs w:val="24"/>
                </w:rPr>
              </w:pPr>
              <w:r w:rsidRPr="00080736">
                <w:rPr>
                  <w:rFonts w:asciiTheme="majorBidi" w:hAnsiTheme="majorBidi" w:cstheme="majorBidi"/>
                  <w:b/>
                  <w:bCs/>
                  <w:noProof/>
                  <w:sz w:val="24"/>
                  <w:szCs w:val="24"/>
                </w:rPr>
                <w:fldChar w:fldCharType="end"/>
              </w:r>
            </w:p>
          </w:sdtContent>
        </w:sdt>
      </w:sdtContent>
    </w:sdt>
    <w:p w:rsidR="00975FF2" w:rsidRDefault="00975FF2" w:rsidP="00197F56">
      <w:pPr>
        <w:spacing w:line="480" w:lineRule="auto"/>
        <w:rPr>
          <w:rFonts w:asciiTheme="majorBidi" w:hAnsiTheme="majorBidi" w:cstheme="majorBidi"/>
          <w:sz w:val="24"/>
          <w:szCs w:val="24"/>
        </w:rPr>
      </w:pPr>
    </w:p>
    <w:p w:rsidR="00035E82" w:rsidRPr="002E424A" w:rsidRDefault="00035E82" w:rsidP="00197F56">
      <w:pPr>
        <w:spacing w:line="480" w:lineRule="auto"/>
        <w:rPr>
          <w:rFonts w:asciiTheme="majorBidi" w:hAnsiTheme="majorBidi" w:cstheme="majorBidi"/>
          <w:sz w:val="24"/>
          <w:szCs w:val="24"/>
        </w:rPr>
      </w:pPr>
    </w:p>
    <w:sectPr w:rsidR="00035E82" w:rsidRPr="002E424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41AB" w:rsidRDefault="000041AB" w:rsidP="00440C54">
      <w:pPr>
        <w:spacing w:after="0" w:line="240" w:lineRule="auto"/>
      </w:pPr>
      <w:r>
        <w:separator/>
      </w:r>
    </w:p>
  </w:endnote>
  <w:endnote w:type="continuationSeparator" w:id="0">
    <w:p w:rsidR="000041AB" w:rsidRDefault="000041AB" w:rsidP="00440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41AB" w:rsidRDefault="000041AB" w:rsidP="00440C54">
      <w:pPr>
        <w:spacing w:after="0" w:line="240" w:lineRule="auto"/>
      </w:pPr>
      <w:r>
        <w:separator/>
      </w:r>
    </w:p>
  </w:footnote>
  <w:footnote w:type="continuationSeparator" w:id="0">
    <w:p w:rsidR="000041AB" w:rsidRDefault="000041AB" w:rsidP="00440C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7C09" w:rsidRPr="00440C54" w:rsidRDefault="00847C09">
    <w:pPr>
      <w:pStyle w:val="Header"/>
      <w:rPr>
        <w:rFonts w:asciiTheme="majorBidi" w:hAnsiTheme="majorBidi" w:cstheme="majorBidi"/>
        <w:sz w:val="24"/>
        <w:szCs w:val="24"/>
      </w:rPr>
    </w:pPr>
    <w:r w:rsidRPr="00440C54">
      <w:rPr>
        <w:rFonts w:asciiTheme="majorBidi" w:hAnsiTheme="majorBidi" w:cstheme="majorBidi"/>
        <w:sz w:val="24"/>
        <w:szCs w:val="24"/>
      </w:rPr>
      <w:t>F. Alajmi</w:t>
    </w:r>
    <w:r w:rsidRPr="00440C54">
      <w:rPr>
        <w:rFonts w:asciiTheme="majorBidi" w:hAnsiTheme="majorBidi" w:cstheme="majorBidi"/>
        <w:sz w:val="24"/>
        <w:szCs w:val="24"/>
      </w:rPr>
      <w:ptab w:relativeTo="margin" w:alignment="center" w:leader="none"/>
    </w:r>
    <w:r w:rsidRPr="00440C54">
      <w:rPr>
        <w:rFonts w:asciiTheme="majorBidi" w:hAnsiTheme="majorBidi" w:cstheme="majorBidi"/>
        <w:sz w:val="24"/>
        <w:szCs w:val="24"/>
      </w:rPr>
      <w:t>27</w:t>
    </w:r>
    <w:r w:rsidRPr="00440C54">
      <w:rPr>
        <w:rFonts w:asciiTheme="majorBidi" w:hAnsiTheme="majorBidi" w:cstheme="majorBidi"/>
        <w:sz w:val="24"/>
        <w:szCs w:val="24"/>
      </w:rPr>
      <w:t>-12-19</w:t>
    </w:r>
    <w:r w:rsidRPr="00440C54">
      <w:rPr>
        <w:rFonts w:asciiTheme="majorBidi" w:hAnsiTheme="majorBidi" w:cstheme="majorBidi"/>
        <w:sz w:val="24"/>
        <w:szCs w:val="24"/>
      </w:rPr>
      <w:ptab w:relativeTo="margin" w:alignment="right" w:leader="none"/>
    </w:r>
    <w:r w:rsidRPr="00440C54">
      <w:rPr>
        <w:rFonts w:asciiTheme="majorBidi" w:hAnsiTheme="majorBidi" w:cstheme="majorBidi"/>
        <w:sz w:val="24"/>
        <w:szCs w:val="24"/>
      </w:rPr>
      <w:t>HPAR6013</w:t>
    </w:r>
    <w:r w:rsidRPr="00440C54">
      <w:rPr>
        <w:rFonts w:asciiTheme="majorBidi" w:hAnsiTheme="majorBidi" w:cstheme="majorBidi"/>
        <w:sz w:val="24"/>
        <w:szCs w:val="24"/>
      </w:rP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39D"/>
    <w:rsid w:val="000041AB"/>
    <w:rsid w:val="0001430F"/>
    <w:rsid w:val="000167B1"/>
    <w:rsid w:val="00026483"/>
    <w:rsid w:val="0002775E"/>
    <w:rsid w:val="00030D4E"/>
    <w:rsid w:val="00034ACF"/>
    <w:rsid w:val="00035E82"/>
    <w:rsid w:val="0004195A"/>
    <w:rsid w:val="000439B5"/>
    <w:rsid w:val="00043AB0"/>
    <w:rsid w:val="000450A5"/>
    <w:rsid w:val="00060C73"/>
    <w:rsid w:val="0006139D"/>
    <w:rsid w:val="000664C3"/>
    <w:rsid w:val="00080736"/>
    <w:rsid w:val="000845B9"/>
    <w:rsid w:val="0008771B"/>
    <w:rsid w:val="00087EEE"/>
    <w:rsid w:val="00092C2D"/>
    <w:rsid w:val="000D2C9C"/>
    <w:rsid w:val="000D59F6"/>
    <w:rsid w:val="000D7CDA"/>
    <w:rsid w:val="000F4B5F"/>
    <w:rsid w:val="000F6418"/>
    <w:rsid w:val="00120E62"/>
    <w:rsid w:val="0013129F"/>
    <w:rsid w:val="001333DF"/>
    <w:rsid w:val="00144A50"/>
    <w:rsid w:val="001471E4"/>
    <w:rsid w:val="00147AEA"/>
    <w:rsid w:val="00154675"/>
    <w:rsid w:val="00156D35"/>
    <w:rsid w:val="00163861"/>
    <w:rsid w:val="0018063E"/>
    <w:rsid w:val="00180D0A"/>
    <w:rsid w:val="00181652"/>
    <w:rsid w:val="001834AD"/>
    <w:rsid w:val="00197F56"/>
    <w:rsid w:val="001C59D2"/>
    <w:rsid w:val="001D0E77"/>
    <w:rsid w:val="001D5D67"/>
    <w:rsid w:val="001E4CF3"/>
    <w:rsid w:val="001F1073"/>
    <w:rsid w:val="001F4126"/>
    <w:rsid w:val="002053A4"/>
    <w:rsid w:val="002222DA"/>
    <w:rsid w:val="00223AF6"/>
    <w:rsid w:val="00244DF8"/>
    <w:rsid w:val="002501AE"/>
    <w:rsid w:val="0025254C"/>
    <w:rsid w:val="00252DE5"/>
    <w:rsid w:val="00273AD7"/>
    <w:rsid w:val="002911FF"/>
    <w:rsid w:val="002948A2"/>
    <w:rsid w:val="002952AA"/>
    <w:rsid w:val="002964B7"/>
    <w:rsid w:val="002A0A2A"/>
    <w:rsid w:val="002A2BEB"/>
    <w:rsid w:val="002A2D80"/>
    <w:rsid w:val="002C1BF6"/>
    <w:rsid w:val="002C1D3E"/>
    <w:rsid w:val="002C74D9"/>
    <w:rsid w:val="002D6341"/>
    <w:rsid w:val="002E424A"/>
    <w:rsid w:val="002F12AE"/>
    <w:rsid w:val="0030126C"/>
    <w:rsid w:val="0030666E"/>
    <w:rsid w:val="00326911"/>
    <w:rsid w:val="00330E4B"/>
    <w:rsid w:val="00336DF2"/>
    <w:rsid w:val="00342410"/>
    <w:rsid w:val="00345888"/>
    <w:rsid w:val="003818CE"/>
    <w:rsid w:val="00382A35"/>
    <w:rsid w:val="0039119D"/>
    <w:rsid w:val="003A12C8"/>
    <w:rsid w:val="003A22A3"/>
    <w:rsid w:val="003C70F6"/>
    <w:rsid w:val="003D024E"/>
    <w:rsid w:val="003D236E"/>
    <w:rsid w:val="003D6F88"/>
    <w:rsid w:val="003D70D9"/>
    <w:rsid w:val="003E106E"/>
    <w:rsid w:val="003E2FFB"/>
    <w:rsid w:val="003F044B"/>
    <w:rsid w:val="003F2659"/>
    <w:rsid w:val="003F2BFE"/>
    <w:rsid w:val="003F2DB8"/>
    <w:rsid w:val="003F55BE"/>
    <w:rsid w:val="00406487"/>
    <w:rsid w:val="0042170E"/>
    <w:rsid w:val="00430AD1"/>
    <w:rsid w:val="00430D9A"/>
    <w:rsid w:val="00436D4E"/>
    <w:rsid w:val="00440C54"/>
    <w:rsid w:val="00444E76"/>
    <w:rsid w:val="00453A97"/>
    <w:rsid w:val="00457211"/>
    <w:rsid w:val="0047267A"/>
    <w:rsid w:val="00486056"/>
    <w:rsid w:val="004951A6"/>
    <w:rsid w:val="00497C36"/>
    <w:rsid w:val="004A772F"/>
    <w:rsid w:val="004B5821"/>
    <w:rsid w:val="004B5BBB"/>
    <w:rsid w:val="004D232F"/>
    <w:rsid w:val="004D36AB"/>
    <w:rsid w:val="004E5F6A"/>
    <w:rsid w:val="004F3818"/>
    <w:rsid w:val="004F3BCE"/>
    <w:rsid w:val="004F7583"/>
    <w:rsid w:val="00514D1E"/>
    <w:rsid w:val="00516D38"/>
    <w:rsid w:val="00520E1B"/>
    <w:rsid w:val="00520F4E"/>
    <w:rsid w:val="00521FA9"/>
    <w:rsid w:val="00521FF9"/>
    <w:rsid w:val="00522E3D"/>
    <w:rsid w:val="00523740"/>
    <w:rsid w:val="00532E24"/>
    <w:rsid w:val="005647CD"/>
    <w:rsid w:val="00581353"/>
    <w:rsid w:val="00584B1B"/>
    <w:rsid w:val="005B3BD5"/>
    <w:rsid w:val="005B470D"/>
    <w:rsid w:val="005D1D91"/>
    <w:rsid w:val="005D3728"/>
    <w:rsid w:val="005E5969"/>
    <w:rsid w:val="006052AC"/>
    <w:rsid w:val="00620A3F"/>
    <w:rsid w:val="00620E0A"/>
    <w:rsid w:val="00627C20"/>
    <w:rsid w:val="00633E26"/>
    <w:rsid w:val="00641470"/>
    <w:rsid w:val="00644970"/>
    <w:rsid w:val="00654930"/>
    <w:rsid w:val="00662796"/>
    <w:rsid w:val="00665CEE"/>
    <w:rsid w:val="00672F12"/>
    <w:rsid w:val="00675E10"/>
    <w:rsid w:val="0067706E"/>
    <w:rsid w:val="00687732"/>
    <w:rsid w:val="00690081"/>
    <w:rsid w:val="00695383"/>
    <w:rsid w:val="006965AC"/>
    <w:rsid w:val="00697C55"/>
    <w:rsid w:val="006A3A98"/>
    <w:rsid w:val="006A5896"/>
    <w:rsid w:val="006A7025"/>
    <w:rsid w:val="006C24A7"/>
    <w:rsid w:val="006D286A"/>
    <w:rsid w:val="006E3E20"/>
    <w:rsid w:val="006E5D7E"/>
    <w:rsid w:val="006F3EE7"/>
    <w:rsid w:val="006F5DC5"/>
    <w:rsid w:val="006F6A4B"/>
    <w:rsid w:val="007100E8"/>
    <w:rsid w:val="00710E4A"/>
    <w:rsid w:val="00712516"/>
    <w:rsid w:val="007271ED"/>
    <w:rsid w:val="00727DAD"/>
    <w:rsid w:val="00736556"/>
    <w:rsid w:val="00750F57"/>
    <w:rsid w:val="00760F7C"/>
    <w:rsid w:val="00761008"/>
    <w:rsid w:val="00763BA8"/>
    <w:rsid w:val="00765966"/>
    <w:rsid w:val="00774228"/>
    <w:rsid w:val="00777211"/>
    <w:rsid w:val="00793B35"/>
    <w:rsid w:val="00797C1D"/>
    <w:rsid w:val="007A28D5"/>
    <w:rsid w:val="007A75F5"/>
    <w:rsid w:val="007A7C17"/>
    <w:rsid w:val="007B1A4C"/>
    <w:rsid w:val="007B6B96"/>
    <w:rsid w:val="007C58AA"/>
    <w:rsid w:val="007C667C"/>
    <w:rsid w:val="007F38F6"/>
    <w:rsid w:val="007F57BC"/>
    <w:rsid w:val="00806B72"/>
    <w:rsid w:val="00810F73"/>
    <w:rsid w:val="00813812"/>
    <w:rsid w:val="00814C94"/>
    <w:rsid w:val="00824097"/>
    <w:rsid w:val="008359EC"/>
    <w:rsid w:val="00840F81"/>
    <w:rsid w:val="008418B7"/>
    <w:rsid w:val="00842841"/>
    <w:rsid w:val="0084394A"/>
    <w:rsid w:val="00847C09"/>
    <w:rsid w:val="00853E7B"/>
    <w:rsid w:val="00857655"/>
    <w:rsid w:val="00893E38"/>
    <w:rsid w:val="008943E1"/>
    <w:rsid w:val="008949CC"/>
    <w:rsid w:val="008A14C3"/>
    <w:rsid w:val="008A17B1"/>
    <w:rsid w:val="008A1861"/>
    <w:rsid w:val="008B0F39"/>
    <w:rsid w:val="008B2F67"/>
    <w:rsid w:val="008C0452"/>
    <w:rsid w:val="008C4C43"/>
    <w:rsid w:val="008E282A"/>
    <w:rsid w:val="008E6202"/>
    <w:rsid w:val="008F0DD9"/>
    <w:rsid w:val="008F1273"/>
    <w:rsid w:val="00902020"/>
    <w:rsid w:val="009061FA"/>
    <w:rsid w:val="009116D0"/>
    <w:rsid w:val="00916CC4"/>
    <w:rsid w:val="00921EC4"/>
    <w:rsid w:val="00933EA0"/>
    <w:rsid w:val="00964F88"/>
    <w:rsid w:val="00975FF2"/>
    <w:rsid w:val="00981E8A"/>
    <w:rsid w:val="00983DF1"/>
    <w:rsid w:val="009848F6"/>
    <w:rsid w:val="009A5FD7"/>
    <w:rsid w:val="009A7B15"/>
    <w:rsid w:val="009B06A0"/>
    <w:rsid w:val="009E012C"/>
    <w:rsid w:val="009F295D"/>
    <w:rsid w:val="009F5056"/>
    <w:rsid w:val="009F6B20"/>
    <w:rsid w:val="00A04A31"/>
    <w:rsid w:val="00A16DEF"/>
    <w:rsid w:val="00A17204"/>
    <w:rsid w:val="00A238FF"/>
    <w:rsid w:val="00A41AC5"/>
    <w:rsid w:val="00A51C01"/>
    <w:rsid w:val="00A6037C"/>
    <w:rsid w:val="00A62D6B"/>
    <w:rsid w:val="00A635E8"/>
    <w:rsid w:val="00A65206"/>
    <w:rsid w:val="00A66561"/>
    <w:rsid w:val="00A66FC3"/>
    <w:rsid w:val="00A7167F"/>
    <w:rsid w:val="00A76104"/>
    <w:rsid w:val="00A767DE"/>
    <w:rsid w:val="00A85567"/>
    <w:rsid w:val="00AA035C"/>
    <w:rsid w:val="00AA1B1F"/>
    <w:rsid w:val="00AB5F2D"/>
    <w:rsid w:val="00AD2B8E"/>
    <w:rsid w:val="00AE12F8"/>
    <w:rsid w:val="00AF0BD3"/>
    <w:rsid w:val="00B00894"/>
    <w:rsid w:val="00B0167E"/>
    <w:rsid w:val="00B13C0B"/>
    <w:rsid w:val="00B62532"/>
    <w:rsid w:val="00B75CF8"/>
    <w:rsid w:val="00B76849"/>
    <w:rsid w:val="00B815FB"/>
    <w:rsid w:val="00B93B2D"/>
    <w:rsid w:val="00B95271"/>
    <w:rsid w:val="00BB39A4"/>
    <w:rsid w:val="00BE4914"/>
    <w:rsid w:val="00BF1B1C"/>
    <w:rsid w:val="00BF2A30"/>
    <w:rsid w:val="00C0059E"/>
    <w:rsid w:val="00C15198"/>
    <w:rsid w:val="00C17327"/>
    <w:rsid w:val="00C177D7"/>
    <w:rsid w:val="00C30A81"/>
    <w:rsid w:val="00C33723"/>
    <w:rsid w:val="00C63A2F"/>
    <w:rsid w:val="00C77DF7"/>
    <w:rsid w:val="00C827BE"/>
    <w:rsid w:val="00C87125"/>
    <w:rsid w:val="00C94135"/>
    <w:rsid w:val="00CB3B93"/>
    <w:rsid w:val="00CC1E38"/>
    <w:rsid w:val="00CC359F"/>
    <w:rsid w:val="00CD5C17"/>
    <w:rsid w:val="00CE1054"/>
    <w:rsid w:val="00CE7EF2"/>
    <w:rsid w:val="00CF1773"/>
    <w:rsid w:val="00CF396A"/>
    <w:rsid w:val="00CF45DA"/>
    <w:rsid w:val="00D06401"/>
    <w:rsid w:val="00D15BCE"/>
    <w:rsid w:val="00D3615D"/>
    <w:rsid w:val="00D5106E"/>
    <w:rsid w:val="00D538BC"/>
    <w:rsid w:val="00D54C84"/>
    <w:rsid w:val="00D71F03"/>
    <w:rsid w:val="00D75AB0"/>
    <w:rsid w:val="00D8648F"/>
    <w:rsid w:val="00DA27BA"/>
    <w:rsid w:val="00DC59D8"/>
    <w:rsid w:val="00DE247D"/>
    <w:rsid w:val="00DF1154"/>
    <w:rsid w:val="00E022F4"/>
    <w:rsid w:val="00E1477F"/>
    <w:rsid w:val="00E16CD0"/>
    <w:rsid w:val="00E16D0E"/>
    <w:rsid w:val="00E27641"/>
    <w:rsid w:val="00E31CFD"/>
    <w:rsid w:val="00E45CCB"/>
    <w:rsid w:val="00E707B9"/>
    <w:rsid w:val="00E758DF"/>
    <w:rsid w:val="00E77894"/>
    <w:rsid w:val="00E848D9"/>
    <w:rsid w:val="00EB49C9"/>
    <w:rsid w:val="00EB7348"/>
    <w:rsid w:val="00EC4AD5"/>
    <w:rsid w:val="00EC6820"/>
    <w:rsid w:val="00ED3863"/>
    <w:rsid w:val="00EE30B8"/>
    <w:rsid w:val="00EE46FF"/>
    <w:rsid w:val="00F019FE"/>
    <w:rsid w:val="00F02670"/>
    <w:rsid w:val="00F03C8F"/>
    <w:rsid w:val="00F045DA"/>
    <w:rsid w:val="00F04D9B"/>
    <w:rsid w:val="00F119DB"/>
    <w:rsid w:val="00F22A76"/>
    <w:rsid w:val="00F26CF3"/>
    <w:rsid w:val="00F33967"/>
    <w:rsid w:val="00F35587"/>
    <w:rsid w:val="00F36BBE"/>
    <w:rsid w:val="00F510FD"/>
    <w:rsid w:val="00F703B2"/>
    <w:rsid w:val="00F967BA"/>
    <w:rsid w:val="00FA1A47"/>
    <w:rsid w:val="00FB707F"/>
    <w:rsid w:val="00FC11D3"/>
    <w:rsid w:val="00FC3F4E"/>
    <w:rsid w:val="00FD10EE"/>
    <w:rsid w:val="00FD2880"/>
    <w:rsid w:val="00FD7785"/>
    <w:rsid w:val="00FF0C9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BF32D"/>
  <w15:chartTrackingRefBased/>
  <w15:docId w15:val="{D3F8E21E-E182-46DB-BCB4-0A7CE21C7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A8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2053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0C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C54"/>
  </w:style>
  <w:style w:type="paragraph" w:styleId="Footer">
    <w:name w:val="footer"/>
    <w:basedOn w:val="Normal"/>
    <w:link w:val="FooterChar"/>
    <w:uiPriority w:val="99"/>
    <w:unhideWhenUsed/>
    <w:rsid w:val="00440C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C54"/>
  </w:style>
  <w:style w:type="character" w:customStyle="1" w:styleId="Heading1Char">
    <w:name w:val="Heading 1 Char"/>
    <w:basedOn w:val="DefaultParagraphFont"/>
    <w:link w:val="Heading1"/>
    <w:uiPriority w:val="9"/>
    <w:rsid w:val="00C30A8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30A81"/>
  </w:style>
  <w:style w:type="paragraph" w:styleId="BalloonText">
    <w:name w:val="Balloon Text"/>
    <w:basedOn w:val="Normal"/>
    <w:link w:val="BalloonTextChar"/>
    <w:uiPriority w:val="99"/>
    <w:semiHidden/>
    <w:unhideWhenUsed/>
    <w:rsid w:val="008E62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6202"/>
    <w:rPr>
      <w:rFonts w:ascii="Segoe UI" w:hAnsi="Segoe UI" w:cs="Segoe UI"/>
      <w:sz w:val="18"/>
      <w:szCs w:val="18"/>
    </w:rPr>
  </w:style>
  <w:style w:type="paragraph" w:styleId="Caption">
    <w:name w:val="caption"/>
    <w:basedOn w:val="Normal"/>
    <w:next w:val="Normal"/>
    <w:uiPriority w:val="35"/>
    <w:unhideWhenUsed/>
    <w:qFormat/>
    <w:rsid w:val="001F4126"/>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2053A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3131">
      <w:bodyDiv w:val="1"/>
      <w:marLeft w:val="0"/>
      <w:marRight w:val="0"/>
      <w:marTop w:val="0"/>
      <w:marBottom w:val="0"/>
      <w:divBdr>
        <w:top w:val="none" w:sz="0" w:space="0" w:color="auto"/>
        <w:left w:val="none" w:sz="0" w:space="0" w:color="auto"/>
        <w:bottom w:val="none" w:sz="0" w:space="0" w:color="auto"/>
        <w:right w:val="none" w:sz="0" w:space="0" w:color="auto"/>
      </w:divBdr>
    </w:div>
    <w:div w:id="7297237">
      <w:bodyDiv w:val="1"/>
      <w:marLeft w:val="0"/>
      <w:marRight w:val="0"/>
      <w:marTop w:val="0"/>
      <w:marBottom w:val="0"/>
      <w:divBdr>
        <w:top w:val="none" w:sz="0" w:space="0" w:color="auto"/>
        <w:left w:val="none" w:sz="0" w:space="0" w:color="auto"/>
        <w:bottom w:val="none" w:sz="0" w:space="0" w:color="auto"/>
        <w:right w:val="none" w:sz="0" w:space="0" w:color="auto"/>
      </w:divBdr>
    </w:div>
    <w:div w:id="9454443">
      <w:bodyDiv w:val="1"/>
      <w:marLeft w:val="0"/>
      <w:marRight w:val="0"/>
      <w:marTop w:val="0"/>
      <w:marBottom w:val="0"/>
      <w:divBdr>
        <w:top w:val="none" w:sz="0" w:space="0" w:color="auto"/>
        <w:left w:val="none" w:sz="0" w:space="0" w:color="auto"/>
        <w:bottom w:val="none" w:sz="0" w:space="0" w:color="auto"/>
        <w:right w:val="none" w:sz="0" w:space="0" w:color="auto"/>
      </w:divBdr>
    </w:div>
    <w:div w:id="39401139">
      <w:bodyDiv w:val="1"/>
      <w:marLeft w:val="0"/>
      <w:marRight w:val="0"/>
      <w:marTop w:val="0"/>
      <w:marBottom w:val="0"/>
      <w:divBdr>
        <w:top w:val="none" w:sz="0" w:space="0" w:color="auto"/>
        <w:left w:val="none" w:sz="0" w:space="0" w:color="auto"/>
        <w:bottom w:val="none" w:sz="0" w:space="0" w:color="auto"/>
        <w:right w:val="none" w:sz="0" w:space="0" w:color="auto"/>
      </w:divBdr>
    </w:div>
    <w:div w:id="47186443">
      <w:bodyDiv w:val="1"/>
      <w:marLeft w:val="0"/>
      <w:marRight w:val="0"/>
      <w:marTop w:val="0"/>
      <w:marBottom w:val="0"/>
      <w:divBdr>
        <w:top w:val="none" w:sz="0" w:space="0" w:color="auto"/>
        <w:left w:val="none" w:sz="0" w:space="0" w:color="auto"/>
        <w:bottom w:val="none" w:sz="0" w:space="0" w:color="auto"/>
        <w:right w:val="none" w:sz="0" w:space="0" w:color="auto"/>
      </w:divBdr>
    </w:div>
    <w:div w:id="60904611">
      <w:bodyDiv w:val="1"/>
      <w:marLeft w:val="0"/>
      <w:marRight w:val="0"/>
      <w:marTop w:val="0"/>
      <w:marBottom w:val="0"/>
      <w:divBdr>
        <w:top w:val="none" w:sz="0" w:space="0" w:color="auto"/>
        <w:left w:val="none" w:sz="0" w:space="0" w:color="auto"/>
        <w:bottom w:val="none" w:sz="0" w:space="0" w:color="auto"/>
        <w:right w:val="none" w:sz="0" w:space="0" w:color="auto"/>
      </w:divBdr>
    </w:div>
    <w:div w:id="71781320">
      <w:bodyDiv w:val="1"/>
      <w:marLeft w:val="0"/>
      <w:marRight w:val="0"/>
      <w:marTop w:val="0"/>
      <w:marBottom w:val="0"/>
      <w:divBdr>
        <w:top w:val="none" w:sz="0" w:space="0" w:color="auto"/>
        <w:left w:val="none" w:sz="0" w:space="0" w:color="auto"/>
        <w:bottom w:val="none" w:sz="0" w:space="0" w:color="auto"/>
        <w:right w:val="none" w:sz="0" w:space="0" w:color="auto"/>
      </w:divBdr>
    </w:div>
    <w:div w:id="82999196">
      <w:bodyDiv w:val="1"/>
      <w:marLeft w:val="0"/>
      <w:marRight w:val="0"/>
      <w:marTop w:val="0"/>
      <w:marBottom w:val="0"/>
      <w:divBdr>
        <w:top w:val="none" w:sz="0" w:space="0" w:color="auto"/>
        <w:left w:val="none" w:sz="0" w:space="0" w:color="auto"/>
        <w:bottom w:val="none" w:sz="0" w:space="0" w:color="auto"/>
        <w:right w:val="none" w:sz="0" w:space="0" w:color="auto"/>
      </w:divBdr>
    </w:div>
    <w:div w:id="85656971">
      <w:bodyDiv w:val="1"/>
      <w:marLeft w:val="0"/>
      <w:marRight w:val="0"/>
      <w:marTop w:val="0"/>
      <w:marBottom w:val="0"/>
      <w:divBdr>
        <w:top w:val="none" w:sz="0" w:space="0" w:color="auto"/>
        <w:left w:val="none" w:sz="0" w:space="0" w:color="auto"/>
        <w:bottom w:val="none" w:sz="0" w:space="0" w:color="auto"/>
        <w:right w:val="none" w:sz="0" w:space="0" w:color="auto"/>
      </w:divBdr>
    </w:div>
    <w:div w:id="93209782">
      <w:bodyDiv w:val="1"/>
      <w:marLeft w:val="0"/>
      <w:marRight w:val="0"/>
      <w:marTop w:val="0"/>
      <w:marBottom w:val="0"/>
      <w:divBdr>
        <w:top w:val="none" w:sz="0" w:space="0" w:color="auto"/>
        <w:left w:val="none" w:sz="0" w:space="0" w:color="auto"/>
        <w:bottom w:val="none" w:sz="0" w:space="0" w:color="auto"/>
        <w:right w:val="none" w:sz="0" w:space="0" w:color="auto"/>
      </w:divBdr>
    </w:div>
    <w:div w:id="104274419">
      <w:bodyDiv w:val="1"/>
      <w:marLeft w:val="0"/>
      <w:marRight w:val="0"/>
      <w:marTop w:val="0"/>
      <w:marBottom w:val="0"/>
      <w:divBdr>
        <w:top w:val="none" w:sz="0" w:space="0" w:color="auto"/>
        <w:left w:val="none" w:sz="0" w:space="0" w:color="auto"/>
        <w:bottom w:val="none" w:sz="0" w:space="0" w:color="auto"/>
        <w:right w:val="none" w:sz="0" w:space="0" w:color="auto"/>
      </w:divBdr>
    </w:div>
    <w:div w:id="121389848">
      <w:bodyDiv w:val="1"/>
      <w:marLeft w:val="0"/>
      <w:marRight w:val="0"/>
      <w:marTop w:val="0"/>
      <w:marBottom w:val="0"/>
      <w:divBdr>
        <w:top w:val="none" w:sz="0" w:space="0" w:color="auto"/>
        <w:left w:val="none" w:sz="0" w:space="0" w:color="auto"/>
        <w:bottom w:val="none" w:sz="0" w:space="0" w:color="auto"/>
        <w:right w:val="none" w:sz="0" w:space="0" w:color="auto"/>
      </w:divBdr>
    </w:div>
    <w:div w:id="123544736">
      <w:bodyDiv w:val="1"/>
      <w:marLeft w:val="0"/>
      <w:marRight w:val="0"/>
      <w:marTop w:val="0"/>
      <w:marBottom w:val="0"/>
      <w:divBdr>
        <w:top w:val="none" w:sz="0" w:space="0" w:color="auto"/>
        <w:left w:val="none" w:sz="0" w:space="0" w:color="auto"/>
        <w:bottom w:val="none" w:sz="0" w:space="0" w:color="auto"/>
        <w:right w:val="none" w:sz="0" w:space="0" w:color="auto"/>
      </w:divBdr>
    </w:div>
    <w:div w:id="124977988">
      <w:bodyDiv w:val="1"/>
      <w:marLeft w:val="0"/>
      <w:marRight w:val="0"/>
      <w:marTop w:val="0"/>
      <w:marBottom w:val="0"/>
      <w:divBdr>
        <w:top w:val="none" w:sz="0" w:space="0" w:color="auto"/>
        <w:left w:val="none" w:sz="0" w:space="0" w:color="auto"/>
        <w:bottom w:val="none" w:sz="0" w:space="0" w:color="auto"/>
        <w:right w:val="none" w:sz="0" w:space="0" w:color="auto"/>
      </w:divBdr>
    </w:div>
    <w:div w:id="154497744">
      <w:bodyDiv w:val="1"/>
      <w:marLeft w:val="0"/>
      <w:marRight w:val="0"/>
      <w:marTop w:val="0"/>
      <w:marBottom w:val="0"/>
      <w:divBdr>
        <w:top w:val="none" w:sz="0" w:space="0" w:color="auto"/>
        <w:left w:val="none" w:sz="0" w:space="0" w:color="auto"/>
        <w:bottom w:val="none" w:sz="0" w:space="0" w:color="auto"/>
        <w:right w:val="none" w:sz="0" w:space="0" w:color="auto"/>
      </w:divBdr>
    </w:div>
    <w:div w:id="173570328">
      <w:bodyDiv w:val="1"/>
      <w:marLeft w:val="0"/>
      <w:marRight w:val="0"/>
      <w:marTop w:val="0"/>
      <w:marBottom w:val="0"/>
      <w:divBdr>
        <w:top w:val="none" w:sz="0" w:space="0" w:color="auto"/>
        <w:left w:val="none" w:sz="0" w:space="0" w:color="auto"/>
        <w:bottom w:val="none" w:sz="0" w:space="0" w:color="auto"/>
        <w:right w:val="none" w:sz="0" w:space="0" w:color="auto"/>
      </w:divBdr>
    </w:div>
    <w:div w:id="191038086">
      <w:bodyDiv w:val="1"/>
      <w:marLeft w:val="0"/>
      <w:marRight w:val="0"/>
      <w:marTop w:val="0"/>
      <w:marBottom w:val="0"/>
      <w:divBdr>
        <w:top w:val="none" w:sz="0" w:space="0" w:color="auto"/>
        <w:left w:val="none" w:sz="0" w:space="0" w:color="auto"/>
        <w:bottom w:val="none" w:sz="0" w:space="0" w:color="auto"/>
        <w:right w:val="none" w:sz="0" w:space="0" w:color="auto"/>
      </w:divBdr>
    </w:div>
    <w:div w:id="222571789">
      <w:bodyDiv w:val="1"/>
      <w:marLeft w:val="0"/>
      <w:marRight w:val="0"/>
      <w:marTop w:val="0"/>
      <w:marBottom w:val="0"/>
      <w:divBdr>
        <w:top w:val="none" w:sz="0" w:space="0" w:color="auto"/>
        <w:left w:val="none" w:sz="0" w:space="0" w:color="auto"/>
        <w:bottom w:val="none" w:sz="0" w:space="0" w:color="auto"/>
        <w:right w:val="none" w:sz="0" w:space="0" w:color="auto"/>
      </w:divBdr>
    </w:div>
    <w:div w:id="230776877">
      <w:bodyDiv w:val="1"/>
      <w:marLeft w:val="0"/>
      <w:marRight w:val="0"/>
      <w:marTop w:val="0"/>
      <w:marBottom w:val="0"/>
      <w:divBdr>
        <w:top w:val="none" w:sz="0" w:space="0" w:color="auto"/>
        <w:left w:val="none" w:sz="0" w:space="0" w:color="auto"/>
        <w:bottom w:val="none" w:sz="0" w:space="0" w:color="auto"/>
        <w:right w:val="none" w:sz="0" w:space="0" w:color="auto"/>
      </w:divBdr>
    </w:div>
    <w:div w:id="238488430">
      <w:bodyDiv w:val="1"/>
      <w:marLeft w:val="0"/>
      <w:marRight w:val="0"/>
      <w:marTop w:val="0"/>
      <w:marBottom w:val="0"/>
      <w:divBdr>
        <w:top w:val="none" w:sz="0" w:space="0" w:color="auto"/>
        <w:left w:val="none" w:sz="0" w:space="0" w:color="auto"/>
        <w:bottom w:val="none" w:sz="0" w:space="0" w:color="auto"/>
        <w:right w:val="none" w:sz="0" w:space="0" w:color="auto"/>
      </w:divBdr>
    </w:div>
    <w:div w:id="239481866">
      <w:bodyDiv w:val="1"/>
      <w:marLeft w:val="0"/>
      <w:marRight w:val="0"/>
      <w:marTop w:val="0"/>
      <w:marBottom w:val="0"/>
      <w:divBdr>
        <w:top w:val="none" w:sz="0" w:space="0" w:color="auto"/>
        <w:left w:val="none" w:sz="0" w:space="0" w:color="auto"/>
        <w:bottom w:val="none" w:sz="0" w:space="0" w:color="auto"/>
        <w:right w:val="none" w:sz="0" w:space="0" w:color="auto"/>
      </w:divBdr>
    </w:div>
    <w:div w:id="254827727">
      <w:bodyDiv w:val="1"/>
      <w:marLeft w:val="0"/>
      <w:marRight w:val="0"/>
      <w:marTop w:val="0"/>
      <w:marBottom w:val="0"/>
      <w:divBdr>
        <w:top w:val="none" w:sz="0" w:space="0" w:color="auto"/>
        <w:left w:val="none" w:sz="0" w:space="0" w:color="auto"/>
        <w:bottom w:val="none" w:sz="0" w:space="0" w:color="auto"/>
        <w:right w:val="none" w:sz="0" w:space="0" w:color="auto"/>
      </w:divBdr>
    </w:div>
    <w:div w:id="271940644">
      <w:bodyDiv w:val="1"/>
      <w:marLeft w:val="0"/>
      <w:marRight w:val="0"/>
      <w:marTop w:val="0"/>
      <w:marBottom w:val="0"/>
      <w:divBdr>
        <w:top w:val="none" w:sz="0" w:space="0" w:color="auto"/>
        <w:left w:val="none" w:sz="0" w:space="0" w:color="auto"/>
        <w:bottom w:val="none" w:sz="0" w:space="0" w:color="auto"/>
        <w:right w:val="none" w:sz="0" w:space="0" w:color="auto"/>
      </w:divBdr>
    </w:div>
    <w:div w:id="286469217">
      <w:bodyDiv w:val="1"/>
      <w:marLeft w:val="0"/>
      <w:marRight w:val="0"/>
      <w:marTop w:val="0"/>
      <w:marBottom w:val="0"/>
      <w:divBdr>
        <w:top w:val="none" w:sz="0" w:space="0" w:color="auto"/>
        <w:left w:val="none" w:sz="0" w:space="0" w:color="auto"/>
        <w:bottom w:val="none" w:sz="0" w:space="0" w:color="auto"/>
        <w:right w:val="none" w:sz="0" w:space="0" w:color="auto"/>
      </w:divBdr>
    </w:div>
    <w:div w:id="323241222">
      <w:bodyDiv w:val="1"/>
      <w:marLeft w:val="0"/>
      <w:marRight w:val="0"/>
      <w:marTop w:val="0"/>
      <w:marBottom w:val="0"/>
      <w:divBdr>
        <w:top w:val="none" w:sz="0" w:space="0" w:color="auto"/>
        <w:left w:val="none" w:sz="0" w:space="0" w:color="auto"/>
        <w:bottom w:val="none" w:sz="0" w:space="0" w:color="auto"/>
        <w:right w:val="none" w:sz="0" w:space="0" w:color="auto"/>
      </w:divBdr>
    </w:div>
    <w:div w:id="345058930">
      <w:bodyDiv w:val="1"/>
      <w:marLeft w:val="0"/>
      <w:marRight w:val="0"/>
      <w:marTop w:val="0"/>
      <w:marBottom w:val="0"/>
      <w:divBdr>
        <w:top w:val="none" w:sz="0" w:space="0" w:color="auto"/>
        <w:left w:val="none" w:sz="0" w:space="0" w:color="auto"/>
        <w:bottom w:val="none" w:sz="0" w:space="0" w:color="auto"/>
        <w:right w:val="none" w:sz="0" w:space="0" w:color="auto"/>
      </w:divBdr>
    </w:div>
    <w:div w:id="345592642">
      <w:bodyDiv w:val="1"/>
      <w:marLeft w:val="0"/>
      <w:marRight w:val="0"/>
      <w:marTop w:val="0"/>
      <w:marBottom w:val="0"/>
      <w:divBdr>
        <w:top w:val="none" w:sz="0" w:space="0" w:color="auto"/>
        <w:left w:val="none" w:sz="0" w:space="0" w:color="auto"/>
        <w:bottom w:val="none" w:sz="0" w:space="0" w:color="auto"/>
        <w:right w:val="none" w:sz="0" w:space="0" w:color="auto"/>
      </w:divBdr>
    </w:div>
    <w:div w:id="379130669">
      <w:bodyDiv w:val="1"/>
      <w:marLeft w:val="0"/>
      <w:marRight w:val="0"/>
      <w:marTop w:val="0"/>
      <w:marBottom w:val="0"/>
      <w:divBdr>
        <w:top w:val="none" w:sz="0" w:space="0" w:color="auto"/>
        <w:left w:val="none" w:sz="0" w:space="0" w:color="auto"/>
        <w:bottom w:val="none" w:sz="0" w:space="0" w:color="auto"/>
        <w:right w:val="none" w:sz="0" w:space="0" w:color="auto"/>
      </w:divBdr>
    </w:div>
    <w:div w:id="392968856">
      <w:bodyDiv w:val="1"/>
      <w:marLeft w:val="0"/>
      <w:marRight w:val="0"/>
      <w:marTop w:val="0"/>
      <w:marBottom w:val="0"/>
      <w:divBdr>
        <w:top w:val="none" w:sz="0" w:space="0" w:color="auto"/>
        <w:left w:val="none" w:sz="0" w:space="0" w:color="auto"/>
        <w:bottom w:val="none" w:sz="0" w:space="0" w:color="auto"/>
        <w:right w:val="none" w:sz="0" w:space="0" w:color="auto"/>
      </w:divBdr>
    </w:div>
    <w:div w:id="438765938">
      <w:bodyDiv w:val="1"/>
      <w:marLeft w:val="0"/>
      <w:marRight w:val="0"/>
      <w:marTop w:val="0"/>
      <w:marBottom w:val="0"/>
      <w:divBdr>
        <w:top w:val="none" w:sz="0" w:space="0" w:color="auto"/>
        <w:left w:val="none" w:sz="0" w:space="0" w:color="auto"/>
        <w:bottom w:val="none" w:sz="0" w:space="0" w:color="auto"/>
        <w:right w:val="none" w:sz="0" w:space="0" w:color="auto"/>
      </w:divBdr>
    </w:div>
    <w:div w:id="439110091">
      <w:bodyDiv w:val="1"/>
      <w:marLeft w:val="0"/>
      <w:marRight w:val="0"/>
      <w:marTop w:val="0"/>
      <w:marBottom w:val="0"/>
      <w:divBdr>
        <w:top w:val="none" w:sz="0" w:space="0" w:color="auto"/>
        <w:left w:val="none" w:sz="0" w:space="0" w:color="auto"/>
        <w:bottom w:val="none" w:sz="0" w:space="0" w:color="auto"/>
        <w:right w:val="none" w:sz="0" w:space="0" w:color="auto"/>
      </w:divBdr>
    </w:div>
    <w:div w:id="441146635">
      <w:bodyDiv w:val="1"/>
      <w:marLeft w:val="0"/>
      <w:marRight w:val="0"/>
      <w:marTop w:val="0"/>
      <w:marBottom w:val="0"/>
      <w:divBdr>
        <w:top w:val="none" w:sz="0" w:space="0" w:color="auto"/>
        <w:left w:val="none" w:sz="0" w:space="0" w:color="auto"/>
        <w:bottom w:val="none" w:sz="0" w:space="0" w:color="auto"/>
        <w:right w:val="none" w:sz="0" w:space="0" w:color="auto"/>
      </w:divBdr>
    </w:div>
    <w:div w:id="449935793">
      <w:bodyDiv w:val="1"/>
      <w:marLeft w:val="0"/>
      <w:marRight w:val="0"/>
      <w:marTop w:val="0"/>
      <w:marBottom w:val="0"/>
      <w:divBdr>
        <w:top w:val="none" w:sz="0" w:space="0" w:color="auto"/>
        <w:left w:val="none" w:sz="0" w:space="0" w:color="auto"/>
        <w:bottom w:val="none" w:sz="0" w:space="0" w:color="auto"/>
        <w:right w:val="none" w:sz="0" w:space="0" w:color="auto"/>
      </w:divBdr>
    </w:div>
    <w:div w:id="456068220">
      <w:bodyDiv w:val="1"/>
      <w:marLeft w:val="0"/>
      <w:marRight w:val="0"/>
      <w:marTop w:val="0"/>
      <w:marBottom w:val="0"/>
      <w:divBdr>
        <w:top w:val="none" w:sz="0" w:space="0" w:color="auto"/>
        <w:left w:val="none" w:sz="0" w:space="0" w:color="auto"/>
        <w:bottom w:val="none" w:sz="0" w:space="0" w:color="auto"/>
        <w:right w:val="none" w:sz="0" w:space="0" w:color="auto"/>
      </w:divBdr>
    </w:div>
    <w:div w:id="473110743">
      <w:bodyDiv w:val="1"/>
      <w:marLeft w:val="0"/>
      <w:marRight w:val="0"/>
      <w:marTop w:val="0"/>
      <w:marBottom w:val="0"/>
      <w:divBdr>
        <w:top w:val="none" w:sz="0" w:space="0" w:color="auto"/>
        <w:left w:val="none" w:sz="0" w:space="0" w:color="auto"/>
        <w:bottom w:val="none" w:sz="0" w:space="0" w:color="auto"/>
        <w:right w:val="none" w:sz="0" w:space="0" w:color="auto"/>
      </w:divBdr>
    </w:div>
    <w:div w:id="484516479">
      <w:bodyDiv w:val="1"/>
      <w:marLeft w:val="0"/>
      <w:marRight w:val="0"/>
      <w:marTop w:val="0"/>
      <w:marBottom w:val="0"/>
      <w:divBdr>
        <w:top w:val="none" w:sz="0" w:space="0" w:color="auto"/>
        <w:left w:val="none" w:sz="0" w:space="0" w:color="auto"/>
        <w:bottom w:val="none" w:sz="0" w:space="0" w:color="auto"/>
        <w:right w:val="none" w:sz="0" w:space="0" w:color="auto"/>
      </w:divBdr>
    </w:div>
    <w:div w:id="485171811">
      <w:bodyDiv w:val="1"/>
      <w:marLeft w:val="0"/>
      <w:marRight w:val="0"/>
      <w:marTop w:val="0"/>
      <w:marBottom w:val="0"/>
      <w:divBdr>
        <w:top w:val="none" w:sz="0" w:space="0" w:color="auto"/>
        <w:left w:val="none" w:sz="0" w:space="0" w:color="auto"/>
        <w:bottom w:val="none" w:sz="0" w:space="0" w:color="auto"/>
        <w:right w:val="none" w:sz="0" w:space="0" w:color="auto"/>
      </w:divBdr>
    </w:div>
    <w:div w:id="492069355">
      <w:bodyDiv w:val="1"/>
      <w:marLeft w:val="0"/>
      <w:marRight w:val="0"/>
      <w:marTop w:val="0"/>
      <w:marBottom w:val="0"/>
      <w:divBdr>
        <w:top w:val="none" w:sz="0" w:space="0" w:color="auto"/>
        <w:left w:val="none" w:sz="0" w:space="0" w:color="auto"/>
        <w:bottom w:val="none" w:sz="0" w:space="0" w:color="auto"/>
        <w:right w:val="none" w:sz="0" w:space="0" w:color="auto"/>
      </w:divBdr>
    </w:div>
    <w:div w:id="506866426">
      <w:bodyDiv w:val="1"/>
      <w:marLeft w:val="0"/>
      <w:marRight w:val="0"/>
      <w:marTop w:val="0"/>
      <w:marBottom w:val="0"/>
      <w:divBdr>
        <w:top w:val="none" w:sz="0" w:space="0" w:color="auto"/>
        <w:left w:val="none" w:sz="0" w:space="0" w:color="auto"/>
        <w:bottom w:val="none" w:sz="0" w:space="0" w:color="auto"/>
        <w:right w:val="none" w:sz="0" w:space="0" w:color="auto"/>
      </w:divBdr>
    </w:div>
    <w:div w:id="511453385">
      <w:bodyDiv w:val="1"/>
      <w:marLeft w:val="0"/>
      <w:marRight w:val="0"/>
      <w:marTop w:val="0"/>
      <w:marBottom w:val="0"/>
      <w:divBdr>
        <w:top w:val="none" w:sz="0" w:space="0" w:color="auto"/>
        <w:left w:val="none" w:sz="0" w:space="0" w:color="auto"/>
        <w:bottom w:val="none" w:sz="0" w:space="0" w:color="auto"/>
        <w:right w:val="none" w:sz="0" w:space="0" w:color="auto"/>
      </w:divBdr>
    </w:div>
    <w:div w:id="519047153">
      <w:bodyDiv w:val="1"/>
      <w:marLeft w:val="0"/>
      <w:marRight w:val="0"/>
      <w:marTop w:val="0"/>
      <w:marBottom w:val="0"/>
      <w:divBdr>
        <w:top w:val="none" w:sz="0" w:space="0" w:color="auto"/>
        <w:left w:val="none" w:sz="0" w:space="0" w:color="auto"/>
        <w:bottom w:val="none" w:sz="0" w:space="0" w:color="auto"/>
        <w:right w:val="none" w:sz="0" w:space="0" w:color="auto"/>
      </w:divBdr>
    </w:div>
    <w:div w:id="547106696">
      <w:bodyDiv w:val="1"/>
      <w:marLeft w:val="0"/>
      <w:marRight w:val="0"/>
      <w:marTop w:val="0"/>
      <w:marBottom w:val="0"/>
      <w:divBdr>
        <w:top w:val="none" w:sz="0" w:space="0" w:color="auto"/>
        <w:left w:val="none" w:sz="0" w:space="0" w:color="auto"/>
        <w:bottom w:val="none" w:sz="0" w:space="0" w:color="auto"/>
        <w:right w:val="none" w:sz="0" w:space="0" w:color="auto"/>
      </w:divBdr>
    </w:div>
    <w:div w:id="557479909">
      <w:bodyDiv w:val="1"/>
      <w:marLeft w:val="0"/>
      <w:marRight w:val="0"/>
      <w:marTop w:val="0"/>
      <w:marBottom w:val="0"/>
      <w:divBdr>
        <w:top w:val="none" w:sz="0" w:space="0" w:color="auto"/>
        <w:left w:val="none" w:sz="0" w:space="0" w:color="auto"/>
        <w:bottom w:val="none" w:sz="0" w:space="0" w:color="auto"/>
        <w:right w:val="none" w:sz="0" w:space="0" w:color="auto"/>
      </w:divBdr>
    </w:div>
    <w:div w:id="605508245">
      <w:bodyDiv w:val="1"/>
      <w:marLeft w:val="0"/>
      <w:marRight w:val="0"/>
      <w:marTop w:val="0"/>
      <w:marBottom w:val="0"/>
      <w:divBdr>
        <w:top w:val="none" w:sz="0" w:space="0" w:color="auto"/>
        <w:left w:val="none" w:sz="0" w:space="0" w:color="auto"/>
        <w:bottom w:val="none" w:sz="0" w:space="0" w:color="auto"/>
        <w:right w:val="none" w:sz="0" w:space="0" w:color="auto"/>
      </w:divBdr>
    </w:div>
    <w:div w:id="623467280">
      <w:bodyDiv w:val="1"/>
      <w:marLeft w:val="0"/>
      <w:marRight w:val="0"/>
      <w:marTop w:val="0"/>
      <w:marBottom w:val="0"/>
      <w:divBdr>
        <w:top w:val="none" w:sz="0" w:space="0" w:color="auto"/>
        <w:left w:val="none" w:sz="0" w:space="0" w:color="auto"/>
        <w:bottom w:val="none" w:sz="0" w:space="0" w:color="auto"/>
        <w:right w:val="none" w:sz="0" w:space="0" w:color="auto"/>
      </w:divBdr>
    </w:div>
    <w:div w:id="653725601">
      <w:bodyDiv w:val="1"/>
      <w:marLeft w:val="0"/>
      <w:marRight w:val="0"/>
      <w:marTop w:val="0"/>
      <w:marBottom w:val="0"/>
      <w:divBdr>
        <w:top w:val="none" w:sz="0" w:space="0" w:color="auto"/>
        <w:left w:val="none" w:sz="0" w:space="0" w:color="auto"/>
        <w:bottom w:val="none" w:sz="0" w:space="0" w:color="auto"/>
        <w:right w:val="none" w:sz="0" w:space="0" w:color="auto"/>
      </w:divBdr>
    </w:div>
    <w:div w:id="660932878">
      <w:bodyDiv w:val="1"/>
      <w:marLeft w:val="0"/>
      <w:marRight w:val="0"/>
      <w:marTop w:val="0"/>
      <w:marBottom w:val="0"/>
      <w:divBdr>
        <w:top w:val="none" w:sz="0" w:space="0" w:color="auto"/>
        <w:left w:val="none" w:sz="0" w:space="0" w:color="auto"/>
        <w:bottom w:val="none" w:sz="0" w:space="0" w:color="auto"/>
        <w:right w:val="none" w:sz="0" w:space="0" w:color="auto"/>
      </w:divBdr>
    </w:div>
    <w:div w:id="676494001">
      <w:bodyDiv w:val="1"/>
      <w:marLeft w:val="0"/>
      <w:marRight w:val="0"/>
      <w:marTop w:val="0"/>
      <w:marBottom w:val="0"/>
      <w:divBdr>
        <w:top w:val="none" w:sz="0" w:space="0" w:color="auto"/>
        <w:left w:val="none" w:sz="0" w:space="0" w:color="auto"/>
        <w:bottom w:val="none" w:sz="0" w:space="0" w:color="auto"/>
        <w:right w:val="none" w:sz="0" w:space="0" w:color="auto"/>
      </w:divBdr>
    </w:div>
    <w:div w:id="678049047">
      <w:bodyDiv w:val="1"/>
      <w:marLeft w:val="0"/>
      <w:marRight w:val="0"/>
      <w:marTop w:val="0"/>
      <w:marBottom w:val="0"/>
      <w:divBdr>
        <w:top w:val="none" w:sz="0" w:space="0" w:color="auto"/>
        <w:left w:val="none" w:sz="0" w:space="0" w:color="auto"/>
        <w:bottom w:val="none" w:sz="0" w:space="0" w:color="auto"/>
        <w:right w:val="none" w:sz="0" w:space="0" w:color="auto"/>
      </w:divBdr>
    </w:div>
    <w:div w:id="687567551">
      <w:bodyDiv w:val="1"/>
      <w:marLeft w:val="0"/>
      <w:marRight w:val="0"/>
      <w:marTop w:val="0"/>
      <w:marBottom w:val="0"/>
      <w:divBdr>
        <w:top w:val="none" w:sz="0" w:space="0" w:color="auto"/>
        <w:left w:val="none" w:sz="0" w:space="0" w:color="auto"/>
        <w:bottom w:val="none" w:sz="0" w:space="0" w:color="auto"/>
        <w:right w:val="none" w:sz="0" w:space="0" w:color="auto"/>
      </w:divBdr>
    </w:div>
    <w:div w:id="696351900">
      <w:bodyDiv w:val="1"/>
      <w:marLeft w:val="0"/>
      <w:marRight w:val="0"/>
      <w:marTop w:val="0"/>
      <w:marBottom w:val="0"/>
      <w:divBdr>
        <w:top w:val="none" w:sz="0" w:space="0" w:color="auto"/>
        <w:left w:val="none" w:sz="0" w:space="0" w:color="auto"/>
        <w:bottom w:val="none" w:sz="0" w:space="0" w:color="auto"/>
        <w:right w:val="none" w:sz="0" w:space="0" w:color="auto"/>
      </w:divBdr>
    </w:div>
    <w:div w:id="710108881">
      <w:bodyDiv w:val="1"/>
      <w:marLeft w:val="0"/>
      <w:marRight w:val="0"/>
      <w:marTop w:val="0"/>
      <w:marBottom w:val="0"/>
      <w:divBdr>
        <w:top w:val="none" w:sz="0" w:space="0" w:color="auto"/>
        <w:left w:val="none" w:sz="0" w:space="0" w:color="auto"/>
        <w:bottom w:val="none" w:sz="0" w:space="0" w:color="auto"/>
        <w:right w:val="none" w:sz="0" w:space="0" w:color="auto"/>
      </w:divBdr>
    </w:div>
    <w:div w:id="717893599">
      <w:bodyDiv w:val="1"/>
      <w:marLeft w:val="0"/>
      <w:marRight w:val="0"/>
      <w:marTop w:val="0"/>
      <w:marBottom w:val="0"/>
      <w:divBdr>
        <w:top w:val="none" w:sz="0" w:space="0" w:color="auto"/>
        <w:left w:val="none" w:sz="0" w:space="0" w:color="auto"/>
        <w:bottom w:val="none" w:sz="0" w:space="0" w:color="auto"/>
        <w:right w:val="none" w:sz="0" w:space="0" w:color="auto"/>
      </w:divBdr>
    </w:div>
    <w:div w:id="729690621">
      <w:bodyDiv w:val="1"/>
      <w:marLeft w:val="0"/>
      <w:marRight w:val="0"/>
      <w:marTop w:val="0"/>
      <w:marBottom w:val="0"/>
      <w:divBdr>
        <w:top w:val="none" w:sz="0" w:space="0" w:color="auto"/>
        <w:left w:val="none" w:sz="0" w:space="0" w:color="auto"/>
        <w:bottom w:val="none" w:sz="0" w:space="0" w:color="auto"/>
        <w:right w:val="none" w:sz="0" w:space="0" w:color="auto"/>
      </w:divBdr>
    </w:div>
    <w:div w:id="732117620">
      <w:bodyDiv w:val="1"/>
      <w:marLeft w:val="0"/>
      <w:marRight w:val="0"/>
      <w:marTop w:val="0"/>
      <w:marBottom w:val="0"/>
      <w:divBdr>
        <w:top w:val="none" w:sz="0" w:space="0" w:color="auto"/>
        <w:left w:val="none" w:sz="0" w:space="0" w:color="auto"/>
        <w:bottom w:val="none" w:sz="0" w:space="0" w:color="auto"/>
        <w:right w:val="none" w:sz="0" w:space="0" w:color="auto"/>
      </w:divBdr>
    </w:div>
    <w:div w:id="735974093">
      <w:bodyDiv w:val="1"/>
      <w:marLeft w:val="0"/>
      <w:marRight w:val="0"/>
      <w:marTop w:val="0"/>
      <w:marBottom w:val="0"/>
      <w:divBdr>
        <w:top w:val="none" w:sz="0" w:space="0" w:color="auto"/>
        <w:left w:val="none" w:sz="0" w:space="0" w:color="auto"/>
        <w:bottom w:val="none" w:sz="0" w:space="0" w:color="auto"/>
        <w:right w:val="none" w:sz="0" w:space="0" w:color="auto"/>
      </w:divBdr>
    </w:div>
    <w:div w:id="736054099">
      <w:bodyDiv w:val="1"/>
      <w:marLeft w:val="0"/>
      <w:marRight w:val="0"/>
      <w:marTop w:val="0"/>
      <w:marBottom w:val="0"/>
      <w:divBdr>
        <w:top w:val="none" w:sz="0" w:space="0" w:color="auto"/>
        <w:left w:val="none" w:sz="0" w:space="0" w:color="auto"/>
        <w:bottom w:val="none" w:sz="0" w:space="0" w:color="auto"/>
        <w:right w:val="none" w:sz="0" w:space="0" w:color="auto"/>
      </w:divBdr>
    </w:div>
    <w:div w:id="748383371">
      <w:bodyDiv w:val="1"/>
      <w:marLeft w:val="0"/>
      <w:marRight w:val="0"/>
      <w:marTop w:val="0"/>
      <w:marBottom w:val="0"/>
      <w:divBdr>
        <w:top w:val="none" w:sz="0" w:space="0" w:color="auto"/>
        <w:left w:val="none" w:sz="0" w:space="0" w:color="auto"/>
        <w:bottom w:val="none" w:sz="0" w:space="0" w:color="auto"/>
        <w:right w:val="none" w:sz="0" w:space="0" w:color="auto"/>
      </w:divBdr>
    </w:div>
    <w:div w:id="757822811">
      <w:bodyDiv w:val="1"/>
      <w:marLeft w:val="0"/>
      <w:marRight w:val="0"/>
      <w:marTop w:val="0"/>
      <w:marBottom w:val="0"/>
      <w:divBdr>
        <w:top w:val="none" w:sz="0" w:space="0" w:color="auto"/>
        <w:left w:val="none" w:sz="0" w:space="0" w:color="auto"/>
        <w:bottom w:val="none" w:sz="0" w:space="0" w:color="auto"/>
        <w:right w:val="none" w:sz="0" w:space="0" w:color="auto"/>
      </w:divBdr>
    </w:div>
    <w:div w:id="772554631">
      <w:bodyDiv w:val="1"/>
      <w:marLeft w:val="0"/>
      <w:marRight w:val="0"/>
      <w:marTop w:val="0"/>
      <w:marBottom w:val="0"/>
      <w:divBdr>
        <w:top w:val="none" w:sz="0" w:space="0" w:color="auto"/>
        <w:left w:val="none" w:sz="0" w:space="0" w:color="auto"/>
        <w:bottom w:val="none" w:sz="0" w:space="0" w:color="auto"/>
        <w:right w:val="none" w:sz="0" w:space="0" w:color="auto"/>
      </w:divBdr>
    </w:div>
    <w:div w:id="798036298">
      <w:bodyDiv w:val="1"/>
      <w:marLeft w:val="0"/>
      <w:marRight w:val="0"/>
      <w:marTop w:val="0"/>
      <w:marBottom w:val="0"/>
      <w:divBdr>
        <w:top w:val="none" w:sz="0" w:space="0" w:color="auto"/>
        <w:left w:val="none" w:sz="0" w:space="0" w:color="auto"/>
        <w:bottom w:val="none" w:sz="0" w:space="0" w:color="auto"/>
        <w:right w:val="none" w:sz="0" w:space="0" w:color="auto"/>
      </w:divBdr>
    </w:div>
    <w:div w:id="805272010">
      <w:bodyDiv w:val="1"/>
      <w:marLeft w:val="0"/>
      <w:marRight w:val="0"/>
      <w:marTop w:val="0"/>
      <w:marBottom w:val="0"/>
      <w:divBdr>
        <w:top w:val="none" w:sz="0" w:space="0" w:color="auto"/>
        <w:left w:val="none" w:sz="0" w:space="0" w:color="auto"/>
        <w:bottom w:val="none" w:sz="0" w:space="0" w:color="auto"/>
        <w:right w:val="none" w:sz="0" w:space="0" w:color="auto"/>
      </w:divBdr>
    </w:div>
    <w:div w:id="812790465">
      <w:bodyDiv w:val="1"/>
      <w:marLeft w:val="0"/>
      <w:marRight w:val="0"/>
      <w:marTop w:val="0"/>
      <w:marBottom w:val="0"/>
      <w:divBdr>
        <w:top w:val="none" w:sz="0" w:space="0" w:color="auto"/>
        <w:left w:val="none" w:sz="0" w:space="0" w:color="auto"/>
        <w:bottom w:val="none" w:sz="0" w:space="0" w:color="auto"/>
        <w:right w:val="none" w:sz="0" w:space="0" w:color="auto"/>
      </w:divBdr>
    </w:div>
    <w:div w:id="823469041">
      <w:bodyDiv w:val="1"/>
      <w:marLeft w:val="0"/>
      <w:marRight w:val="0"/>
      <w:marTop w:val="0"/>
      <w:marBottom w:val="0"/>
      <w:divBdr>
        <w:top w:val="none" w:sz="0" w:space="0" w:color="auto"/>
        <w:left w:val="none" w:sz="0" w:space="0" w:color="auto"/>
        <w:bottom w:val="none" w:sz="0" w:space="0" w:color="auto"/>
        <w:right w:val="none" w:sz="0" w:space="0" w:color="auto"/>
      </w:divBdr>
    </w:div>
    <w:div w:id="828862716">
      <w:bodyDiv w:val="1"/>
      <w:marLeft w:val="0"/>
      <w:marRight w:val="0"/>
      <w:marTop w:val="0"/>
      <w:marBottom w:val="0"/>
      <w:divBdr>
        <w:top w:val="none" w:sz="0" w:space="0" w:color="auto"/>
        <w:left w:val="none" w:sz="0" w:space="0" w:color="auto"/>
        <w:bottom w:val="none" w:sz="0" w:space="0" w:color="auto"/>
        <w:right w:val="none" w:sz="0" w:space="0" w:color="auto"/>
      </w:divBdr>
    </w:div>
    <w:div w:id="844132431">
      <w:bodyDiv w:val="1"/>
      <w:marLeft w:val="0"/>
      <w:marRight w:val="0"/>
      <w:marTop w:val="0"/>
      <w:marBottom w:val="0"/>
      <w:divBdr>
        <w:top w:val="none" w:sz="0" w:space="0" w:color="auto"/>
        <w:left w:val="none" w:sz="0" w:space="0" w:color="auto"/>
        <w:bottom w:val="none" w:sz="0" w:space="0" w:color="auto"/>
        <w:right w:val="none" w:sz="0" w:space="0" w:color="auto"/>
      </w:divBdr>
    </w:div>
    <w:div w:id="850533353">
      <w:bodyDiv w:val="1"/>
      <w:marLeft w:val="0"/>
      <w:marRight w:val="0"/>
      <w:marTop w:val="0"/>
      <w:marBottom w:val="0"/>
      <w:divBdr>
        <w:top w:val="none" w:sz="0" w:space="0" w:color="auto"/>
        <w:left w:val="none" w:sz="0" w:space="0" w:color="auto"/>
        <w:bottom w:val="none" w:sz="0" w:space="0" w:color="auto"/>
        <w:right w:val="none" w:sz="0" w:space="0" w:color="auto"/>
      </w:divBdr>
    </w:div>
    <w:div w:id="865211221">
      <w:bodyDiv w:val="1"/>
      <w:marLeft w:val="0"/>
      <w:marRight w:val="0"/>
      <w:marTop w:val="0"/>
      <w:marBottom w:val="0"/>
      <w:divBdr>
        <w:top w:val="none" w:sz="0" w:space="0" w:color="auto"/>
        <w:left w:val="none" w:sz="0" w:space="0" w:color="auto"/>
        <w:bottom w:val="none" w:sz="0" w:space="0" w:color="auto"/>
        <w:right w:val="none" w:sz="0" w:space="0" w:color="auto"/>
      </w:divBdr>
    </w:div>
    <w:div w:id="891769143">
      <w:bodyDiv w:val="1"/>
      <w:marLeft w:val="0"/>
      <w:marRight w:val="0"/>
      <w:marTop w:val="0"/>
      <w:marBottom w:val="0"/>
      <w:divBdr>
        <w:top w:val="none" w:sz="0" w:space="0" w:color="auto"/>
        <w:left w:val="none" w:sz="0" w:space="0" w:color="auto"/>
        <w:bottom w:val="none" w:sz="0" w:space="0" w:color="auto"/>
        <w:right w:val="none" w:sz="0" w:space="0" w:color="auto"/>
      </w:divBdr>
    </w:div>
    <w:div w:id="900166577">
      <w:bodyDiv w:val="1"/>
      <w:marLeft w:val="0"/>
      <w:marRight w:val="0"/>
      <w:marTop w:val="0"/>
      <w:marBottom w:val="0"/>
      <w:divBdr>
        <w:top w:val="none" w:sz="0" w:space="0" w:color="auto"/>
        <w:left w:val="none" w:sz="0" w:space="0" w:color="auto"/>
        <w:bottom w:val="none" w:sz="0" w:space="0" w:color="auto"/>
        <w:right w:val="none" w:sz="0" w:space="0" w:color="auto"/>
      </w:divBdr>
    </w:div>
    <w:div w:id="902915106">
      <w:bodyDiv w:val="1"/>
      <w:marLeft w:val="0"/>
      <w:marRight w:val="0"/>
      <w:marTop w:val="0"/>
      <w:marBottom w:val="0"/>
      <w:divBdr>
        <w:top w:val="none" w:sz="0" w:space="0" w:color="auto"/>
        <w:left w:val="none" w:sz="0" w:space="0" w:color="auto"/>
        <w:bottom w:val="none" w:sz="0" w:space="0" w:color="auto"/>
        <w:right w:val="none" w:sz="0" w:space="0" w:color="auto"/>
      </w:divBdr>
    </w:div>
    <w:div w:id="904340519">
      <w:bodyDiv w:val="1"/>
      <w:marLeft w:val="0"/>
      <w:marRight w:val="0"/>
      <w:marTop w:val="0"/>
      <w:marBottom w:val="0"/>
      <w:divBdr>
        <w:top w:val="none" w:sz="0" w:space="0" w:color="auto"/>
        <w:left w:val="none" w:sz="0" w:space="0" w:color="auto"/>
        <w:bottom w:val="none" w:sz="0" w:space="0" w:color="auto"/>
        <w:right w:val="none" w:sz="0" w:space="0" w:color="auto"/>
      </w:divBdr>
    </w:div>
    <w:div w:id="961426371">
      <w:bodyDiv w:val="1"/>
      <w:marLeft w:val="0"/>
      <w:marRight w:val="0"/>
      <w:marTop w:val="0"/>
      <w:marBottom w:val="0"/>
      <w:divBdr>
        <w:top w:val="none" w:sz="0" w:space="0" w:color="auto"/>
        <w:left w:val="none" w:sz="0" w:space="0" w:color="auto"/>
        <w:bottom w:val="none" w:sz="0" w:space="0" w:color="auto"/>
        <w:right w:val="none" w:sz="0" w:space="0" w:color="auto"/>
      </w:divBdr>
    </w:div>
    <w:div w:id="989139257">
      <w:bodyDiv w:val="1"/>
      <w:marLeft w:val="0"/>
      <w:marRight w:val="0"/>
      <w:marTop w:val="0"/>
      <w:marBottom w:val="0"/>
      <w:divBdr>
        <w:top w:val="none" w:sz="0" w:space="0" w:color="auto"/>
        <w:left w:val="none" w:sz="0" w:space="0" w:color="auto"/>
        <w:bottom w:val="none" w:sz="0" w:space="0" w:color="auto"/>
        <w:right w:val="none" w:sz="0" w:space="0" w:color="auto"/>
      </w:divBdr>
    </w:div>
    <w:div w:id="992952842">
      <w:bodyDiv w:val="1"/>
      <w:marLeft w:val="0"/>
      <w:marRight w:val="0"/>
      <w:marTop w:val="0"/>
      <w:marBottom w:val="0"/>
      <w:divBdr>
        <w:top w:val="none" w:sz="0" w:space="0" w:color="auto"/>
        <w:left w:val="none" w:sz="0" w:space="0" w:color="auto"/>
        <w:bottom w:val="none" w:sz="0" w:space="0" w:color="auto"/>
        <w:right w:val="none" w:sz="0" w:space="0" w:color="auto"/>
      </w:divBdr>
    </w:div>
    <w:div w:id="1003169030">
      <w:bodyDiv w:val="1"/>
      <w:marLeft w:val="0"/>
      <w:marRight w:val="0"/>
      <w:marTop w:val="0"/>
      <w:marBottom w:val="0"/>
      <w:divBdr>
        <w:top w:val="none" w:sz="0" w:space="0" w:color="auto"/>
        <w:left w:val="none" w:sz="0" w:space="0" w:color="auto"/>
        <w:bottom w:val="none" w:sz="0" w:space="0" w:color="auto"/>
        <w:right w:val="none" w:sz="0" w:space="0" w:color="auto"/>
      </w:divBdr>
    </w:div>
    <w:div w:id="1012997281">
      <w:bodyDiv w:val="1"/>
      <w:marLeft w:val="0"/>
      <w:marRight w:val="0"/>
      <w:marTop w:val="0"/>
      <w:marBottom w:val="0"/>
      <w:divBdr>
        <w:top w:val="none" w:sz="0" w:space="0" w:color="auto"/>
        <w:left w:val="none" w:sz="0" w:space="0" w:color="auto"/>
        <w:bottom w:val="none" w:sz="0" w:space="0" w:color="auto"/>
        <w:right w:val="none" w:sz="0" w:space="0" w:color="auto"/>
      </w:divBdr>
    </w:div>
    <w:div w:id="1024281317">
      <w:bodyDiv w:val="1"/>
      <w:marLeft w:val="0"/>
      <w:marRight w:val="0"/>
      <w:marTop w:val="0"/>
      <w:marBottom w:val="0"/>
      <w:divBdr>
        <w:top w:val="none" w:sz="0" w:space="0" w:color="auto"/>
        <w:left w:val="none" w:sz="0" w:space="0" w:color="auto"/>
        <w:bottom w:val="none" w:sz="0" w:space="0" w:color="auto"/>
        <w:right w:val="none" w:sz="0" w:space="0" w:color="auto"/>
      </w:divBdr>
    </w:div>
    <w:div w:id="1027415732">
      <w:bodyDiv w:val="1"/>
      <w:marLeft w:val="0"/>
      <w:marRight w:val="0"/>
      <w:marTop w:val="0"/>
      <w:marBottom w:val="0"/>
      <w:divBdr>
        <w:top w:val="none" w:sz="0" w:space="0" w:color="auto"/>
        <w:left w:val="none" w:sz="0" w:space="0" w:color="auto"/>
        <w:bottom w:val="none" w:sz="0" w:space="0" w:color="auto"/>
        <w:right w:val="none" w:sz="0" w:space="0" w:color="auto"/>
      </w:divBdr>
    </w:div>
    <w:div w:id="1033730525">
      <w:bodyDiv w:val="1"/>
      <w:marLeft w:val="0"/>
      <w:marRight w:val="0"/>
      <w:marTop w:val="0"/>
      <w:marBottom w:val="0"/>
      <w:divBdr>
        <w:top w:val="none" w:sz="0" w:space="0" w:color="auto"/>
        <w:left w:val="none" w:sz="0" w:space="0" w:color="auto"/>
        <w:bottom w:val="none" w:sz="0" w:space="0" w:color="auto"/>
        <w:right w:val="none" w:sz="0" w:space="0" w:color="auto"/>
      </w:divBdr>
    </w:div>
    <w:div w:id="1040125432">
      <w:bodyDiv w:val="1"/>
      <w:marLeft w:val="0"/>
      <w:marRight w:val="0"/>
      <w:marTop w:val="0"/>
      <w:marBottom w:val="0"/>
      <w:divBdr>
        <w:top w:val="none" w:sz="0" w:space="0" w:color="auto"/>
        <w:left w:val="none" w:sz="0" w:space="0" w:color="auto"/>
        <w:bottom w:val="none" w:sz="0" w:space="0" w:color="auto"/>
        <w:right w:val="none" w:sz="0" w:space="0" w:color="auto"/>
      </w:divBdr>
    </w:div>
    <w:div w:id="1044141549">
      <w:bodyDiv w:val="1"/>
      <w:marLeft w:val="0"/>
      <w:marRight w:val="0"/>
      <w:marTop w:val="0"/>
      <w:marBottom w:val="0"/>
      <w:divBdr>
        <w:top w:val="none" w:sz="0" w:space="0" w:color="auto"/>
        <w:left w:val="none" w:sz="0" w:space="0" w:color="auto"/>
        <w:bottom w:val="none" w:sz="0" w:space="0" w:color="auto"/>
        <w:right w:val="none" w:sz="0" w:space="0" w:color="auto"/>
      </w:divBdr>
    </w:div>
    <w:div w:id="1044211177">
      <w:bodyDiv w:val="1"/>
      <w:marLeft w:val="0"/>
      <w:marRight w:val="0"/>
      <w:marTop w:val="0"/>
      <w:marBottom w:val="0"/>
      <w:divBdr>
        <w:top w:val="none" w:sz="0" w:space="0" w:color="auto"/>
        <w:left w:val="none" w:sz="0" w:space="0" w:color="auto"/>
        <w:bottom w:val="none" w:sz="0" w:space="0" w:color="auto"/>
        <w:right w:val="none" w:sz="0" w:space="0" w:color="auto"/>
      </w:divBdr>
    </w:div>
    <w:div w:id="1062483036">
      <w:bodyDiv w:val="1"/>
      <w:marLeft w:val="0"/>
      <w:marRight w:val="0"/>
      <w:marTop w:val="0"/>
      <w:marBottom w:val="0"/>
      <w:divBdr>
        <w:top w:val="none" w:sz="0" w:space="0" w:color="auto"/>
        <w:left w:val="none" w:sz="0" w:space="0" w:color="auto"/>
        <w:bottom w:val="none" w:sz="0" w:space="0" w:color="auto"/>
        <w:right w:val="none" w:sz="0" w:space="0" w:color="auto"/>
      </w:divBdr>
    </w:div>
    <w:div w:id="1071080871">
      <w:bodyDiv w:val="1"/>
      <w:marLeft w:val="0"/>
      <w:marRight w:val="0"/>
      <w:marTop w:val="0"/>
      <w:marBottom w:val="0"/>
      <w:divBdr>
        <w:top w:val="none" w:sz="0" w:space="0" w:color="auto"/>
        <w:left w:val="none" w:sz="0" w:space="0" w:color="auto"/>
        <w:bottom w:val="none" w:sz="0" w:space="0" w:color="auto"/>
        <w:right w:val="none" w:sz="0" w:space="0" w:color="auto"/>
      </w:divBdr>
    </w:div>
    <w:div w:id="1075128738">
      <w:bodyDiv w:val="1"/>
      <w:marLeft w:val="0"/>
      <w:marRight w:val="0"/>
      <w:marTop w:val="0"/>
      <w:marBottom w:val="0"/>
      <w:divBdr>
        <w:top w:val="none" w:sz="0" w:space="0" w:color="auto"/>
        <w:left w:val="none" w:sz="0" w:space="0" w:color="auto"/>
        <w:bottom w:val="none" w:sz="0" w:space="0" w:color="auto"/>
        <w:right w:val="none" w:sz="0" w:space="0" w:color="auto"/>
      </w:divBdr>
    </w:div>
    <w:div w:id="1091586657">
      <w:bodyDiv w:val="1"/>
      <w:marLeft w:val="0"/>
      <w:marRight w:val="0"/>
      <w:marTop w:val="0"/>
      <w:marBottom w:val="0"/>
      <w:divBdr>
        <w:top w:val="none" w:sz="0" w:space="0" w:color="auto"/>
        <w:left w:val="none" w:sz="0" w:space="0" w:color="auto"/>
        <w:bottom w:val="none" w:sz="0" w:space="0" w:color="auto"/>
        <w:right w:val="none" w:sz="0" w:space="0" w:color="auto"/>
      </w:divBdr>
    </w:div>
    <w:div w:id="1104569479">
      <w:bodyDiv w:val="1"/>
      <w:marLeft w:val="0"/>
      <w:marRight w:val="0"/>
      <w:marTop w:val="0"/>
      <w:marBottom w:val="0"/>
      <w:divBdr>
        <w:top w:val="none" w:sz="0" w:space="0" w:color="auto"/>
        <w:left w:val="none" w:sz="0" w:space="0" w:color="auto"/>
        <w:bottom w:val="none" w:sz="0" w:space="0" w:color="auto"/>
        <w:right w:val="none" w:sz="0" w:space="0" w:color="auto"/>
      </w:divBdr>
    </w:div>
    <w:div w:id="1115053082">
      <w:bodyDiv w:val="1"/>
      <w:marLeft w:val="0"/>
      <w:marRight w:val="0"/>
      <w:marTop w:val="0"/>
      <w:marBottom w:val="0"/>
      <w:divBdr>
        <w:top w:val="none" w:sz="0" w:space="0" w:color="auto"/>
        <w:left w:val="none" w:sz="0" w:space="0" w:color="auto"/>
        <w:bottom w:val="none" w:sz="0" w:space="0" w:color="auto"/>
        <w:right w:val="none" w:sz="0" w:space="0" w:color="auto"/>
      </w:divBdr>
    </w:div>
    <w:div w:id="1150556099">
      <w:bodyDiv w:val="1"/>
      <w:marLeft w:val="0"/>
      <w:marRight w:val="0"/>
      <w:marTop w:val="0"/>
      <w:marBottom w:val="0"/>
      <w:divBdr>
        <w:top w:val="none" w:sz="0" w:space="0" w:color="auto"/>
        <w:left w:val="none" w:sz="0" w:space="0" w:color="auto"/>
        <w:bottom w:val="none" w:sz="0" w:space="0" w:color="auto"/>
        <w:right w:val="none" w:sz="0" w:space="0" w:color="auto"/>
      </w:divBdr>
    </w:div>
    <w:div w:id="1162164027">
      <w:bodyDiv w:val="1"/>
      <w:marLeft w:val="0"/>
      <w:marRight w:val="0"/>
      <w:marTop w:val="0"/>
      <w:marBottom w:val="0"/>
      <w:divBdr>
        <w:top w:val="none" w:sz="0" w:space="0" w:color="auto"/>
        <w:left w:val="none" w:sz="0" w:space="0" w:color="auto"/>
        <w:bottom w:val="none" w:sz="0" w:space="0" w:color="auto"/>
        <w:right w:val="none" w:sz="0" w:space="0" w:color="auto"/>
      </w:divBdr>
    </w:div>
    <w:div w:id="1176460440">
      <w:bodyDiv w:val="1"/>
      <w:marLeft w:val="0"/>
      <w:marRight w:val="0"/>
      <w:marTop w:val="0"/>
      <w:marBottom w:val="0"/>
      <w:divBdr>
        <w:top w:val="none" w:sz="0" w:space="0" w:color="auto"/>
        <w:left w:val="none" w:sz="0" w:space="0" w:color="auto"/>
        <w:bottom w:val="none" w:sz="0" w:space="0" w:color="auto"/>
        <w:right w:val="none" w:sz="0" w:space="0" w:color="auto"/>
      </w:divBdr>
    </w:div>
    <w:div w:id="1185291258">
      <w:bodyDiv w:val="1"/>
      <w:marLeft w:val="0"/>
      <w:marRight w:val="0"/>
      <w:marTop w:val="0"/>
      <w:marBottom w:val="0"/>
      <w:divBdr>
        <w:top w:val="none" w:sz="0" w:space="0" w:color="auto"/>
        <w:left w:val="none" w:sz="0" w:space="0" w:color="auto"/>
        <w:bottom w:val="none" w:sz="0" w:space="0" w:color="auto"/>
        <w:right w:val="none" w:sz="0" w:space="0" w:color="auto"/>
      </w:divBdr>
    </w:div>
    <w:div w:id="1188327050">
      <w:bodyDiv w:val="1"/>
      <w:marLeft w:val="0"/>
      <w:marRight w:val="0"/>
      <w:marTop w:val="0"/>
      <w:marBottom w:val="0"/>
      <w:divBdr>
        <w:top w:val="none" w:sz="0" w:space="0" w:color="auto"/>
        <w:left w:val="none" w:sz="0" w:space="0" w:color="auto"/>
        <w:bottom w:val="none" w:sz="0" w:space="0" w:color="auto"/>
        <w:right w:val="none" w:sz="0" w:space="0" w:color="auto"/>
      </w:divBdr>
    </w:div>
    <w:div w:id="1202323620">
      <w:bodyDiv w:val="1"/>
      <w:marLeft w:val="0"/>
      <w:marRight w:val="0"/>
      <w:marTop w:val="0"/>
      <w:marBottom w:val="0"/>
      <w:divBdr>
        <w:top w:val="none" w:sz="0" w:space="0" w:color="auto"/>
        <w:left w:val="none" w:sz="0" w:space="0" w:color="auto"/>
        <w:bottom w:val="none" w:sz="0" w:space="0" w:color="auto"/>
        <w:right w:val="none" w:sz="0" w:space="0" w:color="auto"/>
      </w:divBdr>
    </w:div>
    <w:div w:id="1202400481">
      <w:bodyDiv w:val="1"/>
      <w:marLeft w:val="0"/>
      <w:marRight w:val="0"/>
      <w:marTop w:val="0"/>
      <w:marBottom w:val="0"/>
      <w:divBdr>
        <w:top w:val="none" w:sz="0" w:space="0" w:color="auto"/>
        <w:left w:val="none" w:sz="0" w:space="0" w:color="auto"/>
        <w:bottom w:val="none" w:sz="0" w:space="0" w:color="auto"/>
        <w:right w:val="none" w:sz="0" w:space="0" w:color="auto"/>
      </w:divBdr>
    </w:div>
    <w:div w:id="1217204686">
      <w:bodyDiv w:val="1"/>
      <w:marLeft w:val="0"/>
      <w:marRight w:val="0"/>
      <w:marTop w:val="0"/>
      <w:marBottom w:val="0"/>
      <w:divBdr>
        <w:top w:val="none" w:sz="0" w:space="0" w:color="auto"/>
        <w:left w:val="none" w:sz="0" w:space="0" w:color="auto"/>
        <w:bottom w:val="none" w:sz="0" w:space="0" w:color="auto"/>
        <w:right w:val="none" w:sz="0" w:space="0" w:color="auto"/>
      </w:divBdr>
    </w:div>
    <w:div w:id="1228491555">
      <w:bodyDiv w:val="1"/>
      <w:marLeft w:val="0"/>
      <w:marRight w:val="0"/>
      <w:marTop w:val="0"/>
      <w:marBottom w:val="0"/>
      <w:divBdr>
        <w:top w:val="none" w:sz="0" w:space="0" w:color="auto"/>
        <w:left w:val="none" w:sz="0" w:space="0" w:color="auto"/>
        <w:bottom w:val="none" w:sz="0" w:space="0" w:color="auto"/>
        <w:right w:val="none" w:sz="0" w:space="0" w:color="auto"/>
      </w:divBdr>
    </w:div>
    <w:div w:id="1231386042">
      <w:bodyDiv w:val="1"/>
      <w:marLeft w:val="0"/>
      <w:marRight w:val="0"/>
      <w:marTop w:val="0"/>
      <w:marBottom w:val="0"/>
      <w:divBdr>
        <w:top w:val="none" w:sz="0" w:space="0" w:color="auto"/>
        <w:left w:val="none" w:sz="0" w:space="0" w:color="auto"/>
        <w:bottom w:val="none" w:sz="0" w:space="0" w:color="auto"/>
        <w:right w:val="none" w:sz="0" w:space="0" w:color="auto"/>
      </w:divBdr>
    </w:div>
    <w:div w:id="1236934107">
      <w:bodyDiv w:val="1"/>
      <w:marLeft w:val="0"/>
      <w:marRight w:val="0"/>
      <w:marTop w:val="0"/>
      <w:marBottom w:val="0"/>
      <w:divBdr>
        <w:top w:val="none" w:sz="0" w:space="0" w:color="auto"/>
        <w:left w:val="none" w:sz="0" w:space="0" w:color="auto"/>
        <w:bottom w:val="none" w:sz="0" w:space="0" w:color="auto"/>
        <w:right w:val="none" w:sz="0" w:space="0" w:color="auto"/>
      </w:divBdr>
    </w:div>
    <w:div w:id="1237668172">
      <w:bodyDiv w:val="1"/>
      <w:marLeft w:val="0"/>
      <w:marRight w:val="0"/>
      <w:marTop w:val="0"/>
      <w:marBottom w:val="0"/>
      <w:divBdr>
        <w:top w:val="none" w:sz="0" w:space="0" w:color="auto"/>
        <w:left w:val="none" w:sz="0" w:space="0" w:color="auto"/>
        <w:bottom w:val="none" w:sz="0" w:space="0" w:color="auto"/>
        <w:right w:val="none" w:sz="0" w:space="0" w:color="auto"/>
      </w:divBdr>
    </w:div>
    <w:div w:id="1252083481">
      <w:bodyDiv w:val="1"/>
      <w:marLeft w:val="0"/>
      <w:marRight w:val="0"/>
      <w:marTop w:val="0"/>
      <w:marBottom w:val="0"/>
      <w:divBdr>
        <w:top w:val="none" w:sz="0" w:space="0" w:color="auto"/>
        <w:left w:val="none" w:sz="0" w:space="0" w:color="auto"/>
        <w:bottom w:val="none" w:sz="0" w:space="0" w:color="auto"/>
        <w:right w:val="none" w:sz="0" w:space="0" w:color="auto"/>
      </w:divBdr>
    </w:div>
    <w:div w:id="1256090892">
      <w:bodyDiv w:val="1"/>
      <w:marLeft w:val="0"/>
      <w:marRight w:val="0"/>
      <w:marTop w:val="0"/>
      <w:marBottom w:val="0"/>
      <w:divBdr>
        <w:top w:val="none" w:sz="0" w:space="0" w:color="auto"/>
        <w:left w:val="none" w:sz="0" w:space="0" w:color="auto"/>
        <w:bottom w:val="none" w:sz="0" w:space="0" w:color="auto"/>
        <w:right w:val="none" w:sz="0" w:space="0" w:color="auto"/>
      </w:divBdr>
    </w:div>
    <w:div w:id="1280798796">
      <w:bodyDiv w:val="1"/>
      <w:marLeft w:val="0"/>
      <w:marRight w:val="0"/>
      <w:marTop w:val="0"/>
      <w:marBottom w:val="0"/>
      <w:divBdr>
        <w:top w:val="none" w:sz="0" w:space="0" w:color="auto"/>
        <w:left w:val="none" w:sz="0" w:space="0" w:color="auto"/>
        <w:bottom w:val="none" w:sz="0" w:space="0" w:color="auto"/>
        <w:right w:val="none" w:sz="0" w:space="0" w:color="auto"/>
      </w:divBdr>
    </w:div>
    <w:div w:id="1286695137">
      <w:bodyDiv w:val="1"/>
      <w:marLeft w:val="0"/>
      <w:marRight w:val="0"/>
      <w:marTop w:val="0"/>
      <w:marBottom w:val="0"/>
      <w:divBdr>
        <w:top w:val="none" w:sz="0" w:space="0" w:color="auto"/>
        <w:left w:val="none" w:sz="0" w:space="0" w:color="auto"/>
        <w:bottom w:val="none" w:sz="0" w:space="0" w:color="auto"/>
        <w:right w:val="none" w:sz="0" w:space="0" w:color="auto"/>
      </w:divBdr>
    </w:div>
    <w:div w:id="1296911444">
      <w:bodyDiv w:val="1"/>
      <w:marLeft w:val="0"/>
      <w:marRight w:val="0"/>
      <w:marTop w:val="0"/>
      <w:marBottom w:val="0"/>
      <w:divBdr>
        <w:top w:val="none" w:sz="0" w:space="0" w:color="auto"/>
        <w:left w:val="none" w:sz="0" w:space="0" w:color="auto"/>
        <w:bottom w:val="none" w:sz="0" w:space="0" w:color="auto"/>
        <w:right w:val="none" w:sz="0" w:space="0" w:color="auto"/>
      </w:divBdr>
    </w:div>
    <w:div w:id="1310285241">
      <w:bodyDiv w:val="1"/>
      <w:marLeft w:val="0"/>
      <w:marRight w:val="0"/>
      <w:marTop w:val="0"/>
      <w:marBottom w:val="0"/>
      <w:divBdr>
        <w:top w:val="none" w:sz="0" w:space="0" w:color="auto"/>
        <w:left w:val="none" w:sz="0" w:space="0" w:color="auto"/>
        <w:bottom w:val="none" w:sz="0" w:space="0" w:color="auto"/>
        <w:right w:val="none" w:sz="0" w:space="0" w:color="auto"/>
      </w:divBdr>
    </w:div>
    <w:div w:id="1335379778">
      <w:bodyDiv w:val="1"/>
      <w:marLeft w:val="0"/>
      <w:marRight w:val="0"/>
      <w:marTop w:val="0"/>
      <w:marBottom w:val="0"/>
      <w:divBdr>
        <w:top w:val="none" w:sz="0" w:space="0" w:color="auto"/>
        <w:left w:val="none" w:sz="0" w:space="0" w:color="auto"/>
        <w:bottom w:val="none" w:sz="0" w:space="0" w:color="auto"/>
        <w:right w:val="none" w:sz="0" w:space="0" w:color="auto"/>
      </w:divBdr>
    </w:div>
    <w:div w:id="1353728556">
      <w:bodyDiv w:val="1"/>
      <w:marLeft w:val="0"/>
      <w:marRight w:val="0"/>
      <w:marTop w:val="0"/>
      <w:marBottom w:val="0"/>
      <w:divBdr>
        <w:top w:val="none" w:sz="0" w:space="0" w:color="auto"/>
        <w:left w:val="none" w:sz="0" w:space="0" w:color="auto"/>
        <w:bottom w:val="none" w:sz="0" w:space="0" w:color="auto"/>
        <w:right w:val="none" w:sz="0" w:space="0" w:color="auto"/>
      </w:divBdr>
    </w:div>
    <w:div w:id="1356149792">
      <w:bodyDiv w:val="1"/>
      <w:marLeft w:val="0"/>
      <w:marRight w:val="0"/>
      <w:marTop w:val="0"/>
      <w:marBottom w:val="0"/>
      <w:divBdr>
        <w:top w:val="none" w:sz="0" w:space="0" w:color="auto"/>
        <w:left w:val="none" w:sz="0" w:space="0" w:color="auto"/>
        <w:bottom w:val="none" w:sz="0" w:space="0" w:color="auto"/>
        <w:right w:val="none" w:sz="0" w:space="0" w:color="auto"/>
      </w:divBdr>
    </w:div>
    <w:div w:id="1376352004">
      <w:bodyDiv w:val="1"/>
      <w:marLeft w:val="0"/>
      <w:marRight w:val="0"/>
      <w:marTop w:val="0"/>
      <w:marBottom w:val="0"/>
      <w:divBdr>
        <w:top w:val="none" w:sz="0" w:space="0" w:color="auto"/>
        <w:left w:val="none" w:sz="0" w:space="0" w:color="auto"/>
        <w:bottom w:val="none" w:sz="0" w:space="0" w:color="auto"/>
        <w:right w:val="none" w:sz="0" w:space="0" w:color="auto"/>
      </w:divBdr>
    </w:div>
    <w:div w:id="1380206685">
      <w:bodyDiv w:val="1"/>
      <w:marLeft w:val="0"/>
      <w:marRight w:val="0"/>
      <w:marTop w:val="0"/>
      <w:marBottom w:val="0"/>
      <w:divBdr>
        <w:top w:val="none" w:sz="0" w:space="0" w:color="auto"/>
        <w:left w:val="none" w:sz="0" w:space="0" w:color="auto"/>
        <w:bottom w:val="none" w:sz="0" w:space="0" w:color="auto"/>
        <w:right w:val="none" w:sz="0" w:space="0" w:color="auto"/>
      </w:divBdr>
    </w:div>
    <w:div w:id="1392580917">
      <w:bodyDiv w:val="1"/>
      <w:marLeft w:val="0"/>
      <w:marRight w:val="0"/>
      <w:marTop w:val="0"/>
      <w:marBottom w:val="0"/>
      <w:divBdr>
        <w:top w:val="none" w:sz="0" w:space="0" w:color="auto"/>
        <w:left w:val="none" w:sz="0" w:space="0" w:color="auto"/>
        <w:bottom w:val="none" w:sz="0" w:space="0" w:color="auto"/>
        <w:right w:val="none" w:sz="0" w:space="0" w:color="auto"/>
      </w:divBdr>
    </w:div>
    <w:div w:id="1400057113">
      <w:bodyDiv w:val="1"/>
      <w:marLeft w:val="0"/>
      <w:marRight w:val="0"/>
      <w:marTop w:val="0"/>
      <w:marBottom w:val="0"/>
      <w:divBdr>
        <w:top w:val="none" w:sz="0" w:space="0" w:color="auto"/>
        <w:left w:val="none" w:sz="0" w:space="0" w:color="auto"/>
        <w:bottom w:val="none" w:sz="0" w:space="0" w:color="auto"/>
        <w:right w:val="none" w:sz="0" w:space="0" w:color="auto"/>
      </w:divBdr>
    </w:div>
    <w:div w:id="1413433847">
      <w:bodyDiv w:val="1"/>
      <w:marLeft w:val="0"/>
      <w:marRight w:val="0"/>
      <w:marTop w:val="0"/>
      <w:marBottom w:val="0"/>
      <w:divBdr>
        <w:top w:val="none" w:sz="0" w:space="0" w:color="auto"/>
        <w:left w:val="none" w:sz="0" w:space="0" w:color="auto"/>
        <w:bottom w:val="none" w:sz="0" w:space="0" w:color="auto"/>
        <w:right w:val="none" w:sz="0" w:space="0" w:color="auto"/>
      </w:divBdr>
    </w:div>
    <w:div w:id="1418861914">
      <w:bodyDiv w:val="1"/>
      <w:marLeft w:val="0"/>
      <w:marRight w:val="0"/>
      <w:marTop w:val="0"/>
      <w:marBottom w:val="0"/>
      <w:divBdr>
        <w:top w:val="none" w:sz="0" w:space="0" w:color="auto"/>
        <w:left w:val="none" w:sz="0" w:space="0" w:color="auto"/>
        <w:bottom w:val="none" w:sz="0" w:space="0" w:color="auto"/>
        <w:right w:val="none" w:sz="0" w:space="0" w:color="auto"/>
      </w:divBdr>
    </w:div>
    <w:div w:id="1425148426">
      <w:bodyDiv w:val="1"/>
      <w:marLeft w:val="0"/>
      <w:marRight w:val="0"/>
      <w:marTop w:val="0"/>
      <w:marBottom w:val="0"/>
      <w:divBdr>
        <w:top w:val="none" w:sz="0" w:space="0" w:color="auto"/>
        <w:left w:val="none" w:sz="0" w:space="0" w:color="auto"/>
        <w:bottom w:val="none" w:sz="0" w:space="0" w:color="auto"/>
        <w:right w:val="none" w:sz="0" w:space="0" w:color="auto"/>
      </w:divBdr>
    </w:div>
    <w:div w:id="1435712810">
      <w:bodyDiv w:val="1"/>
      <w:marLeft w:val="0"/>
      <w:marRight w:val="0"/>
      <w:marTop w:val="0"/>
      <w:marBottom w:val="0"/>
      <w:divBdr>
        <w:top w:val="none" w:sz="0" w:space="0" w:color="auto"/>
        <w:left w:val="none" w:sz="0" w:space="0" w:color="auto"/>
        <w:bottom w:val="none" w:sz="0" w:space="0" w:color="auto"/>
        <w:right w:val="none" w:sz="0" w:space="0" w:color="auto"/>
      </w:divBdr>
    </w:div>
    <w:div w:id="1437944731">
      <w:bodyDiv w:val="1"/>
      <w:marLeft w:val="0"/>
      <w:marRight w:val="0"/>
      <w:marTop w:val="0"/>
      <w:marBottom w:val="0"/>
      <w:divBdr>
        <w:top w:val="none" w:sz="0" w:space="0" w:color="auto"/>
        <w:left w:val="none" w:sz="0" w:space="0" w:color="auto"/>
        <w:bottom w:val="none" w:sz="0" w:space="0" w:color="auto"/>
        <w:right w:val="none" w:sz="0" w:space="0" w:color="auto"/>
      </w:divBdr>
    </w:div>
    <w:div w:id="1451245799">
      <w:bodyDiv w:val="1"/>
      <w:marLeft w:val="0"/>
      <w:marRight w:val="0"/>
      <w:marTop w:val="0"/>
      <w:marBottom w:val="0"/>
      <w:divBdr>
        <w:top w:val="none" w:sz="0" w:space="0" w:color="auto"/>
        <w:left w:val="none" w:sz="0" w:space="0" w:color="auto"/>
        <w:bottom w:val="none" w:sz="0" w:space="0" w:color="auto"/>
        <w:right w:val="none" w:sz="0" w:space="0" w:color="auto"/>
      </w:divBdr>
    </w:div>
    <w:div w:id="1462529935">
      <w:bodyDiv w:val="1"/>
      <w:marLeft w:val="0"/>
      <w:marRight w:val="0"/>
      <w:marTop w:val="0"/>
      <w:marBottom w:val="0"/>
      <w:divBdr>
        <w:top w:val="none" w:sz="0" w:space="0" w:color="auto"/>
        <w:left w:val="none" w:sz="0" w:space="0" w:color="auto"/>
        <w:bottom w:val="none" w:sz="0" w:space="0" w:color="auto"/>
        <w:right w:val="none" w:sz="0" w:space="0" w:color="auto"/>
      </w:divBdr>
    </w:div>
    <w:div w:id="1467815060">
      <w:bodyDiv w:val="1"/>
      <w:marLeft w:val="0"/>
      <w:marRight w:val="0"/>
      <w:marTop w:val="0"/>
      <w:marBottom w:val="0"/>
      <w:divBdr>
        <w:top w:val="none" w:sz="0" w:space="0" w:color="auto"/>
        <w:left w:val="none" w:sz="0" w:space="0" w:color="auto"/>
        <w:bottom w:val="none" w:sz="0" w:space="0" w:color="auto"/>
        <w:right w:val="none" w:sz="0" w:space="0" w:color="auto"/>
      </w:divBdr>
    </w:div>
    <w:div w:id="1485245650">
      <w:bodyDiv w:val="1"/>
      <w:marLeft w:val="0"/>
      <w:marRight w:val="0"/>
      <w:marTop w:val="0"/>
      <w:marBottom w:val="0"/>
      <w:divBdr>
        <w:top w:val="none" w:sz="0" w:space="0" w:color="auto"/>
        <w:left w:val="none" w:sz="0" w:space="0" w:color="auto"/>
        <w:bottom w:val="none" w:sz="0" w:space="0" w:color="auto"/>
        <w:right w:val="none" w:sz="0" w:space="0" w:color="auto"/>
      </w:divBdr>
    </w:div>
    <w:div w:id="1492331223">
      <w:bodyDiv w:val="1"/>
      <w:marLeft w:val="0"/>
      <w:marRight w:val="0"/>
      <w:marTop w:val="0"/>
      <w:marBottom w:val="0"/>
      <w:divBdr>
        <w:top w:val="none" w:sz="0" w:space="0" w:color="auto"/>
        <w:left w:val="none" w:sz="0" w:space="0" w:color="auto"/>
        <w:bottom w:val="none" w:sz="0" w:space="0" w:color="auto"/>
        <w:right w:val="none" w:sz="0" w:space="0" w:color="auto"/>
      </w:divBdr>
    </w:div>
    <w:div w:id="1494224965">
      <w:bodyDiv w:val="1"/>
      <w:marLeft w:val="0"/>
      <w:marRight w:val="0"/>
      <w:marTop w:val="0"/>
      <w:marBottom w:val="0"/>
      <w:divBdr>
        <w:top w:val="none" w:sz="0" w:space="0" w:color="auto"/>
        <w:left w:val="none" w:sz="0" w:space="0" w:color="auto"/>
        <w:bottom w:val="none" w:sz="0" w:space="0" w:color="auto"/>
        <w:right w:val="none" w:sz="0" w:space="0" w:color="auto"/>
      </w:divBdr>
    </w:div>
    <w:div w:id="1498959380">
      <w:bodyDiv w:val="1"/>
      <w:marLeft w:val="0"/>
      <w:marRight w:val="0"/>
      <w:marTop w:val="0"/>
      <w:marBottom w:val="0"/>
      <w:divBdr>
        <w:top w:val="none" w:sz="0" w:space="0" w:color="auto"/>
        <w:left w:val="none" w:sz="0" w:space="0" w:color="auto"/>
        <w:bottom w:val="none" w:sz="0" w:space="0" w:color="auto"/>
        <w:right w:val="none" w:sz="0" w:space="0" w:color="auto"/>
      </w:divBdr>
    </w:div>
    <w:div w:id="1501459931">
      <w:bodyDiv w:val="1"/>
      <w:marLeft w:val="0"/>
      <w:marRight w:val="0"/>
      <w:marTop w:val="0"/>
      <w:marBottom w:val="0"/>
      <w:divBdr>
        <w:top w:val="none" w:sz="0" w:space="0" w:color="auto"/>
        <w:left w:val="none" w:sz="0" w:space="0" w:color="auto"/>
        <w:bottom w:val="none" w:sz="0" w:space="0" w:color="auto"/>
        <w:right w:val="none" w:sz="0" w:space="0" w:color="auto"/>
      </w:divBdr>
    </w:div>
    <w:div w:id="1502308693">
      <w:bodyDiv w:val="1"/>
      <w:marLeft w:val="0"/>
      <w:marRight w:val="0"/>
      <w:marTop w:val="0"/>
      <w:marBottom w:val="0"/>
      <w:divBdr>
        <w:top w:val="none" w:sz="0" w:space="0" w:color="auto"/>
        <w:left w:val="none" w:sz="0" w:space="0" w:color="auto"/>
        <w:bottom w:val="none" w:sz="0" w:space="0" w:color="auto"/>
        <w:right w:val="none" w:sz="0" w:space="0" w:color="auto"/>
      </w:divBdr>
    </w:div>
    <w:div w:id="1520317604">
      <w:bodyDiv w:val="1"/>
      <w:marLeft w:val="0"/>
      <w:marRight w:val="0"/>
      <w:marTop w:val="0"/>
      <w:marBottom w:val="0"/>
      <w:divBdr>
        <w:top w:val="none" w:sz="0" w:space="0" w:color="auto"/>
        <w:left w:val="none" w:sz="0" w:space="0" w:color="auto"/>
        <w:bottom w:val="none" w:sz="0" w:space="0" w:color="auto"/>
        <w:right w:val="none" w:sz="0" w:space="0" w:color="auto"/>
      </w:divBdr>
    </w:div>
    <w:div w:id="1526796257">
      <w:bodyDiv w:val="1"/>
      <w:marLeft w:val="0"/>
      <w:marRight w:val="0"/>
      <w:marTop w:val="0"/>
      <w:marBottom w:val="0"/>
      <w:divBdr>
        <w:top w:val="none" w:sz="0" w:space="0" w:color="auto"/>
        <w:left w:val="none" w:sz="0" w:space="0" w:color="auto"/>
        <w:bottom w:val="none" w:sz="0" w:space="0" w:color="auto"/>
        <w:right w:val="none" w:sz="0" w:space="0" w:color="auto"/>
      </w:divBdr>
    </w:div>
    <w:div w:id="1536577447">
      <w:bodyDiv w:val="1"/>
      <w:marLeft w:val="0"/>
      <w:marRight w:val="0"/>
      <w:marTop w:val="0"/>
      <w:marBottom w:val="0"/>
      <w:divBdr>
        <w:top w:val="none" w:sz="0" w:space="0" w:color="auto"/>
        <w:left w:val="none" w:sz="0" w:space="0" w:color="auto"/>
        <w:bottom w:val="none" w:sz="0" w:space="0" w:color="auto"/>
        <w:right w:val="none" w:sz="0" w:space="0" w:color="auto"/>
      </w:divBdr>
    </w:div>
    <w:div w:id="1553156219">
      <w:bodyDiv w:val="1"/>
      <w:marLeft w:val="0"/>
      <w:marRight w:val="0"/>
      <w:marTop w:val="0"/>
      <w:marBottom w:val="0"/>
      <w:divBdr>
        <w:top w:val="none" w:sz="0" w:space="0" w:color="auto"/>
        <w:left w:val="none" w:sz="0" w:space="0" w:color="auto"/>
        <w:bottom w:val="none" w:sz="0" w:space="0" w:color="auto"/>
        <w:right w:val="none" w:sz="0" w:space="0" w:color="auto"/>
      </w:divBdr>
    </w:div>
    <w:div w:id="1553469537">
      <w:bodyDiv w:val="1"/>
      <w:marLeft w:val="0"/>
      <w:marRight w:val="0"/>
      <w:marTop w:val="0"/>
      <w:marBottom w:val="0"/>
      <w:divBdr>
        <w:top w:val="none" w:sz="0" w:space="0" w:color="auto"/>
        <w:left w:val="none" w:sz="0" w:space="0" w:color="auto"/>
        <w:bottom w:val="none" w:sz="0" w:space="0" w:color="auto"/>
        <w:right w:val="none" w:sz="0" w:space="0" w:color="auto"/>
      </w:divBdr>
    </w:div>
    <w:div w:id="1562014291">
      <w:bodyDiv w:val="1"/>
      <w:marLeft w:val="0"/>
      <w:marRight w:val="0"/>
      <w:marTop w:val="0"/>
      <w:marBottom w:val="0"/>
      <w:divBdr>
        <w:top w:val="none" w:sz="0" w:space="0" w:color="auto"/>
        <w:left w:val="none" w:sz="0" w:space="0" w:color="auto"/>
        <w:bottom w:val="none" w:sz="0" w:space="0" w:color="auto"/>
        <w:right w:val="none" w:sz="0" w:space="0" w:color="auto"/>
      </w:divBdr>
    </w:div>
    <w:div w:id="1581407268">
      <w:bodyDiv w:val="1"/>
      <w:marLeft w:val="0"/>
      <w:marRight w:val="0"/>
      <w:marTop w:val="0"/>
      <w:marBottom w:val="0"/>
      <w:divBdr>
        <w:top w:val="none" w:sz="0" w:space="0" w:color="auto"/>
        <w:left w:val="none" w:sz="0" w:space="0" w:color="auto"/>
        <w:bottom w:val="none" w:sz="0" w:space="0" w:color="auto"/>
        <w:right w:val="none" w:sz="0" w:space="0" w:color="auto"/>
      </w:divBdr>
    </w:div>
    <w:div w:id="1584484080">
      <w:bodyDiv w:val="1"/>
      <w:marLeft w:val="0"/>
      <w:marRight w:val="0"/>
      <w:marTop w:val="0"/>
      <w:marBottom w:val="0"/>
      <w:divBdr>
        <w:top w:val="none" w:sz="0" w:space="0" w:color="auto"/>
        <w:left w:val="none" w:sz="0" w:space="0" w:color="auto"/>
        <w:bottom w:val="none" w:sz="0" w:space="0" w:color="auto"/>
        <w:right w:val="none" w:sz="0" w:space="0" w:color="auto"/>
      </w:divBdr>
    </w:div>
    <w:div w:id="1590039898">
      <w:bodyDiv w:val="1"/>
      <w:marLeft w:val="0"/>
      <w:marRight w:val="0"/>
      <w:marTop w:val="0"/>
      <w:marBottom w:val="0"/>
      <w:divBdr>
        <w:top w:val="none" w:sz="0" w:space="0" w:color="auto"/>
        <w:left w:val="none" w:sz="0" w:space="0" w:color="auto"/>
        <w:bottom w:val="none" w:sz="0" w:space="0" w:color="auto"/>
        <w:right w:val="none" w:sz="0" w:space="0" w:color="auto"/>
      </w:divBdr>
    </w:div>
    <w:div w:id="1612516702">
      <w:bodyDiv w:val="1"/>
      <w:marLeft w:val="0"/>
      <w:marRight w:val="0"/>
      <w:marTop w:val="0"/>
      <w:marBottom w:val="0"/>
      <w:divBdr>
        <w:top w:val="none" w:sz="0" w:space="0" w:color="auto"/>
        <w:left w:val="none" w:sz="0" w:space="0" w:color="auto"/>
        <w:bottom w:val="none" w:sz="0" w:space="0" w:color="auto"/>
        <w:right w:val="none" w:sz="0" w:space="0" w:color="auto"/>
      </w:divBdr>
    </w:div>
    <w:div w:id="1618412737">
      <w:bodyDiv w:val="1"/>
      <w:marLeft w:val="0"/>
      <w:marRight w:val="0"/>
      <w:marTop w:val="0"/>
      <w:marBottom w:val="0"/>
      <w:divBdr>
        <w:top w:val="none" w:sz="0" w:space="0" w:color="auto"/>
        <w:left w:val="none" w:sz="0" w:space="0" w:color="auto"/>
        <w:bottom w:val="none" w:sz="0" w:space="0" w:color="auto"/>
        <w:right w:val="none" w:sz="0" w:space="0" w:color="auto"/>
      </w:divBdr>
    </w:div>
    <w:div w:id="1650592124">
      <w:bodyDiv w:val="1"/>
      <w:marLeft w:val="0"/>
      <w:marRight w:val="0"/>
      <w:marTop w:val="0"/>
      <w:marBottom w:val="0"/>
      <w:divBdr>
        <w:top w:val="none" w:sz="0" w:space="0" w:color="auto"/>
        <w:left w:val="none" w:sz="0" w:space="0" w:color="auto"/>
        <w:bottom w:val="none" w:sz="0" w:space="0" w:color="auto"/>
        <w:right w:val="none" w:sz="0" w:space="0" w:color="auto"/>
      </w:divBdr>
    </w:div>
    <w:div w:id="1666937476">
      <w:bodyDiv w:val="1"/>
      <w:marLeft w:val="0"/>
      <w:marRight w:val="0"/>
      <w:marTop w:val="0"/>
      <w:marBottom w:val="0"/>
      <w:divBdr>
        <w:top w:val="none" w:sz="0" w:space="0" w:color="auto"/>
        <w:left w:val="none" w:sz="0" w:space="0" w:color="auto"/>
        <w:bottom w:val="none" w:sz="0" w:space="0" w:color="auto"/>
        <w:right w:val="none" w:sz="0" w:space="0" w:color="auto"/>
      </w:divBdr>
    </w:div>
    <w:div w:id="1667593042">
      <w:bodyDiv w:val="1"/>
      <w:marLeft w:val="0"/>
      <w:marRight w:val="0"/>
      <w:marTop w:val="0"/>
      <w:marBottom w:val="0"/>
      <w:divBdr>
        <w:top w:val="none" w:sz="0" w:space="0" w:color="auto"/>
        <w:left w:val="none" w:sz="0" w:space="0" w:color="auto"/>
        <w:bottom w:val="none" w:sz="0" w:space="0" w:color="auto"/>
        <w:right w:val="none" w:sz="0" w:space="0" w:color="auto"/>
      </w:divBdr>
    </w:div>
    <w:div w:id="1672485286">
      <w:bodyDiv w:val="1"/>
      <w:marLeft w:val="0"/>
      <w:marRight w:val="0"/>
      <w:marTop w:val="0"/>
      <w:marBottom w:val="0"/>
      <w:divBdr>
        <w:top w:val="none" w:sz="0" w:space="0" w:color="auto"/>
        <w:left w:val="none" w:sz="0" w:space="0" w:color="auto"/>
        <w:bottom w:val="none" w:sz="0" w:space="0" w:color="auto"/>
        <w:right w:val="none" w:sz="0" w:space="0" w:color="auto"/>
      </w:divBdr>
    </w:div>
    <w:div w:id="1685211028">
      <w:bodyDiv w:val="1"/>
      <w:marLeft w:val="0"/>
      <w:marRight w:val="0"/>
      <w:marTop w:val="0"/>
      <w:marBottom w:val="0"/>
      <w:divBdr>
        <w:top w:val="none" w:sz="0" w:space="0" w:color="auto"/>
        <w:left w:val="none" w:sz="0" w:space="0" w:color="auto"/>
        <w:bottom w:val="none" w:sz="0" w:space="0" w:color="auto"/>
        <w:right w:val="none" w:sz="0" w:space="0" w:color="auto"/>
      </w:divBdr>
    </w:div>
    <w:div w:id="1690793462">
      <w:bodyDiv w:val="1"/>
      <w:marLeft w:val="0"/>
      <w:marRight w:val="0"/>
      <w:marTop w:val="0"/>
      <w:marBottom w:val="0"/>
      <w:divBdr>
        <w:top w:val="none" w:sz="0" w:space="0" w:color="auto"/>
        <w:left w:val="none" w:sz="0" w:space="0" w:color="auto"/>
        <w:bottom w:val="none" w:sz="0" w:space="0" w:color="auto"/>
        <w:right w:val="none" w:sz="0" w:space="0" w:color="auto"/>
      </w:divBdr>
    </w:div>
    <w:div w:id="1691179185">
      <w:bodyDiv w:val="1"/>
      <w:marLeft w:val="0"/>
      <w:marRight w:val="0"/>
      <w:marTop w:val="0"/>
      <w:marBottom w:val="0"/>
      <w:divBdr>
        <w:top w:val="none" w:sz="0" w:space="0" w:color="auto"/>
        <w:left w:val="none" w:sz="0" w:space="0" w:color="auto"/>
        <w:bottom w:val="none" w:sz="0" w:space="0" w:color="auto"/>
        <w:right w:val="none" w:sz="0" w:space="0" w:color="auto"/>
      </w:divBdr>
    </w:div>
    <w:div w:id="1696803593">
      <w:bodyDiv w:val="1"/>
      <w:marLeft w:val="0"/>
      <w:marRight w:val="0"/>
      <w:marTop w:val="0"/>
      <w:marBottom w:val="0"/>
      <w:divBdr>
        <w:top w:val="none" w:sz="0" w:space="0" w:color="auto"/>
        <w:left w:val="none" w:sz="0" w:space="0" w:color="auto"/>
        <w:bottom w:val="none" w:sz="0" w:space="0" w:color="auto"/>
        <w:right w:val="none" w:sz="0" w:space="0" w:color="auto"/>
      </w:divBdr>
    </w:div>
    <w:div w:id="1711807656">
      <w:bodyDiv w:val="1"/>
      <w:marLeft w:val="0"/>
      <w:marRight w:val="0"/>
      <w:marTop w:val="0"/>
      <w:marBottom w:val="0"/>
      <w:divBdr>
        <w:top w:val="none" w:sz="0" w:space="0" w:color="auto"/>
        <w:left w:val="none" w:sz="0" w:space="0" w:color="auto"/>
        <w:bottom w:val="none" w:sz="0" w:space="0" w:color="auto"/>
        <w:right w:val="none" w:sz="0" w:space="0" w:color="auto"/>
      </w:divBdr>
    </w:div>
    <w:div w:id="1727945377">
      <w:bodyDiv w:val="1"/>
      <w:marLeft w:val="0"/>
      <w:marRight w:val="0"/>
      <w:marTop w:val="0"/>
      <w:marBottom w:val="0"/>
      <w:divBdr>
        <w:top w:val="none" w:sz="0" w:space="0" w:color="auto"/>
        <w:left w:val="none" w:sz="0" w:space="0" w:color="auto"/>
        <w:bottom w:val="none" w:sz="0" w:space="0" w:color="auto"/>
        <w:right w:val="none" w:sz="0" w:space="0" w:color="auto"/>
      </w:divBdr>
    </w:div>
    <w:div w:id="1743258151">
      <w:bodyDiv w:val="1"/>
      <w:marLeft w:val="0"/>
      <w:marRight w:val="0"/>
      <w:marTop w:val="0"/>
      <w:marBottom w:val="0"/>
      <w:divBdr>
        <w:top w:val="none" w:sz="0" w:space="0" w:color="auto"/>
        <w:left w:val="none" w:sz="0" w:space="0" w:color="auto"/>
        <w:bottom w:val="none" w:sz="0" w:space="0" w:color="auto"/>
        <w:right w:val="none" w:sz="0" w:space="0" w:color="auto"/>
      </w:divBdr>
    </w:div>
    <w:div w:id="1743258224">
      <w:bodyDiv w:val="1"/>
      <w:marLeft w:val="0"/>
      <w:marRight w:val="0"/>
      <w:marTop w:val="0"/>
      <w:marBottom w:val="0"/>
      <w:divBdr>
        <w:top w:val="none" w:sz="0" w:space="0" w:color="auto"/>
        <w:left w:val="none" w:sz="0" w:space="0" w:color="auto"/>
        <w:bottom w:val="none" w:sz="0" w:space="0" w:color="auto"/>
        <w:right w:val="none" w:sz="0" w:space="0" w:color="auto"/>
      </w:divBdr>
    </w:div>
    <w:div w:id="1755934715">
      <w:bodyDiv w:val="1"/>
      <w:marLeft w:val="0"/>
      <w:marRight w:val="0"/>
      <w:marTop w:val="0"/>
      <w:marBottom w:val="0"/>
      <w:divBdr>
        <w:top w:val="none" w:sz="0" w:space="0" w:color="auto"/>
        <w:left w:val="none" w:sz="0" w:space="0" w:color="auto"/>
        <w:bottom w:val="none" w:sz="0" w:space="0" w:color="auto"/>
        <w:right w:val="none" w:sz="0" w:space="0" w:color="auto"/>
      </w:divBdr>
    </w:div>
    <w:div w:id="1763144923">
      <w:bodyDiv w:val="1"/>
      <w:marLeft w:val="0"/>
      <w:marRight w:val="0"/>
      <w:marTop w:val="0"/>
      <w:marBottom w:val="0"/>
      <w:divBdr>
        <w:top w:val="none" w:sz="0" w:space="0" w:color="auto"/>
        <w:left w:val="none" w:sz="0" w:space="0" w:color="auto"/>
        <w:bottom w:val="none" w:sz="0" w:space="0" w:color="auto"/>
        <w:right w:val="none" w:sz="0" w:space="0" w:color="auto"/>
      </w:divBdr>
    </w:div>
    <w:div w:id="1764110328">
      <w:bodyDiv w:val="1"/>
      <w:marLeft w:val="0"/>
      <w:marRight w:val="0"/>
      <w:marTop w:val="0"/>
      <w:marBottom w:val="0"/>
      <w:divBdr>
        <w:top w:val="none" w:sz="0" w:space="0" w:color="auto"/>
        <w:left w:val="none" w:sz="0" w:space="0" w:color="auto"/>
        <w:bottom w:val="none" w:sz="0" w:space="0" w:color="auto"/>
        <w:right w:val="none" w:sz="0" w:space="0" w:color="auto"/>
      </w:divBdr>
    </w:div>
    <w:div w:id="1772235924">
      <w:bodyDiv w:val="1"/>
      <w:marLeft w:val="0"/>
      <w:marRight w:val="0"/>
      <w:marTop w:val="0"/>
      <w:marBottom w:val="0"/>
      <w:divBdr>
        <w:top w:val="none" w:sz="0" w:space="0" w:color="auto"/>
        <w:left w:val="none" w:sz="0" w:space="0" w:color="auto"/>
        <w:bottom w:val="none" w:sz="0" w:space="0" w:color="auto"/>
        <w:right w:val="none" w:sz="0" w:space="0" w:color="auto"/>
      </w:divBdr>
    </w:div>
    <w:div w:id="1773937867">
      <w:bodyDiv w:val="1"/>
      <w:marLeft w:val="0"/>
      <w:marRight w:val="0"/>
      <w:marTop w:val="0"/>
      <w:marBottom w:val="0"/>
      <w:divBdr>
        <w:top w:val="none" w:sz="0" w:space="0" w:color="auto"/>
        <w:left w:val="none" w:sz="0" w:space="0" w:color="auto"/>
        <w:bottom w:val="none" w:sz="0" w:space="0" w:color="auto"/>
        <w:right w:val="none" w:sz="0" w:space="0" w:color="auto"/>
      </w:divBdr>
    </w:div>
    <w:div w:id="1775176035">
      <w:bodyDiv w:val="1"/>
      <w:marLeft w:val="0"/>
      <w:marRight w:val="0"/>
      <w:marTop w:val="0"/>
      <w:marBottom w:val="0"/>
      <w:divBdr>
        <w:top w:val="none" w:sz="0" w:space="0" w:color="auto"/>
        <w:left w:val="none" w:sz="0" w:space="0" w:color="auto"/>
        <w:bottom w:val="none" w:sz="0" w:space="0" w:color="auto"/>
        <w:right w:val="none" w:sz="0" w:space="0" w:color="auto"/>
      </w:divBdr>
    </w:div>
    <w:div w:id="1795783846">
      <w:bodyDiv w:val="1"/>
      <w:marLeft w:val="0"/>
      <w:marRight w:val="0"/>
      <w:marTop w:val="0"/>
      <w:marBottom w:val="0"/>
      <w:divBdr>
        <w:top w:val="none" w:sz="0" w:space="0" w:color="auto"/>
        <w:left w:val="none" w:sz="0" w:space="0" w:color="auto"/>
        <w:bottom w:val="none" w:sz="0" w:space="0" w:color="auto"/>
        <w:right w:val="none" w:sz="0" w:space="0" w:color="auto"/>
      </w:divBdr>
    </w:div>
    <w:div w:id="1800604268">
      <w:bodyDiv w:val="1"/>
      <w:marLeft w:val="0"/>
      <w:marRight w:val="0"/>
      <w:marTop w:val="0"/>
      <w:marBottom w:val="0"/>
      <w:divBdr>
        <w:top w:val="none" w:sz="0" w:space="0" w:color="auto"/>
        <w:left w:val="none" w:sz="0" w:space="0" w:color="auto"/>
        <w:bottom w:val="none" w:sz="0" w:space="0" w:color="auto"/>
        <w:right w:val="none" w:sz="0" w:space="0" w:color="auto"/>
      </w:divBdr>
    </w:div>
    <w:div w:id="1813476103">
      <w:bodyDiv w:val="1"/>
      <w:marLeft w:val="0"/>
      <w:marRight w:val="0"/>
      <w:marTop w:val="0"/>
      <w:marBottom w:val="0"/>
      <w:divBdr>
        <w:top w:val="none" w:sz="0" w:space="0" w:color="auto"/>
        <w:left w:val="none" w:sz="0" w:space="0" w:color="auto"/>
        <w:bottom w:val="none" w:sz="0" w:space="0" w:color="auto"/>
        <w:right w:val="none" w:sz="0" w:space="0" w:color="auto"/>
      </w:divBdr>
    </w:div>
    <w:div w:id="1839612654">
      <w:bodyDiv w:val="1"/>
      <w:marLeft w:val="0"/>
      <w:marRight w:val="0"/>
      <w:marTop w:val="0"/>
      <w:marBottom w:val="0"/>
      <w:divBdr>
        <w:top w:val="none" w:sz="0" w:space="0" w:color="auto"/>
        <w:left w:val="none" w:sz="0" w:space="0" w:color="auto"/>
        <w:bottom w:val="none" w:sz="0" w:space="0" w:color="auto"/>
        <w:right w:val="none" w:sz="0" w:space="0" w:color="auto"/>
      </w:divBdr>
    </w:div>
    <w:div w:id="1845510881">
      <w:bodyDiv w:val="1"/>
      <w:marLeft w:val="0"/>
      <w:marRight w:val="0"/>
      <w:marTop w:val="0"/>
      <w:marBottom w:val="0"/>
      <w:divBdr>
        <w:top w:val="none" w:sz="0" w:space="0" w:color="auto"/>
        <w:left w:val="none" w:sz="0" w:space="0" w:color="auto"/>
        <w:bottom w:val="none" w:sz="0" w:space="0" w:color="auto"/>
        <w:right w:val="none" w:sz="0" w:space="0" w:color="auto"/>
      </w:divBdr>
    </w:div>
    <w:div w:id="1851988044">
      <w:bodyDiv w:val="1"/>
      <w:marLeft w:val="0"/>
      <w:marRight w:val="0"/>
      <w:marTop w:val="0"/>
      <w:marBottom w:val="0"/>
      <w:divBdr>
        <w:top w:val="none" w:sz="0" w:space="0" w:color="auto"/>
        <w:left w:val="none" w:sz="0" w:space="0" w:color="auto"/>
        <w:bottom w:val="none" w:sz="0" w:space="0" w:color="auto"/>
        <w:right w:val="none" w:sz="0" w:space="0" w:color="auto"/>
      </w:divBdr>
    </w:div>
    <w:div w:id="1896427339">
      <w:bodyDiv w:val="1"/>
      <w:marLeft w:val="0"/>
      <w:marRight w:val="0"/>
      <w:marTop w:val="0"/>
      <w:marBottom w:val="0"/>
      <w:divBdr>
        <w:top w:val="none" w:sz="0" w:space="0" w:color="auto"/>
        <w:left w:val="none" w:sz="0" w:space="0" w:color="auto"/>
        <w:bottom w:val="none" w:sz="0" w:space="0" w:color="auto"/>
        <w:right w:val="none" w:sz="0" w:space="0" w:color="auto"/>
      </w:divBdr>
    </w:div>
    <w:div w:id="1898858311">
      <w:bodyDiv w:val="1"/>
      <w:marLeft w:val="0"/>
      <w:marRight w:val="0"/>
      <w:marTop w:val="0"/>
      <w:marBottom w:val="0"/>
      <w:divBdr>
        <w:top w:val="none" w:sz="0" w:space="0" w:color="auto"/>
        <w:left w:val="none" w:sz="0" w:space="0" w:color="auto"/>
        <w:bottom w:val="none" w:sz="0" w:space="0" w:color="auto"/>
        <w:right w:val="none" w:sz="0" w:space="0" w:color="auto"/>
      </w:divBdr>
    </w:div>
    <w:div w:id="1903367396">
      <w:bodyDiv w:val="1"/>
      <w:marLeft w:val="0"/>
      <w:marRight w:val="0"/>
      <w:marTop w:val="0"/>
      <w:marBottom w:val="0"/>
      <w:divBdr>
        <w:top w:val="none" w:sz="0" w:space="0" w:color="auto"/>
        <w:left w:val="none" w:sz="0" w:space="0" w:color="auto"/>
        <w:bottom w:val="none" w:sz="0" w:space="0" w:color="auto"/>
        <w:right w:val="none" w:sz="0" w:space="0" w:color="auto"/>
      </w:divBdr>
    </w:div>
    <w:div w:id="1905141008">
      <w:bodyDiv w:val="1"/>
      <w:marLeft w:val="0"/>
      <w:marRight w:val="0"/>
      <w:marTop w:val="0"/>
      <w:marBottom w:val="0"/>
      <w:divBdr>
        <w:top w:val="none" w:sz="0" w:space="0" w:color="auto"/>
        <w:left w:val="none" w:sz="0" w:space="0" w:color="auto"/>
        <w:bottom w:val="none" w:sz="0" w:space="0" w:color="auto"/>
        <w:right w:val="none" w:sz="0" w:space="0" w:color="auto"/>
      </w:divBdr>
    </w:div>
    <w:div w:id="1908806345">
      <w:bodyDiv w:val="1"/>
      <w:marLeft w:val="0"/>
      <w:marRight w:val="0"/>
      <w:marTop w:val="0"/>
      <w:marBottom w:val="0"/>
      <w:divBdr>
        <w:top w:val="none" w:sz="0" w:space="0" w:color="auto"/>
        <w:left w:val="none" w:sz="0" w:space="0" w:color="auto"/>
        <w:bottom w:val="none" w:sz="0" w:space="0" w:color="auto"/>
        <w:right w:val="none" w:sz="0" w:space="0" w:color="auto"/>
      </w:divBdr>
    </w:div>
    <w:div w:id="1945842282">
      <w:bodyDiv w:val="1"/>
      <w:marLeft w:val="0"/>
      <w:marRight w:val="0"/>
      <w:marTop w:val="0"/>
      <w:marBottom w:val="0"/>
      <w:divBdr>
        <w:top w:val="none" w:sz="0" w:space="0" w:color="auto"/>
        <w:left w:val="none" w:sz="0" w:space="0" w:color="auto"/>
        <w:bottom w:val="none" w:sz="0" w:space="0" w:color="auto"/>
        <w:right w:val="none" w:sz="0" w:space="0" w:color="auto"/>
      </w:divBdr>
    </w:div>
    <w:div w:id="1953584193">
      <w:bodyDiv w:val="1"/>
      <w:marLeft w:val="0"/>
      <w:marRight w:val="0"/>
      <w:marTop w:val="0"/>
      <w:marBottom w:val="0"/>
      <w:divBdr>
        <w:top w:val="none" w:sz="0" w:space="0" w:color="auto"/>
        <w:left w:val="none" w:sz="0" w:space="0" w:color="auto"/>
        <w:bottom w:val="none" w:sz="0" w:space="0" w:color="auto"/>
        <w:right w:val="none" w:sz="0" w:space="0" w:color="auto"/>
      </w:divBdr>
    </w:div>
    <w:div w:id="1966503903">
      <w:bodyDiv w:val="1"/>
      <w:marLeft w:val="0"/>
      <w:marRight w:val="0"/>
      <w:marTop w:val="0"/>
      <w:marBottom w:val="0"/>
      <w:divBdr>
        <w:top w:val="none" w:sz="0" w:space="0" w:color="auto"/>
        <w:left w:val="none" w:sz="0" w:space="0" w:color="auto"/>
        <w:bottom w:val="none" w:sz="0" w:space="0" w:color="auto"/>
        <w:right w:val="none" w:sz="0" w:space="0" w:color="auto"/>
      </w:divBdr>
    </w:div>
    <w:div w:id="1967588711">
      <w:bodyDiv w:val="1"/>
      <w:marLeft w:val="0"/>
      <w:marRight w:val="0"/>
      <w:marTop w:val="0"/>
      <w:marBottom w:val="0"/>
      <w:divBdr>
        <w:top w:val="none" w:sz="0" w:space="0" w:color="auto"/>
        <w:left w:val="none" w:sz="0" w:space="0" w:color="auto"/>
        <w:bottom w:val="none" w:sz="0" w:space="0" w:color="auto"/>
        <w:right w:val="none" w:sz="0" w:space="0" w:color="auto"/>
      </w:divBdr>
    </w:div>
    <w:div w:id="1986397082">
      <w:bodyDiv w:val="1"/>
      <w:marLeft w:val="0"/>
      <w:marRight w:val="0"/>
      <w:marTop w:val="0"/>
      <w:marBottom w:val="0"/>
      <w:divBdr>
        <w:top w:val="none" w:sz="0" w:space="0" w:color="auto"/>
        <w:left w:val="none" w:sz="0" w:space="0" w:color="auto"/>
        <w:bottom w:val="none" w:sz="0" w:space="0" w:color="auto"/>
        <w:right w:val="none" w:sz="0" w:space="0" w:color="auto"/>
      </w:divBdr>
    </w:div>
    <w:div w:id="1995527573">
      <w:bodyDiv w:val="1"/>
      <w:marLeft w:val="0"/>
      <w:marRight w:val="0"/>
      <w:marTop w:val="0"/>
      <w:marBottom w:val="0"/>
      <w:divBdr>
        <w:top w:val="none" w:sz="0" w:space="0" w:color="auto"/>
        <w:left w:val="none" w:sz="0" w:space="0" w:color="auto"/>
        <w:bottom w:val="none" w:sz="0" w:space="0" w:color="auto"/>
        <w:right w:val="none" w:sz="0" w:space="0" w:color="auto"/>
      </w:divBdr>
    </w:div>
    <w:div w:id="2006010912">
      <w:bodyDiv w:val="1"/>
      <w:marLeft w:val="0"/>
      <w:marRight w:val="0"/>
      <w:marTop w:val="0"/>
      <w:marBottom w:val="0"/>
      <w:divBdr>
        <w:top w:val="none" w:sz="0" w:space="0" w:color="auto"/>
        <w:left w:val="none" w:sz="0" w:space="0" w:color="auto"/>
        <w:bottom w:val="none" w:sz="0" w:space="0" w:color="auto"/>
        <w:right w:val="none" w:sz="0" w:space="0" w:color="auto"/>
      </w:divBdr>
    </w:div>
    <w:div w:id="2013027414">
      <w:bodyDiv w:val="1"/>
      <w:marLeft w:val="0"/>
      <w:marRight w:val="0"/>
      <w:marTop w:val="0"/>
      <w:marBottom w:val="0"/>
      <w:divBdr>
        <w:top w:val="none" w:sz="0" w:space="0" w:color="auto"/>
        <w:left w:val="none" w:sz="0" w:space="0" w:color="auto"/>
        <w:bottom w:val="none" w:sz="0" w:space="0" w:color="auto"/>
        <w:right w:val="none" w:sz="0" w:space="0" w:color="auto"/>
      </w:divBdr>
    </w:div>
    <w:div w:id="2015106596">
      <w:bodyDiv w:val="1"/>
      <w:marLeft w:val="0"/>
      <w:marRight w:val="0"/>
      <w:marTop w:val="0"/>
      <w:marBottom w:val="0"/>
      <w:divBdr>
        <w:top w:val="none" w:sz="0" w:space="0" w:color="auto"/>
        <w:left w:val="none" w:sz="0" w:space="0" w:color="auto"/>
        <w:bottom w:val="none" w:sz="0" w:space="0" w:color="auto"/>
        <w:right w:val="none" w:sz="0" w:space="0" w:color="auto"/>
      </w:divBdr>
    </w:div>
    <w:div w:id="2015498497">
      <w:bodyDiv w:val="1"/>
      <w:marLeft w:val="0"/>
      <w:marRight w:val="0"/>
      <w:marTop w:val="0"/>
      <w:marBottom w:val="0"/>
      <w:divBdr>
        <w:top w:val="none" w:sz="0" w:space="0" w:color="auto"/>
        <w:left w:val="none" w:sz="0" w:space="0" w:color="auto"/>
        <w:bottom w:val="none" w:sz="0" w:space="0" w:color="auto"/>
        <w:right w:val="none" w:sz="0" w:space="0" w:color="auto"/>
      </w:divBdr>
    </w:div>
    <w:div w:id="2054034606">
      <w:bodyDiv w:val="1"/>
      <w:marLeft w:val="0"/>
      <w:marRight w:val="0"/>
      <w:marTop w:val="0"/>
      <w:marBottom w:val="0"/>
      <w:divBdr>
        <w:top w:val="none" w:sz="0" w:space="0" w:color="auto"/>
        <w:left w:val="none" w:sz="0" w:space="0" w:color="auto"/>
        <w:bottom w:val="none" w:sz="0" w:space="0" w:color="auto"/>
        <w:right w:val="none" w:sz="0" w:space="0" w:color="auto"/>
      </w:divBdr>
    </w:div>
    <w:div w:id="2060087246">
      <w:bodyDiv w:val="1"/>
      <w:marLeft w:val="0"/>
      <w:marRight w:val="0"/>
      <w:marTop w:val="0"/>
      <w:marBottom w:val="0"/>
      <w:divBdr>
        <w:top w:val="none" w:sz="0" w:space="0" w:color="auto"/>
        <w:left w:val="none" w:sz="0" w:space="0" w:color="auto"/>
        <w:bottom w:val="none" w:sz="0" w:space="0" w:color="auto"/>
        <w:right w:val="none" w:sz="0" w:space="0" w:color="auto"/>
      </w:divBdr>
    </w:div>
    <w:div w:id="2068801654">
      <w:bodyDiv w:val="1"/>
      <w:marLeft w:val="0"/>
      <w:marRight w:val="0"/>
      <w:marTop w:val="0"/>
      <w:marBottom w:val="0"/>
      <w:divBdr>
        <w:top w:val="none" w:sz="0" w:space="0" w:color="auto"/>
        <w:left w:val="none" w:sz="0" w:space="0" w:color="auto"/>
        <w:bottom w:val="none" w:sz="0" w:space="0" w:color="auto"/>
        <w:right w:val="none" w:sz="0" w:space="0" w:color="auto"/>
      </w:divBdr>
    </w:div>
    <w:div w:id="2073188725">
      <w:bodyDiv w:val="1"/>
      <w:marLeft w:val="0"/>
      <w:marRight w:val="0"/>
      <w:marTop w:val="0"/>
      <w:marBottom w:val="0"/>
      <w:divBdr>
        <w:top w:val="none" w:sz="0" w:space="0" w:color="auto"/>
        <w:left w:val="none" w:sz="0" w:space="0" w:color="auto"/>
        <w:bottom w:val="none" w:sz="0" w:space="0" w:color="auto"/>
        <w:right w:val="none" w:sz="0" w:space="0" w:color="auto"/>
      </w:divBdr>
    </w:div>
    <w:div w:id="2075472582">
      <w:bodyDiv w:val="1"/>
      <w:marLeft w:val="0"/>
      <w:marRight w:val="0"/>
      <w:marTop w:val="0"/>
      <w:marBottom w:val="0"/>
      <w:divBdr>
        <w:top w:val="none" w:sz="0" w:space="0" w:color="auto"/>
        <w:left w:val="none" w:sz="0" w:space="0" w:color="auto"/>
        <w:bottom w:val="none" w:sz="0" w:space="0" w:color="auto"/>
        <w:right w:val="none" w:sz="0" w:space="0" w:color="auto"/>
      </w:divBdr>
    </w:div>
    <w:div w:id="2075812911">
      <w:bodyDiv w:val="1"/>
      <w:marLeft w:val="0"/>
      <w:marRight w:val="0"/>
      <w:marTop w:val="0"/>
      <w:marBottom w:val="0"/>
      <w:divBdr>
        <w:top w:val="none" w:sz="0" w:space="0" w:color="auto"/>
        <w:left w:val="none" w:sz="0" w:space="0" w:color="auto"/>
        <w:bottom w:val="none" w:sz="0" w:space="0" w:color="auto"/>
        <w:right w:val="none" w:sz="0" w:space="0" w:color="auto"/>
      </w:divBdr>
    </w:div>
    <w:div w:id="2078046523">
      <w:bodyDiv w:val="1"/>
      <w:marLeft w:val="0"/>
      <w:marRight w:val="0"/>
      <w:marTop w:val="0"/>
      <w:marBottom w:val="0"/>
      <w:divBdr>
        <w:top w:val="none" w:sz="0" w:space="0" w:color="auto"/>
        <w:left w:val="none" w:sz="0" w:space="0" w:color="auto"/>
        <w:bottom w:val="none" w:sz="0" w:space="0" w:color="auto"/>
        <w:right w:val="none" w:sz="0" w:space="0" w:color="auto"/>
      </w:divBdr>
    </w:div>
    <w:div w:id="2079941915">
      <w:bodyDiv w:val="1"/>
      <w:marLeft w:val="0"/>
      <w:marRight w:val="0"/>
      <w:marTop w:val="0"/>
      <w:marBottom w:val="0"/>
      <w:divBdr>
        <w:top w:val="none" w:sz="0" w:space="0" w:color="auto"/>
        <w:left w:val="none" w:sz="0" w:space="0" w:color="auto"/>
        <w:bottom w:val="none" w:sz="0" w:space="0" w:color="auto"/>
        <w:right w:val="none" w:sz="0" w:space="0" w:color="auto"/>
      </w:divBdr>
    </w:div>
    <w:div w:id="2103455888">
      <w:bodyDiv w:val="1"/>
      <w:marLeft w:val="0"/>
      <w:marRight w:val="0"/>
      <w:marTop w:val="0"/>
      <w:marBottom w:val="0"/>
      <w:divBdr>
        <w:top w:val="none" w:sz="0" w:space="0" w:color="auto"/>
        <w:left w:val="none" w:sz="0" w:space="0" w:color="auto"/>
        <w:bottom w:val="none" w:sz="0" w:space="0" w:color="auto"/>
        <w:right w:val="none" w:sz="0" w:space="0" w:color="auto"/>
      </w:divBdr>
    </w:div>
    <w:div w:id="2110390453">
      <w:bodyDiv w:val="1"/>
      <w:marLeft w:val="0"/>
      <w:marRight w:val="0"/>
      <w:marTop w:val="0"/>
      <w:marBottom w:val="0"/>
      <w:divBdr>
        <w:top w:val="none" w:sz="0" w:space="0" w:color="auto"/>
        <w:left w:val="none" w:sz="0" w:space="0" w:color="auto"/>
        <w:bottom w:val="none" w:sz="0" w:space="0" w:color="auto"/>
        <w:right w:val="none" w:sz="0" w:space="0" w:color="auto"/>
      </w:divBdr>
    </w:div>
    <w:div w:id="2116513460">
      <w:bodyDiv w:val="1"/>
      <w:marLeft w:val="0"/>
      <w:marRight w:val="0"/>
      <w:marTop w:val="0"/>
      <w:marBottom w:val="0"/>
      <w:divBdr>
        <w:top w:val="none" w:sz="0" w:space="0" w:color="auto"/>
        <w:left w:val="none" w:sz="0" w:space="0" w:color="auto"/>
        <w:bottom w:val="none" w:sz="0" w:space="0" w:color="auto"/>
        <w:right w:val="none" w:sz="0" w:space="0" w:color="auto"/>
      </w:divBdr>
    </w:div>
    <w:div w:id="2123572226">
      <w:bodyDiv w:val="1"/>
      <w:marLeft w:val="0"/>
      <w:marRight w:val="0"/>
      <w:marTop w:val="0"/>
      <w:marBottom w:val="0"/>
      <w:divBdr>
        <w:top w:val="none" w:sz="0" w:space="0" w:color="auto"/>
        <w:left w:val="none" w:sz="0" w:space="0" w:color="auto"/>
        <w:bottom w:val="none" w:sz="0" w:space="0" w:color="auto"/>
        <w:right w:val="none" w:sz="0" w:space="0" w:color="auto"/>
      </w:divBdr>
    </w:div>
    <w:div w:id="2124886397">
      <w:bodyDiv w:val="1"/>
      <w:marLeft w:val="0"/>
      <w:marRight w:val="0"/>
      <w:marTop w:val="0"/>
      <w:marBottom w:val="0"/>
      <w:divBdr>
        <w:top w:val="none" w:sz="0" w:space="0" w:color="auto"/>
        <w:left w:val="none" w:sz="0" w:space="0" w:color="auto"/>
        <w:bottom w:val="none" w:sz="0" w:space="0" w:color="auto"/>
        <w:right w:val="none" w:sz="0" w:space="0" w:color="auto"/>
      </w:divBdr>
    </w:div>
    <w:div w:id="2129618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Ste18</b:Tag>
    <b:SourceType>Book</b:SourceType>
    <b:Guid>{C7BA5E64-DF4A-4666-8DE7-2CFA3AF6F507}</b:Guid>
    <b:Title>Investigating Trace Evidence</b:Title>
    <b:Year>2018</b:Year>
    <b:Author>
      <b:Author>
        <b:NameList>
          <b:Person>
            <b:Last>Eldridge</b:Last>
            <b:First>Stephen</b:First>
          </b:Person>
        </b:NameList>
      </b:Author>
    </b:Author>
    <b:City>New York</b:City>
    <b:Publisher>Enslow Publishing</b:Publisher>
    <b:Edition>1st</b:Edition>
    <b:RefOrder>6</b:RefOrder>
  </b:Source>
  <b:Source>
    <b:Tag>Deb15</b:Tag>
    <b:SourceType>Book</b:SourceType>
    <b:Guid>{2A051F4B-4D80-4ED3-B3BE-A0A01B201400}</b:Guid>
    <b:Title>Crime Scene Management and Evidence Recovery</b:Title>
    <b:Year>2015</b:Year>
    <b:Author>
      <b:Author>
        <b:NameList>
          <b:Person>
            <b:Last>Beaufort-Moore</b:Last>
            <b:First>Deborah</b:First>
          </b:Person>
        </b:NameList>
      </b:Author>
    </b:Author>
    <b:City>Oxford</b:City>
    <b:Publisher>Oxford University Press</b:Publisher>
    <b:Edition>2nd</b:Edition>
    <b:RefOrder>7</b:RefOrder>
  </b:Source>
  <b:Source>
    <b:Tag>Edm20</b:Tag>
    <b:SourceType>Book</b:SourceType>
    <b:Guid>{1103D16E-A79B-4E19-A65C-7251A36F89E8}</b:Guid>
    <b:Author>
      <b:Author>
        <b:NameList>
          <b:Person>
            <b:Last>Locard</b:Last>
            <b:First>Edmond</b:First>
          </b:Person>
        </b:NameList>
      </b:Author>
    </b:Author>
    <b:Title>L'Enquête Criminelle et Les Méthodes Scientifiques</b:Title>
    <b:Year>1920</b:Year>
    <b:City>Lyon</b:City>
    <b:Publisher>E.Flammarion</b:Publisher>
    <b:Edition>1st</b:Edition>
    <b:RefOrder>2</b:RefOrder>
  </b:Source>
  <b:Source>
    <b:Tag>Dav15</b:Tag>
    <b:SourceType>Book</b:SourceType>
    <b:Guid>{9E0CAD86-FB6E-4733-8E95-6DFAECB0A4A9}</b:Guid>
    <b:Author>
      <b:Author>
        <b:NameList>
          <b:Person>
            <b:Last>Makin</b:Last>
            <b:First>David</b:First>
            <b:Middle>A.</b:Middle>
          </b:Person>
        </b:NameList>
      </b:Author>
    </b:Author>
    <b:Title>DNA and Property Crime Scene Investigation: Forensic Evidence and Law </b:Title>
    <b:Year>2015</b:Year>
    <b:City>London</b:City>
    <b:Publisher>Routledge</b:Publisher>
    <b:Edition>2nd</b:Edition>
    <b:RefOrder>3</b:RefOrder>
  </b:Source>
  <b:Source>
    <b:Tag>Seu10</b:Tag>
    <b:SourceType>JournalArticle</b:SourceType>
    <b:Guid>{7F706D56-C96F-4882-983F-BC487FBB4F8C}</b:Guid>
    <b:Title>https://www.tandfonline.com/doi/abs/10.1080/0731129X.2010.524036?journalCode=rcre20</b:Title>
    <b:Year>2010</b:Year>
    <b:Author>
      <b:Author>
        <b:NameList>
          <b:Person>
            <b:Last>Miller</b:Last>
            <b:First>Seumas</b:First>
          </b:Person>
        </b:NameList>
      </b:Author>
    </b:Author>
    <b:JournalName>Criminal Justice Ethics</b:JournalName>
    <b:Pages>241-257</b:Pages>
    <b:Volume>29</b:Volume>
    <b:Issue>3</b:Issue>
    <b:RefOrder>13</b:RefOrder>
  </b:Source>
  <b:Source>
    <b:Tag>Stu05</b:Tag>
    <b:SourceType>Book</b:SourceType>
    <b:Guid>{6650F547-CF25-4DCA-A45C-179E55210BF1}</b:Guid>
    <b:Author>
      <b:Author>
        <b:NameList>
          <b:Person>
            <b:Last>James</b:Last>
            <b:First>Stuart</b:First>
            <b:Middle>H.</b:Middle>
          </b:Person>
          <b:Person>
            <b:Last>Nordby</b:Last>
            <b:First>Jon</b:First>
            <b:Middle>J.</b:Middle>
          </b:Person>
        </b:NameList>
      </b:Author>
    </b:Author>
    <b:Title>Forensic Science: An Introduction to Scientific and Investigative Techniques</b:Title>
    <b:Year>2005</b:Year>
    <b:City>London</b:City>
    <b:Publisher>Tylor &amp; Francis</b:Publisher>
    <b:Edition>2nd</b:Edition>
    <b:RefOrder>4</b:RefOrder>
  </b:Source>
  <b:Source>
    <b:Tag>Jim10</b:Tag>
    <b:SourceType>Book</b:SourceType>
    <b:Guid>{3BA0E363-2FCF-4352-A671-B7CC559EF10F}</b:Guid>
    <b:Author>
      <b:Author>
        <b:NameList>
          <b:Person>
            <b:Last>Fraser</b:Last>
            <b:First>Jim</b:First>
          </b:Person>
        </b:NameList>
      </b:Author>
    </b:Author>
    <b:Title>Forensic Science: A Very Short Introduction</b:Title>
    <b:Year>2010</b:Year>
    <b:City>Oxford</b:City>
    <b:Publisher>Oxford University Press</b:Publisher>
    <b:Edition>1st</b:Edition>
    <b:RefOrder>5</b:RefOrder>
  </b:Source>
  <b:Source>
    <b:Tag>Oni19</b:Tag>
    <b:SourceType>DocumentFromInternetSite</b:SourceType>
    <b:Guid>{3573D518-CCF5-4B26-BD5D-8E19CECCB958}</b:Guid>
    <b:Title>The History of Fingerprints</b:Title>
    <b:Year>2019</b:Year>
    <b:Author>
      <b:Author>
        <b:Corporate>Onion.com</b:Corporate>
      </b:Author>
    </b:Author>
    <b:Month>November</b:Month>
    <b:Day>4</b:Day>
    <b:YearAccessed>2019</b:YearAccessed>
    <b:MonthAccessed>December</b:MonthAccessed>
    <b:DayAccessed>22</b:DayAccessed>
    <b:URL>http://onin.com/fp/fphistory.html</b:URL>
    <b:RefOrder>14</b:RefOrder>
  </b:Source>
  <b:Source>
    <b:Tag>Ali16</b:Tag>
    <b:SourceType>Book</b:SourceType>
    <b:Guid>{D448F393-0DBB-4250-AF01-670E00DE2C4E}</b:Guid>
    <b:Title>A History of Forensic Science: British beginnings in the twentieth century</b:Title>
    <b:Year>2016</b:Year>
    <b:Author>
      <b:Author>
        <b:NameList>
          <b:Person>
            <b:Last>Adam</b:Last>
            <b:First>Alison</b:First>
          </b:Person>
        </b:NameList>
      </b:Author>
    </b:Author>
    <b:City>London</b:City>
    <b:Publisher>Routledge</b:Publisher>
    <b:Edition>1st</b:Edition>
    <b:RefOrder>1</b:RefOrder>
  </b:Source>
  <b:Source>
    <b:Tag>The19</b:Tag>
    <b:SourceType>InternetSite</b:SourceType>
    <b:Guid>{FB89FE2B-8259-46DC-8DB0-DFA9EB900C36}</b:Guid>
    <b:Title>Trace Evidence</b:Title>
    <b:Year>2019</b:Year>
    <b:Author>
      <b:Author>
        <b:Corporate>The Forensic Library</b:Corporate>
      </b:Author>
    </b:Author>
    <b:YearAccessed>2019</b:YearAccessed>
    <b:MonthAccessed>December</b:MonthAccessed>
    <b:DayAccessed>22nd</b:DayAccessed>
    <b:URL>https://aboutforensics.co.uk/trace-evidence/</b:URL>
    <b:RefOrder>8</b:RefOrder>
  </b:Source>
  <b:Source>
    <b:Tag>Cit19</b:Tag>
    <b:SourceType>DocumentFromInternetSite</b:SourceType>
    <b:Guid>{F9B25F48-0EF9-4249-85B3-BABCC8FEB066}</b:Guid>
    <b:Title>Guide to the Seizure of Exhibit</b:Title>
    <b:Author>
      <b:Author>
        <b:Corporate>City of London Police</b:Corporate>
      </b:Author>
    </b:Author>
    <b:YearAccessed>2019</b:YearAccessed>
    <b:MonthAccessed>December</b:MonthAccessed>
    <b:DayAccessed>12th</b:DayAccessed>
    <b:URL>https://www.cityoflondon.police.uk/advice-and-support/fraud-and-economic-crime/pipcu/Documents/PIPCU-Guide-to-seizure-of-exhibits.pdf</b:URL>
    <b:Year>2017</b:Year>
    <b:RefOrder>9</b:RefOrder>
  </b:Source>
  <b:Source>
    <b:Tag>Hou15</b:Tag>
    <b:SourceType>Book</b:SourceType>
    <b:Guid>{670624BF-C059-4128-9292-33DA7B071596}</b:Guid>
    <b:Author>
      <b:Author>
        <b:NameList>
          <b:Person>
            <b:Last>Houck</b:Last>
            <b:First>Max</b:First>
            <b:Middle>M.</b:Middle>
          </b:Person>
        </b:NameList>
      </b:Author>
    </b:Author>
    <b:Title>Professional Issues in Forensic Science</b:Title>
    <b:Year>2015</b:Year>
    <b:City>Oxford</b:City>
    <b:Publisher>Elsevier Academic Press</b:Publisher>
    <b:Edition>1st</b:Edition>
    <b:RefOrder>10</b:RefOrder>
  </b:Source>
  <b:Source>
    <b:Tag>Pre15</b:Tag>
    <b:SourceType>InternetSite</b:SourceType>
    <b:Guid>{0521E4C0-E3F0-4EAE-914F-C7745707F3D9}</b:Guid>
    <b:Title>Detective Chief Superintendent David Baker</b:Title>
    <b:Year>2015</b:Year>
    <b:YearAccessed>2019</b:YearAccessed>
    <b:MonthAccessed>December</b:MonthAccessed>
    <b:DayAccessed>21st</b:DayAccessed>
    <b:URL>https://www2.le.ac.uk/offices/press/for-journalists/code-of-a-killer-1/detective-chief-superintendent-david-baker</b:URL>
    <b:Author>
      <b:Author>
        <b:Corporate>Press Office of University of Leicester</b:Corporate>
      </b:Author>
    </b:Author>
    <b:RefOrder>11</b:RefOrder>
  </b:Source>
  <b:Source>
    <b:Tag>INT16</b:Tag>
    <b:SourceType>InternetSite</b:SourceType>
    <b:Guid>{2D06905F-FF25-46A8-8284-E492F9900052}</b:Guid>
    <b:Author>
      <b:Author>
        <b:Corporate>INTERPOL</b:Corporate>
      </b:Author>
    </b:Author>
    <b:Title>DNA</b:Title>
    <b:Year>2016</b:Year>
    <b:YearAccessed>2019</b:YearAccessed>
    <b:MonthAccessed>December</b:MonthAccessed>
    <b:DayAccessed>22nd</b:DayAccessed>
    <b:URL>https://www.interpol.int/en/How-we-work/Forensics/DNA</b:URL>
    <b:RefOrder>15</b:RefOrder>
  </b:Source>
  <b:Source>
    <b:Tag>Cra16</b:Tag>
    <b:SourceType>Book</b:SourceType>
    <b:Guid>{D00C8B9C-D601-4012-81C3-E26B9EE549AA}</b:Guid>
    <b:Title>Forensic Evidence in Court: Evaluation and Scientific Opinion</b:Title>
    <b:Year>2016</b:Year>
    <b:Author>
      <b:Author>
        <b:NameList>
          <b:Person>
            <b:Last>Adam</b:Last>
            <b:First>Craig</b:First>
          </b:Person>
        </b:NameList>
      </b:Author>
    </b:Author>
    <b:City>Sussex</b:City>
    <b:Publisher>John Wiley &amp; Sons Publishers</b:Publisher>
    <b:Edition>1st</b:Edition>
    <b:RefOrder>12</b:RefOrder>
  </b:Source>
</b:Sources>
</file>

<file path=customXml/itemProps1.xml><?xml version="1.0" encoding="utf-8"?>
<ds:datastoreItem xmlns:ds="http://schemas.openxmlformats.org/officeDocument/2006/customXml" ds:itemID="{205C114F-81B0-4D8B-A51B-9567F74E4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2948</TotalTime>
  <Pages>10</Pages>
  <Words>3344</Words>
  <Characters>19067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Fawwaz Alajmi</dc:creator>
  <cp:keywords/>
  <dc:description/>
  <cp:lastModifiedBy>Fawwaz Alajmi</cp:lastModifiedBy>
  <cp:revision>289</cp:revision>
  <dcterms:created xsi:type="dcterms:W3CDTF">2019-12-25T13:32:00Z</dcterms:created>
  <dcterms:modified xsi:type="dcterms:W3CDTF">2019-12-27T19:46:00Z</dcterms:modified>
</cp:coreProperties>
</file>