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The exploration for creation methods on “mimicry” of contemporary jewelry materials</w:t>
      </w:r>
    </w:p>
    <w:p>
      <w:pPr>
        <w:jc w:val="center"/>
        <w:rPr>
          <w:rFonts w:hint="default" w:ascii="Times New Roman" w:hAnsi="Times New Roman" w:cs="Times New Roman"/>
          <w:b/>
          <w:bCs/>
          <w:sz w:val="22"/>
          <w:szCs w:val="28"/>
          <w:lang w:val="en-US" w:eastAsia="zh-CN"/>
        </w:rPr>
      </w:pPr>
    </w:p>
    <w:p>
      <w:pPr>
        <w:jc w:val="center"/>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Abstract</w:t>
      </w:r>
    </w:p>
    <w:p>
      <w:pPr>
        <w:jc w:val="both"/>
        <w:rPr>
          <w:rFonts w:hint="eastAsia" w:ascii="Times New Roman" w:hAnsi="Times New Roman" w:cs="Times New Roman"/>
          <w:b/>
          <w:bCs/>
          <w:sz w:val="22"/>
          <w:szCs w:val="28"/>
          <w:lang w:val="en-US" w:eastAsia="zh-CN"/>
        </w:rPr>
      </w:pPr>
      <w:r>
        <w:rPr>
          <w:rFonts w:hint="eastAsia" w:ascii="Times New Roman" w:hAnsi="Times New Roman" w:cs="Times New Roman"/>
          <w:b w:val="0"/>
          <w:bCs w:val="0"/>
          <w:sz w:val="22"/>
          <w:szCs w:val="28"/>
          <w:lang w:val="en-US" w:eastAsia="zh-CN"/>
        </w:rPr>
        <w:t>Contemporary jewellery emphasises the expression of ideas, and artists use different materials as a medium of self-expression to guide the viewer to understand the meaning and ideas inherent in the work, whereas mimetic design aims to use a certain material to imitate the form, texture, mechanism and other characteristics of another material for artistic creation. According to Husserl's theory of a priori phenomenology, our visual perception of things is influenced by experience and expectation, and is usually a prediction based on the knowledge of familiar things. So much so that we can mistake a modified empirical perception for the real one, and when this perception contradicts empirical predictions it causes a shock to our understanding, thus forcing us to re-examine the visual object in a completely unfamiliar way. Based on this common phenomenon of optical illusion, this paper proposes a design strategy for contemporary jewellery that uses material "mimesis" to subvert the viewer's visual experience, as well as how to use "mimetic" materials to express the aesthetic imagery of the work, and to cultivate a creative strategy and expression of work that goes beyond the general experience in design. This will foster a creative strategy and a form of expression that goes beyond general experience in design.</w:t>
      </w:r>
    </w:p>
    <w:p>
      <w:pPr>
        <w:jc w:val="both"/>
        <w:rPr>
          <w:rFonts w:hint="eastAsia" w:ascii="Times New Roman" w:hAnsi="Times New Roman" w:cs="Times New Roman"/>
          <w:b/>
          <w:bCs/>
          <w:sz w:val="21"/>
          <w:szCs w:val="24"/>
          <w:lang w:val="en-US" w:eastAsia="zh-CN"/>
        </w:rPr>
      </w:pPr>
      <w:r>
        <w:rPr>
          <w:rFonts w:hint="eastAsia" w:ascii="Times New Roman" w:hAnsi="Times New Roman" w:cs="Times New Roman"/>
          <w:b/>
          <w:bCs/>
          <w:sz w:val="22"/>
          <w:szCs w:val="28"/>
          <w:lang w:val="en-US" w:eastAsia="zh-CN"/>
        </w:rPr>
        <w:t>Key words:</w:t>
      </w:r>
      <w:r>
        <w:rPr>
          <w:rFonts w:hint="eastAsia" w:ascii="Times New Roman" w:hAnsi="Times New Roman" w:cs="Times New Roman"/>
          <w:b/>
          <w:bCs/>
          <w:sz w:val="21"/>
          <w:szCs w:val="24"/>
          <w:lang w:val="en-US" w:eastAsia="zh-CN"/>
        </w:rPr>
        <w:t>Contemporary ; Material imitation ; Metaphor ; Visual experience</w:t>
      </w:r>
    </w:p>
    <w:p>
      <w:pPr>
        <w:jc w:val="both"/>
        <w:rPr>
          <w:rFonts w:hint="default" w:ascii="Times New Roman" w:hAnsi="Times New Roman" w:cs="Times New Roman"/>
          <w:b/>
          <w:bCs/>
          <w:sz w:val="21"/>
          <w:szCs w:val="24"/>
          <w:lang w:val="en-US" w:eastAsia="zh-CN"/>
        </w:rPr>
      </w:pPr>
    </w:p>
    <w:p>
      <w:pPr>
        <w:jc w:val="center"/>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Introduction</w:t>
      </w:r>
    </w:p>
    <w:p>
      <w:pPr>
        <w:jc w:val="both"/>
        <w:rPr>
          <w:rFonts w:hint="eastAsia"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The concept of "mimicry" originates from the simulation of the form, markings or behavioural characteristics of an organism in nature to another organism, in order to deceive an enemy and protect itself. A typical mimetic system consists of a mimic, a simulated object, and a deceiver, of which the deceiver is an important part of the system, and is the selective pressure for the formation of mimicry. According to this natural phenomenon, the author associates and pays attention to the works of some contemporary jewellery designers, there are also similar use of processing techniques to transform or create materials to imitate another material, thus inducing the audience to produce a visual miscalculation, and such works are often able to leave a deeper impression in the minds of the audience and psychological impact. The core of the theory is to use the cognitive illusion of experience to induce the viewer's judgement, so as to express the metaphor and core idea of the work more strongly and aptly. Mehrdad Jazayeri, a professor in the Department of Brain and Cognitive Sciences at the Massachusetts Institute of Technology (MIT), argues that "when we can't quite tell what something is, but have an expectation of what it should be based on previous experience, then we use that information to guide our judgement." In other words, when we use "seeing is believing" to prove that what we observe is true, we are ignoring what we have not experienced. Secondly, there may be a difference between the viewer's first impression of a work and the idea that the creator wants to express, so how to make the "metaphor" more relevant to the viewer's interpretation and understanding is also one of the purposes of the discussion of the material "mimesis" in this paper, the artist can take advantage of this difference in perception and understanding. Artists can take advantage of this difference in perception and understanding to bring unexpected meaning to the audience and the wearer. This paper provides a preliminary overview and summary of the creative strategies of contemporary jewellery material "mimesis" through case studies, including several basic creative ideas of material "mimesis" and their impact on aesthetic imagery.</w:t>
      </w:r>
    </w:p>
    <w:p>
      <w:pPr>
        <w:jc w:val="both"/>
        <w:rPr>
          <w:rFonts w:hint="eastAsia" w:ascii="Times New Roman" w:hAnsi="Times New Roman" w:cs="Times New Roman"/>
          <w:b w:val="0"/>
          <w:bCs w:val="0"/>
          <w:sz w:val="22"/>
          <w:szCs w:val="28"/>
          <w:lang w:val="en-US" w:eastAsia="zh-CN"/>
        </w:rPr>
      </w:pPr>
    </w:p>
    <w:p>
      <w:pPr>
        <w:jc w:val="both"/>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Chapter one:The diversity and innovation demands of contemporary jewelry materials</w:t>
      </w:r>
    </w:p>
    <w:p>
      <w:pPr>
        <w:jc w:val="both"/>
        <w:rPr>
          <w:rFonts w:hint="eastAsia"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On the basis of modernism's emphasis on the concept of "truth to materials", contemporary jewellery has developed a creative motivation that opposes and questions the supremacy of material value, and instead aims to express the artist's conception - i.e., the creation of subjective interpretations and the dissolution of objective meanings. The material is not only the material carrier that transforms the creator's thoughts and ideas into substantial existence, but also an important basis for the viewer to feel and interpret the jewellery work. ([1] Sun Shiyao, Yang Man. The Use and Analysis of Materials in Contemporary Jewellery[J]. Art Education Research,2022(01):89-91.) That is to say, contemporary jewellery is more often regarded as a tool for the exchange of ideas, and is no longer limited to the material value of traditional jewellery. Therefore, contemporary jewellery artists are committed to liberating creative materials from restrictive and arbitrary value judgments, and are constantly pursuing material diversity in their forms of expression. Innovations in science and technology have fuelled the development of material diversity, including new materials and technologies, such as acrylic, carbon fibre, titanium alloy and other new materials, as well as new processing technologies such as 3D printing, CNC engraving, EDM wire cutting and laser. The research and development of new materials prompts the corresponding processing technology innovation, and innovative technology application serves the research and modelling of various materials, and the two complement each other to provide good material conditions for the creation of jewellery artists. For example, the innovative application of titanium alloy material in contemporary jewellery design, on the one hand, through the anodic oxidation technology can make its surface produce colorful colour effects, on the other hand, in order to cope with its high melting point and the nature of the molten state of the physical characteristics of the development of vacuum self-consumption arc condensing furnace, metal 3D printing and other technologies, although initially applied to aerospace field, but with the diversification of the demand for jewellery material Although initially used in the aerospace industry, with the increasing demand for diversified jewellery materials, these technologies have been gradually applied to the jewellery industry, greatly enhancing the expressive power of contemporary jewellery.</w:t>
      </w:r>
    </w:p>
    <w:p>
      <w:pPr>
        <w:jc w:val="both"/>
        <w:rPr>
          <w:rFonts w:hint="eastAsia" w:ascii="Times New Roman" w:hAnsi="Times New Roman" w:cs="Times New Roman"/>
          <w:b w:val="0"/>
          <w:bCs w:val="0"/>
          <w:sz w:val="22"/>
          <w:szCs w:val="28"/>
          <w:lang w:val="en-US" w:eastAsia="zh-CN"/>
        </w:rPr>
      </w:pPr>
    </w:p>
    <w:p>
      <w:pPr>
        <w:jc w:val="both"/>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 xml:space="preserve">Chapter two:The design strategies of </w:t>
      </w:r>
      <w:r>
        <w:rPr>
          <w:rFonts w:hint="default" w:ascii="Times New Roman" w:hAnsi="Times New Roman" w:cs="Times New Roman"/>
          <w:b/>
          <w:bCs/>
          <w:sz w:val="22"/>
          <w:szCs w:val="28"/>
          <w:lang w:val="en-US" w:eastAsia="zh-CN"/>
        </w:rPr>
        <w:t>“</w:t>
      </w:r>
      <w:r>
        <w:rPr>
          <w:rFonts w:hint="eastAsia" w:ascii="Times New Roman" w:hAnsi="Times New Roman" w:cs="Times New Roman"/>
          <w:b/>
          <w:bCs/>
          <w:sz w:val="22"/>
          <w:szCs w:val="28"/>
          <w:lang w:val="en-US" w:eastAsia="zh-CN"/>
        </w:rPr>
        <w:t>mimicry</w:t>
      </w:r>
      <w:r>
        <w:rPr>
          <w:rFonts w:hint="default" w:ascii="Times New Roman" w:hAnsi="Times New Roman" w:cs="Times New Roman"/>
          <w:b/>
          <w:bCs/>
          <w:sz w:val="22"/>
          <w:szCs w:val="28"/>
          <w:lang w:val="en-US" w:eastAsia="zh-CN"/>
        </w:rPr>
        <w:t>”</w:t>
      </w:r>
      <w:r>
        <w:rPr>
          <w:rFonts w:hint="eastAsia" w:ascii="Times New Roman" w:hAnsi="Times New Roman" w:cs="Times New Roman"/>
          <w:b/>
          <w:bCs/>
          <w:sz w:val="22"/>
          <w:szCs w:val="28"/>
          <w:lang w:val="en-US" w:eastAsia="zh-CN"/>
        </w:rPr>
        <w:t>on contemporary jewelry materials</w:t>
      </w:r>
    </w:p>
    <w:p>
      <w:pPr>
        <w:jc w:val="both"/>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1The imitation and reappearance of visual representation</w:t>
      </w:r>
    </w:p>
    <w:p>
      <w:pPr>
        <w:jc w:val="both"/>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The core of the "mimetic" design of the material is the use of the cognitive illusion of experience in psychology to induce the judgement of the audience. This allows the audience to obtain unexpected and intriguing psychological feelings. Husserl's phenomenological reductionist theory of external perception has such an explanation: visual experience refers to the things we "see", and the actual things have a certain distance from the conflict, our "eye to see" itself is false, is beyond our visual data, It is a prediction that goes beyond our visual data, beyond our experience, and furthermore, it is even a belief that goes beyond the boundaries of experience. Marjolijn Bol, Utrecht University, the Netherlands, states: "Our understanding of things depends to a large extent on what we are used to seeing and what we expect, guided by our past experiences. So from a creative point of view, can we use the 'mimesis' of materials to deliberately 'trick' the viewer's vision and their experience? If our final understanding of a certain work of art is in great contradiction and conflict with our a priori knowledge, this may cause a shock of understanding, forcing the viewer to re-examine and re-examine the work of art in a completely unfamiliar way, thus completing the "restoration" of the understanding of this work. When the audience observes the work again, although the visual feeling is still the same as what we saw at the first sight, the psychological perception of the work has already changed drastically. </w:t>
      </w:r>
    </w:p>
    <w:p>
      <w:pPr>
        <w:jc w:val="both"/>
        <w:rPr>
          <w:rFonts w:hint="default" w:ascii="Times New Roman" w:hAnsi="Times New Roman" w:cs="Times New Roman"/>
          <w:b w:val="0"/>
          <w:bCs w:val="0"/>
          <w:sz w:val="22"/>
          <w:szCs w:val="28"/>
          <w:lang w:val="en-US" w:eastAsia="zh-CN"/>
        </w:rPr>
      </w:pPr>
      <w:r>
        <w:rPr>
          <w:sz w:val="16"/>
          <w:szCs w:val="20"/>
        </w:rPr>
        <mc:AlternateContent>
          <mc:Choice Requires="wps">
            <w:drawing>
              <wp:anchor distT="0" distB="0" distL="114300" distR="114300" simplePos="0" relativeHeight="251660288" behindDoc="0" locked="0" layoutInCell="1" allowOverlap="1">
                <wp:simplePos x="0" y="0"/>
                <wp:positionH relativeFrom="column">
                  <wp:posOffset>1956435</wp:posOffset>
                </wp:positionH>
                <wp:positionV relativeFrom="paragraph">
                  <wp:posOffset>1838960</wp:posOffset>
                </wp:positionV>
                <wp:extent cx="1828800" cy="1828800"/>
                <wp:effectExtent l="0" t="0" r="0" b="0"/>
                <wp:wrapSquare wrapText="bothSides"/>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sz w:val="13"/>
                                <w:szCs w:val="13"/>
                                <w:lang w:val="en-US" w:eastAsia="zh-CN"/>
                              </w:rPr>
                            </w:pPr>
                            <w:r>
                              <w:rPr>
                                <w:rFonts w:hint="eastAsia"/>
                                <w:sz w:val="13"/>
                                <w:szCs w:val="13"/>
                                <w:lang w:val="en-US" w:eastAsia="zh-CN"/>
                              </w:rPr>
                              <w:t>David Bielander  cardboard 2015</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154.05pt;margin-top:144.8pt;height:144pt;width:144pt;mso-wrap-distance-bottom:0pt;mso-wrap-distance-left:9pt;mso-wrap-distance-right:9pt;mso-wrap-distance-top:0pt;mso-wrap-style:none;z-index:251660288;mso-width-relative:page;mso-height-relative:page;" fillcolor="#FFFFFF [3201]" filled="t" stroked="f" coordsize="21600,21600" o:gfxdata="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N3y6T/bAAAACwEAAA8AAAAAAAAA&#10;AQAgAAAAIgAAAGRycy9kb3ducmV2LnhtbFBLAQIUABQAAAAIAIdO4kDOrpxzRwIAAJAEAAAOAAAA&#10;AAAAAAEAIAAAACoBAABkcnMvZTJvRG9jLnhtbFBLBQYAAAAABgAGAFkBAADjBQAAAAA=&#10;">
                <v:fill on="t" focussize="0,0"/>
                <v:stroke on="f" weight="0.5pt"/>
                <v:imagedata o:title=""/>
                <o:lock v:ext="edit" aspectratio="f"/>
                <v:textbox style="mso-fit-shape-to-text:t;">
                  <w:txbxContent>
                    <w:p>
                      <w:pPr>
                        <w:jc w:val="left"/>
                        <w:rPr>
                          <w:rFonts w:hint="default"/>
                          <w:sz w:val="13"/>
                          <w:szCs w:val="13"/>
                          <w:lang w:val="en-US" w:eastAsia="zh-CN"/>
                        </w:rPr>
                      </w:pPr>
                      <w:r>
                        <w:rPr>
                          <w:rFonts w:hint="eastAsia"/>
                          <w:sz w:val="13"/>
                          <w:szCs w:val="13"/>
                          <w:lang w:val="en-US" w:eastAsia="zh-CN"/>
                        </w:rPr>
                        <w:t>David Bielander  cardboard 2015</w:t>
                      </w:r>
                    </w:p>
                  </w:txbxContent>
                </v:textbox>
                <w10:wrap type="square"/>
              </v:shape>
            </w:pict>
          </mc:Fallback>
        </mc:AlternateContent>
      </w:r>
      <w:r>
        <w:rPr>
          <w:rFonts w:hint="eastAsia"/>
          <w:sz w:val="16"/>
          <w:szCs w:val="20"/>
          <w:lang w:val="en-US" w:eastAsia="zh-CN"/>
        </w:rPr>
        <w:drawing>
          <wp:anchor distT="0" distB="0" distL="114300" distR="114300" simplePos="0" relativeHeight="251659264" behindDoc="0" locked="0" layoutInCell="1" allowOverlap="1">
            <wp:simplePos x="0" y="0"/>
            <wp:positionH relativeFrom="column">
              <wp:posOffset>1874520</wp:posOffset>
            </wp:positionH>
            <wp:positionV relativeFrom="paragraph">
              <wp:posOffset>59690</wp:posOffset>
            </wp:positionV>
            <wp:extent cx="1459230" cy="1705610"/>
            <wp:effectExtent l="0" t="0" r="3810" b="1270"/>
            <wp:wrapTopAndBottom/>
            <wp:docPr id="5" name="图片 5" descr="fbb3d42ee47cba3336ae0e625f271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fbb3d42ee47cba3336ae0e625f271588"/>
                    <pic:cNvPicPr>
                      <a:picLocks noChangeAspect="1"/>
                    </pic:cNvPicPr>
                  </pic:nvPicPr>
                  <pic:blipFill>
                    <a:blip r:embed="rId4"/>
                    <a:srcRect t="4339" b="8026"/>
                    <a:stretch>
                      <a:fillRect/>
                    </a:stretch>
                  </pic:blipFill>
                  <pic:spPr>
                    <a:xfrm>
                      <a:off x="0" y="0"/>
                      <a:ext cx="1459230" cy="1705610"/>
                    </a:xfrm>
                    <a:prstGeom prst="rect">
                      <a:avLst/>
                    </a:prstGeom>
                  </pic:spPr>
                </pic:pic>
              </a:graphicData>
            </a:graphic>
          </wp:anchor>
        </w:drawing>
      </w:r>
    </w:p>
    <w:p>
      <w:pPr>
        <w:jc w:val="both"/>
        <w:rPr>
          <w:rFonts w:hint="default" w:ascii="Times New Roman" w:hAnsi="Times New Roman" w:cs="Times New Roman"/>
          <w:b w:val="0"/>
          <w:bCs w:val="0"/>
          <w:sz w:val="22"/>
          <w:szCs w:val="28"/>
          <w:lang w:val="en-US" w:eastAsia="zh-CN"/>
        </w:rPr>
      </w:pPr>
    </w:p>
    <w:p>
      <w:pPr>
        <w:jc w:val="both"/>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For example, Swiss jewellery artist David Bielander's work Cradboard, a set of jewellery works using metal to "mimic" corrugated cardboard, the overall plate structure is made up of two flat plates and a wavy silver sheet in the middle. The key parts are soldered and surface treated to form a cardboard-like substrate, which is then bent and folded, and finally indented and creased to create a mesmerising visual effect. This "mimetic" approach encourages the viewer to deeply appreciate the multiplicity and ambiguity of things, thus deepening the understanding of the essence of a work, as Biland said: "Whenever I create a new work, I think not only in terms of its original resemblance, but I try to capture the essence of the object, rather than copying the most superficial appearance of it. Rather than copying the most superficial appearance of an object I try to capture its character." Such a creative strategy is both an "imitation" of paper and a restoration of the metal's own qualities.</w:t>
      </w:r>
    </w:p>
    <w:p>
      <w:pPr>
        <w:jc w:val="both"/>
        <w:rPr>
          <w:rFonts w:hint="eastAsia" w:ascii="Times New Roman" w:hAnsi="Times New Roman" w:cs="Times New Roman"/>
          <w:b/>
          <w:bCs/>
          <w:sz w:val="22"/>
          <w:szCs w:val="28"/>
          <w:lang w:val="en-US" w:eastAsia="zh-CN"/>
        </w:rPr>
      </w:pPr>
    </w:p>
    <w:p>
      <w:pPr>
        <w:jc w:val="both"/>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2The erroneous judgement and reconstruction of tactile cognition</w:t>
      </w:r>
    </w:p>
    <w:p>
      <w:pPr>
        <w:jc w:val="both"/>
        <w:rPr>
          <w:rFonts w:hint="eastAsia"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In addition to vision, the sense of touch is also an important means for human beings to know and understand the world. 18th century French philosopher Etienne Bonnot de Condillac discussed the importance of tactile cognition for human intelligence and proposed the concept of perceptual touch, which can identify the surface features, spatial features, and material properties of objects. In addition, objects made of different materials have different contact temperatures, and the temperature receptors in the skin (Thermo TRP) can provide rich temperature sensory information, allowing the sense of touch to recognise even the material composition of objects, such as metal and wood. The characteristic information perceived by the sense of touch is converted into action potentials that are transmitted to the brain, where the brain's higher united cortex finely analyses the external stimuli and combines them with past experience to produce tactile cognition. One of the characteristics of contemporary art jewellery is that it is closely related to the body. It is not necessarily expressed in the traditional 'wearable' way, but rather as a wearable conceptual object that challenges the traditional way of wearing jewellery, but in general it is a body-oriented art form that is closely related to the sense of touch of the human body. The main factors affecting the tactile perception of the wearer are the structure of the work, the material and other characteristics. Tactile perception can complement the visual experience, and the 'mimicry' of the material can also be a physical and psychological influence.</w:t>
      </w:r>
    </w:p>
    <w:p>
      <w:pPr>
        <w:jc w:val="both"/>
        <w:rPr>
          <w:rFonts w:hint="eastAsia" w:ascii="Times New Roman" w:hAnsi="Times New Roman" w:cs="Times New Roman"/>
          <w:b w:val="0"/>
          <w:bCs w:val="0"/>
          <w:sz w:val="22"/>
          <w:szCs w:val="28"/>
          <w:lang w:val="en-US" w:eastAsia="zh-CN"/>
        </w:rPr>
      </w:pPr>
      <w:r>
        <w:rPr>
          <w:sz w:val="16"/>
        </w:rPr>
        <mc:AlternateContent>
          <mc:Choice Requires="wps">
            <w:drawing>
              <wp:anchor distT="0" distB="0" distL="114300" distR="114300" simplePos="0" relativeHeight="251662336" behindDoc="0" locked="0" layoutInCell="1" allowOverlap="1">
                <wp:simplePos x="0" y="0"/>
                <wp:positionH relativeFrom="column">
                  <wp:posOffset>2258695</wp:posOffset>
                </wp:positionH>
                <wp:positionV relativeFrom="paragraph">
                  <wp:posOffset>1323975</wp:posOffset>
                </wp:positionV>
                <wp:extent cx="3037205" cy="304800"/>
                <wp:effectExtent l="0" t="0" r="3175" b="0"/>
                <wp:wrapNone/>
                <wp:docPr id="17" name="文本框 17"/>
                <wp:cNvGraphicFramePr/>
                <a:graphic xmlns:a="http://schemas.openxmlformats.org/drawingml/2006/main">
                  <a:graphicData uri="http://schemas.microsoft.com/office/word/2010/wordprocessingShape">
                    <wps:wsp>
                      <wps:cNvSpPr txBox="1"/>
                      <wps:spPr>
                        <a:xfrm>
                          <a:off x="0" y="0"/>
                          <a:ext cx="3037205" cy="3048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lang w:val="en-US" w:eastAsia="zh-CN"/>
                              </w:rPr>
                            </w:pPr>
                            <w:r>
                              <w:rPr>
                                <w:rFonts w:hint="eastAsia"/>
                                <w:sz w:val="16"/>
                                <w:szCs w:val="20"/>
                                <w:lang w:val="en-US" w:eastAsia="zh-CN"/>
                              </w:rPr>
                              <w:t>Kim Booker, bracelet 2003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7.85pt;margin-top:104.25pt;height:24pt;width:239.15pt;z-index:251662336;mso-width-relative:page;mso-height-relative:page;" fillcolor="#FFFFFF [3201]" filled="t" stroked="f" coordsize="21600,21600" o:gfxdata="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">
                <v:fill on="t" focussize="0,0"/>
                <v:stroke on="f" weight="0.5pt"/>
                <v:imagedata o:title=""/>
                <o:lock v:ext="edit" aspectratio="f"/>
                <v:textbox>
                  <w:txbxContent>
                    <w:p>
                      <w:pPr>
                        <w:rPr>
                          <w:rFonts w:hint="default"/>
                          <w:lang w:val="en-US" w:eastAsia="zh-CN"/>
                        </w:rPr>
                      </w:pPr>
                      <w:r>
                        <w:rPr>
                          <w:rFonts w:hint="eastAsia"/>
                          <w:sz w:val="16"/>
                          <w:szCs w:val="20"/>
                          <w:lang w:val="en-US" w:eastAsia="zh-CN"/>
                        </w:rPr>
                        <w:t>Kim Booker, bracelet 2003</w:t>
                      </w:r>
                    </w:p>
                  </w:txbxContent>
                </v:textbox>
              </v:shape>
            </w:pict>
          </mc:Fallback>
        </mc:AlternateContent>
      </w:r>
      <w:r>
        <w:rPr>
          <w:rFonts w:hint="default"/>
          <w:sz w:val="16"/>
          <w:szCs w:val="20"/>
          <w:lang w:val="en-US" w:eastAsia="zh-CN"/>
        </w:rPr>
        <w:drawing>
          <wp:anchor distT="0" distB="0" distL="114300" distR="114300" simplePos="0" relativeHeight="251661312" behindDoc="0" locked="0" layoutInCell="1" allowOverlap="1">
            <wp:simplePos x="0" y="0"/>
            <wp:positionH relativeFrom="column">
              <wp:posOffset>2042795</wp:posOffset>
            </wp:positionH>
            <wp:positionV relativeFrom="paragraph">
              <wp:posOffset>7620</wp:posOffset>
            </wp:positionV>
            <wp:extent cx="1666875" cy="1351915"/>
            <wp:effectExtent l="0" t="0" r="1905" b="4445"/>
            <wp:wrapTopAndBottom/>
            <wp:docPr id="15" name="图片 15" descr="微信截图_20240223020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微信截图_20240223020858"/>
                    <pic:cNvPicPr>
                      <a:picLocks noChangeAspect="1"/>
                    </pic:cNvPicPr>
                  </pic:nvPicPr>
                  <pic:blipFill>
                    <a:blip r:embed="rId5"/>
                    <a:srcRect r="14745" b="15448"/>
                    <a:stretch>
                      <a:fillRect/>
                    </a:stretch>
                  </pic:blipFill>
                  <pic:spPr>
                    <a:xfrm>
                      <a:off x="0" y="0"/>
                      <a:ext cx="1666875" cy="1351915"/>
                    </a:xfrm>
                    <a:prstGeom prst="rect">
                      <a:avLst/>
                    </a:prstGeom>
                  </pic:spPr>
                </pic:pic>
              </a:graphicData>
            </a:graphic>
          </wp:anchor>
        </w:drawing>
      </w:r>
    </w:p>
    <w:p>
      <w:pPr>
        <w:jc w:val="both"/>
        <w:rPr>
          <w:rFonts w:hint="eastAsia"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The "mimicry" of materials can also be seen in the deliberate use of material mimicry by the creator to create a contradiction between visual experience and tactile perception, so that the wearer can make a visual misjudgement, and then correct the perception and reconstruct the cognition through the sense of touch. For example, Danish artist Kim Buck makes inflatable bracelets with gold according to the ductility of the metal material. This unique processing means that the metal has a visual feeling as light as a plastic film balloon, which is difficult to identify or even misjudge the material by visual experience, but when the viewer touches and wears it, the weight, temperature and hardness of the metal will be sensed along with the sense of touch, which will complete the wearer's perception of the metal. This will complete the wearer's re-cognition of the metal material, which is higher than the visual experience and makes the wearer reflect on the cognition. Tactile deception design strategies can be embodied in different ways, but in general they are centred on the tactile characteristics of the material. For example, using a material that is heavy in tactile perception to imitate a material that is light in visual perception, or using a material that is hard in tactile perception to imitate a material that is soft in visual perception.</w:t>
      </w:r>
    </w:p>
    <w:p>
      <w:pPr>
        <w:jc w:val="both"/>
        <w:rPr>
          <w:rFonts w:hint="eastAsia" w:ascii="Times New Roman" w:hAnsi="Times New Roman" w:cs="Times New Roman"/>
          <w:b w:val="0"/>
          <w:bCs w:val="0"/>
          <w:sz w:val="22"/>
          <w:szCs w:val="28"/>
          <w:lang w:val="en-US" w:eastAsia="zh-CN"/>
        </w:rPr>
      </w:pPr>
    </w:p>
    <w:p>
      <w:pPr>
        <w:jc w:val="both"/>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3The metaphor and analysis of ideology</w:t>
      </w:r>
    </w:p>
    <w:p>
      <w:pPr>
        <w:jc w:val="both"/>
        <w:rPr>
          <w:rFonts w:hint="eastAsia"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An important phenomenon in the contemporary development of jewellery is that it has largely escaped the constraints of the traditional concept of jewellery, including the visual language, way of thinking and aesthetic concepts of creation and design. The characteristics of contemporary material language provide a powerful expressive nature for artistic creation. Artists need to have a thorough understanding of the material itself and its basic attributes before creation, and only by creating on this basis can the artistic concept be conveyed more aptly, and the strategy of material "mimicry" design is to "imitate" a material in all aspects. The strategy of material "mimicry" design is an all-round "imitation" of another material by one material, and one of the initial purposes is to hide the real state of the material, so that the viewer can have the illusion of empirical judgement. Such creative motives are polysemous, and a priori experience and observational contexts will affect the viewer's interpretation of the work, which inevitably results in a process of communication between the creator's "metaphor" and the observer's "interpretation". Metaphorical techniques often produce a dramatic effect, and in design, there is no doubt that they are ambiguous and multifaceted, with the audience's different experiences and contextual differences making them rich in meaning. Metaphorical expression in material mimesis can be a comparison between two different entities, leading to a series of associations, or a combination of originally unrelated elements, whose empirical judgements and incorrect assumptions about their actual meaning can have unexpected effects. Generally speaking, the creators' metaphors through the "mimicry" of materials are meant to express their ideas in a more relevant way, and the transient misjudgement and reconstruction of perceptions are meant to allow the audience to reflect on and understand the works at a deeper level. For example, in artist Cao Bifei's "Mixed - New Jade" series, in order to interpret traditional jade, the author researched different museum collections, and then made samples very close to the texture of jade after a lot of material experiments. He then cuts and carves these rough materials by imitating the ancient craftsmen's method of cutting and carving jade. Through narrative expression, Cao Bifei gradually combines the influence of his mother culture with his personal life experiences, and on the basis of his own understanding of traditional Chinese culture, he tries to use "mimicry" to imitate and express traditional jade. Symbolic figures and symbols are used to throw light on the true carrier of traditional Chinese culture, thus establishing communication and interaction with the audience. Such multiple metaphors explain the author's intention and expectation - that is, to build a work that can be understood by viewers of different cultural backgrounds.</w:t>
      </w:r>
    </w:p>
    <w:p>
      <w:pPr>
        <w:jc w:val="both"/>
        <w:rPr>
          <w:rFonts w:hint="eastAsia" w:ascii="Times New Roman" w:hAnsi="Times New Roman" w:cs="Times New Roman"/>
          <w:b/>
          <w:bCs/>
          <w:sz w:val="22"/>
          <w:szCs w:val="28"/>
          <w:lang w:val="en-US" w:eastAsia="zh-CN"/>
        </w:rPr>
      </w:pPr>
      <w:r>
        <w:rPr>
          <w:sz w:val="21"/>
        </w:rPr>
        <mc:AlternateContent>
          <mc:Choice Requires="wps">
            <w:drawing>
              <wp:anchor distT="0" distB="0" distL="114300" distR="114300" simplePos="0" relativeHeight="251665408" behindDoc="0" locked="0" layoutInCell="1" allowOverlap="1">
                <wp:simplePos x="0" y="0"/>
                <wp:positionH relativeFrom="column">
                  <wp:posOffset>1793875</wp:posOffset>
                </wp:positionH>
                <wp:positionV relativeFrom="paragraph">
                  <wp:posOffset>1257935</wp:posOffset>
                </wp:positionV>
                <wp:extent cx="1635760" cy="285750"/>
                <wp:effectExtent l="0" t="0" r="0" b="0"/>
                <wp:wrapNone/>
                <wp:docPr id="20" name="文本框 20"/>
                <wp:cNvGraphicFramePr/>
                <a:graphic xmlns:a="http://schemas.openxmlformats.org/drawingml/2006/main">
                  <a:graphicData uri="http://schemas.microsoft.com/office/word/2010/wordprocessingShape">
                    <wps:wsp>
                      <wps:cNvSpPr txBox="1"/>
                      <wps:spPr>
                        <a:xfrm>
                          <a:off x="0" y="0"/>
                          <a:ext cx="1635760" cy="2857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sz w:val="16"/>
                                <w:szCs w:val="16"/>
                                <w:lang w:val="en-US" w:eastAsia="zh-CN"/>
                              </w:rPr>
                            </w:pPr>
                            <w:r>
                              <w:rPr>
                                <w:rFonts w:hint="eastAsia"/>
                                <w:sz w:val="16"/>
                                <w:szCs w:val="16"/>
                                <w:lang w:val="en-US" w:eastAsia="zh-CN"/>
                              </w:rPr>
                              <w:t xml:space="preserve">Cao Bifei "Mixed-New Jade"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1.25pt;margin-top:99.05pt;height:22.5pt;width:128.8pt;z-index:251665408;mso-width-relative:page;mso-height-relative:page;" filled="f" stroked="f" coordsize="21600,21600" o:gfxdata="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&#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67A+ndoAAAALAQAADwAAAAAAAAABACAAAAAiAAAAZHJz&#10;L2Rvd25yZXYueG1sUEsBAhQAFAAAAAgAh07iQBEf1gs7AgAAaAQAAA4AAAAAAAAAAQAgAAAAKQEA&#10;AGRycy9lMm9Eb2MueG1sUEsFBgAAAAAGAAYAWQEAANYFAAAAAA==&#10;">
                <v:fill on="f" focussize="0,0"/>
                <v:stroke on="f" weight="0.5pt"/>
                <v:imagedata o:title=""/>
                <o:lock v:ext="edit" aspectratio="f"/>
                <v:textbox>
                  <w:txbxContent>
                    <w:p>
                      <w:pPr>
                        <w:rPr>
                          <w:rFonts w:hint="eastAsia"/>
                          <w:sz w:val="16"/>
                          <w:szCs w:val="16"/>
                          <w:lang w:val="en-US" w:eastAsia="zh-CN"/>
                        </w:rPr>
                      </w:pPr>
                      <w:r>
                        <w:rPr>
                          <w:rFonts w:hint="eastAsia"/>
                          <w:sz w:val="16"/>
                          <w:szCs w:val="16"/>
                          <w:lang w:val="en-US" w:eastAsia="zh-CN"/>
                        </w:rPr>
                        <w:t xml:space="preserve">Cao Bifei "Mixed-New Jade" </w:t>
                      </w:r>
                    </w:p>
                  </w:txbxContent>
                </v:textbox>
              </v:shape>
            </w:pict>
          </mc:Fallback>
        </mc:AlternateContent>
      </w:r>
      <w:r>
        <w:rPr>
          <w:rFonts w:hint="eastAsia" w:ascii="宋体" w:hAnsi="宋体" w:eastAsia="宋体" w:cs="宋体"/>
          <w:sz w:val="21"/>
          <w:szCs w:val="21"/>
          <w:lang w:val="en-US" w:eastAsia="zh-CN"/>
        </w:rPr>
        <w:drawing>
          <wp:anchor distT="0" distB="0" distL="114300" distR="114300" simplePos="0" relativeHeight="251663360" behindDoc="0" locked="0" layoutInCell="1" allowOverlap="1">
            <wp:simplePos x="0" y="0"/>
            <wp:positionH relativeFrom="column">
              <wp:posOffset>2404110</wp:posOffset>
            </wp:positionH>
            <wp:positionV relativeFrom="paragraph">
              <wp:posOffset>118745</wp:posOffset>
            </wp:positionV>
            <wp:extent cx="1731010" cy="1094740"/>
            <wp:effectExtent l="0" t="0" r="6350" b="2540"/>
            <wp:wrapTopAndBottom/>
            <wp:docPr id="18" name="图片 18" descr="微信截图_20240227050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微信截图_20240227050525"/>
                    <pic:cNvPicPr>
                      <a:picLocks noChangeAspect="1"/>
                    </pic:cNvPicPr>
                  </pic:nvPicPr>
                  <pic:blipFill>
                    <a:blip r:embed="rId6"/>
                    <a:stretch>
                      <a:fillRect/>
                    </a:stretch>
                  </pic:blipFill>
                  <pic:spPr>
                    <a:xfrm>
                      <a:off x="0" y="0"/>
                      <a:ext cx="1731010" cy="1094740"/>
                    </a:xfrm>
                    <a:prstGeom prst="rect">
                      <a:avLst/>
                    </a:prstGeom>
                  </pic:spPr>
                </pic:pic>
              </a:graphicData>
            </a:graphic>
          </wp:anchor>
        </w:drawing>
      </w:r>
      <w:r>
        <w:rPr>
          <w:rFonts w:hint="eastAsia" w:ascii="宋体" w:hAnsi="宋体" w:eastAsia="宋体" w:cs="宋体"/>
          <w:sz w:val="21"/>
          <w:szCs w:val="21"/>
          <w:lang w:val="en-US" w:eastAsia="zh-CN"/>
        </w:rPr>
        <w:drawing>
          <wp:anchor distT="0" distB="0" distL="114300" distR="114300" simplePos="0" relativeHeight="251664384" behindDoc="0" locked="0" layoutInCell="1" allowOverlap="1">
            <wp:simplePos x="0" y="0"/>
            <wp:positionH relativeFrom="column">
              <wp:posOffset>1345565</wp:posOffset>
            </wp:positionH>
            <wp:positionV relativeFrom="paragraph">
              <wp:posOffset>104775</wp:posOffset>
            </wp:positionV>
            <wp:extent cx="934720" cy="1116330"/>
            <wp:effectExtent l="0" t="0" r="2540" b="3810"/>
            <wp:wrapTopAndBottom/>
            <wp:docPr id="19" name="图片 19" descr="微信截图_2024022705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微信截图_20240227050412"/>
                    <pic:cNvPicPr>
                      <a:picLocks noChangeAspect="1"/>
                    </pic:cNvPicPr>
                  </pic:nvPicPr>
                  <pic:blipFill>
                    <a:blip r:embed="rId7"/>
                    <a:stretch>
                      <a:fillRect/>
                    </a:stretch>
                  </pic:blipFill>
                  <pic:spPr>
                    <a:xfrm>
                      <a:off x="0" y="0"/>
                      <a:ext cx="934720" cy="1116330"/>
                    </a:xfrm>
                    <a:prstGeom prst="rect">
                      <a:avLst/>
                    </a:prstGeom>
                  </pic:spPr>
                </pic:pic>
              </a:graphicData>
            </a:graphic>
          </wp:anchor>
        </w:drawing>
      </w:r>
    </w:p>
    <w:p>
      <w:pPr>
        <w:jc w:val="both"/>
        <w:rPr>
          <w:rFonts w:hint="eastAsia" w:ascii="Times New Roman" w:hAnsi="Times New Roman" w:cs="Times New Roman"/>
          <w:b w:val="0"/>
          <w:bCs w:val="0"/>
          <w:sz w:val="22"/>
          <w:szCs w:val="28"/>
          <w:lang w:val="en-US" w:eastAsia="zh-CN"/>
        </w:rPr>
      </w:pPr>
    </w:p>
    <w:p>
      <w:pPr>
        <w:jc w:val="both"/>
        <w:rPr>
          <w:rFonts w:hint="eastAsia"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Metaphor is not only a rhetorical technique, but also a kind of language medium with flexibility, indicativeness, subtlety and specificity beyond the basic language expression system. After in-depth interpretation, the audience can obtain an unprecedented viewing experience, which also allows the audience to be truly immersed in a dialogue with the work and communicate with the creator. In the process of artistic interpretation, the audience often first sees the typical image created by the artist, and then the audience combines their own life experience, analyses and interprets the imagery and even symbols of the work, in the process of evoking the receiver's own emotional experience, and the artist's emotional experience of mutual penetration, to achieve resonance.</w:t>
      </w:r>
    </w:p>
    <w:p>
      <w:pPr>
        <w:jc w:val="both"/>
        <w:rPr>
          <w:rFonts w:hint="eastAsia" w:ascii="Times New Roman" w:hAnsi="Times New Roman" w:cs="Times New Roman"/>
          <w:b/>
          <w:bCs/>
          <w:sz w:val="22"/>
          <w:szCs w:val="28"/>
          <w:lang w:val="en-US" w:eastAsia="zh-CN"/>
        </w:rPr>
      </w:pPr>
    </w:p>
    <w:p>
      <w:pPr>
        <w:jc w:val="both"/>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 xml:space="preserve">Chapter three:The influence on aesthetic image and comprehension of </w:t>
      </w:r>
      <w:r>
        <w:rPr>
          <w:rFonts w:hint="default" w:ascii="Times New Roman" w:hAnsi="Times New Roman" w:cs="Times New Roman"/>
          <w:b/>
          <w:bCs/>
          <w:sz w:val="22"/>
          <w:szCs w:val="28"/>
          <w:lang w:val="en-US" w:eastAsia="zh-CN"/>
        </w:rPr>
        <w:t>“</w:t>
      </w:r>
      <w:r>
        <w:rPr>
          <w:rFonts w:hint="eastAsia" w:ascii="Times New Roman" w:hAnsi="Times New Roman" w:cs="Times New Roman"/>
          <w:b/>
          <w:bCs/>
          <w:sz w:val="22"/>
          <w:szCs w:val="28"/>
          <w:lang w:val="en-US" w:eastAsia="zh-CN"/>
        </w:rPr>
        <w:t>mimicry</w:t>
      </w:r>
      <w:r>
        <w:rPr>
          <w:rFonts w:hint="default" w:ascii="Times New Roman" w:hAnsi="Times New Roman" w:cs="Times New Roman"/>
          <w:b/>
          <w:bCs/>
          <w:sz w:val="22"/>
          <w:szCs w:val="28"/>
          <w:lang w:val="en-US" w:eastAsia="zh-CN"/>
        </w:rPr>
        <w:t>”</w:t>
      </w:r>
      <w:r>
        <w:rPr>
          <w:rFonts w:hint="eastAsia" w:ascii="Times New Roman" w:hAnsi="Times New Roman" w:cs="Times New Roman"/>
          <w:b/>
          <w:bCs/>
          <w:sz w:val="22"/>
          <w:szCs w:val="28"/>
          <w:lang w:val="en-US" w:eastAsia="zh-CN"/>
        </w:rPr>
        <w:t>materials</w:t>
      </w:r>
    </w:p>
    <w:p>
      <w:pPr>
        <w:jc w:val="both"/>
        <w:rPr>
          <w:rFonts w:hint="eastAsia"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 xml:space="preserve">The creation and interpretation of contemporary jewellery are interactive. Firstly, the artist will form the "meaning" of the creation through the collision of reality and concept, and then express the "image" through materials and modelling. In the process of artistic interpretation, the audience first needs to observe the work, perceive the "image" presented on the outside, and then combine with their own experience and personal emotions to form an understanding of the "meaning". In this process, the viewer's own emotional experience is aroused, and the artist's emotional experience penetrates into each other to achieve resonance. The mimetic strategy of contemporary jewellery "materials" can help the artist to enhance the aesthetic imagery of the work. The "mimicry" of materials can briefly confuse the viewer through the "imitation" of another material. At the beginning of their observation of the work to give a wrong, confusing visual signals, which can determine the tone of the work of the atmosphere, and then the audience after further observation, touch or wear further perception of the work, and found that the work of the real material and the visual judgement based on a priori experience contradict each other, so that the audience psychologically produced a strong shock, so as to achieve the experience of the peak of the aesthetic. For example, German designer Brigitte Adolph collaborated with British designer Jayne Childs to imitate the light texture of lace material with metal, realising a visual reproduction of 19th century Nottingham lace material. Chinese designer Liu Snapdragon chose rice and dust collected from various places as raw materials, and transformed commonplace objects into the shape of crystalline ores through craftsmanship. The realistic effect makes viewers easily mistake this for a real ore crystal, and when viewers carefully observe, touch, or watch the introduction of the work, they will be surprised to discover the fallacy of their previous judgement, and thus have a better understanding of the "meaning" of the work. The audience will be surprised to discover the error of their previous judgement when they carefully observe, touch or watch the introduction of the work, and thus have a deeper knowledge and understanding of the "meaning" of the work. The deeper the aesthetic experience, the stronger and deeper the shock to the soul, the richer and more advanced aesthetic pleasure the audience can obtain. </w:t>
      </w:r>
    </w:p>
    <w:p>
      <w:pPr>
        <w:jc w:val="both"/>
        <w:rPr>
          <w:rFonts w:hint="default" w:ascii="Times New Roman" w:hAnsi="Times New Roman" w:cs="Times New Roman"/>
          <w:b w:val="0"/>
          <w:bCs w:val="0"/>
          <w:sz w:val="22"/>
          <w:szCs w:val="28"/>
          <w:lang w:val="en-US" w:eastAsia="zh-CN"/>
        </w:rPr>
      </w:pPr>
      <w:r>
        <w:rPr>
          <w:sz w:val="21"/>
        </w:rPr>
        <mc:AlternateContent>
          <mc:Choice Requires="wps">
            <w:drawing>
              <wp:anchor distT="0" distB="0" distL="114300" distR="114300" simplePos="0" relativeHeight="251666432" behindDoc="0" locked="0" layoutInCell="1" allowOverlap="1">
                <wp:simplePos x="0" y="0"/>
                <wp:positionH relativeFrom="column">
                  <wp:posOffset>2766060</wp:posOffset>
                </wp:positionH>
                <wp:positionV relativeFrom="paragraph">
                  <wp:posOffset>1158240</wp:posOffset>
                </wp:positionV>
                <wp:extent cx="2139315" cy="447675"/>
                <wp:effectExtent l="0" t="0" r="0" b="0"/>
                <wp:wrapNone/>
                <wp:docPr id="24" name="文本框 24"/>
                <wp:cNvGraphicFramePr/>
                <a:graphic xmlns:a="http://schemas.openxmlformats.org/drawingml/2006/main">
                  <a:graphicData uri="http://schemas.microsoft.com/office/word/2010/wordprocessingShape">
                    <wps:wsp>
                      <wps:cNvSpPr txBox="1"/>
                      <wps:spPr>
                        <a:xfrm>
                          <a:off x="0" y="0"/>
                          <a:ext cx="2139315" cy="4476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sz w:val="13"/>
                                <w:szCs w:val="16"/>
                              </w:rPr>
                            </w:pPr>
                            <w:r>
                              <w:rPr>
                                <w:rFonts w:hint="default" w:ascii="Times New Roman" w:hAnsi="Times New Roman" w:cs="Times New Roman"/>
                                <w:sz w:val="13"/>
                                <w:szCs w:val="16"/>
                              </w:rPr>
                              <w:t xml:space="preserve">Liu </w:t>
                            </w:r>
                            <w:r>
                              <w:rPr>
                                <w:rFonts w:hint="eastAsia" w:ascii="Times New Roman" w:hAnsi="Times New Roman" w:cs="Times New Roman"/>
                                <w:sz w:val="13"/>
                                <w:szCs w:val="16"/>
                                <w:lang w:val="en-US" w:eastAsia="zh-CN"/>
                              </w:rPr>
                              <w:t>xiao</w:t>
                            </w:r>
                            <w:r>
                              <w:rPr>
                                <w:rFonts w:hint="default" w:ascii="Times New Roman" w:hAnsi="Times New Roman" w:cs="Times New Roman"/>
                                <w:sz w:val="13"/>
                                <w:szCs w:val="16"/>
                              </w:rPr>
                              <w:t xml:space="preserve"> "Rice Stone". </w:t>
                            </w:r>
                          </w:p>
                          <w:p>
                            <w:pPr>
                              <w:rPr>
                                <w:rFonts w:hint="default" w:ascii="Times New Roman" w:hAnsi="Times New Roman" w:cs="Times New Roman"/>
                                <w:sz w:val="13"/>
                                <w:szCs w:val="16"/>
                              </w:rPr>
                            </w:pPr>
                            <w:r>
                              <w:rPr>
                                <w:rFonts w:hint="default" w:ascii="Times New Roman" w:hAnsi="Times New Roman" w:cs="Times New Roman"/>
                                <w:sz w:val="13"/>
                                <w:szCs w:val="16"/>
                              </w:rPr>
                              <w:t>Brooch. Material: rice, dust, silver.2013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17.8pt;margin-top:91.2pt;height:35.25pt;width:168.45pt;z-index:251666432;mso-width-relative:page;mso-height-relative:page;" filled="f" stroked="f" coordsize="21600,21600" o:gfxdata="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MjL5YDcAAAACwEAAA8AAAAAAAAAAQAgAAAAIgAA&#10;AGRycy9kb3ducmV2LnhtbFBLAQIUABQAAAAIAIdO4kAdx6rgPQIAAGgEAAAOAAAAAAAAAAEAIAAA&#10;ACsBAABkcnMvZTJvRG9jLnhtbFBLBQYAAAAABgAGAFkBAADaBQAAAAA=&#10;">
                <v:fill on="f" focussize="0,0"/>
                <v:stroke on="f" weight="0.5pt"/>
                <v:imagedata o:title=""/>
                <o:lock v:ext="edit" aspectratio="f"/>
                <v:textbox>
                  <w:txbxContent>
                    <w:p>
                      <w:pPr>
                        <w:rPr>
                          <w:rFonts w:hint="default" w:ascii="Times New Roman" w:hAnsi="Times New Roman" w:cs="Times New Roman"/>
                          <w:sz w:val="13"/>
                          <w:szCs w:val="16"/>
                        </w:rPr>
                      </w:pPr>
                      <w:r>
                        <w:rPr>
                          <w:rFonts w:hint="default" w:ascii="Times New Roman" w:hAnsi="Times New Roman" w:cs="Times New Roman"/>
                          <w:sz w:val="13"/>
                          <w:szCs w:val="16"/>
                        </w:rPr>
                        <w:t xml:space="preserve">Liu </w:t>
                      </w:r>
                      <w:r>
                        <w:rPr>
                          <w:rFonts w:hint="eastAsia" w:ascii="Times New Roman" w:hAnsi="Times New Roman" w:cs="Times New Roman"/>
                          <w:sz w:val="13"/>
                          <w:szCs w:val="16"/>
                          <w:lang w:val="en-US" w:eastAsia="zh-CN"/>
                        </w:rPr>
                        <w:t>xiao</w:t>
                      </w:r>
                      <w:r>
                        <w:rPr>
                          <w:rFonts w:hint="default" w:ascii="Times New Roman" w:hAnsi="Times New Roman" w:cs="Times New Roman"/>
                          <w:sz w:val="13"/>
                          <w:szCs w:val="16"/>
                        </w:rPr>
                        <w:t xml:space="preserve"> "Rice Stone". </w:t>
                      </w:r>
                    </w:p>
                    <w:p>
                      <w:pPr>
                        <w:rPr>
                          <w:rFonts w:hint="default" w:ascii="Times New Roman" w:hAnsi="Times New Roman" w:cs="Times New Roman"/>
                          <w:sz w:val="13"/>
                          <w:szCs w:val="16"/>
                        </w:rPr>
                      </w:pPr>
                      <w:r>
                        <w:rPr>
                          <w:rFonts w:hint="default" w:ascii="Times New Roman" w:hAnsi="Times New Roman" w:cs="Times New Roman"/>
                          <w:sz w:val="13"/>
                          <w:szCs w:val="16"/>
                        </w:rPr>
                        <w:t>Brooch. Material: rice, dust, silver.2013</w:t>
                      </w:r>
                    </w:p>
                  </w:txbxContent>
                </v:textbox>
              </v:shape>
            </w:pict>
          </mc:Fallback>
        </mc:AlternateContent>
      </w:r>
      <w:r>
        <w:rPr>
          <w:sz w:val="21"/>
        </w:rPr>
        <mc:AlternateContent>
          <mc:Choice Requires="wps">
            <w:drawing>
              <wp:anchor distT="0" distB="0" distL="114300" distR="114300" simplePos="0" relativeHeight="251667456" behindDoc="0" locked="0" layoutInCell="1" allowOverlap="1">
                <wp:simplePos x="0" y="0"/>
                <wp:positionH relativeFrom="column">
                  <wp:posOffset>18415</wp:posOffset>
                </wp:positionH>
                <wp:positionV relativeFrom="paragraph">
                  <wp:posOffset>1155065</wp:posOffset>
                </wp:positionV>
                <wp:extent cx="2676525" cy="424180"/>
                <wp:effectExtent l="0" t="0" r="5715" b="2540"/>
                <wp:wrapNone/>
                <wp:docPr id="29" name="文本框 29"/>
                <wp:cNvGraphicFramePr/>
                <a:graphic xmlns:a="http://schemas.openxmlformats.org/drawingml/2006/main">
                  <a:graphicData uri="http://schemas.microsoft.com/office/word/2010/wordprocessingShape">
                    <wps:wsp>
                      <wps:cNvSpPr txBox="1"/>
                      <wps:spPr>
                        <a:xfrm>
                          <a:off x="0" y="0"/>
                          <a:ext cx="2676525" cy="4241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ind w:firstLine="130" w:firstLineChars="100"/>
                              <w:jc w:val="left"/>
                              <w:rPr>
                                <w:rFonts w:hint="eastAsia" w:ascii="Times New Roman" w:hAnsi="Times New Roman" w:cs="Times New Roman"/>
                                <w:color w:val="auto"/>
                                <w:sz w:val="13"/>
                                <w:szCs w:val="13"/>
                                <w:lang w:val="en-US" w:eastAsia="zh-CN"/>
                              </w:rPr>
                            </w:pPr>
                            <w:r>
                              <w:rPr>
                                <w:rFonts w:hint="default" w:ascii="Times New Roman" w:hAnsi="Times New Roman" w:cs="Times New Roman"/>
                                <w:color w:val="auto"/>
                                <w:sz w:val="13"/>
                                <w:szCs w:val="13"/>
                                <w:lang w:val="en-US" w:eastAsia="zh-CN"/>
                              </w:rPr>
                              <w:t>Brigitte Adolph</w:t>
                            </w:r>
                            <w:r>
                              <w:rPr>
                                <w:rFonts w:hint="eastAsia" w:ascii="Times New Roman" w:hAnsi="Times New Roman" w:cs="Times New Roman"/>
                                <w:color w:val="auto"/>
                                <w:sz w:val="13"/>
                                <w:szCs w:val="13"/>
                                <w:lang w:val="en-US" w:eastAsia="zh-CN"/>
                              </w:rPr>
                              <w:t>&amp;</w:t>
                            </w:r>
                            <w:r>
                              <w:rPr>
                                <w:rFonts w:hint="default" w:ascii="Times New Roman" w:hAnsi="Times New Roman" w:cs="Times New Roman"/>
                                <w:color w:val="auto"/>
                                <w:sz w:val="13"/>
                                <w:szCs w:val="13"/>
                                <w:lang w:val="en-US" w:eastAsia="zh-CN"/>
                              </w:rPr>
                              <w:t>Jayne Childs</w:t>
                            </w:r>
                            <w:r>
                              <w:rPr>
                                <w:rFonts w:hint="eastAsia" w:ascii="Times New Roman" w:hAnsi="Times New Roman" w:cs="Times New Roman"/>
                                <w:color w:val="auto"/>
                                <w:sz w:val="13"/>
                                <w:szCs w:val="13"/>
                                <w:lang w:val="en-US" w:eastAsia="zh-CN"/>
                              </w:rPr>
                              <w:t xml:space="preserve"> </w:t>
                            </w:r>
                          </w:p>
                          <w:p>
                            <w:pPr>
                              <w:jc w:val="left"/>
                              <w:rPr>
                                <w:rFonts w:hint="default" w:ascii="Times New Roman" w:hAnsi="Times New Roman" w:cs="Times New Roman"/>
                                <w:color w:val="auto"/>
                                <w:sz w:val="13"/>
                                <w:szCs w:val="13"/>
                                <w:lang w:val="en-US" w:eastAsia="zh-CN"/>
                              </w:rPr>
                            </w:pPr>
                            <w:r>
                              <w:rPr>
                                <w:rFonts w:hint="eastAsia" w:ascii="Times New Roman" w:hAnsi="Times New Roman" w:cs="Times New Roman"/>
                                <w:color w:val="auto"/>
                                <w:sz w:val="13"/>
                                <w:szCs w:val="13"/>
                                <w:lang w:val="en-US" w:eastAsia="zh-CN"/>
                              </w:rPr>
                              <w:t>《Bangle Nottingham Heritage Collection》in black rhodium-plated silver</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5pt;margin-top:90.95pt;height:33.4pt;width:210.75pt;z-index:251667456;mso-width-relative:page;mso-height-relative:page;" fillcolor="#FFFFFF [3201]" filled="t" stroked="f" coordsize="21600,21600" o:gfxdata="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OyZ9fXUAAAACQEAAA8A&#10;AAAAAAAAAQAgAAAAIgAAAGRycy9kb3ducmV2LnhtbFBLAQIUABQAAAAIAIdO4kArohIdVAIAAJEE&#10;AAAOAAAAAAAAAAEAIAAAACMBAABkcnMvZTJvRG9jLnhtbFBLBQYAAAAABgAGAFkBAADpBQAAAAA=&#10;">
                <v:fill on="t" focussize="0,0"/>
                <v:stroke on="f" weight="0.5pt"/>
                <v:imagedata o:title=""/>
                <o:lock v:ext="edit" aspectratio="f"/>
                <v:textbox>
                  <w:txbxContent>
                    <w:p>
                      <w:pPr>
                        <w:ind w:firstLine="130" w:firstLineChars="100"/>
                        <w:jc w:val="left"/>
                        <w:rPr>
                          <w:rFonts w:hint="eastAsia" w:ascii="Times New Roman" w:hAnsi="Times New Roman" w:cs="Times New Roman"/>
                          <w:color w:val="auto"/>
                          <w:sz w:val="13"/>
                          <w:szCs w:val="13"/>
                          <w:lang w:val="en-US" w:eastAsia="zh-CN"/>
                        </w:rPr>
                      </w:pPr>
                      <w:r>
                        <w:rPr>
                          <w:rFonts w:hint="default" w:ascii="Times New Roman" w:hAnsi="Times New Roman" w:cs="Times New Roman"/>
                          <w:color w:val="auto"/>
                          <w:sz w:val="13"/>
                          <w:szCs w:val="13"/>
                          <w:lang w:val="en-US" w:eastAsia="zh-CN"/>
                        </w:rPr>
                        <w:t>Brigitte Adolph</w:t>
                      </w:r>
                      <w:r>
                        <w:rPr>
                          <w:rFonts w:hint="eastAsia" w:ascii="Times New Roman" w:hAnsi="Times New Roman" w:cs="Times New Roman"/>
                          <w:color w:val="auto"/>
                          <w:sz w:val="13"/>
                          <w:szCs w:val="13"/>
                          <w:lang w:val="en-US" w:eastAsia="zh-CN"/>
                        </w:rPr>
                        <w:t>&amp;</w:t>
                      </w:r>
                      <w:r>
                        <w:rPr>
                          <w:rFonts w:hint="default" w:ascii="Times New Roman" w:hAnsi="Times New Roman" w:cs="Times New Roman"/>
                          <w:color w:val="auto"/>
                          <w:sz w:val="13"/>
                          <w:szCs w:val="13"/>
                          <w:lang w:val="en-US" w:eastAsia="zh-CN"/>
                        </w:rPr>
                        <w:t>Jayne Childs</w:t>
                      </w:r>
                      <w:r>
                        <w:rPr>
                          <w:rFonts w:hint="eastAsia" w:ascii="Times New Roman" w:hAnsi="Times New Roman" w:cs="Times New Roman"/>
                          <w:color w:val="auto"/>
                          <w:sz w:val="13"/>
                          <w:szCs w:val="13"/>
                          <w:lang w:val="en-US" w:eastAsia="zh-CN"/>
                        </w:rPr>
                        <w:t xml:space="preserve"> </w:t>
                      </w:r>
                    </w:p>
                    <w:p>
                      <w:pPr>
                        <w:jc w:val="left"/>
                        <w:rPr>
                          <w:rFonts w:hint="default" w:ascii="Times New Roman" w:hAnsi="Times New Roman" w:cs="Times New Roman"/>
                          <w:color w:val="auto"/>
                          <w:sz w:val="13"/>
                          <w:szCs w:val="13"/>
                          <w:lang w:val="en-US" w:eastAsia="zh-CN"/>
                        </w:rPr>
                      </w:pPr>
                      <w:r>
                        <w:rPr>
                          <w:rFonts w:hint="eastAsia" w:ascii="Times New Roman" w:hAnsi="Times New Roman" w:cs="Times New Roman"/>
                          <w:color w:val="auto"/>
                          <w:sz w:val="13"/>
                          <w:szCs w:val="13"/>
                          <w:lang w:val="en-US" w:eastAsia="zh-CN"/>
                        </w:rPr>
                        <w:t>《Bangle Nottingham Heritage Collection》in black rhodium-plated silver</w:t>
                      </w:r>
                    </w:p>
                    <w:p/>
                  </w:txbxContent>
                </v:textbox>
              </v:shape>
            </w:pict>
          </mc:Fallback>
        </mc:AlternateContent>
      </w:r>
      <w:r>
        <w:rPr>
          <w:rFonts w:hint="eastAsia"/>
          <w:sz w:val="21"/>
          <w:szCs w:val="21"/>
          <w:lang w:val="en-US" w:eastAsia="zh-CN"/>
        </w:rPr>
        <w:t xml:space="preserve">   </w:t>
      </w:r>
      <w:r>
        <w:rPr>
          <w:rFonts w:hint="eastAsia"/>
          <w:sz w:val="21"/>
          <w:szCs w:val="21"/>
          <w:lang w:val="en-US" w:eastAsia="zh-CN"/>
        </w:rPr>
        <w:drawing>
          <wp:inline distT="0" distB="0" distL="114300" distR="114300">
            <wp:extent cx="1139825" cy="1139825"/>
            <wp:effectExtent l="0" t="0" r="3175" b="3175"/>
            <wp:docPr id="21" name="图片 21" descr="320-AG-2_Nott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320-AG-2_Nottingham"/>
                    <pic:cNvPicPr>
                      <a:picLocks noChangeAspect="1"/>
                    </pic:cNvPicPr>
                  </pic:nvPicPr>
                  <pic:blipFill>
                    <a:blip r:embed="rId8"/>
                    <a:stretch>
                      <a:fillRect/>
                    </a:stretch>
                  </pic:blipFill>
                  <pic:spPr>
                    <a:xfrm>
                      <a:off x="0" y="0"/>
                      <a:ext cx="1139825" cy="1139825"/>
                    </a:xfrm>
                    <a:prstGeom prst="rect">
                      <a:avLst/>
                    </a:prstGeom>
                  </pic:spPr>
                </pic:pic>
              </a:graphicData>
            </a:graphic>
          </wp:inline>
        </w:drawing>
      </w:r>
      <w:r>
        <w:rPr>
          <w:rFonts w:hint="eastAsia"/>
          <w:sz w:val="21"/>
          <w:szCs w:val="21"/>
          <w:lang w:val="en-US" w:eastAsia="zh-CN"/>
        </w:rPr>
        <w:drawing>
          <wp:inline distT="0" distB="0" distL="114300" distR="114300">
            <wp:extent cx="1002030" cy="1138555"/>
            <wp:effectExtent l="0" t="0" r="3810" b="4445"/>
            <wp:docPr id="22" name="图片 22" descr="BIRGITHART-ELFENKLEID-BELLEJULIE-2014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BIRGITHART-ELFENKLEID-BELLEJULIE-2014026"/>
                    <pic:cNvPicPr>
                      <a:picLocks noChangeAspect="1"/>
                    </pic:cNvPicPr>
                  </pic:nvPicPr>
                  <pic:blipFill>
                    <a:blip r:embed="rId9"/>
                    <a:srcRect l="10817" t="7550" r="7750"/>
                    <a:stretch>
                      <a:fillRect/>
                    </a:stretch>
                  </pic:blipFill>
                  <pic:spPr>
                    <a:xfrm>
                      <a:off x="0" y="0"/>
                      <a:ext cx="1002030" cy="1138555"/>
                    </a:xfrm>
                    <a:prstGeom prst="rect">
                      <a:avLst/>
                    </a:prstGeom>
                  </pic:spPr>
                </pic:pic>
              </a:graphicData>
            </a:graphic>
          </wp:inline>
        </w:drawing>
      </w:r>
      <w:r>
        <w:rPr>
          <w:rFonts w:hint="eastAsia"/>
          <w:sz w:val="21"/>
          <w:szCs w:val="21"/>
          <w:lang w:val="en-US" w:eastAsia="zh-CN"/>
        </w:rPr>
        <w:t xml:space="preserve">        </w:t>
      </w:r>
      <w:r>
        <w:rPr>
          <w:rFonts w:hint="eastAsia"/>
          <w:sz w:val="21"/>
          <w:szCs w:val="21"/>
          <w:lang w:val="en-US" w:eastAsia="zh-CN"/>
        </w:rPr>
        <w:drawing>
          <wp:inline distT="0" distB="0" distL="114300" distR="114300">
            <wp:extent cx="1299845" cy="1143000"/>
            <wp:effectExtent l="0" t="0" r="3175" b="0"/>
            <wp:docPr id="23" name="图片 23" descr="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640"/>
                    <pic:cNvPicPr>
                      <a:picLocks noChangeAspect="1"/>
                    </pic:cNvPicPr>
                  </pic:nvPicPr>
                  <pic:blipFill>
                    <a:blip r:embed="rId10"/>
                    <a:srcRect l="3927" t="10532" r="2853" b="8179"/>
                    <a:stretch>
                      <a:fillRect/>
                    </a:stretch>
                  </pic:blipFill>
                  <pic:spPr>
                    <a:xfrm>
                      <a:off x="0" y="0"/>
                      <a:ext cx="1299845" cy="1143000"/>
                    </a:xfrm>
                    <a:prstGeom prst="rect">
                      <a:avLst/>
                    </a:prstGeom>
                  </pic:spPr>
                </pic:pic>
              </a:graphicData>
            </a:graphic>
          </wp:inline>
        </w:drawing>
      </w:r>
    </w:p>
    <w:p>
      <w:pPr>
        <w:jc w:val="both"/>
        <w:rPr>
          <w:sz w:val="21"/>
        </w:rPr>
      </w:pPr>
    </w:p>
    <w:p>
      <w:pPr>
        <w:jc w:val="both"/>
        <w:rPr>
          <w:rFonts w:hint="eastAsia"/>
          <w:sz w:val="21"/>
          <w:lang w:val="en-US" w:eastAsia="zh-CN"/>
        </w:rPr>
      </w:pPr>
    </w:p>
    <w:p>
      <w:pPr>
        <w:jc w:val="both"/>
        <w:rPr>
          <w:rFonts w:hint="eastAsia" w:ascii="Times New Roman" w:hAnsi="Times New Roman" w:cs="Times New Roman"/>
          <w:b w:val="0"/>
          <w:bCs w:val="0"/>
          <w:sz w:val="22"/>
          <w:szCs w:val="28"/>
          <w:lang w:val="en-US" w:eastAsia="zh-CN"/>
        </w:rPr>
      </w:pPr>
      <w:r>
        <w:rPr>
          <w:rFonts w:hint="eastAsia" w:ascii="Times New Roman" w:hAnsi="Times New Roman" w:cs="Times New Roman"/>
          <w:b w:val="0"/>
          <w:bCs w:val="0"/>
          <w:sz w:val="22"/>
          <w:szCs w:val="28"/>
          <w:lang w:val="en-US" w:eastAsia="zh-CN"/>
        </w:rPr>
        <w:t>Material "mimicry" design strategy on the jewellery aesthetic image of the impact is the need for creators and viewers to work with each other to achieve, for the creators, first of all, around the "imitation" of the purpose of the material characteristics of the nature of in-depth study, and secondly, need to consider the concepts and aesthetic attitudes that want to be expressed. For the creator, the first step is to conduct in-depth research on the essential characteristics of the material for the purpose of "imitation", and the second step is to consider the concepts and aesthetic attitudes to be expressed. For the audience, through the cognitive misjudgment and correction of the "image", the aesthetic re-creation of the "meaning" can be achieved, obtaining epiphany and resonance, and then generating great spiritual pleasure.</w:t>
      </w:r>
    </w:p>
    <w:p>
      <w:pPr>
        <w:jc w:val="both"/>
        <w:rPr>
          <w:rFonts w:hint="eastAsia"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Chapter four:Conclusion</w:t>
      </w:r>
    </w:p>
    <w:p>
      <w:pPr>
        <w:jc w:val="both"/>
        <w:rPr>
          <w:rFonts w:hint="default" w:ascii="Times New Roman" w:hAnsi="Times New Roman" w:cs="Times New Roman"/>
          <w:b w:val="0"/>
          <w:bCs w:val="0"/>
          <w:sz w:val="22"/>
          <w:szCs w:val="28"/>
          <w:lang w:val="en-US" w:eastAsia="zh-CN"/>
        </w:rPr>
      </w:pPr>
      <w:r>
        <w:rPr>
          <w:rFonts w:hint="default" w:ascii="Times New Roman" w:hAnsi="Times New Roman" w:cs="Times New Roman"/>
          <w:b w:val="0"/>
          <w:bCs w:val="0"/>
          <w:sz w:val="22"/>
          <w:szCs w:val="28"/>
          <w:lang w:val="en-US" w:eastAsia="zh-CN"/>
        </w:rPr>
        <w:t xml:space="preserve">Contemporary jewellery material "mimicry" creates a kind of creation idea of unfamiliarising the original characteristics and nature of the material, using innovative materials or craft techniques to create, breaking the unconscious and mechanical inertia of daily experience, and reawakening people's true feelings towards the nature of the object, and the "mimicry" creation of contemporary jewellery materials makes people look at familiar objects around them with new eyes and perspectives, including the nature of the object and the special emotions and symbolism it carries. The creation of "mimesis" of contemporary jewellery materials compels people to look at the familiar objects around them with new eyes and perspectives, encompassing the nature of the objects and the special emotions and symbolic meanings they carry. The "metaphor" expressed through the "mimicry" of materials can help the audience to deeply interpret the cultural meaning that the author wants to express, and the artist can make use of this difference in perception and understanding to bring unexpected ways of expression to the audience and the wearer, and this creative idea may bring more practitioners the opportunity to explore the meaning of "mimicry". This kind of creative idea may bring some references to more practitioners. </w:t>
      </w:r>
    </w:p>
    <w:p>
      <w:pPr>
        <w:jc w:val="both"/>
        <w:rPr>
          <w:rFonts w:hint="default" w:ascii="Times New Roman" w:hAnsi="Times New Roman" w:cs="Times New Roman"/>
          <w:b/>
          <w:bCs/>
          <w:sz w:val="22"/>
          <w:szCs w:val="28"/>
          <w:lang w:val="en-US" w:eastAsia="zh-CN"/>
        </w:rPr>
      </w:pPr>
    </w:p>
    <w:p>
      <w:pPr>
        <w:jc w:val="both"/>
        <w:rPr>
          <w:rFonts w:hint="eastAsia"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Reference：</w:t>
      </w:r>
    </w:p>
    <w:p>
      <w:pPr>
        <w:pStyle w:val="8"/>
        <w:bidi w:val="0"/>
        <w:rPr>
          <w:rFonts w:hint="default" w:ascii="Times New Roman" w:hAnsi="Times New Roman" w:cs="Times New Roman"/>
          <w:sz w:val="21"/>
          <w:szCs w:val="24"/>
        </w:rPr>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ADDIN ZOTERO_BIBL {"uncited":[],"omitted":[],"custom":[]} CSL_BIBLIOGRAPHY </w:instrText>
      </w:r>
      <w:r>
        <w:rPr>
          <w:rFonts w:hint="default" w:ascii="Times New Roman" w:hAnsi="Times New Roman" w:cs="Times New Roman"/>
          <w:szCs w:val="24"/>
          <w:lang w:val="en-US" w:eastAsia="zh-CN"/>
        </w:rPr>
        <w:fldChar w:fldCharType="separate"/>
      </w:r>
      <w:r>
        <w:rPr>
          <w:rFonts w:hint="default" w:ascii="Times New Roman" w:hAnsi="Times New Roman" w:eastAsia="宋体" w:cs="Times New Roman"/>
          <w:sz w:val="21"/>
          <w:szCs w:val="24"/>
        </w:rPr>
        <w:t>[1]</w:t>
      </w:r>
      <w:r>
        <w:rPr>
          <w:rFonts w:hint="default" w:ascii="Times New Roman" w:hAnsi="Times New Roman" w:cs="Times New Roman"/>
          <w:sz w:val="21"/>
          <w:szCs w:val="24"/>
        </w:rPr>
        <w:tab/>
      </w:r>
      <w:r>
        <w:rPr>
          <w:rFonts w:hint="default" w:ascii="Times New Roman" w:hAnsi="Times New Roman" w:cs="Times New Roman"/>
          <w:sz w:val="21"/>
          <w:szCs w:val="24"/>
        </w:rPr>
        <w:t>Neubauer B E, Witkop C T, Varpio L. How phenomenology can help us learn from the experiences of others[J]. Perspectives on Medical Education, 2019, 8(2): 90–97.</w:t>
      </w:r>
    </w:p>
    <w:p>
      <w:pPr>
        <w:pStyle w:val="8"/>
        <w:bidi w:val="0"/>
        <w:rPr>
          <w:rFonts w:hint="default" w:ascii="Times New Roman" w:hAnsi="Times New Roman" w:cs="Times New Roman"/>
          <w:sz w:val="21"/>
          <w:szCs w:val="24"/>
        </w:rPr>
      </w:pPr>
      <w:r>
        <w:rPr>
          <w:rFonts w:hint="default" w:ascii="Times New Roman" w:hAnsi="Times New Roman" w:eastAsia="宋体" w:cs="Times New Roman"/>
          <w:sz w:val="21"/>
          <w:szCs w:val="24"/>
        </w:rPr>
        <w:t>[2]</w:t>
      </w:r>
      <w:r>
        <w:rPr>
          <w:rFonts w:hint="default" w:ascii="Times New Roman" w:hAnsi="Times New Roman" w:cs="Times New Roman"/>
          <w:sz w:val="21"/>
          <w:szCs w:val="24"/>
        </w:rPr>
        <w:tab/>
      </w:r>
      <w:r>
        <w:rPr>
          <w:rFonts w:hint="default" w:ascii="Times New Roman" w:hAnsi="Times New Roman" w:cs="Times New Roman"/>
          <w:sz w:val="21"/>
          <w:szCs w:val="24"/>
        </w:rPr>
        <w:t>Van Kerckhove A, De Bondt C, Geuens M. Products in Disguise: Communicating Product Benefits with Surface Mimicry[J]. D.W. Dahl, J.J. Inman, S. Wood, Journal of Consumer Research, 2023, 49(5): 838–860.</w:t>
      </w:r>
    </w:p>
    <w:p>
      <w:pPr>
        <w:pStyle w:val="8"/>
        <w:bidi w:val="0"/>
        <w:rPr>
          <w:rFonts w:hint="default" w:ascii="Times New Roman" w:hAnsi="Times New Roman" w:cs="Times New Roman"/>
          <w:sz w:val="21"/>
          <w:szCs w:val="24"/>
        </w:rPr>
      </w:pPr>
      <w:r>
        <w:rPr>
          <w:rFonts w:hint="default" w:ascii="Times New Roman" w:hAnsi="Times New Roman" w:eastAsia="宋体" w:cs="Times New Roman"/>
          <w:sz w:val="21"/>
          <w:szCs w:val="24"/>
        </w:rPr>
        <w:t>[3]</w:t>
      </w:r>
      <w:r>
        <w:rPr>
          <w:rFonts w:hint="default" w:ascii="Times New Roman" w:hAnsi="Times New Roman" w:cs="Times New Roman"/>
          <w:sz w:val="21"/>
          <w:szCs w:val="24"/>
        </w:rPr>
        <w:tab/>
      </w:r>
      <w:r>
        <w:rPr>
          <w:rFonts w:hint="default" w:ascii="Times New Roman" w:hAnsi="Times New Roman" w:cs="Times New Roman"/>
          <w:sz w:val="21"/>
          <w:szCs w:val="24"/>
        </w:rPr>
        <w:t>Knight C, Lewis J. Wild Voices: Mimicry, Reversal, Metaphor, and the Emergence of Language[J]. Current Anthropology, 2017, 58(4): 435–453.</w:t>
      </w:r>
    </w:p>
    <w:p>
      <w:pPr>
        <w:ind w:left="420" w:hanging="420" w:hangingChars="20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cs="Times New Roman"/>
          <w:sz w:val="21"/>
          <w:szCs w:val="24"/>
          <w:lang w:val="en-US" w:eastAsia="zh-CN"/>
        </w:rPr>
        <w:fldChar w:fldCharType="end"/>
      </w:r>
      <w:r>
        <w:rPr>
          <w:rFonts w:hint="default" w:ascii="Times New Roman" w:hAnsi="Times New Roman" w:eastAsia="宋体" w:cs="Times New Roman"/>
          <w:color w:val="000000"/>
          <w:kern w:val="0"/>
          <w:sz w:val="21"/>
          <w:szCs w:val="21"/>
          <w:lang w:val="en-US" w:eastAsia="zh-CN" w:bidi="ar"/>
        </w:rPr>
        <w:t>[4] Lakoff，G． ＆ M． Johnson． Metaphors We Live By［M］． Chicago: University of Chicago Press，1980．</w:t>
      </w:r>
    </w:p>
    <w:p>
      <w:pPr>
        <w:pStyle w:val="8"/>
        <w:bidi w:val="0"/>
        <w:rPr>
          <w:rFonts w:hint="default" w:ascii="Times New Roman" w:hAnsi="Times New Roman" w:cs="Times New Roman"/>
          <w:sz w:val="21"/>
          <w:szCs w:val="24"/>
        </w:rPr>
      </w:pPr>
      <w:r>
        <w:rPr>
          <w:rFonts w:hint="default" w:ascii="Times New Roman" w:hAnsi="Times New Roman" w:cs="Times New Roman"/>
          <w:szCs w:val="21"/>
          <w:lang w:val="en-US" w:eastAsia="zh-CN"/>
        </w:rPr>
        <w:fldChar w:fldCharType="begin"/>
      </w:r>
      <w:r>
        <w:rPr>
          <w:rFonts w:hint="default" w:ascii="Times New Roman" w:hAnsi="Times New Roman" w:cs="Times New Roman"/>
          <w:szCs w:val="21"/>
          <w:lang w:val="en-US" w:eastAsia="zh-CN"/>
        </w:rPr>
        <w:instrText xml:space="preserve"> ADDIN ZOTERO_BIBL {"uncited":[],"omitted":[],"custom":[]} CSL_BIBLIOGRAPHY </w:instrText>
      </w:r>
      <w:r>
        <w:rPr>
          <w:rFonts w:hint="default" w:ascii="Times New Roman" w:hAnsi="Times New Roman" w:cs="Times New Roman"/>
          <w:szCs w:val="21"/>
          <w:lang w:val="en-US" w:eastAsia="zh-CN"/>
        </w:rPr>
        <w:fldChar w:fldCharType="separate"/>
      </w:r>
      <w:r>
        <w:rPr>
          <w:rFonts w:hint="default" w:ascii="Times New Roman" w:hAnsi="Times New Roman" w:eastAsia="宋体" w:cs="Times New Roman"/>
          <w:sz w:val="21"/>
          <w:szCs w:val="24"/>
        </w:rPr>
        <w:t>[</w:t>
      </w:r>
      <w:r>
        <w:rPr>
          <w:rFonts w:hint="default" w:ascii="Times New Roman" w:hAnsi="Times New Roman" w:eastAsia="宋体" w:cs="Times New Roman"/>
          <w:sz w:val="21"/>
          <w:szCs w:val="24"/>
          <w:lang w:val="en-US" w:eastAsia="zh-CN"/>
        </w:rPr>
        <w:t>5</w:t>
      </w:r>
      <w:r>
        <w:rPr>
          <w:rFonts w:hint="default" w:ascii="Times New Roman" w:hAnsi="Times New Roman" w:eastAsia="宋体" w:cs="Times New Roman"/>
          <w:sz w:val="21"/>
          <w:szCs w:val="24"/>
        </w:rPr>
        <w:t>]</w:t>
      </w:r>
      <w:r>
        <w:rPr>
          <w:rFonts w:hint="default" w:ascii="Times New Roman" w:hAnsi="Times New Roman" w:cs="Times New Roman"/>
          <w:sz w:val="21"/>
          <w:szCs w:val="24"/>
        </w:rPr>
        <w:tab/>
      </w:r>
      <w:r>
        <w:rPr>
          <w:rFonts w:hint="default" w:ascii="Times New Roman" w:hAnsi="Times New Roman" w:cs="Times New Roman"/>
          <w:sz w:val="21"/>
          <w:szCs w:val="24"/>
        </w:rPr>
        <w:t xml:space="preserve">Pagan S. Contemporary Jewellery: A Phenomenological Approach to Making Informed By Architecture[J]. </w:t>
      </w:r>
    </w:p>
    <w:p>
      <w:pPr>
        <w:ind w:left="420" w:hanging="420" w:hanging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[6] Husserl. The Idea of Phenomenology [M]. Translated by Ni Liangkang, Shanghai: Shanghai Translation Publishing House, 1986. </w:t>
      </w:r>
    </w:p>
    <w:p>
      <w:pPr>
        <w:ind w:left="420" w:hanging="420" w:hanging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[7] Wu Lieyan. Modern Evolution and Form Presentation of Handicrafts from Tradition to Modernity[J]. Design Art,2002(01):65-66.</w:t>
      </w:r>
    </w:p>
    <w:p>
      <w:p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[8] Zheng Jing. Creative approach to modern jewellery design[J]. Artistic View,2005(09):54-55.</w:t>
      </w:r>
    </w:p>
    <w:p>
      <w:pPr>
        <w:ind w:left="420" w:hanging="420" w:hanging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[9] HU Shifa. Research on the Creative Concept of Contemporary Art Jewellery in Europe and America [D]. Shanghai University,2021.</w:t>
      </w:r>
    </w:p>
    <w:p>
      <w:pPr>
        <w:ind w:left="420" w:hanging="420" w:hanging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[10] Liu Xunli. My opinion on the occurrence of contemporary art material language metaphor[J]. Art Education,Art Education,2016.</w:t>
      </w:r>
    </w:p>
    <w:p>
      <w:pPr>
        <w:ind w:left="420" w:hanging="420" w:hanging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[11] Sun Shiyao,Yang Man. The use and analysis of materials in contemporary jewellery[J]. Art Education Research,2022(01):89-91.</w:t>
      </w:r>
    </w:p>
    <w:p>
      <w:pPr>
        <w:jc w:val="both"/>
        <w:rPr>
          <w:rFonts w:hint="eastAsia"/>
          <w:sz w:val="21"/>
          <w:szCs w:val="21"/>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rPr>
          <w:rFonts w:hint="eastAsia"/>
          <w:lang w:val="en-US" w:eastAsia="zh-CN"/>
        </w:rPr>
      </w:pPr>
    </w:p>
    <w:p>
      <w:pPr>
        <w:jc w:val="cente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 xml:space="preserve">Aluminum </w:t>
      </w:r>
      <w:r>
        <w:rPr>
          <w:rFonts w:hint="eastAsia" w:ascii="Times New Roman" w:hAnsi="Times New Roman" w:cs="Times New Roman"/>
          <w:b/>
          <w:bCs/>
          <w:sz w:val="22"/>
          <w:szCs w:val="28"/>
          <w:lang w:val="en-US" w:eastAsia="zh-CN"/>
        </w:rPr>
        <w:t>D</w:t>
      </w:r>
      <w:r>
        <w:rPr>
          <w:rFonts w:hint="default" w:ascii="Times New Roman" w:hAnsi="Times New Roman" w:cs="Times New Roman"/>
          <w:b/>
          <w:bCs/>
          <w:sz w:val="22"/>
          <w:szCs w:val="28"/>
          <w:lang w:val="en-US" w:eastAsia="zh-CN"/>
        </w:rPr>
        <w:t xml:space="preserve">yeing </w:t>
      </w:r>
      <w:r>
        <w:rPr>
          <w:rFonts w:hint="eastAsia" w:ascii="Times New Roman" w:hAnsi="Times New Roman" w:cs="Times New Roman"/>
          <w:b/>
          <w:bCs/>
          <w:sz w:val="22"/>
          <w:szCs w:val="28"/>
          <w:lang w:val="en-US" w:eastAsia="zh-CN"/>
        </w:rPr>
        <w:t>T</w:t>
      </w:r>
      <w:r>
        <w:rPr>
          <w:rFonts w:hint="default" w:ascii="Times New Roman" w:hAnsi="Times New Roman" w:cs="Times New Roman"/>
          <w:b/>
          <w:bCs/>
          <w:sz w:val="22"/>
          <w:szCs w:val="28"/>
          <w:lang w:val="en-US" w:eastAsia="zh-CN"/>
        </w:rPr>
        <w:t xml:space="preserve">echnology </w:t>
      </w:r>
      <w:r>
        <w:rPr>
          <w:rFonts w:hint="eastAsia" w:ascii="Times New Roman" w:hAnsi="Times New Roman" w:cs="Times New Roman"/>
          <w:b/>
          <w:bCs/>
          <w:sz w:val="22"/>
          <w:szCs w:val="28"/>
          <w:lang w:val="en-US" w:eastAsia="zh-CN"/>
        </w:rPr>
        <w:t>A</w:t>
      </w:r>
      <w:r>
        <w:rPr>
          <w:rFonts w:hint="default" w:ascii="Times New Roman" w:hAnsi="Times New Roman" w:cs="Times New Roman"/>
          <w:b/>
          <w:bCs/>
          <w:sz w:val="22"/>
          <w:szCs w:val="28"/>
          <w:lang w:val="en-US" w:eastAsia="zh-CN"/>
        </w:rPr>
        <w:t xml:space="preserve">nd </w:t>
      </w:r>
      <w:r>
        <w:rPr>
          <w:rFonts w:hint="eastAsia" w:ascii="Times New Roman" w:hAnsi="Times New Roman" w:cs="Times New Roman"/>
          <w:b/>
          <w:bCs/>
          <w:sz w:val="22"/>
          <w:szCs w:val="28"/>
          <w:lang w:val="en-US" w:eastAsia="zh-CN"/>
        </w:rPr>
        <w:t>I</w:t>
      </w:r>
      <w:r>
        <w:rPr>
          <w:rFonts w:hint="default" w:ascii="Times New Roman" w:hAnsi="Times New Roman" w:cs="Times New Roman"/>
          <w:b/>
          <w:bCs/>
          <w:sz w:val="22"/>
          <w:szCs w:val="28"/>
          <w:lang w:val="en-US" w:eastAsia="zh-CN"/>
        </w:rPr>
        <w:t xml:space="preserve">ts </w:t>
      </w:r>
      <w:r>
        <w:rPr>
          <w:rFonts w:hint="eastAsia" w:ascii="Times New Roman" w:hAnsi="Times New Roman" w:cs="Times New Roman"/>
          <w:b/>
          <w:bCs/>
          <w:sz w:val="22"/>
          <w:szCs w:val="28"/>
          <w:lang w:val="en-US" w:eastAsia="zh-CN"/>
        </w:rPr>
        <w:t>Application</w:t>
      </w:r>
      <w:r>
        <w:rPr>
          <w:rFonts w:hint="default" w:ascii="Times New Roman" w:hAnsi="Times New Roman" w:cs="Times New Roman"/>
          <w:b/>
          <w:bCs/>
          <w:sz w:val="22"/>
          <w:szCs w:val="28"/>
          <w:lang w:val="en-US" w:eastAsia="zh-CN"/>
        </w:rPr>
        <w:t xml:space="preserve"> </w:t>
      </w:r>
      <w:r>
        <w:rPr>
          <w:rFonts w:hint="eastAsia" w:ascii="Times New Roman" w:hAnsi="Times New Roman" w:cs="Times New Roman"/>
          <w:b/>
          <w:bCs/>
          <w:sz w:val="22"/>
          <w:szCs w:val="28"/>
          <w:lang w:val="en-US" w:eastAsia="zh-CN"/>
        </w:rPr>
        <w:t>I</w:t>
      </w:r>
      <w:r>
        <w:rPr>
          <w:rFonts w:hint="default" w:ascii="Times New Roman" w:hAnsi="Times New Roman" w:cs="Times New Roman"/>
          <w:b/>
          <w:bCs/>
          <w:sz w:val="22"/>
          <w:szCs w:val="28"/>
          <w:lang w:val="en-US" w:eastAsia="zh-CN"/>
        </w:rPr>
        <w:t xml:space="preserve">n </w:t>
      </w:r>
      <w:r>
        <w:rPr>
          <w:rFonts w:hint="eastAsia" w:ascii="Times New Roman" w:hAnsi="Times New Roman" w:cs="Times New Roman"/>
          <w:b/>
          <w:bCs/>
          <w:sz w:val="22"/>
          <w:szCs w:val="28"/>
          <w:lang w:val="en-US" w:eastAsia="zh-CN"/>
        </w:rPr>
        <w:t>J</w:t>
      </w:r>
      <w:r>
        <w:rPr>
          <w:rFonts w:hint="default" w:ascii="Times New Roman" w:hAnsi="Times New Roman" w:cs="Times New Roman"/>
          <w:b/>
          <w:bCs/>
          <w:sz w:val="22"/>
          <w:szCs w:val="28"/>
          <w:lang w:val="en-US" w:eastAsia="zh-CN"/>
        </w:rPr>
        <w:t xml:space="preserve">ewelry </w:t>
      </w:r>
      <w:r>
        <w:rPr>
          <w:rFonts w:hint="eastAsia" w:ascii="Times New Roman" w:hAnsi="Times New Roman" w:cs="Times New Roman"/>
          <w:b/>
          <w:bCs/>
          <w:sz w:val="22"/>
          <w:szCs w:val="28"/>
          <w:lang w:val="en-US" w:eastAsia="zh-CN"/>
        </w:rPr>
        <w:t>D</w:t>
      </w:r>
      <w:r>
        <w:rPr>
          <w:rFonts w:hint="default" w:ascii="Times New Roman" w:hAnsi="Times New Roman" w:cs="Times New Roman"/>
          <w:b/>
          <w:bCs/>
          <w:sz w:val="22"/>
          <w:szCs w:val="28"/>
          <w:lang w:val="en-US" w:eastAsia="zh-CN"/>
        </w:rPr>
        <w:t>esign</w:t>
      </w:r>
    </w:p>
    <w:p>
      <w:pPr>
        <w:jc w:val="center"/>
        <w:rPr>
          <w:rFonts w:hint="default" w:ascii="Times New Roman" w:hAnsi="Times New Roman" w:cs="Times New Roman"/>
          <w:b/>
          <w:bCs/>
          <w:sz w:val="22"/>
          <w:szCs w:val="28"/>
          <w:lang w:val="en-US" w:eastAsia="zh-CN"/>
        </w:rPr>
      </w:pPr>
    </w:p>
    <w:p>
      <w:pPr>
        <w:jc w:val="center"/>
        <w:rPr>
          <w:rFonts w:hint="default" w:ascii="Times New Roman" w:hAnsi="Times New Roman" w:cs="Times New Roman"/>
          <w:b/>
          <w:bCs/>
          <w:color w:val="auto"/>
          <w:sz w:val="22"/>
          <w:szCs w:val="22"/>
          <w:lang w:val="en-US" w:eastAsia="zh-CN"/>
        </w:rPr>
      </w:pPr>
      <w:r>
        <w:rPr>
          <w:rFonts w:hint="default" w:ascii="Times New Roman" w:hAnsi="Times New Roman" w:cs="Times New Roman"/>
          <w:b/>
          <w:bCs/>
          <w:sz w:val="22"/>
          <w:szCs w:val="22"/>
          <w:lang w:val="en-US" w:eastAsia="zh-CN"/>
        </w:rPr>
        <w:t>A</w:t>
      </w:r>
      <w:r>
        <w:rPr>
          <w:rFonts w:hint="default" w:ascii="Times New Roman" w:hAnsi="Times New Roman" w:cs="Times New Roman"/>
          <w:b/>
          <w:bCs/>
          <w:color w:val="auto"/>
          <w:sz w:val="22"/>
          <w:szCs w:val="22"/>
          <w:lang w:val="en-US" w:eastAsia="zh-CN"/>
        </w:rPr>
        <w:t>bstract</w:t>
      </w:r>
    </w:p>
    <w:p>
      <w:pPr>
        <w:rPr>
          <w:rFonts w:hint="default" w:ascii="Times New Roman" w:hAnsi="Times New Roman" w:cs="Times New Roman"/>
          <w:color w:val="0000FF"/>
          <w:lang w:val="en-US" w:eastAsia="zh-CN"/>
        </w:rPr>
      </w:pPr>
      <w:r>
        <w:rPr>
          <w:rFonts w:hint="default" w:ascii="Times New Roman" w:hAnsi="Times New Roman" w:cs="Times New Roman"/>
          <w:color w:val="auto"/>
          <w:lang w:val="en-US" w:eastAsia="zh-CN"/>
        </w:rPr>
        <w:t>Aluminum surface anodizing coloring technology emerged in the twenties of the last century</w:t>
      </w:r>
      <w:r>
        <w:rPr>
          <w:rFonts w:hint="eastAsia" w:ascii="Times New Roman" w:hAnsi="Times New Roman" w:cs="Times New Roman"/>
          <w:color w:val="auto"/>
          <w:lang w:val="en-US" w:eastAsia="zh-CN"/>
        </w:rPr>
        <w:t>. T</w:t>
      </w:r>
      <w:r>
        <w:rPr>
          <w:rFonts w:hint="default" w:ascii="Times New Roman" w:hAnsi="Times New Roman" w:cs="Times New Roman"/>
          <w:color w:val="auto"/>
          <w:lang w:val="en-US" w:eastAsia="zh-CN"/>
        </w:rPr>
        <w:t xml:space="preserve">he use of organic dyes to color the anodizing film of aluminum technology is now </w:t>
      </w:r>
      <w:r>
        <w:rPr>
          <w:rFonts w:hint="eastAsia" w:ascii="Times New Roman" w:hAnsi="Times New Roman" w:cs="Times New Roman"/>
          <w:color w:val="auto"/>
          <w:lang w:val="en-US" w:eastAsia="zh-CN"/>
        </w:rPr>
        <w:t xml:space="preserve">quite </w:t>
      </w:r>
      <w:r>
        <w:rPr>
          <w:rFonts w:hint="default" w:ascii="Times New Roman" w:hAnsi="Times New Roman" w:cs="Times New Roman"/>
          <w:color w:val="auto"/>
          <w:lang w:val="en-US" w:eastAsia="zh-CN"/>
        </w:rPr>
        <w:t>mature</w:t>
      </w:r>
      <w:r>
        <w:rPr>
          <w:rFonts w:hint="eastAsia" w:ascii="Times New Roman" w:hAnsi="Times New Roman" w:cs="Times New Roman"/>
          <w:color w:val="auto"/>
          <w:lang w:val="en-US" w:eastAsia="zh-CN"/>
        </w:rPr>
        <w:t xml:space="preserve"> which has been used</w:t>
      </w:r>
      <w:r>
        <w:rPr>
          <w:rFonts w:hint="default" w:ascii="Times New Roman" w:hAnsi="Times New Roman" w:cs="Times New Roman"/>
          <w:color w:val="auto"/>
          <w:lang w:val="en-US" w:eastAsia="zh-CN"/>
        </w:rPr>
        <w:t xml:space="preserve"> w</w:t>
      </w:r>
      <w:r>
        <w:rPr>
          <w:rFonts w:hint="eastAsia" w:ascii="Times New Roman" w:hAnsi="Times New Roman" w:cs="Times New Roman"/>
          <w:color w:val="auto"/>
          <w:lang w:val="en-US" w:eastAsia="zh-CN"/>
        </w:rPr>
        <w:t>idely</w:t>
      </w:r>
      <w:r>
        <w:rPr>
          <w:rFonts w:hint="default" w:ascii="Times New Roman" w:hAnsi="Times New Roman" w:cs="Times New Roman"/>
          <w:color w:val="auto"/>
          <w:lang w:val="en-US" w:eastAsia="zh-CN"/>
        </w:rPr>
        <w:t>, including building components, public devices, electronic products, etc. At present, most of the anodized aluminum used in these</w:t>
      </w:r>
      <w:r>
        <w:rPr>
          <w:rFonts w:hint="eastAsia" w:ascii="Times New Roman" w:hAnsi="Times New Roman" w:cs="Times New Roman"/>
          <w:color w:val="auto"/>
          <w:lang w:val="en-US" w:eastAsia="zh-CN"/>
        </w:rPr>
        <w:t xml:space="preserve"> fields </w:t>
      </w:r>
      <w:r>
        <w:rPr>
          <w:rFonts w:hint="default" w:ascii="Times New Roman" w:hAnsi="Times New Roman" w:cs="Times New Roman"/>
          <w:color w:val="auto"/>
          <w:lang w:val="en-US" w:eastAsia="zh-CN"/>
        </w:rPr>
        <w:t>is reflected in the uniform coloring effect of pure color</w:t>
      </w:r>
      <w:r>
        <w:rPr>
          <w:rFonts w:hint="eastAsia" w:ascii="Times New Roman" w:hAnsi="Times New Roman" w:cs="Times New Roman"/>
          <w:color w:val="auto"/>
          <w:lang w:val="en-US" w:eastAsia="zh-CN"/>
        </w:rPr>
        <w:t xml:space="preserve">. However, </w:t>
      </w:r>
      <w:r>
        <w:rPr>
          <w:rFonts w:hint="default" w:ascii="Times New Roman" w:hAnsi="Times New Roman" w:cs="Times New Roman"/>
          <w:color w:val="auto"/>
          <w:lang w:val="en-US" w:eastAsia="zh-CN"/>
        </w:rPr>
        <w:t>according to its dyeing principle, the color effect of dyeing with organic dyes can have a variety of changes</w:t>
      </w:r>
      <w:r>
        <w:rPr>
          <w:rFonts w:hint="eastAsia" w:ascii="Times New Roman" w:hAnsi="Times New Roman" w:cs="Times New Roman"/>
          <w:color w:val="auto"/>
          <w:lang w:val="en-US" w:eastAsia="zh-CN"/>
        </w:rPr>
        <w:t>. D</w:t>
      </w:r>
      <w:r>
        <w:rPr>
          <w:rFonts w:hint="default" w:ascii="Times New Roman" w:hAnsi="Times New Roman" w:cs="Times New Roman"/>
          <w:color w:val="auto"/>
          <w:lang w:val="en-US" w:eastAsia="zh-CN"/>
        </w:rPr>
        <w:t>ye color mixing and mutual dipping can also achieve an effect similar to watercolor painting</w:t>
      </w:r>
      <w:r>
        <w:rPr>
          <w:rFonts w:hint="eastAsia" w:ascii="Times New Roman" w:hAnsi="Times New Roman" w:cs="Times New Roman"/>
          <w:color w:val="auto"/>
          <w:lang w:val="en-US" w:eastAsia="zh-CN"/>
        </w:rPr>
        <w:t xml:space="preserve">. Now some </w:t>
      </w:r>
      <w:r>
        <w:rPr>
          <w:rFonts w:hint="default" w:ascii="Times New Roman" w:hAnsi="Times New Roman" w:cs="Times New Roman"/>
          <w:color w:val="auto"/>
          <w:lang w:val="en-US" w:eastAsia="zh-CN"/>
        </w:rPr>
        <w:t>artists have applied it to product design, installation art and art jewelry design and creation</w:t>
      </w:r>
      <w:r>
        <w:rPr>
          <w:rFonts w:hint="eastAsia" w:ascii="Times New Roman" w:hAnsi="Times New Roman" w:cs="Times New Roman"/>
          <w:color w:val="auto"/>
          <w:lang w:val="en-US" w:eastAsia="zh-CN"/>
        </w:rPr>
        <w:t xml:space="preserve">. The test of anodizing and dyeing </w:t>
      </w:r>
      <w:r>
        <w:rPr>
          <w:rFonts w:hint="default" w:ascii="Times New Roman" w:hAnsi="Times New Roman" w:cs="Times New Roman"/>
          <w:color w:val="auto"/>
          <w:lang w:val="en-US" w:eastAsia="zh-CN"/>
        </w:rPr>
        <w:t xml:space="preserve">on the aluminum surface </w:t>
      </w:r>
      <w:r>
        <w:rPr>
          <w:rFonts w:hint="eastAsia" w:ascii="Times New Roman" w:hAnsi="Times New Roman" w:cs="Times New Roman"/>
          <w:color w:val="auto"/>
          <w:lang w:val="en-US" w:eastAsia="zh-CN"/>
        </w:rPr>
        <w:t xml:space="preserve">technology is </w:t>
      </w:r>
      <w:r>
        <w:rPr>
          <w:rFonts w:hint="default" w:ascii="Times New Roman" w:hAnsi="Times New Roman" w:cs="Times New Roman"/>
          <w:color w:val="auto"/>
          <w:lang w:val="en-US" w:eastAsia="zh-CN"/>
        </w:rPr>
        <w:t>summarized</w:t>
      </w:r>
      <w:r>
        <w:rPr>
          <w:rFonts w:hint="eastAsia" w:ascii="Times New Roman" w:hAnsi="Times New Roman" w:cs="Times New Roman"/>
          <w:color w:val="auto"/>
          <w:lang w:val="en-US" w:eastAsia="zh-CN"/>
        </w:rPr>
        <w:t xml:space="preserve"> in the assay as well as</w:t>
      </w:r>
      <w:r>
        <w:rPr>
          <w:rFonts w:hint="default" w:ascii="Times New Roman" w:hAnsi="Times New Roman" w:cs="Times New Roman"/>
          <w:color w:val="auto"/>
          <w:lang w:val="en-US" w:eastAsia="zh-CN"/>
        </w:rPr>
        <w:t xml:space="preserve"> non-standard pure color</w:t>
      </w:r>
      <w:r>
        <w:rPr>
          <w:rFonts w:hint="eastAsia" w:ascii="Times New Roman" w:hAnsi="Times New Roman" w:cs="Times New Roman"/>
          <w:color w:val="auto"/>
          <w:lang w:val="en-US" w:eastAsia="zh-CN"/>
        </w:rPr>
        <w:t>. Th</w:t>
      </w:r>
      <w:r>
        <w:rPr>
          <w:rFonts w:hint="default" w:ascii="Times New Roman" w:hAnsi="Times New Roman" w:cs="Times New Roman"/>
          <w:color w:val="auto"/>
          <w:lang w:val="en-US" w:eastAsia="zh-CN"/>
        </w:rPr>
        <w:t xml:space="preserve">e prospect of diverse dyeing in the design of artistic jewelry is </w:t>
      </w:r>
      <w:r>
        <w:rPr>
          <w:rFonts w:hint="eastAsia" w:ascii="Times New Roman" w:hAnsi="Times New Roman" w:cs="Times New Roman"/>
          <w:color w:val="auto"/>
          <w:lang w:val="en-US" w:eastAsia="zh-CN"/>
        </w:rPr>
        <w:t xml:space="preserve">also </w:t>
      </w:r>
      <w:r>
        <w:rPr>
          <w:rFonts w:hint="default" w:ascii="Times New Roman" w:hAnsi="Times New Roman" w:cs="Times New Roman"/>
          <w:color w:val="auto"/>
          <w:lang w:val="en-US" w:eastAsia="zh-CN"/>
        </w:rPr>
        <w:t>analyzed</w:t>
      </w:r>
      <w:r>
        <w:rPr>
          <w:rFonts w:hint="eastAsia" w:ascii="Times New Roman" w:hAnsi="Times New Roman" w:cs="Times New Roman"/>
          <w:color w:val="auto"/>
          <w:lang w:val="en-US" w:eastAsia="zh-CN"/>
        </w:rPr>
        <w:t xml:space="preserve"> and revealed. </w:t>
      </w:r>
    </w:p>
    <w:p>
      <w:p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Keywords：Aluminum anodizing</w:t>
      </w:r>
      <w:r>
        <w:rPr>
          <w:rFonts w:hint="eastAsia" w:ascii="Times New Roman" w:hAnsi="Times New Roman" w:cs="Times New Roman"/>
          <w:b/>
          <w:bCs/>
          <w:sz w:val="22"/>
          <w:szCs w:val="28"/>
          <w:lang w:val="en-US" w:eastAsia="zh-CN"/>
        </w:rPr>
        <w:t xml:space="preserve">； </w:t>
      </w:r>
      <w:r>
        <w:rPr>
          <w:rFonts w:hint="default" w:ascii="Times New Roman" w:hAnsi="Times New Roman" w:cs="Times New Roman"/>
          <w:b/>
          <w:bCs/>
          <w:sz w:val="22"/>
          <w:szCs w:val="28"/>
          <w:lang w:val="en-US" w:eastAsia="zh-CN"/>
        </w:rPr>
        <w:t>Surface treatment</w:t>
      </w:r>
      <w:r>
        <w:rPr>
          <w:rFonts w:hint="eastAsia" w:ascii="Times New Roman" w:hAnsi="Times New Roman" w:cs="Times New Roman"/>
          <w:b/>
          <w:bCs/>
          <w:sz w:val="22"/>
          <w:szCs w:val="28"/>
          <w:lang w:val="en-US" w:eastAsia="zh-CN"/>
        </w:rPr>
        <w:t>；Metal staining； jewelry design</w:t>
      </w:r>
    </w:p>
    <w:p>
      <w:pPr>
        <w:jc w:val="center"/>
        <w:rPr>
          <w:rFonts w:hint="default" w:ascii="Times New Roman" w:hAnsi="Times New Roman" w:cs="Times New Roman"/>
          <w:b/>
          <w:bCs/>
          <w:sz w:val="22"/>
          <w:szCs w:val="28"/>
          <w:highlight w:val="none"/>
          <w:lang w:val="en-US" w:eastAsia="zh-CN"/>
        </w:rPr>
      </w:pPr>
      <w:r>
        <w:rPr>
          <w:rFonts w:hint="default" w:ascii="Times New Roman" w:hAnsi="Times New Roman" w:cs="Times New Roman"/>
          <w:b/>
          <w:bCs/>
          <w:sz w:val="22"/>
          <w:szCs w:val="28"/>
          <w:highlight w:val="none"/>
          <w:lang w:val="en-US" w:eastAsia="zh-CN"/>
        </w:rPr>
        <w:t>Introduction</w:t>
      </w:r>
    </w:p>
    <w:p>
      <w:pPr>
        <w:jc w:val="both"/>
        <w:rPr>
          <w:rFonts w:hint="default" w:ascii="Times New Roman" w:hAnsi="Times New Roman" w:cs="Times New Roman"/>
          <w:b w:val="0"/>
          <w:bCs w:val="0"/>
          <w:sz w:val="22"/>
          <w:szCs w:val="28"/>
          <w:highlight w:val="none"/>
          <w:lang w:val="en-US" w:eastAsia="zh-CN"/>
        </w:rPr>
      </w:pPr>
      <w:r>
        <w:rPr>
          <w:rFonts w:hint="default" w:ascii="Times New Roman" w:hAnsi="Times New Roman" w:cs="Times New Roman"/>
          <w:b w:val="0"/>
          <w:bCs w:val="0"/>
          <w:sz w:val="22"/>
          <w:szCs w:val="28"/>
          <w:highlight w:val="none"/>
          <w:lang w:val="en-US" w:eastAsia="zh-CN"/>
        </w:rPr>
        <w:t>The anodic oxidation dyeing of aluminium is mainly divided into two kinds of process treatment methods, i.e. colouring method and dyeing method. Since the colouring method does not use dyes, but directly anodizes the aluminium in the solution of organic acid plus sulfuric acid to obtain the colouring film, its final colour effect is limited. The dyeing method is to use organic dyes to fill the anodic film gaps on the surface of electrochemically treated aluminium, thus obtaining more colour effects, and at the same time, organic dyes can also be mixed and toned to form a variety of colours, mechanisms and other effects, and therefore has a higher usage rate. The experimental part of this paper researches and practices the aluminium anodic oxidation dyeing method under specific conditions, which provides a reference for the dyeing method of aluminium materials in the creation of jewellery.</w:t>
      </w:r>
    </w:p>
    <w:p>
      <w:pPr>
        <w:jc w:val="center"/>
        <w:rPr>
          <w:rFonts w:hint="default" w:ascii="Times New Roman" w:hAnsi="Times New Roman" w:cs="Times New Roman"/>
          <w:b/>
          <w:bCs/>
          <w:sz w:val="22"/>
          <w:szCs w:val="28"/>
          <w:highlight w:val="none"/>
          <w:lang w:val="en-US" w:eastAsia="zh-CN"/>
        </w:rPr>
      </w:pPr>
    </w:p>
    <w:p>
      <w:pPr>
        <w:numPr>
          <w:ilvl w:val="0"/>
          <w:numId w:val="0"/>
        </w:numPr>
        <w:rPr>
          <w:rFonts w:hint="eastAsia"/>
          <w:lang w:val="en-US" w:eastAsia="zh-CN"/>
        </w:rPr>
      </w:pPr>
      <w:r>
        <w:rPr>
          <w:rFonts w:hint="default" w:ascii="Times New Roman" w:hAnsi="Times New Roman" w:cs="Times New Roman"/>
          <w:b/>
          <w:bCs/>
          <w:color w:val="auto"/>
          <w:sz w:val="22"/>
          <w:szCs w:val="28"/>
          <w:highlight w:val="none"/>
          <w:lang w:val="en-US" w:eastAsia="zh-CN"/>
        </w:rPr>
        <w:t>Chapter one</w:t>
      </w:r>
      <w:r>
        <w:rPr>
          <w:rFonts w:hint="default" w:ascii="Times New Roman" w:hAnsi="Times New Roman" w:cs="Times New Roman"/>
          <w:color w:val="auto"/>
          <w:sz w:val="22"/>
          <w:szCs w:val="28"/>
          <w:highlight w:val="none"/>
          <w:lang w:val="en-US" w:eastAsia="zh-CN"/>
        </w:rPr>
        <w:t>:</w:t>
      </w:r>
      <w:r>
        <w:rPr>
          <w:rFonts w:hint="default" w:ascii="Times New Roman" w:hAnsi="Times New Roman" w:cs="Times New Roman"/>
          <w:b/>
          <w:bCs/>
          <w:color w:val="auto"/>
          <w:sz w:val="22"/>
          <w:szCs w:val="28"/>
          <w:highlight w:val="none"/>
          <w:lang w:val="en-US" w:eastAsia="zh-CN"/>
        </w:rPr>
        <w:t>Study of aluminium anodic oxidation dyeing method</w:t>
      </w:r>
    </w:p>
    <w:p>
      <w:pPr>
        <w:numPr>
          <w:ilvl w:val="0"/>
          <w:numId w:val="0"/>
        </w:num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1.Selection of materials</w:t>
      </w:r>
    </w:p>
    <w:p>
      <w:pPr>
        <w:numPr>
          <w:ilvl w:val="0"/>
          <w:numId w:val="0"/>
        </w:num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High purity aluminium alloys, such as the 1050 and 1060 series, produce extremely clear anodic oxide films, but are low in strength, not heat treatable and can be used for decorative parts that do not require high structural strength. 5657 and 6463 series of aluminium alloys, which are excellent at maintaining brightness and have a certain degree of structural strength, can be used as the ideal raw material for anodic oxidation. 2-series and 7-series heat treatable series of aluminium alloys do not produce satisfactory anodic oxidation results because the copper and zinc in the alloy will affect the oxide film production and are prone to corrosion pits or spots. The anodic oxidation effect is not ideal because the copper and zinc in the alloy will affect the generation of the oxide film during the anodic oxidation process, which is prone to corrosion depressions or spots, and therefore is not recommended for use.</w:t>
      </w:r>
    </w:p>
    <w:p>
      <w:pPr>
        <w:numPr>
          <w:ilvl w:val="0"/>
          <w:numId w:val="0"/>
        </w:numPr>
        <w:rPr>
          <w:rFonts w:hint="eastAsia"/>
          <w:sz w:val="22"/>
          <w:szCs w:val="28"/>
          <w:lang w:val="en-US" w:eastAsia="zh-CN"/>
        </w:rPr>
      </w:pPr>
    </w:p>
    <w:p>
      <w:pPr>
        <w:numPr>
          <w:ilvl w:val="0"/>
          <w:numId w:val="0"/>
        </w:numPr>
        <w:rPr>
          <w:rFonts w:hint="default"/>
          <w:b/>
          <w:bCs/>
          <w:sz w:val="22"/>
          <w:szCs w:val="28"/>
          <w:lang w:val="en-US" w:eastAsia="zh-CN"/>
        </w:rPr>
      </w:pPr>
      <w:r>
        <w:rPr>
          <w:rFonts w:hint="eastAsia"/>
          <w:b/>
          <w:bCs/>
          <w:sz w:val="22"/>
          <w:szCs w:val="28"/>
          <w:lang w:val="en-US" w:eastAsia="zh-CN"/>
        </w:rPr>
        <w:t xml:space="preserve">2.pre-treatment of Surface </w:t>
      </w:r>
    </w:p>
    <w:p>
      <w:pPr>
        <w:numPr>
          <w:ilvl w:val="0"/>
          <w:numId w:val="0"/>
        </w:num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Firstly, a clean and ventilated environment needs to be set up. After meeting the environmental requirements can be pre-treatment of aluminium, the process includes: degreasing degreasing, alkaline etching wash, water wash, neutralisation and secondary water wash and other steps. The oil removal step can be used without silicic acid compound low-foam degreasing agent or YD-1, YB-5, 1855 and other grades of degreasing agent, as well as conventional daily chemical degreasing agent, etc.. To remove the oxide layer can be 5 grams of sodium hydroxide with 240 grams of pure water ratio, will remove the oil after washing the aluminium sheet as a whole immersed in sodium hydroxide solution for 5 minutes after the aluminium sheet with tweezers to take out (Note: Sodium hydroxide is a strong alkali, do not contact with the skin) and then rinsed with water, and remove the surface of the sodium meta-aluminate flocculent with a soft brush, which can be observed after the surface of the aluminium material presents a bright white metallic colour, indicating that the removal of the oxide layer is successful. This shows that the removal of the oxidised layer is successful.</w:t>
      </w:r>
    </w:p>
    <w:p>
      <w:pPr>
        <w:numPr>
          <w:ilvl w:val="0"/>
          <w:numId w:val="0"/>
        </w:numPr>
        <w:rPr>
          <w:rFonts w:hint="eastAsia"/>
          <w:lang w:val="en-US" w:eastAsia="zh-CN"/>
        </w:rPr>
      </w:pPr>
    </w:p>
    <w:p>
      <w:pPr>
        <w:numPr>
          <w:ilvl w:val="0"/>
          <w:numId w:val="0"/>
        </w:num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3.anodic oxidation</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The anodic oxidation surface treatment of aluminium is an electrochemical process based on the principle of converting aluminium in its pure state on the surface of the metal material into a film of aluminium oxide with a thickness of about 20 μm, which is inherently highly permeable and can therefore change the surface colour by adsorption of dyes. Prior to the anodising step for aluminium parts, the electrolyte (dilute sulphuric acid solution) needs to be configured in the correct proportions, a bath is built in a plastic container, and the pre-treated workpiece is clamped with a titanium fixture and immersed in the electrolyte as a whole, with the end of the fixture exposed to the surface of the liquid and connected to the positive pole of the DC power supply. The negative pole of the DC power supply should be connected to a lead plate and immersed into the electrolyte, and the lead plate as the negative pole should be flush with the surface of the aluminium to be anodized (Note: the workpiece should not be in contact with the negative lead plate in order to prevent the power supply from short-circuiting). Supply voltage is about 10~20V and energised under this condition for 30~120 minutes. After experiments, the longer the energisation time is under the same surface area condition, the saturated colour effect is presented after dye immersion. Under the condition of the same anodic oxidation time, the smaller the surface area, the more saturated the colour effect.</w:t>
      </w:r>
    </w:p>
    <w:p>
      <w:pPr>
        <w:numPr>
          <w:ilvl w:val="0"/>
          <w:numId w:val="0"/>
        </w:numPr>
        <w:rPr>
          <w:rFonts w:hint="eastAsia"/>
          <w:lang w:val="en-US" w:eastAsia="zh-CN"/>
        </w:rPr>
      </w:pPr>
    </w:p>
    <w:p>
      <w:pPr>
        <w:numPr>
          <w:ilvl w:val="0"/>
          <w:numId w:val="0"/>
        </w:num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4.</w:t>
      </w:r>
      <w:r>
        <w:rPr>
          <w:rFonts w:hint="eastAsia" w:ascii="Times New Roman" w:hAnsi="Times New Roman" w:cs="Times New Roman"/>
          <w:b/>
          <w:bCs/>
          <w:sz w:val="22"/>
          <w:szCs w:val="28"/>
          <w:lang w:val="en-US" w:eastAsia="zh-CN"/>
        </w:rPr>
        <w:t>Dyeing</w:t>
      </w:r>
      <w:r>
        <w:rPr>
          <w:rFonts w:hint="default" w:ascii="Times New Roman" w:hAnsi="Times New Roman" w:cs="Times New Roman"/>
          <w:b/>
          <w:bCs/>
          <w:sz w:val="22"/>
          <w:szCs w:val="28"/>
          <w:lang w:val="en-US" w:eastAsia="zh-CN"/>
        </w:rPr>
        <w:t xml:space="preserve"> and </w:t>
      </w:r>
      <w:bookmarkStart w:id="0" w:name="OLE_LINK4"/>
      <w:r>
        <w:rPr>
          <w:rFonts w:hint="default" w:ascii="Times New Roman" w:hAnsi="Times New Roman" w:cs="Times New Roman"/>
          <w:b/>
          <w:bCs/>
          <w:sz w:val="22"/>
          <w:szCs w:val="28"/>
          <w:lang w:val="en-US" w:eastAsia="zh-CN"/>
        </w:rPr>
        <w:t>sealing</w:t>
      </w:r>
    </w:p>
    <w:bookmarkEnd w:id="0"/>
    <w:p>
      <w:pPr>
        <w:numPr>
          <w:ilvl w:val="0"/>
          <w:numId w:val="0"/>
        </w:num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 xml:space="preserve">4.1Overall </w:t>
      </w:r>
      <w:r>
        <w:rPr>
          <w:rFonts w:hint="eastAsia" w:ascii="Times New Roman" w:hAnsi="Times New Roman" w:cs="Times New Roman"/>
          <w:b/>
          <w:bCs/>
          <w:sz w:val="22"/>
          <w:szCs w:val="28"/>
          <w:lang w:val="en-US" w:eastAsia="zh-CN"/>
        </w:rPr>
        <w:t>dyeing</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According to the dyeing principle of anodized aluminium, the pores generated on the surface of aluminium after electrolysis are in an open state, thus allowing the dye to penetrate, and the dyeing agent can use professional anodized aluminium dyes (powdered, heat and corrosion resistant). The following points need to be noted in dye preparation:1. The concentration of dye dosage is about 2~6g/litre 2. When building a dye bath for the first time or replenishing the dye, it needs to be dissolved in hot water (about 80℃) in a container before adding it to the dyeing bath 3. Don't build a dye bath with water containing iron ions, and the best choice is pure water, followed by tap water. Overall dyeing step should take out the anodized workpiece, rinse it with water and put it into the pre-prepared dye bath and let the workpiece be immersed into the dye as a whole, wait for 3~5 minutes and take it out to observe whether the colour achieves the expected even and saturated effect, if the saturated colour effect cannot be obtained, it is because of insufficient energizing time in the anodic oxidizing process or the supplying of power supply parameter adjustment is wrong, then it is necessary to carry out the process again. In this case, it is necessary to carry out the pretreatment and anodic oxidation steps again, after getting the expected colour saturation, it is necessary to carry out rinsing and leave it to wait for the sealing layer.</w:t>
      </w:r>
    </w:p>
    <w:p>
      <w:pPr>
        <w:rPr>
          <w:rFonts w:hint="eastAsia"/>
          <w:lang w:val="en-US" w:eastAsia="zh-CN"/>
        </w:rPr>
      </w:pPr>
    </w:p>
    <w:p>
      <w:p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4.2</w:t>
      </w:r>
      <w:r>
        <w:rPr>
          <w:rFonts w:hint="eastAsia" w:ascii="Times New Roman" w:hAnsi="Times New Roman" w:cs="Times New Roman"/>
          <w:b/>
          <w:bCs/>
          <w:sz w:val="22"/>
          <w:szCs w:val="28"/>
          <w:lang w:val="en-US" w:eastAsia="zh-CN"/>
        </w:rPr>
        <w:t>.</w:t>
      </w:r>
      <w:r>
        <w:rPr>
          <w:rFonts w:hint="default" w:ascii="Times New Roman" w:hAnsi="Times New Roman" w:cs="Times New Roman"/>
          <w:b/>
          <w:bCs/>
          <w:sz w:val="22"/>
          <w:szCs w:val="28"/>
          <w:lang w:val="en-US" w:eastAsia="zh-CN"/>
        </w:rPr>
        <w:t>localised staining</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The use of anti-dyeing agent can form a protective layer on the surface of the aluminium plate, the protective layer can make the aluminium surface free from contact with dyes, generally asphalt can be used as an ideal anti-dyeing agent, but it can't maintain a long time adhesion in dilute sulphuric acid solution, if you need to use a second anodic oxidation plating, then you need to use a quick-drying waterproof paint as an anti-dyeing agent. Put the anodized aluminium into the basic colour dye to dye it into pure colour, then take out and dry the aluminium plate, then apply the anti-dyeing agent on the selected part of the surface, wait for the anti-dyeing agent to cure, then put the aluminium into the second dyeing to dye it again, and then take out the aluminium to wash the anti-dyeing agent with diluent to get the dyeing effect of two colours adjacent to each other with clear edges after the desired effect is achieved.</w:t>
      </w:r>
    </w:p>
    <w:p>
      <w:pPr>
        <w:rPr>
          <w:rFonts w:hint="eastAsia"/>
          <w:lang w:val="en-US" w:eastAsia="zh-CN"/>
        </w:rPr>
      </w:pPr>
    </w:p>
    <w:p>
      <w:pPr>
        <w:numPr>
          <w:ilvl w:val="0"/>
          <w:numId w:val="0"/>
        </w:numPr>
        <w:rPr>
          <w:rFonts w:hint="default"/>
          <w:b/>
          <w:bCs/>
          <w:sz w:val="22"/>
          <w:szCs w:val="22"/>
          <w:lang w:val="en-US" w:eastAsia="zh-CN"/>
        </w:rPr>
      </w:pPr>
      <w:r>
        <w:rPr>
          <w:rFonts w:hint="default" w:ascii="Times New Roman" w:hAnsi="Times New Roman" w:cs="Times New Roman"/>
          <w:b/>
          <w:bCs/>
          <w:sz w:val="22"/>
          <w:szCs w:val="22"/>
          <w:lang w:val="en-US" w:eastAsia="zh-CN"/>
        </w:rPr>
        <w:t>4.3</w:t>
      </w:r>
      <w:r>
        <w:rPr>
          <w:rFonts w:hint="eastAsia" w:ascii="Times New Roman" w:hAnsi="Times New Roman" w:cs="Times New Roman"/>
          <w:b/>
          <w:bCs/>
          <w:sz w:val="22"/>
          <w:szCs w:val="22"/>
          <w:lang w:val="en-US" w:eastAsia="zh-CN"/>
        </w:rPr>
        <w:t>.</w:t>
      </w:r>
      <w:r>
        <w:rPr>
          <w:rFonts w:hint="default" w:ascii="Times New Roman" w:hAnsi="Times New Roman" w:cs="Times New Roman"/>
          <w:b/>
          <w:bCs/>
          <w:sz w:val="22"/>
          <w:szCs w:val="22"/>
          <w:lang w:val="en-US" w:eastAsia="zh-CN"/>
        </w:rPr>
        <w:t>Sealing</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The principle of the commonly used anodic aluminium oxide sealing is the hydration of anhydrous aluminium oxide at higher temperatures, which converts the amorphous aluminium oxide film into aluminium monoxide. As a result, the pore walls of the anodic oxide film swell and close up, thus sealing the dye inside. This step requires the deployment of special sealing agent such as YM-300 medium temperature sealing agent, such sealing agent contains nickel acetate components, can effectively control the PH value changes and eliminate mottling, and improve the film colour fastness and weatherability. The specific mixing dose ratio is: 5-6g/litre, and use stainless steel containers to build a bath to facilitate heating. The temperature range is controlled at 55-70°C. Next, the anodised workpiece as a whole is immersed in the sealing solution for 3-15 minutes, removed and rinsed to dry.</w:t>
      </w:r>
    </w:p>
    <w:p>
      <w:pPr>
        <w:numPr>
          <w:ilvl w:val="0"/>
          <w:numId w:val="0"/>
        </w:numPr>
        <w:rPr>
          <w:rFonts w:hint="eastAsia"/>
          <w:lang w:val="en-US" w:eastAsia="zh-CN"/>
        </w:rPr>
      </w:pPr>
    </w:p>
    <w:p>
      <w:pPr>
        <w:numPr>
          <w:ilvl w:val="0"/>
          <w:numId w:val="0"/>
        </w:numPr>
        <w:rPr>
          <w:rFonts w:hint="default" w:ascii="Times New Roman" w:hAnsi="Times New Roman" w:cs="Times New Roman"/>
          <w:sz w:val="22"/>
          <w:szCs w:val="28"/>
          <w:lang w:val="en-US" w:eastAsia="zh-CN"/>
        </w:rPr>
      </w:pPr>
      <w:r>
        <w:rPr>
          <w:rFonts w:hint="default" w:ascii="Times New Roman" w:hAnsi="Times New Roman" w:cs="Times New Roman"/>
          <w:b/>
          <w:bCs/>
          <w:sz w:val="22"/>
          <w:szCs w:val="28"/>
          <w:lang w:val="en-US" w:eastAsia="zh-CN"/>
        </w:rPr>
        <w:t>Chapter Two：Application of aluminium anodic dyeing process in jewellery design</w:t>
      </w:r>
    </w:p>
    <w:p>
      <w:pPr>
        <w:numPr>
          <w:ilvl w:val="0"/>
          <w:numId w:val="1"/>
        </w:numPr>
        <w:ind w:leftChars="0"/>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Colours of Metallic Materials</w:t>
      </w:r>
    </w:p>
    <w:p>
      <w:pPr>
        <w:numPr>
          <w:ilvl w:val="0"/>
          <w:numId w:val="0"/>
        </w:numPr>
        <w:rPr>
          <w:rFonts w:hint="default" w:ascii="Times New Roman" w:hAnsi="Times New Roman" w:cs="Times New Roman"/>
          <w:b/>
          <w:bCs/>
          <w:sz w:val="22"/>
          <w:szCs w:val="28"/>
          <w:lang w:val="en-US" w:eastAsia="zh-CN"/>
        </w:rPr>
      </w:pPr>
      <w:r>
        <w:rPr>
          <w:rFonts w:hint="default" w:ascii="Times New Roman" w:hAnsi="Times New Roman" w:cs="Times New Roman"/>
          <w:b w:val="0"/>
          <w:bCs w:val="0"/>
          <w:sz w:val="22"/>
          <w:szCs w:val="28"/>
          <w:lang w:val="en-US" w:eastAsia="zh-CN"/>
        </w:rPr>
        <w:t>Traditional metal jewellery materials are mostly precious metals such as gold, silver (925) and palladium, which are presented in a single colour, and from the wearer's point of view, they will become aesthetically tired of the single colour. On the other hand, designers are eager to break the limitations of material colours and use more diverse colours to express their design themes. Including the colour of the metal material itself or the effect of changing the colour of the metal surface by some technical means, there are mainly four kinds: 1. Various metal alloys, i.e., the fusion of two different colours of metal in accordance with a certain ratio to obtain new colours, such as the fusion of K-gold with gold and silver, the fusion of ebony copper with silver and copper, and the hazy silver, etc. 2. The colouring of the metal surface by using physical or chemical means, such as plating, oxidation, boiling and so on. 3. Oxidation, boiled colour, etc. 3. Manufacture a layer of oxide film on the surface of some specific metals, using the principle of interference colour to present an ordered colour effect, such as anodic oxidation of titanium, magnesium, niobium, etc. 4. Aluminium anodic oxidation dyeing to present a colour effect.</w:t>
      </w:r>
    </w:p>
    <w:p>
      <w:pPr>
        <w:widowControl w:val="0"/>
        <w:numPr>
          <w:ilvl w:val="0"/>
          <w:numId w:val="0"/>
        </w:numPr>
        <w:jc w:val="both"/>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Traditional metal jewellery materials are mostly precious metals such as gold, silver (925) and palladium, which are presented in a single colour, and from the wearer's point of view, they will become aesthetically tired of the single colour. On the other hand, designers are eager to break the limitations of material colours and use more diverse colours to express their design themes. Including the colour of the metal material itself or the effect of changing the colour of the metal surface by some technical means, there are mainly four kinds: 1. Various metal alloys, i.e., the fusion of two different colours of metal in accordance with a certain ratio to obtain new colours, such as the fusion of K-gold with gold and silver, the fusion of ebony copper with silver and copper, and the hazy silver, etc. 2. The colouring of the metal surface by using physical or chemical means, such as plating, oxidation, boiling and so on. 3. Oxidation, boiled colour, etc. 3. Manufacture a layer of oxide film on the surface of some specific metals, using the principle of interference colour to present an ordered colour effect, such as anodic oxidation of titanium, magnesium, niobium, etc. 4. Aluminium anodic oxidation dyeing to present a colour effect.</w:t>
      </w:r>
    </w:p>
    <w:p>
      <w:pPr>
        <w:widowControl w:val="0"/>
        <w:numPr>
          <w:ilvl w:val="0"/>
          <w:numId w:val="0"/>
        </w:numPr>
        <w:jc w:val="both"/>
        <w:rPr>
          <w:rFonts w:hint="eastAsia"/>
          <w:lang w:val="en-US" w:eastAsia="zh-CN"/>
        </w:rPr>
      </w:pPr>
    </w:p>
    <w:p>
      <w:pPr>
        <w:widowControl w:val="0"/>
        <w:numPr>
          <w:ilvl w:val="0"/>
          <w:numId w:val="0"/>
        </w:numPr>
        <w:jc w:val="both"/>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2.Aluminium anodic dyeing process and modern jewellery design</w:t>
      </w:r>
    </w:p>
    <w:p>
      <w:pPr>
        <w:widowControl w:val="0"/>
        <w:numPr>
          <w:ilvl w:val="0"/>
          <w:numId w:val="0"/>
        </w:numPr>
        <w:jc w:val="both"/>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Modern jewellery design is influenced by post-modernist art, and the materials used in jewellery design have gradually broken through the limitations of traditional precious metals and tended to diversify. The material values of modern jewellery works have a very close relationship with the individual creators, and the material is the material medium that constitutes the concept of modern jewellery. Fully exploring the characteristics of the material is the basis for reflecting the beauty of the material and craftsmanship. As one of the most intuitive and important characteristics of materials, the reasonable use of colour can not only increase the infectious force of modelling, but also help designers to break the traditional concepts and expand new creative space. After anodic oxidation dyeing treatment of aluminium, the surface can not only present a variety of colour effects, but also retain the essential metallic luster of aluminium. Compared with the use of anodic oxidation (such as titanium anodic oxidation), which uses the principle of creating an oxide film to form interference colour, aluminium anodic oxidation dyeing has a freer colour range, and its dyes can be adjusted to the colours, so aluminium anodic oxidation dyeing process has gradually been used in modern jewellery design, for example, British jewellery artist Jane Adam has devoted herself to the innovation and practice of anodic oxidation of aluminium for many years. For example, British jewellery artist Jane Adam has devoted years to the innovation and practice of anodised aluminium, developing a unique method of dyeing, printing and texturing, and even deliberately retaining traces of the process in the final piece to create an intriguing sense of storytelling. As aluminium anodising and dyeing techniques are increasingly used in modern jewellery design, artists are able to change the inherent colour of the metal in their hands, essentially making it available on demand. In this way, technological advances can bring about new breakthroughs in the art of design.</w:t>
      </w:r>
    </w:p>
    <w:p>
      <w:pPr>
        <w:widowControl w:val="0"/>
        <w:numPr>
          <w:ilvl w:val="0"/>
          <w:numId w:val="0"/>
        </w:numPr>
        <w:jc w:val="both"/>
        <w:rPr>
          <w:rFonts w:hint="eastAsia"/>
          <w:lang w:val="en-US" w:eastAsia="zh-CN"/>
        </w:rPr>
      </w:pPr>
    </w:p>
    <w:p>
      <w:pPr>
        <w:widowControl w:val="0"/>
        <w:numPr>
          <w:ilvl w:val="0"/>
          <w:numId w:val="0"/>
        </w:numPr>
        <w:jc w:val="both"/>
        <w:rPr>
          <w:rFonts w:hint="default"/>
          <w:lang w:val="en-US" w:eastAsia="zh-CN"/>
        </w:rPr>
      </w:pPr>
      <w:r>
        <w:rPr>
          <w:sz w:val="21"/>
        </w:rPr>
        <mc:AlternateContent>
          <mc:Choice Requires="wps">
            <w:drawing>
              <wp:anchor distT="0" distB="0" distL="114300" distR="114300" simplePos="0" relativeHeight="251670528" behindDoc="0" locked="0" layoutInCell="1" allowOverlap="1">
                <wp:simplePos x="0" y="0"/>
                <wp:positionH relativeFrom="column">
                  <wp:posOffset>2957830</wp:posOffset>
                </wp:positionH>
                <wp:positionV relativeFrom="paragraph">
                  <wp:posOffset>1522730</wp:posOffset>
                </wp:positionV>
                <wp:extent cx="1893570" cy="518795"/>
                <wp:effectExtent l="0" t="0" r="0" b="0"/>
                <wp:wrapNone/>
                <wp:docPr id="33" name="文本框 33"/>
                <wp:cNvGraphicFramePr/>
                <a:graphic xmlns:a="http://schemas.openxmlformats.org/drawingml/2006/main">
                  <a:graphicData uri="http://schemas.microsoft.com/office/word/2010/wordprocessingShape">
                    <wps:wsp>
                      <wps:cNvSpPr txBox="1"/>
                      <wps:spPr>
                        <a:xfrm>
                          <a:off x="4232275" y="8263890"/>
                          <a:ext cx="1893570" cy="5187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sz w:val="15"/>
                                <w:szCs w:val="15"/>
                                <w:lang w:val="en-US" w:eastAsia="zh-CN"/>
                              </w:rPr>
                            </w:pPr>
                            <w:r>
                              <w:rPr>
                                <w:rFonts w:hint="default" w:ascii="Times New Roman" w:hAnsi="Times New Roman" w:cs="Times New Roman"/>
                                <w:sz w:val="15"/>
                                <w:szCs w:val="15"/>
                                <w:lang w:val="en-US" w:eastAsia="zh-CN"/>
                              </w:rPr>
                              <w:t>Jiang Mei Fang, anodised aluminium brooch</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32.9pt;margin-top:119.9pt;height:40.85pt;width:149.1pt;z-index:251670528;mso-width-relative:page;mso-height-relative:page;" filled="f" stroked="f" coordsize="21600,21600" o:gfxdata="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UGS1690AAAALAQAADwAA&#10;AAAAAAABACAAAAAiAAAAZHJzL2Rvd25yZXYueG1sUEsBAhQAFAAAAAgAh07iQEQjjZBKAgAAdAQA&#10;AA4AAAAAAAAAAQAgAAAALAEAAGRycy9lMm9Eb2MueG1sUEsFBgAAAAAGAAYAWQEAAOgFAAAAAA==&#10;">
                <v:fill on="f" focussize="0,0"/>
                <v:stroke on="f" weight="0.5pt"/>
                <v:imagedata o:title=""/>
                <o:lock v:ext="edit" aspectratio="f"/>
                <v:textbox>
                  <w:txbxContent>
                    <w:p>
                      <w:pPr>
                        <w:rPr>
                          <w:rFonts w:hint="default" w:ascii="Times New Roman" w:hAnsi="Times New Roman" w:cs="Times New Roman"/>
                          <w:sz w:val="15"/>
                          <w:szCs w:val="15"/>
                          <w:lang w:val="en-US" w:eastAsia="zh-CN"/>
                        </w:rPr>
                      </w:pPr>
                      <w:r>
                        <w:rPr>
                          <w:rFonts w:hint="default" w:ascii="Times New Roman" w:hAnsi="Times New Roman" w:cs="Times New Roman"/>
                          <w:sz w:val="15"/>
                          <w:szCs w:val="15"/>
                          <w:lang w:val="en-US" w:eastAsia="zh-CN"/>
                        </w:rPr>
                        <w:t>Jiang Mei Fang, anodised aluminium brooch</w:t>
                      </w:r>
                    </w:p>
                  </w:txbxContent>
                </v:textbox>
              </v:shape>
            </w:pict>
          </mc:Fallback>
        </mc:AlternateContent>
      </w:r>
      <w:r>
        <w:rPr>
          <w:sz w:val="21"/>
        </w:rPr>
        <mc:AlternateContent>
          <mc:Choice Requires="wps">
            <w:drawing>
              <wp:anchor distT="0" distB="0" distL="114300" distR="114300" simplePos="0" relativeHeight="251668480" behindDoc="0" locked="0" layoutInCell="1" allowOverlap="1">
                <wp:simplePos x="0" y="0"/>
                <wp:positionH relativeFrom="column">
                  <wp:posOffset>-56515</wp:posOffset>
                </wp:positionH>
                <wp:positionV relativeFrom="paragraph">
                  <wp:posOffset>1512570</wp:posOffset>
                </wp:positionV>
                <wp:extent cx="3027045" cy="555625"/>
                <wp:effectExtent l="0" t="0" r="0" b="0"/>
                <wp:wrapNone/>
                <wp:docPr id="34" name="文本框 34"/>
                <wp:cNvGraphicFramePr/>
                <a:graphic xmlns:a="http://schemas.openxmlformats.org/drawingml/2006/main">
                  <a:graphicData uri="http://schemas.microsoft.com/office/word/2010/wordprocessingShape">
                    <wps:wsp>
                      <wps:cNvSpPr txBox="1"/>
                      <wps:spPr>
                        <a:xfrm>
                          <a:off x="1194435" y="7006590"/>
                          <a:ext cx="3027045" cy="5556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eastAsia="宋体" w:cs="Times New Roman"/>
                                <w:b w:val="0"/>
                                <w:bCs w:val="0"/>
                                <w:sz w:val="15"/>
                                <w:szCs w:val="15"/>
                                <w:lang w:val="en-US" w:eastAsia="zh-CN"/>
                              </w:rPr>
                            </w:pPr>
                            <w:r>
                              <w:rPr>
                                <w:rFonts w:hint="default" w:ascii="Times New Roman" w:hAnsi="Times New Roman" w:eastAsia="宋体" w:cs="Times New Roman"/>
                                <w:b w:val="0"/>
                                <w:bCs w:val="0"/>
                                <w:sz w:val="15"/>
                                <w:szCs w:val="15"/>
                                <w:lang w:val="en-US" w:eastAsia="zh-CN"/>
                              </w:rPr>
                              <w:t>Jane Adam anodised dyed and textured aluminium</w:t>
                            </w:r>
                          </w:p>
                          <w:p>
                            <w:pPr>
                              <w:ind w:left="1350" w:hanging="1350" w:hangingChars="900"/>
                              <w:rPr>
                                <w:rFonts w:hint="default" w:ascii="Times New Roman" w:hAnsi="Times New Roman" w:eastAsia="宋体" w:cs="Times New Roman"/>
                                <w:b w:val="0"/>
                                <w:bCs w:val="0"/>
                                <w:sz w:val="15"/>
                                <w:szCs w:val="18"/>
                                <w:lang w:val="en-US" w:eastAsia="zh-CN"/>
                              </w:rPr>
                            </w:pPr>
                            <w:r>
                              <w:rPr>
                                <w:rFonts w:hint="default" w:ascii="Times New Roman" w:hAnsi="Times New Roman" w:eastAsia="宋体" w:cs="Times New Roman"/>
                                <w:b w:val="0"/>
                                <w:bCs w:val="0"/>
                                <w:sz w:val="15"/>
                                <w:szCs w:val="15"/>
                                <w:lang w:val="en-US" w:eastAsia="zh-CN"/>
                              </w:rPr>
                              <w:t xml:space="preserve"> spiral bracelet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45pt;margin-top:119.1pt;height:43.75pt;width:238.35pt;z-index:251668480;mso-width-relative:page;mso-height-relative:page;" filled="f" stroked="f" coordsize="21600,21600" o:gfxdata="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">
                <v:fill on="f" focussize="0,0"/>
                <v:stroke on="f" weight="0.5pt"/>
                <v:imagedata o:title=""/>
                <o:lock v:ext="edit" aspectratio="f"/>
                <v:textbox>
                  <w:txbxContent>
                    <w:p>
                      <w:pPr>
                        <w:rPr>
                          <w:rFonts w:hint="default" w:ascii="Times New Roman" w:hAnsi="Times New Roman" w:eastAsia="宋体" w:cs="Times New Roman"/>
                          <w:b w:val="0"/>
                          <w:bCs w:val="0"/>
                          <w:sz w:val="15"/>
                          <w:szCs w:val="15"/>
                          <w:lang w:val="en-US" w:eastAsia="zh-CN"/>
                        </w:rPr>
                      </w:pPr>
                      <w:r>
                        <w:rPr>
                          <w:rFonts w:hint="default" w:ascii="Times New Roman" w:hAnsi="Times New Roman" w:eastAsia="宋体" w:cs="Times New Roman"/>
                          <w:b w:val="0"/>
                          <w:bCs w:val="0"/>
                          <w:sz w:val="15"/>
                          <w:szCs w:val="15"/>
                          <w:lang w:val="en-US" w:eastAsia="zh-CN"/>
                        </w:rPr>
                        <w:t>Jane Adam anodised dyed and textured aluminium</w:t>
                      </w:r>
                    </w:p>
                    <w:p>
                      <w:pPr>
                        <w:ind w:left="1350" w:hanging="1350" w:hangingChars="900"/>
                        <w:rPr>
                          <w:rFonts w:hint="default" w:ascii="Times New Roman" w:hAnsi="Times New Roman" w:eastAsia="宋体" w:cs="Times New Roman"/>
                          <w:b w:val="0"/>
                          <w:bCs w:val="0"/>
                          <w:sz w:val="15"/>
                          <w:szCs w:val="18"/>
                          <w:lang w:val="en-US" w:eastAsia="zh-CN"/>
                        </w:rPr>
                      </w:pPr>
                      <w:r>
                        <w:rPr>
                          <w:rFonts w:hint="default" w:ascii="Times New Roman" w:hAnsi="Times New Roman" w:eastAsia="宋体" w:cs="Times New Roman"/>
                          <w:b w:val="0"/>
                          <w:bCs w:val="0"/>
                          <w:sz w:val="15"/>
                          <w:szCs w:val="15"/>
                          <w:lang w:val="en-US" w:eastAsia="zh-CN"/>
                        </w:rPr>
                        <w:t xml:space="preserve"> spiral bracelet</w:t>
                      </w:r>
                    </w:p>
                  </w:txbxContent>
                </v:textbox>
              </v:shape>
            </w:pict>
          </mc:Fallback>
        </mc:AlternateContent>
      </w:r>
      <w:r>
        <w:rPr>
          <w:rFonts w:hint="eastAsia"/>
          <w:lang w:val="en-US" w:eastAsia="zh-CN"/>
        </w:rPr>
        <w:drawing>
          <wp:inline distT="0" distB="0" distL="114300" distR="114300">
            <wp:extent cx="2005330" cy="1497330"/>
            <wp:effectExtent l="0" t="0" r="6350" b="3810"/>
            <wp:docPr id="35" name="图片 35" descr="简·亚当"/>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简·亚当"/>
                    <pic:cNvPicPr>
                      <a:picLocks noChangeAspect="1"/>
                    </pic:cNvPicPr>
                  </pic:nvPicPr>
                  <pic:blipFill>
                    <a:blip r:embed="rId11"/>
                    <a:stretch>
                      <a:fillRect/>
                    </a:stretch>
                  </pic:blipFill>
                  <pic:spPr>
                    <a:xfrm>
                      <a:off x="0" y="0"/>
                      <a:ext cx="2005330" cy="1497330"/>
                    </a:xfrm>
                    <a:prstGeom prst="rect">
                      <a:avLst/>
                    </a:prstGeom>
                  </pic:spPr>
                </pic:pic>
              </a:graphicData>
            </a:graphic>
          </wp:inline>
        </w:drawing>
      </w:r>
      <w:r>
        <w:rPr>
          <w:rFonts w:hint="eastAsia"/>
          <w:lang w:val="en-US" w:eastAsia="zh-CN"/>
        </w:rPr>
        <w:t xml:space="preserve">                   </w:t>
      </w:r>
      <w:r>
        <w:rPr>
          <w:rFonts w:hint="default"/>
          <w:lang w:val="en-US" w:eastAsia="zh-CN"/>
        </w:rPr>
        <w:drawing>
          <wp:inline distT="0" distB="0" distL="114300" distR="114300">
            <wp:extent cx="1158240" cy="1502410"/>
            <wp:effectExtent l="0" t="0" r="0" b="6350"/>
            <wp:docPr id="36" name="图片 36" descr="江枚芳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江枚芳2"/>
                    <pic:cNvPicPr>
                      <a:picLocks noChangeAspect="1"/>
                    </pic:cNvPicPr>
                  </pic:nvPicPr>
                  <pic:blipFill>
                    <a:blip r:embed="rId12"/>
                    <a:srcRect l="4778" r="4039" b="11386"/>
                    <a:stretch>
                      <a:fillRect/>
                    </a:stretch>
                  </pic:blipFill>
                  <pic:spPr>
                    <a:xfrm>
                      <a:off x="0" y="0"/>
                      <a:ext cx="1158240" cy="1502410"/>
                    </a:xfrm>
                    <a:prstGeom prst="rect">
                      <a:avLst/>
                    </a:prstGeom>
                  </pic:spPr>
                </pic:pic>
              </a:graphicData>
            </a:graphic>
          </wp:inline>
        </w:drawing>
      </w:r>
    </w:p>
    <w:p>
      <w:pPr>
        <w:widowControl w:val="0"/>
        <w:numPr>
          <w:ilvl w:val="0"/>
          <w:numId w:val="0"/>
        </w:numPr>
        <w:jc w:val="both"/>
        <w:rPr>
          <w:rFonts w:hint="eastAsia"/>
          <w:lang w:val="en-US" w:eastAsia="zh-CN"/>
        </w:rPr>
      </w:pPr>
    </w:p>
    <w:p>
      <w:pPr>
        <w:widowControl w:val="0"/>
        <w:numPr>
          <w:ilvl w:val="0"/>
          <w:numId w:val="0"/>
        </w:numPr>
        <w:jc w:val="both"/>
        <w:rPr>
          <w:rFonts w:hint="default" w:ascii="Times New Roman" w:hAnsi="Times New Roman" w:cs="Times New Roman"/>
          <w:b/>
          <w:bCs/>
          <w:sz w:val="22"/>
          <w:szCs w:val="28"/>
          <w:lang w:val="en-US" w:eastAsia="zh-CN"/>
        </w:rPr>
      </w:pPr>
    </w:p>
    <w:p>
      <w:pPr>
        <w:widowControl w:val="0"/>
        <w:numPr>
          <w:ilvl w:val="0"/>
          <w:numId w:val="0"/>
        </w:numPr>
        <w:jc w:val="both"/>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3.Aluminium anodic dyeing process for commercial jewellery applications</w:t>
      </w:r>
    </w:p>
    <w:p>
      <w:pPr>
        <w:widowControl w:val="0"/>
        <w:numPr>
          <w:ilvl w:val="0"/>
          <w:numId w:val="0"/>
        </w:numPr>
        <w:jc w:val="both"/>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Most of the traditional commercial jewellery materials are precious metals, which is the inevitable result of consumers' recognition of the value of their materials. However, with the continuous improvement of people's material standards, some consumers have begun to pursue jewellery with more unique aesthetic values beyond the value of their materials. Although aluminium is not a precious metal, it has good ductility, plasticity and low density, so it can be used to create exaggerated jewellery such as brooches and earrings, which is convenient for the development of commercial jewellery styles. The anodized aluminium has a high degree of colour expression and freedom, which helps designers to break away from traditional concepts and expand new creative space. From this, we can deduce a new design idea, that is, the traditional commercial jewellery used to express the theme of a large area of inlaid coloured gemstones and the colour expression of a single part of the precious metal in the design of the focus of the reverse adjustment, with a variety of shapes of coloured anodized aluminium to express the theme, plus a small amount of coloured gemstones to embellish. In this way, innovative ideas can be realised in terms of materials, craftsmanship and themes. For example, HEMMERLE, a German family jewellery brand with a heritage of four generations, is very keen to use aluminium as a metal in their works in recent years, and after anodic oxidation, it can be shown in colours such as deep blue, rose red and deep green, to mimic the natural colours and textures of plants. Combined with coloured gemstones in the corresponding shades, the hues of nature are captured almost perfectly. In terms of material value, aluminium is cheaper than traditional precious metals, but it offers a wider variety of processing possibilities and surface finishes than traditional materials. The use of these processes is developing exciting and innovative ways in which experimental creations can achieve aesthetic value that may go beyond the recycling of the material itself.</w:t>
      </w:r>
    </w:p>
    <w:p>
      <w:pPr>
        <w:widowControl w:val="0"/>
        <w:numPr>
          <w:ilvl w:val="0"/>
          <w:numId w:val="0"/>
        </w:numPr>
        <w:jc w:val="both"/>
        <w:rPr>
          <w:rFonts w:hint="default"/>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default"/>
          <w:lang w:val="en-US" w:eastAsia="zh-CN"/>
        </w:rPr>
      </w:pPr>
      <w:r>
        <w:rPr>
          <w:sz w:val="21"/>
        </w:rPr>
        <mc:AlternateContent>
          <mc:Choice Requires="wps">
            <w:drawing>
              <wp:anchor distT="0" distB="0" distL="114300" distR="114300" simplePos="0" relativeHeight="251669504" behindDoc="0" locked="0" layoutInCell="1" allowOverlap="1">
                <wp:simplePos x="0" y="0"/>
                <wp:positionH relativeFrom="column">
                  <wp:posOffset>1583055</wp:posOffset>
                </wp:positionH>
                <wp:positionV relativeFrom="paragraph">
                  <wp:posOffset>1176020</wp:posOffset>
                </wp:positionV>
                <wp:extent cx="2190750" cy="511810"/>
                <wp:effectExtent l="0" t="0" r="3810" b="6350"/>
                <wp:wrapNone/>
                <wp:docPr id="37" name="文本框 37"/>
                <wp:cNvGraphicFramePr/>
                <a:graphic xmlns:a="http://schemas.openxmlformats.org/drawingml/2006/main">
                  <a:graphicData uri="http://schemas.microsoft.com/office/word/2010/wordprocessingShape">
                    <wps:wsp>
                      <wps:cNvSpPr txBox="1"/>
                      <wps:spPr>
                        <a:xfrm>
                          <a:off x="1137285" y="3946525"/>
                          <a:ext cx="2190750" cy="51181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sz w:val="16"/>
                                <w:szCs w:val="16"/>
                                <w:lang w:val="en-US" w:eastAsia="zh-CN"/>
                              </w:rPr>
                            </w:pPr>
                            <w:r>
                              <w:rPr>
                                <w:rFonts w:hint="default" w:ascii="Times New Roman" w:hAnsi="Times New Roman" w:cs="Times New Roman"/>
                                <w:sz w:val="16"/>
                                <w:szCs w:val="16"/>
                                <w:lang w:val="en-US" w:eastAsia="zh-CN"/>
                              </w:rPr>
                              <w:t>HEMMERLE lemon shamrock earrings Safranite, anodised aluminium, white gold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4.65pt;margin-top:92.6pt;height:40.3pt;width:172.5pt;z-index:251669504;mso-width-relative:page;mso-height-relative:page;" fillcolor="#FFFFFF [3201]" filled="t" stroked="f" coordsize="21600,21600" o:gfxdata="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ebV3&#10;fdYAAAALAQAADwAAAAAAAAABACAAAAAiAAAAZHJzL2Rvd25yZXYueG1sUEsBAhQAFAAAAAgAh07i&#10;QNiaKVddAgAAnQQAAA4AAAAAAAAAAQAgAAAAJQEAAGRycy9lMm9Eb2MueG1sUEsFBgAAAAAGAAYA&#10;WQEAAPQFAAAAAA==&#10;">
                <v:fill on="t" focussize="0,0"/>
                <v:stroke on="f" weight="0.5pt"/>
                <v:imagedata o:title=""/>
                <o:lock v:ext="edit" aspectratio="f"/>
                <v:textbox>
                  <w:txbxContent>
                    <w:p>
                      <w:pPr>
                        <w:rPr>
                          <w:rFonts w:hint="default" w:ascii="Times New Roman" w:hAnsi="Times New Roman" w:cs="Times New Roman"/>
                          <w:sz w:val="16"/>
                          <w:szCs w:val="16"/>
                          <w:lang w:val="en-US" w:eastAsia="zh-CN"/>
                        </w:rPr>
                      </w:pPr>
                      <w:r>
                        <w:rPr>
                          <w:rFonts w:hint="default" w:ascii="Times New Roman" w:hAnsi="Times New Roman" w:cs="Times New Roman"/>
                          <w:sz w:val="16"/>
                          <w:szCs w:val="16"/>
                          <w:lang w:val="en-US" w:eastAsia="zh-CN"/>
                        </w:rPr>
                        <w:t>HEMMERLE lemon shamrock earrings Safranite, anodised aluminium, white gold</w:t>
                      </w:r>
                    </w:p>
                  </w:txbxContent>
                </v:textbox>
              </v:shape>
            </w:pict>
          </mc:Fallback>
        </mc:AlternateContent>
      </w:r>
      <w:r>
        <w:rPr>
          <w:rFonts w:hint="default"/>
          <w:lang w:val="en-US" w:eastAsia="zh-CN"/>
        </w:rPr>
        <w:drawing>
          <wp:anchor distT="0" distB="0" distL="114300" distR="114300" simplePos="0" relativeHeight="251671552" behindDoc="0" locked="0" layoutInCell="1" allowOverlap="1">
            <wp:simplePos x="0" y="0"/>
            <wp:positionH relativeFrom="column">
              <wp:posOffset>2953385</wp:posOffset>
            </wp:positionH>
            <wp:positionV relativeFrom="paragraph">
              <wp:posOffset>55880</wp:posOffset>
            </wp:positionV>
            <wp:extent cx="1121410" cy="1121410"/>
            <wp:effectExtent l="0" t="0" r="0" b="0"/>
            <wp:wrapSquare wrapText="bothSides"/>
            <wp:docPr id="38" name="图片 38" descr="HEMMER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HEMMERLE"/>
                    <pic:cNvPicPr>
                      <a:picLocks noChangeAspect="1"/>
                    </pic:cNvPicPr>
                  </pic:nvPicPr>
                  <pic:blipFill>
                    <a:blip r:embed="rId13"/>
                    <a:stretch>
                      <a:fillRect/>
                    </a:stretch>
                  </pic:blipFill>
                  <pic:spPr>
                    <a:xfrm>
                      <a:off x="0" y="0"/>
                      <a:ext cx="1121410" cy="1121410"/>
                    </a:xfrm>
                    <a:prstGeom prst="rect">
                      <a:avLst/>
                    </a:prstGeom>
                  </pic:spPr>
                </pic:pic>
              </a:graphicData>
            </a:graphic>
          </wp:anchor>
        </w:drawing>
      </w:r>
      <w:r>
        <w:rPr>
          <w:rFonts w:hint="eastAsia"/>
          <w:lang w:val="en-US" w:eastAsia="zh-CN"/>
        </w:rPr>
        <w:t xml:space="preserve">                        </w:t>
      </w:r>
      <w:r>
        <w:rPr>
          <w:rFonts w:hint="default"/>
          <w:lang w:val="en-US" w:eastAsia="zh-CN"/>
        </w:rPr>
        <w:drawing>
          <wp:inline distT="0" distB="0" distL="114300" distR="114300">
            <wp:extent cx="1198245" cy="1078230"/>
            <wp:effectExtent l="0" t="0" r="5715" b="3810"/>
            <wp:docPr id="39" name="图片 39" descr="HEMMERL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HEMMERLE3"/>
                    <pic:cNvPicPr>
                      <a:picLocks noChangeAspect="1"/>
                    </pic:cNvPicPr>
                  </pic:nvPicPr>
                  <pic:blipFill>
                    <a:blip r:embed="rId14"/>
                    <a:srcRect r="8547" b="17709"/>
                    <a:stretch>
                      <a:fillRect/>
                    </a:stretch>
                  </pic:blipFill>
                  <pic:spPr>
                    <a:xfrm>
                      <a:off x="0" y="0"/>
                      <a:ext cx="1198245" cy="1078230"/>
                    </a:xfrm>
                    <a:prstGeom prst="rect">
                      <a:avLst/>
                    </a:prstGeom>
                  </pic:spPr>
                </pic:pic>
              </a:graphicData>
            </a:graphic>
          </wp:inline>
        </w:drawing>
      </w: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ind w:leftChars="0"/>
        <w:jc w:val="both"/>
        <w:rPr>
          <w:rFonts w:hint="default" w:ascii="Times New Roman" w:hAnsi="Times New Roman" w:cs="Times New Roman"/>
          <w:b/>
          <w:bCs/>
          <w:color w:val="auto"/>
          <w:sz w:val="22"/>
          <w:szCs w:val="28"/>
          <w:highlight w:val="none"/>
          <w:shd w:val="clear" w:color="auto" w:fill="auto"/>
          <w:lang w:val="en-US" w:eastAsia="zh-CN"/>
        </w:rPr>
      </w:pPr>
      <w:r>
        <w:rPr>
          <w:rFonts w:hint="default" w:ascii="Times New Roman" w:hAnsi="Times New Roman" w:cs="Times New Roman"/>
          <w:b/>
          <w:bCs/>
          <w:color w:val="auto"/>
          <w:sz w:val="22"/>
          <w:szCs w:val="28"/>
          <w:highlight w:val="none"/>
          <w:shd w:val="clear" w:color="auto" w:fill="auto"/>
          <w:lang w:val="en-US" w:eastAsia="zh-CN"/>
        </w:rPr>
        <w:t>Chapter three:Advantages and prospects of aluminium anode jewellery</w:t>
      </w:r>
    </w:p>
    <w:p>
      <w:pPr>
        <w:widowControl w:val="0"/>
        <w:numPr>
          <w:ilvl w:val="0"/>
          <w:numId w:val="0"/>
        </w:numPr>
        <w:ind w:leftChars="0"/>
        <w:jc w:val="both"/>
        <w:rPr>
          <w:rFonts w:hint="default" w:ascii="Times New Roman" w:hAnsi="Times New Roman" w:cs="Times New Roman"/>
          <w:b/>
          <w:bCs/>
          <w:color w:val="auto"/>
          <w:sz w:val="22"/>
          <w:szCs w:val="28"/>
          <w:highlight w:val="none"/>
          <w:shd w:val="clear" w:color="auto" w:fill="auto"/>
          <w:lang w:val="en-US" w:eastAsia="zh-CN"/>
        </w:rPr>
      </w:pPr>
      <w:r>
        <w:rPr>
          <w:rFonts w:hint="default" w:ascii="Times New Roman" w:hAnsi="Times New Roman" w:cs="Times New Roman"/>
          <w:b/>
          <w:bCs/>
          <w:color w:val="auto"/>
          <w:sz w:val="22"/>
          <w:szCs w:val="28"/>
          <w:highlight w:val="none"/>
          <w:shd w:val="clear" w:color="auto" w:fill="auto"/>
          <w:lang w:val="en-US" w:eastAsia="zh-CN"/>
        </w:rPr>
        <w:t>1.Comparison of anodising characteristics of aluminium and titanium</w:t>
      </w:r>
    </w:p>
    <w:p>
      <w:pPr>
        <w:widowControl w:val="0"/>
        <w:numPr>
          <w:ilvl w:val="0"/>
          <w:numId w:val="0"/>
        </w:numPr>
        <w:jc w:val="both"/>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Currently there are two main types of anodized metal materials used in jewellery design, titanium and aluminium, but their anodized colour principles are different. Titanium's colours are formed by increasing the thickness of the oxide film to reflect interference colours of different wavelengths, while aluminium makes use of the pores in the oxide film to store dyes to present the colour effect. Compared to the two, from the point of view of colour effects, aluminium has a wider and more varied range of colours as the dye colours can be blended. From the processing point of view, due to the lower hardness and melting point of aluminium (hardness HB60~150 melting point 660℃), the modelling process has better ductility and cutting properties compared with titanium (HV280~300 melting point 1,668℃), and it is easy to cast, weld, mould and polish. Therefore, aluminium has more abundant colour and modelling expressive power.</w:t>
      </w:r>
    </w:p>
    <w:p>
      <w:pPr>
        <w:widowControl w:val="0"/>
        <w:numPr>
          <w:ilvl w:val="0"/>
          <w:numId w:val="0"/>
        </w:numPr>
        <w:jc w:val="both"/>
        <w:rPr>
          <w:rFonts w:hint="eastAsia"/>
          <w:lang w:val="en-US" w:eastAsia="zh-CN"/>
        </w:rPr>
      </w:pPr>
    </w:p>
    <w:p>
      <w:pPr>
        <w:widowControl w:val="0"/>
        <w:numPr>
          <w:ilvl w:val="0"/>
          <w:numId w:val="0"/>
        </w:numPr>
        <w:jc w:val="both"/>
        <w:rPr>
          <w:rFonts w:hint="default" w:ascii="Times New Roman" w:hAnsi="Times New Roman" w:cs="Times New Roman"/>
          <w:b/>
          <w:bCs/>
          <w:color w:val="auto"/>
          <w:sz w:val="22"/>
          <w:szCs w:val="28"/>
          <w:highlight w:val="none"/>
          <w:shd w:val="clear" w:color="auto" w:fill="auto"/>
          <w:lang w:val="en-US" w:eastAsia="zh-CN"/>
        </w:rPr>
      </w:pPr>
      <w:r>
        <w:rPr>
          <w:rFonts w:hint="default" w:ascii="Times New Roman" w:hAnsi="Times New Roman" w:cs="Times New Roman"/>
          <w:b/>
          <w:bCs/>
          <w:sz w:val="22"/>
          <w:szCs w:val="28"/>
          <w:lang w:val="en-US" w:eastAsia="zh-CN"/>
        </w:rPr>
        <w:t>2.</w:t>
      </w:r>
      <w:r>
        <w:rPr>
          <w:rFonts w:hint="default" w:ascii="Times New Roman" w:hAnsi="Times New Roman" w:cs="Times New Roman"/>
          <w:b/>
          <w:bCs/>
          <w:color w:val="auto"/>
          <w:sz w:val="22"/>
          <w:szCs w:val="28"/>
          <w:highlight w:val="none"/>
          <w:shd w:val="clear" w:color="auto" w:fill="auto"/>
          <w:lang w:val="en-US" w:eastAsia="zh-CN"/>
        </w:rPr>
        <w:t>The growth potential of anodised aluminium jewellery</w:t>
      </w:r>
    </w:p>
    <w:p>
      <w:pPr>
        <w:numPr>
          <w:ilvl w:val="0"/>
          <w:numId w:val="0"/>
        </w:numPr>
        <w:rPr>
          <w:rFonts w:hint="default" w:ascii="Times New Roman" w:hAnsi="Times New Roman" w:cs="Times New Roman"/>
          <w:color w:val="auto"/>
          <w:sz w:val="22"/>
          <w:szCs w:val="28"/>
          <w:highlight w:val="none"/>
          <w:shd w:val="clear" w:color="auto" w:fill="auto"/>
          <w:lang w:val="en-US" w:eastAsia="zh-CN"/>
        </w:rPr>
      </w:pPr>
      <w:r>
        <w:rPr>
          <w:rFonts w:hint="default" w:ascii="Times New Roman" w:hAnsi="Times New Roman" w:cs="Times New Roman"/>
          <w:color w:val="auto"/>
          <w:sz w:val="22"/>
          <w:szCs w:val="28"/>
          <w:highlight w:val="none"/>
          <w:shd w:val="clear" w:color="auto" w:fill="auto"/>
          <w:lang w:val="en-US" w:eastAsia="zh-CN"/>
        </w:rPr>
        <w:t>With the cross-interaction of modern art and science, the phenomenon of art cross-border is also continuously expanding the boundaries of jewellery expression, the aluminium anodic oxidation dyeing technology which has been used in architecture and industrial design can be fully quoted in the field of jewellery design as a mature metal processing technology. On the one hand, for modern jewellery artists, its diversified material performance and colour effects can bring broader ideas and means of expression to the creation of design works. On the other hand, compared to the traditional precious metal commercial jewellery which focuses on the high polish of the surface, the anodic dyeing of aluminium focuses on the colour effect of the surface, thus avoiding the need for a large number of manual polishing steps and instead using chemical reagents to polish the surface to meet the effect of the surface treatment. The production process of silicone moulding, wax injection, lost wax casting, chemical polishing, and batch anodic dyeing allows commercial jewellery to be produced in a cost-effective and efficient manner.</w:t>
      </w:r>
    </w:p>
    <w:p>
      <w:pPr>
        <w:numPr>
          <w:ilvl w:val="0"/>
          <w:numId w:val="0"/>
        </w:num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Chapter Four:Conclusion</w:t>
      </w:r>
    </w:p>
    <w:p>
      <w:pPr>
        <w:widowControl w:val="0"/>
        <w:numPr>
          <w:ilvl w:val="0"/>
          <w:numId w:val="0"/>
        </w:numPr>
        <w:ind w:leftChars="0"/>
        <w:jc w:val="both"/>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With the evolution of the times, the development of craftsmanship is increasing day by day, the innovation of technology and materials, research and development, or the use of methods is also related to the expressive nature of the craft works, for the study of new materials, new technologies in the field of modern jewellery design plays a significant role. The richness of modern materials and the modern means of craftsmanship strongly support the freedom of creativity and innovation. Aluminium, as a widely used material in the field of industrial manufacturing, can be applied to jewellery design mainly because of the research, innovation and application of anodic oxidation dyeing technology, making full use of and exploring the dyeable characteristics of anodic oxidation aluminium material is the basis for the creation of aluminium jewellery, coupled with artistic means of dyeing the surface such as covering, superimposed, or even screen printing will obtain a myriad of variations in colour and mechanical effects. The application of this evolving surface treatment technology in jewellery design greatly enriches the expressive power of modern jewellery works, expands the creative means of jewellery artists, and has a certain potential value in the field of commercial jewellery in the future.</w:t>
      </w:r>
    </w:p>
    <w:p>
      <w:p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Reference：</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[1] Xu J, Lan Weijun. Anodic oxidation and dyeing of aluminium and aluminium alloys [M]. Beijing: Chemical Industry Press, 2010: 171-176</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[2] Zhang Haixia. Research on anodic oxidation electrolytic colouring process and performance of aluminium alloy [D]. Dalian University of Technology,2008.</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[3]Wang Jiafu,Liu Yuxiang,Lin Qinghua. A simple design of anodic oxidation colouring device for aluminium and aluminium alloy[J]. Light Alloy Processing Technology,2005(03):41-42.</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[4] HU Guinan. Anodic oxidation of screen printed aluminium[J]. Screen Printing,2003(02):17-19.</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[5] ZHANG Fu-Wen. Titanium colouring effect and its application in jewellery design[J]. Art Education,2014(01):203+208.</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[6]Zheng Jing. Creative method of modern jewellery design[J]. Art Dazhan,2005(09):54-55.</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[7] Zhao Shijian. Innovative application of diversified materials in contemporary jewellery and the value of sustainable design[J]. Fashion Colour,2022(06):6-8.</w:t>
      </w:r>
    </w:p>
    <w:p>
      <w:pPr>
        <w:rPr>
          <w:rFonts w:hint="default" w:ascii="Times New Roman" w:hAnsi="Times New Roman" w:cs="Times New Roman"/>
          <w:sz w:val="22"/>
          <w:szCs w:val="28"/>
          <w:lang w:val="en-US" w:eastAsia="zh-CN"/>
        </w:rPr>
      </w:pPr>
      <w:r>
        <w:rPr>
          <w:rFonts w:hint="default" w:ascii="Times New Roman" w:hAnsi="Times New Roman" w:cs="Times New Roman"/>
          <w:sz w:val="22"/>
          <w:szCs w:val="28"/>
          <w:lang w:val="en-US" w:eastAsia="zh-CN"/>
        </w:rPr>
        <w:t>[8]Hu Jun. Introduction to the application of metal colouring in modern jewellery design[J]. Art and design(theory),2012,2(07):123-125.</w:t>
      </w:r>
    </w:p>
    <w:p>
      <w:pPr>
        <w:rPr>
          <w:rFonts w:hint="default" w:ascii="Times New Roman" w:hAnsi="Times New Roman" w:cs="Times New Roman"/>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p>
      <w:pPr>
        <w:jc w:val="center"/>
        <w:rPr>
          <w:rFonts w:hint="default" w:ascii="Times New Roman" w:hAnsi="Times New Roman" w:eastAsia="黑体" w:cs="Times New Roman"/>
          <w:b/>
          <w:bCs/>
          <w:sz w:val="24"/>
          <w:szCs w:val="32"/>
          <w:lang w:val="en-US" w:eastAsia="zh-CN"/>
        </w:rPr>
      </w:pPr>
      <w:bookmarkStart w:id="1" w:name="OLE_LINK7"/>
      <w:bookmarkStart w:id="2" w:name="OLE_LINK6"/>
      <w:r>
        <w:rPr>
          <w:rFonts w:hint="eastAsia" w:ascii="Times New Roman" w:hAnsi="Times New Roman" w:eastAsia="黑体" w:cs="Times New Roman"/>
          <w:b/>
          <w:bCs/>
          <w:sz w:val="24"/>
          <w:szCs w:val="32"/>
          <w:lang w:val="en-US" w:eastAsia="zh-CN"/>
        </w:rPr>
        <w:t xml:space="preserve"> R</w:t>
      </w:r>
      <w:r>
        <w:rPr>
          <w:rFonts w:hint="default" w:ascii="Times New Roman" w:hAnsi="Times New Roman" w:eastAsia="黑体" w:cs="Times New Roman"/>
          <w:b/>
          <w:bCs/>
          <w:sz w:val="24"/>
          <w:szCs w:val="32"/>
          <w:lang w:val="en-US" w:eastAsia="zh-CN"/>
        </w:rPr>
        <w:t xml:space="preserve">esearch on </w:t>
      </w:r>
      <w:r>
        <w:rPr>
          <w:rFonts w:hint="eastAsia" w:ascii="Times New Roman" w:hAnsi="Times New Roman" w:eastAsia="黑体" w:cs="Times New Roman"/>
          <w:b/>
          <w:bCs/>
          <w:sz w:val="24"/>
          <w:szCs w:val="32"/>
          <w:lang w:val="en-US" w:eastAsia="zh-CN"/>
        </w:rPr>
        <w:t>T</w:t>
      </w:r>
      <w:r>
        <w:rPr>
          <w:rFonts w:hint="default" w:ascii="Times New Roman" w:hAnsi="Times New Roman" w:eastAsia="黑体" w:cs="Times New Roman"/>
          <w:b/>
          <w:bCs/>
          <w:sz w:val="24"/>
          <w:szCs w:val="32"/>
          <w:lang w:val="en-US" w:eastAsia="zh-CN"/>
        </w:rPr>
        <w:t xml:space="preserve">he </w:t>
      </w:r>
      <w:r>
        <w:rPr>
          <w:rFonts w:hint="eastAsia" w:ascii="Times New Roman" w:hAnsi="Times New Roman" w:eastAsia="黑体" w:cs="Times New Roman"/>
          <w:b/>
          <w:bCs/>
          <w:sz w:val="24"/>
          <w:szCs w:val="32"/>
          <w:lang w:val="en-US" w:eastAsia="zh-CN"/>
        </w:rPr>
        <w:t>A</w:t>
      </w:r>
      <w:r>
        <w:rPr>
          <w:rFonts w:hint="default" w:ascii="Times New Roman" w:hAnsi="Times New Roman" w:eastAsia="黑体" w:cs="Times New Roman"/>
          <w:b/>
          <w:bCs/>
          <w:sz w:val="24"/>
          <w:szCs w:val="32"/>
          <w:lang w:val="en-US" w:eastAsia="zh-CN"/>
        </w:rPr>
        <w:t>pplication</w:t>
      </w:r>
      <w:r>
        <w:rPr>
          <w:rFonts w:hint="eastAsia" w:ascii="Times New Roman" w:hAnsi="Times New Roman" w:eastAsia="黑体" w:cs="Times New Roman"/>
          <w:b/>
          <w:bCs/>
          <w:sz w:val="24"/>
          <w:szCs w:val="32"/>
          <w:lang w:val="en-US" w:eastAsia="zh-CN"/>
        </w:rPr>
        <w:t xml:space="preserve"> a</w:t>
      </w:r>
      <w:r>
        <w:rPr>
          <w:rFonts w:hint="default" w:ascii="Times New Roman" w:hAnsi="Times New Roman" w:eastAsia="黑体" w:cs="Times New Roman"/>
          <w:b/>
          <w:bCs/>
          <w:sz w:val="24"/>
          <w:szCs w:val="32"/>
          <w:lang w:val="en-US" w:eastAsia="zh-CN"/>
        </w:rPr>
        <w:t xml:space="preserve">nd </w:t>
      </w:r>
      <w:r>
        <w:rPr>
          <w:rFonts w:hint="eastAsia" w:ascii="Times New Roman" w:hAnsi="Times New Roman" w:eastAsia="黑体" w:cs="Times New Roman"/>
          <w:b/>
          <w:bCs/>
          <w:sz w:val="24"/>
          <w:szCs w:val="32"/>
          <w:lang w:val="en-US" w:eastAsia="zh-CN"/>
        </w:rPr>
        <w:t>E</w:t>
      </w:r>
      <w:r>
        <w:rPr>
          <w:rFonts w:hint="default" w:ascii="Times New Roman" w:hAnsi="Times New Roman" w:cs="Times New Roman"/>
          <w:b/>
          <w:bCs/>
          <w:sz w:val="24"/>
          <w:szCs w:val="32"/>
          <w:lang w:val="en-US" w:eastAsia="zh-CN"/>
        </w:rPr>
        <w:t>volution</w:t>
      </w:r>
      <w:r>
        <w:rPr>
          <w:rFonts w:hint="default" w:ascii="Times New Roman" w:hAnsi="Times New Roman" w:eastAsia="黑体" w:cs="Times New Roman"/>
          <w:b/>
          <w:bCs/>
          <w:sz w:val="24"/>
          <w:szCs w:val="32"/>
          <w:lang w:val="en-US" w:eastAsia="zh-CN"/>
        </w:rPr>
        <w:t xml:space="preserve"> of </w:t>
      </w:r>
      <w:r>
        <w:rPr>
          <w:rFonts w:hint="eastAsia" w:ascii="Times New Roman" w:hAnsi="Times New Roman" w:eastAsia="黑体" w:cs="Times New Roman"/>
          <w:b/>
          <w:bCs/>
          <w:sz w:val="24"/>
          <w:szCs w:val="32"/>
          <w:lang w:val="en-US" w:eastAsia="zh-CN"/>
        </w:rPr>
        <w:t>P</w:t>
      </w:r>
      <w:r>
        <w:rPr>
          <w:rFonts w:hint="default" w:ascii="Times New Roman" w:hAnsi="Times New Roman" w:eastAsia="黑体" w:cs="Times New Roman"/>
          <w:b/>
          <w:bCs/>
          <w:sz w:val="24"/>
          <w:szCs w:val="32"/>
          <w:lang w:val="en-US" w:eastAsia="zh-CN"/>
        </w:rPr>
        <w:t xml:space="preserve">hotography in </w:t>
      </w:r>
      <w:r>
        <w:rPr>
          <w:rFonts w:hint="eastAsia" w:ascii="Times New Roman" w:hAnsi="Times New Roman" w:eastAsia="黑体" w:cs="Times New Roman"/>
          <w:b/>
          <w:bCs/>
          <w:sz w:val="24"/>
          <w:szCs w:val="32"/>
          <w:lang w:val="en-US" w:eastAsia="zh-CN"/>
        </w:rPr>
        <w:t>J</w:t>
      </w:r>
      <w:r>
        <w:rPr>
          <w:rFonts w:hint="default" w:ascii="Times New Roman" w:hAnsi="Times New Roman" w:eastAsia="黑体" w:cs="Times New Roman"/>
          <w:b/>
          <w:bCs/>
          <w:sz w:val="24"/>
          <w:szCs w:val="32"/>
          <w:lang w:val="en-US" w:eastAsia="zh-CN"/>
        </w:rPr>
        <w:t>ewellery</w:t>
      </w:r>
    </w:p>
    <w:p>
      <w:pPr>
        <w:jc w:val="center"/>
        <w:rPr>
          <w:rFonts w:hint="eastAsia" w:ascii="Times New Roman" w:hAnsi="Times New Roman" w:cs="Times New Roman"/>
          <w:b/>
          <w:bCs/>
          <w:sz w:val="22"/>
          <w:szCs w:val="28"/>
          <w:lang w:val="en-US" w:eastAsia="zh-CN"/>
        </w:rPr>
      </w:pPr>
    </w:p>
    <w:p>
      <w:pPr>
        <w:jc w:val="center"/>
        <w:rPr>
          <w:rFonts w:hint="default" w:ascii="Times New Roman" w:hAnsi="Times New Roman" w:cs="Times New Roman"/>
          <w:b/>
          <w:bCs/>
          <w:sz w:val="22"/>
          <w:szCs w:val="28"/>
          <w:lang w:val="en-US" w:eastAsia="zh-CN"/>
        </w:rPr>
      </w:pPr>
      <w:r>
        <w:rPr>
          <w:rFonts w:hint="eastAsia" w:ascii="Times New Roman" w:hAnsi="Times New Roman" w:cs="Times New Roman"/>
          <w:b/>
          <w:bCs/>
          <w:sz w:val="22"/>
          <w:szCs w:val="28"/>
          <w:lang w:val="en-US" w:eastAsia="zh-CN"/>
        </w:rPr>
        <w:t>Abstract</w:t>
      </w:r>
    </w:p>
    <w:bookmarkEnd w:id="1"/>
    <w:bookmarkEnd w:id="2"/>
    <w:p>
      <w:pPr>
        <w:rPr>
          <w:rFonts w:hint="eastAsia" w:ascii="Times New Roman" w:hAnsi="Times New Roman" w:cs="Times New Roman"/>
          <w:sz w:val="22"/>
          <w:szCs w:val="28"/>
          <w:lang w:val="en-US" w:eastAsia="zh-CN"/>
        </w:rPr>
      </w:pPr>
      <w:r>
        <w:rPr>
          <w:rFonts w:hint="eastAsia" w:ascii="Times New Roman" w:hAnsi="Times New Roman" w:cs="Times New Roman"/>
          <w:sz w:val="22"/>
          <w:szCs w:val="28"/>
          <w:lang w:val="en-US" w:eastAsia="zh-CN"/>
        </w:rPr>
        <w:t>The invention of photography made a change in the mode of human memory, compared to the text description, photos can be more intuitive, comprehensive awakening of the memory, the invention of photography has been used in the beginning of the shooting of portraits in order to express love or mourning, the same period of time portraits are used in jewellery, and the wonderful combination of portrait photography and jewellery seems to open a figurative, clear time lens for the people. Today, photographic images are still involved in contemporary jewellery creation in different forms, not only combining new materials and techniques but also developing new ideas. In this paper, we review the development of photography in jewellery and analyse the possibilities of combining the characteristics of material and photography in the innovative design of contemporary jewellery.</w:t>
      </w:r>
    </w:p>
    <w:p>
      <w:pPr>
        <w:jc w:val="both"/>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Keywords：photography；optical technology；Contemporary jewelry；Image transfer</w:t>
      </w:r>
    </w:p>
    <w:p>
      <w:pPr>
        <w:jc w:val="center"/>
        <w:rPr>
          <w:rFonts w:hint="default" w:ascii="Times New Roman" w:hAnsi="Times New Roman" w:cs="Times New Roman"/>
          <w:b/>
          <w:bCs/>
          <w:sz w:val="22"/>
          <w:szCs w:val="28"/>
          <w:highlight w:val="none"/>
          <w:lang w:val="en-US" w:eastAsia="zh-CN"/>
        </w:rPr>
      </w:pPr>
      <w:r>
        <w:rPr>
          <w:rFonts w:hint="default" w:ascii="Times New Roman" w:hAnsi="Times New Roman" w:cs="Times New Roman"/>
          <w:b/>
          <w:bCs/>
          <w:sz w:val="22"/>
          <w:szCs w:val="28"/>
          <w:highlight w:val="none"/>
          <w:lang w:val="en-US" w:eastAsia="zh-CN"/>
        </w:rPr>
        <w:t>Introduction</w:t>
      </w:r>
    </w:p>
    <w:p>
      <w:pPr>
        <w:rPr>
          <w:rFonts w:hint="eastAsia" w:ascii="Times New Roman" w:hAnsi="Times New Roman" w:cs="Times New Roman"/>
          <w:sz w:val="22"/>
          <w:szCs w:val="28"/>
          <w:lang w:val="en-US" w:eastAsia="zh-CN"/>
        </w:rPr>
      </w:pPr>
      <w:r>
        <w:rPr>
          <w:rFonts w:hint="eastAsia" w:ascii="Times New Roman" w:hAnsi="Times New Roman" w:cs="Times New Roman"/>
          <w:sz w:val="22"/>
          <w:szCs w:val="28"/>
          <w:lang w:val="en-US" w:eastAsia="zh-CN"/>
        </w:rPr>
        <w:t>Photography was invented and introduced into European cultural life in 1840, and soon portraiture was used in jewellery, gradually replacing painting and engraving to form a new type of memorial jewellery - photographic or photo jewellery. The image is closely linked to the jewellery, which envelops the memory and transforms it into a small wearable object. The presentation of photographic jewellery has changed over time, with the addition of hair, and some braiding to provide a better memory experience, and generally to emphasise its commemorative function. Influenced by post-modernist thinking, contemporary jewellery has broadened the boundaries of art and design from traditional jewellery to a new art form. The function and form of photography has also changed, from personal memory to "public memory", from portraits to landscapes, architecture, etc., to support the expression of the artist's ideas. At this time, photographs were more often used as a creative material combined with jewellery, but the appeal of photography went far beyond this. The application of new technologies, such as optical technology and image transfer, has enriched the expression of contemporary jewellery works and expanded the creative means of artists. Through relevant case studies, this paper compiles the design strategies of photography applied to contemporary jewellery, summarizes the creative ideas, and provides references for the creation of image jewellery.</w:t>
      </w:r>
    </w:p>
    <w:p>
      <w:pPr>
        <w:rPr>
          <w:rFonts w:hint="eastAsia" w:ascii="Times New Roman" w:hAnsi="Times New Roman" w:cs="Times New Roman"/>
          <w:color w:val="FF0000"/>
          <w:sz w:val="22"/>
          <w:szCs w:val="28"/>
          <w:lang w:val="en-US" w:eastAsia="zh-CN"/>
        </w:rPr>
      </w:pPr>
    </w:p>
    <w:p>
      <w:pPr>
        <w:numPr>
          <w:ilvl w:val="0"/>
          <w:numId w:val="0"/>
        </w:numPr>
        <w:rPr>
          <w:rFonts w:hint="default" w:ascii="Times New Roman" w:hAnsi="Times New Roman" w:eastAsia="宋体" w:cs="Times New Roman"/>
          <w:b/>
          <w:bCs/>
          <w:sz w:val="22"/>
          <w:szCs w:val="28"/>
          <w:lang w:val="en-US" w:eastAsia="zh-CN"/>
        </w:rPr>
      </w:pPr>
      <w:r>
        <w:rPr>
          <w:rFonts w:hint="default" w:ascii="Times New Roman" w:hAnsi="Times New Roman" w:eastAsia="宋体" w:cs="Times New Roman"/>
          <w:b/>
          <w:bCs/>
          <w:sz w:val="22"/>
          <w:szCs w:val="28"/>
          <w:lang w:val="en-US" w:eastAsia="zh-CN"/>
        </w:rPr>
        <w:t>Chapter One</w:t>
      </w:r>
      <w:r>
        <w:rPr>
          <w:rFonts w:hint="eastAsia" w:ascii="宋体" w:hAnsi="宋体" w:eastAsia="宋体" w:cs="宋体"/>
          <w:b/>
          <w:bCs/>
          <w:sz w:val="22"/>
          <w:szCs w:val="28"/>
          <w:lang w:val="en-US" w:eastAsia="zh-CN"/>
        </w:rPr>
        <w:t>：</w:t>
      </w:r>
      <w:r>
        <w:rPr>
          <w:rFonts w:hint="default" w:ascii="Times New Roman" w:hAnsi="Times New Roman" w:eastAsia="宋体" w:cs="Times New Roman"/>
          <w:b/>
          <w:bCs/>
          <w:sz w:val="22"/>
          <w:szCs w:val="28"/>
          <w:lang w:val="en-US" w:eastAsia="zh-CN"/>
        </w:rPr>
        <w:t>The origin</w:t>
      </w:r>
      <w:r>
        <w:rPr>
          <w:rFonts w:hint="eastAsia" w:ascii="Times New Roman" w:hAnsi="Times New Roman" w:eastAsia="宋体" w:cs="Times New Roman"/>
          <w:b/>
          <w:bCs/>
          <w:sz w:val="22"/>
          <w:szCs w:val="28"/>
          <w:lang w:val="en-US" w:eastAsia="zh-CN"/>
        </w:rPr>
        <w:t>;</w:t>
      </w:r>
      <w:r>
        <w:rPr>
          <w:rFonts w:hint="default" w:ascii="Times New Roman" w:hAnsi="Times New Roman" w:eastAsia="宋体" w:cs="Times New Roman"/>
          <w:b/>
          <w:bCs/>
          <w:sz w:val="22"/>
          <w:szCs w:val="28"/>
          <w:lang w:val="en-US" w:eastAsia="zh-CN"/>
        </w:rPr>
        <w:t>The first meeting of photography and jewellery</w:t>
      </w:r>
    </w:p>
    <w:p>
      <w:pPr>
        <w:numPr>
          <w:ilvl w:val="0"/>
          <w:numId w:val="0"/>
        </w:numPr>
        <w:rPr>
          <w:rFonts w:hint="default" w:ascii="Times New Roman" w:hAnsi="Times New Roman" w:eastAsia="宋体" w:cs="Times New Roman"/>
          <w:b/>
          <w:bCs/>
          <w:sz w:val="22"/>
          <w:szCs w:val="28"/>
          <w:lang w:val="en-US" w:eastAsia="zh-CN"/>
        </w:rPr>
      </w:pPr>
      <w:r>
        <w:rPr>
          <w:rFonts w:hint="default" w:ascii="Times New Roman" w:hAnsi="Times New Roman" w:eastAsia="宋体" w:cs="Times New Roman"/>
          <w:b/>
          <w:bCs/>
          <w:sz w:val="22"/>
          <w:szCs w:val="28"/>
          <w:lang w:val="en-US" w:eastAsia="zh-CN"/>
        </w:rPr>
        <w:t>1.The invention of photography and its application in jewellery</w:t>
      </w:r>
    </w:p>
    <w:p>
      <w:pPr>
        <w:ind w:firstLine="440" w:firstLineChars="200"/>
        <w:rPr>
          <w:rFonts w:hint="default" w:ascii="Times New Roman" w:hAnsi="Times New Roman" w:cs="Times New Roman"/>
          <w:sz w:val="22"/>
          <w:szCs w:val="28"/>
          <w:lang w:val="en-US" w:eastAsia="zh-CN"/>
        </w:rPr>
      </w:pPr>
      <w:r>
        <w:rPr>
          <w:rFonts w:hint="default" w:ascii="Times New Roman" w:hAnsi="Times New Roman" w:eastAsia="宋体" w:cs="Times New Roman"/>
          <w:color w:val="auto"/>
          <w:sz w:val="22"/>
          <w:szCs w:val="28"/>
          <w:lang w:val="en-US" w:eastAsia="zh-CN"/>
        </w:rPr>
        <w:t>As early as the late 18th century in Europe, the custom of carrying small portraits of loved ones was popular, and portraits of members of the aristocracy were often embedded in open and close pendants or brooches, often to preserve the memory of loved ones, close friends, and the deceased. 1839 Frenchman Daguerreotypes, which are the earliest continuous tone and sensitivity and long-lasting photographic technology, were introduced to the world by the French, and the age of photography began. This was the first photographic technique in human history to have continuous tone and sensitivity and to be able to be preserved for a long period of time, and thus the era of photography came to an end. Compared with portrait painting, the production cycle of daguerreotypes was shorter and less technically difficult, attracting the majority of the middle class to join the main consumer group of daguerreotypes. The emergence of silverplate photography reduced the demand for portrait painting, embedded portrait photography in jewellery to gradually become a popular trend, with the increase in demand, jewellers began to mass-produce different shapes of pendants and brooches box, waiting for customers to provide the silverplate photos of their loved ones to complete these jewellery works, in order to create a complete memorial to their loved ones [1]. 1851 British sculptor Archer ( Fredrick Scott Archer) invented the fire cotton wool (wet plate) photography, as the name suggests, is to be exposed on a damp fire cotton wool negative, fire cotton wool will no longer be sensitive to light after drying. This method of photography is more complex, but it can be developed on a tin or glass plate, so the cost is only one twelfth of the silver plate method. Wet plate photography had a shorter and sharper exposure time than silver plate photography, and the use of a glass plate as a negative allowed the reproduction of positive photographs. Archer opened up the patent and gave the technology as a gift to the world, and in the next thirty years portrait photography grew exponentially to become the main business of many photographers. They advertised lockets in which portraits could be embedded, and it is clear from this phenomenon that lockets with tintype photographs (as pendants or brooches) have become a well-established fashion trend.</w:t>
      </w:r>
    </w:p>
    <w:p>
      <w:pPr>
        <w:rPr>
          <w:rFonts w:hint="default" w:ascii="Times New Roman" w:hAnsi="Times New Roman" w:cs="Times New Roman"/>
          <w:sz w:val="22"/>
          <w:szCs w:val="28"/>
          <w:lang w:val="en-US" w:eastAsia="zh-CN"/>
        </w:rPr>
      </w:pPr>
      <w:r>
        <w:rPr>
          <w:rFonts w:hint="eastAsia" w:ascii="Times New Roman" w:hAnsi="Times New Roman" w:cs="Times New Roman"/>
          <w:sz w:val="22"/>
          <w:szCs w:val="28"/>
          <w:lang w:val="en-US" w:eastAsia="zh-CN"/>
        </w:rPr>
        <w:t xml:space="preserve">                    </w:t>
      </w:r>
      <w:r>
        <w:rPr>
          <w:rFonts w:hint="default" w:ascii="Times New Roman" w:hAnsi="Times New Roman" w:cs="Times New Roman"/>
          <w:sz w:val="22"/>
          <w:szCs w:val="28"/>
          <w:lang w:val="en-US" w:eastAsia="zh-CN"/>
        </w:rPr>
        <w:drawing>
          <wp:inline distT="0" distB="0" distL="114300" distR="114300">
            <wp:extent cx="2289175" cy="1394460"/>
            <wp:effectExtent l="0" t="0" r="4445" b="0"/>
            <wp:docPr id="9" name="图片 9" descr="微信图片_20240509092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微信图片_20240509092857"/>
                    <pic:cNvPicPr>
                      <a:picLocks noChangeAspect="1"/>
                    </pic:cNvPicPr>
                  </pic:nvPicPr>
                  <pic:blipFill>
                    <a:blip r:embed="rId15"/>
                    <a:srcRect t="22889" b="49706"/>
                    <a:stretch>
                      <a:fillRect/>
                    </a:stretch>
                  </pic:blipFill>
                  <pic:spPr>
                    <a:xfrm>
                      <a:off x="0" y="0"/>
                      <a:ext cx="2289175" cy="1394460"/>
                    </a:xfrm>
                    <a:prstGeom prst="rect">
                      <a:avLst/>
                    </a:prstGeom>
                  </pic:spPr>
                </pic:pic>
              </a:graphicData>
            </a:graphic>
          </wp:inline>
        </w:drawing>
      </w:r>
    </w:p>
    <w:p>
      <w:pPr>
        <w:rPr>
          <w:rFonts w:hint="default" w:ascii="Times New Roman" w:hAnsi="Times New Roman" w:cs="Times New Roman"/>
          <w:sz w:val="22"/>
          <w:szCs w:val="28"/>
          <w:lang w:val="en-US" w:eastAsia="zh-CN"/>
        </w:rPr>
      </w:pPr>
    </w:p>
    <w:p>
      <w:pPr>
        <w:rPr>
          <w:rFonts w:hint="default" w:ascii="Times New Roman" w:hAnsi="Times New Roman" w:cs="Times New Roman"/>
          <w:sz w:val="22"/>
          <w:szCs w:val="28"/>
          <w:lang w:val="en-US" w:eastAsia="zh-CN"/>
        </w:rPr>
      </w:pPr>
    </w:p>
    <w:p>
      <w:pPr>
        <w:numPr>
          <w:ilvl w:val="0"/>
          <w:numId w:val="0"/>
        </w:numPr>
        <w:rPr>
          <w:rFonts w:hint="default" w:ascii="Times New Roman" w:hAnsi="Times New Roman" w:cs="Times New Roman"/>
          <w:b/>
          <w:bCs/>
          <w:color w:val="auto"/>
          <w:sz w:val="22"/>
          <w:szCs w:val="28"/>
          <w:lang w:val="en-US" w:eastAsia="zh-CN"/>
        </w:rPr>
      </w:pPr>
      <w:r>
        <w:rPr>
          <w:rFonts w:hint="default" w:ascii="Times New Roman" w:hAnsi="Times New Roman" w:cs="Times New Roman"/>
          <w:b/>
          <w:bCs/>
          <w:color w:val="auto"/>
          <w:sz w:val="24"/>
          <w:szCs w:val="32"/>
          <w:lang w:val="en-US" w:eastAsia="zh-CN"/>
        </w:rPr>
        <w:t>2</w:t>
      </w:r>
      <w:r>
        <w:rPr>
          <w:rFonts w:hint="eastAsia" w:ascii="Times New Roman" w:hAnsi="Times New Roman" w:cs="Times New Roman"/>
          <w:b/>
          <w:bCs/>
          <w:color w:val="auto"/>
          <w:sz w:val="24"/>
          <w:szCs w:val="32"/>
          <w:lang w:val="en-US" w:eastAsia="zh-CN"/>
        </w:rPr>
        <w:t>.</w:t>
      </w:r>
      <w:r>
        <w:rPr>
          <w:rFonts w:hint="default" w:ascii="Times New Roman" w:hAnsi="Times New Roman" w:cs="Times New Roman"/>
          <w:b/>
          <w:bCs/>
          <w:color w:val="auto"/>
          <w:sz w:val="22"/>
          <w:szCs w:val="28"/>
          <w:lang w:val="en-US" w:eastAsia="zh-CN"/>
        </w:rPr>
        <w:t>Functional and Formal Characteristics of Portrait Photographic Jewellery</w:t>
      </w:r>
    </w:p>
    <w:p>
      <w:pPr>
        <w:rPr>
          <w:rFonts w:hint="default" w:ascii="Times New Roman" w:hAnsi="Times New Roman" w:cs="Times New Roman"/>
          <w:color w:val="auto"/>
          <w:sz w:val="22"/>
          <w:szCs w:val="28"/>
          <w:lang w:val="en-US" w:eastAsia="zh-CN"/>
        </w:rPr>
      </w:pPr>
      <w:r>
        <w:rPr>
          <w:rFonts w:hint="default" w:ascii="Times New Roman" w:hAnsi="Times New Roman" w:cs="Times New Roman"/>
          <w:color w:val="auto"/>
          <w:sz w:val="22"/>
          <w:szCs w:val="28"/>
          <w:lang w:val="en-US" w:eastAsia="zh-CN"/>
        </w:rPr>
        <w:t>Since its invention photography has been accompanied by "memories that freeze time", according to Sobhak: "In still photographs, time and space are abstracted, time is frozen in the photograph." Susan Sontag points out that memory is "frozen" and its basic unit is the individual image, and the photograph accordingly "provides a quick way of recalling memories." The addition of portraiture has enabled jewellery to fulfil a range of new functions, including declarations of love and marriage between husband and wife as well as bonds of affection between family members and even remembrances of the deceased. Of course, the same piece of jewellery may represent love at one time and mourning at another. The combination of photography and jewellery was first used to commemorate marriages, for example, many marriage certificates in 19th century European countries contained tintype or silver prints of the couple's portraits, often accompanied by extensive textual admonitions relating to religion, law, and blessings for the newlyweds. The form of portrait jewellery during this period was generally simple, the pendant usually being some round or oval metal box, the back of which was mostly engraved with a declaration of love, or marriage vows. Opened in the middle, the left and right sides were inlaid with miniature portraits of the newlyweds, usually taken from an entire photo and set into the tray of the jewellery in the shape of the jewellery's lining, the opening and closing of which added interest and signified that the couple would never be separated.</w:t>
      </w:r>
    </w:p>
    <w:p>
      <w:pPr>
        <w:rPr>
          <w:rFonts w:hint="default" w:ascii="Times New Roman" w:hAnsi="Times New Roman" w:cs="Times New Roman"/>
          <w:color w:val="auto"/>
          <w:sz w:val="22"/>
          <w:szCs w:val="28"/>
          <w:lang w:val="en-US" w:eastAsia="zh-CN"/>
        </w:rPr>
      </w:pPr>
      <w:r>
        <w:rPr>
          <w:rFonts w:hint="default" w:ascii="Times New Roman" w:hAnsi="Times New Roman" w:cs="Times New Roman"/>
          <w:color w:val="auto"/>
          <w:sz w:val="22"/>
          <w:szCs w:val="28"/>
          <w:lang w:val="en-US" w:eastAsia="zh-CN"/>
        </w:rPr>
        <w:t>Another typical feature is mourning jewellery, which has been prevalent since Victorian England in the 17th century. Before the invention of photography, mourning jewellery was also embedded in miniature oil paintings or carved dental portraits, however, photography provided a more intuitive and realistic visual reproduction of the experience. The link formed between jewellery and portraiture was to provide a new means of remembering, as Emanuel Lweis (1979) explains about the use of portraits to commemorate the dead: remembering is an inevitable part of the mourning process, and although there is disagreement about how long the memory of the deceased can be kept alive, it seems reasonable to commemorate them with an image of the person as they were when they were alive.</w:t>
      </w:r>
    </w:p>
    <w:p>
      <w:pPr>
        <w:rPr>
          <w:rFonts w:hint="default" w:ascii="Times New Roman" w:hAnsi="Times New Roman" w:cs="Times New Roman"/>
          <w:color w:val="auto"/>
          <w:sz w:val="22"/>
          <w:szCs w:val="28"/>
          <w:lang w:val="en-US" w:eastAsia="zh-CN"/>
        </w:rPr>
      </w:pPr>
      <w:r>
        <w:rPr>
          <w:rFonts w:hint="default" w:ascii="Times New Roman" w:hAnsi="Times New Roman" w:cs="Times New Roman"/>
          <w:color w:val="auto"/>
          <w:sz w:val="22"/>
          <w:szCs w:val="28"/>
          <w:lang w:val="en-US" w:eastAsia="zh-CN"/>
        </w:rPr>
        <w:t>The monumental significance conveyed by the combination of jewellery and photography is not only reflected in the visual aspects of the photographs, but also thanks to the material aspects of the interaction of the material with the body, as argued by Elizabeth Dospěl Williams: the role of jewellery is not only in the visual aspects of the viewing, but also in the participatory experience of the haptic perception. When modern viewers associate antique jewellery in museums with their own physical experience of wearing the jewellery, the intimate connection between these objects and the long-lost bodies of their past owners becomes even more apparent. Imagine holding an oval silver pendant in your hand; first it slowly absorbs the heat of your hand and becomes warm, next its surface is engraved with a floral entwined with a geometric pattern that pleases the eye. Finally, when you open it, you end up with a portrait set inside. It is a coherent physical experience. Photo embedded jewellery deepens the way in which jewellery is embedded in time and memory through the physical experience of wearing it.</w:t>
      </w:r>
    </w:p>
    <w:p>
      <w:pPr>
        <w:rPr>
          <w:rFonts w:hint="eastAsia" w:ascii="Times New Roman" w:hAnsi="Times New Roman" w:cs="Times New Roman"/>
          <w:color w:val="auto"/>
          <w:sz w:val="22"/>
          <w:szCs w:val="28"/>
          <w:lang w:val="en-US" w:eastAsia="zh-CN"/>
        </w:rPr>
      </w:pPr>
    </w:p>
    <w:p>
      <w:pPr>
        <w:rPr>
          <w:rFonts w:hint="eastAsia" w:ascii="Times New Roman" w:hAnsi="Times New Roman" w:cs="Times New Roman"/>
          <w:sz w:val="22"/>
          <w:szCs w:val="28"/>
          <w:lang w:val="en-US" w:eastAsia="zh-CN"/>
        </w:rPr>
      </w:pPr>
      <w:r>
        <w:rPr>
          <w:rFonts w:hint="eastAsia" w:ascii="Times New Roman" w:hAnsi="Times New Roman" w:cs="Times New Roman"/>
          <w:sz w:val="22"/>
          <w:szCs w:val="28"/>
          <w:lang w:val="en-US" w:eastAsia="zh-CN"/>
        </w:rPr>
        <w:t xml:space="preserve">                 </w:t>
      </w:r>
      <w:r>
        <w:rPr>
          <w:rFonts w:hint="eastAsia" w:ascii="Times New Roman" w:hAnsi="Times New Roman" w:cs="Times New Roman"/>
          <w:sz w:val="22"/>
          <w:szCs w:val="28"/>
          <w:lang w:val="en-US" w:eastAsia="zh-CN"/>
        </w:rPr>
        <w:drawing>
          <wp:inline distT="0" distB="0" distL="114300" distR="114300">
            <wp:extent cx="2631440" cy="1304290"/>
            <wp:effectExtent l="0" t="0" r="5080" b="6350"/>
            <wp:docPr id="8" name="图片 8" descr="未标题-12@3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未标题-12@3x"/>
                    <pic:cNvPicPr>
                      <a:picLocks noChangeAspect="1"/>
                    </pic:cNvPicPr>
                  </pic:nvPicPr>
                  <pic:blipFill>
                    <a:blip r:embed="rId16"/>
                    <a:stretch>
                      <a:fillRect/>
                    </a:stretch>
                  </pic:blipFill>
                  <pic:spPr>
                    <a:xfrm>
                      <a:off x="0" y="0"/>
                      <a:ext cx="2631440" cy="1304290"/>
                    </a:xfrm>
                    <a:prstGeom prst="rect">
                      <a:avLst/>
                    </a:prstGeom>
                  </pic:spPr>
                </pic:pic>
              </a:graphicData>
            </a:graphic>
          </wp:inline>
        </w:drawing>
      </w:r>
    </w:p>
    <w:p>
      <w:pPr>
        <w:rPr>
          <w:rFonts w:hint="eastAsia" w:ascii="Times New Roman" w:hAnsi="Times New Roman" w:cs="Times New Roman"/>
          <w:sz w:val="22"/>
          <w:szCs w:val="28"/>
          <w:lang w:val="en-US" w:eastAsia="zh-CN"/>
        </w:rPr>
      </w:pPr>
    </w:p>
    <w:p>
      <w:pPr>
        <w:rPr>
          <w:rFonts w:hint="eastAsia" w:ascii="Times New Roman" w:hAnsi="Times New Roman" w:cs="Times New Roman"/>
          <w:sz w:val="22"/>
          <w:szCs w:val="28"/>
          <w:lang w:val="en-US" w:eastAsia="zh-CN"/>
        </w:rPr>
      </w:pPr>
    </w:p>
    <w:p>
      <w:pPr>
        <w:rPr>
          <w:rFonts w:hint="eastAsia" w:ascii="Times New Roman" w:hAnsi="Times New Roman" w:cs="Times New Roman"/>
          <w:color w:val="000000" w:themeColor="text1"/>
          <w:sz w:val="22"/>
          <w:szCs w:val="28"/>
          <w:lang w:val="en-US" w:eastAsia="zh-CN"/>
          <w14:textFill>
            <w14:solidFill>
              <w14:schemeClr w14:val="tx1"/>
            </w14:solidFill>
          </w14:textFill>
        </w:rPr>
      </w:pPr>
      <w:r>
        <w:rPr>
          <w:rFonts w:hint="eastAsia" w:ascii="Times New Roman" w:hAnsi="Times New Roman" w:cs="Times New Roman"/>
          <w:color w:val="000000" w:themeColor="text1"/>
          <w:sz w:val="22"/>
          <w:szCs w:val="28"/>
          <w:lang w:val="en-US" w:eastAsia="zh-CN"/>
          <w14:textFill>
            <w14:solidFill>
              <w14:schemeClr w14:val="tx1"/>
            </w14:solidFill>
          </w14:textFill>
        </w:rPr>
        <w:t>In the late twentieth century, although mourning jewellery as a Victorian fashion trend had come to an end, the metal locket box with tintype photographs and the custom of creating jewellery in this photo embedded form continued, and so it was safe to conclude that photo jewellery had ceased to be a symbolic memento mori of the loss of a loved one. Rather, it serves more as an emotional link that creates a visual bridge between the subject and the viewer that transcends time and space. The combination of a portrait photo and jewellery allows the holder to carry the photo with them at all times, reminding them of family, friends and special moments.</w:t>
      </w:r>
    </w:p>
    <w:p>
      <w:pPr>
        <w:numPr>
          <w:ilvl w:val="0"/>
          <w:numId w:val="0"/>
        </w:numPr>
        <w:ind w:leftChars="0"/>
        <w:rPr>
          <w:rFonts w:hint="eastAsia"/>
          <w:b/>
          <w:bCs/>
          <w:color w:val="auto"/>
          <w:sz w:val="24"/>
          <w:szCs w:val="32"/>
          <w:lang w:val="en-US" w:eastAsia="zh-CN"/>
        </w:rPr>
      </w:pPr>
    </w:p>
    <w:p>
      <w:pPr>
        <w:numPr>
          <w:ilvl w:val="0"/>
          <w:numId w:val="0"/>
        </w:numPr>
        <w:ind w:leftChars="0"/>
        <w:rPr>
          <w:rFonts w:hint="eastAsia"/>
          <w:b/>
          <w:bCs/>
          <w:color w:val="auto"/>
          <w:sz w:val="24"/>
          <w:szCs w:val="32"/>
          <w:lang w:val="en-US" w:eastAsia="zh-CN"/>
        </w:rPr>
      </w:pPr>
    </w:p>
    <w:p>
      <w:pPr>
        <w:numPr>
          <w:ilvl w:val="0"/>
          <w:numId w:val="0"/>
        </w:numPr>
        <w:ind w:leftChars="0"/>
        <w:rPr>
          <w:rFonts w:hint="eastAsia"/>
          <w:b/>
          <w:bCs/>
          <w:color w:val="auto"/>
          <w:sz w:val="24"/>
          <w:szCs w:val="32"/>
          <w:lang w:val="en-US" w:eastAsia="zh-CN"/>
        </w:rPr>
      </w:pPr>
      <w:r>
        <w:rPr>
          <w:rFonts w:hint="default" w:ascii="Times New Roman" w:hAnsi="Times New Roman" w:cs="Times New Roman"/>
          <w:b/>
          <w:bCs/>
          <w:color w:val="auto"/>
          <w:sz w:val="22"/>
          <w:szCs w:val="28"/>
          <w:lang w:val="en-US" w:eastAsia="zh-CN"/>
        </w:rPr>
        <w:t>Chapter Two:Development;An</w:t>
      </w:r>
      <w:r>
        <w:rPr>
          <w:rFonts w:hint="eastAsia" w:ascii="Times New Roman" w:hAnsi="Times New Roman" w:cs="Times New Roman"/>
          <w:b/>
          <w:bCs/>
          <w:color w:val="auto"/>
          <w:sz w:val="22"/>
          <w:szCs w:val="28"/>
          <w:lang w:val="en-US" w:eastAsia="zh-CN"/>
        </w:rPr>
        <w:t xml:space="preserve"> </w:t>
      </w:r>
      <w:r>
        <w:rPr>
          <w:rFonts w:hint="default" w:ascii="Times New Roman" w:hAnsi="Times New Roman" w:cs="Times New Roman"/>
          <w:b/>
          <w:bCs/>
          <w:color w:val="auto"/>
          <w:sz w:val="22"/>
          <w:szCs w:val="28"/>
          <w:lang w:val="en-US" w:eastAsia="zh-CN"/>
        </w:rPr>
        <w:t>exploration</w:t>
      </w:r>
      <w:r>
        <w:rPr>
          <w:rFonts w:hint="eastAsia" w:ascii="Times New Roman" w:hAnsi="Times New Roman" w:cs="Times New Roman"/>
          <w:b/>
          <w:bCs/>
          <w:color w:val="auto"/>
          <w:sz w:val="22"/>
          <w:szCs w:val="28"/>
          <w:lang w:val="en-US" w:eastAsia="zh-CN"/>
        </w:rPr>
        <w:t xml:space="preserve"> </w:t>
      </w:r>
      <w:r>
        <w:rPr>
          <w:rFonts w:hint="default" w:ascii="Times New Roman" w:hAnsi="Times New Roman" w:cs="Times New Roman"/>
          <w:b/>
          <w:bCs/>
          <w:color w:val="auto"/>
          <w:sz w:val="22"/>
          <w:szCs w:val="28"/>
          <w:lang w:val="en-US" w:eastAsia="zh-CN"/>
        </w:rPr>
        <w:t>of photography as a jewellery material</w:t>
      </w:r>
      <w:r>
        <w:rPr>
          <w:rFonts w:hint="eastAsia"/>
          <w:b/>
          <w:bCs/>
          <w:color w:val="auto"/>
          <w:sz w:val="24"/>
          <w:szCs w:val="32"/>
          <w:lang w:val="en-US" w:eastAsia="zh-CN"/>
        </w:rPr>
        <w:t xml:space="preserve"> </w:t>
      </w:r>
    </w:p>
    <w:p>
      <w:pPr>
        <w:numPr>
          <w:ilvl w:val="0"/>
          <w:numId w:val="0"/>
        </w:numPr>
        <w:rPr>
          <w:rFonts w:hint="default" w:ascii="Times New Roman" w:hAnsi="Times New Roman" w:cs="Times New Roman"/>
          <w:b/>
          <w:bCs/>
          <w:color w:val="auto"/>
          <w:sz w:val="22"/>
          <w:szCs w:val="28"/>
          <w:highlight w:val="none"/>
          <w:lang w:val="en-US" w:eastAsia="zh-CN"/>
        </w:rPr>
      </w:pPr>
      <w:r>
        <w:rPr>
          <w:rFonts w:hint="default" w:ascii="Times New Roman" w:hAnsi="Times New Roman" w:cs="Times New Roman"/>
          <w:b/>
          <w:bCs/>
          <w:color w:val="auto"/>
          <w:sz w:val="22"/>
          <w:szCs w:val="28"/>
          <w:highlight w:val="none"/>
          <w:lang w:val="en-US" w:eastAsia="zh-CN"/>
        </w:rPr>
        <w:t>1.The influence of perception on portrait jewellery</w:t>
      </w:r>
    </w:p>
    <w:p>
      <w:pPr>
        <w:numPr>
          <w:ilvl w:val="0"/>
          <w:numId w:val="0"/>
        </w:numPr>
        <w:rPr>
          <w:rFonts w:hint="default" w:ascii="Times New Roman" w:hAnsi="Times New Roman" w:eastAsia="宋体" w:cs="Times New Roman"/>
          <w:i w:val="0"/>
          <w:iCs w:val="0"/>
          <w:caps w:val="0"/>
          <w:color w:val="2A2B2E"/>
          <w:spacing w:val="0"/>
          <w:sz w:val="22"/>
          <w:szCs w:val="22"/>
          <w:shd w:val="clear" w:fill="FFFFFF"/>
        </w:rPr>
      </w:pPr>
      <w:r>
        <w:rPr>
          <w:rFonts w:hint="default" w:ascii="Times New Roman" w:hAnsi="Times New Roman" w:eastAsia="宋体" w:cs="Times New Roman"/>
          <w:i w:val="0"/>
          <w:iCs w:val="0"/>
          <w:caps w:val="0"/>
          <w:color w:val="2A2B2E"/>
          <w:spacing w:val="0"/>
          <w:sz w:val="22"/>
          <w:szCs w:val="22"/>
          <w:shd w:val="clear" w:fill="FFFFFF"/>
        </w:rPr>
        <w:t>Although conceptualism has become an important framework for the creation of contemporary jewellery, materiality still plays a key role in setting creative themes (Scarpitti, C.2021). Materiality helps to define the aesthetic context of jewellery, for example, the enduring properties of metal complementing the monumental nature of early photography, making it resonate strongly with the wearer as well as the viewer. The new generation of artists that emerged after World War II sought freer personal expression through the many possibilities of postmodernism, often using discarded raw materials, readymade objects, and pop art imagery, and stitching these elements together in surprising ways, including photographs. Robert Ebendorf, for example, assembled wet-plate photographs, toys, tin cans, and other discarded objects to create Man and His Pet Bee in response to the work of Robert Rauschenberg and Ed Kienholz, among others. The Art of Assembly. James Fred Woell believed that the value of jewellery should not be determined solely by the precious metal material, and so his 'anti-jewellery' works assembled photographs and readymade objects to comment on the popular culture and politics of the time. From a material point of view, the combination of video work with jewellery at this time was no longer confined to traditional tintype portraits, but used pictorial motifs, photographs and logos embedded in the work. From a functional point of view, the combination of portrait photography and jewellery is no longer limited to the material embodiment of emotional ties, but is used to express the artist's ideological concepts and artistic beliefs, which shows that the combination of portrait photography and jewellery in the contemporary perspective gradually breaks through the limitations of its own field, and is regarded as a social and cultural wind vane.</w:t>
      </w:r>
    </w:p>
    <w:p>
      <w:pPr>
        <w:numPr>
          <w:ilvl w:val="0"/>
          <w:numId w:val="0"/>
        </w:numPr>
        <w:rPr>
          <w:rFonts w:hint="eastAsia" w:ascii="宋体" w:hAnsi="宋体" w:eastAsia="宋体" w:cs="宋体"/>
          <w:i w:val="0"/>
          <w:iCs w:val="0"/>
          <w:caps w:val="0"/>
          <w:color w:val="2A2B2E"/>
          <w:spacing w:val="0"/>
          <w:sz w:val="22"/>
          <w:szCs w:val="22"/>
          <w:shd w:val="clear" w:fill="FFFFFF"/>
        </w:rPr>
      </w:pPr>
    </w:p>
    <w:p>
      <w:pPr>
        <w:numPr>
          <w:ilvl w:val="0"/>
          <w:numId w:val="0"/>
        </w:numPr>
        <w:rPr>
          <w:rFonts w:hint="default" w:ascii="宋体" w:hAnsi="宋体" w:eastAsia="宋体" w:cs="宋体"/>
          <w:b w:val="0"/>
          <w:bCs w:val="0"/>
          <w:color w:val="auto"/>
          <w:sz w:val="22"/>
          <w:szCs w:val="28"/>
          <w:highlight w:val="none"/>
          <w:lang w:val="en-US" w:eastAsia="zh-CN"/>
        </w:rPr>
      </w:pPr>
      <w:r>
        <w:rPr>
          <w:sz w:val="24"/>
        </w:rPr>
        <mc:AlternateContent>
          <mc:Choice Requires="wps">
            <w:drawing>
              <wp:anchor distT="0" distB="0" distL="114300" distR="114300" simplePos="0" relativeHeight="251680768" behindDoc="0" locked="0" layoutInCell="1" allowOverlap="1">
                <wp:simplePos x="0" y="0"/>
                <wp:positionH relativeFrom="column">
                  <wp:posOffset>2418080</wp:posOffset>
                </wp:positionH>
                <wp:positionV relativeFrom="paragraph">
                  <wp:posOffset>1755775</wp:posOffset>
                </wp:positionV>
                <wp:extent cx="2604135" cy="706120"/>
                <wp:effectExtent l="0" t="0" r="1905" b="2540"/>
                <wp:wrapNone/>
                <wp:docPr id="7" name="文本框 7"/>
                <wp:cNvGraphicFramePr/>
                <a:graphic xmlns:a="http://schemas.openxmlformats.org/drawingml/2006/main">
                  <a:graphicData uri="http://schemas.microsoft.com/office/word/2010/wordprocessingShape">
                    <wps:wsp>
                      <wps:cNvSpPr txBox="1"/>
                      <wps:spPr>
                        <a:xfrm>
                          <a:off x="3564890" y="7461250"/>
                          <a:ext cx="2604135" cy="70612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widowControl/>
                              <w:suppressLineNumbers w:val="0"/>
                              <w:jc w:val="left"/>
                              <w:rPr>
                                <w:rFonts w:hint="default" w:ascii="宋体" w:hAnsi="宋体" w:eastAsia="宋体" w:cs="宋体"/>
                                <w:i w:val="0"/>
                                <w:iCs w:val="0"/>
                                <w:caps w:val="0"/>
                                <w:color w:val="000000" w:themeColor="text1"/>
                                <w:spacing w:val="0"/>
                                <w:sz w:val="13"/>
                                <w:szCs w:val="13"/>
                                <w:shd w:val="clear" w:fill="FFFFFF"/>
                                <w:lang w:val="en-US" w:eastAsia="zh-CN"/>
                                <w14:textFill>
                                  <w14:solidFill>
                                    <w14:schemeClr w14:val="tx1"/>
                                  </w14:solidFill>
                                </w14:textFill>
                              </w:rPr>
                            </w:pPr>
                            <w:bookmarkStart w:id="4" w:name="OLE_LINK9"/>
                            <w:r>
                              <w:rPr>
                                <w:rFonts w:hint="eastAsia" w:ascii="宋体" w:hAnsi="宋体" w:eastAsia="宋体" w:cs="宋体"/>
                                <w:i w:val="0"/>
                                <w:iCs w:val="0"/>
                                <w:caps w:val="0"/>
                                <w:color w:val="000000" w:themeColor="text1"/>
                                <w:spacing w:val="0"/>
                                <w:sz w:val="13"/>
                                <w:szCs w:val="13"/>
                                <w:shd w:val="clear" w:fill="FFFFFF"/>
                                <w:lang w:val="en-US" w:eastAsia="zh-CN"/>
                                <w14:textFill>
                                  <w14:solidFill>
                                    <w14:schemeClr w14:val="tx1"/>
                                  </w14:solidFill>
                                </w14:textFill>
                              </w:rPr>
                              <w:t>J.Fred woell</w:t>
                            </w:r>
                            <w:bookmarkEnd w:id="4"/>
                            <w:r>
                              <w:rPr>
                                <w:rFonts w:hint="default" w:ascii="Times New Roman" w:hAnsi="Times New Roman" w:eastAsia="宋体" w:cs="Times New Roman"/>
                                <w:i w:val="0"/>
                                <w:iCs w:val="0"/>
                                <w:caps w:val="0"/>
                                <w:color w:val="000000" w:themeColor="text1"/>
                                <w:spacing w:val="0"/>
                                <w:sz w:val="13"/>
                                <w:szCs w:val="13"/>
                                <w:shd w:val="clear" w:fill="FFFFFF"/>
                                <w:lang w:val="en-US" w:eastAsia="zh-CN"/>
                                <w14:textFill>
                                  <w14:solidFill>
                                    <w14:schemeClr w14:val="tx1"/>
                                  </w14:solidFill>
                                </w14:textFill>
                              </w:rPr>
                              <w:t>“come Alive,You’re in the Pepsi Generation”</w:t>
                            </w:r>
                          </w:p>
                          <w:p>
                            <w:pPr>
                              <w:keepNext w:val="0"/>
                              <w:keepLines w:val="0"/>
                              <w:widowControl/>
                              <w:suppressLineNumbers w:val="0"/>
                              <w:jc w:val="left"/>
                              <w:rPr>
                                <w:sz w:val="13"/>
                                <w:szCs w:val="13"/>
                              </w:rPr>
                            </w:pPr>
                            <w:r>
                              <w:rPr>
                                <w:rFonts w:hint="eastAsia" w:ascii="Times New Roman" w:hAnsi="Times New Roman" w:eastAsia="宋体" w:cs="Times New Roman"/>
                                <w:i w:val="0"/>
                                <w:iCs w:val="0"/>
                                <w:caps w:val="0"/>
                                <w:color w:val="2A2B2E"/>
                                <w:spacing w:val="0"/>
                                <w:sz w:val="13"/>
                                <w:szCs w:val="13"/>
                                <w:shd w:val="clear" w:fill="FFFFFF"/>
                                <w:lang w:val="en-US" w:eastAsia="zh-CN"/>
                              </w:rPr>
                              <w:t>Image credit</w:t>
                            </w:r>
                            <w:r>
                              <w:rPr>
                                <w:rFonts w:hint="eastAsia" w:ascii="Times New Roman" w:hAnsi="Times New Roman" w:eastAsia="宋体" w:cs="Times New Roman"/>
                                <w:color w:val="000000" w:themeColor="text1"/>
                                <w:kern w:val="0"/>
                                <w:sz w:val="13"/>
                                <w:szCs w:val="13"/>
                                <w:lang w:val="en-US" w:eastAsia="zh-CN" w:bidi="ar"/>
                                <w14:textFill>
                                  <w14:solidFill>
                                    <w14:schemeClr w14:val="tx1"/>
                                  </w14:solidFill>
                                </w14:textFill>
                              </w:rPr>
                              <w:t>：</w:t>
                            </w:r>
                            <w:r>
                              <w:rPr>
                                <w:rFonts w:hint="default" w:ascii="Times New Roman" w:hAnsi="Times New Roman" w:eastAsia="宋体" w:cs="Times New Roman"/>
                                <w:color w:val="231F20"/>
                                <w:kern w:val="0"/>
                                <w:sz w:val="13"/>
                                <w:szCs w:val="13"/>
                                <w:lang w:val="en-US" w:eastAsia="zh-CN" w:bidi="ar"/>
                              </w:rPr>
                              <w:t>https://artjewelryforum.org/articles/in-memory-of-j-fred-woell</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90.4pt;margin-top:138.25pt;height:55.6pt;width:205.05pt;z-index:251680768;mso-width-relative:page;mso-height-relative:page;" fillcolor="#FFFFFF [3201]" filled="t" stroked="f" coordsize="21600,21600" o:gfxdata="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">
                <v:fill on="t" focussize="0,0"/>
                <v:stroke on="f" weight="0.5pt"/>
                <v:imagedata o:title=""/>
                <o:lock v:ext="edit" aspectratio="f"/>
                <v:textbox>
                  <w:txbxContent>
                    <w:p>
                      <w:pPr>
                        <w:keepNext w:val="0"/>
                        <w:keepLines w:val="0"/>
                        <w:widowControl/>
                        <w:suppressLineNumbers w:val="0"/>
                        <w:jc w:val="left"/>
                        <w:rPr>
                          <w:rFonts w:hint="default" w:ascii="宋体" w:hAnsi="宋体" w:eastAsia="宋体" w:cs="宋体"/>
                          <w:i w:val="0"/>
                          <w:iCs w:val="0"/>
                          <w:caps w:val="0"/>
                          <w:color w:val="000000" w:themeColor="text1"/>
                          <w:spacing w:val="0"/>
                          <w:sz w:val="13"/>
                          <w:szCs w:val="13"/>
                          <w:shd w:val="clear" w:fill="FFFFFF"/>
                          <w:lang w:val="en-US" w:eastAsia="zh-CN"/>
                          <w14:textFill>
                            <w14:solidFill>
                              <w14:schemeClr w14:val="tx1"/>
                            </w14:solidFill>
                          </w14:textFill>
                        </w:rPr>
                      </w:pPr>
                      <w:bookmarkStart w:id="4" w:name="OLE_LINK9"/>
                      <w:r>
                        <w:rPr>
                          <w:rFonts w:hint="eastAsia" w:ascii="宋体" w:hAnsi="宋体" w:eastAsia="宋体" w:cs="宋体"/>
                          <w:i w:val="0"/>
                          <w:iCs w:val="0"/>
                          <w:caps w:val="0"/>
                          <w:color w:val="000000" w:themeColor="text1"/>
                          <w:spacing w:val="0"/>
                          <w:sz w:val="13"/>
                          <w:szCs w:val="13"/>
                          <w:shd w:val="clear" w:fill="FFFFFF"/>
                          <w:lang w:val="en-US" w:eastAsia="zh-CN"/>
                          <w14:textFill>
                            <w14:solidFill>
                              <w14:schemeClr w14:val="tx1"/>
                            </w14:solidFill>
                          </w14:textFill>
                        </w:rPr>
                        <w:t>J.Fred woell</w:t>
                      </w:r>
                      <w:bookmarkEnd w:id="4"/>
                      <w:r>
                        <w:rPr>
                          <w:rFonts w:hint="default" w:ascii="Times New Roman" w:hAnsi="Times New Roman" w:eastAsia="宋体" w:cs="Times New Roman"/>
                          <w:i w:val="0"/>
                          <w:iCs w:val="0"/>
                          <w:caps w:val="0"/>
                          <w:color w:val="000000" w:themeColor="text1"/>
                          <w:spacing w:val="0"/>
                          <w:sz w:val="13"/>
                          <w:szCs w:val="13"/>
                          <w:shd w:val="clear" w:fill="FFFFFF"/>
                          <w:lang w:val="en-US" w:eastAsia="zh-CN"/>
                          <w14:textFill>
                            <w14:solidFill>
                              <w14:schemeClr w14:val="tx1"/>
                            </w14:solidFill>
                          </w14:textFill>
                        </w:rPr>
                        <w:t>“come Alive,You’re in the Pepsi Generation”</w:t>
                      </w:r>
                    </w:p>
                    <w:p>
                      <w:pPr>
                        <w:keepNext w:val="0"/>
                        <w:keepLines w:val="0"/>
                        <w:widowControl/>
                        <w:suppressLineNumbers w:val="0"/>
                        <w:jc w:val="left"/>
                        <w:rPr>
                          <w:sz w:val="13"/>
                          <w:szCs w:val="13"/>
                        </w:rPr>
                      </w:pPr>
                      <w:r>
                        <w:rPr>
                          <w:rFonts w:hint="eastAsia" w:ascii="Times New Roman" w:hAnsi="Times New Roman" w:eastAsia="宋体" w:cs="Times New Roman"/>
                          <w:i w:val="0"/>
                          <w:iCs w:val="0"/>
                          <w:caps w:val="0"/>
                          <w:color w:val="2A2B2E"/>
                          <w:spacing w:val="0"/>
                          <w:sz w:val="13"/>
                          <w:szCs w:val="13"/>
                          <w:shd w:val="clear" w:fill="FFFFFF"/>
                          <w:lang w:val="en-US" w:eastAsia="zh-CN"/>
                        </w:rPr>
                        <w:t>Image credit</w:t>
                      </w:r>
                      <w:r>
                        <w:rPr>
                          <w:rFonts w:hint="eastAsia" w:ascii="Times New Roman" w:hAnsi="Times New Roman" w:eastAsia="宋体" w:cs="Times New Roman"/>
                          <w:color w:val="000000" w:themeColor="text1"/>
                          <w:kern w:val="0"/>
                          <w:sz w:val="13"/>
                          <w:szCs w:val="13"/>
                          <w:lang w:val="en-US" w:eastAsia="zh-CN" w:bidi="ar"/>
                          <w14:textFill>
                            <w14:solidFill>
                              <w14:schemeClr w14:val="tx1"/>
                            </w14:solidFill>
                          </w14:textFill>
                        </w:rPr>
                        <w:t>：</w:t>
                      </w:r>
                      <w:r>
                        <w:rPr>
                          <w:rFonts w:hint="default" w:ascii="Times New Roman" w:hAnsi="Times New Roman" w:eastAsia="宋体" w:cs="Times New Roman"/>
                          <w:color w:val="231F20"/>
                          <w:kern w:val="0"/>
                          <w:sz w:val="13"/>
                          <w:szCs w:val="13"/>
                          <w:lang w:val="en-US" w:eastAsia="zh-CN" w:bidi="ar"/>
                        </w:rPr>
                        <w:t>https://artjewelryforum.org/articles/in-memory-of-j-fred-woell</w:t>
                      </w:r>
                    </w:p>
                    <w:p/>
                  </w:txbxContent>
                </v:textbox>
              </v:shape>
            </w:pict>
          </mc:Fallback>
        </mc:AlternateContent>
      </w:r>
      <w:r>
        <w:rPr>
          <w:rFonts w:hint="eastAsia" w:ascii="宋体" w:hAnsi="宋体" w:eastAsia="宋体" w:cs="宋体"/>
          <w:b w:val="0"/>
          <w:bCs w:val="0"/>
          <w:color w:val="auto"/>
          <w:sz w:val="22"/>
          <w:szCs w:val="28"/>
          <w:highlight w:val="none"/>
          <w:lang w:val="en-US" w:eastAsia="zh-CN"/>
        </w:rPr>
        <w:t xml:space="preserve">       </w:t>
      </w:r>
      <w:r>
        <w:rPr>
          <w:rFonts w:hint="default" w:ascii="宋体" w:hAnsi="宋体" w:eastAsia="宋体" w:cs="宋体"/>
          <w:b w:val="0"/>
          <w:bCs w:val="0"/>
          <w:color w:val="auto"/>
          <w:sz w:val="22"/>
          <w:szCs w:val="28"/>
          <w:highlight w:val="none"/>
          <w:lang w:val="en-US" w:eastAsia="zh-CN"/>
        </w:rPr>
        <w:drawing>
          <wp:inline distT="0" distB="0" distL="114300" distR="114300">
            <wp:extent cx="1211580" cy="1639570"/>
            <wp:effectExtent l="0" t="0" r="0" b="6350"/>
            <wp:docPr id="42" name="图片 42" descr="SC155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SC155039"/>
                    <pic:cNvPicPr>
                      <a:picLocks noChangeAspect="1"/>
                    </pic:cNvPicPr>
                  </pic:nvPicPr>
                  <pic:blipFill>
                    <a:blip r:embed="rId17"/>
                    <a:stretch>
                      <a:fillRect/>
                    </a:stretch>
                  </pic:blipFill>
                  <pic:spPr>
                    <a:xfrm>
                      <a:off x="0" y="0"/>
                      <a:ext cx="1211580" cy="1639570"/>
                    </a:xfrm>
                    <a:prstGeom prst="rect">
                      <a:avLst/>
                    </a:prstGeom>
                  </pic:spPr>
                </pic:pic>
              </a:graphicData>
            </a:graphic>
          </wp:inline>
        </w:drawing>
      </w:r>
      <w:r>
        <w:rPr>
          <w:rFonts w:hint="eastAsia" w:ascii="宋体" w:hAnsi="宋体" w:eastAsia="宋体" w:cs="宋体"/>
          <w:b w:val="0"/>
          <w:bCs w:val="0"/>
          <w:color w:val="auto"/>
          <w:sz w:val="22"/>
          <w:szCs w:val="28"/>
          <w:highlight w:val="none"/>
          <w:lang w:val="en-US" w:eastAsia="zh-CN"/>
        </w:rPr>
        <w:t xml:space="preserve">              </w:t>
      </w:r>
      <w:r>
        <w:rPr>
          <w:rFonts w:hint="default" w:ascii="宋体" w:hAnsi="宋体" w:eastAsia="宋体" w:cs="宋体"/>
          <w:b w:val="0"/>
          <w:bCs w:val="0"/>
          <w:color w:val="auto"/>
          <w:sz w:val="22"/>
          <w:szCs w:val="28"/>
          <w:highlight w:val="none"/>
          <w:lang w:val="en-US" w:eastAsia="zh-CN"/>
        </w:rPr>
        <w:drawing>
          <wp:inline distT="0" distB="0" distL="114300" distR="114300">
            <wp:extent cx="1555750" cy="1649730"/>
            <wp:effectExtent l="0" t="0" r="6350" b="3810"/>
            <wp:docPr id="43" name="图片 43" descr="SAAM-2006.34.1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SAAM-2006.34.1_1"/>
                    <pic:cNvPicPr>
                      <a:picLocks noChangeAspect="1"/>
                    </pic:cNvPicPr>
                  </pic:nvPicPr>
                  <pic:blipFill>
                    <a:blip r:embed="rId18"/>
                    <a:stretch>
                      <a:fillRect/>
                    </a:stretch>
                  </pic:blipFill>
                  <pic:spPr>
                    <a:xfrm>
                      <a:off x="0" y="0"/>
                      <a:ext cx="1555750" cy="1649730"/>
                    </a:xfrm>
                    <a:prstGeom prst="rect">
                      <a:avLst/>
                    </a:prstGeom>
                  </pic:spPr>
                </pic:pic>
              </a:graphicData>
            </a:graphic>
          </wp:inline>
        </w:drawing>
      </w:r>
    </w:p>
    <w:p>
      <w:pPr>
        <w:numPr>
          <w:ilvl w:val="0"/>
          <w:numId w:val="0"/>
        </w:numPr>
        <w:ind w:leftChars="0"/>
        <w:rPr>
          <w:rFonts w:hint="eastAsia"/>
          <w:color w:val="auto"/>
          <w:sz w:val="24"/>
          <w:szCs w:val="32"/>
          <w:highlight w:val="none"/>
          <w:lang w:val="en-US" w:eastAsia="zh-CN"/>
        </w:rPr>
      </w:pPr>
      <w:r>
        <w:rPr>
          <w:sz w:val="24"/>
        </w:rPr>
        <mc:AlternateContent>
          <mc:Choice Requires="wps">
            <w:drawing>
              <wp:anchor distT="0" distB="0" distL="114300" distR="114300" simplePos="0" relativeHeight="251679744" behindDoc="0" locked="0" layoutInCell="1" allowOverlap="1">
                <wp:simplePos x="0" y="0"/>
                <wp:positionH relativeFrom="column">
                  <wp:posOffset>83185</wp:posOffset>
                </wp:positionH>
                <wp:positionV relativeFrom="paragraph">
                  <wp:posOffset>11430</wp:posOffset>
                </wp:positionV>
                <wp:extent cx="2388235" cy="427990"/>
                <wp:effectExtent l="0" t="0" r="4445" b="6350"/>
                <wp:wrapNone/>
                <wp:docPr id="3" name="文本框 3"/>
                <wp:cNvGraphicFramePr/>
                <a:graphic xmlns:a="http://schemas.openxmlformats.org/drawingml/2006/main">
                  <a:graphicData uri="http://schemas.microsoft.com/office/word/2010/wordprocessingShape">
                    <wps:wsp>
                      <wps:cNvSpPr txBox="1"/>
                      <wps:spPr>
                        <a:xfrm>
                          <a:off x="1226185" y="7463790"/>
                          <a:ext cx="2388235" cy="42799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both"/>
                              <w:rPr>
                                <w:rFonts w:hint="eastAsia" w:ascii="Times New Roman" w:hAnsi="Times New Roman" w:eastAsia="宋体" w:cs="Times New Roman"/>
                                <w:i w:val="0"/>
                                <w:iCs w:val="0"/>
                                <w:caps w:val="0"/>
                                <w:color w:val="2A2B2E"/>
                                <w:spacing w:val="0"/>
                                <w:sz w:val="13"/>
                                <w:szCs w:val="13"/>
                                <w:shd w:val="clear" w:fill="FFFFFF"/>
                                <w:lang w:val="en-US" w:eastAsia="zh-CN"/>
                              </w:rPr>
                            </w:pPr>
                            <w:r>
                              <w:rPr>
                                <w:rFonts w:hint="default" w:ascii="Times New Roman" w:hAnsi="Times New Roman" w:eastAsia="宋体" w:cs="Times New Roman"/>
                                <w:i w:val="0"/>
                                <w:iCs w:val="0"/>
                                <w:caps w:val="0"/>
                                <w:color w:val="2A2B2E"/>
                                <w:spacing w:val="0"/>
                                <w:sz w:val="13"/>
                                <w:szCs w:val="13"/>
                                <w:shd w:val="clear" w:fill="FFFFFF"/>
                                <w:lang w:val="en-US" w:eastAsia="zh-CN"/>
                              </w:rPr>
                              <w:t>Robert Ebendorf</w:t>
                            </w:r>
                            <w:r>
                              <w:rPr>
                                <w:rFonts w:hint="eastAsia" w:ascii="Times New Roman" w:hAnsi="Times New Roman" w:eastAsia="宋体" w:cs="Times New Roman"/>
                                <w:i w:val="0"/>
                                <w:iCs w:val="0"/>
                                <w:caps w:val="0"/>
                                <w:color w:val="2A2B2E"/>
                                <w:spacing w:val="0"/>
                                <w:sz w:val="13"/>
                                <w:szCs w:val="13"/>
                                <w:shd w:val="clear" w:fill="FFFFFF"/>
                                <w:lang w:val="en-US" w:eastAsia="zh-CN"/>
                              </w:rPr>
                              <w:t>“Man and His Pet Bee”</w:t>
                            </w:r>
                          </w:p>
                          <w:p>
                            <w:pPr>
                              <w:jc w:val="both"/>
                              <w:rPr>
                                <w:rFonts w:hint="default" w:ascii="Times New Roman" w:hAnsi="Times New Roman" w:eastAsia="宋体" w:cs="Times New Roman"/>
                                <w:i w:val="0"/>
                                <w:iCs w:val="0"/>
                                <w:caps w:val="0"/>
                                <w:color w:val="2A2B2E"/>
                                <w:spacing w:val="0"/>
                                <w:sz w:val="13"/>
                                <w:szCs w:val="13"/>
                                <w:shd w:val="clear" w:fill="FFFFFF"/>
                                <w:lang w:val="en-US" w:eastAsia="zh-CN"/>
                              </w:rPr>
                            </w:pPr>
                            <w:r>
                              <w:rPr>
                                <w:rFonts w:hint="eastAsia" w:ascii="Times New Roman" w:hAnsi="Times New Roman" w:eastAsia="宋体" w:cs="Times New Roman"/>
                                <w:i w:val="0"/>
                                <w:iCs w:val="0"/>
                                <w:caps w:val="0"/>
                                <w:color w:val="2A2B2E"/>
                                <w:spacing w:val="0"/>
                                <w:sz w:val="13"/>
                                <w:szCs w:val="13"/>
                                <w:shd w:val="clear" w:fill="FFFFFF"/>
                                <w:lang w:val="en-US" w:eastAsia="zh-CN"/>
                              </w:rPr>
                              <w:t>Image credit：http://collections.mfa.org/objects/456424</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55pt;margin-top:0.9pt;height:33.7pt;width:188.05pt;z-index:251679744;mso-width-relative:page;mso-height-relative:page;" fillcolor="#FFFFFF [3201]" filled="t" stroked="f" coordsize="21600,21600" o:gfxdata="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LhrfD7RAAAA&#10;BwEAAA8AAAAAAAAAAQAgAAAAIgAAAGRycy9kb3ducmV2LnhtbFBLAQIUABQAAAAIAIdO4kDvVpic&#10;XQIAAJsEAAAOAAAAAAAAAAEAIAAAACABAABkcnMvZTJvRG9jLnhtbFBLBQYAAAAABgAGAFkBAADv&#10;BQAAAAA=&#10;">
                <v:fill on="t" focussize="0,0"/>
                <v:stroke on="f" weight="0.5pt"/>
                <v:imagedata o:title=""/>
                <o:lock v:ext="edit" aspectratio="f"/>
                <v:textbox>
                  <w:txbxContent>
                    <w:p>
                      <w:pPr>
                        <w:jc w:val="both"/>
                        <w:rPr>
                          <w:rFonts w:hint="eastAsia" w:ascii="Times New Roman" w:hAnsi="Times New Roman" w:eastAsia="宋体" w:cs="Times New Roman"/>
                          <w:i w:val="0"/>
                          <w:iCs w:val="0"/>
                          <w:caps w:val="0"/>
                          <w:color w:val="2A2B2E"/>
                          <w:spacing w:val="0"/>
                          <w:sz w:val="13"/>
                          <w:szCs w:val="13"/>
                          <w:shd w:val="clear" w:fill="FFFFFF"/>
                          <w:lang w:val="en-US" w:eastAsia="zh-CN"/>
                        </w:rPr>
                      </w:pPr>
                      <w:r>
                        <w:rPr>
                          <w:rFonts w:hint="default" w:ascii="Times New Roman" w:hAnsi="Times New Roman" w:eastAsia="宋体" w:cs="Times New Roman"/>
                          <w:i w:val="0"/>
                          <w:iCs w:val="0"/>
                          <w:caps w:val="0"/>
                          <w:color w:val="2A2B2E"/>
                          <w:spacing w:val="0"/>
                          <w:sz w:val="13"/>
                          <w:szCs w:val="13"/>
                          <w:shd w:val="clear" w:fill="FFFFFF"/>
                          <w:lang w:val="en-US" w:eastAsia="zh-CN"/>
                        </w:rPr>
                        <w:t>Robert Ebendorf</w:t>
                      </w:r>
                      <w:r>
                        <w:rPr>
                          <w:rFonts w:hint="eastAsia" w:ascii="Times New Roman" w:hAnsi="Times New Roman" w:eastAsia="宋体" w:cs="Times New Roman"/>
                          <w:i w:val="0"/>
                          <w:iCs w:val="0"/>
                          <w:caps w:val="0"/>
                          <w:color w:val="2A2B2E"/>
                          <w:spacing w:val="0"/>
                          <w:sz w:val="13"/>
                          <w:szCs w:val="13"/>
                          <w:shd w:val="clear" w:fill="FFFFFF"/>
                          <w:lang w:val="en-US" w:eastAsia="zh-CN"/>
                        </w:rPr>
                        <w:t>“Man and His Pet Bee”</w:t>
                      </w:r>
                    </w:p>
                    <w:p>
                      <w:pPr>
                        <w:jc w:val="both"/>
                        <w:rPr>
                          <w:rFonts w:hint="default" w:ascii="Times New Roman" w:hAnsi="Times New Roman" w:eastAsia="宋体" w:cs="Times New Roman"/>
                          <w:i w:val="0"/>
                          <w:iCs w:val="0"/>
                          <w:caps w:val="0"/>
                          <w:color w:val="2A2B2E"/>
                          <w:spacing w:val="0"/>
                          <w:sz w:val="13"/>
                          <w:szCs w:val="13"/>
                          <w:shd w:val="clear" w:fill="FFFFFF"/>
                          <w:lang w:val="en-US" w:eastAsia="zh-CN"/>
                        </w:rPr>
                      </w:pPr>
                      <w:r>
                        <w:rPr>
                          <w:rFonts w:hint="eastAsia" w:ascii="Times New Roman" w:hAnsi="Times New Roman" w:eastAsia="宋体" w:cs="Times New Roman"/>
                          <w:i w:val="0"/>
                          <w:iCs w:val="0"/>
                          <w:caps w:val="0"/>
                          <w:color w:val="2A2B2E"/>
                          <w:spacing w:val="0"/>
                          <w:sz w:val="13"/>
                          <w:szCs w:val="13"/>
                          <w:shd w:val="clear" w:fill="FFFFFF"/>
                          <w:lang w:val="en-US" w:eastAsia="zh-CN"/>
                        </w:rPr>
                        <w:t>Image credit：http://collections.mfa.org/objects/456424</w:t>
                      </w:r>
                    </w:p>
                    <w:p/>
                  </w:txbxContent>
                </v:textbox>
              </v:shape>
            </w:pict>
          </mc:Fallback>
        </mc:AlternateContent>
      </w:r>
    </w:p>
    <w:p>
      <w:pPr>
        <w:numPr>
          <w:ilvl w:val="0"/>
          <w:numId w:val="0"/>
        </w:numPr>
        <w:ind w:leftChars="0"/>
        <w:rPr>
          <w:rFonts w:hint="eastAsia"/>
          <w:color w:val="auto"/>
          <w:sz w:val="24"/>
          <w:szCs w:val="32"/>
          <w:highlight w:val="none"/>
          <w:lang w:val="en-US" w:eastAsia="zh-CN"/>
        </w:rPr>
      </w:pPr>
    </w:p>
    <w:p>
      <w:pPr>
        <w:numPr>
          <w:ilvl w:val="0"/>
          <w:numId w:val="0"/>
        </w:numPr>
        <w:ind w:leftChars="0"/>
        <w:rPr>
          <w:rFonts w:hint="eastAsia"/>
          <w:color w:val="auto"/>
          <w:sz w:val="24"/>
          <w:szCs w:val="32"/>
          <w:highlight w:val="none"/>
          <w:lang w:val="en-US" w:eastAsia="zh-CN"/>
        </w:rPr>
      </w:pPr>
    </w:p>
    <w:p>
      <w:pPr>
        <w:numPr>
          <w:ilvl w:val="0"/>
          <w:numId w:val="0"/>
        </w:numPr>
        <w:ind w:leftChars="0"/>
        <w:rPr>
          <w:rFonts w:hint="eastAsia"/>
          <w:color w:val="auto"/>
          <w:sz w:val="24"/>
          <w:szCs w:val="32"/>
          <w:highlight w:val="none"/>
          <w:lang w:val="en-US" w:eastAsia="zh-CN"/>
        </w:rPr>
      </w:pPr>
    </w:p>
    <w:p>
      <w:pPr>
        <w:numPr>
          <w:ilvl w:val="0"/>
          <w:numId w:val="0"/>
        </w:numPr>
        <w:ind w:leftChars="0"/>
        <w:rPr>
          <w:rFonts w:hint="eastAsia"/>
          <w:color w:val="auto"/>
          <w:sz w:val="24"/>
          <w:szCs w:val="32"/>
          <w:highlight w:val="none"/>
          <w:lang w:val="en-US" w:eastAsia="zh-CN"/>
        </w:rPr>
      </w:pPr>
      <w:r>
        <w:rPr>
          <w:rFonts w:hint="default" w:ascii="Times New Roman" w:hAnsi="Times New Roman" w:cs="Times New Roman"/>
          <w:color w:val="auto"/>
          <w:sz w:val="22"/>
          <w:szCs w:val="28"/>
          <w:highlight w:val="none"/>
          <w:lang w:val="en-US" w:eastAsia="zh-CN"/>
        </w:rPr>
        <w:t>Contemporary jewellery has always drawn on new concepts and elements in its development, and jewellery artists are constantly exploring and researching creative approaches to the innovative use of video elements. In the wake of postmodernism, photography's traditional monumental significance in society has been gradually dissolved, and portraiture jewellery has contributed to its de-sacralisation in the social symbolic system. Artists are constantly seeking to cross boundaries between jewellery and other art forms as well as investing in creativity and new styles to express unique ideas in abstract forms.</w:t>
      </w:r>
    </w:p>
    <w:p>
      <w:pPr>
        <w:numPr>
          <w:ilvl w:val="0"/>
          <w:numId w:val="0"/>
        </w:numPr>
        <w:rPr>
          <w:rFonts w:hint="default" w:ascii="Times New Roman" w:hAnsi="Times New Roman" w:cs="Times New Roman"/>
          <w:b/>
          <w:bCs/>
          <w:color w:val="auto"/>
          <w:sz w:val="22"/>
          <w:szCs w:val="28"/>
          <w:highlight w:val="none"/>
          <w:lang w:val="en-US" w:eastAsia="zh-CN"/>
        </w:rPr>
      </w:pPr>
      <w:r>
        <w:rPr>
          <w:rFonts w:hint="default" w:ascii="Times New Roman" w:hAnsi="Times New Roman" w:cs="Times New Roman"/>
          <w:b/>
          <w:bCs/>
          <w:color w:val="auto"/>
          <w:sz w:val="22"/>
          <w:szCs w:val="28"/>
          <w:highlight w:val="none"/>
          <w:lang w:val="en-US" w:eastAsia="zh-CN"/>
        </w:rPr>
        <w:t>2.The evolution of the function and subject matter of photographs</w:t>
      </w:r>
    </w:p>
    <w:p>
      <w:pPr>
        <w:numPr>
          <w:ilvl w:val="0"/>
          <w:numId w:val="0"/>
        </w:numPr>
        <w:ind w:firstLine="440" w:firstLineChars="200"/>
        <w:rPr>
          <w:rFonts w:hint="eastAsia" w:ascii="宋体" w:hAnsi="宋体" w:eastAsia="宋体" w:cs="宋体"/>
          <w:i w:val="0"/>
          <w:iCs w:val="0"/>
          <w:caps w:val="0"/>
          <w:color w:val="2A2B2E"/>
          <w:spacing w:val="0"/>
          <w:sz w:val="22"/>
          <w:szCs w:val="22"/>
          <w:shd w:val="clear" w:fill="FFFFFF"/>
          <w:lang w:val="en-US" w:eastAsia="zh-CN"/>
        </w:rPr>
      </w:pPr>
      <w:bookmarkStart w:id="3" w:name="OLE_LINK2"/>
      <w:r>
        <w:rPr>
          <w:rFonts w:hint="default" w:ascii="Times New Roman" w:hAnsi="Times New Roman" w:eastAsia="宋体" w:cs="Times New Roman"/>
          <w:i w:val="0"/>
          <w:iCs w:val="0"/>
          <w:caps w:val="0"/>
          <w:color w:val="2A2B2E"/>
          <w:spacing w:val="0"/>
          <w:sz w:val="22"/>
          <w:szCs w:val="22"/>
          <w:shd w:val="clear" w:fill="FFFFFF"/>
          <w:lang w:val="en-US" w:eastAsia="zh-CN"/>
        </w:rPr>
        <w:t>The function of matter in contemporary jewellery is primarily to connect people, rather than to be studied as an artistic expression or material in its own right. The combination of photographs and jewellery is no longer limited to the remembrance of loved ones, but rather, it is transformed from a personal memory to a popular one, which can resonate with the thoughts of a generation or a group of people. For example, Barbara Pagani has extended the main organisation of traditional portrait jewellery in her works, inlaying some old photographs in the metal body, and presenting clothes, shoes, gems and daily necessities in the form of miniature sculptures in the frames, as if they were three-dimensional additions to the information of the photographs, so that the viewers can experience and interact with the photographs in a fuller and more concrete way. The result is a rich mapping of information that arranges all the elements of memory in a story that is supposed to be narrated linearly in chronological order in the same frame, and the "remembrance" she emphasises is the reproduction of personal memories and the reconstruction of collective memories.</w:t>
      </w:r>
    </w:p>
    <w:bookmarkEnd w:id="3"/>
    <w:p>
      <w:pPr>
        <w:ind w:firstLine="440" w:firstLineChars="200"/>
        <w:rPr>
          <w:rFonts w:hint="default" w:ascii="Times New Roman" w:hAnsi="Times New Roman" w:cs="Times New Roman"/>
          <w:color w:val="000000" w:themeColor="text1"/>
          <w:sz w:val="22"/>
          <w:szCs w:val="22"/>
          <w:highlight w:val="none"/>
          <w:lang w:val="en-US" w:eastAsia="zh-CN"/>
          <w14:textFill>
            <w14:solidFill>
              <w14:schemeClr w14:val="tx1"/>
            </w14:solidFill>
          </w14:textFill>
        </w:rPr>
      </w:pPr>
      <w:r>
        <w:rPr>
          <w:rFonts w:hint="default" w:ascii="Times New Roman" w:hAnsi="Times New Roman" w:cs="Times New Roman"/>
          <w:color w:val="000000" w:themeColor="text1"/>
          <w:sz w:val="22"/>
          <w:szCs w:val="22"/>
          <w:highlight w:val="none"/>
          <w:lang w:val="en-US" w:eastAsia="zh-CN"/>
          <w14:textFill>
            <w14:solidFill>
              <w14:schemeClr w14:val="tx1"/>
            </w14:solidFill>
          </w14:textFill>
        </w:rPr>
        <w:t>Photographer Michael Kenna has noted, "Memory works more in terms of frozen images than images of duration and movement." Frozen photographs are frequently used as a memory medium in the creation of jewellery. Contemporary photographic jewellery breaks away from its traditional function of emotional remembrance, and so photographs of landscapes, architecture, and other subjects, in addition to portraits, have logically been extended by jewellery artists. For example, artist Namkyung Lee's works simplify the frames other than photographs, using the simplest geometrical shapes as metal frames, the contents are often architectural street scenes, and the material of the photographs is monochromatic and translucent in order to simulate the world outside of the window as seen through the filtered glass. The view through the window outlines the images in the viewer's memory, and everyone's memory of the window always exists as a symbol of memories. The figurative photographs and the abstract window frames in the work constitute a symbolic window and a mixture that contains a specific space and its connecting emotions. world, but also between the past and the present. The memories and emotions evoked by gazing out of the window are with us in the form of images.</w:t>
      </w:r>
    </w:p>
    <w:p>
      <w:pPr>
        <w:numPr>
          <w:ilvl w:val="0"/>
          <w:numId w:val="0"/>
        </w:numPr>
        <w:rPr>
          <w:rFonts w:hint="eastAsia" w:ascii="Times New Roman" w:hAnsi="Times New Roman" w:cs="Times New Roman"/>
          <w:color w:val="auto"/>
          <w:sz w:val="22"/>
          <w:szCs w:val="28"/>
          <w:lang w:val="en-US" w:eastAsia="zh-CN"/>
        </w:rPr>
      </w:pPr>
      <w:r>
        <w:rPr>
          <w:rFonts w:hint="eastAsia" w:ascii="Times New Roman" w:hAnsi="Times New Roman" w:cs="Times New Roman"/>
          <w:color w:val="auto"/>
          <w:sz w:val="22"/>
          <w:szCs w:val="28"/>
          <w:lang w:val="en-US" w:eastAsia="zh-CN"/>
        </w:rPr>
        <w:t>Contemporary jewellery's use of photographic prints as material for its creations can be said to draw on some of the expressions of traditional portrait jewellery, but the understanding of the meaning of the photographs is very different. From the traditional jewellery of the portrait photo jewellery as a way of remembering loved ones to the contemporary jewellery creation field against the trend of precious materials, the metaphorical and symbolic meaning behind the photo has been explored by jewellery artists, and the memorial and fast-consuming nature of the photo not only exists in contrast with the form of jewellery, but also has certain functional intersections with jewellery, there is no doubt that the photo is a rich expressive and contains a lot of possibilities for the material, the inclusion of photographic images has brought a new meaning to the theme and concept of contemporary jewellery. The addition of photographic images opens up new horizons for the expression of contemporary jewellery themes and concepts.</w:t>
      </w:r>
    </w:p>
    <w:p>
      <w:pPr>
        <w:numPr>
          <w:ilvl w:val="0"/>
          <w:numId w:val="0"/>
        </w:numPr>
        <w:rPr>
          <w:rFonts w:hint="eastAsia" w:ascii="Times New Roman" w:hAnsi="Times New Roman" w:cs="Times New Roman"/>
          <w:color w:val="auto"/>
          <w:sz w:val="22"/>
          <w:szCs w:val="28"/>
          <w:lang w:val="en-US" w:eastAsia="zh-CN"/>
        </w:rPr>
      </w:pPr>
    </w:p>
    <w:p>
      <w:pPr>
        <w:numPr>
          <w:ilvl w:val="0"/>
          <w:numId w:val="0"/>
        </w:numPr>
        <w:rPr>
          <w:rFonts w:hint="default"/>
          <w:color w:val="FF0000"/>
          <w:sz w:val="24"/>
          <w:szCs w:val="32"/>
          <w:highlight w:val="none"/>
          <w:lang w:val="en-US" w:eastAsia="zh-CN"/>
        </w:rPr>
      </w:pPr>
      <w:r>
        <w:rPr>
          <w:rFonts w:hint="default"/>
          <w:color w:val="FF0000"/>
          <w:sz w:val="24"/>
          <w:szCs w:val="32"/>
          <w:highlight w:val="none"/>
          <w:lang w:val="en-US" w:eastAsia="zh-CN"/>
        </w:rPr>
        <w:drawing>
          <wp:inline distT="0" distB="0" distL="114300" distR="114300">
            <wp:extent cx="1446530" cy="1557020"/>
            <wp:effectExtent l="0" t="0" r="1270" b="5080"/>
            <wp:docPr id="2" name="图片 2" descr="未标题-1@2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未标题-1@2x"/>
                    <pic:cNvPicPr>
                      <a:picLocks noChangeAspect="1"/>
                    </pic:cNvPicPr>
                  </pic:nvPicPr>
                  <pic:blipFill>
                    <a:blip r:embed="rId19"/>
                    <a:stretch>
                      <a:fillRect/>
                    </a:stretch>
                  </pic:blipFill>
                  <pic:spPr>
                    <a:xfrm>
                      <a:off x="0" y="0"/>
                      <a:ext cx="1446530" cy="1557020"/>
                    </a:xfrm>
                    <a:prstGeom prst="rect">
                      <a:avLst/>
                    </a:prstGeom>
                  </pic:spPr>
                </pic:pic>
              </a:graphicData>
            </a:graphic>
          </wp:inline>
        </w:drawing>
      </w:r>
      <w:r>
        <w:rPr>
          <w:rFonts w:hint="eastAsia"/>
          <w:color w:val="FF0000"/>
          <w:sz w:val="24"/>
          <w:szCs w:val="32"/>
          <w:highlight w:val="none"/>
          <w:lang w:val="en-US" w:eastAsia="zh-CN"/>
        </w:rPr>
        <w:t xml:space="preserve">                 </w:t>
      </w:r>
      <w:r>
        <w:rPr>
          <w:rFonts w:hint="default"/>
          <w:color w:val="FF0000"/>
          <w:sz w:val="24"/>
          <w:szCs w:val="32"/>
          <w:highlight w:val="none"/>
          <w:lang w:val="en-US" w:eastAsia="zh-CN"/>
        </w:rPr>
        <w:drawing>
          <wp:inline distT="0" distB="0" distL="114300" distR="114300">
            <wp:extent cx="1089025" cy="1612265"/>
            <wp:effectExtent l="0" t="0" r="635" b="3175"/>
            <wp:docPr id="4" name="图片 4" descr="微信截图_20240517221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微信截图_20240517221741"/>
                    <pic:cNvPicPr>
                      <a:picLocks noChangeAspect="1"/>
                    </pic:cNvPicPr>
                  </pic:nvPicPr>
                  <pic:blipFill>
                    <a:blip r:embed="rId20"/>
                    <a:stretch>
                      <a:fillRect/>
                    </a:stretch>
                  </pic:blipFill>
                  <pic:spPr>
                    <a:xfrm>
                      <a:off x="0" y="0"/>
                      <a:ext cx="1089025" cy="1612265"/>
                    </a:xfrm>
                    <a:prstGeom prst="rect">
                      <a:avLst/>
                    </a:prstGeom>
                  </pic:spPr>
                </pic:pic>
              </a:graphicData>
            </a:graphic>
          </wp:inline>
        </w:drawing>
      </w:r>
    </w:p>
    <w:p>
      <w:pPr>
        <w:rPr>
          <w:rFonts w:hint="default" w:ascii="Times New Roman" w:hAnsi="Times New Roman" w:cs="Times New Roman"/>
          <w:color w:val="FF0000"/>
          <w:sz w:val="22"/>
          <w:szCs w:val="28"/>
          <w:lang w:val="en-US" w:eastAsia="zh-CN"/>
        </w:rPr>
      </w:pPr>
      <w:r>
        <w:rPr>
          <w:sz w:val="22"/>
        </w:rPr>
        <mc:AlternateContent>
          <mc:Choice Requires="wps">
            <w:drawing>
              <wp:anchor distT="0" distB="0" distL="114300" distR="114300" simplePos="0" relativeHeight="251678720" behindDoc="0" locked="0" layoutInCell="1" allowOverlap="1">
                <wp:simplePos x="0" y="0"/>
                <wp:positionH relativeFrom="column">
                  <wp:posOffset>2727960</wp:posOffset>
                </wp:positionH>
                <wp:positionV relativeFrom="paragraph">
                  <wp:posOffset>26670</wp:posOffset>
                </wp:positionV>
                <wp:extent cx="2287905" cy="585470"/>
                <wp:effectExtent l="0" t="0" r="5715" b="1270"/>
                <wp:wrapNone/>
                <wp:docPr id="44" name="文本框 44"/>
                <wp:cNvGraphicFramePr/>
                <a:graphic xmlns:a="http://schemas.openxmlformats.org/drawingml/2006/main">
                  <a:graphicData uri="http://schemas.microsoft.com/office/word/2010/wordprocessingShape">
                    <wps:wsp>
                      <wps:cNvSpPr txBox="1"/>
                      <wps:spPr>
                        <a:xfrm>
                          <a:off x="3902710" y="7857490"/>
                          <a:ext cx="2287905" cy="58547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sz w:val="15"/>
                                <w:szCs w:val="18"/>
                                <w:lang w:val="en-US" w:eastAsia="zh-CN"/>
                              </w:rPr>
                            </w:pPr>
                            <w:r>
                              <w:rPr>
                                <w:rFonts w:hint="eastAsia"/>
                                <w:sz w:val="15"/>
                                <w:szCs w:val="18"/>
                                <w:lang w:val="en-US" w:eastAsia="zh-CN"/>
                              </w:rPr>
                              <w:t>Namkyung Lee“strangers”</w:t>
                            </w:r>
                          </w:p>
                          <w:p>
                            <w:pPr>
                              <w:rPr>
                                <w:rFonts w:hint="eastAsia"/>
                                <w:sz w:val="15"/>
                                <w:szCs w:val="18"/>
                                <w:lang w:val="en-US" w:eastAsia="zh-CN"/>
                              </w:rPr>
                            </w:pPr>
                            <w:r>
                              <w:rPr>
                                <w:rFonts w:hint="eastAsia"/>
                                <w:sz w:val="15"/>
                                <w:szCs w:val="18"/>
                                <w:lang w:val="en-US" w:eastAsia="zh-CN"/>
                              </w:rPr>
                              <w:t>Silver; Acrylic Photo; Pearl 2021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14.8pt;margin-top:2.1pt;height:46.1pt;width:180.15pt;z-index:251678720;mso-width-relative:page;mso-height-relative:page;" fillcolor="#FFFFFF [3201]" filled="t" stroked="f" coordsize="21600,21600" o:gfxdata="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HBG&#10;6O7UAAAACAEAAA8AAAAAAAAAAQAgAAAAIgAAAGRycy9kb3ducmV2LnhtbFBLAQIUABQAAAAIAIdO&#10;4kDcLRdhYAIAAJ0EAAAOAAAAAAAAAAEAIAAAACMBAABkcnMvZTJvRG9jLnhtbFBLBQYAAAAABgAG&#10;AFkBAAD1BQAAAAA=&#10;">
                <v:fill on="t" focussize="0,0"/>
                <v:stroke on="f" weight="0.5pt"/>
                <v:imagedata o:title=""/>
                <o:lock v:ext="edit" aspectratio="f"/>
                <v:textbox>
                  <w:txbxContent>
                    <w:p>
                      <w:pPr>
                        <w:rPr>
                          <w:rFonts w:hint="eastAsia"/>
                          <w:sz w:val="15"/>
                          <w:szCs w:val="18"/>
                          <w:lang w:val="en-US" w:eastAsia="zh-CN"/>
                        </w:rPr>
                      </w:pPr>
                      <w:r>
                        <w:rPr>
                          <w:rFonts w:hint="eastAsia"/>
                          <w:sz w:val="15"/>
                          <w:szCs w:val="18"/>
                          <w:lang w:val="en-US" w:eastAsia="zh-CN"/>
                        </w:rPr>
                        <w:t>Namkyung Lee“strangers”</w:t>
                      </w:r>
                    </w:p>
                    <w:p>
                      <w:pPr>
                        <w:rPr>
                          <w:rFonts w:hint="eastAsia"/>
                          <w:sz w:val="15"/>
                          <w:szCs w:val="18"/>
                          <w:lang w:val="en-US" w:eastAsia="zh-CN"/>
                        </w:rPr>
                      </w:pPr>
                      <w:r>
                        <w:rPr>
                          <w:rFonts w:hint="eastAsia"/>
                          <w:sz w:val="15"/>
                          <w:szCs w:val="18"/>
                          <w:lang w:val="en-US" w:eastAsia="zh-CN"/>
                        </w:rPr>
                        <w:t>Silver; Acrylic Photo; Pearl 2021</w:t>
                      </w:r>
                    </w:p>
                  </w:txbxContent>
                </v:textbox>
              </v:shape>
            </w:pict>
          </mc:Fallback>
        </mc:AlternateContent>
      </w:r>
      <w:r>
        <w:rPr>
          <w:sz w:val="22"/>
        </w:rPr>
        <mc:AlternateContent>
          <mc:Choice Requires="wps">
            <w:drawing>
              <wp:anchor distT="0" distB="0" distL="114300" distR="114300" simplePos="0" relativeHeight="251677696" behindDoc="0" locked="0" layoutInCell="1" allowOverlap="1">
                <wp:simplePos x="0" y="0"/>
                <wp:positionH relativeFrom="column">
                  <wp:posOffset>-144145</wp:posOffset>
                </wp:positionH>
                <wp:positionV relativeFrom="paragraph">
                  <wp:posOffset>36195</wp:posOffset>
                </wp:positionV>
                <wp:extent cx="2421890" cy="560070"/>
                <wp:effectExtent l="0" t="0" r="0" b="0"/>
                <wp:wrapNone/>
                <wp:docPr id="11" name="文本框 11"/>
                <wp:cNvGraphicFramePr/>
                <a:graphic xmlns:a="http://schemas.openxmlformats.org/drawingml/2006/main">
                  <a:graphicData uri="http://schemas.microsoft.com/office/word/2010/wordprocessingShape">
                    <wps:wsp>
                      <wps:cNvSpPr txBox="1"/>
                      <wps:spPr>
                        <a:xfrm>
                          <a:off x="1080770" y="6894195"/>
                          <a:ext cx="2421890" cy="56007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sz w:val="15"/>
                                <w:szCs w:val="18"/>
                                <w:lang w:val="en-US" w:eastAsia="zh-CN"/>
                              </w:rPr>
                            </w:pPr>
                            <w:r>
                              <w:rPr>
                                <w:rFonts w:hint="eastAsia"/>
                                <w:sz w:val="15"/>
                                <w:szCs w:val="18"/>
                                <w:lang w:val="en-US" w:eastAsia="zh-CN"/>
                              </w:rPr>
                              <w:t xml:space="preserve">Barbara Paganin </w:t>
                            </w:r>
                            <w:r>
                              <w:rPr>
                                <w:rFonts w:hint="default"/>
                                <w:sz w:val="15"/>
                                <w:szCs w:val="18"/>
                                <w:lang w:val="en-US" w:eastAsia="zh-CN"/>
                              </w:rPr>
                              <w:t>“</w:t>
                            </w:r>
                            <w:r>
                              <w:rPr>
                                <w:rFonts w:hint="eastAsia"/>
                                <w:sz w:val="15"/>
                                <w:szCs w:val="18"/>
                                <w:lang w:val="en-US" w:eastAsia="zh-CN"/>
                              </w:rPr>
                              <w:t>recollection</w:t>
                            </w:r>
                            <w:r>
                              <w:rPr>
                                <w:rFonts w:hint="default"/>
                                <w:sz w:val="15"/>
                                <w:szCs w:val="18"/>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35pt;margin-top:2.85pt;height:44.1pt;width:190.7pt;z-index:251677696;mso-width-relative:page;mso-height-relative:page;" filled="f" stroked="f" coordsize="21600,21600" o:gfxdata="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AWAVC+2gAAAAgBAAAPAAAAAAAAAAEA&#10;IAAAACIAAABkcnMvZG93bnJldi54bWxQSwECFAAUAAAACACHTuJAGwB7GkYCAAB0BAAADgAAAAAA&#10;AAABACAAAAApAQAAZHJzL2Uyb0RvYy54bWxQSwUGAAAAAAYABgBZAQAA4QUAAAAA&#10;">
                <v:fill on="f" focussize="0,0"/>
                <v:stroke on="f" weight="0.5pt"/>
                <v:imagedata o:title=""/>
                <o:lock v:ext="edit" aspectratio="f"/>
                <v:textbox>
                  <w:txbxContent>
                    <w:p>
                      <w:pPr>
                        <w:rPr>
                          <w:rFonts w:hint="default" w:eastAsiaTheme="minorEastAsia"/>
                          <w:sz w:val="15"/>
                          <w:szCs w:val="18"/>
                          <w:lang w:val="en-US" w:eastAsia="zh-CN"/>
                        </w:rPr>
                      </w:pPr>
                      <w:r>
                        <w:rPr>
                          <w:rFonts w:hint="eastAsia"/>
                          <w:sz w:val="15"/>
                          <w:szCs w:val="18"/>
                          <w:lang w:val="en-US" w:eastAsia="zh-CN"/>
                        </w:rPr>
                        <w:t xml:space="preserve">Barbara Paganin </w:t>
                      </w:r>
                      <w:r>
                        <w:rPr>
                          <w:rFonts w:hint="default"/>
                          <w:sz w:val="15"/>
                          <w:szCs w:val="18"/>
                          <w:lang w:val="en-US" w:eastAsia="zh-CN"/>
                        </w:rPr>
                        <w:t>“</w:t>
                      </w:r>
                      <w:r>
                        <w:rPr>
                          <w:rFonts w:hint="eastAsia"/>
                          <w:sz w:val="15"/>
                          <w:szCs w:val="18"/>
                          <w:lang w:val="en-US" w:eastAsia="zh-CN"/>
                        </w:rPr>
                        <w:t>recollection</w:t>
                      </w:r>
                      <w:r>
                        <w:rPr>
                          <w:rFonts w:hint="default"/>
                          <w:sz w:val="15"/>
                          <w:szCs w:val="18"/>
                          <w:lang w:val="en-US" w:eastAsia="zh-CN"/>
                        </w:rPr>
                        <w:t>”</w:t>
                      </w:r>
                    </w:p>
                  </w:txbxContent>
                </v:textbox>
              </v:shape>
            </w:pict>
          </mc:Fallback>
        </mc:AlternateContent>
      </w:r>
    </w:p>
    <w:p>
      <w:pPr>
        <w:rPr>
          <w:rFonts w:hint="default" w:ascii="Times New Roman" w:hAnsi="Times New Roman" w:cs="Times New Roman"/>
          <w:color w:val="FF0000"/>
          <w:sz w:val="22"/>
          <w:szCs w:val="28"/>
          <w:lang w:val="en-US" w:eastAsia="zh-CN"/>
        </w:rPr>
      </w:pPr>
    </w:p>
    <w:p>
      <w:pPr>
        <w:numPr>
          <w:ilvl w:val="0"/>
          <w:numId w:val="0"/>
        </w:numPr>
        <w:rPr>
          <w:rFonts w:hint="eastAsia"/>
          <w:color w:val="auto"/>
          <w:sz w:val="24"/>
          <w:szCs w:val="32"/>
          <w:highlight w:val="none"/>
          <w:lang w:val="en-US" w:eastAsia="zh-CN"/>
        </w:rPr>
      </w:pPr>
    </w:p>
    <w:p>
      <w:pPr>
        <w:numPr>
          <w:ilvl w:val="0"/>
          <w:numId w:val="0"/>
        </w:numPr>
        <w:rPr>
          <w:rFonts w:hint="eastAsia"/>
          <w:color w:val="auto"/>
          <w:sz w:val="22"/>
          <w:szCs w:val="28"/>
          <w:highlight w:val="none"/>
          <w:lang w:val="en-US" w:eastAsia="zh-CN"/>
        </w:rPr>
      </w:pPr>
    </w:p>
    <w:p>
      <w:pPr>
        <w:numPr>
          <w:ilvl w:val="0"/>
          <w:numId w:val="0"/>
        </w:numPr>
        <w:rPr>
          <w:rFonts w:hint="default" w:ascii="Times New Roman" w:hAnsi="Times New Roman" w:cs="Times New Roman"/>
          <w:b/>
          <w:bCs/>
          <w:color w:val="auto"/>
          <w:sz w:val="22"/>
          <w:szCs w:val="28"/>
          <w:highlight w:val="none"/>
          <w:lang w:val="en-US" w:eastAsia="zh-CN"/>
        </w:rPr>
      </w:pPr>
      <w:r>
        <w:rPr>
          <w:rFonts w:hint="eastAsia"/>
          <w:b/>
          <w:bCs/>
          <w:color w:val="auto"/>
          <w:sz w:val="22"/>
          <w:szCs w:val="28"/>
          <w:highlight w:val="none"/>
          <w:lang w:val="en-US" w:eastAsia="zh-CN"/>
        </w:rPr>
        <w:t>ChapterThree：</w:t>
      </w:r>
      <w:r>
        <w:rPr>
          <w:rFonts w:hint="default" w:ascii="Times New Roman" w:hAnsi="Times New Roman" w:cs="Times New Roman"/>
          <w:b/>
          <w:bCs/>
          <w:color w:val="auto"/>
          <w:sz w:val="22"/>
          <w:szCs w:val="28"/>
          <w:highlight w:val="none"/>
          <w:lang w:val="en-US" w:eastAsia="zh-CN"/>
        </w:rPr>
        <w:t>Innovation；Contemporary Expressions in Jewellery Fusion Photography</w:t>
      </w:r>
    </w:p>
    <w:p>
      <w:pPr>
        <w:numPr>
          <w:ilvl w:val="0"/>
          <w:numId w:val="0"/>
        </w:numPr>
        <w:rPr>
          <w:rFonts w:hint="default" w:ascii="Times New Roman" w:hAnsi="Times New Roman" w:eastAsia="宋体" w:cs="Times New Roman"/>
          <w:b/>
          <w:bCs/>
          <w:color w:val="auto"/>
          <w:sz w:val="22"/>
          <w:szCs w:val="28"/>
          <w:highlight w:val="none"/>
          <w:lang w:val="en-US" w:eastAsia="zh-CN"/>
        </w:rPr>
      </w:pPr>
      <w:r>
        <w:rPr>
          <w:rFonts w:hint="default" w:ascii="Times New Roman" w:hAnsi="Times New Roman" w:cs="Times New Roman"/>
          <w:b/>
          <w:bCs/>
          <w:color w:val="auto"/>
          <w:sz w:val="22"/>
          <w:szCs w:val="28"/>
          <w:highlight w:val="none"/>
          <w:lang w:val="en-US" w:eastAsia="zh-CN"/>
        </w:rPr>
        <w:t>1</w:t>
      </w:r>
      <w:r>
        <w:rPr>
          <w:rFonts w:hint="eastAsia" w:ascii="Times New Roman" w:hAnsi="Times New Roman" w:cs="Times New Roman"/>
          <w:b/>
          <w:bCs/>
          <w:color w:val="auto"/>
          <w:sz w:val="22"/>
          <w:szCs w:val="28"/>
          <w:highlight w:val="none"/>
          <w:lang w:val="en-US" w:eastAsia="zh-CN"/>
        </w:rPr>
        <w:t>.</w:t>
      </w:r>
      <w:r>
        <w:rPr>
          <w:rFonts w:hint="default" w:ascii="Times New Roman" w:hAnsi="Times New Roman" w:cs="Times New Roman"/>
          <w:b/>
          <w:bCs/>
          <w:color w:val="auto"/>
          <w:sz w:val="22"/>
          <w:szCs w:val="28"/>
          <w:highlight w:val="none"/>
          <w:lang w:val="en-US" w:eastAsia="zh-CN"/>
        </w:rPr>
        <w:t>Derivative applications of photographic optics</w:t>
      </w:r>
    </w:p>
    <w:p>
      <w:pPr>
        <w:ind w:firstLine="440" w:firstLineChars="200"/>
        <w:rPr>
          <w:rFonts w:hint="default" w:ascii="Times New Roman" w:hAnsi="Times New Roman" w:eastAsia="宋体" w:cs="Times New Roman"/>
          <w:color w:val="auto"/>
          <w:sz w:val="22"/>
          <w:szCs w:val="22"/>
          <w:highlight w:val="none"/>
          <w:lang w:val="en-US" w:eastAsia="zh-CN"/>
        </w:rPr>
      </w:pPr>
      <w:r>
        <w:rPr>
          <w:rFonts w:hint="default" w:ascii="Times New Roman" w:hAnsi="Times New Roman" w:eastAsia="宋体" w:cs="Times New Roman"/>
          <w:color w:val="auto"/>
          <w:sz w:val="22"/>
          <w:szCs w:val="22"/>
          <w:highlight w:val="none"/>
          <w:lang w:val="en-US" w:eastAsia="zh-CN"/>
        </w:rPr>
        <w:t>Photography is the art of light, is the use of light-sensitive materials to capture and frame the instantaneous light and shadow, the lens is the key to light and shadow imaging. As early as the seventeenth century, the optics of the camera obscura were applied to the display of images drawn on glass panels, and this technique, known as 'magic lanterns', already had the basic components of a modern projection system - the projected subject object, the light source, and the lens. In his book, William Molyneux, a professor at Trinity College Dublin, describes the adjustable-focus lens lantern in detail and explains the principles of its imaging. The reproduction of light and shadow seems to have a magical power that has led mankind to explore it, and this exploration has also been extended to the creation of jewellery. It's hard to imagine a link between jewellery and optical imaging, but we can find traces of it in the dustbin of history. For example, a lens ring in the Moscow State Polytechnic Museum dates from the late 19th century, half a century after the invention of the camera. The ring contains a miniature slide and a viewing lens encased in a cylinder about 3 millimetres in diameter, and a miniature black-and-white film depicting the Orthodox icon of Jesus Christ crucified. The external structure of the ring is equally ingenious, featuring a pair of hands holding an optical device, which, based on the position of the hands, can be roughly identified as a camera with an axial viewfinder and a hood over the top of the camera body.</w:t>
      </w:r>
    </w:p>
    <w:p>
      <w:pPr>
        <w:ind w:firstLine="440" w:firstLineChars="200"/>
        <w:rPr>
          <w:rFonts w:hint="eastAsia" w:ascii="宋体" w:hAnsi="宋体" w:eastAsia="宋体" w:cs="宋体"/>
          <w:color w:val="auto"/>
          <w:sz w:val="22"/>
          <w:szCs w:val="22"/>
          <w:highlight w:val="none"/>
          <w:lang w:val="en-US" w:eastAsia="zh-CN"/>
        </w:rPr>
      </w:pPr>
    </w:p>
    <w:p>
      <w:pPr>
        <w:rPr>
          <w:rFonts w:hint="default" w:ascii="宋体" w:hAnsi="宋体" w:eastAsia="宋体" w:cs="宋体"/>
          <w:i w:val="0"/>
          <w:iCs w:val="0"/>
          <w:caps w:val="0"/>
          <w:color w:val="000000"/>
          <w:spacing w:val="3"/>
          <w:sz w:val="22"/>
          <w:szCs w:val="22"/>
          <w:shd w:val="clear" w:fill="FFFFFF"/>
          <w:lang w:val="en-US" w:eastAsia="zh-CN"/>
        </w:rPr>
      </w:pPr>
      <w:r>
        <w:rPr>
          <w:sz w:val="22"/>
        </w:rPr>
        <mc:AlternateContent>
          <mc:Choice Requires="wps">
            <w:drawing>
              <wp:anchor distT="0" distB="0" distL="114300" distR="114300" simplePos="0" relativeHeight="251676672" behindDoc="0" locked="0" layoutInCell="1" allowOverlap="1">
                <wp:simplePos x="0" y="0"/>
                <wp:positionH relativeFrom="column">
                  <wp:posOffset>3144520</wp:posOffset>
                </wp:positionH>
                <wp:positionV relativeFrom="paragraph">
                  <wp:posOffset>1148715</wp:posOffset>
                </wp:positionV>
                <wp:extent cx="2487295" cy="1094105"/>
                <wp:effectExtent l="0" t="0" r="4445" b="3175"/>
                <wp:wrapNone/>
                <wp:docPr id="45" name="文本框 45"/>
                <wp:cNvGraphicFramePr/>
                <a:graphic xmlns:a="http://schemas.openxmlformats.org/drawingml/2006/main">
                  <a:graphicData uri="http://schemas.microsoft.com/office/word/2010/wordprocessingShape">
                    <wps:wsp>
                      <wps:cNvSpPr txBox="1"/>
                      <wps:spPr>
                        <a:xfrm>
                          <a:off x="4340225" y="4693920"/>
                          <a:ext cx="2487295" cy="109410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widowControl/>
                              <w:suppressLineNumbers w:val="0"/>
                              <w:jc w:val="left"/>
                              <w:rPr>
                                <w:rFonts w:hint="default" w:ascii="Times New Roman" w:hAnsi="Times New Roman" w:eastAsia="Lucida Sans Unicode" w:cs="Times New Roman"/>
                                <w:i w:val="0"/>
                                <w:iCs w:val="0"/>
                                <w:caps w:val="0"/>
                                <w:color w:val="000000" w:themeColor="text1"/>
                                <w:spacing w:val="0"/>
                                <w:sz w:val="8"/>
                                <w:szCs w:val="8"/>
                                <w14:textFill>
                                  <w14:solidFill>
                                    <w14:schemeClr w14:val="tx1"/>
                                  </w14:solidFill>
                                </w14:textFill>
                              </w:rPr>
                            </w:pPr>
                            <w:r>
                              <w:rPr>
                                <w:rFonts w:hint="default" w:ascii="Times New Roman" w:hAnsi="Times New Roman" w:cs="Times New Roman"/>
                                <w:color w:val="000000" w:themeColor="text1"/>
                                <w:sz w:val="15"/>
                                <w:szCs w:val="18"/>
                                <w:lang w:val="en-US" w:eastAsia="zh-CN"/>
                                <w14:textFill>
                                  <w14:solidFill>
                                    <w14:schemeClr w14:val="tx1"/>
                                  </w14:solidFill>
                                </w14:textFill>
                              </w:rPr>
                              <w:t>J</w:t>
                            </w:r>
                            <w:r>
                              <w:rPr>
                                <w:rFonts w:hint="default" w:ascii="Times New Roman" w:hAnsi="Times New Roman" w:cs="Times New Roman"/>
                                <w:color w:val="000000" w:themeColor="text1"/>
                                <w:sz w:val="15"/>
                                <w:szCs w:val="18"/>
                                <w14:textFill>
                                  <w14:solidFill>
                                    <w14:schemeClr w14:val="tx1"/>
                                  </w14:solidFill>
                                </w14:textFill>
                              </w:rPr>
                              <w:t xml:space="preserve">iro </w:t>
                            </w:r>
                            <w:r>
                              <w:rPr>
                                <w:rFonts w:hint="default" w:ascii="Times New Roman" w:hAnsi="Times New Roman" w:cs="Times New Roman"/>
                                <w:color w:val="000000" w:themeColor="text1"/>
                                <w:sz w:val="15"/>
                                <w:szCs w:val="18"/>
                                <w:lang w:val="en-US" w:eastAsia="zh-CN"/>
                                <w14:textFill>
                                  <w14:solidFill>
                                    <w14:schemeClr w14:val="tx1"/>
                                  </w14:solidFill>
                                </w14:textFill>
                              </w:rPr>
                              <w:t>K</w:t>
                            </w:r>
                            <w:r>
                              <w:rPr>
                                <w:rFonts w:hint="default" w:ascii="Times New Roman" w:hAnsi="Times New Roman" w:cs="Times New Roman"/>
                                <w:color w:val="000000" w:themeColor="text1"/>
                                <w:sz w:val="15"/>
                                <w:szCs w:val="18"/>
                                <w14:textFill>
                                  <w14:solidFill>
                                    <w14:schemeClr w14:val="tx1"/>
                                  </w14:solidFill>
                                </w14:textFill>
                              </w:rPr>
                              <w:t>amata</w:t>
                            </w:r>
                            <w:r>
                              <w:rPr>
                                <w:rFonts w:hint="default" w:ascii="Times New Roman" w:hAnsi="Times New Roman" w:cs="Times New Roman"/>
                                <w:color w:val="000000" w:themeColor="text1"/>
                                <w:sz w:val="15"/>
                                <w:szCs w:val="18"/>
                                <w:lang w:val="en-US" w:eastAsia="zh-CN"/>
                                <w14:textFill>
                                  <w14:solidFill>
                                    <w14:schemeClr w14:val="tx1"/>
                                  </w14:solidFill>
                                </w14:textFill>
                              </w:rPr>
                              <w:t xml:space="preserve"> </w:t>
                            </w:r>
                            <w:r>
                              <w:rPr>
                                <w:rFonts w:hint="default" w:ascii="Times New Roman" w:hAnsi="Times New Roman" w:cs="Times New Roman"/>
                                <w:color w:val="000000" w:themeColor="text1"/>
                                <w:sz w:val="15"/>
                                <w:szCs w:val="15"/>
                                <w:lang w:val="en-US" w:eastAsia="zh-CN"/>
                                <w14:textFill>
                                  <w14:solidFill>
                                    <w14:schemeClr w14:val="tx1"/>
                                  </w14:solidFill>
                                </w14:textFill>
                              </w:rPr>
                              <w:t xml:space="preserve"> </w:t>
                            </w:r>
                            <w:r>
                              <w:rPr>
                                <w:rFonts w:hint="default" w:ascii="Times New Roman" w:hAnsi="Times New Roman" w:eastAsia="Lucida Sans Unicode"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WG SPIEGEL</w:t>
                            </w:r>
                            <w:r>
                              <w:rPr>
                                <w:rFonts w:hint="default"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 xml:space="preserve"> necklaces 2021</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left"/>
                              <w:rPr>
                                <w:rFonts w:hint="default"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pPr>
                            <w:r>
                              <w:rPr>
                                <w:rFonts w:hint="default"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Camera lens, rose gold coated, PVD coated, white 18K palladium</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left"/>
                              <w:rPr>
                                <w:rFonts w:hint="default" w:ascii="宋体" w:hAnsi="宋体" w:eastAsia="宋体" w:cs="宋体"/>
                                <w:i w:val="0"/>
                                <w:iCs w:val="0"/>
                                <w:caps w:val="0"/>
                                <w:color w:val="000000" w:themeColor="text1"/>
                                <w:spacing w:val="0"/>
                                <w:kern w:val="0"/>
                                <w:sz w:val="15"/>
                                <w:szCs w:val="15"/>
                                <w:shd w:val="clear" w:fill="FFFFFF"/>
                                <w:lang w:val="en-US" w:eastAsia="zh-CN" w:bidi="ar"/>
                                <w14:textFill>
                                  <w14:solidFill>
                                    <w14:schemeClr w14:val="tx1"/>
                                  </w14:solidFill>
                                </w14:textFill>
                              </w:rPr>
                            </w:pPr>
                            <w:r>
                              <w:rPr>
                                <w:rFonts w:hint="eastAsia" w:ascii="Times New Roman" w:hAnsi="Times New Roman" w:cs="Times New Roman"/>
                                <w:sz w:val="15"/>
                                <w:szCs w:val="18"/>
                                <w:lang w:val="en-US" w:eastAsia="zh-CN"/>
                              </w:rPr>
                              <w:t>Image credit</w:t>
                            </w:r>
                            <w:r>
                              <w:rPr>
                                <w:rFonts w:hint="eastAsia" w:ascii="宋体" w:hAnsi="宋体" w:eastAsia="宋体" w:cs="宋体"/>
                                <w:i w:val="0"/>
                                <w:iCs w:val="0"/>
                                <w:caps w:val="0"/>
                                <w:color w:val="000000" w:themeColor="text1"/>
                                <w:spacing w:val="0"/>
                                <w:kern w:val="0"/>
                                <w:sz w:val="15"/>
                                <w:szCs w:val="15"/>
                                <w:shd w:val="clear" w:fill="FFFFFF"/>
                                <w:lang w:val="en-US" w:eastAsia="zh-CN" w:bidi="ar"/>
                                <w14:textFill>
                                  <w14:solidFill>
                                    <w14:schemeClr w14:val="tx1"/>
                                  </w14:solidFill>
                                </w14:textFill>
                              </w:rPr>
                              <w:t>：</w:t>
                            </w:r>
                            <w:r>
                              <w:rPr>
                                <w:rFonts w:hint="default"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http</w:t>
                            </w:r>
                            <w:r>
                              <w:rPr>
                                <w:rFonts w:hint="eastAsia"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s://www.jirokamata.com/item/219</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47.6pt;margin-top:90.45pt;height:86.15pt;width:195.85pt;z-index:251676672;mso-width-relative:page;mso-height-relative:page;" fillcolor="#FFFFFF [3201]" filled="t" stroked="f" coordsize="21600,21600" o:gfxdata="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KG4&#10;ipLWAAAACwEAAA8AAAAAAAAAAQAgAAAAIgAAAGRycy9kb3ducmV2LnhtbFBLAQIUABQAAAAIAIdO&#10;4kD6XWoEXgIAAJ0EAAAOAAAAAAAAAAEAIAAAACUBAABkcnMvZTJvRG9jLnhtbFBLBQYAAAAABgAG&#10;AFkBAAD1BQAAAAA=&#10;">
                <v:fill on="t" focussize="0,0"/>
                <v:stroke on="f" weight="0.5pt"/>
                <v:imagedata o:title=""/>
                <o:lock v:ext="edit" aspectratio="f"/>
                <v:textbox>
                  <w:txbxContent>
                    <w:p>
                      <w:pPr>
                        <w:keepNext w:val="0"/>
                        <w:keepLines w:val="0"/>
                        <w:widowControl/>
                        <w:suppressLineNumbers w:val="0"/>
                        <w:jc w:val="left"/>
                        <w:rPr>
                          <w:rFonts w:hint="default" w:ascii="Times New Roman" w:hAnsi="Times New Roman" w:eastAsia="Lucida Sans Unicode" w:cs="Times New Roman"/>
                          <w:i w:val="0"/>
                          <w:iCs w:val="0"/>
                          <w:caps w:val="0"/>
                          <w:color w:val="000000" w:themeColor="text1"/>
                          <w:spacing w:val="0"/>
                          <w:sz w:val="8"/>
                          <w:szCs w:val="8"/>
                          <w14:textFill>
                            <w14:solidFill>
                              <w14:schemeClr w14:val="tx1"/>
                            </w14:solidFill>
                          </w14:textFill>
                        </w:rPr>
                      </w:pPr>
                      <w:r>
                        <w:rPr>
                          <w:rFonts w:hint="default" w:ascii="Times New Roman" w:hAnsi="Times New Roman" w:cs="Times New Roman"/>
                          <w:color w:val="000000" w:themeColor="text1"/>
                          <w:sz w:val="15"/>
                          <w:szCs w:val="18"/>
                          <w:lang w:val="en-US" w:eastAsia="zh-CN"/>
                          <w14:textFill>
                            <w14:solidFill>
                              <w14:schemeClr w14:val="tx1"/>
                            </w14:solidFill>
                          </w14:textFill>
                        </w:rPr>
                        <w:t>J</w:t>
                      </w:r>
                      <w:r>
                        <w:rPr>
                          <w:rFonts w:hint="default" w:ascii="Times New Roman" w:hAnsi="Times New Roman" w:cs="Times New Roman"/>
                          <w:color w:val="000000" w:themeColor="text1"/>
                          <w:sz w:val="15"/>
                          <w:szCs w:val="18"/>
                          <w14:textFill>
                            <w14:solidFill>
                              <w14:schemeClr w14:val="tx1"/>
                            </w14:solidFill>
                          </w14:textFill>
                        </w:rPr>
                        <w:t xml:space="preserve">iro </w:t>
                      </w:r>
                      <w:r>
                        <w:rPr>
                          <w:rFonts w:hint="default" w:ascii="Times New Roman" w:hAnsi="Times New Roman" w:cs="Times New Roman"/>
                          <w:color w:val="000000" w:themeColor="text1"/>
                          <w:sz w:val="15"/>
                          <w:szCs w:val="18"/>
                          <w:lang w:val="en-US" w:eastAsia="zh-CN"/>
                          <w14:textFill>
                            <w14:solidFill>
                              <w14:schemeClr w14:val="tx1"/>
                            </w14:solidFill>
                          </w14:textFill>
                        </w:rPr>
                        <w:t>K</w:t>
                      </w:r>
                      <w:r>
                        <w:rPr>
                          <w:rFonts w:hint="default" w:ascii="Times New Roman" w:hAnsi="Times New Roman" w:cs="Times New Roman"/>
                          <w:color w:val="000000" w:themeColor="text1"/>
                          <w:sz w:val="15"/>
                          <w:szCs w:val="18"/>
                          <w14:textFill>
                            <w14:solidFill>
                              <w14:schemeClr w14:val="tx1"/>
                            </w14:solidFill>
                          </w14:textFill>
                        </w:rPr>
                        <w:t>amata</w:t>
                      </w:r>
                      <w:r>
                        <w:rPr>
                          <w:rFonts w:hint="default" w:ascii="Times New Roman" w:hAnsi="Times New Roman" w:cs="Times New Roman"/>
                          <w:color w:val="000000" w:themeColor="text1"/>
                          <w:sz w:val="15"/>
                          <w:szCs w:val="18"/>
                          <w:lang w:val="en-US" w:eastAsia="zh-CN"/>
                          <w14:textFill>
                            <w14:solidFill>
                              <w14:schemeClr w14:val="tx1"/>
                            </w14:solidFill>
                          </w14:textFill>
                        </w:rPr>
                        <w:t xml:space="preserve"> </w:t>
                      </w:r>
                      <w:r>
                        <w:rPr>
                          <w:rFonts w:hint="default" w:ascii="Times New Roman" w:hAnsi="Times New Roman" w:cs="Times New Roman"/>
                          <w:color w:val="000000" w:themeColor="text1"/>
                          <w:sz w:val="15"/>
                          <w:szCs w:val="15"/>
                          <w:lang w:val="en-US" w:eastAsia="zh-CN"/>
                          <w14:textFill>
                            <w14:solidFill>
                              <w14:schemeClr w14:val="tx1"/>
                            </w14:solidFill>
                          </w14:textFill>
                        </w:rPr>
                        <w:t xml:space="preserve"> </w:t>
                      </w:r>
                      <w:r>
                        <w:rPr>
                          <w:rFonts w:hint="default" w:ascii="Times New Roman" w:hAnsi="Times New Roman" w:eastAsia="Lucida Sans Unicode"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WG SPIEGEL</w:t>
                      </w:r>
                      <w:r>
                        <w:rPr>
                          <w:rFonts w:hint="default"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 xml:space="preserve"> necklaces 2021</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left"/>
                        <w:rPr>
                          <w:rFonts w:hint="default"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pPr>
                      <w:r>
                        <w:rPr>
                          <w:rFonts w:hint="default"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Camera lens, rose gold coated, PVD coated, white 18K palladium</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left"/>
                        <w:rPr>
                          <w:rFonts w:hint="default" w:ascii="宋体" w:hAnsi="宋体" w:eastAsia="宋体" w:cs="宋体"/>
                          <w:i w:val="0"/>
                          <w:iCs w:val="0"/>
                          <w:caps w:val="0"/>
                          <w:color w:val="000000" w:themeColor="text1"/>
                          <w:spacing w:val="0"/>
                          <w:kern w:val="0"/>
                          <w:sz w:val="15"/>
                          <w:szCs w:val="15"/>
                          <w:shd w:val="clear" w:fill="FFFFFF"/>
                          <w:lang w:val="en-US" w:eastAsia="zh-CN" w:bidi="ar"/>
                          <w14:textFill>
                            <w14:solidFill>
                              <w14:schemeClr w14:val="tx1"/>
                            </w14:solidFill>
                          </w14:textFill>
                        </w:rPr>
                      </w:pPr>
                      <w:r>
                        <w:rPr>
                          <w:rFonts w:hint="eastAsia" w:ascii="Times New Roman" w:hAnsi="Times New Roman" w:cs="Times New Roman"/>
                          <w:sz w:val="15"/>
                          <w:szCs w:val="18"/>
                          <w:lang w:val="en-US" w:eastAsia="zh-CN"/>
                        </w:rPr>
                        <w:t>Image credit</w:t>
                      </w:r>
                      <w:r>
                        <w:rPr>
                          <w:rFonts w:hint="eastAsia" w:ascii="宋体" w:hAnsi="宋体" w:eastAsia="宋体" w:cs="宋体"/>
                          <w:i w:val="0"/>
                          <w:iCs w:val="0"/>
                          <w:caps w:val="0"/>
                          <w:color w:val="000000" w:themeColor="text1"/>
                          <w:spacing w:val="0"/>
                          <w:kern w:val="0"/>
                          <w:sz w:val="15"/>
                          <w:szCs w:val="15"/>
                          <w:shd w:val="clear" w:fill="FFFFFF"/>
                          <w:lang w:val="en-US" w:eastAsia="zh-CN" w:bidi="ar"/>
                          <w14:textFill>
                            <w14:solidFill>
                              <w14:schemeClr w14:val="tx1"/>
                            </w14:solidFill>
                          </w14:textFill>
                        </w:rPr>
                        <w:t>：</w:t>
                      </w:r>
                      <w:r>
                        <w:rPr>
                          <w:rFonts w:hint="default"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http</w:t>
                      </w:r>
                      <w:r>
                        <w:rPr>
                          <w:rFonts w:hint="eastAsia" w:ascii="Times New Roman" w:hAnsi="Times New Roman" w:eastAsia="宋体" w:cs="Times New Roman"/>
                          <w:i w:val="0"/>
                          <w:iCs w:val="0"/>
                          <w:caps w:val="0"/>
                          <w:color w:val="000000" w:themeColor="text1"/>
                          <w:spacing w:val="0"/>
                          <w:kern w:val="0"/>
                          <w:sz w:val="15"/>
                          <w:szCs w:val="15"/>
                          <w:shd w:val="clear" w:fill="FFFFFF"/>
                          <w:lang w:val="en-US" w:eastAsia="zh-CN" w:bidi="ar"/>
                          <w14:textFill>
                            <w14:solidFill>
                              <w14:schemeClr w14:val="tx1"/>
                            </w14:solidFill>
                          </w14:textFill>
                        </w:rPr>
                        <w:t>s://www.jirokamata.com/item/219</w:t>
                      </w:r>
                    </w:p>
                  </w:txbxContent>
                </v:textbox>
              </v:shape>
            </w:pict>
          </mc:Fallback>
        </mc:AlternateContent>
      </w:r>
      <w:r>
        <w:rPr>
          <w:sz w:val="22"/>
        </w:rPr>
        <mc:AlternateContent>
          <mc:Choice Requires="wps">
            <w:drawing>
              <wp:anchor distT="0" distB="0" distL="114300" distR="114300" simplePos="0" relativeHeight="251675648" behindDoc="0" locked="0" layoutInCell="1" allowOverlap="1">
                <wp:simplePos x="0" y="0"/>
                <wp:positionH relativeFrom="column">
                  <wp:posOffset>188595</wp:posOffset>
                </wp:positionH>
                <wp:positionV relativeFrom="paragraph">
                  <wp:posOffset>1156970</wp:posOffset>
                </wp:positionV>
                <wp:extent cx="2200275" cy="938530"/>
                <wp:effectExtent l="0" t="0" r="1905" b="6350"/>
                <wp:wrapNone/>
                <wp:docPr id="46" name="文本框 46"/>
                <wp:cNvGraphicFramePr/>
                <a:graphic xmlns:a="http://schemas.openxmlformats.org/drawingml/2006/main">
                  <a:graphicData uri="http://schemas.microsoft.com/office/word/2010/wordprocessingShape">
                    <wps:wsp>
                      <wps:cNvSpPr txBox="1"/>
                      <wps:spPr>
                        <a:xfrm>
                          <a:off x="0" y="0"/>
                          <a:ext cx="2200275" cy="9385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ascii="Times New Roman" w:hAnsi="Times New Roman" w:cs="Times New Roman"/>
                                <w:sz w:val="15"/>
                                <w:szCs w:val="18"/>
                                <w:lang w:val="en-US" w:eastAsia="zh-CN"/>
                              </w:rPr>
                            </w:pPr>
                            <w:r>
                              <w:rPr>
                                <w:rFonts w:hint="eastAsia" w:ascii="Times New Roman" w:hAnsi="Times New Roman" w:cs="Times New Roman"/>
                                <w:sz w:val="15"/>
                                <w:szCs w:val="18"/>
                                <w:lang w:val="en-US" w:eastAsia="zh-CN"/>
                              </w:rPr>
                              <w:t>Image credit: Digital Museum of the Moscow State Polytechnic Museum</w:t>
                            </w:r>
                          </w:p>
                          <w:p>
                            <w:pPr>
                              <w:rPr>
                                <w:rFonts w:hint="default" w:ascii="Times New Roman" w:hAnsi="Times New Roman" w:cs="Times New Roman" w:eastAsiaTheme="minorEastAsia"/>
                                <w:sz w:val="15"/>
                                <w:szCs w:val="18"/>
                                <w:lang w:val="en-US" w:eastAsia="zh-CN"/>
                              </w:rPr>
                            </w:pPr>
                            <w:r>
                              <w:rPr>
                                <w:rFonts w:hint="default" w:ascii="Times New Roman" w:hAnsi="Times New Roman" w:cs="Times New Roman"/>
                                <w:sz w:val="15"/>
                                <w:szCs w:val="18"/>
                                <w:lang w:val="en-US" w:eastAsia="zh-CN"/>
                              </w:rPr>
                              <w:t>http://polymus.ru/collection/detail/mikrodiapozitiv-v-oprave-koltsa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85pt;margin-top:91.1pt;height:73.9pt;width:173.25pt;z-index:251675648;mso-width-relative:page;mso-height-relative:page;" fillcolor="#FFFFFF [3201]" filled="t" stroked="f" coordsize="21600,21600" o:gfxdata="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">
                <v:fill on="t" focussize="0,0"/>
                <v:stroke on="f" weight="0.5pt"/>
                <v:imagedata o:title=""/>
                <o:lock v:ext="edit" aspectratio="f"/>
                <v:textbox>
                  <w:txbxContent>
                    <w:p>
                      <w:pPr>
                        <w:rPr>
                          <w:rFonts w:hint="eastAsia" w:ascii="Times New Roman" w:hAnsi="Times New Roman" w:cs="Times New Roman"/>
                          <w:sz w:val="15"/>
                          <w:szCs w:val="18"/>
                          <w:lang w:val="en-US" w:eastAsia="zh-CN"/>
                        </w:rPr>
                      </w:pPr>
                      <w:r>
                        <w:rPr>
                          <w:rFonts w:hint="eastAsia" w:ascii="Times New Roman" w:hAnsi="Times New Roman" w:cs="Times New Roman"/>
                          <w:sz w:val="15"/>
                          <w:szCs w:val="18"/>
                          <w:lang w:val="en-US" w:eastAsia="zh-CN"/>
                        </w:rPr>
                        <w:t>Image credit: Digital Museum of the Moscow State Polytechnic Museum</w:t>
                      </w:r>
                    </w:p>
                    <w:p>
                      <w:pPr>
                        <w:rPr>
                          <w:rFonts w:hint="default" w:ascii="Times New Roman" w:hAnsi="Times New Roman" w:cs="Times New Roman" w:eastAsiaTheme="minorEastAsia"/>
                          <w:sz w:val="15"/>
                          <w:szCs w:val="18"/>
                          <w:lang w:val="en-US" w:eastAsia="zh-CN"/>
                        </w:rPr>
                      </w:pPr>
                      <w:r>
                        <w:rPr>
                          <w:rFonts w:hint="default" w:ascii="Times New Roman" w:hAnsi="Times New Roman" w:cs="Times New Roman"/>
                          <w:sz w:val="15"/>
                          <w:szCs w:val="18"/>
                          <w:lang w:val="en-US" w:eastAsia="zh-CN"/>
                        </w:rPr>
                        <w:t>http://polymus.ru/collection/detail/mikrodiapozitiv-v-oprave-koltsa</w:t>
                      </w:r>
                    </w:p>
                  </w:txbxContent>
                </v:textbox>
              </v:shape>
            </w:pict>
          </mc:Fallback>
        </mc:AlternateContent>
      </w:r>
      <w:r>
        <w:rPr>
          <w:rFonts w:hint="eastAsia" w:ascii="Times New Roman" w:hAnsi="Times New Roman" w:cs="Times New Roman"/>
          <w:sz w:val="22"/>
          <w:szCs w:val="28"/>
          <w:lang w:val="en-US" w:eastAsia="zh-CN"/>
        </w:rPr>
        <w:t xml:space="preserve">     </w:t>
      </w:r>
      <w:r>
        <w:rPr>
          <w:rFonts w:hint="eastAsia" w:ascii="Times New Roman" w:hAnsi="Times New Roman" w:cs="Times New Roman"/>
          <w:sz w:val="22"/>
          <w:szCs w:val="28"/>
          <w:lang w:val="en-US" w:eastAsia="zh-CN"/>
        </w:rPr>
        <w:drawing>
          <wp:inline distT="0" distB="0" distL="114300" distR="114300">
            <wp:extent cx="1693545" cy="1067435"/>
            <wp:effectExtent l="0" t="0" r="5715" b="6985"/>
            <wp:docPr id="47" name="图片 47" descr="莫斯科国立理工博物馆@2x@2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莫斯科国立理工博物馆@2x@2x"/>
                    <pic:cNvPicPr>
                      <a:picLocks noChangeAspect="1"/>
                    </pic:cNvPicPr>
                  </pic:nvPicPr>
                  <pic:blipFill>
                    <a:blip r:embed="rId21"/>
                    <a:stretch>
                      <a:fillRect/>
                    </a:stretch>
                  </pic:blipFill>
                  <pic:spPr>
                    <a:xfrm>
                      <a:off x="0" y="0"/>
                      <a:ext cx="1693545" cy="1067435"/>
                    </a:xfrm>
                    <a:prstGeom prst="rect">
                      <a:avLst/>
                    </a:prstGeom>
                  </pic:spPr>
                </pic:pic>
              </a:graphicData>
            </a:graphic>
          </wp:inline>
        </w:drawing>
      </w:r>
      <w:r>
        <w:rPr>
          <w:rFonts w:hint="eastAsia" w:ascii="Times New Roman" w:hAnsi="Times New Roman" w:cs="Times New Roman"/>
          <w:sz w:val="22"/>
          <w:szCs w:val="28"/>
          <w:lang w:val="en-US" w:eastAsia="zh-CN"/>
        </w:rPr>
        <w:t xml:space="preserve">                 </w:t>
      </w:r>
      <w:r>
        <w:rPr>
          <w:rFonts w:hint="default" w:ascii="Times New Roman" w:hAnsi="Times New Roman" w:cs="Times New Roman"/>
          <w:sz w:val="22"/>
          <w:szCs w:val="28"/>
          <w:lang w:val="en-US" w:eastAsia="zh-CN"/>
        </w:rPr>
        <w:drawing>
          <wp:inline distT="0" distB="0" distL="114300" distR="114300">
            <wp:extent cx="1095375" cy="1095375"/>
            <wp:effectExtent l="0" t="0" r="1905" b="1905"/>
            <wp:docPr id="16" name="图片 16" descr="Bi-necklace-multi-e1595927973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Bi-necklace-multi-e1595927973567"/>
                    <pic:cNvPicPr>
                      <a:picLocks noChangeAspect="1"/>
                    </pic:cNvPicPr>
                  </pic:nvPicPr>
                  <pic:blipFill>
                    <a:blip r:embed="rId22"/>
                    <a:stretch>
                      <a:fillRect/>
                    </a:stretch>
                  </pic:blipFill>
                  <pic:spPr>
                    <a:xfrm>
                      <a:off x="0" y="0"/>
                      <a:ext cx="1095375" cy="1095375"/>
                    </a:xfrm>
                    <a:prstGeom prst="rect">
                      <a:avLst/>
                    </a:prstGeom>
                  </pic:spPr>
                </pic:pic>
              </a:graphicData>
            </a:graphic>
          </wp:inline>
        </w:drawing>
      </w:r>
    </w:p>
    <w:p>
      <w:pPr>
        <w:rPr>
          <w:rFonts w:hint="eastAsia" w:ascii="宋体" w:hAnsi="宋体" w:eastAsia="宋体" w:cs="宋体"/>
          <w:i w:val="0"/>
          <w:iCs w:val="0"/>
          <w:caps w:val="0"/>
          <w:color w:val="000000"/>
          <w:spacing w:val="3"/>
          <w:sz w:val="22"/>
          <w:szCs w:val="22"/>
          <w:shd w:val="clear" w:fill="FFFFFF"/>
        </w:rPr>
      </w:pPr>
    </w:p>
    <w:p>
      <w:pPr>
        <w:rPr>
          <w:rFonts w:hint="default" w:ascii="宋体" w:hAnsi="宋体" w:eastAsia="宋体" w:cs="宋体"/>
          <w:i w:val="0"/>
          <w:iCs w:val="0"/>
          <w:caps w:val="0"/>
          <w:color w:val="auto"/>
          <w:spacing w:val="0"/>
          <w:sz w:val="22"/>
          <w:szCs w:val="22"/>
          <w:shd w:val="clear" w:fill="FFFFFF"/>
          <w:lang w:val="en-US" w:eastAsia="zh-CN"/>
        </w:rPr>
      </w:pPr>
    </w:p>
    <w:p>
      <w:pPr>
        <w:rPr>
          <w:rFonts w:hint="default" w:ascii="宋体" w:hAnsi="宋体" w:eastAsia="宋体" w:cs="宋体"/>
          <w:i w:val="0"/>
          <w:iCs w:val="0"/>
          <w:caps w:val="0"/>
          <w:color w:val="auto"/>
          <w:spacing w:val="0"/>
          <w:sz w:val="22"/>
          <w:szCs w:val="22"/>
          <w:shd w:val="clear" w:fill="FFFFFF"/>
          <w:lang w:val="en-US" w:eastAsia="zh-CN"/>
        </w:rPr>
      </w:pPr>
    </w:p>
    <w:p>
      <w:pPr>
        <w:rPr>
          <w:rFonts w:hint="default" w:ascii="宋体" w:hAnsi="宋体" w:eastAsia="宋体" w:cs="宋体"/>
          <w:i w:val="0"/>
          <w:iCs w:val="0"/>
          <w:caps w:val="0"/>
          <w:color w:val="auto"/>
          <w:spacing w:val="0"/>
          <w:sz w:val="22"/>
          <w:szCs w:val="22"/>
          <w:shd w:val="clear" w:fill="FFFFFF"/>
          <w:lang w:val="en-US" w:eastAsia="zh-CN"/>
        </w:rPr>
      </w:pPr>
    </w:p>
    <w:p>
      <w:pPr>
        <w:rPr>
          <w:rFonts w:hint="default" w:ascii="宋体" w:hAnsi="宋体" w:eastAsia="宋体" w:cs="宋体"/>
          <w:i w:val="0"/>
          <w:iCs w:val="0"/>
          <w:caps w:val="0"/>
          <w:color w:val="auto"/>
          <w:spacing w:val="0"/>
          <w:sz w:val="22"/>
          <w:szCs w:val="22"/>
          <w:shd w:val="clear" w:fill="FFFFFF"/>
          <w:lang w:val="en-US" w:eastAsia="zh-CN"/>
        </w:rPr>
      </w:pPr>
    </w:p>
    <w:p>
      <w:pPr>
        <w:ind w:firstLine="440" w:firstLineChars="200"/>
        <w:rPr>
          <w:rFonts w:hint="default" w:ascii="Times New Roman" w:hAnsi="Times New Roman" w:eastAsia="宋体" w:cs="Times New Roman"/>
          <w:color w:val="auto"/>
          <w:sz w:val="22"/>
          <w:szCs w:val="28"/>
          <w:highlight w:val="none"/>
          <w:lang w:val="en-US" w:eastAsia="zh-CN"/>
        </w:rPr>
      </w:pPr>
      <w:r>
        <w:rPr>
          <w:rFonts w:hint="default" w:ascii="Times New Roman" w:hAnsi="Times New Roman" w:eastAsia="宋体" w:cs="Times New Roman"/>
          <w:color w:val="auto"/>
          <w:sz w:val="22"/>
          <w:szCs w:val="28"/>
          <w:highlight w:val="none"/>
          <w:lang w:val="en-US" w:eastAsia="zh-CN"/>
        </w:rPr>
        <w:t>The design of the ring is closely related to optical technology, as when it is worn on the hand it can be viewed through a lens as a miniature black and white film in a hollow cylindrical holder, but when the ring is removed it can be used as a projection tube, allowing the image on the film to be easily obtained in direct light and with a projection ratio of 20 times magnification. The ring proved to be the basis of a very basic optical projection system, which was inextricably linked to the invention of the camera. Another example is the lens series of jewellery by contemporary jewellery artist jiro kamata, who uses old camera lenses, dichroic mirrors from optical instruments, as materials in his work, where objects in the wearer's environment are made to appear in the lens by the reflection of light on different coloured lenses. When the wearer appears in different environments, the image in the lens shifts due to the reflection of light from the environment. kamata deals with the optical phenomenon related to the sense of value in this way, where the wearer obtains the value of interaction and explores the "memory of experience" by reflecting the light from the environment through the lens. This shows how the popularity and application of optical technology has been gradually absorbed into jewellery design and developed into a design strategy.</w:t>
      </w:r>
    </w:p>
    <w:p>
      <w:pPr>
        <w:ind w:firstLine="440" w:firstLineChars="200"/>
        <w:rPr>
          <w:rFonts w:hint="eastAsia" w:ascii="Times New Roman" w:hAnsi="Times New Roman" w:cs="Times New Roman"/>
          <w:sz w:val="22"/>
          <w:szCs w:val="28"/>
          <w:lang w:val="en-US" w:eastAsia="zh-CN"/>
        </w:rPr>
      </w:pPr>
      <w:r>
        <w:rPr>
          <w:rFonts w:hint="eastAsia" w:ascii="Times New Roman" w:hAnsi="Times New Roman" w:cs="Times New Roman"/>
          <w:sz w:val="22"/>
          <w:szCs w:val="28"/>
          <w:lang w:val="en-US" w:eastAsia="zh-CN"/>
        </w:rPr>
        <w:t>The link between photographic jewellery and photography lies not only in the practical application of the objective, stable photographic image in the creation of jewellery designs, either as a ready-made presentation or as a symbolic graphic reproduction. It also lies in the application of the optical theories and techniques that have led to the development of photography, including the understanding of photography as a technique and process on a philosophical and theoretical, conceptual and experimental level. The latter is typical of postmodern photographic jewellery - a contemporary cultural context in which attitudes towards photography have changed and its perceived conceptual space has expanded.</w:t>
      </w:r>
    </w:p>
    <w:p>
      <w:pPr>
        <w:widowControl w:val="0"/>
        <w:numPr>
          <w:ilvl w:val="0"/>
          <w:numId w:val="0"/>
        </w:numPr>
        <w:jc w:val="both"/>
        <w:rPr>
          <w:rFonts w:hint="eastAsia"/>
          <w:b/>
          <w:bCs/>
          <w:sz w:val="24"/>
          <w:szCs w:val="32"/>
          <w:lang w:val="en-US" w:eastAsia="zh-CN"/>
        </w:rPr>
      </w:pPr>
    </w:p>
    <w:p>
      <w:pPr>
        <w:numPr>
          <w:ilvl w:val="0"/>
          <w:numId w:val="0"/>
        </w:numPr>
        <w:rPr>
          <w:rFonts w:hint="default" w:ascii="Times New Roman" w:hAnsi="Times New Roman" w:cs="Times New Roman"/>
          <w:b/>
          <w:bCs/>
          <w:color w:val="auto"/>
          <w:sz w:val="22"/>
          <w:szCs w:val="28"/>
          <w:highlight w:val="none"/>
          <w:lang w:val="en-US" w:eastAsia="zh-CN"/>
        </w:rPr>
      </w:pPr>
      <w:r>
        <w:rPr>
          <w:rFonts w:hint="default" w:ascii="Times New Roman" w:hAnsi="Times New Roman" w:cs="Times New Roman"/>
          <w:b/>
          <w:bCs/>
          <w:color w:val="auto"/>
          <w:sz w:val="22"/>
          <w:szCs w:val="28"/>
          <w:highlight w:val="none"/>
          <w:lang w:val="en-US" w:eastAsia="zh-CN"/>
        </w:rPr>
        <w:t>2.New materials as image transfer carriers</w:t>
      </w:r>
    </w:p>
    <w:p>
      <w:pPr>
        <w:numPr>
          <w:ilvl w:val="0"/>
          <w:numId w:val="0"/>
        </w:numPr>
        <w:ind w:leftChars="0"/>
        <w:rPr>
          <w:rFonts w:hint="eastAsia" w:ascii="Times New Roman" w:hAnsi="Times New Roman" w:cs="Times New Roman"/>
          <w:color w:val="000000" w:themeColor="text1"/>
          <w:sz w:val="22"/>
          <w:szCs w:val="28"/>
          <w:lang w:val="en-US" w:eastAsia="zh-CN"/>
          <w14:textFill>
            <w14:solidFill>
              <w14:schemeClr w14:val="tx1"/>
            </w14:solidFill>
          </w14:textFill>
        </w:rPr>
      </w:pPr>
      <w:r>
        <w:rPr>
          <w:rFonts w:hint="eastAsia" w:ascii="Times New Roman" w:hAnsi="Times New Roman" w:cs="Times New Roman"/>
          <w:color w:val="000000" w:themeColor="text1"/>
          <w:sz w:val="22"/>
          <w:szCs w:val="28"/>
          <w:lang w:val="en-US" w:eastAsia="zh-CN"/>
          <w14:textFill>
            <w14:solidFill>
              <w14:schemeClr w14:val="tx1"/>
            </w14:solidFill>
          </w14:textFill>
        </w:rPr>
        <w:t>The use of readymade and second-hand objects in contemporary jewellery creation is not only about the use of photographic images, but also about cameras and optical imaging techniques. Early photographic presentations are easier to understand than those of the digital age, as they were based on basic physical and chemical principles, and were simply the process of exposing a light-sensitive material to light, except that the substrate for the exposure was chosen and considered. There are some choices and considerations, such as silver plate, tin plate and so on. Nowadays, with the development of science and technology, more and more new materials have been developed, and the exposure and development of photographic materials have been gradually applied to many material scenes in various ways. The display of images is not only limited to this form of photo, uv printing, screen printing, laser, etching and other technologies can be realised in different materials on the pattern of the performance of the artists have more space to choose. For example, Alejandra Solar creates beautiful works in stone, printing dark, subtle imagery from nature to surrealism directly on the stone. During the creative process, Alejandra Solar constantly collects images from the mundane. She then selects figures, landscapes and objects that become part of another story in an imaginary world. By placing these elements in a new context, altering them and utilising them, she discovers surprising and unexpected connections between them and their new environment. In the process of experimenting with pattern printing on various materials using the transfer technique she also tries to use the material properties to creatively produce unexpected effects, for example, transferring a black and white photograph on the back of a piece of crystal, and then selectively sandblasting some parts of the front of the piece, where the backing image is refracted through the sandblasted glass to create a blurred image, similar to the blurring of the background in a photograph. In this way, we explore the possibilities of various material expressions.</w:t>
      </w:r>
    </w:p>
    <w:p>
      <w:pPr>
        <w:numPr>
          <w:ilvl w:val="0"/>
          <w:numId w:val="0"/>
        </w:numPr>
        <w:ind w:leftChars="0"/>
        <w:rPr>
          <w:rFonts w:hint="eastAsia" w:ascii="Times New Roman" w:hAnsi="Times New Roman" w:cs="Times New Roman"/>
          <w:color w:val="FF0000"/>
          <w:sz w:val="22"/>
          <w:szCs w:val="28"/>
          <w:lang w:val="en-US" w:eastAsia="zh-CN"/>
        </w:rPr>
      </w:pPr>
    </w:p>
    <w:p>
      <w:pPr>
        <w:numPr>
          <w:ilvl w:val="0"/>
          <w:numId w:val="0"/>
        </w:numPr>
        <w:rPr>
          <w:rFonts w:hint="default"/>
          <w:color w:val="auto"/>
          <w:sz w:val="24"/>
          <w:szCs w:val="32"/>
          <w:highlight w:val="none"/>
          <w:lang w:val="en-US" w:eastAsia="zh-CN"/>
        </w:rPr>
      </w:pPr>
      <w:r>
        <w:rPr>
          <w:rFonts w:hint="default" w:ascii="Times New Roman" w:hAnsi="Times New Roman" w:cs="Times New Roman"/>
          <w:sz w:val="22"/>
          <w:szCs w:val="28"/>
          <w:lang w:val="en-US" w:eastAsia="zh-CN"/>
        </w:rPr>
        <w:drawing>
          <wp:inline distT="0" distB="0" distL="114300" distR="114300">
            <wp:extent cx="2097405" cy="1191260"/>
            <wp:effectExtent l="0" t="0" r="5715" b="5080"/>
            <wp:docPr id="1" name="图片 1" descr="85f38f39275dbace396acbcdc375ab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85f38f39275dbace396acbcdc375ab6b"/>
                    <pic:cNvPicPr>
                      <a:picLocks noChangeAspect="1"/>
                    </pic:cNvPicPr>
                  </pic:nvPicPr>
                  <pic:blipFill>
                    <a:blip r:embed="rId23"/>
                    <a:srcRect l="31457" t="31927" r="25732" b="31083"/>
                    <a:stretch>
                      <a:fillRect/>
                    </a:stretch>
                  </pic:blipFill>
                  <pic:spPr>
                    <a:xfrm>
                      <a:off x="0" y="0"/>
                      <a:ext cx="2097405" cy="1191260"/>
                    </a:xfrm>
                    <a:prstGeom prst="rect">
                      <a:avLst/>
                    </a:prstGeom>
                  </pic:spPr>
                </pic:pic>
              </a:graphicData>
            </a:graphic>
          </wp:inline>
        </w:drawing>
      </w:r>
      <w:r>
        <w:rPr>
          <w:rFonts w:hint="eastAsia" w:ascii="Times New Roman" w:hAnsi="Times New Roman" w:cs="Times New Roman"/>
          <w:sz w:val="22"/>
          <w:szCs w:val="28"/>
          <w:lang w:val="en-US" w:eastAsia="zh-CN"/>
        </w:rPr>
        <w:t xml:space="preserve">                  </w:t>
      </w:r>
      <w:r>
        <w:rPr>
          <w:rFonts w:hint="default" w:ascii="Times New Roman" w:hAnsi="Times New Roman" w:cs="Times New Roman"/>
          <w:sz w:val="22"/>
          <w:szCs w:val="28"/>
          <w:lang w:val="en-US" w:eastAsia="zh-CN"/>
        </w:rPr>
        <w:drawing>
          <wp:inline distT="0" distB="0" distL="114300" distR="114300">
            <wp:extent cx="1280160" cy="1247140"/>
            <wp:effectExtent l="0" t="0" r="0" b="2540"/>
            <wp:docPr id="6" name="图片 6" descr="19983369_473133876380112_691763105095420034_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9983369_473133876380112_691763105095420034_o"/>
                    <pic:cNvPicPr>
                      <a:picLocks noChangeAspect="1"/>
                    </pic:cNvPicPr>
                  </pic:nvPicPr>
                  <pic:blipFill>
                    <a:blip r:embed="rId24"/>
                    <a:stretch>
                      <a:fillRect/>
                    </a:stretch>
                  </pic:blipFill>
                  <pic:spPr>
                    <a:xfrm>
                      <a:off x="0" y="0"/>
                      <a:ext cx="1280160" cy="1247140"/>
                    </a:xfrm>
                    <a:prstGeom prst="rect">
                      <a:avLst/>
                    </a:prstGeom>
                  </pic:spPr>
                </pic:pic>
              </a:graphicData>
            </a:graphic>
          </wp:inline>
        </w:drawing>
      </w:r>
    </w:p>
    <w:p>
      <w:pPr>
        <w:rPr>
          <w:rFonts w:hint="eastAsia"/>
          <w:sz w:val="24"/>
          <w:szCs w:val="32"/>
          <w:lang w:val="en-US" w:eastAsia="zh-CN"/>
        </w:rPr>
      </w:pPr>
      <w:bookmarkStart w:id="5" w:name="_GoBack"/>
      <w:bookmarkEnd w:id="5"/>
      <w:r>
        <w:rPr>
          <w:sz w:val="22"/>
        </w:rPr>
        <mc:AlternateContent>
          <mc:Choice Requires="wps">
            <w:drawing>
              <wp:anchor distT="0" distB="0" distL="114300" distR="114300" simplePos="0" relativeHeight="251674624" behindDoc="0" locked="0" layoutInCell="1" allowOverlap="1">
                <wp:simplePos x="0" y="0"/>
                <wp:positionH relativeFrom="column">
                  <wp:posOffset>3291205</wp:posOffset>
                </wp:positionH>
                <wp:positionV relativeFrom="paragraph">
                  <wp:posOffset>60960</wp:posOffset>
                </wp:positionV>
                <wp:extent cx="1968500" cy="781050"/>
                <wp:effectExtent l="0" t="0" r="5080" b="3810"/>
                <wp:wrapNone/>
                <wp:docPr id="48" name="文本框 48"/>
                <wp:cNvGraphicFramePr/>
                <a:graphic xmlns:a="http://schemas.openxmlformats.org/drawingml/2006/main">
                  <a:graphicData uri="http://schemas.microsoft.com/office/word/2010/wordprocessingShape">
                    <wps:wsp>
                      <wps:cNvSpPr txBox="1"/>
                      <wps:spPr>
                        <a:xfrm>
                          <a:off x="4097655" y="5950585"/>
                          <a:ext cx="1968500" cy="78105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sz w:val="15"/>
                                <w:szCs w:val="18"/>
                                <w:lang w:val="en-US" w:eastAsia="zh-CN"/>
                              </w:rPr>
                            </w:pPr>
                            <w:r>
                              <w:rPr>
                                <w:rFonts w:hint="eastAsia"/>
                                <w:sz w:val="15"/>
                                <w:szCs w:val="18"/>
                                <w:lang w:val="en-US" w:eastAsia="zh-CN"/>
                              </w:rPr>
                              <w:t>Jiang Mei Fang Aluminium anodised brooch</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9.15pt;margin-top:4.8pt;height:61.5pt;width:155pt;z-index:251674624;mso-width-relative:page;mso-height-relative:page;" fillcolor="#FFFFFF [3201]" filled="t" stroked="f" coordsize="21600,21600" o:gfxdata="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C1aeDQ&#10;1AAAAAkBAAAPAAAAAAAAAAEAIAAAACIAAABkcnMvZG93bnJldi54bWxQSwECFAAUAAAACACHTuJA&#10;hVD4f14CAACdBAAADgAAAAAAAAABACAAAAAjAQAAZHJzL2Uyb0RvYy54bWxQSwUGAAAAAAYABgBZ&#10;AQAA8wUAAAAA&#10;">
                <v:fill on="t" focussize="0,0"/>
                <v:stroke on="f" weight="0.5pt"/>
                <v:imagedata o:title=""/>
                <o:lock v:ext="edit" aspectratio="f"/>
                <v:textbox>
                  <w:txbxContent>
                    <w:p>
                      <w:pPr>
                        <w:rPr>
                          <w:rFonts w:hint="eastAsia"/>
                          <w:sz w:val="15"/>
                          <w:szCs w:val="18"/>
                          <w:lang w:val="en-US" w:eastAsia="zh-CN"/>
                        </w:rPr>
                      </w:pPr>
                      <w:r>
                        <w:rPr>
                          <w:rFonts w:hint="eastAsia"/>
                          <w:sz w:val="15"/>
                          <w:szCs w:val="18"/>
                          <w:lang w:val="en-US" w:eastAsia="zh-CN"/>
                        </w:rPr>
                        <w:t>Jiang Mei Fang Aluminium anodised brooch</w:t>
                      </w:r>
                    </w:p>
                  </w:txbxContent>
                </v:textbox>
              </v:shape>
            </w:pict>
          </mc:Fallback>
        </mc:AlternateContent>
      </w:r>
      <w:r>
        <w:rPr>
          <w:sz w:val="22"/>
        </w:rPr>
        <mc:AlternateContent>
          <mc:Choice Requires="wps">
            <w:drawing>
              <wp:anchor distT="0" distB="0" distL="114300" distR="114300" simplePos="0" relativeHeight="251672576" behindDoc="0" locked="0" layoutInCell="1" allowOverlap="1">
                <wp:simplePos x="0" y="0"/>
                <wp:positionH relativeFrom="column">
                  <wp:posOffset>3444875</wp:posOffset>
                </wp:positionH>
                <wp:positionV relativeFrom="paragraph">
                  <wp:posOffset>82550</wp:posOffset>
                </wp:positionV>
                <wp:extent cx="1462405" cy="758825"/>
                <wp:effectExtent l="0" t="0" r="635" b="3175"/>
                <wp:wrapNone/>
                <wp:docPr id="49" name="文本框 49"/>
                <wp:cNvGraphicFramePr/>
                <a:graphic xmlns:a="http://schemas.openxmlformats.org/drawingml/2006/main">
                  <a:graphicData uri="http://schemas.microsoft.com/office/word/2010/wordprocessingShape">
                    <wps:wsp>
                      <wps:cNvSpPr txBox="1"/>
                      <wps:spPr>
                        <a:xfrm>
                          <a:off x="0" y="0"/>
                          <a:ext cx="1462405" cy="75882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1.25pt;margin-top:6.5pt;height:59.75pt;width:115.15pt;z-index:251672576;mso-width-relative:page;mso-height-relative:page;" fillcolor="#FFFFFF [3201]" filled="t" stroked="f" coordsize="21600,21600" o:gfxdata="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">
                <v:fill on="t" focussize="0,0"/>
                <v:stroke on="f" weight="0.5pt"/>
                <v:imagedata o:title=""/>
                <o:lock v:ext="edit" aspectratio="f"/>
                <v:textbox>
                  <w:txbxContent>
                    <w:p>
                      <w:pPr>
                        <w:rPr>
                          <w:rFonts w:hint="eastAsia"/>
                        </w:rPr>
                      </w:pPr>
                    </w:p>
                  </w:txbxContent>
                </v:textbox>
              </v:shape>
            </w:pict>
          </mc:Fallback>
        </mc:AlternateContent>
      </w:r>
      <w:r>
        <w:rPr>
          <w:sz w:val="24"/>
        </w:rPr>
        <mc:AlternateContent>
          <mc:Choice Requires="wps">
            <w:drawing>
              <wp:anchor distT="0" distB="0" distL="114300" distR="114300" simplePos="0" relativeHeight="251673600" behindDoc="0" locked="0" layoutInCell="1" allowOverlap="1">
                <wp:simplePos x="0" y="0"/>
                <wp:positionH relativeFrom="column">
                  <wp:posOffset>83820</wp:posOffset>
                </wp:positionH>
                <wp:positionV relativeFrom="paragraph">
                  <wp:posOffset>86995</wp:posOffset>
                </wp:positionV>
                <wp:extent cx="2581910" cy="690245"/>
                <wp:effectExtent l="0" t="0" r="1270" b="3175"/>
                <wp:wrapNone/>
                <wp:docPr id="12" name="文本框 12"/>
                <wp:cNvGraphicFramePr/>
                <a:graphic xmlns:a="http://schemas.openxmlformats.org/drawingml/2006/main">
                  <a:graphicData uri="http://schemas.microsoft.com/office/word/2010/wordprocessingShape">
                    <wps:wsp>
                      <wps:cNvSpPr txBox="1"/>
                      <wps:spPr>
                        <a:xfrm>
                          <a:off x="1226820" y="5954395"/>
                          <a:ext cx="2581910" cy="69024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eastAsia="宋体" w:cs="Times New Roman"/>
                                <w:i w:val="0"/>
                                <w:iCs w:val="0"/>
                                <w:caps w:val="0"/>
                                <w:color w:val="000000" w:themeColor="text1"/>
                                <w:spacing w:val="0"/>
                                <w:sz w:val="15"/>
                                <w:szCs w:val="15"/>
                                <w:shd w:val="clear" w:fill="FFFFFF"/>
                                <w14:textFill>
                                  <w14:solidFill>
                                    <w14:schemeClr w14:val="tx1"/>
                                  </w14:solidFill>
                                </w14:textFill>
                              </w:rPr>
                            </w:pPr>
                            <w:r>
                              <w:rPr>
                                <w:rStyle w:val="5"/>
                                <w:rFonts w:hint="default" w:ascii="Times New Roman" w:hAnsi="Times New Roman" w:eastAsia="Microsoft YaHei UI" w:cs="Times New Roman"/>
                                <w:b w:val="0"/>
                                <w:bCs/>
                                <w:i w:val="0"/>
                                <w:iCs w:val="0"/>
                                <w:caps w:val="0"/>
                                <w:spacing w:val="3"/>
                                <w:sz w:val="15"/>
                                <w:szCs w:val="15"/>
                                <w:shd w:val="clear" w:fill="FFFFFF"/>
                              </w:rPr>
                              <w:t>Alejandra Solar</w:t>
                            </w:r>
                            <w:r>
                              <w:rPr>
                                <w:rStyle w:val="5"/>
                                <w:rFonts w:hint="eastAsia" w:ascii="Times New Roman" w:hAnsi="Times New Roman" w:eastAsia="Microsoft YaHei UI" w:cs="Times New Roman"/>
                                <w:b w:val="0"/>
                                <w:bCs/>
                                <w:i w:val="0"/>
                                <w:iCs w:val="0"/>
                                <w:caps w:val="0"/>
                                <w:spacing w:val="3"/>
                                <w:sz w:val="15"/>
                                <w:szCs w:val="15"/>
                                <w:shd w:val="clear" w:fill="FFFFFF"/>
                                <w:lang w:eastAsia="zh-CN"/>
                              </w:rPr>
                              <w:t>“</w:t>
                            </w:r>
                            <w:r>
                              <w:rPr>
                                <w:rStyle w:val="5"/>
                                <w:rFonts w:hint="eastAsia" w:ascii="Times New Roman" w:hAnsi="Times New Roman" w:eastAsia="Microsoft YaHei UI" w:cs="Times New Roman"/>
                                <w:b w:val="0"/>
                                <w:bCs/>
                                <w:i w:val="0"/>
                                <w:iCs w:val="0"/>
                                <w:caps w:val="0"/>
                                <w:spacing w:val="3"/>
                                <w:sz w:val="15"/>
                                <w:szCs w:val="15"/>
                                <w:shd w:val="clear" w:fill="FFFFFF"/>
                                <w:lang w:val="en-US" w:eastAsia="zh-CN"/>
                              </w:rPr>
                              <w:t xml:space="preserve"> </w:t>
                            </w:r>
                            <w:r>
                              <w:rPr>
                                <w:rStyle w:val="6"/>
                                <w:rFonts w:hint="default" w:ascii="Times New Roman" w:hAnsi="Times New Roman" w:eastAsia="宋体" w:cs="Times New Roman"/>
                                <w:i w:val="0"/>
                                <w:iCs/>
                                <w:caps w:val="0"/>
                                <w:color w:val="000000" w:themeColor="text1"/>
                                <w:spacing w:val="0"/>
                                <w:sz w:val="15"/>
                                <w:szCs w:val="15"/>
                                <w:shd w:val="clear" w:fill="FFFFFF"/>
                                <w14:textFill>
                                  <w14:solidFill>
                                    <w14:schemeClr w14:val="tx1"/>
                                  </w14:solidFill>
                                </w14:textFill>
                              </w:rPr>
                              <w:t>Recuerdos</w:t>
                            </w:r>
                            <w:r>
                              <w:rPr>
                                <w:rFonts w:hint="default" w:ascii="Times New Roman" w:hAnsi="Times New Roman" w:eastAsia="宋体" w:cs="Times New Roman"/>
                                <w:i w:val="0"/>
                                <w:iCs/>
                                <w:caps w:val="0"/>
                                <w:color w:val="000000" w:themeColor="text1"/>
                                <w:spacing w:val="0"/>
                                <w:sz w:val="15"/>
                                <w:szCs w:val="15"/>
                                <w:shd w:val="clear" w:fill="FFFFFF"/>
                                <w14:textFill>
                                  <w14:solidFill>
                                    <w14:schemeClr w14:val="tx1"/>
                                  </w14:solidFill>
                                </w14:textFill>
                              </w:rPr>
                              <w:t> 4</w:t>
                            </w:r>
                            <w:r>
                              <w:rPr>
                                <w:rFonts w:hint="eastAsia" w:ascii="Times New Roman" w:hAnsi="Times New Roman" w:eastAsia="宋体" w:cs="Times New Roman"/>
                                <w:i w:val="0"/>
                                <w:iCs/>
                                <w:caps w:val="0"/>
                                <w:color w:val="000000" w:themeColor="text1"/>
                                <w:spacing w:val="0"/>
                                <w:sz w:val="15"/>
                                <w:szCs w:val="15"/>
                                <w:shd w:val="clear" w:fill="FFFFFF"/>
                                <w:lang w:eastAsia="zh-CN"/>
                                <w14:textFill>
                                  <w14:solidFill>
                                    <w14:schemeClr w14:val="tx1"/>
                                  </w14:solidFill>
                                </w14:textFill>
                              </w:rPr>
                              <w:t>”</w:t>
                            </w:r>
                            <w:r>
                              <w:rPr>
                                <w:rFonts w:hint="default" w:ascii="Times New Roman" w:hAnsi="Times New Roman" w:eastAsia="宋体" w:cs="Times New Roman"/>
                                <w:i w:val="0"/>
                                <w:iCs w:val="0"/>
                                <w:caps w:val="0"/>
                                <w:color w:val="000000" w:themeColor="text1"/>
                                <w:spacing w:val="0"/>
                                <w:sz w:val="15"/>
                                <w:szCs w:val="15"/>
                                <w:shd w:val="clear" w:fill="FFFFFF"/>
                                <w14:textFill>
                                  <w14:solidFill>
                                    <w14:schemeClr w14:val="tx1"/>
                                  </w14:solidFill>
                                </w14:textFill>
                              </w:rPr>
                              <w:t>,2014</w:t>
                            </w:r>
                          </w:p>
                          <w:p>
                            <w:pPr>
                              <w:rPr>
                                <w:rFonts w:hint="default" w:ascii="Times New Roman" w:hAnsi="Times New Roman" w:eastAsia="宋体" w:cs="Times New Roman"/>
                                <w:i w:val="0"/>
                                <w:iCs w:val="0"/>
                                <w:caps w:val="0"/>
                                <w:color w:val="000000" w:themeColor="text1"/>
                                <w:spacing w:val="0"/>
                                <w:sz w:val="15"/>
                                <w:szCs w:val="15"/>
                                <w:shd w:val="clear" w:fill="FFFFFF"/>
                                <w14:textFill>
                                  <w14:solidFill>
                                    <w14:schemeClr w14:val="tx1"/>
                                  </w14:solidFill>
                                </w14:textFill>
                              </w:rPr>
                            </w:pPr>
                            <w:r>
                              <w:rPr>
                                <w:rFonts w:hint="default" w:ascii="Times New Roman" w:hAnsi="Times New Roman" w:eastAsia="宋体" w:cs="Times New Roman"/>
                                <w:i w:val="0"/>
                                <w:iCs w:val="0"/>
                                <w:caps w:val="0"/>
                                <w:color w:val="000000" w:themeColor="text1"/>
                                <w:spacing w:val="0"/>
                                <w:sz w:val="15"/>
                                <w:szCs w:val="15"/>
                                <w:shd w:val="clear" w:fill="FFFFFF"/>
                                <w:lang w:val="en-US" w:eastAsia="zh-CN"/>
                                <w14:textFill>
                                  <w14:solidFill>
                                    <w14:schemeClr w14:val="tx1"/>
                                  </w14:solidFill>
                                </w14:textFill>
                              </w:rPr>
                              <w:t>Materials: brooch, crystal, silver, printed image</w:t>
                            </w:r>
                            <w:r>
                              <w:rPr>
                                <w:rFonts w:hint="default" w:ascii="Times New Roman" w:hAnsi="Times New Roman" w:eastAsia="宋体" w:cs="Times New Roman"/>
                                <w:i w:val="0"/>
                                <w:iCs w:val="0"/>
                                <w:caps w:val="0"/>
                                <w:color w:val="000000" w:themeColor="text1"/>
                                <w:spacing w:val="0"/>
                                <w:sz w:val="15"/>
                                <w:szCs w:val="15"/>
                                <w:shd w:val="clear" w:fill="FFFFFF"/>
                                <w14:textFill>
                                  <w14:solidFill>
                                    <w14:schemeClr w14:val="tx1"/>
                                  </w14:solidFill>
                                </w14:textFill>
                              </w:rPr>
                              <w:t>，2.17x3.15x.16</w:t>
                            </w:r>
                          </w:p>
                          <w:p>
                            <w:pPr>
                              <w:rPr>
                                <w:rFonts w:hint="default" w:ascii="Times New Roman" w:hAnsi="Times New Roman" w:eastAsia="宋体" w:cs="Times New Roman"/>
                                <w:i w:val="0"/>
                                <w:iCs w:val="0"/>
                                <w:caps w:val="0"/>
                                <w:color w:val="000000" w:themeColor="text1"/>
                                <w:spacing w:val="0"/>
                                <w:sz w:val="15"/>
                                <w:szCs w:val="15"/>
                                <w:shd w:val="clear" w:fill="FFFFFF"/>
                                <w:lang w:val="en-US" w:eastAsia="zh-CN"/>
                                <w14:textFill>
                                  <w14:solidFill>
                                    <w14:schemeClr w14:val="tx1"/>
                                  </w14:solidFill>
                                </w14:textFill>
                              </w:rPr>
                            </w:pPr>
                            <w:r>
                              <w:rPr>
                                <w:rFonts w:hint="eastAsia" w:ascii="宋体" w:hAnsi="宋体" w:eastAsia="宋体" w:cs="宋体"/>
                                <w:i w:val="0"/>
                                <w:iCs w:val="0"/>
                                <w:caps w:val="0"/>
                                <w:color w:val="000000" w:themeColor="text1"/>
                                <w:spacing w:val="0"/>
                                <w:sz w:val="15"/>
                                <w:szCs w:val="15"/>
                                <w:shd w:val="clear" w:fill="FFFFFF"/>
                                <w:lang w:val="en-US" w:eastAsia="zh-CN"/>
                                <w14:textFill>
                                  <w14:solidFill>
                                    <w14:schemeClr w14:val="tx1"/>
                                  </w14:solidFill>
                                </w14:textFill>
                              </w:rPr>
                              <w:t>图片来源 ：</w:t>
                            </w:r>
                            <w:r>
                              <w:rPr>
                                <w:rFonts w:hint="default" w:ascii="Times New Roman" w:hAnsi="Times New Roman" w:eastAsia="宋体" w:cs="Times New Roman"/>
                                <w:i w:val="0"/>
                                <w:iCs w:val="0"/>
                                <w:caps w:val="0"/>
                                <w:color w:val="000000" w:themeColor="text1"/>
                                <w:spacing w:val="0"/>
                                <w:sz w:val="15"/>
                                <w:szCs w:val="15"/>
                                <w:shd w:val="clear" w:fill="FFFFFF"/>
                                <w:lang w:val="en-US" w:eastAsia="zh-CN"/>
                                <w14:textFill>
                                  <w14:solidFill>
                                    <w14:schemeClr w14:val="tx1"/>
                                  </w14:solidFill>
                                </w14:textFill>
                              </w:rPr>
                              <w:t>http://alejandrasolar.com</w:t>
                            </w:r>
                          </w:p>
                          <w:p>
                            <w:pPr>
                              <w:rPr>
                                <w:rFonts w:hint="eastAsia" w:ascii="Times New Roman" w:hAnsi="Times New Roman" w:eastAsia="Microsoft YaHei UI" w:cs="Times New Roman"/>
                                <w:sz w:val="15"/>
                                <w:szCs w:val="15"/>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6pt;margin-top:6.85pt;height:54.35pt;width:203.3pt;z-index:251673600;mso-width-relative:page;mso-height-relative:page;" fillcolor="#FFFFFF [3201]" filled="t" stroked="f" coordsize="21600,21600" o:gfxdata="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Im1bpXSAAAA&#10;CQEAAA8AAAAAAAAAAQAgAAAAIgAAAGRycy9kb3ducmV2LnhtbFBLAQIUABQAAAAIAIdO4kAIUK3c&#10;XAIAAJ0EAAAOAAAAAAAAAAEAIAAAACEBAABkcnMvZTJvRG9jLnhtbFBLBQYAAAAABgAGAFkBAADv&#10;BQAAAAA=&#10;">
                <v:fill on="t" focussize="0,0"/>
                <v:stroke on="f" weight="0.5pt"/>
                <v:imagedata o:title=""/>
                <o:lock v:ext="edit" aspectratio="f"/>
                <v:textbox>
                  <w:txbxContent>
                    <w:p>
                      <w:pPr>
                        <w:rPr>
                          <w:rFonts w:hint="default" w:ascii="Times New Roman" w:hAnsi="Times New Roman" w:eastAsia="宋体" w:cs="Times New Roman"/>
                          <w:i w:val="0"/>
                          <w:iCs w:val="0"/>
                          <w:caps w:val="0"/>
                          <w:color w:val="000000" w:themeColor="text1"/>
                          <w:spacing w:val="0"/>
                          <w:sz w:val="15"/>
                          <w:szCs w:val="15"/>
                          <w:shd w:val="clear" w:fill="FFFFFF"/>
                          <w14:textFill>
                            <w14:solidFill>
                              <w14:schemeClr w14:val="tx1"/>
                            </w14:solidFill>
                          </w14:textFill>
                        </w:rPr>
                      </w:pPr>
                      <w:r>
                        <w:rPr>
                          <w:rStyle w:val="5"/>
                          <w:rFonts w:hint="default" w:ascii="Times New Roman" w:hAnsi="Times New Roman" w:eastAsia="Microsoft YaHei UI" w:cs="Times New Roman"/>
                          <w:b w:val="0"/>
                          <w:bCs/>
                          <w:i w:val="0"/>
                          <w:iCs w:val="0"/>
                          <w:caps w:val="0"/>
                          <w:spacing w:val="3"/>
                          <w:sz w:val="15"/>
                          <w:szCs w:val="15"/>
                          <w:shd w:val="clear" w:fill="FFFFFF"/>
                        </w:rPr>
                        <w:t>Alejandra Solar</w:t>
                      </w:r>
                      <w:r>
                        <w:rPr>
                          <w:rStyle w:val="5"/>
                          <w:rFonts w:hint="eastAsia" w:ascii="Times New Roman" w:hAnsi="Times New Roman" w:eastAsia="Microsoft YaHei UI" w:cs="Times New Roman"/>
                          <w:b w:val="0"/>
                          <w:bCs/>
                          <w:i w:val="0"/>
                          <w:iCs w:val="0"/>
                          <w:caps w:val="0"/>
                          <w:spacing w:val="3"/>
                          <w:sz w:val="15"/>
                          <w:szCs w:val="15"/>
                          <w:shd w:val="clear" w:fill="FFFFFF"/>
                          <w:lang w:eastAsia="zh-CN"/>
                        </w:rPr>
                        <w:t>“</w:t>
                      </w:r>
                      <w:r>
                        <w:rPr>
                          <w:rStyle w:val="5"/>
                          <w:rFonts w:hint="eastAsia" w:ascii="Times New Roman" w:hAnsi="Times New Roman" w:eastAsia="Microsoft YaHei UI" w:cs="Times New Roman"/>
                          <w:b w:val="0"/>
                          <w:bCs/>
                          <w:i w:val="0"/>
                          <w:iCs w:val="0"/>
                          <w:caps w:val="0"/>
                          <w:spacing w:val="3"/>
                          <w:sz w:val="15"/>
                          <w:szCs w:val="15"/>
                          <w:shd w:val="clear" w:fill="FFFFFF"/>
                          <w:lang w:val="en-US" w:eastAsia="zh-CN"/>
                        </w:rPr>
                        <w:t xml:space="preserve"> </w:t>
                      </w:r>
                      <w:r>
                        <w:rPr>
                          <w:rStyle w:val="6"/>
                          <w:rFonts w:hint="default" w:ascii="Times New Roman" w:hAnsi="Times New Roman" w:eastAsia="宋体" w:cs="Times New Roman"/>
                          <w:i w:val="0"/>
                          <w:iCs/>
                          <w:caps w:val="0"/>
                          <w:color w:val="000000" w:themeColor="text1"/>
                          <w:spacing w:val="0"/>
                          <w:sz w:val="15"/>
                          <w:szCs w:val="15"/>
                          <w:shd w:val="clear" w:fill="FFFFFF"/>
                          <w14:textFill>
                            <w14:solidFill>
                              <w14:schemeClr w14:val="tx1"/>
                            </w14:solidFill>
                          </w14:textFill>
                        </w:rPr>
                        <w:t>Recuerdos</w:t>
                      </w:r>
                      <w:r>
                        <w:rPr>
                          <w:rFonts w:hint="default" w:ascii="Times New Roman" w:hAnsi="Times New Roman" w:eastAsia="宋体" w:cs="Times New Roman"/>
                          <w:i w:val="0"/>
                          <w:iCs/>
                          <w:caps w:val="0"/>
                          <w:color w:val="000000" w:themeColor="text1"/>
                          <w:spacing w:val="0"/>
                          <w:sz w:val="15"/>
                          <w:szCs w:val="15"/>
                          <w:shd w:val="clear" w:fill="FFFFFF"/>
                          <w14:textFill>
                            <w14:solidFill>
                              <w14:schemeClr w14:val="tx1"/>
                            </w14:solidFill>
                          </w14:textFill>
                        </w:rPr>
                        <w:t> 4</w:t>
                      </w:r>
                      <w:r>
                        <w:rPr>
                          <w:rFonts w:hint="eastAsia" w:ascii="Times New Roman" w:hAnsi="Times New Roman" w:eastAsia="宋体" w:cs="Times New Roman"/>
                          <w:i w:val="0"/>
                          <w:iCs/>
                          <w:caps w:val="0"/>
                          <w:color w:val="000000" w:themeColor="text1"/>
                          <w:spacing w:val="0"/>
                          <w:sz w:val="15"/>
                          <w:szCs w:val="15"/>
                          <w:shd w:val="clear" w:fill="FFFFFF"/>
                          <w:lang w:eastAsia="zh-CN"/>
                          <w14:textFill>
                            <w14:solidFill>
                              <w14:schemeClr w14:val="tx1"/>
                            </w14:solidFill>
                          </w14:textFill>
                        </w:rPr>
                        <w:t>”</w:t>
                      </w:r>
                      <w:r>
                        <w:rPr>
                          <w:rFonts w:hint="default" w:ascii="Times New Roman" w:hAnsi="Times New Roman" w:eastAsia="宋体" w:cs="Times New Roman"/>
                          <w:i w:val="0"/>
                          <w:iCs w:val="0"/>
                          <w:caps w:val="0"/>
                          <w:color w:val="000000" w:themeColor="text1"/>
                          <w:spacing w:val="0"/>
                          <w:sz w:val="15"/>
                          <w:szCs w:val="15"/>
                          <w:shd w:val="clear" w:fill="FFFFFF"/>
                          <w14:textFill>
                            <w14:solidFill>
                              <w14:schemeClr w14:val="tx1"/>
                            </w14:solidFill>
                          </w14:textFill>
                        </w:rPr>
                        <w:t>,2014</w:t>
                      </w:r>
                    </w:p>
                    <w:p>
                      <w:pPr>
                        <w:rPr>
                          <w:rFonts w:hint="default" w:ascii="Times New Roman" w:hAnsi="Times New Roman" w:eastAsia="宋体" w:cs="Times New Roman"/>
                          <w:i w:val="0"/>
                          <w:iCs w:val="0"/>
                          <w:caps w:val="0"/>
                          <w:color w:val="000000" w:themeColor="text1"/>
                          <w:spacing w:val="0"/>
                          <w:sz w:val="15"/>
                          <w:szCs w:val="15"/>
                          <w:shd w:val="clear" w:fill="FFFFFF"/>
                          <w14:textFill>
                            <w14:solidFill>
                              <w14:schemeClr w14:val="tx1"/>
                            </w14:solidFill>
                          </w14:textFill>
                        </w:rPr>
                      </w:pPr>
                      <w:r>
                        <w:rPr>
                          <w:rFonts w:hint="default" w:ascii="Times New Roman" w:hAnsi="Times New Roman" w:eastAsia="宋体" w:cs="Times New Roman"/>
                          <w:i w:val="0"/>
                          <w:iCs w:val="0"/>
                          <w:caps w:val="0"/>
                          <w:color w:val="000000" w:themeColor="text1"/>
                          <w:spacing w:val="0"/>
                          <w:sz w:val="15"/>
                          <w:szCs w:val="15"/>
                          <w:shd w:val="clear" w:fill="FFFFFF"/>
                          <w:lang w:val="en-US" w:eastAsia="zh-CN"/>
                          <w14:textFill>
                            <w14:solidFill>
                              <w14:schemeClr w14:val="tx1"/>
                            </w14:solidFill>
                          </w14:textFill>
                        </w:rPr>
                        <w:t>Materials: brooch, crystal, silver, printed image</w:t>
                      </w:r>
                      <w:r>
                        <w:rPr>
                          <w:rFonts w:hint="default" w:ascii="Times New Roman" w:hAnsi="Times New Roman" w:eastAsia="宋体" w:cs="Times New Roman"/>
                          <w:i w:val="0"/>
                          <w:iCs w:val="0"/>
                          <w:caps w:val="0"/>
                          <w:color w:val="000000" w:themeColor="text1"/>
                          <w:spacing w:val="0"/>
                          <w:sz w:val="15"/>
                          <w:szCs w:val="15"/>
                          <w:shd w:val="clear" w:fill="FFFFFF"/>
                          <w14:textFill>
                            <w14:solidFill>
                              <w14:schemeClr w14:val="tx1"/>
                            </w14:solidFill>
                          </w14:textFill>
                        </w:rPr>
                        <w:t>，2.17x3.15x.16</w:t>
                      </w:r>
                    </w:p>
                    <w:p>
                      <w:pPr>
                        <w:rPr>
                          <w:rFonts w:hint="default" w:ascii="Times New Roman" w:hAnsi="Times New Roman" w:eastAsia="宋体" w:cs="Times New Roman"/>
                          <w:i w:val="0"/>
                          <w:iCs w:val="0"/>
                          <w:caps w:val="0"/>
                          <w:color w:val="000000" w:themeColor="text1"/>
                          <w:spacing w:val="0"/>
                          <w:sz w:val="15"/>
                          <w:szCs w:val="15"/>
                          <w:shd w:val="clear" w:fill="FFFFFF"/>
                          <w:lang w:val="en-US" w:eastAsia="zh-CN"/>
                          <w14:textFill>
                            <w14:solidFill>
                              <w14:schemeClr w14:val="tx1"/>
                            </w14:solidFill>
                          </w14:textFill>
                        </w:rPr>
                      </w:pPr>
                      <w:r>
                        <w:rPr>
                          <w:rFonts w:hint="eastAsia" w:ascii="宋体" w:hAnsi="宋体" w:eastAsia="宋体" w:cs="宋体"/>
                          <w:i w:val="0"/>
                          <w:iCs w:val="0"/>
                          <w:caps w:val="0"/>
                          <w:color w:val="000000" w:themeColor="text1"/>
                          <w:spacing w:val="0"/>
                          <w:sz w:val="15"/>
                          <w:szCs w:val="15"/>
                          <w:shd w:val="clear" w:fill="FFFFFF"/>
                          <w:lang w:val="en-US" w:eastAsia="zh-CN"/>
                          <w14:textFill>
                            <w14:solidFill>
                              <w14:schemeClr w14:val="tx1"/>
                            </w14:solidFill>
                          </w14:textFill>
                        </w:rPr>
                        <w:t>图片来源 ：</w:t>
                      </w:r>
                      <w:r>
                        <w:rPr>
                          <w:rFonts w:hint="default" w:ascii="Times New Roman" w:hAnsi="Times New Roman" w:eastAsia="宋体" w:cs="Times New Roman"/>
                          <w:i w:val="0"/>
                          <w:iCs w:val="0"/>
                          <w:caps w:val="0"/>
                          <w:color w:val="000000" w:themeColor="text1"/>
                          <w:spacing w:val="0"/>
                          <w:sz w:val="15"/>
                          <w:szCs w:val="15"/>
                          <w:shd w:val="clear" w:fill="FFFFFF"/>
                          <w:lang w:val="en-US" w:eastAsia="zh-CN"/>
                          <w14:textFill>
                            <w14:solidFill>
                              <w14:schemeClr w14:val="tx1"/>
                            </w14:solidFill>
                          </w14:textFill>
                        </w:rPr>
                        <w:t>http://alejandrasolar.com</w:t>
                      </w:r>
                    </w:p>
                    <w:p>
                      <w:pPr>
                        <w:rPr>
                          <w:rFonts w:hint="eastAsia" w:ascii="Times New Roman" w:hAnsi="Times New Roman" w:eastAsia="Microsoft YaHei UI" w:cs="Times New Roman"/>
                          <w:sz w:val="15"/>
                          <w:szCs w:val="15"/>
                          <w:lang w:val="en-US" w:eastAsia="zh-CN"/>
                        </w:rPr>
                      </w:pPr>
                    </w:p>
                  </w:txbxContent>
                </v:textbox>
              </v:shape>
            </w:pict>
          </mc:Fallback>
        </mc:AlternateContent>
      </w:r>
    </w:p>
    <w:p>
      <w:pPr>
        <w:rPr>
          <w:rFonts w:hint="eastAsia"/>
          <w:sz w:val="24"/>
          <w:szCs w:val="32"/>
          <w:lang w:val="en-US" w:eastAsia="zh-CN"/>
        </w:rPr>
      </w:pPr>
    </w:p>
    <w:p>
      <w:pPr>
        <w:rPr>
          <w:rFonts w:hint="eastAsia"/>
          <w:sz w:val="24"/>
          <w:szCs w:val="32"/>
          <w:lang w:val="en-US" w:eastAsia="zh-CN"/>
        </w:rPr>
      </w:pPr>
    </w:p>
    <w:p>
      <w:pPr>
        <w:rPr>
          <w:rFonts w:hint="eastAsia"/>
          <w:sz w:val="24"/>
          <w:szCs w:val="32"/>
          <w:lang w:val="en-US" w:eastAsia="zh-CN"/>
        </w:rPr>
      </w:pPr>
    </w:p>
    <w:p>
      <w:pPr>
        <w:rPr>
          <w:rFonts w:hint="default" w:ascii="Times New Roman" w:hAnsi="Times New Roman" w:cs="Times New Roman"/>
          <w:b/>
          <w:bCs/>
          <w:sz w:val="22"/>
          <w:szCs w:val="28"/>
          <w:lang w:val="en-US" w:eastAsia="zh-CN"/>
        </w:rPr>
      </w:pPr>
      <w:r>
        <w:rPr>
          <w:rFonts w:hint="default" w:ascii="Times New Roman" w:hAnsi="Times New Roman" w:cs="Times New Roman"/>
          <w:b/>
          <w:bCs/>
          <w:sz w:val="22"/>
          <w:szCs w:val="28"/>
          <w:lang w:val="en-US" w:eastAsia="zh-CN"/>
        </w:rPr>
        <w:t>Conclusion：</w:t>
      </w:r>
    </w:p>
    <w:p>
      <w:pPr>
        <w:rPr>
          <w:rFonts w:hint="eastAsia"/>
          <w:sz w:val="24"/>
          <w:szCs w:val="32"/>
          <w:lang w:val="en-US" w:eastAsia="zh-CN"/>
        </w:rPr>
      </w:pPr>
      <w:r>
        <w:rPr>
          <w:rFonts w:hint="default" w:ascii="Times New Roman" w:hAnsi="Times New Roman" w:cs="Times New Roman"/>
          <w:sz w:val="22"/>
          <w:szCs w:val="28"/>
          <w:lang w:val="en-US" w:eastAsia="zh-CN"/>
        </w:rPr>
        <w:t>In the course of its development, the art of jewellery has attempted to combine itself with the arts of other disciplines and categories, which is an inevitable trend. Photography, as a means of preserving and transmitting information, has had an indissoluble relationship with jewellery from the very beginning of its invention. It has driven the creation and innovation of a series of monumental jewellery pieces, ranging from portrait jewellery boxes to hybrid pieces, from purely commemorative functions to contemporary expressions of ideas and concepts. Photography applied to jewellery has gradually acquired diverse identities and mixed functions. The addition of images has to a certain extent expanded the means of expression of jewellery content; the intuitive expression of images has provided a broad space for artists to express their feelings, narration and criticism; the understanding and extension of the principle of optics has added a mysterious colour to the works while increasing the interactive value of the jewellery. At the same time, jewellery also provides a new performance carrier for photography, presenting photography from plane to three-dimensional, from the early silver plate tin plate to stone, acrylic, anodized aluminium and so on. Photography and jewellery influence each other in the development of each other's achievements, in the digital era will usher in a broader space for development.</w:t>
      </w:r>
    </w:p>
    <w:p>
      <w:pPr>
        <w:rPr>
          <w:rFonts w:hint="eastAsia"/>
          <w:sz w:val="24"/>
          <w:szCs w:val="32"/>
          <w:lang w:val="en-US" w:eastAsia="zh-CN"/>
        </w:rPr>
      </w:pPr>
    </w:p>
    <w:p>
      <w:pPr>
        <w:pStyle w:val="8"/>
        <w:bidi w:val="0"/>
        <w:rPr>
          <w:rFonts w:hint="eastAsia"/>
          <w:sz w:val="24"/>
          <w:szCs w:val="32"/>
          <w:lang w:val="en-US" w:eastAsia="zh-CN"/>
        </w:rPr>
      </w:pPr>
      <w:r>
        <w:rPr>
          <w:rFonts w:hint="default" w:ascii="Times New Roman" w:hAnsi="Times New Roman" w:cs="Times New Roman"/>
          <w:b/>
          <w:bCs/>
          <w:sz w:val="22"/>
          <w:szCs w:val="28"/>
          <w:lang w:val="en-US" w:eastAsia="zh-CN"/>
        </w:rPr>
        <w:t>Reference：</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[1] Batchen G. Forget Me Not: Photography and Remembrance [M]. Princeton Architectural Press, 2006.</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[2] Warner P C. Mourning and Memorial Jewellery of the Victorian Age[J]. Dress, Routledge, 1986.</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[3] Chmyreva I. 1.6 PHOTOGRAPHY IN CONTEMPORARY JEWELRY ART [J]. </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[4] Geske N. American Metal Work, 1976[J]. 1976.</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[5] Di Jinjun. The Contemporary Heritage of Early Photography [D]. Central Academy of Fine Arts,2017.</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[6] Jiang Qisheng. Daguerreotype photography before and after the birth of modern photography[J]. Chinese Journalist,1989(03):35-37.</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[7] Wang Qiushi. On the value of portrait photography[J]. Popular Literature and Art,2017(21):171-172.</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[8] Li Pengyu. The integration and application of photography in contemporary jewellery[J]. Chinese Jewellery,2021(06):31-38.</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[9] Guo Shanshan. Research on fashion culture of middle and upper class women in Victorian England[D]. Yunnan University,2016.</w:t>
      </w:r>
    </w:p>
    <w:p>
      <w:pPr>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[10] Hu Shifa. Photo image creation method of contemporary jewellery teaching[J]. Fashion Design and Engineering,2018(05):16-21.</w:t>
      </w:r>
    </w:p>
    <w:p>
      <w:pPr>
        <w:rPr>
          <w:rFonts w:hint="default" w:ascii="Times New Roman" w:hAnsi="Times New Roman" w:eastAsia="宋体" w:cs="Times New Roman"/>
          <w:color w:val="000000"/>
          <w:kern w:val="0"/>
          <w:sz w:val="21"/>
          <w:szCs w:val="21"/>
          <w:lang w:val="en-US" w:eastAsia="zh-CN" w:bidi="ar"/>
        </w:rPr>
      </w:pPr>
    </w:p>
    <w:p>
      <w:pPr>
        <w:rPr>
          <w:rFonts w:hint="eastAsia"/>
          <w:sz w:val="24"/>
          <w:szCs w:val="32"/>
          <w:lang w:val="en-US" w:eastAsia="zh-CN"/>
        </w:rPr>
      </w:pPr>
    </w:p>
    <w:p>
      <w:pPr>
        <w:jc w:val="both"/>
        <w:rPr>
          <w:rFonts w:hint="default" w:ascii="Times New Roman" w:hAnsi="Times New Roman" w:cs="Times New Roman"/>
          <w:b/>
          <w:bCs/>
          <w:sz w:val="22"/>
          <w:szCs w:val="28"/>
          <w:lang w:val="en-US" w:eastAsia="zh-CN"/>
        </w:rPr>
      </w:pPr>
    </w:p>
    <w:p>
      <w:pPr>
        <w:jc w:val="both"/>
        <w:rPr>
          <w:rFonts w:hint="default" w:ascii="Times New Roman" w:hAnsi="Times New Roman" w:cs="Times New Roman"/>
          <w:b/>
          <w:bCs/>
          <w:sz w:val="22"/>
          <w:szCs w:val="28"/>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Lucida Sans Unicode">
    <w:panose1 w:val="020B0602030504020204"/>
    <w:charset w:val="00"/>
    <w:family w:val="auto"/>
    <w:pitch w:val="default"/>
    <w:sig w:usb0="80001AFF" w:usb1="0000396B" w:usb2="00000000" w:usb3="00000000" w:csb0="200000BF" w:csb1="D7F70000"/>
  </w:font>
  <w:font w:name="Microsoft YaHei U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F57DBD"/>
    <w:multiLevelType w:val="singleLevel"/>
    <w:tmpl w:val="0AF57DBD"/>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YzNDJkZWNkNDhlZTBlMTA5ZjYwMjBhYjIwYjg0NjQifQ=="/>
  </w:docVars>
  <w:rsids>
    <w:rsidRoot w:val="00172A27"/>
    <w:rsid w:val="04E70C74"/>
    <w:rsid w:val="10F921E9"/>
    <w:rsid w:val="137D703E"/>
    <w:rsid w:val="13DB3D64"/>
    <w:rsid w:val="2DC0604D"/>
    <w:rsid w:val="32672F3B"/>
    <w:rsid w:val="34C47AD6"/>
    <w:rsid w:val="35C12751"/>
    <w:rsid w:val="36121410"/>
    <w:rsid w:val="37704640"/>
    <w:rsid w:val="3E874FB2"/>
    <w:rsid w:val="4191369F"/>
    <w:rsid w:val="423D5A21"/>
    <w:rsid w:val="42DE2DA6"/>
    <w:rsid w:val="457D4092"/>
    <w:rsid w:val="4F9050C4"/>
    <w:rsid w:val="4FFF25AD"/>
    <w:rsid w:val="536F42B3"/>
    <w:rsid w:val="551C2A10"/>
    <w:rsid w:val="6B550E63"/>
    <w:rsid w:val="729606F7"/>
    <w:rsid w:val="72987A29"/>
    <w:rsid w:val="76366022"/>
    <w:rsid w:val="77A06D5E"/>
    <w:rsid w:val="77B14D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5">
    <w:name w:val="Strong"/>
    <w:basedOn w:val="4"/>
    <w:qFormat/>
    <w:uiPriority w:val="0"/>
    <w:rPr>
      <w:b/>
    </w:rPr>
  </w:style>
  <w:style w:type="character" w:styleId="6">
    <w:name w:val="Emphasis"/>
    <w:basedOn w:val="4"/>
    <w:qFormat/>
    <w:uiPriority w:val="0"/>
    <w:rPr>
      <w:i/>
    </w:rPr>
  </w:style>
  <w:style w:type="character" w:styleId="7">
    <w:name w:val="Hyperlink"/>
    <w:basedOn w:val="4"/>
    <w:qFormat/>
    <w:uiPriority w:val="0"/>
    <w:rPr>
      <w:color w:val="0000FF"/>
      <w:u w:val="single"/>
    </w:rPr>
  </w:style>
  <w:style w:type="paragraph" w:customStyle="1" w:styleId="8">
    <w:name w:val="Bibliography"/>
    <w:basedOn w:val="1"/>
    <w:uiPriority w:val="0"/>
    <w:pPr>
      <w:tabs>
        <w:tab w:val="left" w:pos="384"/>
      </w:tabs>
      <w:ind w:left="384" w:hanging="384"/>
    </w:p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7" Type="http://schemas.openxmlformats.org/officeDocument/2006/relationships/fontTable" Target="fontTable.xml"/><Relationship Id="rId26" Type="http://schemas.openxmlformats.org/officeDocument/2006/relationships/numbering" Target="numbering.xml"/><Relationship Id="rId25" Type="http://schemas.openxmlformats.org/officeDocument/2006/relationships/customXml" Target="../customXml/item1.xml"/><Relationship Id="rId24" Type="http://schemas.openxmlformats.org/officeDocument/2006/relationships/image" Target="media/image21.jpeg"/><Relationship Id="rId23" Type="http://schemas.openxmlformats.org/officeDocument/2006/relationships/image" Target="media/image20.jpeg"/><Relationship Id="rId22" Type="http://schemas.openxmlformats.org/officeDocument/2006/relationships/image" Target="media/image19.jpeg"/><Relationship Id="rId21" Type="http://schemas.openxmlformats.org/officeDocument/2006/relationships/image" Target="media/image18.jpeg"/><Relationship Id="rId20" Type="http://schemas.openxmlformats.org/officeDocument/2006/relationships/image" Target="media/image17.jpeg"/><Relationship Id="rId2" Type="http://schemas.openxmlformats.org/officeDocument/2006/relationships/settings" Target="settings.xml"/><Relationship Id="rId19" Type="http://schemas.openxmlformats.org/officeDocument/2006/relationships/image" Target="media/image16.jpeg"/><Relationship Id="rId18" Type="http://schemas.openxmlformats.org/officeDocument/2006/relationships/image" Target="media/image15.jpeg"/><Relationship Id="rId17" Type="http://schemas.openxmlformats.org/officeDocument/2006/relationships/image" Target="media/image14.jpeg"/><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pn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23</Pages>
  <Words>0</Words>
  <Characters>0</Characters>
  <Lines>0</Lines>
  <Paragraphs>0</Paragraphs>
  <TotalTime>12</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2024-05-18T08:20:00Z</dcterms:created>
  <dc:creator>ADMIN</dc:creator>
  <cp:lastModifiedBy>叉烧包</cp:lastModifiedBy>
  <dcterms:modified xsi:type="dcterms:W3CDTF">2024-05-18T19:35:12Z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87DA84A9EF564172B8CDEE1C80DC76B2_13</vt:lpwstr>
  </property>
  <property fmtid="{D5CDD505-2E9C-101B-9397-08002B2CF9AE}" pid="4" name="ZOTERO_PREF_1">
    <vt:lpwstr>&lt;data data-version="3" zotero-version="6.0.36"&gt;&lt;session id="dXfiTaRG"/&gt;&lt;style id="http://www.zotero.org/styles/chinese-gb7714-1987-numeric" hasBibliography="1" bibliographyStyleHasBeenSet="1"/&gt;&lt;prefs&gt;&lt;pref name="fieldType" value="Field"/&gt;&lt;/prefs&gt;&lt;/data&gt;</vt:lpwstr>
  </property>
</Properties>
</file>