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55229FB" wp14:paraId="6A953D98" wp14:textId="0D475F77">
      <w:pPr>
        <w:spacing w:before="0" w:beforeAutospacing="off" w:after="0" w:afterAutospacing="off" w:line="257" w:lineRule="auto"/>
        <w:jc w:val="left"/>
      </w:pPr>
      <w:r w:rsidRPr="055229FB" w:rsidR="13152982">
        <w:rPr>
          <w:rFonts w:ascii="Calibri" w:hAnsi="Calibri" w:eastAsia="Calibri" w:cs="Calibri"/>
          <w:noProof w:val="0"/>
          <w:color w:val="000000" w:themeColor="text1" w:themeTint="FF" w:themeShade="FF"/>
          <w:sz w:val="56"/>
          <w:szCs w:val="56"/>
          <w:lang w:val="en-US"/>
        </w:rPr>
        <w:t xml:space="preserve">How to Acknowledge your use of AI </w:t>
      </w:r>
    </w:p>
    <w:p xmlns:wp14="http://schemas.microsoft.com/office/word/2010/wordml" w:rsidP="055229FB" wp14:paraId="23971FDD" wp14:textId="1E7342B3">
      <w:pPr>
        <w:pStyle w:val="Normal"/>
        <w:spacing w:before="0" w:beforeAutospacing="off" w:after="172" w:afterAutospacing="off" w:line="269" w:lineRule="auto"/>
        <w:ind w:left="-5" w:right="0" w:hanging="10"/>
        <w:jc w:val="left"/>
        <w:rPr>
          <w:rFonts w:ascii="Times New Roman" w:hAnsi="Times New Roman" w:eastAsia="Times New Roman" w:cs="Times New Roman"/>
          <w:noProof w:val="0"/>
          <w:color w:val="auto"/>
          <w:sz w:val="24"/>
          <w:szCs w:val="24"/>
          <w:lang w:val="en-US"/>
        </w:rPr>
      </w:pPr>
      <w:bookmarkStart w:name="_Int_PYvtxR6o" w:id="1093079244"/>
      <w:r w:rsidRPr="055229FB" w:rsidR="13152982">
        <w:rPr>
          <w:rFonts w:ascii="Calibri" w:hAnsi="Calibri" w:eastAsia="Calibri" w:cs="Calibri"/>
          <w:noProof w:val="0"/>
          <w:color w:val="000000" w:themeColor="text1" w:themeTint="FF" w:themeShade="FF"/>
          <w:sz w:val="24"/>
          <w:szCs w:val="24"/>
          <w:lang w:val="en-US"/>
        </w:rPr>
        <w:t xml:space="preserve">This guidance is for students and staff to support the integration of AI tools in assessment. </w:t>
      </w:r>
      <w:bookmarkEnd w:id="1093079244"/>
    </w:p>
    <w:p xmlns:wp14="http://schemas.microsoft.com/office/word/2010/wordml" w:rsidP="055229FB" wp14:paraId="71D6690F" wp14:textId="1C273DF6">
      <w:pPr>
        <w:pStyle w:val="Normal"/>
        <w:spacing w:before="0" w:beforeAutospacing="off" w:after="0" w:afterAutospacing="off" w:line="269" w:lineRule="auto"/>
        <w:ind w:left="-5" w:right="0" w:hanging="10"/>
        <w:jc w:val="left"/>
        <w:rPr>
          <w:rFonts w:ascii="Times New Roman" w:hAnsi="Times New Roman" w:eastAsia="Times New Roman" w:cs="Times New Roman"/>
          <w:noProof w:val="0"/>
          <w:color w:val="auto"/>
          <w:sz w:val="24"/>
          <w:szCs w:val="24"/>
          <w:lang w:val="en-US"/>
        </w:rPr>
      </w:pPr>
      <w:bookmarkStart w:name="_Int_qFb8OA7F" w:id="208414205"/>
      <w:r w:rsidRPr="055229FB" w:rsidR="13152982">
        <w:rPr>
          <w:rFonts w:ascii="Calibri" w:hAnsi="Calibri" w:eastAsia="Calibri" w:cs="Calibri"/>
          <w:noProof w:val="0"/>
          <w:color w:val="000000" w:themeColor="text1" w:themeTint="FF" w:themeShade="FF"/>
          <w:sz w:val="24"/>
          <w:szCs w:val="24"/>
          <w:lang w:val="en-US"/>
        </w:rPr>
        <w:t xml:space="preserve">Every assessment specification </w:t>
      </w:r>
      <w:r w:rsidRPr="055229FB" w:rsidR="13152982">
        <w:rPr>
          <w:rFonts w:ascii="Calibri" w:hAnsi="Calibri" w:eastAsia="Calibri" w:cs="Calibri"/>
          <w:noProof w:val="0"/>
          <w:color w:val="000000" w:themeColor="text1" w:themeTint="FF" w:themeShade="FF"/>
          <w:sz w:val="24"/>
          <w:szCs w:val="24"/>
          <w:lang w:val="en-US"/>
        </w:rPr>
        <w:t>identifies</w:t>
      </w:r>
      <w:r w:rsidRPr="055229FB" w:rsidR="13152982">
        <w:rPr>
          <w:rFonts w:ascii="Calibri" w:hAnsi="Calibri" w:eastAsia="Calibri" w:cs="Calibri"/>
          <w:noProof w:val="0"/>
          <w:color w:val="000000" w:themeColor="text1" w:themeTint="FF" w:themeShade="FF"/>
          <w:sz w:val="24"/>
          <w:szCs w:val="24"/>
          <w:lang w:val="en-US"/>
        </w:rPr>
        <w:t xml:space="preserve"> the </w:t>
      </w:r>
      <w:r w:rsidRPr="055229FB" w:rsidR="13152982">
        <w:rPr>
          <w:rFonts w:ascii="Calibri" w:hAnsi="Calibri" w:eastAsia="Calibri" w:cs="Calibri"/>
          <w:b w:val="1"/>
          <w:bCs w:val="1"/>
          <w:noProof w:val="0"/>
          <w:color w:val="000000" w:themeColor="text1" w:themeTint="FF" w:themeShade="FF"/>
          <w:sz w:val="24"/>
          <w:szCs w:val="24"/>
          <w:lang w:val="en-US"/>
        </w:rPr>
        <w:t>allowable</w:t>
      </w:r>
      <w:r w:rsidRPr="055229FB" w:rsidR="13152982">
        <w:rPr>
          <w:rFonts w:ascii="Calibri" w:hAnsi="Calibri" w:eastAsia="Calibri" w:cs="Calibri"/>
          <w:noProof w:val="0"/>
          <w:color w:val="000000" w:themeColor="text1" w:themeTint="FF" w:themeShade="FF"/>
          <w:sz w:val="24"/>
          <w:szCs w:val="24"/>
          <w:lang w:val="en-US"/>
        </w:rPr>
        <w:t xml:space="preserve"> use of AI in that assessment. You should be able to see a version of the following table: </w:t>
      </w:r>
      <w:bookmarkEnd w:id="208414205"/>
    </w:p>
    <w:tbl>
      <w:tblPr>
        <w:tblStyle w:val="TableNormal"/>
        <w:tblW w:w="0" w:type="auto"/>
        <w:tblInd w:w="615" w:type="dxa"/>
        <w:tblLayout w:type="fixed"/>
        <w:tblLook w:val="04A0" w:firstRow="1" w:lastRow="0" w:firstColumn="1" w:lastColumn="0" w:noHBand="0" w:noVBand="1"/>
      </w:tblPr>
      <w:tblGrid>
        <w:gridCol w:w="2201"/>
        <w:gridCol w:w="5028"/>
        <w:gridCol w:w="1303"/>
      </w:tblGrid>
      <w:tr w:rsidR="055229FB" w:rsidTr="055229FB" w14:paraId="289690D9">
        <w:trPr>
          <w:trHeight w:val="1110"/>
        </w:trPr>
        <w:tc>
          <w:tcPr>
            <w:tcW w:w="2201" w:type="dxa"/>
            <w:tcBorders>
              <w:top w:val="single" w:color="000000" w:themeColor="text1" w:sz="8"/>
              <w:left w:val="single" w:color="000000" w:themeColor="text1" w:sz="8"/>
              <w:bottom w:val="single" w:color="000000" w:themeColor="text1" w:sz="8"/>
              <w:right w:val="single" w:color="000000" w:themeColor="text1" w:sz="8"/>
            </w:tcBorders>
            <w:tcMar>
              <w:top w:w="53" w:type="dxa"/>
              <w:left w:w="106" w:type="dxa"/>
              <w:right w:w="45" w:type="dxa"/>
            </w:tcMar>
            <w:vAlign w:val="top"/>
          </w:tcPr>
          <w:p w:rsidR="055229FB" w:rsidP="055229FB" w:rsidRDefault="055229FB" w14:paraId="59AA57EF" w14:textId="311DDF74">
            <w:pPr>
              <w:spacing w:before="0" w:beforeAutospacing="off" w:after="0" w:afterAutospacing="off" w:line="257" w:lineRule="auto"/>
            </w:pPr>
            <w:r w:rsidRPr="055229FB" w:rsidR="055229FB">
              <w:rPr>
                <w:rFonts w:ascii="Arial" w:hAnsi="Arial" w:eastAsia="Arial" w:cs="Arial"/>
                <w:color w:val="000000" w:themeColor="text1" w:themeTint="FF" w:themeShade="FF"/>
                <w:sz w:val="22"/>
                <w:szCs w:val="22"/>
              </w:rPr>
              <w:t xml:space="preserve">RESEARCH </w:t>
            </w:r>
          </w:p>
        </w:tc>
        <w:tc>
          <w:tcPr>
            <w:tcW w:w="5028" w:type="dxa"/>
            <w:tcBorders>
              <w:top w:val="single" w:color="000000" w:themeColor="text1" w:sz="8"/>
              <w:left w:val="single" w:color="000000" w:themeColor="text1" w:sz="8"/>
              <w:bottom w:val="single" w:color="000000" w:themeColor="text1" w:sz="8"/>
              <w:right w:val="single" w:color="000000" w:themeColor="text1" w:sz="8"/>
            </w:tcBorders>
            <w:tcMar>
              <w:top w:w="53" w:type="dxa"/>
              <w:left w:w="106" w:type="dxa"/>
              <w:right w:w="45" w:type="dxa"/>
            </w:tcMar>
            <w:vAlign w:val="top"/>
          </w:tcPr>
          <w:p w:rsidR="055229FB" w:rsidP="055229FB" w:rsidRDefault="055229FB" w14:paraId="1ADBD416" w14:textId="67703CE7">
            <w:pPr>
              <w:spacing w:before="0" w:beforeAutospacing="off" w:after="0" w:afterAutospacing="off" w:line="257" w:lineRule="auto"/>
            </w:pPr>
            <w:r w:rsidRPr="055229FB" w:rsidR="055229FB">
              <w:rPr>
                <w:rFonts w:ascii="Arial" w:hAnsi="Arial" w:eastAsia="Arial" w:cs="Arial"/>
                <w:color w:val="000000" w:themeColor="text1" w:themeTint="FF" w:themeShade="FF"/>
                <w:sz w:val="22"/>
                <w:szCs w:val="22"/>
              </w:rPr>
              <w:t xml:space="preserve">For this assessment, you can use Generative AI to support you in research, including searching for bibliography, using tools to summarise, compare and interrogate materials. </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top w:w="53" w:type="dxa"/>
              <w:left w:w="106" w:type="dxa"/>
              <w:right w:w="45" w:type="dxa"/>
            </w:tcMar>
            <w:vAlign w:val="top"/>
          </w:tcPr>
          <w:p w:rsidR="055229FB" w:rsidP="055229FB" w:rsidRDefault="055229FB" w14:paraId="407EB69C" w14:textId="66182778">
            <w:pPr>
              <w:spacing w:before="0" w:beforeAutospacing="off" w:after="0" w:afterAutospacing="off" w:line="257" w:lineRule="auto"/>
              <w:ind w:left="2" w:right="0"/>
            </w:pPr>
            <w:r w:rsidRPr="055229FB" w:rsidR="055229FB">
              <w:rPr>
                <w:rFonts w:ascii="Arial" w:hAnsi="Arial" w:eastAsia="Arial" w:cs="Arial"/>
                <w:color w:val="000000" w:themeColor="text1" w:themeTint="FF" w:themeShade="FF"/>
                <w:sz w:val="22"/>
                <w:szCs w:val="22"/>
              </w:rPr>
              <w:t>Yes x</w:t>
            </w:r>
            <w:r w:rsidRPr="055229FB" w:rsidR="055229FB">
              <w:rPr>
                <w:rFonts w:ascii="MS Gothic" w:hAnsi="MS Gothic" w:eastAsia="MS Gothic" w:cs="MS Gothic"/>
                <w:color w:val="000000" w:themeColor="text1" w:themeTint="FF" w:themeShade="FF"/>
                <w:sz w:val="22"/>
                <w:szCs w:val="22"/>
              </w:rPr>
              <w:t>☐</w:t>
            </w:r>
            <w:r w:rsidRPr="055229FB" w:rsidR="055229FB">
              <w:rPr>
                <w:rFonts w:ascii="Arial" w:hAnsi="Arial" w:eastAsia="Arial" w:cs="Arial"/>
                <w:color w:val="000000" w:themeColor="text1" w:themeTint="FF" w:themeShade="FF"/>
                <w:sz w:val="22"/>
                <w:szCs w:val="22"/>
              </w:rPr>
              <w:t xml:space="preserve"> </w:t>
            </w:r>
          </w:p>
          <w:p w:rsidR="055229FB" w:rsidP="055229FB" w:rsidRDefault="055229FB" w14:paraId="7C33019E" w14:textId="04679370">
            <w:pPr>
              <w:spacing w:before="0" w:beforeAutospacing="off" w:after="17" w:afterAutospacing="off" w:line="257" w:lineRule="auto"/>
              <w:ind w:left="2" w:right="0"/>
            </w:pPr>
            <w:r w:rsidRPr="055229FB" w:rsidR="055229FB">
              <w:rPr>
                <w:rFonts w:ascii="Arial" w:hAnsi="Arial" w:eastAsia="Arial" w:cs="Arial"/>
                <w:color w:val="000000" w:themeColor="text1" w:themeTint="FF" w:themeShade="FF"/>
                <w:sz w:val="22"/>
                <w:szCs w:val="22"/>
              </w:rPr>
              <w:t xml:space="preserve"> </w:t>
            </w:r>
          </w:p>
          <w:p w:rsidR="055229FB" w:rsidP="055229FB" w:rsidRDefault="055229FB" w14:paraId="7DEDE19E" w14:textId="736FF681">
            <w:pPr>
              <w:spacing w:before="0" w:beforeAutospacing="off" w:after="0" w:afterAutospacing="off" w:line="257" w:lineRule="auto"/>
              <w:ind w:left="2" w:right="0"/>
            </w:pPr>
            <w:r w:rsidRPr="055229FB" w:rsidR="055229FB">
              <w:rPr>
                <w:rFonts w:ascii="Arial" w:hAnsi="Arial" w:eastAsia="Arial" w:cs="Arial"/>
                <w:color w:val="000000" w:themeColor="text1" w:themeTint="FF" w:themeShade="FF"/>
                <w:sz w:val="22"/>
                <w:szCs w:val="22"/>
              </w:rPr>
              <w:t xml:space="preserve">No  </w:t>
            </w:r>
            <w:r w:rsidRPr="055229FB" w:rsidR="055229FB">
              <w:rPr>
                <w:rFonts w:ascii="MS Gothic" w:hAnsi="MS Gothic" w:eastAsia="MS Gothic" w:cs="MS Gothic"/>
                <w:color w:val="000000" w:themeColor="text1" w:themeTint="FF" w:themeShade="FF"/>
                <w:sz w:val="22"/>
                <w:szCs w:val="22"/>
              </w:rPr>
              <w:t>☐</w:t>
            </w:r>
            <w:r w:rsidRPr="055229FB" w:rsidR="055229FB">
              <w:rPr>
                <w:rFonts w:ascii="Arial" w:hAnsi="Arial" w:eastAsia="Arial" w:cs="Arial"/>
                <w:color w:val="000000" w:themeColor="text1" w:themeTint="FF" w:themeShade="FF"/>
                <w:sz w:val="22"/>
                <w:szCs w:val="22"/>
              </w:rPr>
              <w:t xml:space="preserve"> </w:t>
            </w:r>
          </w:p>
        </w:tc>
      </w:tr>
      <w:tr w:rsidR="055229FB" w:rsidTr="055229FB" w14:paraId="0B064580">
        <w:trPr>
          <w:trHeight w:val="1095"/>
        </w:trPr>
        <w:tc>
          <w:tcPr>
            <w:tcW w:w="2201" w:type="dxa"/>
            <w:tcBorders>
              <w:top w:val="single" w:color="000000" w:themeColor="text1" w:sz="8"/>
              <w:left w:val="single" w:color="000000" w:themeColor="text1" w:sz="8"/>
              <w:bottom w:val="single" w:color="000000" w:themeColor="text1" w:sz="8"/>
              <w:right w:val="single" w:color="000000" w:themeColor="text1" w:sz="8"/>
            </w:tcBorders>
            <w:tcMar>
              <w:top w:w="53" w:type="dxa"/>
              <w:left w:w="106" w:type="dxa"/>
              <w:right w:w="45" w:type="dxa"/>
            </w:tcMar>
            <w:vAlign w:val="top"/>
          </w:tcPr>
          <w:p w:rsidR="055229FB" w:rsidP="055229FB" w:rsidRDefault="055229FB" w14:paraId="10960F12" w14:textId="172A0738">
            <w:pPr>
              <w:spacing w:before="0" w:beforeAutospacing="off" w:after="0" w:afterAutospacing="off" w:line="257" w:lineRule="auto"/>
            </w:pPr>
            <w:r w:rsidRPr="055229FB" w:rsidR="055229FB">
              <w:rPr>
                <w:rFonts w:ascii="Arial" w:hAnsi="Arial" w:eastAsia="Arial" w:cs="Arial"/>
                <w:color w:val="000000" w:themeColor="text1" w:themeTint="FF" w:themeShade="FF"/>
                <w:sz w:val="22"/>
                <w:szCs w:val="22"/>
              </w:rPr>
              <w:t xml:space="preserve">STRUCTURE </w:t>
            </w:r>
          </w:p>
        </w:tc>
        <w:tc>
          <w:tcPr>
            <w:tcW w:w="5028" w:type="dxa"/>
            <w:tcBorders>
              <w:top w:val="single" w:color="000000" w:themeColor="text1" w:sz="8"/>
              <w:left w:val="single" w:color="000000" w:themeColor="text1" w:sz="8"/>
              <w:bottom w:val="single" w:color="000000" w:themeColor="text1" w:sz="8"/>
              <w:right w:val="single" w:color="000000" w:themeColor="text1" w:sz="8"/>
            </w:tcBorders>
            <w:tcMar>
              <w:top w:w="53" w:type="dxa"/>
              <w:left w:w="106" w:type="dxa"/>
              <w:right w:w="45" w:type="dxa"/>
            </w:tcMar>
            <w:vAlign w:val="top"/>
          </w:tcPr>
          <w:p w:rsidR="055229FB" w:rsidP="055229FB" w:rsidRDefault="055229FB" w14:paraId="746EAFAF" w14:textId="3715FA6F">
            <w:pPr>
              <w:spacing w:before="0" w:beforeAutospacing="off" w:after="0" w:afterAutospacing="off" w:line="257" w:lineRule="auto"/>
            </w:pPr>
            <w:r w:rsidRPr="055229FB" w:rsidR="055229FB">
              <w:rPr>
                <w:rFonts w:ascii="Arial" w:hAnsi="Arial" w:eastAsia="Arial" w:cs="Arial"/>
                <w:color w:val="000000" w:themeColor="text1" w:themeTint="FF" w:themeShade="FF"/>
                <w:sz w:val="22"/>
                <w:szCs w:val="22"/>
              </w:rPr>
              <w:t xml:space="preserve">For this assessment, you can use Generative AI to support you in structuring your submission, including creating a draft argument structure, identifying parts and headings, etc. </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top w:w="53" w:type="dxa"/>
              <w:left w:w="106" w:type="dxa"/>
              <w:right w:w="45" w:type="dxa"/>
            </w:tcMar>
            <w:vAlign w:val="top"/>
          </w:tcPr>
          <w:p w:rsidR="055229FB" w:rsidP="055229FB" w:rsidRDefault="055229FB" w14:paraId="1F96C724" w14:textId="27341801">
            <w:pPr>
              <w:spacing w:before="0" w:beforeAutospacing="off" w:after="0" w:afterAutospacing="off" w:line="257" w:lineRule="auto"/>
              <w:ind w:left="2" w:right="0"/>
            </w:pPr>
            <w:r w:rsidRPr="055229FB" w:rsidR="055229FB">
              <w:rPr>
                <w:rFonts w:ascii="Arial" w:hAnsi="Arial" w:eastAsia="Arial" w:cs="Arial"/>
                <w:color w:val="000000" w:themeColor="text1" w:themeTint="FF" w:themeShade="FF"/>
                <w:sz w:val="22"/>
                <w:szCs w:val="22"/>
              </w:rPr>
              <w:t xml:space="preserve">Yes </w:t>
            </w:r>
            <w:r w:rsidRPr="055229FB" w:rsidR="055229FB">
              <w:rPr>
                <w:rFonts w:ascii="MS Gothic" w:hAnsi="MS Gothic" w:eastAsia="MS Gothic" w:cs="MS Gothic"/>
                <w:color w:val="000000" w:themeColor="text1" w:themeTint="FF" w:themeShade="FF"/>
                <w:sz w:val="22"/>
                <w:szCs w:val="22"/>
              </w:rPr>
              <w:t>☐</w:t>
            </w:r>
            <w:r w:rsidRPr="055229FB" w:rsidR="055229FB">
              <w:rPr>
                <w:rFonts w:ascii="Arial" w:hAnsi="Arial" w:eastAsia="Arial" w:cs="Arial"/>
                <w:color w:val="000000" w:themeColor="text1" w:themeTint="FF" w:themeShade="FF"/>
                <w:sz w:val="22"/>
                <w:szCs w:val="22"/>
              </w:rPr>
              <w:t xml:space="preserve"> </w:t>
            </w:r>
          </w:p>
          <w:p w:rsidR="055229FB" w:rsidP="055229FB" w:rsidRDefault="055229FB" w14:paraId="4CFCBDA6" w14:textId="4EC63EB9">
            <w:pPr>
              <w:spacing w:before="0" w:beforeAutospacing="off" w:after="14" w:afterAutospacing="off" w:line="257" w:lineRule="auto"/>
              <w:ind w:left="2" w:right="0"/>
            </w:pPr>
            <w:r w:rsidRPr="055229FB" w:rsidR="055229FB">
              <w:rPr>
                <w:rFonts w:ascii="Arial" w:hAnsi="Arial" w:eastAsia="Arial" w:cs="Arial"/>
                <w:color w:val="000000" w:themeColor="text1" w:themeTint="FF" w:themeShade="FF"/>
                <w:sz w:val="22"/>
                <w:szCs w:val="22"/>
              </w:rPr>
              <w:t xml:space="preserve"> </w:t>
            </w:r>
          </w:p>
          <w:p w:rsidR="055229FB" w:rsidP="055229FB" w:rsidRDefault="055229FB" w14:paraId="7B32D81A" w14:textId="7C6BB9C7">
            <w:pPr>
              <w:spacing w:before="0" w:beforeAutospacing="off" w:after="0" w:afterAutospacing="off" w:line="257" w:lineRule="auto"/>
              <w:ind w:left="2" w:right="0"/>
            </w:pPr>
            <w:r w:rsidRPr="055229FB" w:rsidR="055229FB">
              <w:rPr>
                <w:rFonts w:ascii="Arial" w:hAnsi="Arial" w:eastAsia="Arial" w:cs="Arial"/>
                <w:color w:val="000000" w:themeColor="text1" w:themeTint="FF" w:themeShade="FF"/>
                <w:sz w:val="22"/>
                <w:szCs w:val="22"/>
              </w:rPr>
              <w:t xml:space="preserve">No  </w:t>
            </w:r>
            <w:r w:rsidRPr="055229FB" w:rsidR="055229FB">
              <w:rPr>
                <w:rFonts w:ascii="MS Gothic" w:hAnsi="MS Gothic" w:eastAsia="MS Gothic" w:cs="MS Gothic"/>
                <w:color w:val="000000" w:themeColor="text1" w:themeTint="FF" w:themeShade="FF"/>
                <w:sz w:val="22"/>
                <w:szCs w:val="22"/>
              </w:rPr>
              <w:t>☐x</w:t>
            </w:r>
            <w:r w:rsidRPr="055229FB" w:rsidR="055229FB">
              <w:rPr>
                <w:rFonts w:ascii="Arial" w:hAnsi="Arial" w:eastAsia="Arial" w:cs="Arial"/>
                <w:color w:val="000000" w:themeColor="text1" w:themeTint="FF" w:themeShade="FF"/>
                <w:sz w:val="22"/>
                <w:szCs w:val="22"/>
              </w:rPr>
              <w:t xml:space="preserve"> </w:t>
            </w:r>
          </w:p>
        </w:tc>
      </w:tr>
      <w:tr w:rsidR="055229FB" w:rsidTr="055229FB" w14:paraId="473CECC9">
        <w:trPr>
          <w:trHeight w:val="1095"/>
        </w:trPr>
        <w:tc>
          <w:tcPr>
            <w:tcW w:w="2201" w:type="dxa"/>
            <w:tcBorders>
              <w:top w:val="single" w:color="000000" w:themeColor="text1" w:sz="8"/>
              <w:left w:val="single" w:color="000000" w:themeColor="text1" w:sz="8"/>
              <w:bottom w:val="single" w:color="000000" w:themeColor="text1" w:sz="8"/>
              <w:right w:val="single" w:color="000000" w:themeColor="text1" w:sz="8"/>
            </w:tcBorders>
            <w:tcMar>
              <w:top w:w="53" w:type="dxa"/>
              <w:left w:w="106" w:type="dxa"/>
              <w:right w:w="45" w:type="dxa"/>
            </w:tcMar>
            <w:vAlign w:val="top"/>
          </w:tcPr>
          <w:p w:rsidR="055229FB" w:rsidP="055229FB" w:rsidRDefault="055229FB" w14:paraId="0CCA50F3" w14:textId="3CD8B3BE">
            <w:pPr>
              <w:spacing w:before="0" w:beforeAutospacing="off" w:after="0" w:afterAutospacing="off" w:line="257" w:lineRule="auto"/>
            </w:pPr>
            <w:r w:rsidRPr="055229FB" w:rsidR="055229FB">
              <w:rPr>
                <w:rFonts w:ascii="Arial" w:hAnsi="Arial" w:eastAsia="Arial" w:cs="Arial"/>
                <w:color w:val="000000" w:themeColor="text1" w:themeTint="FF" w:themeShade="FF"/>
                <w:sz w:val="22"/>
                <w:szCs w:val="22"/>
              </w:rPr>
              <w:t xml:space="preserve">PROOFREADING </w:t>
            </w:r>
          </w:p>
        </w:tc>
        <w:tc>
          <w:tcPr>
            <w:tcW w:w="5028" w:type="dxa"/>
            <w:tcBorders>
              <w:top w:val="single" w:color="000000" w:themeColor="text1" w:sz="8"/>
              <w:left w:val="single" w:color="000000" w:themeColor="text1" w:sz="8"/>
              <w:bottom w:val="single" w:color="000000" w:themeColor="text1" w:sz="8"/>
              <w:right w:val="single" w:color="000000" w:themeColor="text1" w:sz="8"/>
            </w:tcBorders>
            <w:tcMar>
              <w:top w:w="53" w:type="dxa"/>
              <w:left w:w="106" w:type="dxa"/>
              <w:right w:w="45" w:type="dxa"/>
            </w:tcMar>
            <w:vAlign w:val="top"/>
          </w:tcPr>
          <w:p w:rsidR="055229FB" w:rsidP="055229FB" w:rsidRDefault="055229FB" w14:paraId="749C66DE" w14:textId="7DB39476">
            <w:pPr>
              <w:spacing w:before="0" w:beforeAutospacing="off" w:after="0" w:afterAutospacing="off" w:line="257" w:lineRule="auto"/>
            </w:pPr>
            <w:r w:rsidRPr="055229FB" w:rsidR="055229FB">
              <w:rPr>
                <w:rFonts w:ascii="Arial" w:hAnsi="Arial" w:eastAsia="Arial" w:cs="Arial"/>
                <w:color w:val="000000" w:themeColor="text1" w:themeTint="FF" w:themeShade="FF"/>
                <w:sz w:val="22"/>
                <w:szCs w:val="22"/>
              </w:rPr>
              <w:t xml:space="preserve">For this assessment, you can use Generative AI to check your own text/creation for grammatical and syntactical mistakes, including rephrasing of your own work within specific standards. </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top w:w="53" w:type="dxa"/>
              <w:left w:w="106" w:type="dxa"/>
              <w:right w:w="45" w:type="dxa"/>
            </w:tcMar>
            <w:vAlign w:val="top"/>
          </w:tcPr>
          <w:p w:rsidR="055229FB" w:rsidP="055229FB" w:rsidRDefault="055229FB" w14:paraId="7DBB95DC" w14:textId="5FE3ABAF">
            <w:pPr>
              <w:spacing w:before="0" w:beforeAutospacing="off" w:after="0" w:afterAutospacing="off" w:line="257" w:lineRule="auto"/>
              <w:ind w:left="2" w:right="0"/>
            </w:pPr>
            <w:r w:rsidRPr="055229FB" w:rsidR="055229FB">
              <w:rPr>
                <w:rFonts w:ascii="Arial" w:hAnsi="Arial" w:eastAsia="Arial" w:cs="Arial"/>
                <w:color w:val="000000" w:themeColor="text1" w:themeTint="FF" w:themeShade="FF"/>
                <w:sz w:val="22"/>
                <w:szCs w:val="22"/>
              </w:rPr>
              <w:t>Yes x</w:t>
            </w:r>
            <w:r w:rsidRPr="055229FB" w:rsidR="055229FB">
              <w:rPr>
                <w:rFonts w:ascii="MS Gothic" w:hAnsi="MS Gothic" w:eastAsia="MS Gothic" w:cs="MS Gothic"/>
                <w:color w:val="000000" w:themeColor="text1" w:themeTint="FF" w:themeShade="FF"/>
                <w:sz w:val="22"/>
                <w:szCs w:val="22"/>
              </w:rPr>
              <w:t>☐</w:t>
            </w:r>
            <w:r w:rsidRPr="055229FB" w:rsidR="055229FB">
              <w:rPr>
                <w:rFonts w:ascii="Arial" w:hAnsi="Arial" w:eastAsia="Arial" w:cs="Arial"/>
                <w:color w:val="000000" w:themeColor="text1" w:themeTint="FF" w:themeShade="FF"/>
                <w:sz w:val="22"/>
                <w:szCs w:val="22"/>
              </w:rPr>
              <w:t xml:space="preserve"> </w:t>
            </w:r>
          </w:p>
          <w:p w:rsidR="055229FB" w:rsidP="055229FB" w:rsidRDefault="055229FB" w14:paraId="2BC75AC2" w14:textId="06DF8B17">
            <w:pPr>
              <w:spacing w:before="0" w:beforeAutospacing="off" w:after="14" w:afterAutospacing="off" w:line="257" w:lineRule="auto"/>
              <w:ind w:left="2" w:right="0"/>
            </w:pPr>
            <w:r w:rsidRPr="055229FB" w:rsidR="055229FB">
              <w:rPr>
                <w:rFonts w:ascii="Arial" w:hAnsi="Arial" w:eastAsia="Arial" w:cs="Arial"/>
                <w:color w:val="000000" w:themeColor="text1" w:themeTint="FF" w:themeShade="FF"/>
                <w:sz w:val="22"/>
                <w:szCs w:val="22"/>
              </w:rPr>
              <w:t xml:space="preserve"> </w:t>
            </w:r>
          </w:p>
          <w:p w:rsidR="055229FB" w:rsidP="055229FB" w:rsidRDefault="055229FB" w14:paraId="19D0185D" w14:textId="336B18B7">
            <w:pPr>
              <w:spacing w:before="0" w:beforeAutospacing="off" w:after="0" w:afterAutospacing="off" w:line="257" w:lineRule="auto"/>
              <w:ind w:left="2" w:right="0"/>
            </w:pPr>
            <w:r w:rsidRPr="055229FB" w:rsidR="055229FB">
              <w:rPr>
                <w:rFonts w:ascii="Arial" w:hAnsi="Arial" w:eastAsia="Arial" w:cs="Arial"/>
                <w:color w:val="000000" w:themeColor="text1" w:themeTint="FF" w:themeShade="FF"/>
                <w:sz w:val="22"/>
                <w:szCs w:val="22"/>
              </w:rPr>
              <w:t xml:space="preserve">No  </w:t>
            </w:r>
            <w:r w:rsidRPr="055229FB" w:rsidR="055229FB">
              <w:rPr>
                <w:rFonts w:ascii="MS Gothic" w:hAnsi="MS Gothic" w:eastAsia="MS Gothic" w:cs="MS Gothic"/>
                <w:color w:val="000000" w:themeColor="text1" w:themeTint="FF" w:themeShade="FF"/>
                <w:sz w:val="22"/>
                <w:szCs w:val="22"/>
              </w:rPr>
              <w:t>☐</w:t>
            </w:r>
            <w:r w:rsidRPr="055229FB" w:rsidR="055229FB">
              <w:rPr>
                <w:rFonts w:ascii="Arial" w:hAnsi="Arial" w:eastAsia="Arial" w:cs="Arial"/>
                <w:color w:val="000000" w:themeColor="text1" w:themeTint="FF" w:themeShade="FF"/>
                <w:sz w:val="22"/>
                <w:szCs w:val="22"/>
              </w:rPr>
              <w:t xml:space="preserve"> </w:t>
            </w:r>
          </w:p>
        </w:tc>
      </w:tr>
      <w:tr w:rsidR="055229FB" w:rsidTr="055229FB" w14:paraId="58376628">
        <w:trPr>
          <w:trHeight w:val="840"/>
        </w:trPr>
        <w:tc>
          <w:tcPr>
            <w:tcW w:w="2201" w:type="dxa"/>
            <w:tcBorders>
              <w:top w:val="single" w:color="000000" w:themeColor="text1" w:sz="8"/>
              <w:left w:val="single" w:color="000000" w:themeColor="text1" w:sz="8"/>
              <w:bottom w:val="single" w:color="000000" w:themeColor="text1" w:sz="8"/>
              <w:right w:val="single" w:color="000000" w:themeColor="text1" w:sz="8"/>
            </w:tcBorders>
            <w:tcMar>
              <w:top w:w="53" w:type="dxa"/>
              <w:left w:w="106" w:type="dxa"/>
              <w:right w:w="45" w:type="dxa"/>
            </w:tcMar>
            <w:vAlign w:val="top"/>
          </w:tcPr>
          <w:p w:rsidR="055229FB" w:rsidP="055229FB" w:rsidRDefault="055229FB" w14:paraId="052435F0" w14:textId="173F07F2">
            <w:pPr>
              <w:spacing w:before="0" w:beforeAutospacing="off" w:after="0" w:afterAutospacing="off" w:line="257" w:lineRule="auto"/>
            </w:pPr>
            <w:r w:rsidRPr="055229FB" w:rsidR="055229FB">
              <w:rPr>
                <w:rFonts w:ascii="Arial" w:hAnsi="Arial" w:eastAsia="Arial" w:cs="Arial"/>
                <w:color w:val="000000" w:themeColor="text1" w:themeTint="FF" w:themeShade="FF"/>
                <w:sz w:val="22"/>
                <w:szCs w:val="22"/>
              </w:rPr>
              <w:t xml:space="preserve">WRITING </w:t>
            </w:r>
          </w:p>
        </w:tc>
        <w:tc>
          <w:tcPr>
            <w:tcW w:w="5028" w:type="dxa"/>
            <w:tcBorders>
              <w:top w:val="single" w:color="000000" w:themeColor="text1" w:sz="8"/>
              <w:left w:val="single" w:color="000000" w:themeColor="text1" w:sz="8"/>
              <w:bottom w:val="single" w:color="000000" w:themeColor="text1" w:sz="8"/>
              <w:right w:val="single" w:color="000000" w:themeColor="text1" w:sz="8"/>
            </w:tcBorders>
            <w:tcMar>
              <w:top w:w="53" w:type="dxa"/>
              <w:left w:w="106" w:type="dxa"/>
              <w:right w:w="45" w:type="dxa"/>
            </w:tcMar>
            <w:vAlign w:val="top"/>
          </w:tcPr>
          <w:p w:rsidR="055229FB" w:rsidP="055229FB" w:rsidRDefault="055229FB" w14:paraId="335E1DED" w14:textId="62901843">
            <w:pPr>
              <w:spacing w:before="0" w:beforeAutospacing="off" w:after="0" w:afterAutospacing="off" w:line="257" w:lineRule="auto"/>
            </w:pPr>
            <w:r w:rsidRPr="055229FB" w:rsidR="055229FB">
              <w:rPr>
                <w:rFonts w:ascii="Arial" w:hAnsi="Arial" w:eastAsia="Arial" w:cs="Arial"/>
                <w:color w:val="000000" w:themeColor="text1" w:themeTint="FF" w:themeShade="FF"/>
                <w:sz w:val="22"/>
                <w:szCs w:val="22"/>
              </w:rPr>
              <w:t xml:space="preserve">For this assessment, you can use Generative AI to create text for submission. </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top w:w="53" w:type="dxa"/>
              <w:left w:w="106" w:type="dxa"/>
              <w:right w:w="45" w:type="dxa"/>
            </w:tcMar>
            <w:vAlign w:val="top"/>
          </w:tcPr>
          <w:p w:rsidR="055229FB" w:rsidP="055229FB" w:rsidRDefault="055229FB" w14:paraId="1F272666" w14:textId="7419E35C">
            <w:pPr>
              <w:spacing w:before="0" w:beforeAutospacing="off" w:after="0" w:afterAutospacing="off" w:line="257" w:lineRule="auto"/>
              <w:ind w:left="2" w:right="0"/>
            </w:pPr>
            <w:r w:rsidRPr="055229FB" w:rsidR="055229FB">
              <w:rPr>
                <w:rFonts w:ascii="Arial" w:hAnsi="Arial" w:eastAsia="Arial" w:cs="Arial"/>
                <w:color w:val="000000" w:themeColor="text1" w:themeTint="FF" w:themeShade="FF"/>
                <w:sz w:val="22"/>
                <w:szCs w:val="22"/>
              </w:rPr>
              <w:t xml:space="preserve">Yes </w:t>
            </w:r>
            <w:r w:rsidRPr="055229FB" w:rsidR="055229FB">
              <w:rPr>
                <w:rFonts w:ascii="MS Gothic" w:hAnsi="MS Gothic" w:eastAsia="MS Gothic" w:cs="MS Gothic"/>
                <w:color w:val="000000" w:themeColor="text1" w:themeTint="FF" w:themeShade="FF"/>
                <w:sz w:val="22"/>
                <w:szCs w:val="22"/>
              </w:rPr>
              <w:t>☐</w:t>
            </w:r>
            <w:r w:rsidRPr="055229FB" w:rsidR="055229FB">
              <w:rPr>
                <w:rFonts w:ascii="Arial" w:hAnsi="Arial" w:eastAsia="Arial" w:cs="Arial"/>
                <w:color w:val="000000" w:themeColor="text1" w:themeTint="FF" w:themeShade="FF"/>
                <w:sz w:val="22"/>
                <w:szCs w:val="22"/>
              </w:rPr>
              <w:t xml:space="preserve"> </w:t>
            </w:r>
          </w:p>
          <w:p w:rsidR="055229FB" w:rsidP="055229FB" w:rsidRDefault="055229FB" w14:paraId="3020DC92" w14:textId="575D1BB2">
            <w:pPr>
              <w:spacing w:before="0" w:beforeAutospacing="off" w:after="14" w:afterAutospacing="off" w:line="257" w:lineRule="auto"/>
              <w:ind w:left="2" w:right="0"/>
            </w:pPr>
            <w:r w:rsidRPr="055229FB" w:rsidR="055229FB">
              <w:rPr>
                <w:rFonts w:ascii="Arial" w:hAnsi="Arial" w:eastAsia="Arial" w:cs="Arial"/>
                <w:color w:val="000000" w:themeColor="text1" w:themeTint="FF" w:themeShade="FF"/>
                <w:sz w:val="22"/>
                <w:szCs w:val="22"/>
              </w:rPr>
              <w:t xml:space="preserve"> </w:t>
            </w:r>
          </w:p>
          <w:p w:rsidR="055229FB" w:rsidP="055229FB" w:rsidRDefault="055229FB" w14:paraId="0CBAF633" w14:textId="32B31763">
            <w:pPr>
              <w:spacing w:before="0" w:beforeAutospacing="off" w:after="0" w:afterAutospacing="off" w:line="257" w:lineRule="auto"/>
              <w:ind w:left="2" w:right="0"/>
            </w:pPr>
            <w:r w:rsidRPr="055229FB" w:rsidR="055229FB">
              <w:rPr>
                <w:rFonts w:ascii="Arial" w:hAnsi="Arial" w:eastAsia="Arial" w:cs="Arial"/>
                <w:color w:val="000000" w:themeColor="text1" w:themeTint="FF" w:themeShade="FF"/>
                <w:sz w:val="22"/>
                <w:szCs w:val="22"/>
              </w:rPr>
              <w:t xml:space="preserve">No  </w:t>
            </w:r>
            <w:r w:rsidRPr="055229FB" w:rsidR="055229FB">
              <w:rPr>
                <w:rFonts w:ascii="MS Gothic" w:hAnsi="MS Gothic" w:eastAsia="MS Gothic" w:cs="MS Gothic"/>
                <w:color w:val="000000" w:themeColor="text1" w:themeTint="FF" w:themeShade="FF"/>
                <w:sz w:val="22"/>
                <w:szCs w:val="22"/>
              </w:rPr>
              <w:t>☐x</w:t>
            </w:r>
            <w:r w:rsidRPr="055229FB" w:rsidR="055229FB">
              <w:rPr>
                <w:rFonts w:ascii="Arial" w:hAnsi="Arial" w:eastAsia="Arial" w:cs="Arial"/>
                <w:color w:val="000000" w:themeColor="text1" w:themeTint="FF" w:themeShade="FF"/>
                <w:sz w:val="22"/>
                <w:szCs w:val="22"/>
              </w:rPr>
              <w:t xml:space="preserve"> </w:t>
            </w:r>
          </w:p>
        </w:tc>
      </w:tr>
      <w:tr w:rsidR="055229FB" w:rsidTr="055229FB" w14:paraId="0ECE1424">
        <w:trPr>
          <w:trHeight w:val="840"/>
        </w:trPr>
        <w:tc>
          <w:tcPr>
            <w:tcW w:w="2201" w:type="dxa"/>
            <w:tcBorders>
              <w:top w:val="single" w:color="000000" w:themeColor="text1" w:sz="8"/>
              <w:left w:val="single" w:color="000000" w:themeColor="text1" w:sz="8"/>
              <w:bottom w:val="single" w:color="000000" w:themeColor="text1" w:sz="8"/>
              <w:right w:val="single" w:color="000000" w:themeColor="text1" w:sz="8"/>
            </w:tcBorders>
            <w:tcMar>
              <w:top w:w="53" w:type="dxa"/>
              <w:left w:w="106" w:type="dxa"/>
              <w:right w:w="45" w:type="dxa"/>
            </w:tcMar>
            <w:vAlign w:val="top"/>
          </w:tcPr>
          <w:p w:rsidR="055229FB" w:rsidP="055229FB" w:rsidRDefault="055229FB" w14:paraId="18A90EBF" w14:textId="38B77CE9">
            <w:pPr>
              <w:spacing w:before="0" w:beforeAutospacing="off" w:after="0" w:afterAutospacing="off" w:line="257" w:lineRule="auto"/>
            </w:pPr>
            <w:r w:rsidRPr="055229FB" w:rsidR="055229FB">
              <w:rPr>
                <w:rFonts w:ascii="Arial" w:hAnsi="Arial" w:eastAsia="Arial" w:cs="Arial"/>
                <w:color w:val="000000" w:themeColor="text1" w:themeTint="FF" w:themeShade="FF"/>
                <w:sz w:val="22"/>
                <w:szCs w:val="22"/>
              </w:rPr>
              <w:t xml:space="preserve">CREATIVE </w:t>
            </w:r>
          </w:p>
        </w:tc>
        <w:tc>
          <w:tcPr>
            <w:tcW w:w="5028" w:type="dxa"/>
            <w:tcBorders>
              <w:top w:val="single" w:color="000000" w:themeColor="text1" w:sz="8"/>
              <w:left w:val="single" w:color="000000" w:themeColor="text1" w:sz="8"/>
              <w:bottom w:val="single" w:color="000000" w:themeColor="text1" w:sz="8"/>
              <w:right w:val="single" w:color="000000" w:themeColor="text1" w:sz="8"/>
            </w:tcBorders>
            <w:tcMar>
              <w:top w:w="53" w:type="dxa"/>
              <w:left w:w="106" w:type="dxa"/>
              <w:right w:w="45" w:type="dxa"/>
            </w:tcMar>
            <w:vAlign w:val="top"/>
          </w:tcPr>
          <w:p w:rsidR="055229FB" w:rsidP="055229FB" w:rsidRDefault="055229FB" w14:paraId="157CA3D8" w14:textId="4203A4FB">
            <w:pPr>
              <w:spacing w:before="0" w:beforeAutospacing="off" w:after="0" w:afterAutospacing="off" w:line="257" w:lineRule="auto"/>
            </w:pPr>
            <w:r w:rsidRPr="055229FB" w:rsidR="055229FB">
              <w:rPr>
                <w:rFonts w:ascii="Arial" w:hAnsi="Arial" w:eastAsia="Arial" w:cs="Arial"/>
                <w:color w:val="000000" w:themeColor="text1" w:themeTint="FF" w:themeShade="FF"/>
                <w:sz w:val="22"/>
                <w:szCs w:val="22"/>
              </w:rPr>
              <w:t xml:space="preserve">For this assessment, you can use Generative AI to create creative materials, such as images. </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top w:w="53" w:type="dxa"/>
              <w:left w:w="106" w:type="dxa"/>
              <w:right w:w="45" w:type="dxa"/>
            </w:tcMar>
            <w:vAlign w:val="top"/>
          </w:tcPr>
          <w:p w:rsidR="055229FB" w:rsidP="055229FB" w:rsidRDefault="055229FB" w14:paraId="33816620" w14:textId="2258E9EB">
            <w:pPr>
              <w:spacing w:before="0" w:beforeAutospacing="off" w:after="0" w:afterAutospacing="off" w:line="257" w:lineRule="auto"/>
              <w:ind w:left="2" w:right="0"/>
            </w:pPr>
            <w:r w:rsidRPr="055229FB" w:rsidR="055229FB">
              <w:rPr>
                <w:rFonts w:ascii="Arial" w:hAnsi="Arial" w:eastAsia="Arial" w:cs="Arial"/>
                <w:color w:val="000000" w:themeColor="text1" w:themeTint="FF" w:themeShade="FF"/>
                <w:sz w:val="22"/>
                <w:szCs w:val="22"/>
              </w:rPr>
              <w:t>Yes x</w:t>
            </w:r>
            <w:r w:rsidRPr="055229FB" w:rsidR="055229FB">
              <w:rPr>
                <w:rFonts w:ascii="MS Gothic" w:hAnsi="MS Gothic" w:eastAsia="MS Gothic" w:cs="MS Gothic"/>
                <w:color w:val="000000" w:themeColor="text1" w:themeTint="FF" w:themeShade="FF"/>
                <w:sz w:val="22"/>
                <w:szCs w:val="22"/>
              </w:rPr>
              <w:t>☐</w:t>
            </w:r>
            <w:r w:rsidRPr="055229FB" w:rsidR="055229FB">
              <w:rPr>
                <w:rFonts w:ascii="Arial" w:hAnsi="Arial" w:eastAsia="Arial" w:cs="Arial"/>
                <w:color w:val="000000" w:themeColor="text1" w:themeTint="FF" w:themeShade="FF"/>
                <w:sz w:val="22"/>
                <w:szCs w:val="22"/>
              </w:rPr>
              <w:t xml:space="preserve"> </w:t>
            </w:r>
          </w:p>
          <w:p w:rsidR="055229FB" w:rsidP="055229FB" w:rsidRDefault="055229FB" w14:paraId="5F8204B2" w14:textId="13CDC056">
            <w:pPr>
              <w:spacing w:before="0" w:beforeAutospacing="off" w:after="17" w:afterAutospacing="off" w:line="257" w:lineRule="auto"/>
              <w:ind w:left="2" w:right="0"/>
            </w:pPr>
            <w:r w:rsidRPr="055229FB" w:rsidR="055229FB">
              <w:rPr>
                <w:rFonts w:ascii="Arial" w:hAnsi="Arial" w:eastAsia="Arial" w:cs="Arial"/>
                <w:color w:val="000000" w:themeColor="text1" w:themeTint="FF" w:themeShade="FF"/>
                <w:sz w:val="22"/>
                <w:szCs w:val="22"/>
              </w:rPr>
              <w:t xml:space="preserve"> </w:t>
            </w:r>
          </w:p>
          <w:p w:rsidR="055229FB" w:rsidP="055229FB" w:rsidRDefault="055229FB" w14:paraId="22A273F5" w14:textId="7F4674AD">
            <w:pPr>
              <w:spacing w:before="0" w:beforeAutospacing="off" w:after="0" w:afterAutospacing="off" w:line="257" w:lineRule="auto"/>
              <w:ind w:left="2" w:right="0"/>
            </w:pPr>
            <w:r w:rsidRPr="055229FB" w:rsidR="055229FB">
              <w:rPr>
                <w:rFonts w:ascii="Arial" w:hAnsi="Arial" w:eastAsia="Arial" w:cs="Arial"/>
                <w:color w:val="000000" w:themeColor="text1" w:themeTint="FF" w:themeShade="FF"/>
                <w:sz w:val="22"/>
                <w:szCs w:val="22"/>
              </w:rPr>
              <w:t xml:space="preserve">No  </w:t>
            </w:r>
            <w:r w:rsidRPr="055229FB" w:rsidR="055229FB">
              <w:rPr>
                <w:rFonts w:ascii="MS Gothic" w:hAnsi="MS Gothic" w:eastAsia="MS Gothic" w:cs="MS Gothic"/>
                <w:color w:val="000000" w:themeColor="text1" w:themeTint="FF" w:themeShade="FF"/>
                <w:sz w:val="22"/>
                <w:szCs w:val="22"/>
              </w:rPr>
              <w:t>☐</w:t>
            </w:r>
            <w:r w:rsidRPr="055229FB" w:rsidR="055229FB">
              <w:rPr>
                <w:rFonts w:ascii="Arial" w:hAnsi="Arial" w:eastAsia="Arial" w:cs="Arial"/>
                <w:color w:val="000000" w:themeColor="text1" w:themeTint="FF" w:themeShade="FF"/>
                <w:sz w:val="22"/>
                <w:szCs w:val="22"/>
              </w:rPr>
              <w:t xml:space="preserve"> </w:t>
            </w:r>
          </w:p>
        </w:tc>
      </w:tr>
      <w:tr w:rsidR="055229FB" w:rsidTr="055229FB" w14:paraId="5EAE7E10">
        <w:trPr>
          <w:trHeight w:val="840"/>
        </w:trPr>
        <w:tc>
          <w:tcPr>
            <w:tcW w:w="2201" w:type="dxa"/>
            <w:tcBorders>
              <w:top w:val="single" w:color="000000" w:themeColor="text1" w:sz="8"/>
              <w:left w:val="single" w:color="000000" w:themeColor="text1" w:sz="8"/>
              <w:bottom w:val="single" w:color="000000" w:themeColor="text1" w:sz="8"/>
              <w:right w:val="single" w:color="000000" w:themeColor="text1" w:sz="8"/>
            </w:tcBorders>
            <w:tcMar>
              <w:top w:w="53" w:type="dxa"/>
              <w:left w:w="106" w:type="dxa"/>
              <w:right w:w="45" w:type="dxa"/>
            </w:tcMar>
            <w:vAlign w:val="top"/>
          </w:tcPr>
          <w:p w:rsidR="055229FB" w:rsidP="055229FB" w:rsidRDefault="055229FB" w14:paraId="1A90FED4" w14:textId="63C4E434">
            <w:pPr>
              <w:spacing w:before="0" w:beforeAutospacing="off" w:after="0" w:afterAutospacing="off" w:line="257" w:lineRule="auto"/>
            </w:pPr>
            <w:r w:rsidRPr="055229FB" w:rsidR="055229FB">
              <w:rPr>
                <w:rFonts w:ascii="Arial" w:hAnsi="Arial" w:eastAsia="Arial" w:cs="Arial"/>
                <w:color w:val="000000" w:themeColor="text1" w:themeTint="FF" w:themeShade="FF"/>
                <w:sz w:val="22"/>
                <w:szCs w:val="22"/>
              </w:rPr>
              <w:t xml:space="preserve">PROGRAMING </w:t>
            </w:r>
          </w:p>
        </w:tc>
        <w:tc>
          <w:tcPr>
            <w:tcW w:w="5028" w:type="dxa"/>
            <w:tcBorders>
              <w:top w:val="single" w:color="000000" w:themeColor="text1" w:sz="8"/>
              <w:left w:val="single" w:color="000000" w:themeColor="text1" w:sz="8"/>
              <w:bottom w:val="single" w:color="000000" w:themeColor="text1" w:sz="8"/>
              <w:right w:val="single" w:color="000000" w:themeColor="text1" w:sz="8"/>
            </w:tcBorders>
            <w:tcMar>
              <w:top w:w="53" w:type="dxa"/>
              <w:left w:w="106" w:type="dxa"/>
              <w:right w:w="45" w:type="dxa"/>
            </w:tcMar>
            <w:vAlign w:val="top"/>
          </w:tcPr>
          <w:p w:rsidR="055229FB" w:rsidP="055229FB" w:rsidRDefault="055229FB" w14:paraId="386FBCFA" w14:textId="430C3B04">
            <w:pPr>
              <w:spacing w:before="0" w:beforeAutospacing="off" w:after="0" w:afterAutospacing="off" w:line="257" w:lineRule="auto"/>
            </w:pPr>
            <w:r w:rsidRPr="055229FB" w:rsidR="055229FB">
              <w:rPr>
                <w:rFonts w:ascii="Arial" w:hAnsi="Arial" w:eastAsia="Arial" w:cs="Arial"/>
                <w:color w:val="000000" w:themeColor="text1" w:themeTint="FF" w:themeShade="FF"/>
                <w:sz w:val="22"/>
                <w:szCs w:val="22"/>
              </w:rPr>
              <w:t xml:space="preserve">For this assessment, you can use Generative AI to create and check code. </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top w:w="53" w:type="dxa"/>
              <w:left w:w="106" w:type="dxa"/>
              <w:right w:w="45" w:type="dxa"/>
            </w:tcMar>
            <w:vAlign w:val="top"/>
          </w:tcPr>
          <w:p w:rsidR="055229FB" w:rsidP="055229FB" w:rsidRDefault="055229FB" w14:paraId="69D4FF4A" w14:textId="2FA60E23">
            <w:pPr>
              <w:spacing w:before="0" w:beforeAutospacing="off" w:after="0" w:afterAutospacing="off" w:line="257" w:lineRule="auto"/>
              <w:ind w:left="2" w:right="0"/>
            </w:pPr>
            <w:r w:rsidRPr="055229FB" w:rsidR="055229FB">
              <w:rPr>
                <w:rFonts w:ascii="Arial" w:hAnsi="Arial" w:eastAsia="Arial" w:cs="Arial"/>
                <w:color w:val="000000" w:themeColor="text1" w:themeTint="FF" w:themeShade="FF"/>
                <w:sz w:val="22"/>
                <w:szCs w:val="22"/>
              </w:rPr>
              <w:t xml:space="preserve">Yes </w:t>
            </w:r>
            <w:r w:rsidRPr="055229FB" w:rsidR="055229FB">
              <w:rPr>
                <w:rFonts w:ascii="MS Gothic" w:hAnsi="MS Gothic" w:eastAsia="MS Gothic" w:cs="MS Gothic"/>
                <w:color w:val="000000" w:themeColor="text1" w:themeTint="FF" w:themeShade="FF"/>
                <w:sz w:val="22"/>
                <w:szCs w:val="22"/>
              </w:rPr>
              <w:t>☐</w:t>
            </w:r>
            <w:r w:rsidRPr="055229FB" w:rsidR="055229FB">
              <w:rPr>
                <w:rFonts w:ascii="Arial" w:hAnsi="Arial" w:eastAsia="Arial" w:cs="Arial"/>
                <w:color w:val="000000" w:themeColor="text1" w:themeTint="FF" w:themeShade="FF"/>
                <w:sz w:val="22"/>
                <w:szCs w:val="22"/>
              </w:rPr>
              <w:t xml:space="preserve"> </w:t>
            </w:r>
          </w:p>
          <w:p w:rsidR="055229FB" w:rsidP="055229FB" w:rsidRDefault="055229FB" w14:paraId="60375ED7" w14:textId="05D2485D">
            <w:pPr>
              <w:spacing w:before="0" w:beforeAutospacing="off" w:after="14" w:afterAutospacing="off" w:line="257" w:lineRule="auto"/>
              <w:ind w:left="2" w:right="0"/>
            </w:pPr>
            <w:r w:rsidRPr="055229FB" w:rsidR="055229FB">
              <w:rPr>
                <w:rFonts w:ascii="Arial" w:hAnsi="Arial" w:eastAsia="Arial" w:cs="Arial"/>
                <w:color w:val="000000" w:themeColor="text1" w:themeTint="FF" w:themeShade="FF"/>
                <w:sz w:val="22"/>
                <w:szCs w:val="22"/>
              </w:rPr>
              <w:t xml:space="preserve"> </w:t>
            </w:r>
          </w:p>
          <w:p w:rsidR="055229FB" w:rsidP="055229FB" w:rsidRDefault="055229FB" w14:paraId="17CD00A3" w14:textId="7AADC761">
            <w:pPr>
              <w:spacing w:before="0" w:beforeAutospacing="off" w:after="0" w:afterAutospacing="off" w:line="257" w:lineRule="auto"/>
              <w:ind w:left="2" w:right="0"/>
            </w:pPr>
            <w:r w:rsidRPr="055229FB" w:rsidR="055229FB">
              <w:rPr>
                <w:rFonts w:ascii="Arial" w:hAnsi="Arial" w:eastAsia="Arial" w:cs="Arial"/>
                <w:color w:val="000000" w:themeColor="text1" w:themeTint="FF" w:themeShade="FF"/>
                <w:sz w:val="22"/>
                <w:szCs w:val="22"/>
              </w:rPr>
              <w:t xml:space="preserve">No  </w:t>
            </w:r>
            <w:r w:rsidRPr="055229FB" w:rsidR="055229FB">
              <w:rPr>
                <w:rFonts w:ascii="MS Gothic" w:hAnsi="MS Gothic" w:eastAsia="MS Gothic" w:cs="MS Gothic"/>
                <w:color w:val="000000" w:themeColor="text1" w:themeTint="FF" w:themeShade="FF"/>
                <w:sz w:val="22"/>
                <w:szCs w:val="22"/>
              </w:rPr>
              <w:t>☐x</w:t>
            </w:r>
            <w:r w:rsidRPr="055229FB" w:rsidR="055229FB">
              <w:rPr>
                <w:rFonts w:ascii="Arial" w:hAnsi="Arial" w:eastAsia="Arial" w:cs="Arial"/>
                <w:color w:val="000000" w:themeColor="text1" w:themeTint="FF" w:themeShade="FF"/>
                <w:sz w:val="22"/>
                <w:szCs w:val="22"/>
              </w:rPr>
              <w:t xml:space="preserve"> </w:t>
            </w:r>
          </w:p>
        </w:tc>
      </w:tr>
      <w:tr w:rsidR="055229FB" w:rsidTr="055229FB" w14:paraId="34515EC8">
        <w:trPr>
          <w:trHeight w:val="1110"/>
        </w:trPr>
        <w:tc>
          <w:tcPr>
            <w:tcW w:w="2201" w:type="dxa"/>
            <w:tcBorders>
              <w:top w:val="single" w:color="000000" w:themeColor="text1" w:sz="8"/>
              <w:left w:val="single" w:color="000000" w:themeColor="text1" w:sz="8"/>
              <w:bottom w:val="single" w:color="000000" w:themeColor="text1" w:sz="8"/>
              <w:right w:val="single" w:color="000000" w:themeColor="text1" w:sz="8"/>
            </w:tcBorders>
            <w:tcMar>
              <w:top w:w="53" w:type="dxa"/>
              <w:left w:w="106" w:type="dxa"/>
              <w:right w:w="45" w:type="dxa"/>
            </w:tcMar>
            <w:vAlign w:val="top"/>
          </w:tcPr>
          <w:p w:rsidR="055229FB" w:rsidP="055229FB" w:rsidRDefault="055229FB" w14:paraId="58C273E6" w14:textId="4345A9A2">
            <w:pPr>
              <w:spacing w:before="0" w:beforeAutospacing="off" w:after="0" w:afterAutospacing="off" w:line="257" w:lineRule="auto"/>
            </w:pPr>
            <w:r w:rsidRPr="055229FB" w:rsidR="055229FB">
              <w:rPr>
                <w:rFonts w:ascii="Arial" w:hAnsi="Arial" w:eastAsia="Arial" w:cs="Arial"/>
                <w:color w:val="000000" w:themeColor="text1" w:themeTint="FF" w:themeShade="FF"/>
                <w:sz w:val="22"/>
                <w:szCs w:val="22"/>
              </w:rPr>
              <w:t xml:space="preserve">NONE </w:t>
            </w:r>
          </w:p>
        </w:tc>
        <w:tc>
          <w:tcPr>
            <w:tcW w:w="5028" w:type="dxa"/>
            <w:tcBorders>
              <w:top w:val="single" w:color="000000" w:themeColor="text1" w:sz="8"/>
              <w:left w:val="single" w:color="000000" w:themeColor="text1" w:sz="8"/>
              <w:bottom w:val="single" w:color="000000" w:themeColor="text1" w:sz="8"/>
              <w:right w:val="single" w:color="000000" w:themeColor="text1" w:sz="8"/>
            </w:tcBorders>
            <w:tcMar>
              <w:top w:w="53" w:type="dxa"/>
              <w:left w:w="106" w:type="dxa"/>
              <w:right w:w="45" w:type="dxa"/>
            </w:tcMar>
            <w:vAlign w:val="top"/>
          </w:tcPr>
          <w:p w:rsidR="055229FB" w:rsidP="055229FB" w:rsidRDefault="055229FB" w14:paraId="69A02CE0" w14:textId="0392145C">
            <w:pPr>
              <w:spacing w:before="0" w:beforeAutospacing="off" w:after="0" w:afterAutospacing="off" w:line="257" w:lineRule="auto"/>
            </w:pPr>
            <w:r w:rsidRPr="055229FB" w:rsidR="055229FB">
              <w:rPr>
                <w:rFonts w:ascii="Arial" w:hAnsi="Arial" w:eastAsia="Arial" w:cs="Arial"/>
                <w:color w:val="000000" w:themeColor="text1" w:themeTint="FF" w:themeShade="FF"/>
                <w:sz w:val="22"/>
                <w:szCs w:val="22"/>
              </w:rPr>
              <w:t xml:space="preserve">For this assessment, you are not allowed to use </w:t>
            </w:r>
            <w:r w:rsidRPr="055229FB" w:rsidR="055229FB">
              <w:rPr>
                <w:rFonts w:ascii="Arial" w:hAnsi="Arial" w:eastAsia="Arial" w:cs="Arial"/>
                <w:b w:val="1"/>
                <w:bCs w:val="1"/>
                <w:color w:val="000000" w:themeColor="text1" w:themeTint="FF" w:themeShade="FF"/>
                <w:sz w:val="22"/>
                <w:szCs w:val="22"/>
              </w:rPr>
              <w:t>any</w:t>
            </w:r>
            <w:r w:rsidRPr="055229FB" w:rsidR="055229FB">
              <w:rPr>
                <w:rFonts w:ascii="Arial" w:hAnsi="Arial" w:eastAsia="Arial" w:cs="Arial"/>
                <w:color w:val="000000" w:themeColor="text1" w:themeTint="FF" w:themeShade="FF"/>
                <w:sz w:val="22"/>
                <w:szCs w:val="22"/>
              </w:rPr>
              <w:t xml:space="preserve"> type of Generative AI support. This includes research support, structure support, writing/proofreading support and creative support. </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top w:w="53" w:type="dxa"/>
              <w:left w:w="106" w:type="dxa"/>
              <w:right w:w="45" w:type="dxa"/>
            </w:tcMar>
            <w:vAlign w:val="top"/>
          </w:tcPr>
          <w:p w:rsidR="055229FB" w:rsidP="055229FB" w:rsidRDefault="055229FB" w14:paraId="34583E98" w14:textId="5611AB17">
            <w:pPr>
              <w:spacing w:before="0" w:beforeAutospacing="off" w:after="0" w:afterAutospacing="off" w:line="257" w:lineRule="auto"/>
              <w:ind w:left="2" w:right="0"/>
            </w:pPr>
            <w:r w:rsidRPr="055229FB" w:rsidR="055229FB">
              <w:rPr>
                <w:rFonts w:ascii="Arial" w:hAnsi="Arial" w:eastAsia="Arial" w:cs="Arial"/>
                <w:color w:val="000000" w:themeColor="text1" w:themeTint="FF" w:themeShade="FF"/>
                <w:sz w:val="22"/>
                <w:szCs w:val="22"/>
              </w:rPr>
              <w:t xml:space="preserve">Yes </w:t>
            </w:r>
            <w:r w:rsidRPr="055229FB" w:rsidR="055229FB">
              <w:rPr>
                <w:rFonts w:ascii="MS Gothic" w:hAnsi="MS Gothic" w:eastAsia="MS Gothic" w:cs="MS Gothic"/>
                <w:color w:val="000000" w:themeColor="text1" w:themeTint="FF" w:themeShade="FF"/>
                <w:sz w:val="22"/>
                <w:szCs w:val="22"/>
              </w:rPr>
              <w:t>☐</w:t>
            </w:r>
            <w:r w:rsidRPr="055229FB" w:rsidR="055229FB">
              <w:rPr>
                <w:rFonts w:ascii="Arial" w:hAnsi="Arial" w:eastAsia="Arial" w:cs="Arial"/>
                <w:color w:val="000000" w:themeColor="text1" w:themeTint="FF" w:themeShade="FF"/>
                <w:sz w:val="22"/>
                <w:szCs w:val="22"/>
              </w:rPr>
              <w:t xml:space="preserve"> </w:t>
            </w:r>
          </w:p>
          <w:p w:rsidR="055229FB" w:rsidP="055229FB" w:rsidRDefault="055229FB" w14:paraId="634B3D38" w14:textId="4A34CB46">
            <w:pPr>
              <w:spacing w:before="0" w:beforeAutospacing="off" w:after="14" w:afterAutospacing="off" w:line="257" w:lineRule="auto"/>
              <w:ind w:left="2" w:right="0"/>
            </w:pPr>
            <w:r w:rsidRPr="055229FB" w:rsidR="055229FB">
              <w:rPr>
                <w:rFonts w:ascii="Arial" w:hAnsi="Arial" w:eastAsia="Arial" w:cs="Arial"/>
                <w:color w:val="000000" w:themeColor="text1" w:themeTint="FF" w:themeShade="FF"/>
                <w:sz w:val="22"/>
                <w:szCs w:val="22"/>
              </w:rPr>
              <w:t xml:space="preserve"> </w:t>
            </w:r>
          </w:p>
          <w:p w:rsidR="055229FB" w:rsidP="055229FB" w:rsidRDefault="055229FB" w14:paraId="4C206A7F" w14:textId="352FE78C">
            <w:pPr>
              <w:spacing w:before="0" w:beforeAutospacing="off" w:after="0" w:afterAutospacing="off" w:line="257" w:lineRule="auto"/>
              <w:ind w:left="2" w:right="0"/>
            </w:pPr>
            <w:r w:rsidRPr="055229FB" w:rsidR="055229FB">
              <w:rPr>
                <w:rFonts w:ascii="Arial" w:hAnsi="Arial" w:eastAsia="Arial" w:cs="Arial"/>
                <w:color w:val="000000" w:themeColor="text1" w:themeTint="FF" w:themeShade="FF"/>
                <w:sz w:val="22"/>
                <w:szCs w:val="22"/>
              </w:rPr>
              <w:t xml:space="preserve">No  </w:t>
            </w:r>
            <w:r w:rsidRPr="055229FB" w:rsidR="055229FB">
              <w:rPr>
                <w:rFonts w:ascii="MS Gothic" w:hAnsi="MS Gothic" w:eastAsia="MS Gothic" w:cs="MS Gothic"/>
                <w:color w:val="000000" w:themeColor="text1" w:themeTint="FF" w:themeShade="FF"/>
                <w:sz w:val="22"/>
                <w:szCs w:val="22"/>
              </w:rPr>
              <w:t>☐x</w:t>
            </w:r>
            <w:r w:rsidRPr="055229FB" w:rsidR="055229FB">
              <w:rPr>
                <w:rFonts w:ascii="Arial" w:hAnsi="Arial" w:eastAsia="Arial" w:cs="Arial"/>
                <w:color w:val="000000" w:themeColor="text1" w:themeTint="FF" w:themeShade="FF"/>
                <w:sz w:val="22"/>
                <w:szCs w:val="22"/>
              </w:rPr>
              <w:t xml:space="preserve"> </w:t>
            </w:r>
          </w:p>
        </w:tc>
      </w:tr>
    </w:tbl>
    <w:p xmlns:wp14="http://schemas.microsoft.com/office/word/2010/wordml" w:rsidP="055229FB" wp14:paraId="518711AB" wp14:textId="1B2C8266">
      <w:pPr>
        <w:spacing w:before="0" w:beforeAutospacing="off" w:after="183" w:afterAutospacing="off" w:line="257" w:lineRule="auto"/>
        <w:jc w:val="left"/>
      </w:pPr>
      <w:r w:rsidRPr="055229FB" w:rsidR="13152982">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055229FB" wp14:paraId="136C9534" wp14:textId="6F3DAADB">
      <w:pPr>
        <w:pStyle w:val="Normal"/>
        <w:spacing w:before="0" w:beforeAutospacing="off" w:after="172" w:afterAutospacing="off" w:line="269" w:lineRule="auto"/>
        <w:ind w:left="-5" w:right="0" w:hanging="10"/>
        <w:jc w:val="left"/>
        <w:rPr>
          <w:rFonts w:ascii="Times New Roman" w:hAnsi="Times New Roman" w:eastAsia="Times New Roman" w:cs="Times New Roman"/>
          <w:noProof w:val="0"/>
          <w:color w:val="auto"/>
          <w:sz w:val="24"/>
          <w:szCs w:val="24"/>
          <w:lang w:val="en-US"/>
        </w:rPr>
      </w:pPr>
      <w:bookmarkStart w:name="_Int_IHOLn4d9" w:id="496411067"/>
      <w:r w:rsidRPr="055229FB" w:rsidR="13152982">
        <w:rPr>
          <w:rFonts w:ascii="Calibri" w:hAnsi="Calibri" w:eastAsia="Calibri" w:cs="Calibri"/>
          <w:noProof w:val="0"/>
          <w:color w:val="000000" w:themeColor="text1" w:themeTint="FF" w:themeShade="FF"/>
          <w:sz w:val="24"/>
          <w:szCs w:val="24"/>
          <w:lang w:val="en-US"/>
        </w:rPr>
        <w:t xml:space="preserve">This guidance will provide you with the necessary information on how to acknowledge your use of AI in any assessment. </w:t>
      </w:r>
      <w:bookmarkEnd w:id="496411067"/>
    </w:p>
    <w:p xmlns:wp14="http://schemas.microsoft.com/office/word/2010/wordml" w:rsidP="055229FB" wp14:paraId="4E221220" wp14:textId="62F18B19">
      <w:pPr>
        <w:pStyle w:val="Normal"/>
        <w:spacing w:before="0" w:beforeAutospacing="off" w:after="172" w:afterAutospacing="off" w:line="269" w:lineRule="auto"/>
        <w:ind w:left="-5" w:right="0" w:hanging="10"/>
        <w:jc w:val="left"/>
        <w:rPr>
          <w:rFonts w:ascii="Times New Roman" w:hAnsi="Times New Roman" w:eastAsia="Times New Roman" w:cs="Times New Roman"/>
          <w:noProof w:val="0"/>
          <w:color w:val="auto"/>
          <w:sz w:val="24"/>
          <w:szCs w:val="24"/>
          <w:lang w:val="en-US"/>
        </w:rPr>
      </w:pPr>
      <w:bookmarkStart w:name="_Int_PnWSAbsg" w:id="35614520"/>
      <w:r w:rsidRPr="055229FB" w:rsidR="13152982">
        <w:rPr>
          <w:rFonts w:ascii="Calibri" w:hAnsi="Calibri" w:eastAsia="Calibri" w:cs="Calibri"/>
          <w:b w:val="1"/>
          <w:bCs w:val="1"/>
          <w:noProof w:val="0"/>
          <w:color w:val="000000" w:themeColor="text1" w:themeTint="FF" w:themeShade="FF"/>
          <w:sz w:val="24"/>
          <w:szCs w:val="24"/>
          <w:lang w:val="en-US"/>
        </w:rPr>
        <w:t xml:space="preserve">Important: </w:t>
      </w:r>
      <w:r w:rsidRPr="055229FB" w:rsidR="13152982">
        <w:rPr>
          <w:rFonts w:ascii="Calibri" w:hAnsi="Calibri" w:eastAsia="Calibri" w:cs="Calibri"/>
          <w:noProof w:val="0"/>
          <w:color w:val="000000" w:themeColor="text1" w:themeTint="FF" w:themeShade="FF"/>
          <w:sz w:val="24"/>
          <w:szCs w:val="24"/>
          <w:lang w:val="en-US"/>
        </w:rPr>
        <w:t xml:space="preserve">Students are expected to keep drafts of their work, including notes, etc., before and after the use of any AI tool. Students will be expected to produce these drafts and </w:t>
      </w:r>
      <w:r w:rsidRPr="055229FB" w:rsidR="13152982">
        <w:rPr>
          <w:rFonts w:ascii="Calibri" w:hAnsi="Calibri" w:eastAsia="Calibri" w:cs="Calibri"/>
          <w:noProof w:val="0"/>
          <w:color w:val="000000" w:themeColor="text1" w:themeTint="FF" w:themeShade="FF"/>
          <w:sz w:val="24"/>
          <w:szCs w:val="24"/>
          <w:lang w:val="en-US"/>
        </w:rPr>
        <w:t>materials</w:t>
      </w:r>
      <w:r w:rsidRPr="055229FB" w:rsidR="13152982">
        <w:rPr>
          <w:rFonts w:ascii="Calibri" w:hAnsi="Calibri" w:eastAsia="Calibri" w:cs="Calibri"/>
          <w:noProof w:val="0"/>
          <w:color w:val="000000" w:themeColor="text1" w:themeTint="FF" w:themeShade="FF"/>
          <w:sz w:val="24"/>
          <w:szCs w:val="24"/>
          <w:lang w:val="en-US"/>
        </w:rPr>
        <w:t xml:space="preserve"> as necessary. </w:t>
      </w:r>
      <w:bookmarkEnd w:id="35614520"/>
    </w:p>
    <w:p xmlns:wp14="http://schemas.microsoft.com/office/word/2010/wordml" w:rsidP="055229FB" wp14:paraId="450BB92D" wp14:textId="300009CB">
      <w:pPr>
        <w:pStyle w:val="Normal"/>
        <w:spacing w:before="0" w:beforeAutospacing="off" w:after="172" w:afterAutospacing="off" w:line="269" w:lineRule="auto"/>
        <w:ind w:left="-5" w:right="0" w:hanging="10"/>
        <w:jc w:val="left"/>
        <w:rPr>
          <w:rFonts w:ascii="Times New Roman" w:hAnsi="Times New Roman" w:eastAsia="Times New Roman" w:cs="Times New Roman"/>
          <w:noProof w:val="0"/>
          <w:color w:val="auto"/>
          <w:sz w:val="24"/>
          <w:szCs w:val="24"/>
          <w:lang w:val="en-US"/>
        </w:rPr>
      </w:pPr>
      <w:bookmarkStart w:name="_Int_W9kmIh0T" w:id="1898931280"/>
      <w:r w:rsidRPr="055229FB" w:rsidR="13152982">
        <w:rPr>
          <w:rFonts w:ascii="Calibri" w:hAnsi="Calibri" w:eastAsia="Calibri" w:cs="Calibri"/>
          <w:noProof w:val="0"/>
          <w:color w:val="000000" w:themeColor="text1" w:themeTint="FF" w:themeShade="FF"/>
          <w:sz w:val="24"/>
          <w:szCs w:val="24"/>
          <w:lang w:val="en-US"/>
        </w:rPr>
        <w:t xml:space="preserve">You are expected to use this acknowledgement format for </w:t>
      </w:r>
      <w:r w:rsidRPr="055229FB" w:rsidR="13152982">
        <w:rPr>
          <w:rFonts w:ascii="Calibri" w:hAnsi="Calibri" w:eastAsia="Calibri" w:cs="Calibri"/>
          <w:b w:val="1"/>
          <w:bCs w:val="1"/>
          <w:noProof w:val="0"/>
          <w:color w:val="000000" w:themeColor="text1" w:themeTint="FF" w:themeShade="FF"/>
          <w:sz w:val="24"/>
          <w:szCs w:val="24"/>
          <w:lang w:val="en-US"/>
        </w:rPr>
        <w:t>all</w:t>
      </w:r>
      <w:r w:rsidRPr="055229FB" w:rsidR="13152982">
        <w:rPr>
          <w:rFonts w:ascii="Calibri" w:hAnsi="Calibri" w:eastAsia="Calibri" w:cs="Calibri"/>
          <w:noProof w:val="0"/>
          <w:color w:val="000000" w:themeColor="text1" w:themeTint="FF" w:themeShade="FF"/>
          <w:sz w:val="24"/>
          <w:szCs w:val="24"/>
          <w:lang w:val="en-US"/>
        </w:rPr>
        <w:t xml:space="preserve"> allowable uses of AI. </w:t>
      </w:r>
      <w:bookmarkEnd w:id="1898931280"/>
    </w:p>
    <w:p xmlns:wp14="http://schemas.microsoft.com/office/word/2010/wordml" w:rsidP="055229FB" wp14:paraId="71CE872B" wp14:textId="08A48E3F">
      <w:pPr>
        <w:pStyle w:val="Normal"/>
        <w:spacing w:before="0" w:beforeAutospacing="off" w:after="243" w:afterAutospacing="off" w:line="269" w:lineRule="auto"/>
        <w:ind w:left="-5" w:right="0" w:hanging="10"/>
        <w:jc w:val="left"/>
        <w:rPr>
          <w:rFonts w:ascii="Times New Roman" w:hAnsi="Times New Roman" w:eastAsia="Times New Roman" w:cs="Times New Roman"/>
          <w:noProof w:val="0"/>
          <w:color w:val="auto"/>
          <w:sz w:val="24"/>
          <w:szCs w:val="24"/>
          <w:lang w:val="en-US"/>
        </w:rPr>
      </w:pPr>
      <w:bookmarkStart w:name="_Int_npa3Dhcc" w:id="2034850294"/>
      <w:r w:rsidRPr="055229FB" w:rsidR="13152982">
        <w:rPr>
          <w:rFonts w:ascii="Calibri" w:hAnsi="Calibri" w:eastAsia="Calibri" w:cs="Calibri"/>
          <w:noProof w:val="0"/>
          <w:color w:val="000000" w:themeColor="text1" w:themeTint="FF" w:themeShade="FF"/>
          <w:sz w:val="24"/>
          <w:szCs w:val="24"/>
          <w:lang w:val="en-US"/>
        </w:rPr>
        <w:t xml:space="preserve">You are expected to include this acknowledgement </w:t>
      </w:r>
      <w:r w:rsidRPr="055229FB" w:rsidR="13152982">
        <w:rPr>
          <w:rFonts w:ascii="Calibri" w:hAnsi="Calibri" w:eastAsia="Calibri" w:cs="Calibri"/>
          <w:noProof w:val="0"/>
          <w:color w:val="000000" w:themeColor="text1" w:themeTint="FF" w:themeShade="FF"/>
          <w:sz w:val="24"/>
          <w:szCs w:val="24"/>
          <w:lang w:val="en-US"/>
        </w:rPr>
        <w:t>in</w:t>
      </w:r>
      <w:r w:rsidRPr="055229FB" w:rsidR="13152982">
        <w:rPr>
          <w:rFonts w:ascii="Calibri" w:hAnsi="Calibri" w:eastAsia="Calibri" w:cs="Calibri"/>
          <w:noProof w:val="0"/>
          <w:color w:val="000000" w:themeColor="text1" w:themeTint="FF" w:themeShade="FF"/>
          <w:sz w:val="24"/>
          <w:szCs w:val="24"/>
          <w:lang w:val="en-US"/>
        </w:rPr>
        <w:t xml:space="preserve"> a separate page at the beginning of your submission. </w:t>
      </w:r>
      <w:bookmarkEnd w:id="2034850294"/>
    </w:p>
    <w:p xmlns:wp14="http://schemas.microsoft.com/office/word/2010/wordml" w:rsidP="055229FB" wp14:paraId="26277FCF" wp14:textId="30341DE8">
      <w:pPr>
        <w:pStyle w:val="Heading1"/>
        <w:spacing w:before="0" w:beforeAutospacing="off" w:after="38" w:afterAutospacing="off" w:line="257" w:lineRule="auto"/>
        <w:ind w:left="-5" w:right="0" w:hanging="10"/>
        <w:jc w:val="left"/>
      </w:pPr>
      <w:r w:rsidRPr="055229FB" w:rsidR="13152982">
        <w:rPr>
          <w:rFonts w:ascii="Calibri" w:hAnsi="Calibri" w:eastAsia="Calibri" w:cs="Calibri"/>
          <w:b w:val="0"/>
          <w:bCs w:val="0"/>
          <w:noProof w:val="0"/>
          <w:color w:val="0F4761" w:themeColor="accent1" w:themeTint="FF" w:themeShade="BF"/>
          <w:sz w:val="32"/>
          <w:szCs w:val="32"/>
          <w:lang w:val="en-US"/>
        </w:rPr>
        <w:t xml:space="preserve">Basic Acknowledgement format of AI tool use </w:t>
      </w:r>
    </w:p>
    <w:p xmlns:wp14="http://schemas.microsoft.com/office/word/2010/wordml" w:rsidP="055229FB" wp14:paraId="6FA9DF9B" wp14:textId="74E823AA">
      <w:pPr>
        <w:spacing w:before="0" w:beforeAutospacing="off" w:after="171" w:afterAutospacing="off" w:line="269" w:lineRule="auto"/>
        <w:ind w:left="-5" w:right="0" w:hanging="10"/>
        <w:jc w:val="left"/>
      </w:pPr>
      <w:r w:rsidRPr="055229FB" w:rsidR="13152982">
        <w:rPr>
          <w:rFonts w:ascii="Calibri" w:hAnsi="Calibri" w:eastAsia="Calibri" w:cs="Calibri"/>
          <w:noProof w:val="0"/>
          <w:color w:val="000000" w:themeColor="text1" w:themeTint="FF" w:themeShade="FF"/>
          <w:sz w:val="24"/>
          <w:szCs w:val="24"/>
          <w:lang w:val="en-US"/>
        </w:rPr>
        <w:t xml:space="preserve">I acknowledge the use of [AI Tool] [(AI Tool url)] on [Date] to [Purpose my work]. I used the prompt(s):  </w:t>
      </w:r>
    </w:p>
    <w:p xmlns:wp14="http://schemas.microsoft.com/office/word/2010/wordml" w:rsidP="055229FB" wp14:paraId="1D5CB005" wp14:textId="6B02ABCF">
      <w:pPr>
        <w:pStyle w:val="ListParagraph"/>
        <w:numPr>
          <w:ilvl w:val="0"/>
          <w:numId w:val="2"/>
        </w:numPr>
        <w:spacing w:before="0" w:beforeAutospacing="off" w:after="0" w:afterAutospacing="off" w:line="269" w:lineRule="auto"/>
        <w:ind w:left="720" w:right="0" w:hanging="360"/>
        <w:jc w:val="left"/>
        <w:rPr>
          <w:rFonts w:ascii="Calibri" w:hAnsi="Calibri" w:eastAsia="Calibri" w:cs="Calibri"/>
          <w:noProof w:val="0"/>
          <w:color w:val="000000" w:themeColor="text1" w:themeTint="FF" w:themeShade="FF"/>
          <w:sz w:val="24"/>
          <w:szCs w:val="24"/>
          <w:lang w:val="en-US"/>
        </w:rPr>
      </w:pPr>
      <w:r w:rsidRPr="055229FB" w:rsidR="13152982">
        <w:rPr>
          <w:rFonts w:ascii="Calibri" w:hAnsi="Calibri" w:eastAsia="Calibri" w:cs="Calibri"/>
          <w:noProof w:val="0"/>
          <w:color w:val="000000" w:themeColor="text1" w:themeTint="FF" w:themeShade="FF"/>
          <w:sz w:val="24"/>
          <w:szCs w:val="24"/>
          <w:lang w:val="en-US"/>
        </w:rPr>
        <w:t>ADHD symptoms</w:t>
      </w:r>
    </w:p>
    <w:p xmlns:wp14="http://schemas.microsoft.com/office/word/2010/wordml" w:rsidP="055229FB" wp14:paraId="576143EC" wp14:textId="0ABF69E3">
      <w:pPr>
        <w:pStyle w:val="ListParagraph"/>
        <w:numPr>
          <w:ilvl w:val="0"/>
          <w:numId w:val="2"/>
        </w:numPr>
        <w:spacing w:before="0" w:beforeAutospacing="off" w:after="0" w:afterAutospacing="off" w:line="269" w:lineRule="auto"/>
        <w:ind w:left="720" w:right="0" w:hanging="360"/>
        <w:jc w:val="left"/>
        <w:rPr>
          <w:rFonts w:ascii="Calibri" w:hAnsi="Calibri" w:eastAsia="Calibri" w:cs="Calibri"/>
          <w:noProof w:val="0"/>
          <w:color w:val="000000" w:themeColor="text1" w:themeTint="FF" w:themeShade="FF"/>
          <w:sz w:val="24"/>
          <w:szCs w:val="24"/>
          <w:lang w:val="en-US"/>
        </w:rPr>
      </w:pPr>
      <w:r w:rsidRPr="055229FB" w:rsidR="13152982">
        <w:rPr>
          <w:rFonts w:ascii="Calibri" w:hAnsi="Calibri" w:eastAsia="Calibri" w:cs="Calibri"/>
          <w:noProof w:val="0"/>
          <w:color w:val="000000" w:themeColor="text1" w:themeTint="FF" w:themeShade="FF"/>
          <w:sz w:val="24"/>
          <w:szCs w:val="24"/>
          <w:lang w:val="en-US"/>
        </w:rPr>
        <w:t>Self-Regulation Theory</w:t>
      </w:r>
    </w:p>
    <w:p xmlns:wp14="http://schemas.microsoft.com/office/word/2010/wordml" w:rsidP="055229FB" wp14:paraId="15D56166" wp14:textId="13C84EA5">
      <w:pPr>
        <w:pStyle w:val="ListParagraph"/>
        <w:numPr>
          <w:ilvl w:val="0"/>
          <w:numId w:val="2"/>
        </w:numPr>
        <w:spacing w:before="0" w:beforeAutospacing="off" w:after="0" w:afterAutospacing="off" w:line="269" w:lineRule="auto"/>
        <w:ind w:left="720" w:right="0" w:hanging="360"/>
        <w:jc w:val="left"/>
        <w:rPr>
          <w:rFonts w:ascii="Calibri" w:hAnsi="Calibri" w:eastAsia="Calibri" w:cs="Calibri"/>
          <w:noProof w:val="0"/>
          <w:color w:val="000000" w:themeColor="text1" w:themeTint="FF" w:themeShade="FF"/>
          <w:sz w:val="24"/>
          <w:szCs w:val="24"/>
          <w:lang w:val="en-US"/>
        </w:rPr>
      </w:pPr>
      <w:r w:rsidRPr="055229FB" w:rsidR="13152982">
        <w:rPr>
          <w:rFonts w:ascii="Calibri" w:hAnsi="Calibri" w:eastAsia="Calibri" w:cs="Calibri"/>
          <w:noProof w:val="0"/>
          <w:color w:val="000000" w:themeColor="text1" w:themeTint="FF" w:themeShade="FF"/>
          <w:sz w:val="24"/>
          <w:szCs w:val="24"/>
          <w:lang w:val="en-US"/>
        </w:rPr>
        <w:t xml:space="preserve">CBT Intervention techniques. </w:t>
      </w:r>
    </w:p>
    <w:p xmlns:wp14="http://schemas.microsoft.com/office/word/2010/wordml" w:rsidP="055229FB" wp14:paraId="7679299A" wp14:textId="52AF9142">
      <w:pPr>
        <w:pStyle w:val="Normal"/>
        <w:spacing w:before="0" w:beforeAutospacing="off" w:after="172" w:afterAutospacing="off" w:line="269" w:lineRule="auto"/>
        <w:ind w:left="-5" w:right="0" w:hanging="10"/>
        <w:jc w:val="left"/>
        <w:rPr>
          <w:rFonts w:ascii="Times New Roman" w:hAnsi="Times New Roman" w:eastAsia="Times New Roman" w:cs="Times New Roman"/>
          <w:noProof w:val="0"/>
          <w:color w:val="auto"/>
          <w:sz w:val="24"/>
          <w:szCs w:val="24"/>
          <w:lang w:val="en-US"/>
        </w:rPr>
      </w:pPr>
      <w:bookmarkStart w:name="_Int_X3m6kqS2" w:id="905377785"/>
      <w:r w:rsidRPr="055229FB" w:rsidR="13152982">
        <w:rPr>
          <w:rFonts w:ascii="Calibri" w:hAnsi="Calibri" w:eastAsia="Calibri" w:cs="Calibri"/>
          <w:noProof w:val="0"/>
          <w:color w:val="000000" w:themeColor="text1" w:themeTint="FF" w:themeShade="FF"/>
          <w:sz w:val="24"/>
          <w:szCs w:val="24"/>
          <w:lang w:val="en-US"/>
        </w:rPr>
        <w:t xml:space="preserve">I confirm that I have not presented any AI generated text as my own work. I confirm I have copies of my drafts, notes, and other resources I used before, and after the use of AI tools which I may be asked to provide in evidence. </w:t>
      </w:r>
      <w:bookmarkEnd w:id="905377785"/>
    </w:p>
    <w:p xmlns:wp14="http://schemas.microsoft.com/office/word/2010/wordml" w:rsidP="055229FB" wp14:paraId="207C9CED" wp14:textId="5794D2D8">
      <w:pPr>
        <w:spacing w:before="0" w:beforeAutospacing="off" w:after="183" w:afterAutospacing="off" w:line="257" w:lineRule="auto"/>
        <w:jc w:val="left"/>
      </w:pPr>
      <w:r w:rsidRPr="055229FB" w:rsidR="13152982">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055229FB" wp14:paraId="7E82DA49" wp14:textId="78C9382C">
      <w:pPr>
        <w:spacing w:before="0" w:beforeAutospacing="off" w:after="183" w:afterAutospacing="off" w:line="257" w:lineRule="auto"/>
        <w:ind w:left="-5" w:right="0" w:hanging="10"/>
        <w:jc w:val="left"/>
      </w:pPr>
      <w:r w:rsidRPr="055229FB" w:rsidR="13152982">
        <w:rPr>
          <w:rFonts w:ascii="Calibri" w:hAnsi="Calibri" w:eastAsia="Calibri" w:cs="Calibri"/>
          <w:b w:val="1"/>
          <w:bCs w:val="1"/>
          <w:noProof w:val="0"/>
          <w:color w:val="000000" w:themeColor="text1" w:themeTint="FF" w:themeShade="FF"/>
          <w:sz w:val="24"/>
          <w:szCs w:val="24"/>
          <w:lang w:val="en-US"/>
        </w:rPr>
        <w:t xml:space="preserve">Example 1: </w:t>
      </w:r>
    </w:p>
    <w:p xmlns:wp14="http://schemas.microsoft.com/office/word/2010/wordml" w:rsidP="055229FB" wp14:paraId="13D00864" wp14:textId="478BB109">
      <w:pPr>
        <w:spacing w:before="0" w:beforeAutospacing="off" w:after="171" w:afterAutospacing="off" w:line="269" w:lineRule="auto"/>
        <w:ind w:left="-5" w:right="0" w:hanging="10"/>
        <w:jc w:val="left"/>
      </w:pPr>
      <w:r w:rsidRPr="055229FB" w:rsidR="13152982">
        <w:rPr>
          <w:rFonts w:ascii="Calibri" w:hAnsi="Calibri" w:eastAsia="Calibri" w:cs="Calibri"/>
          <w:noProof w:val="0"/>
          <w:color w:val="000000" w:themeColor="text1" w:themeTint="FF" w:themeShade="FF"/>
          <w:sz w:val="24"/>
          <w:szCs w:val="24"/>
          <w:lang w:val="en-US"/>
        </w:rPr>
        <w:t>I acknowledge the use of Google Scholar (</w:t>
      </w:r>
      <w:hyperlink r:id="R982acc4be5474b20">
        <w:r w:rsidRPr="055229FB" w:rsidR="13152982">
          <w:rPr>
            <w:rStyle w:val="Hyperlink"/>
            <w:rFonts w:ascii="Calibri" w:hAnsi="Calibri" w:eastAsia="Calibri" w:cs="Calibri"/>
            <w:noProof w:val="0"/>
            <w:sz w:val="24"/>
            <w:szCs w:val="24"/>
            <w:lang w:val="en-US"/>
          </w:rPr>
          <w:t>https://pmc.ncbi.nlm.nih.gov/articles/PMC9667129/</w:t>
        </w:r>
      </w:hyperlink>
      <w:r w:rsidRPr="055229FB" w:rsidR="13152982">
        <w:rPr>
          <w:rFonts w:ascii="Calibri" w:hAnsi="Calibri" w:eastAsia="Calibri" w:cs="Calibri"/>
          <w:noProof w:val="0"/>
          <w:color w:val="000000" w:themeColor="text1" w:themeTint="FF" w:themeShade="FF"/>
          <w:sz w:val="24"/>
          <w:szCs w:val="24"/>
          <w:lang w:val="en-US"/>
        </w:rPr>
        <w:t xml:space="preserve">) on 21 November 2024 to check my work using the prompt(s):  </w:t>
      </w:r>
    </w:p>
    <w:p xmlns:wp14="http://schemas.microsoft.com/office/word/2010/wordml" w:rsidP="055229FB" wp14:paraId="000C7555" wp14:textId="1C4BDBB3">
      <w:pPr>
        <w:spacing w:before="0" w:beforeAutospacing="off" w:after="172" w:afterAutospacing="off" w:line="269" w:lineRule="auto"/>
        <w:ind w:left="370" w:right="0" w:hanging="10"/>
        <w:jc w:val="left"/>
      </w:pPr>
      <w:r w:rsidRPr="055229FB" w:rsidR="13152982">
        <w:rPr>
          <w:rFonts w:ascii="Calibri" w:hAnsi="Calibri" w:eastAsia="Calibri" w:cs="Calibri"/>
          <w:noProof w:val="0"/>
          <w:color w:val="000000" w:themeColor="text1" w:themeTint="FF" w:themeShade="FF"/>
          <w:sz w:val="24"/>
          <w:szCs w:val="24"/>
          <w:lang w:val="en-US"/>
        </w:rPr>
        <w:t>1.</w:t>
      </w:r>
      <w:r w:rsidRPr="055229FB" w:rsidR="13152982">
        <w:rPr>
          <w:rFonts w:ascii="Arial" w:hAnsi="Arial" w:eastAsia="Arial" w:cs="Arial"/>
          <w:noProof w:val="0"/>
          <w:color w:val="000000" w:themeColor="text1" w:themeTint="FF" w:themeShade="FF"/>
          <w:sz w:val="24"/>
          <w:szCs w:val="24"/>
          <w:lang w:val="en-US"/>
        </w:rPr>
        <w:t xml:space="preserve"> </w:t>
      </w:r>
      <w:r w:rsidRPr="055229FB" w:rsidR="13152982">
        <w:rPr>
          <w:rFonts w:ascii="Calibri" w:hAnsi="Calibri" w:eastAsia="Calibri" w:cs="Calibri"/>
          <w:noProof w:val="0"/>
          <w:color w:val="000000" w:themeColor="text1" w:themeTint="FF" w:themeShade="FF"/>
          <w:sz w:val="24"/>
          <w:szCs w:val="24"/>
          <w:lang w:val="en-US"/>
        </w:rPr>
        <w:t xml:space="preserve">Please check the following text for readability, grammar and syntax.  </w:t>
      </w:r>
    </w:p>
    <w:p xmlns:wp14="http://schemas.microsoft.com/office/word/2010/wordml" w:rsidP="055229FB" wp14:paraId="51149D89" wp14:textId="0225E1C0">
      <w:pPr>
        <w:pStyle w:val="Normal"/>
        <w:spacing w:before="0" w:beforeAutospacing="off" w:after="172" w:afterAutospacing="off" w:line="269" w:lineRule="auto"/>
        <w:ind w:left="-5" w:right="0" w:hanging="10"/>
        <w:jc w:val="left"/>
        <w:rPr>
          <w:rFonts w:ascii="Times New Roman" w:hAnsi="Times New Roman" w:eastAsia="Times New Roman" w:cs="Times New Roman"/>
          <w:noProof w:val="0"/>
          <w:color w:val="auto"/>
          <w:sz w:val="24"/>
          <w:szCs w:val="24"/>
          <w:lang w:val="en-US"/>
        </w:rPr>
      </w:pPr>
      <w:bookmarkStart w:name="_Int_S4ZNz9fV" w:id="1224875599"/>
      <w:r w:rsidRPr="055229FB" w:rsidR="13152982">
        <w:rPr>
          <w:rFonts w:ascii="Calibri" w:hAnsi="Calibri" w:eastAsia="Calibri" w:cs="Calibri"/>
          <w:noProof w:val="0"/>
          <w:color w:val="000000" w:themeColor="text1" w:themeTint="FF" w:themeShade="FF"/>
          <w:sz w:val="24"/>
          <w:szCs w:val="24"/>
          <w:lang w:val="en-US"/>
        </w:rPr>
        <w:t xml:space="preserve">I confirm that I have not presented any AI generated text as my own work. I confirm I have copies of my drafts, notes, and other resources I used before, and after the use of AI tools which I may be asked to provide in evidence. </w:t>
      </w:r>
      <w:bookmarkEnd w:id="1224875599"/>
    </w:p>
    <w:p xmlns:wp14="http://schemas.microsoft.com/office/word/2010/wordml" w:rsidP="055229FB" wp14:paraId="5A2EE8EF" wp14:textId="5272F5D9">
      <w:pPr>
        <w:spacing w:before="0" w:beforeAutospacing="off" w:after="183" w:afterAutospacing="off" w:line="257" w:lineRule="auto"/>
        <w:jc w:val="left"/>
      </w:pPr>
      <w:r w:rsidRPr="055229FB" w:rsidR="13152982">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055229FB" wp14:paraId="2873D340" wp14:textId="1BD333AE">
      <w:pPr>
        <w:spacing w:before="0" w:beforeAutospacing="off" w:after="183" w:afterAutospacing="off" w:line="257" w:lineRule="auto"/>
        <w:ind w:left="-5" w:right="0" w:hanging="10"/>
        <w:jc w:val="left"/>
      </w:pPr>
      <w:r w:rsidRPr="055229FB" w:rsidR="13152982">
        <w:rPr>
          <w:rFonts w:ascii="Calibri" w:hAnsi="Calibri" w:eastAsia="Calibri" w:cs="Calibri"/>
          <w:b w:val="1"/>
          <w:bCs w:val="1"/>
          <w:noProof w:val="0"/>
          <w:color w:val="000000" w:themeColor="text1" w:themeTint="FF" w:themeShade="FF"/>
          <w:sz w:val="24"/>
          <w:szCs w:val="24"/>
          <w:lang w:val="en-US"/>
        </w:rPr>
        <w:t xml:space="preserve">Example 2: </w:t>
      </w:r>
    </w:p>
    <w:p xmlns:wp14="http://schemas.microsoft.com/office/word/2010/wordml" w:rsidP="055229FB" wp14:paraId="2508660C" wp14:textId="5C17126E">
      <w:pPr>
        <w:spacing w:before="0" w:beforeAutospacing="off" w:after="172" w:afterAutospacing="off" w:line="269" w:lineRule="auto"/>
        <w:ind w:left="-5" w:right="0" w:hanging="10"/>
        <w:jc w:val="left"/>
      </w:pPr>
      <w:r w:rsidRPr="055229FB" w:rsidR="13152982">
        <w:rPr>
          <w:rFonts w:ascii="Calibri" w:hAnsi="Calibri" w:eastAsia="Calibri" w:cs="Calibri"/>
          <w:noProof w:val="0"/>
          <w:color w:val="000000" w:themeColor="text1" w:themeTint="FF" w:themeShade="FF"/>
          <w:sz w:val="24"/>
          <w:szCs w:val="24"/>
          <w:lang w:val="en-US"/>
        </w:rPr>
        <w:t>I acknowledge the use of SciSpace (</w:t>
      </w:r>
      <w:hyperlink r:id="R6efda3a57a864fe7">
        <w:r w:rsidRPr="055229FB" w:rsidR="13152982">
          <w:rPr>
            <w:rStyle w:val="Hyperlink"/>
            <w:rFonts w:ascii="Calibri" w:hAnsi="Calibri" w:eastAsia="Calibri" w:cs="Calibri"/>
            <w:noProof w:val="0"/>
            <w:sz w:val="24"/>
            <w:szCs w:val="24"/>
            <w:lang w:val="en-US"/>
          </w:rPr>
          <w:t>https://typeset.io/</w:t>
        </w:r>
      </w:hyperlink>
      <w:r w:rsidRPr="055229FB" w:rsidR="13152982">
        <w:rPr>
          <w:rFonts w:ascii="Calibri" w:hAnsi="Calibri" w:eastAsia="Calibri" w:cs="Calibri"/>
          <w:noProof w:val="0"/>
          <w:color w:val="000000" w:themeColor="text1" w:themeTint="FF" w:themeShade="FF"/>
          <w:sz w:val="24"/>
          <w:szCs w:val="24"/>
          <w:lang w:val="en-US"/>
        </w:rPr>
        <w:t xml:space="preserve">) on 7 March 2024 to support my research using the prompt(s):  </w:t>
      </w:r>
    </w:p>
    <w:p xmlns:wp14="http://schemas.microsoft.com/office/word/2010/wordml" w:rsidP="055229FB" wp14:paraId="5D17DA59" wp14:textId="3CAAA137">
      <w:pPr>
        <w:pStyle w:val="ListParagraph"/>
        <w:numPr>
          <w:ilvl w:val="0"/>
          <w:numId w:val="3"/>
        </w:numPr>
        <w:spacing w:before="0" w:beforeAutospacing="off" w:after="0" w:afterAutospacing="off" w:line="269" w:lineRule="auto"/>
        <w:ind w:left="720" w:right="0" w:hanging="360"/>
        <w:jc w:val="left"/>
        <w:rPr>
          <w:rFonts w:ascii="Calibri" w:hAnsi="Calibri" w:eastAsia="Calibri" w:cs="Calibri"/>
          <w:noProof w:val="0"/>
          <w:color w:val="000000" w:themeColor="text1" w:themeTint="FF" w:themeShade="FF"/>
          <w:sz w:val="24"/>
          <w:szCs w:val="24"/>
          <w:lang w:val="en-US"/>
        </w:rPr>
      </w:pPr>
      <w:r w:rsidRPr="055229FB" w:rsidR="13152982">
        <w:rPr>
          <w:rFonts w:ascii="Calibri" w:hAnsi="Calibri" w:eastAsia="Calibri" w:cs="Calibri"/>
          <w:noProof w:val="0"/>
          <w:color w:val="000000" w:themeColor="text1" w:themeTint="FF" w:themeShade="FF"/>
          <w:sz w:val="24"/>
          <w:szCs w:val="24"/>
          <w:lang w:val="en-US"/>
        </w:rPr>
        <w:t xml:space="preserve">Please provide me with materials on the biology of the liver. </w:t>
      </w:r>
    </w:p>
    <w:p xmlns:wp14="http://schemas.microsoft.com/office/word/2010/wordml" w:rsidP="055229FB" wp14:paraId="0A9A0074" wp14:textId="77CF37C0">
      <w:pPr>
        <w:pStyle w:val="ListParagraph"/>
        <w:numPr>
          <w:ilvl w:val="0"/>
          <w:numId w:val="3"/>
        </w:numPr>
        <w:spacing w:before="0" w:beforeAutospacing="off" w:after="0" w:afterAutospacing="off" w:line="269" w:lineRule="auto"/>
        <w:ind w:left="720" w:right="0" w:hanging="360"/>
        <w:jc w:val="left"/>
        <w:rPr>
          <w:rFonts w:ascii="Calibri" w:hAnsi="Calibri" w:eastAsia="Calibri" w:cs="Calibri"/>
          <w:noProof w:val="0"/>
          <w:color w:val="000000" w:themeColor="text1" w:themeTint="FF" w:themeShade="FF"/>
          <w:sz w:val="24"/>
          <w:szCs w:val="24"/>
          <w:lang w:val="en-US"/>
        </w:rPr>
      </w:pPr>
      <w:r w:rsidRPr="055229FB" w:rsidR="13152982">
        <w:rPr>
          <w:rFonts w:ascii="Calibri" w:hAnsi="Calibri" w:eastAsia="Calibri" w:cs="Calibri"/>
          <w:noProof w:val="0"/>
          <w:color w:val="000000" w:themeColor="text1" w:themeTint="FF" w:themeShade="FF"/>
          <w:sz w:val="24"/>
          <w:szCs w:val="24"/>
          <w:lang w:val="en-US"/>
        </w:rPr>
        <w:t xml:space="preserve">Please provide me with materials on liver cells. </w:t>
      </w:r>
    </w:p>
    <w:p xmlns:wp14="http://schemas.microsoft.com/office/word/2010/wordml" w:rsidP="055229FB" wp14:paraId="03E7FBDC" wp14:textId="69C33EFF">
      <w:pPr>
        <w:pStyle w:val="Normal"/>
        <w:spacing w:before="0" w:beforeAutospacing="off" w:after="172" w:afterAutospacing="off" w:line="269" w:lineRule="auto"/>
        <w:ind w:left="-5" w:right="0" w:hanging="10"/>
        <w:jc w:val="left"/>
        <w:rPr>
          <w:rFonts w:ascii="Times New Roman" w:hAnsi="Times New Roman" w:eastAsia="Times New Roman" w:cs="Times New Roman"/>
          <w:noProof w:val="0"/>
          <w:color w:val="auto"/>
          <w:sz w:val="24"/>
          <w:szCs w:val="24"/>
          <w:lang w:val="en-US"/>
        </w:rPr>
      </w:pPr>
      <w:bookmarkStart w:name="_Int_ZiL9SsUE" w:id="765294361"/>
      <w:r w:rsidRPr="055229FB" w:rsidR="13152982">
        <w:rPr>
          <w:rFonts w:ascii="Calibri" w:hAnsi="Calibri" w:eastAsia="Calibri" w:cs="Calibri"/>
          <w:noProof w:val="0"/>
          <w:color w:val="000000" w:themeColor="text1" w:themeTint="FF" w:themeShade="FF"/>
          <w:sz w:val="24"/>
          <w:szCs w:val="24"/>
          <w:lang w:val="en-US"/>
        </w:rPr>
        <w:t xml:space="preserve">I confirm that I have not presented any AI generated text as my own work. I confirm I have copies of my drafts, notes, and other resources I used before, and after the use of AI tools which I may be asked to provide in evidence. </w:t>
      </w:r>
      <w:bookmarkEnd w:id="765294361"/>
    </w:p>
    <w:p xmlns:wp14="http://schemas.microsoft.com/office/word/2010/wordml" w:rsidP="055229FB" wp14:paraId="2DFAB7BD" wp14:textId="5712C304">
      <w:pPr>
        <w:spacing w:before="0" w:beforeAutospacing="off" w:after="183" w:afterAutospacing="off" w:line="257" w:lineRule="auto"/>
        <w:jc w:val="left"/>
      </w:pPr>
      <w:r w:rsidRPr="055229FB" w:rsidR="13152982">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055229FB" wp14:paraId="091A69C7" wp14:textId="70D88326">
      <w:pPr>
        <w:spacing w:before="0" w:beforeAutospacing="off" w:after="183" w:afterAutospacing="off" w:line="257" w:lineRule="auto"/>
        <w:ind w:left="-5" w:right="0" w:hanging="10"/>
        <w:jc w:val="left"/>
      </w:pPr>
      <w:r w:rsidRPr="055229FB" w:rsidR="13152982">
        <w:rPr>
          <w:rFonts w:ascii="Calibri" w:hAnsi="Calibri" w:eastAsia="Calibri" w:cs="Calibri"/>
          <w:b w:val="1"/>
          <w:bCs w:val="1"/>
          <w:noProof w:val="0"/>
          <w:color w:val="000000" w:themeColor="text1" w:themeTint="FF" w:themeShade="FF"/>
          <w:sz w:val="24"/>
          <w:szCs w:val="24"/>
          <w:lang w:val="en-US"/>
        </w:rPr>
        <w:t xml:space="preserve">Example 3: </w:t>
      </w:r>
    </w:p>
    <w:p xmlns:wp14="http://schemas.microsoft.com/office/word/2010/wordml" w:rsidP="055229FB" wp14:paraId="42827A31" wp14:textId="4D983488">
      <w:pPr>
        <w:spacing w:before="0" w:beforeAutospacing="off" w:after="171" w:afterAutospacing="off" w:line="269" w:lineRule="auto"/>
        <w:ind w:left="-5" w:right="0" w:hanging="10"/>
        <w:jc w:val="left"/>
      </w:pPr>
      <w:r w:rsidRPr="055229FB" w:rsidR="13152982">
        <w:rPr>
          <w:rFonts w:ascii="Calibri" w:hAnsi="Calibri" w:eastAsia="Calibri" w:cs="Calibri"/>
          <w:noProof w:val="0"/>
          <w:color w:val="000000" w:themeColor="text1" w:themeTint="FF" w:themeShade="FF"/>
          <w:sz w:val="24"/>
          <w:szCs w:val="24"/>
          <w:lang w:val="en-US"/>
        </w:rPr>
        <w:t>I acknowledge the use of ChatGPT (</w:t>
      </w:r>
      <w:hyperlink r:id="Rb1d8d7dca59f4c85">
        <w:r w:rsidRPr="055229FB" w:rsidR="13152982">
          <w:rPr>
            <w:rStyle w:val="Hyperlink"/>
            <w:rFonts w:ascii="Calibri" w:hAnsi="Calibri" w:eastAsia="Calibri" w:cs="Calibri"/>
            <w:noProof w:val="0"/>
            <w:sz w:val="24"/>
            <w:szCs w:val="24"/>
            <w:lang w:val="en-US"/>
          </w:rPr>
          <w:t>https://chatgpt.com/</w:t>
        </w:r>
      </w:hyperlink>
      <w:r w:rsidRPr="055229FB" w:rsidR="13152982">
        <w:rPr>
          <w:rFonts w:ascii="Calibri" w:hAnsi="Calibri" w:eastAsia="Calibri" w:cs="Calibri"/>
          <w:noProof w:val="0"/>
          <w:color w:val="000000" w:themeColor="text1" w:themeTint="FF" w:themeShade="FF"/>
          <w:sz w:val="24"/>
          <w:szCs w:val="24"/>
          <w:lang w:val="en-US"/>
        </w:rPr>
        <w:t xml:space="preserve">) on 13 April 2024 to write my notes into submission format using the prompt(s):  </w:t>
      </w:r>
    </w:p>
    <w:p xmlns:wp14="http://schemas.microsoft.com/office/word/2010/wordml" w:rsidP="055229FB" wp14:paraId="182751B3" wp14:textId="0DEBFE10">
      <w:pPr>
        <w:spacing w:before="0" w:beforeAutospacing="off" w:after="172" w:afterAutospacing="off" w:line="269" w:lineRule="auto"/>
        <w:ind w:left="370" w:right="0" w:hanging="10"/>
        <w:jc w:val="left"/>
      </w:pPr>
      <w:r w:rsidRPr="055229FB" w:rsidR="13152982">
        <w:rPr>
          <w:rFonts w:ascii="Calibri" w:hAnsi="Calibri" w:eastAsia="Calibri" w:cs="Calibri"/>
          <w:noProof w:val="0"/>
          <w:color w:val="000000" w:themeColor="text1" w:themeTint="FF" w:themeShade="FF"/>
          <w:sz w:val="24"/>
          <w:szCs w:val="24"/>
          <w:lang w:val="en-US"/>
        </w:rPr>
        <w:t>1.</w:t>
      </w:r>
      <w:r w:rsidRPr="055229FB" w:rsidR="13152982">
        <w:rPr>
          <w:rFonts w:ascii="Arial" w:hAnsi="Arial" w:eastAsia="Arial" w:cs="Arial"/>
          <w:noProof w:val="0"/>
          <w:color w:val="000000" w:themeColor="text1" w:themeTint="FF" w:themeShade="FF"/>
          <w:sz w:val="24"/>
          <w:szCs w:val="24"/>
          <w:lang w:val="en-US"/>
        </w:rPr>
        <w:t xml:space="preserve"> </w:t>
      </w:r>
      <w:r w:rsidRPr="055229FB" w:rsidR="13152982">
        <w:rPr>
          <w:rFonts w:ascii="Calibri" w:hAnsi="Calibri" w:eastAsia="Calibri" w:cs="Calibri"/>
          <w:noProof w:val="0"/>
          <w:color w:val="000000" w:themeColor="text1" w:themeTint="FF" w:themeShade="FF"/>
          <w:sz w:val="24"/>
          <w:szCs w:val="24"/>
          <w:lang w:val="en-US"/>
        </w:rPr>
        <w:t xml:space="preserve">Please write up these bullet points as an essay paragraph at university level. </w:t>
      </w:r>
    </w:p>
    <w:p xmlns:wp14="http://schemas.microsoft.com/office/word/2010/wordml" w:rsidP="055229FB" wp14:paraId="2494BD59" wp14:textId="5B1551CB">
      <w:pPr>
        <w:pStyle w:val="Normal"/>
        <w:spacing w:before="0" w:beforeAutospacing="off" w:after="172" w:afterAutospacing="off" w:line="269" w:lineRule="auto"/>
        <w:ind w:left="-5" w:right="0" w:hanging="10"/>
        <w:jc w:val="left"/>
        <w:rPr>
          <w:rFonts w:ascii="Times New Roman" w:hAnsi="Times New Roman" w:eastAsia="Times New Roman" w:cs="Times New Roman"/>
          <w:noProof w:val="0"/>
          <w:color w:val="auto"/>
          <w:sz w:val="24"/>
          <w:szCs w:val="24"/>
          <w:lang w:val="en-US"/>
        </w:rPr>
      </w:pPr>
      <w:bookmarkStart w:name="_Int_yUuEnIlh" w:id="348053816"/>
      <w:r w:rsidRPr="055229FB" w:rsidR="13152982">
        <w:rPr>
          <w:rFonts w:ascii="Calibri" w:hAnsi="Calibri" w:eastAsia="Calibri" w:cs="Calibri"/>
          <w:noProof w:val="0"/>
          <w:color w:val="000000" w:themeColor="text1" w:themeTint="FF" w:themeShade="FF"/>
          <w:sz w:val="24"/>
          <w:szCs w:val="24"/>
          <w:lang w:val="en-US"/>
        </w:rPr>
        <w:t xml:space="preserve">I confirm that I have not presented any AI generated text as my own work. I confirm I have copies of my drafts, notes, and other resources I used before, and after the use of AI tools which I may be asked to provide in evidence. </w:t>
      </w:r>
      <w:bookmarkEnd w:id="348053816"/>
    </w:p>
    <w:p xmlns:wp14="http://schemas.microsoft.com/office/word/2010/wordml" w:rsidP="055229FB" wp14:paraId="423B2052" wp14:textId="187B400C">
      <w:pPr>
        <w:spacing w:before="0" w:beforeAutospacing="off" w:after="257" w:afterAutospacing="off" w:line="257" w:lineRule="auto"/>
        <w:jc w:val="left"/>
      </w:pPr>
      <w:r w:rsidRPr="055229FB" w:rsidR="13152982">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055229FB" wp14:paraId="5C6F6FEA" wp14:textId="30364931">
      <w:pPr>
        <w:pStyle w:val="Heading1"/>
        <w:spacing w:before="0" w:beforeAutospacing="off" w:after="38" w:afterAutospacing="off" w:line="257" w:lineRule="auto"/>
        <w:ind w:left="-5" w:right="0" w:hanging="10"/>
        <w:jc w:val="left"/>
      </w:pPr>
      <w:r w:rsidRPr="055229FB" w:rsidR="13152982">
        <w:rPr>
          <w:rFonts w:ascii="Calibri" w:hAnsi="Calibri" w:eastAsia="Calibri" w:cs="Calibri"/>
          <w:b w:val="0"/>
          <w:bCs w:val="0"/>
          <w:noProof w:val="0"/>
          <w:color w:val="0F4761" w:themeColor="accent1" w:themeTint="FF" w:themeShade="BF"/>
          <w:sz w:val="32"/>
          <w:szCs w:val="32"/>
          <w:lang w:val="en-US"/>
        </w:rPr>
        <w:t xml:space="preserve">Acknowledgement of  the use of multiple AI tools </w:t>
      </w:r>
    </w:p>
    <w:p xmlns:wp14="http://schemas.microsoft.com/office/word/2010/wordml" w:rsidP="055229FB" wp14:paraId="246C729B" wp14:textId="62EE1E04">
      <w:pPr>
        <w:pStyle w:val="Normal"/>
        <w:spacing w:before="0" w:beforeAutospacing="off" w:after="172" w:afterAutospacing="off" w:line="269" w:lineRule="auto"/>
        <w:ind w:left="-5" w:right="0" w:hanging="10"/>
        <w:jc w:val="left"/>
        <w:rPr>
          <w:rFonts w:ascii="Times New Roman" w:hAnsi="Times New Roman" w:eastAsia="Times New Roman" w:cs="Times New Roman"/>
          <w:noProof w:val="0"/>
          <w:color w:val="auto"/>
          <w:sz w:val="24"/>
          <w:szCs w:val="24"/>
          <w:lang w:val="en-US"/>
        </w:rPr>
      </w:pPr>
      <w:bookmarkStart w:name="_Int_xdM0EuTR" w:id="1799911873"/>
      <w:r w:rsidRPr="055229FB" w:rsidR="13152982">
        <w:rPr>
          <w:rFonts w:ascii="Calibri" w:hAnsi="Calibri" w:eastAsia="Calibri" w:cs="Calibri"/>
          <w:noProof w:val="0"/>
          <w:color w:val="000000" w:themeColor="text1" w:themeTint="FF" w:themeShade="FF"/>
          <w:sz w:val="24"/>
          <w:szCs w:val="24"/>
          <w:lang w:val="en-US"/>
        </w:rPr>
        <w:t xml:space="preserve">If you have used multiple AI tools, then you need to include an acknowledgement for each tool you used. </w:t>
      </w:r>
      <w:bookmarkEnd w:id="1799911873"/>
    </w:p>
    <w:p xmlns:wp14="http://schemas.microsoft.com/office/word/2010/wordml" w:rsidP="055229FB" wp14:paraId="5F2AF1F3" wp14:textId="4B6A5CEC">
      <w:pPr>
        <w:spacing w:before="0" w:beforeAutospacing="off" w:after="183" w:afterAutospacing="off" w:line="257" w:lineRule="auto"/>
        <w:ind w:left="-5" w:right="0" w:hanging="10"/>
        <w:jc w:val="left"/>
      </w:pPr>
      <w:r w:rsidRPr="055229FB" w:rsidR="13152982">
        <w:rPr>
          <w:rFonts w:ascii="Calibri" w:hAnsi="Calibri" w:eastAsia="Calibri" w:cs="Calibri"/>
          <w:b w:val="1"/>
          <w:bCs w:val="1"/>
          <w:noProof w:val="0"/>
          <w:color w:val="000000" w:themeColor="text1" w:themeTint="FF" w:themeShade="FF"/>
          <w:sz w:val="24"/>
          <w:szCs w:val="24"/>
          <w:lang w:val="en-US"/>
        </w:rPr>
        <w:t xml:space="preserve">Example 4:  </w:t>
      </w:r>
    </w:p>
    <w:p xmlns:wp14="http://schemas.microsoft.com/office/word/2010/wordml" w:rsidP="055229FB" wp14:paraId="43D794A6" wp14:textId="6F27F3BE">
      <w:pPr>
        <w:spacing w:before="0" w:beforeAutospacing="off" w:after="172" w:afterAutospacing="off" w:line="269" w:lineRule="auto"/>
        <w:ind w:left="-5" w:right="0" w:hanging="10"/>
        <w:jc w:val="left"/>
      </w:pPr>
      <w:r w:rsidRPr="055229FB" w:rsidR="13152982">
        <w:rPr>
          <w:rFonts w:ascii="Calibri" w:hAnsi="Calibri" w:eastAsia="Calibri" w:cs="Calibri"/>
          <w:noProof w:val="0"/>
          <w:color w:val="000000" w:themeColor="text1" w:themeTint="FF" w:themeShade="FF"/>
          <w:sz w:val="24"/>
          <w:szCs w:val="24"/>
          <w:lang w:val="en-US"/>
        </w:rPr>
        <w:t>I acknowledge the use of SciSpace (</w:t>
      </w:r>
      <w:hyperlink r:id="R7791c328c81849ef">
        <w:r w:rsidRPr="055229FB" w:rsidR="13152982">
          <w:rPr>
            <w:rStyle w:val="Hyperlink"/>
            <w:rFonts w:ascii="Calibri" w:hAnsi="Calibri" w:eastAsia="Calibri" w:cs="Calibri"/>
            <w:noProof w:val="0"/>
            <w:sz w:val="24"/>
            <w:szCs w:val="24"/>
            <w:lang w:val="en-US"/>
          </w:rPr>
          <w:t>https://typeset.io/</w:t>
        </w:r>
      </w:hyperlink>
      <w:r w:rsidRPr="055229FB" w:rsidR="13152982">
        <w:rPr>
          <w:rFonts w:ascii="Calibri" w:hAnsi="Calibri" w:eastAsia="Calibri" w:cs="Calibri"/>
          <w:noProof w:val="0"/>
          <w:color w:val="000000" w:themeColor="text1" w:themeTint="FF" w:themeShade="FF"/>
          <w:sz w:val="24"/>
          <w:szCs w:val="24"/>
          <w:lang w:val="en-US"/>
        </w:rPr>
        <w:t xml:space="preserve">) on 28 June 2024 to support my research using the prompt(s):  </w:t>
      </w:r>
    </w:p>
    <w:p xmlns:wp14="http://schemas.microsoft.com/office/word/2010/wordml" w:rsidP="055229FB" wp14:paraId="32A6219D" wp14:textId="5A0856B3">
      <w:pPr>
        <w:pStyle w:val="ListParagraph"/>
        <w:numPr>
          <w:ilvl w:val="0"/>
          <w:numId w:val="4"/>
        </w:numPr>
        <w:spacing w:before="0" w:beforeAutospacing="off" w:after="0" w:afterAutospacing="off" w:line="269" w:lineRule="auto"/>
        <w:ind w:left="720" w:right="0" w:hanging="360"/>
        <w:jc w:val="left"/>
        <w:rPr>
          <w:rFonts w:ascii="Calibri" w:hAnsi="Calibri" w:eastAsia="Calibri" w:cs="Calibri"/>
          <w:noProof w:val="0"/>
          <w:color w:val="000000" w:themeColor="text1" w:themeTint="FF" w:themeShade="FF"/>
          <w:sz w:val="24"/>
          <w:szCs w:val="24"/>
          <w:lang w:val="en-US"/>
        </w:rPr>
      </w:pPr>
      <w:r w:rsidRPr="055229FB" w:rsidR="13152982">
        <w:rPr>
          <w:rFonts w:ascii="Calibri" w:hAnsi="Calibri" w:eastAsia="Calibri" w:cs="Calibri"/>
          <w:noProof w:val="0"/>
          <w:color w:val="000000" w:themeColor="text1" w:themeTint="FF" w:themeShade="FF"/>
          <w:sz w:val="24"/>
          <w:szCs w:val="24"/>
          <w:lang w:val="en-US"/>
        </w:rPr>
        <w:t xml:space="preserve">Please provide me with materials on the American Civil War. </w:t>
      </w:r>
    </w:p>
    <w:p xmlns:wp14="http://schemas.microsoft.com/office/word/2010/wordml" w:rsidP="055229FB" wp14:paraId="7F442A30" wp14:textId="5FD19847">
      <w:pPr>
        <w:pStyle w:val="ListParagraph"/>
        <w:numPr>
          <w:ilvl w:val="0"/>
          <w:numId w:val="4"/>
        </w:numPr>
        <w:spacing w:before="0" w:beforeAutospacing="off" w:after="0" w:afterAutospacing="off" w:line="269" w:lineRule="auto"/>
        <w:ind w:left="720" w:right="0" w:hanging="360"/>
        <w:jc w:val="left"/>
        <w:rPr>
          <w:rFonts w:ascii="Calibri" w:hAnsi="Calibri" w:eastAsia="Calibri" w:cs="Calibri"/>
          <w:noProof w:val="0"/>
          <w:color w:val="000000" w:themeColor="text1" w:themeTint="FF" w:themeShade="FF"/>
          <w:sz w:val="24"/>
          <w:szCs w:val="24"/>
          <w:lang w:val="en-US"/>
        </w:rPr>
      </w:pPr>
      <w:r w:rsidRPr="055229FB" w:rsidR="13152982">
        <w:rPr>
          <w:rFonts w:ascii="Calibri" w:hAnsi="Calibri" w:eastAsia="Calibri" w:cs="Calibri"/>
          <w:noProof w:val="0"/>
          <w:color w:val="000000" w:themeColor="text1" w:themeTint="FF" w:themeShade="FF"/>
          <w:sz w:val="24"/>
          <w:szCs w:val="24"/>
          <w:lang w:val="en-US"/>
        </w:rPr>
        <w:t xml:space="preserve">Please provide me with materials on the reception of Gone with the Wind. </w:t>
      </w:r>
    </w:p>
    <w:p xmlns:wp14="http://schemas.microsoft.com/office/word/2010/wordml" w:rsidP="055229FB" wp14:paraId="0ED00DA9" wp14:textId="2C1A2DFF">
      <w:pPr>
        <w:pStyle w:val="Normal"/>
        <w:spacing w:before="0" w:beforeAutospacing="off" w:after="172" w:afterAutospacing="off" w:line="269" w:lineRule="auto"/>
        <w:ind w:left="-5" w:right="0" w:hanging="10"/>
        <w:jc w:val="left"/>
        <w:rPr>
          <w:rFonts w:ascii="Times New Roman" w:hAnsi="Times New Roman" w:eastAsia="Times New Roman" w:cs="Times New Roman"/>
          <w:noProof w:val="0"/>
          <w:color w:val="auto"/>
          <w:sz w:val="24"/>
          <w:szCs w:val="24"/>
          <w:lang w:val="en-US"/>
        </w:rPr>
      </w:pPr>
      <w:bookmarkStart w:name="_Int_uNbPGFla" w:id="498506959"/>
      <w:r w:rsidRPr="055229FB" w:rsidR="13152982">
        <w:rPr>
          <w:rFonts w:ascii="Calibri" w:hAnsi="Calibri" w:eastAsia="Calibri" w:cs="Calibri"/>
          <w:noProof w:val="0"/>
          <w:color w:val="000000" w:themeColor="text1" w:themeTint="FF" w:themeShade="FF"/>
          <w:sz w:val="24"/>
          <w:szCs w:val="24"/>
          <w:lang w:val="en-US"/>
        </w:rPr>
        <w:t xml:space="preserve">I confirm that I have not presented any AI generated text as my own work. I confirm I have copies of my drafts, notes, and other resources I used before, and after the use of AI tools which I may be asked to provide in evidence. </w:t>
      </w:r>
      <w:bookmarkEnd w:id="498506959"/>
    </w:p>
    <w:p xmlns:wp14="http://schemas.microsoft.com/office/word/2010/wordml" w:rsidP="055229FB" wp14:paraId="18B7B4E9" wp14:textId="2761F4E1">
      <w:pPr>
        <w:spacing w:before="0" w:beforeAutospacing="off" w:after="183" w:afterAutospacing="off" w:line="257" w:lineRule="auto"/>
        <w:jc w:val="left"/>
      </w:pPr>
      <w:r w:rsidRPr="055229FB" w:rsidR="13152982">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055229FB" wp14:paraId="70A83BA9" wp14:textId="2572E541">
      <w:pPr>
        <w:pStyle w:val="Normal"/>
        <w:spacing w:before="0" w:beforeAutospacing="off" w:after="172" w:afterAutospacing="off" w:line="269" w:lineRule="auto"/>
        <w:ind w:left="-5" w:right="0" w:hanging="10"/>
        <w:jc w:val="left"/>
        <w:rPr>
          <w:rFonts w:ascii="Times New Roman" w:hAnsi="Times New Roman" w:eastAsia="Times New Roman" w:cs="Times New Roman"/>
          <w:noProof w:val="0"/>
          <w:color w:val="auto"/>
          <w:sz w:val="24"/>
          <w:szCs w:val="24"/>
          <w:lang w:val="en-US"/>
        </w:rPr>
      </w:pPr>
      <w:bookmarkStart w:name="_Int_GmARDyOe" w:id="1963480494"/>
      <w:r w:rsidRPr="055229FB" w:rsidR="13152982">
        <w:rPr>
          <w:rFonts w:ascii="Calibri" w:hAnsi="Calibri" w:eastAsia="Calibri" w:cs="Calibri"/>
          <w:noProof w:val="0"/>
          <w:color w:val="000000" w:themeColor="text1" w:themeTint="FF" w:themeShade="FF"/>
          <w:sz w:val="24"/>
          <w:szCs w:val="24"/>
          <w:lang w:val="en-US"/>
        </w:rPr>
        <w:t>I acknowledge the use of Adobe Express (</w:t>
      </w:r>
      <w:hyperlink r:id="R0b0b0d05b50140c9">
        <w:r w:rsidRPr="055229FB" w:rsidR="13152982">
          <w:rPr>
            <w:rStyle w:val="Hyperlink"/>
            <w:rFonts w:ascii="Calibri" w:hAnsi="Calibri" w:eastAsia="Calibri" w:cs="Calibri"/>
            <w:noProof w:val="0"/>
            <w:sz w:val="24"/>
            <w:szCs w:val="24"/>
            <w:lang w:val="en-US"/>
          </w:rPr>
          <w:t>https://www.adobe.com/express/</w:t>
        </w:r>
      </w:hyperlink>
      <w:r w:rsidRPr="055229FB" w:rsidR="13152982">
        <w:rPr>
          <w:rFonts w:ascii="Calibri" w:hAnsi="Calibri" w:eastAsia="Calibri" w:cs="Calibri"/>
          <w:noProof w:val="0"/>
          <w:color w:val="000000" w:themeColor="text1" w:themeTint="FF" w:themeShade="FF"/>
          <w:sz w:val="24"/>
          <w:szCs w:val="24"/>
          <w:lang w:val="en-US"/>
        </w:rPr>
        <w:t xml:space="preserve">) on 24 June 2024 to edit photographic material:  </w:t>
      </w:r>
      <w:bookmarkEnd w:id="1963480494"/>
    </w:p>
    <w:p xmlns:wp14="http://schemas.microsoft.com/office/word/2010/wordml" w:rsidP="055229FB" wp14:paraId="5A8DFC36" wp14:textId="2E2E1B3E">
      <w:pPr>
        <w:spacing w:before="0" w:beforeAutospacing="off" w:after="171" w:afterAutospacing="off" w:line="269" w:lineRule="auto"/>
        <w:ind w:left="370" w:right="0" w:hanging="10"/>
        <w:jc w:val="left"/>
      </w:pPr>
      <w:r w:rsidRPr="055229FB" w:rsidR="13152982">
        <w:rPr>
          <w:rFonts w:ascii="Calibri" w:hAnsi="Calibri" w:eastAsia="Calibri" w:cs="Calibri"/>
          <w:noProof w:val="0"/>
          <w:color w:val="000000" w:themeColor="text1" w:themeTint="FF" w:themeShade="FF"/>
          <w:sz w:val="24"/>
          <w:szCs w:val="24"/>
          <w:lang w:val="en-US"/>
        </w:rPr>
        <w:t>1.</w:t>
      </w:r>
      <w:r w:rsidRPr="055229FB" w:rsidR="13152982">
        <w:rPr>
          <w:rFonts w:ascii="Arial" w:hAnsi="Arial" w:eastAsia="Arial" w:cs="Arial"/>
          <w:noProof w:val="0"/>
          <w:color w:val="000000" w:themeColor="text1" w:themeTint="FF" w:themeShade="FF"/>
          <w:sz w:val="24"/>
          <w:szCs w:val="24"/>
          <w:lang w:val="en-US"/>
        </w:rPr>
        <w:t xml:space="preserve"> </w:t>
      </w:r>
      <w:r w:rsidRPr="055229FB" w:rsidR="13152982">
        <w:rPr>
          <w:rFonts w:ascii="Calibri" w:hAnsi="Calibri" w:eastAsia="Calibri" w:cs="Calibri"/>
          <w:noProof w:val="0"/>
          <w:color w:val="000000" w:themeColor="text1" w:themeTint="FF" w:themeShade="FF"/>
          <w:sz w:val="24"/>
          <w:szCs w:val="24"/>
          <w:lang w:val="en-US"/>
        </w:rPr>
        <w:t xml:space="preserve">Remove background from Figure 1. </w:t>
      </w:r>
    </w:p>
    <w:p xmlns:wp14="http://schemas.microsoft.com/office/word/2010/wordml" w:rsidP="055229FB" wp14:paraId="332D95F1" wp14:textId="6C6595DB">
      <w:pPr>
        <w:pStyle w:val="Normal"/>
        <w:spacing w:before="0" w:beforeAutospacing="off" w:after="172" w:afterAutospacing="off" w:line="269" w:lineRule="auto"/>
        <w:ind w:left="-5" w:right="0" w:hanging="10"/>
        <w:jc w:val="left"/>
        <w:rPr>
          <w:rFonts w:ascii="Times New Roman" w:hAnsi="Times New Roman" w:eastAsia="Times New Roman" w:cs="Times New Roman"/>
          <w:noProof w:val="0"/>
          <w:color w:val="auto"/>
          <w:sz w:val="24"/>
          <w:szCs w:val="24"/>
          <w:lang w:val="en-US"/>
        </w:rPr>
      </w:pPr>
      <w:bookmarkStart w:name="_Int_BZQ651gW" w:id="2111006245"/>
      <w:r w:rsidRPr="055229FB" w:rsidR="13152982">
        <w:rPr>
          <w:rFonts w:ascii="Calibri" w:hAnsi="Calibri" w:eastAsia="Calibri" w:cs="Calibri"/>
          <w:noProof w:val="0"/>
          <w:color w:val="000000" w:themeColor="text1" w:themeTint="FF" w:themeShade="FF"/>
          <w:sz w:val="24"/>
          <w:szCs w:val="24"/>
          <w:lang w:val="en-US"/>
        </w:rPr>
        <w:t xml:space="preserve">I confirm that I have not presented any AI generated materials as my own work. I confirm I have copies of my drafts, notes, and other resources I used before, and after the use of AI tools which I may be asked to provide in evidence. </w:t>
      </w:r>
      <w:bookmarkEnd w:id="2111006245"/>
    </w:p>
    <w:p xmlns:wp14="http://schemas.microsoft.com/office/word/2010/wordml" w:rsidP="055229FB" wp14:paraId="468AFC97" wp14:textId="34D42524">
      <w:pPr>
        <w:spacing w:before="0" w:beforeAutospacing="off" w:after="257" w:afterAutospacing="off" w:line="257" w:lineRule="auto"/>
        <w:jc w:val="left"/>
      </w:pPr>
      <w:r w:rsidRPr="055229FB" w:rsidR="13152982">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055229FB" wp14:paraId="2577691C" wp14:textId="542D11C2">
      <w:pPr>
        <w:pStyle w:val="Heading1"/>
        <w:spacing w:before="0" w:beforeAutospacing="off" w:after="38" w:afterAutospacing="off" w:line="257" w:lineRule="auto"/>
        <w:ind w:left="-5" w:right="0" w:hanging="10"/>
        <w:jc w:val="left"/>
      </w:pPr>
      <w:r w:rsidRPr="055229FB" w:rsidR="13152982">
        <w:rPr>
          <w:rFonts w:ascii="Calibri" w:hAnsi="Calibri" w:eastAsia="Calibri" w:cs="Calibri"/>
          <w:b w:val="0"/>
          <w:bCs w:val="0"/>
          <w:noProof w:val="0"/>
          <w:color w:val="0F4761" w:themeColor="accent1" w:themeTint="FF" w:themeShade="BF"/>
          <w:sz w:val="32"/>
          <w:szCs w:val="32"/>
          <w:lang w:val="en-US"/>
        </w:rPr>
        <w:t xml:space="preserve">If you have not used AI tools  </w:t>
      </w:r>
    </w:p>
    <w:p xmlns:wp14="http://schemas.microsoft.com/office/word/2010/wordml" w:rsidP="055229FB" wp14:paraId="18C1E080" wp14:textId="25EF2AB1">
      <w:pPr>
        <w:pStyle w:val="Normal"/>
        <w:spacing w:before="0" w:beforeAutospacing="off" w:after="172" w:afterAutospacing="off" w:line="269" w:lineRule="auto"/>
        <w:ind w:left="-5" w:right="0" w:hanging="10"/>
        <w:jc w:val="left"/>
        <w:rPr>
          <w:rFonts w:ascii="Times New Roman" w:hAnsi="Times New Roman" w:eastAsia="Times New Roman" w:cs="Times New Roman"/>
          <w:noProof w:val="0"/>
          <w:color w:val="auto"/>
          <w:sz w:val="24"/>
          <w:szCs w:val="24"/>
          <w:lang w:val="en-US"/>
        </w:rPr>
      </w:pPr>
      <w:bookmarkStart w:name="_Int_JHhXARPb" w:id="941116223"/>
      <w:r w:rsidRPr="055229FB" w:rsidR="13152982">
        <w:rPr>
          <w:rFonts w:ascii="Calibri" w:hAnsi="Calibri" w:eastAsia="Calibri" w:cs="Calibri"/>
          <w:noProof w:val="0"/>
          <w:color w:val="000000" w:themeColor="text1" w:themeTint="FF" w:themeShade="FF"/>
          <w:sz w:val="24"/>
          <w:szCs w:val="24"/>
          <w:lang w:val="en-US"/>
        </w:rPr>
        <w:t xml:space="preserve">If you have not used AI tools, whether because it is not allowed or because you have chosen not to use AI tools at all, you need to include the following acknowledgement. </w:t>
      </w:r>
      <w:bookmarkEnd w:id="941116223"/>
    </w:p>
    <w:p xmlns:wp14="http://schemas.microsoft.com/office/word/2010/wordml" w:rsidP="055229FB" wp14:paraId="38033C74" wp14:textId="17B2EAE9">
      <w:pPr>
        <w:spacing w:before="0" w:beforeAutospacing="off" w:after="0" w:afterAutospacing="off" w:line="257" w:lineRule="auto"/>
        <w:jc w:val="left"/>
      </w:pPr>
      <w:r w:rsidRPr="055229FB" w:rsidR="13152982">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055229FB" wp14:paraId="3FFF84B5" wp14:textId="783F54DD">
      <w:pPr>
        <w:pStyle w:val="Normal"/>
        <w:spacing w:before="0" w:beforeAutospacing="off" w:after="172" w:afterAutospacing="off" w:line="269" w:lineRule="auto"/>
        <w:ind w:left="-5" w:right="0" w:hanging="10"/>
        <w:jc w:val="left"/>
        <w:rPr>
          <w:rFonts w:ascii="Times New Roman" w:hAnsi="Times New Roman" w:eastAsia="Times New Roman" w:cs="Times New Roman"/>
          <w:noProof w:val="0"/>
          <w:color w:val="auto"/>
          <w:sz w:val="24"/>
          <w:szCs w:val="24"/>
          <w:lang w:val="en-US"/>
        </w:rPr>
      </w:pPr>
      <w:bookmarkStart w:name="_Int_DSgIAO0L" w:id="1360191347"/>
      <w:r w:rsidRPr="055229FB" w:rsidR="13152982">
        <w:rPr>
          <w:rFonts w:ascii="Calibri" w:hAnsi="Calibri" w:eastAsia="Calibri" w:cs="Calibri"/>
          <w:noProof w:val="0"/>
          <w:color w:val="000000" w:themeColor="text1" w:themeTint="FF" w:themeShade="FF"/>
          <w:sz w:val="24"/>
          <w:szCs w:val="24"/>
          <w:lang w:val="en-US"/>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bookmarkEnd w:id="1360191347"/>
    </w:p>
    <w:p xmlns:wp14="http://schemas.microsoft.com/office/word/2010/wordml" w:rsidP="055229FB" wp14:paraId="62D24D6F" wp14:textId="01B69504">
      <w:pPr>
        <w:spacing w:before="0" w:beforeAutospacing="off" w:after="172" w:afterAutospacing="off" w:line="269" w:lineRule="auto"/>
        <w:ind w:left="-5" w:right="0" w:hanging="10"/>
        <w:jc w:val="left"/>
        <w:rPr>
          <w:rFonts w:ascii="Times New Roman" w:hAnsi="Times New Roman" w:eastAsia="Times New Roman" w:cs="Times New Roman"/>
          <w:noProof w:val="0"/>
          <w:color w:val="auto"/>
          <w:sz w:val="24"/>
          <w:szCs w:val="24"/>
          <w:lang w:val="en-US"/>
        </w:rPr>
      </w:pPr>
      <w:r w:rsidRPr="055229FB" w:rsidR="13152982">
        <w:rPr>
          <w:rFonts w:ascii="Calibri" w:hAnsi="Calibri" w:eastAsia="Calibri" w:cs="Calibri"/>
          <w:noProof w:val="0"/>
          <w:color w:val="000000" w:themeColor="text1" w:themeTint="FF" w:themeShade="FF"/>
          <w:sz w:val="24"/>
          <w:szCs w:val="24"/>
          <w:lang w:val="en-US"/>
        </w:rPr>
        <w:t>D. Havard (Dearna Havard).</w:t>
      </w:r>
    </w:p>
    <w:p xmlns:wp14="http://schemas.microsoft.com/office/word/2010/wordml" w:rsidP="055229FB" wp14:paraId="4DD3795D" wp14:textId="51D8A930">
      <w:pPr>
        <w:spacing w:line="480" w:lineRule="auto"/>
      </w:pPr>
      <w:r>
        <w:br w:type="page"/>
      </w:r>
    </w:p>
    <w:p xmlns:wp14="http://schemas.microsoft.com/office/word/2010/wordml" w:rsidP="055229FB" wp14:paraId="5088E91A" wp14:textId="62CD69A3">
      <w:pPr>
        <w:pStyle w:val="Normal"/>
        <w:spacing w:before="0" w:beforeAutospacing="off" w:after="172" w:afterAutospacing="off" w:line="269" w:lineRule="auto"/>
        <w:ind w:left="-5" w:right="0" w:hanging="10"/>
        <w:jc w:val="center"/>
        <w:rPr>
          <w:rFonts w:ascii="Times New Roman" w:hAnsi="Times New Roman" w:eastAsia="Times New Roman" w:cs="Times New Roman"/>
          <w:noProof w:val="0"/>
          <w:color w:val="auto"/>
          <w:sz w:val="24"/>
          <w:szCs w:val="24"/>
          <w:lang w:val="en-US"/>
        </w:rPr>
      </w:pPr>
      <w:r w:rsidRPr="055229FB" w:rsidR="58A1D294">
        <w:rPr>
          <w:rFonts w:ascii="Times New Roman" w:hAnsi="Times New Roman" w:eastAsia="Times New Roman" w:cs="Times New Roman"/>
          <w:noProof w:val="0"/>
          <w:color w:val="auto"/>
          <w:sz w:val="24"/>
          <w:szCs w:val="24"/>
          <w:lang w:val="en-US"/>
        </w:rPr>
        <w:t xml:space="preserve">A Thematic analysis </w:t>
      </w:r>
      <w:r w:rsidRPr="055229FB" w:rsidR="58A1D294">
        <w:rPr>
          <w:rFonts w:ascii="Times New Roman" w:hAnsi="Times New Roman" w:eastAsia="Times New Roman" w:cs="Times New Roman"/>
          <w:noProof w:val="0"/>
          <w:color w:val="auto"/>
          <w:sz w:val="24"/>
          <w:szCs w:val="24"/>
          <w:lang w:val="en-US"/>
        </w:rPr>
        <w:t>and psychosocial</w:t>
      </w:r>
      <w:r w:rsidRPr="055229FB" w:rsidR="58A1D294">
        <w:rPr>
          <w:rFonts w:ascii="Times New Roman" w:hAnsi="Times New Roman" w:eastAsia="Times New Roman" w:cs="Times New Roman"/>
          <w:noProof w:val="0"/>
          <w:color w:val="auto"/>
          <w:sz w:val="24"/>
          <w:szCs w:val="24"/>
          <w:lang w:val="en-US"/>
        </w:rPr>
        <w:t xml:space="preserve"> intervention for adolescents with ADHD. </w:t>
      </w:r>
    </w:p>
    <w:p w:rsidR="158C657C" w:rsidP="055229FB" w:rsidRDefault="158C657C" w14:paraId="7BBD8FF4" w14:textId="14CD273A">
      <w:pPr>
        <w:pStyle w:val="Normal"/>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bookmarkStart w:name="_Int_m0VKYOAN" w:id="1035801422"/>
      <w:r w:rsidRPr="055229FB" w:rsidR="158C65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Although a functional </w:t>
      </w:r>
      <w:r w:rsidRPr="055229FB" w:rsidR="158C65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behaviour</w:t>
      </w:r>
      <w:r w:rsidRPr="055229FB" w:rsidR="158C65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analysis (FBA) was initially considered (</w:t>
      </w:r>
      <w:r w:rsidRPr="055229FB" w:rsidR="158C65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Cooperet</w:t>
      </w:r>
      <w:r w:rsidRPr="055229FB" w:rsidR="158C65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 2020), Braun and Clarke's (2006, 2019) thematic analysis were chosen. The process involved </w:t>
      </w:r>
      <w:r w:rsidRPr="055229FB" w:rsidR="158C65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familiarisation</w:t>
      </w:r>
      <w:r w:rsidRPr="055229FB" w:rsidR="158C65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 the data, generating codes, searching for themes, reviewing them, and defining the final themes to shape the intervention. </w:t>
      </w:r>
      <w:bookmarkEnd w:id="1035801422"/>
    </w:p>
    <w:p w:rsidR="158C657C" w:rsidP="055229FB" w:rsidRDefault="158C657C" w14:paraId="2FFF7C5C" w14:textId="29DE3B63">
      <w:pPr>
        <w:pStyle w:val="Normal"/>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bookmarkStart w:name="_Int_82wKvNds" w:id="368252138"/>
      <w:r w:rsidRPr="055229FB" w:rsidR="158C65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interview transcripts revealed three superordinate themes, each with three subordinate themes. The table below provides a simplified version of these themes.</w:t>
      </w:r>
      <w:bookmarkEnd w:id="368252138"/>
    </w:p>
    <w:p xmlns:wp14="http://schemas.microsoft.com/office/word/2010/wordml" w:rsidP="696BF09B" wp14:paraId="32789763" wp14:textId="1343C9CB">
      <w:pPr>
        <w:pStyle w:val="Heading2"/>
        <w:spacing w:before="40" w:beforeAutospacing="off" w:after="0" w:afterAutospacing="off" w:line="257" w:lineRule="auto"/>
        <w:rPr>
          <w:rFonts w:ascii="Times New Roman" w:hAnsi="Times New Roman" w:eastAsia="Times New Roman" w:cs="Times New Roman"/>
          <w:b w:val="1"/>
          <w:bCs w:val="1"/>
          <w:noProof w:val="0"/>
          <w:color w:val="auto"/>
          <w:sz w:val="24"/>
          <w:szCs w:val="24"/>
          <w:lang w:val="en-US"/>
        </w:rPr>
      </w:pPr>
      <w:r w:rsidRPr="696BF09B" w:rsidR="63331E13">
        <w:rPr>
          <w:rFonts w:ascii="Times New Roman" w:hAnsi="Times New Roman" w:eastAsia="Times New Roman" w:cs="Times New Roman"/>
          <w:b w:val="1"/>
          <w:bCs w:val="1"/>
          <w:noProof w:val="0"/>
          <w:color w:val="auto"/>
          <w:sz w:val="24"/>
          <w:szCs w:val="24"/>
          <w:lang w:val="en-US"/>
        </w:rPr>
        <w:t xml:space="preserve">Table </w:t>
      </w:r>
    </w:p>
    <w:p xmlns:wp14="http://schemas.microsoft.com/office/word/2010/wordml" w:rsidP="055229FB" wp14:paraId="3BAE2859" wp14:textId="1B7C3011">
      <w:pPr>
        <w:spacing w:before="0" w:beforeAutospacing="off" w:after="160" w:afterAutospacing="off" w:line="257" w:lineRule="auto"/>
        <w:ind w:firstLine="720"/>
        <w:rPr>
          <w:rFonts w:ascii="Times New Roman" w:hAnsi="Times New Roman" w:eastAsia="Times New Roman" w:cs="Times New Roman"/>
          <w:i w:val="1"/>
          <w:iCs w:val="1"/>
          <w:noProof w:val="0"/>
          <w:color w:val="auto"/>
          <w:sz w:val="24"/>
          <w:szCs w:val="24"/>
          <w:lang w:val="en-US"/>
        </w:rPr>
      </w:pPr>
      <w:r w:rsidRPr="055229FB" w:rsidR="63331E13">
        <w:rPr>
          <w:rFonts w:ascii="Times New Roman" w:hAnsi="Times New Roman" w:eastAsia="Times New Roman" w:cs="Times New Roman"/>
          <w:i w:val="1"/>
          <w:iCs w:val="1"/>
          <w:noProof w:val="0"/>
          <w:color w:val="auto"/>
          <w:sz w:val="24"/>
          <w:szCs w:val="24"/>
          <w:lang w:val="en-US"/>
        </w:rPr>
        <w:t xml:space="preserve">Focus group table </w:t>
      </w:r>
      <w:r w:rsidRPr="055229FB" w:rsidR="63331E13">
        <w:rPr>
          <w:rFonts w:ascii="Times New Roman" w:hAnsi="Times New Roman" w:eastAsia="Times New Roman" w:cs="Times New Roman"/>
          <w:i w:val="1"/>
          <w:iCs w:val="1"/>
          <w:noProof w:val="0"/>
          <w:color w:val="auto"/>
          <w:sz w:val="24"/>
          <w:szCs w:val="24"/>
          <w:lang w:val="en-US"/>
        </w:rPr>
        <w:t>indicating</w:t>
      </w:r>
      <w:r w:rsidRPr="055229FB" w:rsidR="63331E13">
        <w:rPr>
          <w:rFonts w:ascii="Times New Roman" w:hAnsi="Times New Roman" w:eastAsia="Times New Roman" w:cs="Times New Roman"/>
          <w:i w:val="1"/>
          <w:iCs w:val="1"/>
          <w:noProof w:val="0"/>
          <w:color w:val="auto"/>
          <w:sz w:val="24"/>
          <w:szCs w:val="24"/>
          <w:lang w:val="en-US"/>
        </w:rPr>
        <w:t xml:space="preserve"> superordinate and subordinate themes from </w:t>
      </w:r>
      <w:r w:rsidRPr="055229FB" w:rsidR="5D251696">
        <w:rPr>
          <w:rFonts w:ascii="Times New Roman" w:hAnsi="Times New Roman" w:eastAsia="Times New Roman" w:cs="Times New Roman"/>
          <w:i w:val="1"/>
          <w:iCs w:val="1"/>
          <w:noProof w:val="0"/>
          <w:color w:val="auto"/>
          <w:sz w:val="24"/>
          <w:szCs w:val="24"/>
          <w:lang w:val="en-US"/>
        </w:rPr>
        <w:t xml:space="preserve">five </w:t>
      </w:r>
      <w:r w:rsidRPr="055229FB" w:rsidR="63331E13">
        <w:rPr>
          <w:rFonts w:ascii="Times New Roman" w:hAnsi="Times New Roman" w:eastAsia="Times New Roman" w:cs="Times New Roman"/>
          <w:i w:val="1"/>
          <w:iCs w:val="1"/>
          <w:noProof w:val="0"/>
          <w:color w:val="auto"/>
          <w:sz w:val="24"/>
          <w:szCs w:val="24"/>
          <w:lang w:val="en-US"/>
        </w:rPr>
        <w:t>transcript</w:t>
      </w:r>
      <w:r w:rsidRPr="055229FB" w:rsidR="28734D3E">
        <w:rPr>
          <w:rFonts w:ascii="Times New Roman" w:hAnsi="Times New Roman" w:eastAsia="Times New Roman" w:cs="Times New Roman"/>
          <w:i w:val="1"/>
          <w:iCs w:val="1"/>
          <w:noProof w:val="0"/>
          <w:color w:val="auto"/>
          <w:sz w:val="24"/>
          <w:szCs w:val="24"/>
          <w:lang w:val="en-US"/>
        </w:rPr>
        <w:t>s</w:t>
      </w:r>
      <w:r w:rsidRPr="055229FB" w:rsidR="63331E13">
        <w:rPr>
          <w:rFonts w:ascii="Times New Roman" w:hAnsi="Times New Roman" w:eastAsia="Times New Roman" w:cs="Times New Roman"/>
          <w:i w:val="1"/>
          <w:iCs w:val="1"/>
          <w:noProof w:val="0"/>
          <w:color w:val="auto"/>
          <w:sz w:val="24"/>
          <w:szCs w:val="24"/>
          <w:lang w:val="en-US"/>
        </w:rPr>
        <w:t>, with quotes</w:t>
      </w:r>
      <w:r w:rsidRPr="055229FB" w:rsidR="251E2C5D">
        <w:rPr>
          <w:rFonts w:ascii="Times New Roman" w:hAnsi="Times New Roman" w:eastAsia="Times New Roman" w:cs="Times New Roman"/>
          <w:i w:val="1"/>
          <w:iCs w:val="1"/>
          <w:noProof w:val="0"/>
          <w:color w:val="auto"/>
          <w:sz w:val="24"/>
          <w:szCs w:val="24"/>
          <w:lang w:val="en-US"/>
        </w:rPr>
        <w:t xml:space="preserve">, </w:t>
      </w:r>
      <w:r w:rsidRPr="055229FB" w:rsidR="63331E13">
        <w:rPr>
          <w:rFonts w:ascii="Times New Roman" w:hAnsi="Times New Roman" w:eastAsia="Times New Roman" w:cs="Times New Roman"/>
          <w:i w:val="1"/>
          <w:iCs w:val="1"/>
          <w:noProof w:val="0"/>
          <w:color w:val="auto"/>
          <w:sz w:val="24"/>
          <w:szCs w:val="24"/>
          <w:lang w:val="en-US"/>
        </w:rPr>
        <w:t>along with page and line numbers.</w:t>
      </w:r>
    </w:p>
    <w:tbl>
      <w:tblPr>
        <w:tblStyle w:val="TableGrid"/>
        <w:tblW w:w="0" w:type="auto"/>
        <w:tblLayout w:type="fixed"/>
        <w:tblLook w:val="04A0" w:firstRow="1" w:lastRow="0" w:firstColumn="1" w:lastColumn="0" w:noHBand="0" w:noVBand="1"/>
      </w:tblPr>
      <w:tblGrid>
        <w:gridCol w:w="2175"/>
        <w:gridCol w:w="2525"/>
        <w:gridCol w:w="1869"/>
        <w:gridCol w:w="2060"/>
      </w:tblGrid>
      <w:tr w:rsidR="306FB3FA" w:rsidTr="696BF09B" w14:paraId="1A6D284A">
        <w:trPr>
          <w:trHeight w:val="300"/>
        </w:trPr>
        <w:tc>
          <w:tcPr>
            <w:tcW w:w="2175" w:type="dxa"/>
            <w:tcBorders>
              <w:top w:val="single" w:color="000000" w:themeColor="text1" w:sz="8"/>
              <w:left w:val="nil"/>
              <w:bottom w:val="single" w:color="000000" w:themeColor="text1" w:sz="8"/>
              <w:right w:val="nil"/>
            </w:tcBorders>
            <w:tcMar>
              <w:left w:w="108" w:type="dxa"/>
              <w:right w:w="108" w:type="dxa"/>
            </w:tcMar>
            <w:vAlign w:val="top"/>
          </w:tcPr>
          <w:p w:rsidR="306FB3FA" w:rsidP="696BF09B" w:rsidRDefault="306FB3FA" w14:paraId="30591326" w14:textId="3594B489">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Superordinate Themes</w:t>
            </w:r>
          </w:p>
        </w:tc>
        <w:tc>
          <w:tcPr>
            <w:tcW w:w="2525" w:type="dxa"/>
            <w:tcBorders>
              <w:top w:val="single" w:color="000000" w:themeColor="text1" w:sz="8"/>
              <w:left w:val="nil"/>
              <w:bottom w:val="single" w:color="000000" w:themeColor="text1" w:sz="8"/>
              <w:right w:val="nil"/>
            </w:tcBorders>
            <w:tcMar>
              <w:left w:w="108" w:type="dxa"/>
              <w:right w:w="108" w:type="dxa"/>
            </w:tcMar>
            <w:vAlign w:val="top"/>
          </w:tcPr>
          <w:p w:rsidR="306FB3FA" w:rsidP="696BF09B" w:rsidRDefault="306FB3FA" w14:paraId="0282CDBB" w14:textId="789C60E6">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Subordinate Themes</w:t>
            </w:r>
          </w:p>
        </w:tc>
        <w:tc>
          <w:tcPr>
            <w:tcW w:w="1869" w:type="dxa"/>
            <w:tcBorders>
              <w:top w:val="single" w:color="000000" w:themeColor="text1" w:sz="8"/>
              <w:left w:val="nil"/>
              <w:bottom w:val="single" w:color="000000" w:themeColor="text1" w:sz="8"/>
              <w:right w:val="nil"/>
            </w:tcBorders>
            <w:tcMar>
              <w:left w:w="108" w:type="dxa"/>
              <w:right w:w="108" w:type="dxa"/>
            </w:tcMar>
            <w:vAlign w:val="top"/>
          </w:tcPr>
          <w:p w:rsidR="306FB3FA" w:rsidP="696BF09B" w:rsidRDefault="306FB3FA" w14:paraId="738C12E8" w14:textId="1C331ECD">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Quotes</w:t>
            </w:r>
          </w:p>
        </w:tc>
        <w:tc>
          <w:tcPr>
            <w:tcW w:w="2060" w:type="dxa"/>
            <w:tcBorders>
              <w:top w:val="single" w:color="000000" w:themeColor="text1" w:sz="8"/>
              <w:left w:val="nil"/>
              <w:bottom w:val="single" w:color="000000" w:themeColor="text1" w:sz="8"/>
              <w:right w:val="nil"/>
            </w:tcBorders>
            <w:tcMar>
              <w:left w:w="108" w:type="dxa"/>
              <w:right w:w="108" w:type="dxa"/>
            </w:tcMar>
            <w:vAlign w:val="top"/>
          </w:tcPr>
          <w:p w:rsidR="4D72D59B" w:rsidP="696BF09B" w:rsidRDefault="4D72D59B" w14:paraId="2121728F" w14:textId="01B0D192">
            <w:pPr>
              <w:spacing w:before="0" w:beforeAutospacing="off" w:after="0" w:afterAutospacing="off"/>
              <w:rPr>
                <w:rFonts w:ascii="Times New Roman" w:hAnsi="Times New Roman" w:eastAsia="Times New Roman" w:cs="Times New Roman"/>
                <w:color w:val="auto"/>
                <w:sz w:val="24"/>
                <w:szCs w:val="24"/>
              </w:rPr>
            </w:pPr>
            <w:r w:rsidRPr="696BF09B" w:rsidR="3D7FEA56">
              <w:rPr>
                <w:rFonts w:ascii="Times New Roman" w:hAnsi="Times New Roman" w:eastAsia="Times New Roman" w:cs="Times New Roman"/>
                <w:color w:val="auto"/>
                <w:sz w:val="24"/>
                <w:szCs w:val="24"/>
              </w:rPr>
              <w:t>Transcript</w:t>
            </w:r>
            <w:r w:rsidRPr="696BF09B" w:rsidR="3D7FEA56">
              <w:rPr>
                <w:rFonts w:ascii="Times New Roman" w:hAnsi="Times New Roman" w:eastAsia="Times New Roman" w:cs="Times New Roman"/>
                <w:color w:val="auto"/>
                <w:sz w:val="24"/>
                <w:szCs w:val="24"/>
              </w:rPr>
              <w:t xml:space="preserve"> Numbers, </w:t>
            </w:r>
            <w:r w:rsidRPr="696BF09B" w:rsidR="38B4AFFA">
              <w:rPr>
                <w:rFonts w:ascii="Times New Roman" w:hAnsi="Times New Roman" w:eastAsia="Times New Roman" w:cs="Times New Roman"/>
                <w:color w:val="auto"/>
                <w:sz w:val="24"/>
                <w:szCs w:val="24"/>
              </w:rPr>
              <w:t>Page &amp; Line Numbers</w:t>
            </w:r>
          </w:p>
        </w:tc>
      </w:tr>
      <w:tr w:rsidR="306FB3FA" w:rsidTr="696BF09B" w14:paraId="73B99B33">
        <w:trPr>
          <w:trHeight w:val="300"/>
        </w:trPr>
        <w:tc>
          <w:tcPr>
            <w:tcW w:w="2175" w:type="dxa"/>
            <w:tcBorders>
              <w:top w:val="single" w:color="000000" w:themeColor="text1" w:sz="8"/>
              <w:left w:val="nil"/>
              <w:bottom w:val="nil"/>
              <w:right w:val="nil"/>
            </w:tcBorders>
            <w:tcMar>
              <w:left w:w="108" w:type="dxa"/>
              <w:right w:w="108" w:type="dxa"/>
            </w:tcMar>
            <w:vAlign w:val="top"/>
          </w:tcPr>
          <w:p w:rsidR="306FB3FA" w:rsidP="696BF09B" w:rsidRDefault="306FB3FA" w14:paraId="5E58D666" w14:textId="32A95E9B">
            <w:pPr>
              <w:pStyle w:val="Normal"/>
              <w:spacing w:before="0" w:beforeAutospacing="off" w:after="0" w:afterAutospacing="off"/>
              <w:rPr>
                <w:rFonts w:ascii="Times New Roman" w:hAnsi="Times New Roman" w:eastAsia="Times New Roman" w:cs="Times New Roman"/>
                <w:color w:val="auto"/>
              </w:rPr>
            </w:pPr>
            <w:r w:rsidRPr="696BF09B" w:rsidR="38B4AFFA">
              <w:rPr>
                <w:rFonts w:ascii="Times New Roman" w:hAnsi="Times New Roman" w:eastAsia="Times New Roman" w:cs="Times New Roman"/>
                <w:color w:val="auto"/>
                <w:sz w:val="24"/>
                <w:szCs w:val="24"/>
              </w:rPr>
              <w:t xml:space="preserve">1. </w:t>
            </w:r>
            <w:r w:rsidRPr="696BF09B" w:rsidR="3ECEBDB4">
              <w:rPr>
                <w:rFonts w:ascii="Times New Roman" w:hAnsi="Times New Roman" w:eastAsia="Times New Roman" w:cs="Times New Roman"/>
                <w:color w:val="auto"/>
              </w:rPr>
              <w:t>Struggles with Academic Expectations and Self-Discipline</w:t>
            </w:r>
          </w:p>
        </w:tc>
        <w:tc>
          <w:tcPr>
            <w:tcW w:w="2525" w:type="dxa"/>
            <w:tcBorders>
              <w:top w:val="single" w:color="000000" w:themeColor="text1" w:sz="8"/>
              <w:left w:val="nil"/>
              <w:bottom w:val="nil"/>
              <w:right w:val="nil"/>
            </w:tcBorders>
            <w:tcMar>
              <w:left w:w="108" w:type="dxa"/>
              <w:right w:w="108" w:type="dxa"/>
            </w:tcMar>
            <w:vAlign w:val="top"/>
          </w:tcPr>
          <w:p w:rsidR="306FB3FA" w:rsidP="696BF09B" w:rsidRDefault="306FB3FA" w14:paraId="0FF8D2C9" w14:textId="53AD392D">
            <w:pPr>
              <w:pStyle w:val="Normal"/>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1.1 </w:t>
            </w:r>
            <w:r w:rsidRPr="696BF09B" w:rsidR="0356845A">
              <w:rPr>
                <w:rFonts w:ascii="Times New Roman" w:hAnsi="Times New Roman" w:eastAsia="Times New Roman" w:cs="Times New Roman"/>
                <w:color w:val="auto"/>
              </w:rPr>
              <w:t>Challenges with Sustained Focus and Completing Tasks.</w:t>
            </w:r>
          </w:p>
        </w:tc>
        <w:tc>
          <w:tcPr>
            <w:tcW w:w="1869" w:type="dxa"/>
            <w:tcBorders>
              <w:top w:val="single" w:color="000000" w:themeColor="text1" w:sz="8"/>
              <w:left w:val="nil"/>
              <w:bottom w:val="nil"/>
              <w:right w:val="nil"/>
            </w:tcBorders>
            <w:tcMar>
              <w:left w:w="108" w:type="dxa"/>
              <w:right w:w="108" w:type="dxa"/>
            </w:tcMar>
            <w:vAlign w:val="top"/>
          </w:tcPr>
          <w:p w:rsidR="20B3976F" w:rsidP="696BF09B" w:rsidRDefault="20B3976F" w14:paraId="179E2967" w14:textId="7A71F58F">
            <w:pPr>
              <w:pStyle w:val="Normal"/>
              <w:rPr>
                <w:rFonts w:ascii="Times New Roman" w:hAnsi="Times New Roman" w:eastAsia="Times New Roman" w:cs="Times New Roman"/>
                <w:color w:val="auto"/>
              </w:rPr>
            </w:pPr>
            <w:r w:rsidRPr="696BF09B" w:rsidR="67CFCE4A">
              <w:rPr>
                <w:rFonts w:ascii="Times New Roman" w:hAnsi="Times New Roman" w:eastAsia="Times New Roman" w:cs="Times New Roman"/>
                <w:color w:val="auto"/>
              </w:rPr>
              <w:t xml:space="preserve">“I just can’t focus long enough to finish anything…” </w:t>
            </w:r>
          </w:p>
          <w:p w:rsidR="306FB3FA" w:rsidP="696BF09B" w:rsidRDefault="306FB3FA" w14:paraId="055027EF" w14:textId="7CED614E">
            <w:pPr>
              <w:pStyle w:val="Normal"/>
              <w:rPr>
                <w:rFonts w:ascii="Times New Roman" w:hAnsi="Times New Roman" w:eastAsia="Times New Roman" w:cs="Times New Roman"/>
                <w:color w:val="auto"/>
              </w:rPr>
            </w:pPr>
          </w:p>
          <w:p w:rsidR="306FB3FA" w:rsidP="696BF09B" w:rsidRDefault="306FB3FA" w14:paraId="486892F0" w14:textId="6D579C56">
            <w:pPr>
              <w:pStyle w:val="Normal"/>
              <w:rPr>
                <w:rFonts w:ascii="Times New Roman" w:hAnsi="Times New Roman" w:eastAsia="Times New Roman" w:cs="Times New Roman"/>
                <w:color w:val="auto"/>
              </w:rPr>
            </w:pPr>
          </w:p>
          <w:p w:rsidR="306FB3FA" w:rsidP="696BF09B" w:rsidRDefault="306FB3FA" w14:paraId="1A7386E7" w14:textId="0E1F16FC">
            <w:pPr>
              <w:pStyle w:val="Normal"/>
              <w:rPr>
                <w:rFonts w:ascii="Times New Roman" w:hAnsi="Times New Roman" w:eastAsia="Times New Roman" w:cs="Times New Roman"/>
                <w:color w:val="auto"/>
              </w:rPr>
            </w:pPr>
          </w:p>
        </w:tc>
        <w:tc>
          <w:tcPr>
            <w:tcW w:w="2060" w:type="dxa"/>
            <w:tcBorders>
              <w:top w:val="single" w:color="000000" w:themeColor="text1" w:sz="8"/>
              <w:left w:val="nil"/>
              <w:bottom w:val="nil"/>
              <w:right w:val="nil"/>
            </w:tcBorders>
            <w:tcMar>
              <w:left w:w="108" w:type="dxa"/>
              <w:right w:w="108" w:type="dxa"/>
            </w:tcMar>
            <w:vAlign w:val="top"/>
          </w:tcPr>
          <w:p w:rsidR="4A63165A" w:rsidP="696BF09B" w:rsidRDefault="4A63165A" w14:paraId="144EE0AC" w14:textId="636ABE62">
            <w:pPr>
              <w:pStyle w:val="Normal"/>
              <w:rPr>
                <w:rFonts w:ascii="Times New Roman" w:hAnsi="Times New Roman" w:eastAsia="Times New Roman" w:cs="Times New Roman"/>
                <w:color w:val="auto"/>
              </w:rPr>
            </w:pPr>
            <w:r w:rsidRPr="696BF09B" w:rsidR="32481B98">
              <w:rPr>
                <w:rFonts w:ascii="Times New Roman" w:hAnsi="Times New Roman" w:eastAsia="Times New Roman" w:cs="Times New Roman"/>
                <w:color w:val="auto"/>
              </w:rPr>
              <w:t>Transcript</w:t>
            </w:r>
            <w:r w:rsidRPr="696BF09B" w:rsidR="67CFCE4A">
              <w:rPr>
                <w:rFonts w:ascii="Times New Roman" w:hAnsi="Times New Roman" w:eastAsia="Times New Roman" w:cs="Times New Roman"/>
                <w:color w:val="auto"/>
              </w:rPr>
              <w:t xml:space="preserve"> 1, P1, L8-9.</w:t>
            </w:r>
          </w:p>
          <w:p w:rsidR="306FB3FA" w:rsidP="696BF09B" w:rsidRDefault="306FB3FA" w14:paraId="147FFF2D" w14:textId="7C279019">
            <w:pPr>
              <w:spacing w:before="0" w:beforeAutospacing="off" w:after="0" w:afterAutospacing="off"/>
              <w:rPr>
                <w:rFonts w:ascii="Times New Roman" w:hAnsi="Times New Roman" w:eastAsia="Times New Roman" w:cs="Times New Roman"/>
                <w:color w:val="auto"/>
                <w:sz w:val="24"/>
                <w:szCs w:val="24"/>
              </w:rPr>
            </w:pPr>
          </w:p>
        </w:tc>
      </w:tr>
      <w:tr w:rsidR="306FB3FA" w:rsidTr="696BF09B" w14:paraId="43A67955">
        <w:trPr>
          <w:trHeight w:val="300"/>
        </w:trPr>
        <w:tc>
          <w:tcPr>
            <w:tcW w:w="2175" w:type="dxa"/>
            <w:tcBorders>
              <w:top w:val="nil"/>
              <w:left w:val="nil"/>
              <w:bottom w:val="nil"/>
              <w:right w:val="nil"/>
            </w:tcBorders>
            <w:tcMar>
              <w:left w:w="108" w:type="dxa"/>
              <w:right w:w="108" w:type="dxa"/>
            </w:tcMar>
            <w:vAlign w:val="top"/>
          </w:tcPr>
          <w:p w:rsidR="306FB3FA" w:rsidP="696BF09B" w:rsidRDefault="306FB3FA" w14:paraId="1FABFBF8" w14:textId="00A6F1F2">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p w:rsidR="306FB3FA" w:rsidP="696BF09B" w:rsidRDefault="306FB3FA" w14:paraId="4FA835F1" w14:textId="1833E0E5">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2525" w:type="dxa"/>
            <w:tcBorders>
              <w:top w:val="nil"/>
              <w:left w:val="nil"/>
              <w:bottom w:val="nil"/>
              <w:right w:val="nil"/>
            </w:tcBorders>
            <w:tcMar>
              <w:left w:w="108" w:type="dxa"/>
              <w:right w:w="108" w:type="dxa"/>
            </w:tcMar>
            <w:vAlign w:val="top"/>
          </w:tcPr>
          <w:p w:rsidR="306FB3FA" w:rsidP="696BF09B" w:rsidRDefault="306FB3FA" w14:paraId="1CDF4B4D" w14:textId="47C9C69D">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1869" w:type="dxa"/>
            <w:tcBorders>
              <w:top w:val="nil"/>
              <w:left w:val="nil"/>
              <w:bottom w:val="nil"/>
              <w:right w:val="nil"/>
            </w:tcBorders>
            <w:tcMar>
              <w:left w:w="108" w:type="dxa"/>
              <w:right w:w="108" w:type="dxa"/>
            </w:tcMar>
            <w:vAlign w:val="top"/>
          </w:tcPr>
          <w:p w:rsidR="306FB3FA" w:rsidP="696BF09B" w:rsidRDefault="306FB3FA" w14:paraId="1A260973" w14:textId="6C90B6F6">
            <w:pPr>
              <w:spacing w:before="0" w:beforeAutospacing="off" w:after="0" w:afterAutospacing="off"/>
              <w:rPr>
                <w:rFonts w:ascii="Times New Roman" w:hAnsi="Times New Roman" w:eastAsia="Times New Roman" w:cs="Times New Roman"/>
                <w:color w:val="auto"/>
                <w:sz w:val="24"/>
                <w:szCs w:val="24"/>
              </w:rPr>
            </w:pPr>
          </w:p>
        </w:tc>
        <w:tc>
          <w:tcPr>
            <w:tcW w:w="2060" w:type="dxa"/>
            <w:tcBorders>
              <w:top w:val="nil"/>
              <w:left w:val="nil"/>
              <w:bottom w:val="nil"/>
              <w:right w:val="nil"/>
            </w:tcBorders>
            <w:tcMar>
              <w:left w:w="108" w:type="dxa"/>
              <w:right w:w="108" w:type="dxa"/>
            </w:tcMar>
            <w:vAlign w:val="top"/>
          </w:tcPr>
          <w:p w:rsidR="306FB3FA" w:rsidP="696BF09B" w:rsidRDefault="306FB3FA" w14:paraId="1BDD1018" w14:textId="43C757FE">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r>
      <w:tr w:rsidR="306FB3FA" w:rsidTr="696BF09B" w14:paraId="7BC6C297">
        <w:trPr>
          <w:trHeight w:val="300"/>
        </w:trPr>
        <w:tc>
          <w:tcPr>
            <w:tcW w:w="2175" w:type="dxa"/>
            <w:tcBorders>
              <w:top w:val="nil"/>
              <w:left w:val="nil"/>
              <w:bottom w:val="nil"/>
              <w:right w:val="nil"/>
            </w:tcBorders>
            <w:tcMar>
              <w:left w:w="108" w:type="dxa"/>
              <w:right w:w="108" w:type="dxa"/>
            </w:tcMar>
            <w:vAlign w:val="top"/>
          </w:tcPr>
          <w:p w:rsidR="306FB3FA" w:rsidP="696BF09B" w:rsidRDefault="306FB3FA" w14:paraId="0EE5C02A" w14:textId="0CB718C0">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2525" w:type="dxa"/>
            <w:tcBorders>
              <w:top w:val="nil"/>
              <w:left w:val="nil"/>
              <w:bottom w:val="nil"/>
              <w:right w:val="nil"/>
            </w:tcBorders>
            <w:tcMar>
              <w:left w:w="108" w:type="dxa"/>
              <w:right w:w="108" w:type="dxa"/>
            </w:tcMar>
            <w:vAlign w:val="top"/>
          </w:tcPr>
          <w:p w:rsidR="306FB3FA" w:rsidP="696BF09B" w:rsidRDefault="306FB3FA" w14:paraId="26BF8797" w14:textId="3E505917">
            <w:pPr>
              <w:pStyle w:val="Normal"/>
              <w:rPr>
                <w:rFonts w:ascii="Times New Roman" w:hAnsi="Times New Roman" w:eastAsia="Times New Roman" w:cs="Times New Roman"/>
                <w:color w:val="auto"/>
              </w:rPr>
            </w:pPr>
            <w:r w:rsidRPr="696BF09B" w:rsidR="38B4AFFA">
              <w:rPr>
                <w:rFonts w:ascii="Times New Roman" w:hAnsi="Times New Roman" w:eastAsia="Times New Roman" w:cs="Times New Roman"/>
                <w:color w:val="auto"/>
                <w:sz w:val="24"/>
                <w:szCs w:val="24"/>
              </w:rPr>
              <w:t xml:space="preserve">1.2 </w:t>
            </w:r>
            <w:r w:rsidRPr="696BF09B" w:rsidR="250A844B">
              <w:rPr>
                <w:rFonts w:ascii="Times New Roman" w:hAnsi="Times New Roman" w:eastAsia="Times New Roman" w:cs="Times New Roman"/>
                <w:color w:val="auto"/>
              </w:rPr>
              <w:t>Need for External Reminders and Accountability.</w:t>
            </w:r>
          </w:p>
        </w:tc>
        <w:tc>
          <w:tcPr>
            <w:tcW w:w="1869" w:type="dxa"/>
            <w:tcBorders>
              <w:top w:val="nil"/>
              <w:left w:val="nil"/>
              <w:bottom w:val="nil"/>
              <w:right w:val="nil"/>
            </w:tcBorders>
            <w:tcMar>
              <w:left w:w="108" w:type="dxa"/>
              <w:right w:w="108" w:type="dxa"/>
            </w:tcMar>
            <w:vAlign w:val="top"/>
          </w:tcPr>
          <w:p w:rsidR="628361D7" w:rsidP="696BF09B" w:rsidRDefault="628361D7" w14:paraId="12592049" w14:textId="7B55E92E">
            <w:pPr>
              <w:pStyle w:val="Normal"/>
              <w:rPr>
                <w:rFonts w:ascii="Times New Roman" w:hAnsi="Times New Roman" w:eastAsia="Times New Roman" w:cs="Times New Roman"/>
                <w:color w:val="auto"/>
              </w:rPr>
            </w:pPr>
            <w:r w:rsidRPr="696BF09B" w:rsidR="250A844B">
              <w:rPr>
                <w:rFonts w:ascii="Times New Roman" w:hAnsi="Times New Roman" w:eastAsia="Times New Roman" w:cs="Times New Roman"/>
                <w:color w:val="auto"/>
              </w:rPr>
              <w:t xml:space="preserve">“If people are nagging and reminding me, I suppose it can spur me on” </w:t>
            </w:r>
          </w:p>
        </w:tc>
        <w:tc>
          <w:tcPr>
            <w:tcW w:w="2060" w:type="dxa"/>
            <w:tcBorders>
              <w:top w:val="nil"/>
              <w:left w:val="nil"/>
              <w:bottom w:val="nil"/>
              <w:right w:val="nil"/>
            </w:tcBorders>
            <w:tcMar>
              <w:left w:w="108" w:type="dxa"/>
              <w:right w:w="108" w:type="dxa"/>
            </w:tcMar>
            <w:vAlign w:val="top"/>
          </w:tcPr>
          <w:p w:rsidR="628361D7" w:rsidP="696BF09B" w:rsidRDefault="628361D7" w14:paraId="63D714E9" w14:textId="1B0E05B5">
            <w:pPr>
              <w:pStyle w:val="Normal"/>
              <w:rPr>
                <w:rFonts w:ascii="Times New Roman" w:hAnsi="Times New Roman" w:eastAsia="Times New Roman" w:cs="Times New Roman"/>
                <w:color w:val="auto"/>
              </w:rPr>
            </w:pPr>
            <w:r w:rsidRPr="696BF09B" w:rsidR="250A844B">
              <w:rPr>
                <w:rFonts w:ascii="Times New Roman" w:hAnsi="Times New Roman" w:eastAsia="Times New Roman" w:cs="Times New Roman"/>
                <w:color w:val="auto"/>
              </w:rPr>
              <w:t>Transcript 1, P1, L. 3-4.</w:t>
            </w:r>
          </w:p>
          <w:p w:rsidR="306FB3FA" w:rsidP="696BF09B" w:rsidRDefault="306FB3FA" w14:paraId="283C11AC" w14:textId="4CF5B73C">
            <w:pPr>
              <w:spacing w:before="0" w:beforeAutospacing="off" w:after="0" w:afterAutospacing="off"/>
              <w:rPr>
                <w:rFonts w:ascii="Times New Roman" w:hAnsi="Times New Roman" w:eastAsia="Times New Roman" w:cs="Times New Roman"/>
                <w:color w:val="auto"/>
                <w:sz w:val="24"/>
                <w:szCs w:val="24"/>
              </w:rPr>
            </w:pPr>
          </w:p>
        </w:tc>
      </w:tr>
      <w:tr w:rsidR="306FB3FA" w:rsidTr="696BF09B" w14:paraId="42A7A2F6">
        <w:trPr>
          <w:trHeight w:val="300"/>
        </w:trPr>
        <w:tc>
          <w:tcPr>
            <w:tcW w:w="2175" w:type="dxa"/>
            <w:tcBorders>
              <w:top w:val="nil"/>
              <w:left w:val="nil"/>
              <w:bottom w:val="nil"/>
              <w:right w:val="nil"/>
            </w:tcBorders>
            <w:tcMar>
              <w:left w:w="108" w:type="dxa"/>
              <w:right w:w="108" w:type="dxa"/>
            </w:tcMar>
            <w:vAlign w:val="top"/>
          </w:tcPr>
          <w:p w:rsidR="306FB3FA" w:rsidP="696BF09B" w:rsidRDefault="306FB3FA" w14:paraId="62EA8E7F" w14:textId="66B9A0AE">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2525" w:type="dxa"/>
            <w:tcBorders>
              <w:top w:val="nil"/>
              <w:left w:val="nil"/>
              <w:bottom w:val="nil"/>
              <w:right w:val="nil"/>
            </w:tcBorders>
            <w:tcMar>
              <w:left w:w="108" w:type="dxa"/>
              <w:right w:w="108" w:type="dxa"/>
            </w:tcMar>
            <w:vAlign w:val="top"/>
          </w:tcPr>
          <w:p w:rsidR="306FB3FA" w:rsidP="696BF09B" w:rsidRDefault="306FB3FA" w14:paraId="6FC722E8" w14:textId="584634D5">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1869" w:type="dxa"/>
            <w:tcBorders>
              <w:top w:val="nil"/>
              <w:left w:val="nil"/>
              <w:bottom w:val="nil"/>
              <w:right w:val="nil"/>
            </w:tcBorders>
            <w:tcMar>
              <w:left w:w="108" w:type="dxa"/>
              <w:right w:w="108" w:type="dxa"/>
            </w:tcMar>
            <w:vAlign w:val="top"/>
          </w:tcPr>
          <w:p w:rsidR="306FB3FA" w:rsidP="696BF09B" w:rsidRDefault="306FB3FA" w14:paraId="2838E2E3" w14:textId="34A52220">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2060" w:type="dxa"/>
            <w:tcBorders>
              <w:top w:val="nil"/>
              <w:left w:val="nil"/>
              <w:bottom w:val="nil"/>
              <w:right w:val="nil"/>
            </w:tcBorders>
            <w:tcMar>
              <w:left w:w="108" w:type="dxa"/>
              <w:right w:w="108" w:type="dxa"/>
            </w:tcMar>
            <w:vAlign w:val="top"/>
          </w:tcPr>
          <w:p w:rsidR="306FB3FA" w:rsidP="696BF09B" w:rsidRDefault="306FB3FA" w14:paraId="6520568B" w14:textId="41B34E43">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r>
      <w:tr w:rsidR="306FB3FA" w:rsidTr="696BF09B" w14:paraId="49CA85E1">
        <w:trPr>
          <w:trHeight w:val="300"/>
        </w:trPr>
        <w:tc>
          <w:tcPr>
            <w:tcW w:w="2175" w:type="dxa"/>
            <w:tcBorders>
              <w:top w:val="nil"/>
              <w:left w:val="nil"/>
              <w:bottom w:val="single" w:sz="8"/>
              <w:right w:val="nil"/>
            </w:tcBorders>
            <w:tcMar>
              <w:left w:w="108" w:type="dxa"/>
              <w:right w:w="108" w:type="dxa"/>
            </w:tcMar>
            <w:vAlign w:val="top"/>
          </w:tcPr>
          <w:p w:rsidR="306FB3FA" w:rsidP="696BF09B" w:rsidRDefault="306FB3FA" w14:paraId="51BB3EDA" w14:textId="7EF74EB2">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2525" w:type="dxa"/>
            <w:tcBorders>
              <w:top w:val="nil"/>
              <w:left w:val="nil"/>
              <w:bottom w:val="single" w:sz="8"/>
              <w:right w:val="nil"/>
            </w:tcBorders>
            <w:tcMar>
              <w:left w:w="108" w:type="dxa"/>
              <w:right w:w="108" w:type="dxa"/>
            </w:tcMar>
            <w:vAlign w:val="top"/>
          </w:tcPr>
          <w:p w:rsidR="306FB3FA" w:rsidP="696BF09B" w:rsidRDefault="306FB3FA" w14:paraId="59BCC230" w14:textId="03F277D5">
            <w:pPr>
              <w:pStyle w:val="Normal"/>
              <w:rPr>
                <w:rFonts w:ascii="Times New Roman" w:hAnsi="Times New Roman" w:eastAsia="Times New Roman" w:cs="Times New Roman"/>
                <w:color w:val="auto"/>
              </w:rPr>
            </w:pPr>
            <w:r w:rsidRPr="696BF09B" w:rsidR="38B4AFFA">
              <w:rPr>
                <w:rFonts w:ascii="Times New Roman" w:hAnsi="Times New Roman" w:eastAsia="Times New Roman" w:cs="Times New Roman"/>
                <w:color w:val="auto"/>
                <w:sz w:val="24"/>
                <w:szCs w:val="24"/>
              </w:rPr>
              <w:t xml:space="preserve">1.3 </w:t>
            </w:r>
            <w:r w:rsidRPr="696BF09B" w:rsidR="7977227C">
              <w:rPr>
                <w:rFonts w:ascii="Times New Roman" w:hAnsi="Times New Roman" w:eastAsia="Times New Roman" w:cs="Times New Roman"/>
                <w:color w:val="auto"/>
              </w:rPr>
              <w:t>Enhanced Focus on Personally Meaningful Activities.</w:t>
            </w:r>
          </w:p>
        </w:tc>
        <w:tc>
          <w:tcPr>
            <w:tcW w:w="1869" w:type="dxa"/>
            <w:tcBorders>
              <w:top w:val="nil"/>
              <w:left w:val="nil"/>
              <w:bottom w:val="single" w:sz="8"/>
              <w:right w:val="nil"/>
            </w:tcBorders>
            <w:tcMar>
              <w:left w:w="108" w:type="dxa"/>
              <w:right w:w="108" w:type="dxa"/>
            </w:tcMar>
            <w:vAlign w:val="top"/>
          </w:tcPr>
          <w:p w:rsidR="15C929D8" w:rsidP="696BF09B" w:rsidRDefault="15C929D8" w14:paraId="45F6BE9B" w14:textId="0F3BD2AB">
            <w:pPr>
              <w:pStyle w:val="Normal"/>
              <w:rPr>
                <w:rFonts w:ascii="Times New Roman" w:hAnsi="Times New Roman" w:eastAsia="Times New Roman" w:cs="Times New Roman"/>
                <w:color w:val="auto"/>
              </w:rPr>
            </w:pPr>
            <w:r w:rsidRPr="696BF09B" w:rsidR="7977227C">
              <w:rPr>
                <w:rFonts w:ascii="Times New Roman" w:hAnsi="Times New Roman" w:eastAsia="Times New Roman" w:cs="Times New Roman"/>
                <w:color w:val="auto"/>
              </w:rPr>
              <w:t>“If I like something, I can spend hours concentrating on it…”</w:t>
            </w:r>
          </w:p>
          <w:p w:rsidR="306FB3FA" w:rsidP="696BF09B" w:rsidRDefault="306FB3FA" w14:paraId="17515A02" w14:textId="0468F28D">
            <w:pPr>
              <w:spacing w:before="0" w:beforeAutospacing="off" w:after="0" w:afterAutospacing="off"/>
              <w:rPr>
                <w:rFonts w:ascii="Times New Roman" w:hAnsi="Times New Roman" w:eastAsia="Times New Roman" w:cs="Times New Roman"/>
                <w:color w:val="auto"/>
                <w:sz w:val="24"/>
                <w:szCs w:val="24"/>
              </w:rPr>
            </w:pPr>
          </w:p>
        </w:tc>
        <w:tc>
          <w:tcPr>
            <w:tcW w:w="2060" w:type="dxa"/>
            <w:tcBorders>
              <w:top w:val="nil"/>
              <w:left w:val="nil"/>
              <w:bottom w:val="single" w:sz="8"/>
              <w:right w:val="nil"/>
            </w:tcBorders>
            <w:tcMar>
              <w:left w:w="108" w:type="dxa"/>
              <w:right w:w="108" w:type="dxa"/>
            </w:tcMar>
            <w:vAlign w:val="top"/>
          </w:tcPr>
          <w:p w:rsidR="63FC53FA" w:rsidP="696BF09B" w:rsidRDefault="63FC53FA" w14:paraId="6018A584" w14:textId="44B5F154">
            <w:pPr>
              <w:pStyle w:val="Normal"/>
              <w:spacing w:before="0" w:beforeAutospacing="off" w:after="0" w:afterAutospacing="off"/>
              <w:rPr>
                <w:rFonts w:ascii="Times New Roman" w:hAnsi="Times New Roman" w:eastAsia="Times New Roman" w:cs="Times New Roman"/>
                <w:color w:val="auto"/>
              </w:rPr>
            </w:pPr>
            <w:r w:rsidRPr="696BF09B" w:rsidR="5E1841EC">
              <w:rPr>
                <w:rFonts w:ascii="Times New Roman" w:hAnsi="Times New Roman" w:eastAsia="Times New Roman" w:cs="Times New Roman"/>
                <w:color w:val="auto"/>
              </w:rPr>
              <w:t>Transcript</w:t>
            </w:r>
            <w:r w:rsidRPr="696BF09B" w:rsidR="7977227C">
              <w:rPr>
                <w:rFonts w:ascii="Times New Roman" w:hAnsi="Times New Roman" w:eastAsia="Times New Roman" w:cs="Times New Roman"/>
                <w:color w:val="auto"/>
              </w:rPr>
              <w:t xml:space="preserve"> 5, </w:t>
            </w:r>
            <w:r w:rsidRPr="696BF09B" w:rsidR="3F42B818">
              <w:rPr>
                <w:rFonts w:ascii="Times New Roman" w:hAnsi="Times New Roman" w:eastAsia="Times New Roman" w:cs="Times New Roman"/>
                <w:color w:val="auto"/>
              </w:rPr>
              <w:t>P</w:t>
            </w:r>
            <w:r w:rsidRPr="696BF09B" w:rsidR="7977227C">
              <w:rPr>
                <w:rFonts w:ascii="Times New Roman" w:hAnsi="Times New Roman" w:eastAsia="Times New Roman" w:cs="Times New Roman"/>
                <w:color w:val="auto"/>
              </w:rPr>
              <w:t>10, L294).</w:t>
            </w:r>
          </w:p>
        </w:tc>
      </w:tr>
      <w:tr w:rsidR="306FB3FA" w:rsidTr="696BF09B" w14:paraId="17A6823A">
        <w:trPr>
          <w:trHeight w:val="645"/>
        </w:trPr>
        <w:tc>
          <w:tcPr>
            <w:tcW w:w="2175" w:type="dxa"/>
            <w:tcBorders>
              <w:top w:val="single" w:sz="8"/>
              <w:left w:val="nil"/>
              <w:bottom w:val="nil"/>
              <w:right w:val="nil"/>
            </w:tcBorders>
            <w:tcMar>
              <w:left w:w="108" w:type="dxa"/>
              <w:right w:w="108" w:type="dxa"/>
            </w:tcMar>
            <w:vAlign w:val="top"/>
          </w:tcPr>
          <w:p w:rsidR="306FB3FA" w:rsidP="696BF09B" w:rsidRDefault="306FB3FA" w14:paraId="47DA99F2" w14:textId="5DE95F5F">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2525" w:type="dxa"/>
            <w:tcBorders>
              <w:top w:val="single" w:sz="8"/>
              <w:left w:val="nil"/>
              <w:bottom w:val="nil"/>
              <w:right w:val="nil"/>
            </w:tcBorders>
            <w:tcMar>
              <w:left w:w="108" w:type="dxa"/>
              <w:right w:w="108" w:type="dxa"/>
            </w:tcMar>
            <w:vAlign w:val="top"/>
          </w:tcPr>
          <w:p w:rsidR="306FB3FA" w:rsidP="696BF09B" w:rsidRDefault="306FB3FA" w14:paraId="755051FE" w14:textId="4B292DDA">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1869" w:type="dxa"/>
            <w:tcBorders>
              <w:top w:val="single" w:sz="8"/>
              <w:left w:val="nil"/>
              <w:bottom w:val="nil"/>
              <w:right w:val="nil"/>
            </w:tcBorders>
            <w:tcMar>
              <w:left w:w="108" w:type="dxa"/>
              <w:right w:w="108" w:type="dxa"/>
            </w:tcMar>
            <w:vAlign w:val="top"/>
          </w:tcPr>
          <w:p w:rsidR="306FB3FA" w:rsidP="696BF09B" w:rsidRDefault="306FB3FA" w14:paraId="2367B22E" w14:textId="3EEF80A0">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2060" w:type="dxa"/>
            <w:tcBorders>
              <w:top w:val="single" w:sz="8"/>
              <w:left w:val="nil"/>
              <w:bottom w:val="nil"/>
              <w:right w:val="nil"/>
            </w:tcBorders>
            <w:tcMar>
              <w:left w:w="108" w:type="dxa"/>
              <w:right w:w="108" w:type="dxa"/>
            </w:tcMar>
            <w:vAlign w:val="top"/>
          </w:tcPr>
          <w:p w:rsidR="306FB3FA" w:rsidP="696BF09B" w:rsidRDefault="306FB3FA" w14:paraId="1BDFE4E2" w14:textId="55D34AF4">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r>
      <w:tr w:rsidR="306FB3FA" w:rsidTr="696BF09B" w14:paraId="3AAF9BCA">
        <w:trPr>
          <w:trHeight w:val="300"/>
        </w:trPr>
        <w:tc>
          <w:tcPr>
            <w:tcW w:w="2175" w:type="dxa"/>
            <w:tcBorders>
              <w:top w:val="nil"/>
              <w:left w:val="nil"/>
              <w:bottom w:val="nil"/>
              <w:right w:val="nil"/>
            </w:tcBorders>
            <w:tcMar>
              <w:left w:w="108" w:type="dxa"/>
              <w:right w:w="108" w:type="dxa"/>
            </w:tcMar>
            <w:vAlign w:val="top"/>
          </w:tcPr>
          <w:p w:rsidR="306FB3FA" w:rsidP="696BF09B" w:rsidRDefault="306FB3FA" w14:paraId="04415A26" w14:textId="1F1BB9EC">
            <w:pPr>
              <w:pStyle w:val="Normal"/>
              <w:rPr>
                <w:rFonts w:ascii="Times New Roman" w:hAnsi="Times New Roman" w:eastAsia="Times New Roman" w:cs="Times New Roman"/>
                <w:color w:val="auto"/>
              </w:rPr>
            </w:pPr>
            <w:r w:rsidRPr="696BF09B" w:rsidR="38B4AFFA">
              <w:rPr>
                <w:rFonts w:ascii="Times New Roman" w:hAnsi="Times New Roman" w:eastAsia="Times New Roman" w:cs="Times New Roman"/>
                <w:color w:val="auto"/>
                <w:sz w:val="24"/>
                <w:szCs w:val="24"/>
              </w:rPr>
              <w:t xml:space="preserve">2. </w:t>
            </w:r>
            <w:r w:rsidRPr="696BF09B" w:rsidR="111DE5C1">
              <w:rPr>
                <w:rFonts w:ascii="Times New Roman" w:hAnsi="Times New Roman" w:eastAsia="Times New Roman" w:cs="Times New Roman"/>
                <w:color w:val="auto"/>
              </w:rPr>
              <w:t>Social Isolation and Misunderstanding in Interpersonal Relationships.</w:t>
            </w:r>
          </w:p>
          <w:p w:rsidR="306FB3FA" w:rsidP="696BF09B" w:rsidRDefault="306FB3FA" w14:paraId="61AC7849" w14:textId="6D0EDE95">
            <w:pPr>
              <w:spacing w:before="0" w:beforeAutospacing="off" w:after="0" w:afterAutospacing="off"/>
              <w:rPr>
                <w:rFonts w:ascii="Times New Roman" w:hAnsi="Times New Roman" w:eastAsia="Times New Roman" w:cs="Times New Roman"/>
                <w:color w:val="auto"/>
                <w:sz w:val="24"/>
                <w:szCs w:val="24"/>
              </w:rPr>
            </w:pPr>
          </w:p>
        </w:tc>
        <w:tc>
          <w:tcPr>
            <w:tcW w:w="2525" w:type="dxa"/>
            <w:tcBorders>
              <w:top w:val="nil"/>
              <w:left w:val="nil"/>
              <w:bottom w:val="nil"/>
              <w:right w:val="nil"/>
            </w:tcBorders>
            <w:tcMar>
              <w:left w:w="108" w:type="dxa"/>
              <w:right w:w="108" w:type="dxa"/>
            </w:tcMar>
            <w:vAlign w:val="top"/>
          </w:tcPr>
          <w:p w:rsidR="306FB3FA" w:rsidP="696BF09B" w:rsidRDefault="306FB3FA" w14:paraId="3BEDB87A" w14:textId="242AC950">
            <w:pPr>
              <w:pStyle w:val="Normal"/>
              <w:rPr>
                <w:rFonts w:ascii="Times New Roman" w:hAnsi="Times New Roman" w:eastAsia="Times New Roman" w:cs="Times New Roman"/>
                <w:color w:val="auto"/>
              </w:rPr>
            </w:pPr>
            <w:r w:rsidRPr="696BF09B" w:rsidR="38B4AFFA">
              <w:rPr>
                <w:rFonts w:ascii="Times New Roman" w:hAnsi="Times New Roman" w:eastAsia="Times New Roman" w:cs="Times New Roman"/>
                <w:color w:val="auto"/>
                <w:sz w:val="24"/>
                <w:szCs w:val="24"/>
              </w:rPr>
              <w:t xml:space="preserve">2.1 </w:t>
            </w:r>
            <w:r w:rsidRPr="696BF09B" w:rsidR="76A1BEDD">
              <w:rPr>
                <w:rFonts w:ascii="Times New Roman" w:hAnsi="Times New Roman" w:eastAsia="Times New Roman" w:cs="Times New Roman"/>
                <w:color w:val="auto"/>
              </w:rPr>
              <w:t xml:space="preserve">Perceived as Disruptive or </w:t>
            </w:r>
            <w:r w:rsidRPr="696BF09B" w:rsidR="76A1BEDD">
              <w:rPr>
                <w:rFonts w:ascii="Times New Roman" w:hAnsi="Times New Roman" w:eastAsia="Times New Roman" w:cs="Times New Roman"/>
                <w:color w:val="auto"/>
              </w:rPr>
              <w:t>Troublemaking.</w:t>
            </w:r>
          </w:p>
        </w:tc>
        <w:tc>
          <w:tcPr>
            <w:tcW w:w="1869" w:type="dxa"/>
            <w:tcBorders>
              <w:top w:val="nil"/>
              <w:left w:val="nil"/>
              <w:bottom w:val="nil"/>
              <w:right w:val="nil"/>
            </w:tcBorders>
            <w:tcMar>
              <w:left w:w="108" w:type="dxa"/>
              <w:right w:w="108" w:type="dxa"/>
            </w:tcMar>
            <w:vAlign w:val="top"/>
          </w:tcPr>
          <w:p w:rsidR="7692093B" w:rsidP="696BF09B" w:rsidRDefault="7692093B" w14:paraId="229123F8" w14:textId="668269CA">
            <w:pPr>
              <w:pStyle w:val="Normal"/>
              <w:spacing w:before="0" w:beforeAutospacing="off" w:after="0" w:afterAutospacing="off"/>
              <w:rPr>
                <w:rFonts w:ascii="Times New Roman" w:hAnsi="Times New Roman" w:eastAsia="Times New Roman" w:cs="Times New Roman"/>
                <w:color w:val="auto"/>
              </w:rPr>
            </w:pPr>
            <w:r w:rsidRPr="696BF09B" w:rsidR="76A1BEDD">
              <w:rPr>
                <w:rFonts w:ascii="Times New Roman" w:hAnsi="Times New Roman" w:eastAsia="Times New Roman" w:cs="Times New Roman"/>
                <w:color w:val="auto"/>
              </w:rPr>
              <w:t xml:space="preserve"> “They just think I’m being a pain in the backside” </w:t>
            </w:r>
          </w:p>
        </w:tc>
        <w:tc>
          <w:tcPr>
            <w:tcW w:w="2060" w:type="dxa"/>
            <w:tcBorders>
              <w:top w:val="nil"/>
              <w:left w:val="nil"/>
              <w:bottom w:val="nil"/>
              <w:right w:val="nil"/>
            </w:tcBorders>
            <w:tcMar>
              <w:left w:w="108" w:type="dxa"/>
              <w:right w:w="108" w:type="dxa"/>
            </w:tcMar>
            <w:vAlign w:val="top"/>
          </w:tcPr>
          <w:p w:rsidR="7692093B" w:rsidP="696BF09B" w:rsidRDefault="7692093B" w14:paraId="6FE2A760" w14:textId="4065D4AF">
            <w:pPr>
              <w:pStyle w:val="Normal"/>
              <w:spacing w:before="0" w:beforeAutospacing="off" w:after="0" w:afterAutospacing="off"/>
              <w:rPr>
                <w:rFonts w:ascii="Times New Roman" w:hAnsi="Times New Roman" w:eastAsia="Times New Roman" w:cs="Times New Roman"/>
                <w:color w:val="auto"/>
              </w:rPr>
            </w:pPr>
            <w:r w:rsidRPr="696BF09B" w:rsidR="76A1BEDD">
              <w:rPr>
                <w:rFonts w:ascii="Times New Roman" w:hAnsi="Times New Roman" w:eastAsia="Times New Roman" w:cs="Times New Roman"/>
                <w:color w:val="auto"/>
              </w:rPr>
              <w:t>Transcript 3, P4, L110.</w:t>
            </w:r>
          </w:p>
        </w:tc>
      </w:tr>
      <w:tr w:rsidR="306FB3FA" w:rsidTr="696BF09B" w14:paraId="3E8B7127">
        <w:trPr>
          <w:trHeight w:val="300"/>
        </w:trPr>
        <w:tc>
          <w:tcPr>
            <w:tcW w:w="2175" w:type="dxa"/>
            <w:tcBorders>
              <w:top w:val="nil"/>
              <w:left w:val="nil"/>
              <w:bottom w:val="nil"/>
              <w:right w:val="nil"/>
            </w:tcBorders>
            <w:tcMar>
              <w:left w:w="108" w:type="dxa"/>
              <w:right w:w="108" w:type="dxa"/>
            </w:tcMar>
            <w:vAlign w:val="top"/>
          </w:tcPr>
          <w:p w:rsidR="306FB3FA" w:rsidP="696BF09B" w:rsidRDefault="306FB3FA" w14:paraId="3937DFD9" w14:textId="4666F7C7">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2525" w:type="dxa"/>
            <w:tcBorders>
              <w:top w:val="nil"/>
              <w:left w:val="nil"/>
              <w:bottom w:val="nil"/>
              <w:right w:val="nil"/>
            </w:tcBorders>
            <w:tcMar>
              <w:left w:w="108" w:type="dxa"/>
              <w:right w:w="108" w:type="dxa"/>
            </w:tcMar>
            <w:vAlign w:val="top"/>
          </w:tcPr>
          <w:p w:rsidR="306FB3FA" w:rsidP="696BF09B" w:rsidRDefault="306FB3FA" w14:paraId="1A725F54" w14:textId="385A7861">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1869" w:type="dxa"/>
            <w:tcBorders>
              <w:top w:val="nil"/>
              <w:left w:val="nil"/>
              <w:bottom w:val="nil"/>
              <w:right w:val="nil"/>
            </w:tcBorders>
            <w:tcMar>
              <w:left w:w="108" w:type="dxa"/>
              <w:right w:w="108" w:type="dxa"/>
            </w:tcMar>
            <w:vAlign w:val="top"/>
          </w:tcPr>
          <w:p w:rsidR="306FB3FA" w:rsidP="696BF09B" w:rsidRDefault="306FB3FA" w14:paraId="353E9372" w14:textId="393762D4">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2060" w:type="dxa"/>
            <w:tcBorders>
              <w:top w:val="nil"/>
              <w:left w:val="nil"/>
              <w:bottom w:val="nil"/>
              <w:right w:val="nil"/>
            </w:tcBorders>
            <w:tcMar>
              <w:left w:w="108" w:type="dxa"/>
              <w:right w:w="108" w:type="dxa"/>
            </w:tcMar>
            <w:vAlign w:val="top"/>
          </w:tcPr>
          <w:p w:rsidR="306FB3FA" w:rsidP="696BF09B" w:rsidRDefault="306FB3FA" w14:paraId="5F2F177A" w14:textId="6A63E356">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r>
      <w:tr w:rsidR="306FB3FA" w:rsidTr="696BF09B" w14:paraId="3A98977E">
        <w:trPr>
          <w:trHeight w:val="300"/>
        </w:trPr>
        <w:tc>
          <w:tcPr>
            <w:tcW w:w="2175" w:type="dxa"/>
            <w:tcBorders>
              <w:top w:val="nil"/>
              <w:left w:val="nil"/>
              <w:bottom w:val="single" w:sz="8"/>
              <w:right w:val="nil"/>
            </w:tcBorders>
            <w:tcMar>
              <w:left w:w="108" w:type="dxa"/>
              <w:right w:w="108" w:type="dxa"/>
            </w:tcMar>
            <w:vAlign w:val="top"/>
          </w:tcPr>
          <w:p w:rsidR="306FB3FA" w:rsidP="696BF09B" w:rsidRDefault="306FB3FA" w14:paraId="4FF410C1" w14:textId="627869FF">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2525" w:type="dxa"/>
            <w:tcBorders>
              <w:top w:val="nil"/>
              <w:left w:val="nil"/>
              <w:bottom w:val="single" w:sz="8"/>
              <w:right w:val="nil"/>
            </w:tcBorders>
            <w:tcMar>
              <w:left w:w="108" w:type="dxa"/>
              <w:right w:w="108" w:type="dxa"/>
            </w:tcMar>
            <w:vAlign w:val="top"/>
          </w:tcPr>
          <w:p w:rsidR="306FB3FA" w:rsidP="696BF09B" w:rsidRDefault="306FB3FA" w14:paraId="3CE84AA4" w14:textId="707C4BCF">
            <w:pPr>
              <w:pStyle w:val="Normal"/>
              <w:spacing w:before="0" w:beforeAutospacing="off" w:after="0" w:afterAutospacing="off"/>
              <w:rPr>
                <w:rFonts w:ascii="Times New Roman" w:hAnsi="Times New Roman" w:eastAsia="Times New Roman" w:cs="Times New Roman"/>
                <w:color w:val="auto"/>
              </w:rPr>
            </w:pPr>
            <w:r w:rsidRPr="696BF09B" w:rsidR="38B4AFFA">
              <w:rPr>
                <w:rFonts w:ascii="Times New Roman" w:hAnsi="Times New Roman" w:eastAsia="Times New Roman" w:cs="Times New Roman"/>
                <w:color w:val="auto"/>
                <w:sz w:val="24"/>
                <w:szCs w:val="24"/>
              </w:rPr>
              <w:t xml:space="preserve">2.2 </w:t>
            </w:r>
            <w:r w:rsidRPr="696BF09B" w:rsidR="77251A2A">
              <w:rPr>
                <w:rFonts w:ascii="Times New Roman" w:hAnsi="Times New Roman" w:eastAsia="Times New Roman" w:cs="Times New Roman"/>
                <w:color w:val="auto"/>
              </w:rPr>
              <w:t>Social Rejection and Loneliness</w:t>
            </w:r>
            <w:r w:rsidRPr="696BF09B" w:rsidR="5DB996F2">
              <w:rPr>
                <w:rFonts w:ascii="Times New Roman" w:hAnsi="Times New Roman" w:eastAsia="Times New Roman" w:cs="Times New Roman"/>
                <w:color w:val="auto"/>
              </w:rPr>
              <w:t>.</w:t>
            </w:r>
          </w:p>
          <w:p w:rsidR="306FB3FA" w:rsidP="696BF09B" w:rsidRDefault="306FB3FA" w14:paraId="1295A022" w14:textId="21261D29">
            <w:pPr>
              <w:pStyle w:val="Normal"/>
              <w:spacing w:before="0" w:beforeAutospacing="off" w:after="0" w:afterAutospacing="off"/>
              <w:rPr>
                <w:rFonts w:ascii="Times New Roman" w:hAnsi="Times New Roman" w:eastAsia="Times New Roman" w:cs="Times New Roman"/>
                <w:color w:val="auto"/>
              </w:rPr>
            </w:pPr>
          </w:p>
          <w:p w:rsidR="306FB3FA" w:rsidP="696BF09B" w:rsidRDefault="306FB3FA" w14:paraId="4496CDE4" w14:textId="34D150AF">
            <w:pPr>
              <w:pStyle w:val="Normal"/>
              <w:spacing w:before="0" w:beforeAutospacing="off" w:after="0" w:afterAutospacing="off"/>
              <w:rPr>
                <w:rFonts w:ascii="Times New Roman" w:hAnsi="Times New Roman" w:eastAsia="Times New Roman" w:cs="Times New Roman"/>
                <w:color w:val="auto"/>
              </w:rPr>
            </w:pPr>
          </w:p>
          <w:p w:rsidR="306FB3FA" w:rsidP="696BF09B" w:rsidRDefault="306FB3FA" w14:paraId="665F4C73" w14:textId="04F4B3C5">
            <w:pPr>
              <w:pStyle w:val="Normal"/>
              <w:spacing w:before="0" w:beforeAutospacing="off" w:after="0" w:afterAutospacing="off"/>
              <w:rPr>
                <w:rFonts w:ascii="Times New Roman" w:hAnsi="Times New Roman" w:eastAsia="Times New Roman" w:cs="Times New Roman"/>
                <w:color w:val="auto"/>
              </w:rPr>
            </w:pPr>
          </w:p>
          <w:p w:rsidR="306FB3FA" w:rsidP="696BF09B" w:rsidRDefault="306FB3FA" w14:paraId="74D9DD3B" w14:textId="5D5CDC3E">
            <w:pPr>
              <w:pStyle w:val="Normal"/>
              <w:spacing w:before="0" w:beforeAutospacing="off" w:after="0" w:afterAutospacing="off"/>
              <w:rPr>
                <w:rFonts w:ascii="Times New Roman" w:hAnsi="Times New Roman" w:eastAsia="Times New Roman" w:cs="Times New Roman"/>
                <w:color w:val="auto"/>
              </w:rPr>
            </w:pPr>
          </w:p>
          <w:p w:rsidR="3161C1C8" w:rsidP="696BF09B" w:rsidRDefault="3161C1C8" w14:paraId="5A363091" w14:textId="68F912B9">
            <w:pPr>
              <w:pStyle w:val="Normal"/>
              <w:spacing w:before="0" w:beforeAutospacing="off" w:after="0" w:afterAutospacing="off"/>
              <w:rPr>
                <w:rFonts w:ascii="Times New Roman" w:hAnsi="Times New Roman" w:eastAsia="Times New Roman" w:cs="Times New Roman"/>
                <w:color w:val="auto"/>
              </w:rPr>
            </w:pPr>
            <w:r w:rsidRPr="696BF09B" w:rsidR="5DB996F2">
              <w:rPr>
                <w:rFonts w:ascii="Times New Roman" w:hAnsi="Times New Roman" w:eastAsia="Times New Roman" w:cs="Times New Roman"/>
                <w:color w:val="auto"/>
              </w:rPr>
              <w:t xml:space="preserve">2.3 </w:t>
            </w:r>
            <w:r w:rsidRPr="696BF09B" w:rsidR="0644237E">
              <w:rPr>
                <w:rFonts w:ascii="Times New Roman" w:hAnsi="Times New Roman" w:eastAsia="Times New Roman" w:cs="Times New Roman"/>
                <w:color w:val="auto"/>
              </w:rPr>
              <w:t>Misunderstandings from Authority Figures.</w:t>
            </w:r>
          </w:p>
        </w:tc>
        <w:tc>
          <w:tcPr>
            <w:tcW w:w="1869" w:type="dxa"/>
            <w:tcBorders>
              <w:top w:val="nil"/>
              <w:left w:val="nil"/>
              <w:bottom w:val="single" w:sz="8"/>
              <w:right w:val="nil"/>
            </w:tcBorders>
            <w:tcMar>
              <w:left w:w="108" w:type="dxa"/>
              <w:right w:w="108" w:type="dxa"/>
            </w:tcMar>
            <w:vAlign w:val="top"/>
          </w:tcPr>
          <w:p w:rsidR="359710B1" w:rsidP="696BF09B" w:rsidRDefault="359710B1" w14:paraId="1CB994C9" w14:textId="0FA75477">
            <w:pPr>
              <w:pStyle w:val="Normal"/>
              <w:spacing w:before="0" w:beforeAutospacing="off" w:after="0" w:afterAutospacing="off"/>
              <w:rPr>
                <w:rFonts w:ascii="Times New Roman" w:hAnsi="Times New Roman" w:eastAsia="Times New Roman" w:cs="Times New Roman"/>
                <w:color w:val="auto"/>
              </w:rPr>
            </w:pPr>
            <w:r w:rsidRPr="696BF09B" w:rsidR="77251A2A">
              <w:rPr>
                <w:rFonts w:ascii="Times New Roman" w:hAnsi="Times New Roman" w:eastAsia="Times New Roman" w:cs="Times New Roman"/>
                <w:color w:val="auto"/>
              </w:rPr>
              <w:t xml:space="preserve">I have no friends, probably because </w:t>
            </w:r>
            <w:r w:rsidRPr="696BF09B" w:rsidR="77251A2A">
              <w:rPr>
                <w:rFonts w:ascii="Times New Roman" w:hAnsi="Times New Roman" w:eastAsia="Times New Roman" w:cs="Times New Roman"/>
                <w:color w:val="auto"/>
              </w:rPr>
              <w:t>I’m</w:t>
            </w:r>
            <w:r w:rsidRPr="696BF09B" w:rsidR="77251A2A">
              <w:rPr>
                <w:rFonts w:ascii="Times New Roman" w:hAnsi="Times New Roman" w:eastAsia="Times New Roman" w:cs="Times New Roman"/>
                <w:color w:val="auto"/>
              </w:rPr>
              <w:t xml:space="preserve"> too noisy</w:t>
            </w:r>
            <w:r w:rsidRPr="696BF09B" w:rsidR="504A2605">
              <w:rPr>
                <w:rFonts w:ascii="Times New Roman" w:hAnsi="Times New Roman" w:eastAsia="Times New Roman" w:cs="Times New Roman"/>
                <w:color w:val="auto"/>
              </w:rPr>
              <w:t>.</w:t>
            </w:r>
          </w:p>
          <w:p w:rsidR="306FB3FA" w:rsidP="696BF09B" w:rsidRDefault="306FB3FA" w14:paraId="7D904960" w14:textId="05F8283A">
            <w:pPr>
              <w:pStyle w:val="Normal"/>
              <w:spacing w:before="0" w:beforeAutospacing="off" w:after="0" w:afterAutospacing="off"/>
              <w:rPr>
                <w:rFonts w:ascii="Times New Roman" w:hAnsi="Times New Roman" w:eastAsia="Times New Roman" w:cs="Times New Roman"/>
                <w:color w:val="auto"/>
              </w:rPr>
            </w:pPr>
          </w:p>
          <w:p w:rsidR="306FB3FA" w:rsidP="696BF09B" w:rsidRDefault="306FB3FA" w14:paraId="39F22C6A" w14:textId="0DA9D626">
            <w:pPr>
              <w:pStyle w:val="Normal"/>
              <w:spacing w:before="0" w:beforeAutospacing="off" w:after="0" w:afterAutospacing="off"/>
              <w:rPr>
                <w:rFonts w:ascii="Times New Roman" w:hAnsi="Times New Roman" w:eastAsia="Times New Roman" w:cs="Times New Roman"/>
                <w:color w:val="auto"/>
              </w:rPr>
            </w:pPr>
          </w:p>
          <w:p w:rsidR="723DE34C" w:rsidP="696BF09B" w:rsidRDefault="723DE34C" w14:paraId="32276D03" w14:textId="23303953">
            <w:pPr>
              <w:pStyle w:val="Normal"/>
              <w:spacing w:before="0" w:beforeAutospacing="off" w:after="0" w:afterAutospacing="off"/>
              <w:rPr>
                <w:rFonts w:ascii="Times New Roman" w:hAnsi="Times New Roman" w:eastAsia="Times New Roman" w:cs="Times New Roman"/>
                <w:color w:val="auto"/>
              </w:rPr>
            </w:pPr>
            <w:r w:rsidRPr="696BF09B" w:rsidR="504A2605">
              <w:rPr>
                <w:rFonts w:ascii="Times New Roman" w:hAnsi="Times New Roman" w:eastAsia="Times New Roman" w:cs="Times New Roman"/>
                <w:color w:val="auto"/>
              </w:rPr>
              <w:t xml:space="preserve">People just </w:t>
            </w:r>
            <w:r w:rsidRPr="696BF09B" w:rsidR="504A2605">
              <w:rPr>
                <w:rFonts w:ascii="Times New Roman" w:hAnsi="Times New Roman" w:eastAsia="Times New Roman" w:cs="Times New Roman"/>
                <w:color w:val="auto"/>
              </w:rPr>
              <w:t>don’t</w:t>
            </w:r>
            <w:r w:rsidRPr="696BF09B" w:rsidR="504A2605">
              <w:rPr>
                <w:rFonts w:ascii="Times New Roman" w:hAnsi="Times New Roman" w:eastAsia="Times New Roman" w:cs="Times New Roman"/>
                <w:color w:val="auto"/>
              </w:rPr>
              <w:t xml:space="preserve"> get it. They just think </w:t>
            </w:r>
            <w:r w:rsidRPr="696BF09B" w:rsidR="504A2605">
              <w:rPr>
                <w:rFonts w:ascii="Times New Roman" w:hAnsi="Times New Roman" w:eastAsia="Times New Roman" w:cs="Times New Roman"/>
                <w:color w:val="auto"/>
              </w:rPr>
              <w:t>I’m</w:t>
            </w:r>
            <w:r w:rsidRPr="696BF09B" w:rsidR="504A2605">
              <w:rPr>
                <w:rFonts w:ascii="Times New Roman" w:hAnsi="Times New Roman" w:eastAsia="Times New Roman" w:cs="Times New Roman"/>
                <w:color w:val="auto"/>
              </w:rPr>
              <w:t xml:space="preserve"> a troublemaker.</w:t>
            </w:r>
          </w:p>
        </w:tc>
        <w:tc>
          <w:tcPr>
            <w:tcW w:w="2060" w:type="dxa"/>
            <w:tcBorders>
              <w:top w:val="nil"/>
              <w:left w:val="nil"/>
              <w:bottom w:val="single" w:sz="8"/>
              <w:right w:val="nil"/>
            </w:tcBorders>
            <w:tcMar>
              <w:left w:w="108" w:type="dxa"/>
              <w:right w:w="108" w:type="dxa"/>
            </w:tcMar>
            <w:vAlign w:val="top"/>
          </w:tcPr>
          <w:p w:rsidR="359710B1" w:rsidP="696BF09B" w:rsidRDefault="359710B1" w14:paraId="292CA130" w14:textId="7A63E16F">
            <w:pPr>
              <w:pStyle w:val="Normal"/>
              <w:spacing w:before="0" w:beforeAutospacing="off" w:after="0" w:afterAutospacing="off"/>
              <w:rPr>
                <w:rFonts w:ascii="Times New Roman" w:hAnsi="Times New Roman" w:eastAsia="Times New Roman" w:cs="Times New Roman"/>
                <w:color w:val="auto"/>
              </w:rPr>
            </w:pPr>
            <w:r w:rsidRPr="696BF09B" w:rsidR="77251A2A">
              <w:rPr>
                <w:rFonts w:ascii="Times New Roman" w:hAnsi="Times New Roman" w:eastAsia="Times New Roman" w:cs="Times New Roman"/>
                <w:color w:val="auto"/>
              </w:rPr>
              <w:t>Transcript 4, P 6, L192.</w:t>
            </w:r>
          </w:p>
          <w:p w:rsidR="306FB3FA" w:rsidP="696BF09B" w:rsidRDefault="306FB3FA" w14:paraId="14BD2E74" w14:textId="2B483732">
            <w:pPr>
              <w:pStyle w:val="Normal"/>
              <w:spacing w:before="0" w:beforeAutospacing="off" w:after="0" w:afterAutospacing="off"/>
              <w:rPr>
                <w:rFonts w:ascii="Times New Roman" w:hAnsi="Times New Roman" w:eastAsia="Times New Roman" w:cs="Times New Roman"/>
                <w:color w:val="auto"/>
              </w:rPr>
            </w:pPr>
          </w:p>
          <w:p w:rsidR="306FB3FA" w:rsidP="696BF09B" w:rsidRDefault="306FB3FA" w14:paraId="06C2E1CC" w14:textId="19C8443E">
            <w:pPr>
              <w:pStyle w:val="Normal"/>
              <w:spacing w:before="0" w:beforeAutospacing="off" w:after="0" w:afterAutospacing="off"/>
              <w:rPr>
                <w:rFonts w:ascii="Times New Roman" w:hAnsi="Times New Roman" w:eastAsia="Times New Roman" w:cs="Times New Roman"/>
                <w:color w:val="auto"/>
              </w:rPr>
            </w:pPr>
          </w:p>
          <w:p w:rsidR="306FB3FA" w:rsidP="696BF09B" w:rsidRDefault="306FB3FA" w14:paraId="74074449" w14:textId="4CB96ADB">
            <w:pPr>
              <w:pStyle w:val="Normal"/>
              <w:spacing w:before="0" w:beforeAutospacing="off" w:after="0" w:afterAutospacing="off"/>
              <w:rPr>
                <w:rFonts w:ascii="Times New Roman" w:hAnsi="Times New Roman" w:eastAsia="Times New Roman" w:cs="Times New Roman"/>
                <w:color w:val="auto"/>
              </w:rPr>
            </w:pPr>
          </w:p>
          <w:p w:rsidR="306FB3FA" w:rsidP="696BF09B" w:rsidRDefault="306FB3FA" w14:paraId="178957BE" w14:textId="4FCDD367">
            <w:pPr>
              <w:pStyle w:val="Normal"/>
              <w:spacing w:before="0" w:beforeAutospacing="off" w:after="0" w:afterAutospacing="off"/>
              <w:rPr>
                <w:rFonts w:ascii="Times New Roman" w:hAnsi="Times New Roman" w:eastAsia="Times New Roman" w:cs="Times New Roman"/>
                <w:color w:val="auto"/>
              </w:rPr>
            </w:pPr>
          </w:p>
          <w:p w:rsidR="306FB3FA" w:rsidP="696BF09B" w:rsidRDefault="306FB3FA" w14:paraId="4AF932F9" w14:textId="5A7D834B">
            <w:pPr>
              <w:pStyle w:val="Normal"/>
              <w:spacing w:before="0" w:beforeAutospacing="off" w:after="0" w:afterAutospacing="off"/>
              <w:rPr>
                <w:rFonts w:ascii="Times New Roman" w:hAnsi="Times New Roman" w:eastAsia="Times New Roman" w:cs="Times New Roman"/>
                <w:color w:val="auto"/>
              </w:rPr>
            </w:pPr>
          </w:p>
          <w:p w:rsidR="717428B9" w:rsidP="696BF09B" w:rsidRDefault="717428B9" w14:paraId="118ED04D" w14:textId="3DDE3439">
            <w:pPr>
              <w:pStyle w:val="Normal"/>
              <w:spacing w:before="0" w:beforeAutospacing="off" w:after="0" w:afterAutospacing="off"/>
              <w:rPr>
                <w:rFonts w:ascii="Times New Roman" w:hAnsi="Times New Roman" w:eastAsia="Times New Roman" w:cs="Times New Roman"/>
                <w:color w:val="auto"/>
              </w:rPr>
            </w:pPr>
            <w:r w:rsidRPr="696BF09B" w:rsidR="6BA30782">
              <w:rPr>
                <w:rFonts w:ascii="Times New Roman" w:hAnsi="Times New Roman" w:eastAsia="Times New Roman" w:cs="Times New Roman"/>
                <w:color w:val="auto"/>
              </w:rPr>
              <w:t>Transcript 4, P7, L212).</w:t>
            </w:r>
          </w:p>
        </w:tc>
      </w:tr>
      <w:tr w:rsidR="306FB3FA" w:rsidTr="696BF09B" w14:paraId="11DBC02C">
        <w:trPr>
          <w:trHeight w:val="300"/>
        </w:trPr>
        <w:tc>
          <w:tcPr>
            <w:tcW w:w="2175" w:type="dxa"/>
            <w:tcBorders>
              <w:top w:val="single" w:sz="8"/>
              <w:left w:val="nil"/>
              <w:bottom w:val="nil"/>
              <w:right w:val="nil"/>
            </w:tcBorders>
            <w:tcMar>
              <w:left w:w="108" w:type="dxa"/>
              <w:right w:w="108" w:type="dxa"/>
            </w:tcMar>
            <w:vAlign w:val="top"/>
          </w:tcPr>
          <w:p w:rsidR="306FB3FA" w:rsidP="696BF09B" w:rsidRDefault="306FB3FA" w14:paraId="5B2521A1" w14:textId="27C78E8B">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2525" w:type="dxa"/>
            <w:tcBorders>
              <w:top w:val="single" w:sz="8"/>
              <w:left w:val="nil"/>
              <w:bottom w:val="nil"/>
              <w:right w:val="nil"/>
            </w:tcBorders>
            <w:tcMar>
              <w:left w:w="108" w:type="dxa"/>
              <w:right w:w="108" w:type="dxa"/>
            </w:tcMar>
            <w:vAlign w:val="top"/>
          </w:tcPr>
          <w:p w:rsidR="306FB3FA" w:rsidP="696BF09B" w:rsidRDefault="306FB3FA" w14:paraId="4FF02551" w14:textId="4773F135">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1869" w:type="dxa"/>
            <w:tcBorders>
              <w:top w:val="single" w:sz="8"/>
              <w:left w:val="nil"/>
              <w:bottom w:val="nil"/>
              <w:right w:val="nil"/>
            </w:tcBorders>
            <w:tcMar>
              <w:left w:w="108" w:type="dxa"/>
              <w:right w:w="108" w:type="dxa"/>
            </w:tcMar>
            <w:vAlign w:val="top"/>
          </w:tcPr>
          <w:p w:rsidR="306FB3FA" w:rsidP="696BF09B" w:rsidRDefault="306FB3FA" w14:paraId="2D924161" w14:textId="0D878D07">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2060" w:type="dxa"/>
            <w:tcBorders>
              <w:top w:val="single" w:sz="8"/>
              <w:left w:val="nil"/>
              <w:bottom w:val="nil"/>
              <w:right w:val="nil"/>
            </w:tcBorders>
            <w:tcMar>
              <w:left w:w="108" w:type="dxa"/>
              <w:right w:w="108" w:type="dxa"/>
            </w:tcMar>
            <w:vAlign w:val="top"/>
          </w:tcPr>
          <w:p w:rsidR="306FB3FA" w:rsidP="696BF09B" w:rsidRDefault="306FB3FA" w14:paraId="371DF0A0" w14:textId="037B7FD9">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r>
      <w:tr w:rsidR="306FB3FA" w:rsidTr="696BF09B" w14:paraId="4BC8DDC1">
        <w:trPr>
          <w:trHeight w:val="300"/>
        </w:trPr>
        <w:tc>
          <w:tcPr>
            <w:tcW w:w="2175" w:type="dxa"/>
            <w:tcBorders>
              <w:top w:val="nil"/>
              <w:left w:val="nil"/>
              <w:bottom w:val="nil"/>
              <w:right w:val="nil"/>
            </w:tcBorders>
            <w:tcMar>
              <w:left w:w="108" w:type="dxa"/>
              <w:right w:w="108" w:type="dxa"/>
            </w:tcMar>
            <w:vAlign w:val="top"/>
          </w:tcPr>
          <w:p w:rsidR="306FB3FA" w:rsidP="696BF09B" w:rsidRDefault="306FB3FA" w14:paraId="321061D1" w14:textId="294F166B">
            <w:pPr>
              <w:pStyle w:val="Normal"/>
              <w:spacing w:before="0" w:beforeAutospacing="off" w:after="0" w:afterAutospacing="off"/>
              <w:rPr>
                <w:rFonts w:ascii="Times New Roman" w:hAnsi="Times New Roman" w:eastAsia="Times New Roman" w:cs="Times New Roman"/>
                <w:color w:val="auto"/>
              </w:rPr>
            </w:pPr>
            <w:r w:rsidRPr="696BF09B" w:rsidR="38B4AFFA">
              <w:rPr>
                <w:rFonts w:ascii="Times New Roman" w:hAnsi="Times New Roman" w:eastAsia="Times New Roman" w:cs="Times New Roman"/>
                <w:color w:val="auto"/>
                <w:sz w:val="24"/>
                <w:szCs w:val="24"/>
              </w:rPr>
              <w:t xml:space="preserve">3. </w:t>
            </w:r>
            <w:r w:rsidRPr="696BF09B" w:rsidR="080F8E3D">
              <w:rPr>
                <w:rFonts w:ascii="Times New Roman" w:hAnsi="Times New Roman" w:eastAsia="Times New Roman" w:cs="Times New Roman"/>
                <w:color w:val="auto"/>
              </w:rPr>
              <w:t>Unrecognized Strengths and Positive Attributes of ADHD</w:t>
            </w:r>
          </w:p>
        </w:tc>
        <w:tc>
          <w:tcPr>
            <w:tcW w:w="2525" w:type="dxa"/>
            <w:tcBorders>
              <w:top w:val="nil"/>
              <w:left w:val="nil"/>
              <w:bottom w:val="nil"/>
              <w:right w:val="nil"/>
            </w:tcBorders>
            <w:tcMar>
              <w:left w:w="108" w:type="dxa"/>
              <w:right w:w="108" w:type="dxa"/>
            </w:tcMar>
            <w:vAlign w:val="top"/>
          </w:tcPr>
          <w:p w:rsidR="306FB3FA" w:rsidP="696BF09B" w:rsidRDefault="306FB3FA" w14:paraId="31EB13EF" w14:textId="728D9A2A">
            <w:pPr>
              <w:pStyle w:val="Normal"/>
              <w:spacing w:before="0" w:beforeAutospacing="off" w:after="0" w:afterAutospacing="off"/>
              <w:rPr>
                <w:rFonts w:ascii="Times New Roman" w:hAnsi="Times New Roman" w:eastAsia="Times New Roman" w:cs="Times New Roman"/>
                <w:color w:val="auto"/>
              </w:rPr>
            </w:pPr>
            <w:r w:rsidRPr="696BF09B" w:rsidR="38B4AFFA">
              <w:rPr>
                <w:rFonts w:ascii="Times New Roman" w:hAnsi="Times New Roman" w:eastAsia="Times New Roman" w:cs="Times New Roman"/>
                <w:color w:val="auto"/>
                <w:sz w:val="24"/>
                <w:szCs w:val="24"/>
              </w:rPr>
              <w:t xml:space="preserve">3.1 </w:t>
            </w:r>
            <w:r w:rsidRPr="696BF09B" w:rsidR="2D4E78E6">
              <w:rPr>
                <w:rFonts w:ascii="Times New Roman" w:hAnsi="Times New Roman" w:eastAsia="Times New Roman" w:cs="Times New Roman"/>
                <w:color w:val="auto"/>
              </w:rPr>
              <w:t>Hyperfocus on Enjoyable Activities.</w:t>
            </w:r>
          </w:p>
        </w:tc>
        <w:tc>
          <w:tcPr>
            <w:tcW w:w="1869" w:type="dxa"/>
            <w:tcBorders>
              <w:top w:val="nil"/>
              <w:left w:val="nil"/>
              <w:bottom w:val="nil"/>
              <w:right w:val="nil"/>
            </w:tcBorders>
            <w:tcMar>
              <w:left w:w="108" w:type="dxa"/>
              <w:right w:w="108" w:type="dxa"/>
            </w:tcMar>
            <w:vAlign w:val="top"/>
          </w:tcPr>
          <w:p w:rsidR="3176C48B" w:rsidP="696BF09B" w:rsidRDefault="3176C48B" w14:paraId="1A72FFD0" w14:textId="57708469">
            <w:pPr>
              <w:pStyle w:val="Normal"/>
              <w:spacing w:before="0" w:beforeAutospacing="off" w:after="0" w:afterAutospacing="off"/>
              <w:rPr>
                <w:rFonts w:ascii="Times New Roman" w:hAnsi="Times New Roman" w:eastAsia="Times New Roman" w:cs="Times New Roman"/>
                <w:color w:val="auto"/>
              </w:rPr>
            </w:pPr>
            <w:r w:rsidRPr="696BF09B" w:rsidR="2D4E78E6">
              <w:rPr>
                <w:rFonts w:ascii="Times New Roman" w:hAnsi="Times New Roman" w:eastAsia="Times New Roman" w:cs="Times New Roman"/>
                <w:color w:val="auto"/>
              </w:rPr>
              <w:t xml:space="preserve">“I love painting models, especially dinosaur models” </w:t>
            </w:r>
          </w:p>
        </w:tc>
        <w:tc>
          <w:tcPr>
            <w:tcW w:w="2060" w:type="dxa"/>
            <w:tcBorders>
              <w:top w:val="nil"/>
              <w:left w:val="nil"/>
              <w:bottom w:val="nil"/>
              <w:right w:val="nil"/>
            </w:tcBorders>
            <w:tcMar>
              <w:left w:w="108" w:type="dxa"/>
              <w:right w:w="108" w:type="dxa"/>
            </w:tcMar>
            <w:vAlign w:val="top"/>
          </w:tcPr>
          <w:p w:rsidR="3176C48B" w:rsidP="696BF09B" w:rsidRDefault="3176C48B" w14:paraId="7B2D99FA" w14:textId="05466D08">
            <w:pPr>
              <w:pStyle w:val="Normal"/>
              <w:spacing w:before="0" w:beforeAutospacing="off" w:after="0" w:afterAutospacing="off"/>
              <w:rPr>
                <w:rFonts w:ascii="Times New Roman" w:hAnsi="Times New Roman" w:eastAsia="Times New Roman" w:cs="Times New Roman"/>
                <w:color w:val="auto"/>
              </w:rPr>
            </w:pPr>
            <w:r w:rsidRPr="696BF09B" w:rsidR="2D4E78E6">
              <w:rPr>
                <w:rFonts w:ascii="Times New Roman" w:hAnsi="Times New Roman" w:eastAsia="Times New Roman" w:cs="Times New Roman"/>
                <w:color w:val="auto"/>
              </w:rPr>
              <w:t>Transcript 5, P10, L195-196.</w:t>
            </w:r>
          </w:p>
        </w:tc>
      </w:tr>
      <w:tr w:rsidR="306FB3FA" w:rsidTr="696BF09B" w14:paraId="611BCC76">
        <w:trPr>
          <w:trHeight w:val="300"/>
        </w:trPr>
        <w:tc>
          <w:tcPr>
            <w:tcW w:w="2175" w:type="dxa"/>
            <w:tcBorders>
              <w:top w:val="nil"/>
              <w:left w:val="nil"/>
              <w:bottom w:val="nil"/>
              <w:right w:val="nil"/>
            </w:tcBorders>
            <w:tcMar>
              <w:left w:w="108" w:type="dxa"/>
              <w:right w:w="108" w:type="dxa"/>
            </w:tcMar>
            <w:vAlign w:val="top"/>
          </w:tcPr>
          <w:p w:rsidR="306FB3FA" w:rsidP="696BF09B" w:rsidRDefault="306FB3FA" w14:paraId="5F0C688E" w14:textId="7199AB3E">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2525" w:type="dxa"/>
            <w:tcBorders>
              <w:top w:val="nil"/>
              <w:left w:val="nil"/>
              <w:bottom w:val="nil"/>
              <w:right w:val="nil"/>
            </w:tcBorders>
            <w:tcMar>
              <w:left w:w="108" w:type="dxa"/>
              <w:right w:w="108" w:type="dxa"/>
            </w:tcMar>
            <w:vAlign w:val="top"/>
          </w:tcPr>
          <w:p w:rsidR="306FB3FA" w:rsidP="696BF09B" w:rsidRDefault="306FB3FA" w14:paraId="013DD60D" w14:textId="7332BEB0">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1869" w:type="dxa"/>
            <w:tcBorders>
              <w:top w:val="nil"/>
              <w:left w:val="nil"/>
              <w:bottom w:val="nil"/>
              <w:right w:val="nil"/>
            </w:tcBorders>
            <w:tcMar>
              <w:left w:w="108" w:type="dxa"/>
              <w:right w:w="108" w:type="dxa"/>
            </w:tcMar>
            <w:vAlign w:val="top"/>
          </w:tcPr>
          <w:p w:rsidR="306FB3FA" w:rsidP="696BF09B" w:rsidRDefault="306FB3FA" w14:paraId="09884AC1" w14:textId="00D213BF">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2060" w:type="dxa"/>
            <w:tcBorders>
              <w:top w:val="nil"/>
              <w:left w:val="nil"/>
              <w:bottom w:val="nil"/>
              <w:right w:val="nil"/>
            </w:tcBorders>
            <w:tcMar>
              <w:left w:w="108" w:type="dxa"/>
              <w:right w:w="108" w:type="dxa"/>
            </w:tcMar>
            <w:vAlign w:val="top"/>
          </w:tcPr>
          <w:p w:rsidR="306FB3FA" w:rsidP="696BF09B" w:rsidRDefault="306FB3FA" w14:paraId="148D24D1" w14:textId="3628ADBC">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r>
      <w:tr w:rsidR="306FB3FA" w:rsidTr="696BF09B" w14:paraId="0C73AF4E">
        <w:trPr>
          <w:trHeight w:val="300"/>
        </w:trPr>
        <w:tc>
          <w:tcPr>
            <w:tcW w:w="2175" w:type="dxa"/>
            <w:tcBorders>
              <w:top w:val="nil"/>
              <w:left w:val="nil"/>
              <w:bottom w:val="nil"/>
              <w:right w:val="nil"/>
            </w:tcBorders>
            <w:tcMar>
              <w:left w:w="108" w:type="dxa"/>
              <w:right w:w="108" w:type="dxa"/>
            </w:tcMar>
            <w:vAlign w:val="top"/>
          </w:tcPr>
          <w:p w:rsidR="306FB3FA" w:rsidP="696BF09B" w:rsidRDefault="306FB3FA" w14:paraId="1A3C6386" w14:textId="3D421675">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2525" w:type="dxa"/>
            <w:tcBorders>
              <w:top w:val="nil"/>
              <w:left w:val="nil"/>
              <w:bottom w:val="nil"/>
              <w:right w:val="nil"/>
            </w:tcBorders>
            <w:tcMar>
              <w:left w:w="108" w:type="dxa"/>
              <w:right w:w="108" w:type="dxa"/>
            </w:tcMar>
            <w:vAlign w:val="top"/>
          </w:tcPr>
          <w:p w:rsidR="306FB3FA" w:rsidP="696BF09B" w:rsidRDefault="306FB3FA" w14:paraId="7701139B" w14:textId="3B5A1D3C">
            <w:pPr>
              <w:pStyle w:val="Normal"/>
              <w:rPr>
                <w:rFonts w:ascii="Times New Roman" w:hAnsi="Times New Roman" w:eastAsia="Times New Roman" w:cs="Times New Roman"/>
                <w:color w:val="auto"/>
              </w:rPr>
            </w:pPr>
            <w:r w:rsidRPr="696BF09B" w:rsidR="38B4AFFA">
              <w:rPr>
                <w:rFonts w:ascii="Times New Roman" w:hAnsi="Times New Roman" w:eastAsia="Times New Roman" w:cs="Times New Roman"/>
                <w:color w:val="auto"/>
                <w:sz w:val="24"/>
                <w:szCs w:val="24"/>
              </w:rPr>
              <w:t xml:space="preserve">3.2 </w:t>
            </w:r>
            <w:r w:rsidRPr="696BF09B" w:rsidR="275C2DF5">
              <w:rPr>
                <w:rFonts w:ascii="Times New Roman" w:hAnsi="Times New Roman" w:eastAsia="Times New Roman" w:cs="Times New Roman"/>
                <w:color w:val="auto"/>
              </w:rPr>
              <w:t>Physical Energy as an Advantage in Sports and Physical Activities.</w:t>
            </w:r>
          </w:p>
          <w:p w:rsidR="306FB3FA" w:rsidP="696BF09B" w:rsidRDefault="306FB3FA" w14:paraId="7CD75015" w14:textId="1BAE18D1">
            <w:pPr>
              <w:spacing w:before="0" w:beforeAutospacing="off" w:after="0" w:afterAutospacing="off"/>
              <w:rPr>
                <w:rFonts w:ascii="Times New Roman" w:hAnsi="Times New Roman" w:eastAsia="Times New Roman" w:cs="Times New Roman"/>
                <w:color w:val="auto"/>
                <w:sz w:val="24"/>
                <w:szCs w:val="24"/>
              </w:rPr>
            </w:pPr>
          </w:p>
        </w:tc>
        <w:tc>
          <w:tcPr>
            <w:tcW w:w="1869" w:type="dxa"/>
            <w:tcBorders>
              <w:top w:val="nil"/>
              <w:left w:val="nil"/>
              <w:bottom w:val="nil"/>
              <w:right w:val="nil"/>
            </w:tcBorders>
            <w:tcMar>
              <w:left w:w="108" w:type="dxa"/>
              <w:right w:w="108" w:type="dxa"/>
            </w:tcMar>
            <w:vAlign w:val="top"/>
          </w:tcPr>
          <w:p w:rsidR="48E9B5B0" w:rsidP="696BF09B" w:rsidRDefault="48E9B5B0" w14:paraId="0A9330DC" w14:textId="079CEFF3">
            <w:pPr>
              <w:pStyle w:val="Normal"/>
              <w:rPr>
                <w:rFonts w:ascii="Times New Roman" w:hAnsi="Times New Roman" w:eastAsia="Times New Roman" w:cs="Times New Roman"/>
                <w:color w:val="auto"/>
              </w:rPr>
            </w:pPr>
            <w:r w:rsidRPr="696BF09B" w:rsidR="275C2DF5">
              <w:rPr>
                <w:rFonts w:ascii="Times New Roman" w:hAnsi="Times New Roman" w:eastAsia="Times New Roman" w:cs="Times New Roman"/>
                <w:color w:val="auto"/>
              </w:rPr>
              <w:t xml:space="preserve">“I’m good at running… probably to do with my hyperactivity” </w:t>
            </w:r>
          </w:p>
          <w:p w:rsidR="306FB3FA" w:rsidP="696BF09B" w:rsidRDefault="306FB3FA" w14:paraId="68AEC78B" w14:textId="4B03F697">
            <w:pPr>
              <w:spacing w:before="0" w:beforeAutospacing="off" w:after="0" w:afterAutospacing="off"/>
              <w:rPr>
                <w:rFonts w:ascii="Times New Roman" w:hAnsi="Times New Roman" w:eastAsia="Times New Roman" w:cs="Times New Roman"/>
                <w:color w:val="auto"/>
                <w:sz w:val="24"/>
                <w:szCs w:val="24"/>
              </w:rPr>
            </w:pPr>
          </w:p>
        </w:tc>
        <w:tc>
          <w:tcPr>
            <w:tcW w:w="2060" w:type="dxa"/>
            <w:tcBorders>
              <w:top w:val="nil"/>
              <w:left w:val="nil"/>
              <w:bottom w:val="nil"/>
              <w:right w:val="nil"/>
            </w:tcBorders>
            <w:tcMar>
              <w:left w:w="108" w:type="dxa"/>
              <w:right w:w="108" w:type="dxa"/>
            </w:tcMar>
            <w:vAlign w:val="top"/>
          </w:tcPr>
          <w:p w:rsidR="48E9B5B0" w:rsidP="696BF09B" w:rsidRDefault="48E9B5B0" w14:paraId="00562276" w14:textId="2232BD76">
            <w:pPr>
              <w:pStyle w:val="Normal"/>
              <w:spacing w:before="0" w:beforeAutospacing="off" w:after="0" w:afterAutospacing="off"/>
              <w:rPr>
                <w:rFonts w:ascii="Times New Roman" w:hAnsi="Times New Roman" w:eastAsia="Times New Roman" w:cs="Times New Roman"/>
                <w:color w:val="auto"/>
              </w:rPr>
            </w:pPr>
            <w:r w:rsidRPr="696BF09B" w:rsidR="275C2DF5">
              <w:rPr>
                <w:rFonts w:ascii="Times New Roman" w:hAnsi="Times New Roman" w:eastAsia="Times New Roman" w:cs="Times New Roman"/>
                <w:color w:val="auto"/>
              </w:rPr>
              <w:t>Transcript 4, P8, L233-234.</w:t>
            </w:r>
          </w:p>
        </w:tc>
      </w:tr>
      <w:tr w:rsidR="306FB3FA" w:rsidTr="696BF09B" w14:paraId="55609470">
        <w:trPr>
          <w:trHeight w:val="300"/>
        </w:trPr>
        <w:tc>
          <w:tcPr>
            <w:tcW w:w="2175" w:type="dxa"/>
            <w:tcBorders>
              <w:top w:val="nil"/>
              <w:left w:val="nil"/>
              <w:bottom w:val="nil"/>
              <w:right w:val="nil"/>
            </w:tcBorders>
            <w:tcMar>
              <w:left w:w="108" w:type="dxa"/>
              <w:right w:w="108" w:type="dxa"/>
            </w:tcMar>
            <w:vAlign w:val="top"/>
          </w:tcPr>
          <w:p w:rsidR="306FB3FA" w:rsidP="696BF09B" w:rsidRDefault="306FB3FA" w14:paraId="53A8D860" w14:textId="7E1E54A3">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2525" w:type="dxa"/>
            <w:tcBorders>
              <w:top w:val="nil"/>
              <w:left w:val="nil"/>
              <w:bottom w:val="nil"/>
              <w:right w:val="nil"/>
            </w:tcBorders>
            <w:tcMar>
              <w:left w:w="108" w:type="dxa"/>
              <w:right w:w="108" w:type="dxa"/>
            </w:tcMar>
            <w:vAlign w:val="top"/>
          </w:tcPr>
          <w:p w:rsidR="306FB3FA" w:rsidP="696BF09B" w:rsidRDefault="306FB3FA" w14:paraId="44436DE6" w14:textId="73663D09">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1869" w:type="dxa"/>
            <w:tcBorders>
              <w:top w:val="nil"/>
              <w:left w:val="nil"/>
              <w:bottom w:val="nil"/>
              <w:right w:val="nil"/>
            </w:tcBorders>
            <w:tcMar>
              <w:left w:w="108" w:type="dxa"/>
              <w:right w:w="108" w:type="dxa"/>
            </w:tcMar>
            <w:vAlign w:val="top"/>
          </w:tcPr>
          <w:p w:rsidR="306FB3FA" w:rsidP="696BF09B" w:rsidRDefault="306FB3FA" w14:paraId="052A53BD" w14:textId="091B8452">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2060" w:type="dxa"/>
            <w:tcBorders>
              <w:top w:val="nil"/>
              <w:left w:val="nil"/>
              <w:bottom w:val="nil"/>
              <w:right w:val="nil"/>
            </w:tcBorders>
            <w:tcMar>
              <w:left w:w="108" w:type="dxa"/>
              <w:right w:w="108" w:type="dxa"/>
            </w:tcMar>
            <w:vAlign w:val="top"/>
          </w:tcPr>
          <w:p w:rsidR="306FB3FA" w:rsidP="696BF09B" w:rsidRDefault="306FB3FA" w14:paraId="08F03DD7" w14:textId="0E4FAA84">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r>
      <w:tr w:rsidR="306FB3FA" w:rsidTr="696BF09B" w14:paraId="454DA739">
        <w:trPr>
          <w:trHeight w:val="300"/>
        </w:trPr>
        <w:tc>
          <w:tcPr>
            <w:tcW w:w="2175" w:type="dxa"/>
            <w:tcBorders>
              <w:top w:val="nil"/>
              <w:left w:val="nil"/>
              <w:bottom w:val="nil"/>
              <w:right w:val="nil"/>
            </w:tcBorders>
            <w:tcMar>
              <w:left w:w="108" w:type="dxa"/>
              <w:right w:w="108" w:type="dxa"/>
            </w:tcMar>
            <w:vAlign w:val="top"/>
          </w:tcPr>
          <w:p w:rsidR="306FB3FA" w:rsidP="696BF09B" w:rsidRDefault="306FB3FA" w14:paraId="3B400286" w14:textId="5BDD89D5">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2525" w:type="dxa"/>
            <w:tcBorders>
              <w:top w:val="nil"/>
              <w:left w:val="nil"/>
              <w:bottom w:val="nil"/>
              <w:right w:val="nil"/>
            </w:tcBorders>
            <w:tcMar>
              <w:left w:w="108" w:type="dxa"/>
              <w:right w:w="108" w:type="dxa"/>
            </w:tcMar>
            <w:vAlign w:val="top"/>
          </w:tcPr>
          <w:p w:rsidR="306FB3FA" w:rsidP="696BF09B" w:rsidRDefault="306FB3FA" w14:paraId="762D9954" w14:textId="5664B7F8">
            <w:pPr>
              <w:pStyle w:val="Normal"/>
              <w:spacing w:before="0" w:beforeAutospacing="off" w:after="0" w:afterAutospacing="off"/>
              <w:rPr>
                <w:rFonts w:ascii="Times New Roman" w:hAnsi="Times New Roman" w:eastAsia="Times New Roman" w:cs="Times New Roman"/>
                <w:color w:val="auto"/>
              </w:rPr>
            </w:pPr>
            <w:r w:rsidRPr="696BF09B" w:rsidR="38B4AFFA">
              <w:rPr>
                <w:rFonts w:ascii="Times New Roman" w:hAnsi="Times New Roman" w:eastAsia="Times New Roman" w:cs="Times New Roman"/>
                <w:color w:val="auto"/>
                <w:sz w:val="24"/>
                <w:szCs w:val="24"/>
              </w:rPr>
              <w:t>3.3</w:t>
            </w:r>
            <w:r w:rsidRPr="696BF09B" w:rsidR="4B1E274D">
              <w:rPr>
                <w:rFonts w:ascii="Times New Roman" w:hAnsi="Times New Roman" w:eastAsia="Times New Roman" w:cs="Times New Roman"/>
                <w:color w:val="auto"/>
              </w:rPr>
              <w:t xml:space="preserve"> Fearlessness and Willingness to </w:t>
            </w:r>
            <w:r w:rsidRPr="696BF09B" w:rsidR="4B1E274D">
              <w:rPr>
                <w:rFonts w:ascii="Times New Roman" w:hAnsi="Times New Roman" w:eastAsia="Times New Roman" w:cs="Times New Roman"/>
                <w:color w:val="auto"/>
              </w:rPr>
              <w:t xml:space="preserve">Try </w:t>
            </w:r>
            <w:r w:rsidRPr="696BF09B" w:rsidR="4B1E274D">
              <w:rPr>
                <w:rFonts w:ascii="Times New Roman" w:hAnsi="Times New Roman" w:eastAsia="Times New Roman" w:cs="Times New Roman"/>
                <w:color w:val="auto"/>
              </w:rPr>
              <w:t>New Things.</w:t>
            </w:r>
          </w:p>
        </w:tc>
        <w:tc>
          <w:tcPr>
            <w:tcW w:w="1869" w:type="dxa"/>
            <w:tcBorders>
              <w:top w:val="nil"/>
              <w:left w:val="nil"/>
              <w:bottom w:val="nil"/>
              <w:right w:val="nil"/>
            </w:tcBorders>
            <w:tcMar>
              <w:left w:w="108" w:type="dxa"/>
              <w:right w:w="108" w:type="dxa"/>
            </w:tcMar>
            <w:vAlign w:val="top"/>
          </w:tcPr>
          <w:p w:rsidR="03898824" w:rsidP="696BF09B" w:rsidRDefault="03898824" w14:paraId="621C7E80" w14:textId="2E0BBCF0">
            <w:pPr>
              <w:pStyle w:val="Normal"/>
              <w:spacing w:before="0" w:beforeAutospacing="off" w:after="0" w:afterAutospacing="off"/>
              <w:rPr>
                <w:rFonts w:ascii="Times New Roman" w:hAnsi="Times New Roman" w:eastAsia="Times New Roman" w:cs="Times New Roman"/>
                <w:color w:val="auto"/>
              </w:rPr>
            </w:pPr>
            <w:r w:rsidRPr="696BF09B" w:rsidR="4B1E274D">
              <w:rPr>
                <w:rFonts w:ascii="Times New Roman" w:hAnsi="Times New Roman" w:eastAsia="Times New Roman" w:cs="Times New Roman"/>
                <w:color w:val="auto"/>
              </w:rPr>
              <w:t xml:space="preserve">“I like just jumped… I was much braver and more willing to jump than adults” </w:t>
            </w:r>
          </w:p>
        </w:tc>
        <w:tc>
          <w:tcPr>
            <w:tcW w:w="2060" w:type="dxa"/>
            <w:tcBorders>
              <w:top w:val="nil"/>
              <w:left w:val="nil"/>
              <w:bottom w:val="nil"/>
              <w:right w:val="nil"/>
            </w:tcBorders>
            <w:tcMar>
              <w:left w:w="108" w:type="dxa"/>
              <w:right w:w="108" w:type="dxa"/>
            </w:tcMar>
            <w:vAlign w:val="top"/>
          </w:tcPr>
          <w:p w:rsidR="03898824" w:rsidP="696BF09B" w:rsidRDefault="03898824" w14:paraId="05F2B01A" w14:textId="29EAF1ED">
            <w:pPr>
              <w:pStyle w:val="Normal"/>
              <w:spacing w:before="0" w:beforeAutospacing="off" w:after="0" w:afterAutospacing="off"/>
              <w:rPr>
                <w:rFonts w:ascii="Times New Roman" w:hAnsi="Times New Roman" w:eastAsia="Times New Roman" w:cs="Times New Roman"/>
                <w:color w:val="auto"/>
              </w:rPr>
            </w:pPr>
            <w:r w:rsidRPr="696BF09B" w:rsidR="4B1E274D">
              <w:rPr>
                <w:rFonts w:ascii="Times New Roman" w:hAnsi="Times New Roman" w:eastAsia="Times New Roman" w:cs="Times New Roman"/>
                <w:color w:val="auto"/>
              </w:rPr>
              <w:t>Transcript 3, P6, L178-179.</w:t>
            </w:r>
          </w:p>
        </w:tc>
      </w:tr>
      <w:tr w:rsidR="306FB3FA" w:rsidTr="696BF09B" w14:paraId="1AF6CD16">
        <w:trPr>
          <w:trHeight w:val="300"/>
        </w:trPr>
        <w:tc>
          <w:tcPr>
            <w:tcW w:w="2175" w:type="dxa"/>
            <w:tcBorders>
              <w:top w:val="nil"/>
              <w:left w:val="nil"/>
              <w:bottom w:val="nil"/>
              <w:right w:val="nil"/>
            </w:tcBorders>
            <w:tcMar>
              <w:left w:w="108" w:type="dxa"/>
              <w:right w:w="108" w:type="dxa"/>
            </w:tcMar>
            <w:vAlign w:val="top"/>
          </w:tcPr>
          <w:p w:rsidR="306FB3FA" w:rsidP="696BF09B" w:rsidRDefault="306FB3FA" w14:paraId="40245E8A" w14:textId="05A09181">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2525" w:type="dxa"/>
            <w:tcBorders>
              <w:top w:val="nil"/>
              <w:left w:val="nil"/>
              <w:bottom w:val="nil"/>
              <w:right w:val="nil"/>
            </w:tcBorders>
            <w:tcMar>
              <w:left w:w="108" w:type="dxa"/>
              <w:right w:w="108" w:type="dxa"/>
            </w:tcMar>
            <w:vAlign w:val="top"/>
          </w:tcPr>
          <w:p w:rsidR="306FB3FA" w:rsidP="696BF09B" w:rsidRDefault="306FB3FA" w14:paraId="796665A2" w14:textId="14089237">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1869" w:type="dxa"/>
            <w:tcBorders>
              <w:top w:val="nil"/>
              <w:left w:val="nil"/>
              <w:bottom w:val="nil"/>
              <w:right w:val="nil"/>
            </w:tcBorders>
            <w:tcMar>
              <w:left w:w="108" w:type="dxa"/>
              <w:right w:w="108" w:type="dxa"/>
            </w:tcMar>
            <w:vAlign w:val="top"/>
          </w:tcPr>
          <w:p w:rsidR="306FB3FA" w:rsidP="696BF09B" w:rsidRDefault="306FB3FA" w14:paraId="7970DF47" w14:textId="372BBF4B">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2060" w:type="dxa"/>
            <w:tcBorders>
              <w:top w:val="nil"/>
              <w:left w:val="nil"/>
              <w:bottom w:val="nil"/>
              <w:right w:val="nil"/>
            </w:tcBorders>
            <w:tcMar>
              <w:left w:w="108" w:type="dxa"/>
              <w:right w:w="108" w:type="dxa"/>
            </w:tcMar>
            <w:vAlign w:val="top"/>
          </w:tcPr>
          <w:p w:rsidR="306FB3FA" w:rsidP="696BF09B" w:rsidRDefault="306FB3FA" w14:paraId="5F2F991B" w14:textId="1744A15C">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r>
      <w:tr w:rsidR="306FB3FA" w:rsidTr="696BF09B" w14:paraId="56A7A712">
        <w:trPr>
          <w:trHeight w:val="300"/>
        </w:trPr>
        <w:tc>
          <w:tcPr>
            <w:tcW w:w="2175" w:type="dxa"/>
            <w:tcBorders>
              <w:top w:val="nil"/>
              <w:left w:val="nil"/>
              <w:bottom w:val="single" w:color="000000" w:themeColor="text1" w:sz="8"/>
              <w:right w:val="nil"/>
            </w:tcBorders>
            <w:tcMar>
              <w:left w:w="108" w:type="dxa"/>
              <w:right w:w="108" w:type="dxa"/>
            </w:tcMar>
            <w:vAlign w:val="top"/>
          </w:tcPr>
          <w:p w:rsidR="306FB3FA" w:rsidP="696BF09B" w:rsidRDefault="306FB3FA" w14:paraId="3A0DDAD2" w14:textId="5B442587">
            <w:pPr>
              <w:spacing w:before="0" w:beforeAutospacing="off" w:after="0" w:afterAutospacing="off"/>
              <w:rPr>
                <w:rFonts w:ascii="Times New Roman" w:hAnsi="Times New Roman" w:eastAsia="Times New Roman" w:cs="Times New Roman"/>
                <w:color w:val="auto"/>
                <w:sz w:val="24"/>
                <w:szCs w:val="24"/>
              </w:rPr>
            </w:pPr>
            <w:r w:rsidRPr="696BF09B" w:rsidR="38B4AFFA">
              <w:rPr>
                <w:rFonts w:ascii="Times New Roman" w:hAnsi="Times New Roman" w:eastAsia="Times New Roman" w:cs="Times New Roman"/>
                <w:color w:val="auto"/>
                <w:sz w:val="24"/>
                <w:szCs w:val="24"/>
              </w:rPr>
              <w:t xml:space="preserve"> </w:t>
            </w:r>
          </w:p>
        </w:tc>
        <w:tc>
          <w:tcPr>
            <w:tcW w:w="2525" w:type="dxa"/>
            <w:tcBorders>
              <w:top w:val="nil"/>
              <w:left w:val="nil"/>
              <w:bottom w:val="single" w:color="000000" w:themeColor="text1" w:sz="8"/>
              <w:right w:val="nil"/>
            </w:tcBorders>
            <w:tcMar>
              <w:left w:w="108" w:type="dxa"/>
              <w:right w:w="108" w:type="dxa"/>
            </w:tcMar>
            <w:vAlign w:val="top"/>
          </w:tcPr>
          <w:p w:rsidR="306FB3FA" w:rsidP="696BF09B" w:rsidRDefault="306FB3FA" w14:paraId="453FCAEF" w14:textId="05BED794">
            <w:pPr>
              <w:spacing w:before="0" w:beforeAutospacing="off" w:after="0" w:afterAutospacing="off"/>
              <w:rPr>
                <w:rFonts w:ascii="Times New Roman" w:hAnsi="Times New Roman" w:eastAsia="Times New Roman" w:cs="Times New Roman"/>
                <w:color w:val="auto"/>
                <w:sz w:val="24"/>
                <w:szCs w:val="24"/>
              </w:rPr>
            </w:pPr>
          </w:p>
        </w:tc>
        <w:tc>
          <w:tcPr>
            <w:tcW w:w="1869" w:type="dxa"/>
            <w:tcBorders>
              <w:top w:val="nil"/>
              <w:left w:val="nil"/>
              <w:bottom w:val="single" w:color="000000" w:themeColor="text1" w:sz="8"/>
              <w:right w:val="nil"/>
            </w:tcBorders>
            <w:tcMar>
              <w:left w:w="108" w:type="dxa"/>
              <w:right w:w="108" w:type="dxa"/>
            </w:tcMar>
            <w:vAlign w:val="top"/>
          </w:tcPr>
          <w:p w:rsidR="306FB3FA" w:rsidP="696BF09B" w:rsidRDefault="306FB3FA" w14:paraId="146F4B71" w14:textId="132662E6">
            <w:pPr>
              <w:spacing w:before="0" w:beforeAutospacing="off" w:after="0" w:afterAutospacing="off"/>
              <w:rPr>
                <w:rFonts w:ascii="Times New Roman" w:hAnsi="Times New Roman" w:eastAsia="Times New Roman" w:cs="Times New Roman"/>
                <w:color w:val="auto"/>
                <w:sz w:val="24"/>
                <w:szCs w:val="24"/>
              </w:rPr>
            </w:pPr>
          </w:p>
        </w:tc>
        <w:tc>
          <w:tcPr>
            <w:tcW w:w="2060" w:type="dxa"/>
            <w:tcBorders>
              <w:top w:val="nil"/>
              <w:left w:val="nil"/>
              <w:bottom w:val="single" w:color="000000" w:themeColor="text1" w:sz="8"/>
              <w:right w:val="nil"/>
            </w:tcBorders>
            <w:tcMar>
              <w:left w:w="108" w:type="dxa"/>
              <w:right w:w="108" w:type="dxa"/>
            </w:tcMar>
            <w:vAlign w:val="top"/>
          </w:tcPr>
          <w:p w:rsidR="306FB3FA" w:rsidP="696BF09B" w:rsidRDefault="306FB3FA" w14:paraId="69A3BE6A" w14:textId="23697732">
            <w:pPr>
              <w:spacing w:before="0" w:beforeAutospacing="off" w:after="0" w:afterAutospacing="off"/>
              <w:rPr>
                <w:rFonts w:ascii="Times New Roman" w:hAnsi="Times New Roman" w:eastAsia="Times New Roman" w:cs="Times New Roman"/>
                <w:color w:val="auto"/>
                <w:sz w:val="24"/>
                <w:szCs w:val="24"/>
              </w:rPr>
            </w:pPr>
          </w:p>
        </w:tc>
      </w:tr>
    </w:tbl>
    <w:p xmlns:wp14="http://schemas.microsoft.com/office/word/2010/wordml" w:rsidP="696BF09B" wp14:paraId="20218567" wp14:textId="4B8C5792">
      <w:pPr>
        <w:pStyle w:val="Normal"/>
        <w:rPr>
          <w:rFonts w:ascii="Times New Roman" w:hAnsi="Times New Roman" w:eastAsia="Times New Roman" w:cs="Times New Roman"/>
          <w:color w:val="auto"/>
        </w:rPr>
      </w:pPr>
    </w:p>
    <w:p w:rsidR="696BF09B" w:rsidRDefault="696BF09B" w14:paraId="364B9F94" w14:textId="2B5ACBA5">
      <w:r>
        <w:br w:type="page"/>
      </w:r>
    </w:p>
    <w:p xmlns:wp14="http://schemas.microsoft.com/office/word/2010/wordml" w:rsidP="055229FB" wp14:paraId="2ECEAC54" wp14:textId="0FA5DE54">
      <w:pPr>
        <w:pStyle w:val="Normal"/>
        <w:spacing w:line="480" w:lineRule="auto"/>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Superordinate theme 1: Struggles with Academic Expectations and Self-Discipline</w:t>
      </w:r>
      <w:r w:rsidRPr="055229FB" w:rsidR="06E8E3DC">
        <w:rPr>
          <w:rFonts w:ascii="Times New Roman" w:hAnsi="Times New Roman" w:eastAsia="Times New Roman" w:cs="Times New Roman"/>
          <w:color w:val="auto"/>
          <w:sz w:val="24"/>
          <w:szCs w:val="24"/>
        </w:rPr>
        <w:t>.</w:t>
      </w:r>
      <w:r w:rsidRPr="055229FB" w:rsidR="4EBBBF59">
        <w:rPr>
          <w:rFonts w:ascii="Times New Roman" w:hAnsi="Times New Roman" w:eastAsia="Times New Roman" w:cs="Times New Roman"/>
          <w:color w:val="auto"/>
          <w:sz w:val="24"/>
          <w:szCs w:val="24"/>
        </w:rPr>
        <w:t xml:space="preserve"> “I just can’t focus long enough to finish anything…” </w:t>
      </w:r>
      <w:r w:rsidRPr="055229FB" w:rsidR="2167FC53">
        <w:rPr>
          <w:rFonts w:ascii="Times New Roman" w:hAnsi="Times New Roman" w:eastAsia="Times New Roman" w:cs="Times New Roman"/>
          <w:color w:val="auto"/>
          <w:sz w:val="24"/>
          <w:szCs w:val="24"/>
        </w:rPr>
        <w:t>(</w:t>
      </w:r>
      <w:r w:rsidRPr="055229FB" w:rsidR="2EB5EAB1">
        <w:rPr>
          <w:rFonts w:ascii="Times New Roman" w:hAnsi="Times New Roman" w:eastAsia="Times New Roman" w:cs="Times New Roman"/>
          <w:color w:val="auto"/>
          <w:sz w:val="24"/>
          <w:szCs w:val="24"/>
        </w:rPr>
        <w:t>Transcript</w:t>
      </w:r>
      <w:r w:rsidRPr="055229FB" w:rsidR="7A1E8177">
        <w:rPr>
          <w:rFonts w:ascii="Times New Roman" w:hAnsi="Times New Roman" w:eastAsia="Times New Roman" w:cs="Times New Roman"/>
          <w:color w:val="auto"/>
          <w:sz w:val="24"/>
          <w:szCs w:val="24"/>
        </w:rPr>
        <w:t xml:space="preserve"> 1, P1, L8-9).</w:t>
      </w:r>
      <w:r w:rsidRPr="055229FB" w:rsidR="4EBBBF59">
        <w:rPr>
          <w:rFonts w:ascii="Times New Roman" w:hAnsi="Times New Roman" w:eastAsia="Times New Roman" w:cs="Times New Roman"/>
          <w:color w:val="auto"/>
          <w:sz w:val="24"/>
          <w:szCs w:val="24"/>
        </w:rPr>
        <w:t xml:space="preserve"> </w:t>
      </w:r>
    </w:p>
    <w:p xmlns:wp14="http://schemas.microsoft.com/office/word/2010/wordml" w:rsidP="055229FB" wp14:paraId="325F3AF1" wp14:textId="75978A45">
      <w:pPr>
        <w:pStyle w:val="Normal"/>
        <w:spacing w:line="480" w:lineRule="auto"/>
        <w:ind w:firstLine="720"/>
        <w:rPr>
          <w:rFonts w:ascii="Times New Roman" w:hAnsi="Times New Roman" w:eastAsia="Times New Roman" w:cs="Times New Roman"/>
          <w:color w:val="auto"/>
          <w:sz w:val="24"/>
          <w:szCs w:val="24"/>
        </w:rPr>
      </w:pPr>
      <w:r w:rsidRPr="49A0EC4C" w:rsidR="4EBBBF59">
        <w:rPr>
          <w:rFonts w:ascii="Times New Roman" w:hAnsi="Times New Roman" w:eastAsia="Times New Roman" w:cs="Times New Roman"/>
          <w:color w:val="auto"/>
          <w:sz w:val="24"/>
          <w:szCs w:val="24"/>
        </w:rPr>
        <w:t xml:space="preserve">This theme </w:t>
      </w:r>
      <w:r w:rsidRPr="49A0EC4C" w:rsidR="4EBBBF59">
        <w:rPr>
          <w:rFonts w:ascii="Times New Roman" w:hAnsi="Times New Roman" w:eastAsia="Times New Roman" w:cs="Times New Roman"/>
          <w:color w:val="auto"/>
          <w:sz w:val="24"/>
          <w:szCs w:val="24"/>
        </w:rPr>
        <w:t>emerged</w:t>
      </w:r>
      <w:r w:rsidRPr="49A0EC4C" w:rsidR="4EBBBF59">
        <w:rPr>
          <w:rFonts w:ascii="Times New Roman" w:hAnsi="Times New Roman" w:eastAsia="Times New Roman" w:cs="Times New Roman"/>
          <w:color w:val="auto"/>
          <w:sz w:val="24"/>
          <w:szCs w:val="24"/>
        </w:rPr>
        <w:t xml:space="preserve"> from participants’ reflections on the persistent challenges they face in structured educational settings due to ADHD-related traits. Participants </w:t>
      </w:r>
      <w:r w:rsidRPr="49A0EC4C" w:rsidR="4EBBBF59">
        <w:rPr>
          <w:rFonts w:ascii="Times New Roman" w:hAnsi="Times New Roman" w:eastAsia="Times New Roman" w:cs="Times New Roman"/>
          <w:color w:val="auto"/>
          <w:sz w:val="24"/>
          <w:szCs w:val="24"/>
        </w:rPr>
        <w:t>frequently</w:t>
      </w:r>
      <w:r w:rsidRPr="49A0EC4C" w:rsidR="4EBBBF59">
        <w:rPr>
          <w:rFonts w:ascii="Times New Roman" w:hAnsi="Times New Roman" w:eastAsia="Times New Roman" w:cs="Times New Roman"/>
          <w:color w:val="auto"/>
          <w:sz w:val="24"/>
          <w:szCs w:val="24"/>
        </w:rPr>
        <w:t xml:space="preserve"> described difficulties with academic performance, motivation, and task completion, expressing a tension between their efforts and the rigid expectations that emphasize self-discipline, sustained attention, and independence. </w:t>
      </w:r>
      <w:r w:rsidRPr="49A0EC4C" w:rsidR="3B9676A5">
        <w:rPr>
          <w:rFonts w:ascii="Times New Roman" w:hAnsi="Times New Roman" w:eastAsia="Times New Roman" w:cs="Times New Roman"/>
          <w:color w:val="auto"/>
          <w:sz w:val="24"/>
          <w:szCs w:val="24"/>
        </w:rPr>
        <w:t>In addition, t</w:t>
      </w:r>
      <w:r w:rsidRPr="49A0EC4C" w:rsidR="4EBBBF59">
        <w:rPr>
          <w:rFonts w:ascii="Times New Roman" w:hAnsi="Times New Roman" w:eastAsia="Times New Roman" w:cs="Times New Roman"/>
          <w:color w:val="auto"/>
          <w:sz w:val="24"/>
          <w:szCs w:val="24"/>
        </w:rPr>
        <w:t xml:space="preserve">hese rigid structures often overlook the specific needs of neurodiverse students, creating cycles of frustration and self-doubt. This ongoing conflict highlights the emotional toll ADHD takes in traditional academic environments, where participants often feel misunderstood and unsupported. </w:t>
      </w:r>
    </w:p>
    <w:p xmlns:wp14="http://schemas.microsoft.com/office/word/2010/wordml" w:rsidP="055229FB" wp14:paraId="3CD2A9A6" wp14:textId="509C2890">
      <w:pPr>
        <w:pStyle w:val="Normal"/>
        <w:spacing w:line="480" w:lineRule="auto"/>
        <w:ind w:firstLine="720"/>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 xml:space="preserve">However, participants also </w:t>
      </w:r>
      <w:r w:rsidRPr="055229FB" w:rsidR="4EBBBF59">
        <w:rPr>
          <w:rFonts w:ascii="Times New Roman" w:hAnsi="Times New Roman" w:eastAsia="Times New Roman" w:cs="Times New Roman"/>
          <w:color w:val="auto"/>
          <w:sz w:val="24"/>
          <w:szCs w:val="24"/>
        </w:rPr>
        <w:t>identified</w:t>
      </w:r>
      <w:r w:rsidRPr="055229FB" w:rsidR="4EBBBF59">
        <w:rPr>
          <w:rFonts w:ascii="Times New Roman" w:hAnsi="Times New Roman" w:eastAsia="Times New Roman" w:cs="Times New Roman"/>
          <w:color w:val="auto"/>
          <w:sz w:val="24"/>
          <w:szCs w:val="24"/>
        </w:rPr>
        <w:t xml:space="preserve"> moments when their unique strengths, such as intense focus on tasks they find meaningful, helped them thrive. Their accounts suggest that interest-based learning or supportive frameworks could enable students with ADHD to engage more effectively and </w:t>
      </w:r>
      <w:r w:rsidRPr="055229FB" w:rsidR="4EBBBF59">
        <w:rPr>
          <w:rFonts w:ascii="Times New Roman" w:hAnsi="Times New Roman" w:eastAsia="Times New Roman" w:cs="Times New Roman"/>
          <w:color w:val="auto"/>
          <w:sz w:val="24"/>
          <w:szCs w:val="24"/>
        </w:rPr>
        <w:t>leverage</w:t>
      </w:r>
      <w:r w:rsidRPr="055229FB" w:rsidR="4EBBBF59">
        <w:rPr>
          <w:rFonts w:ascii="Times New Roman" w:hAnsi="Times New Roman" w:eastAsia="Times New Roman" w:cs="Times New Roman"/>
          <w:color w:val="auto"/>
          <w:sz w:val="24"/>
          <w:szCs w:val="24"/>
        </w:rPr>
        <w:t xml:space="preserve"> their strengths. Shifting toward more adaptive, interest-driven educational methods could allow these students to excel without feeling “inadequate” for struggling with conventional expectations. </w:t>
      </w:r>
    </w:p>
    <w:p xmlns:wp14="http://schemas.microsoft.com/office/word/2010/wordml" w:rsidP="055229FB" wp14:paraId="6776497F" wp14:textId="2467FD71">
      <w:pPr>
        <w:pStyle w:val="Normal"/>
        <w:spacing w:line="480" w:lineRule="auto"/>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 xml:space="preserve">Subordinate 1.1: </w:t>
      </w:r>
      <w:r w:rsidRPr="055229FB" w:rsidR="4EBBBF59">
        <w:rPr>
          <w:rFonts w:ascii="Times New Roman" w:hAnsi="Times New Roman" w:eastAsia="Times New Roman" w:cs="Times New Roman"/>
          <w:color w:val="auto"/>
          <w:sz w:val="24"/>
          <w:szCs w:val="24"/>
        </w:rPr>
        <w:t>Challenges with Sustained Focus and Completing Tasks</w:t>
      </w:r>
      <w:r w:rsidRPr="055229FB" w:rsidR="712FDBFE">
        <w:rPr>
          <w:rFonts w:ascii="Times New Roman" w:hAnsi="Times New Roman" w:eastAsia="Times New Roman" w:cs="Times New Roman"/>
          <w:color w:val="auto"/>
          <w:sz w:val="24"/>
          <w:szCs w:val="24"/>
        </w:rPr>
        <w:t>.</w:t>
      </w:r>
      <w:r w:rsidRPr="055229FB" w:rsidR="4EBBBF59">
        <w:rPr>
          <w:rFonts w:ascii="Times New Roman" w:hAnsi="Times New Roman" w:eastAsia="Times New Roman" w:cs="Times New Roman"/>
          <w:color w:val="auto"/>
          <w:sz w:val="24"/>
          <w:szCs w:val="24"/>
        </w:rPr>
        <w:t xml:space="preserve"> “I just can’t focus long enough to finish anything…” (</w:t>
      </w:r>
      <w:r w:rsidRPr="055229FB" w:rsidR="40E4847C">
        <w:rPr>
          <w:rFonts w:ascii="Times New Roman" w:hAnsi="Times New Roman" w:eastAsia="Times New Roman" w:cs="Times New Roman"/>
          <w:color w:val="auto"/>
          <w:sz w:val="24"/>
          <w:szCs w:val="24"/>
        </w:rPr>
        <w:t xml:space="preserve">Transcript 1, </w:t>
      </w:r>
      <w:r w:rsidRPr="055229FB" w:rsidR="06D2BBC3">
        <w:rPr>
          <w:rFonts w:ascii="Times New Roman" w:hAnsi="Times New Roman" w:eastAsia="Times New Roman" w:cs="Times New Roman"/>
          <w:color w:val="auto"/>
          <w:sz w:val="24"/>
          <w:szCs w:val="24"/>
        </w:rPr>
        <w:t>P1</w:t>
      </w:r>
      <w:r w:rsidRPr="055229FB" w:rsidR="40E4847C">
        <w:rPr>
          <w:rFonts w:ascii="Times New Roman" w:hAnsi="Times New Roman" w:eastAsia="Times New Roman" w:cs="Times New Roman"/>
          <w:color w:val="auto"/>
          <w:sz w:val="24"/>
          <w:szCs w:val="24"/>
        </w:rPr>
        <w:t xml:space="preserve">, </w:t>
      </w:r>
      <w:r w:rsidRPr="055229FB" w:rsidR="7C24586A">
        <w:rPr>
          <w:rFonts w:ascii="Times New Roman" w:hAnsi="Times New Roman" w:eastAsia="Times New Roman" w:cs="Times New Roman"/>
          <w:color w:val="auto"/>
          <w:sz w:val="24"/>
          <w:szCs w:val="24"/>
        </w:rPr>
        <w:t>L</w:t>
      </w:r>
      <w:r w:rsidRPr="055229FB" w:rsidR="7E93B860">
        <w:rPr>
          <w:rFonts w:ascii="Times New Roman" w:hAnsi="Times New Roman" w:eastAsia="Times New Roman" w:cs="Times New Roman"/>
          <w:color w:val="auto"/>
          <w:sz w:val="24"/>
          <w:szCs w:val="24"/>
        </w:rPr>
        <w:t>8</w:t>
      </w:r>
      <w:r w:rsidRPr="055229FB" w:rsidR="40E4847C">
        <w:rPr>
          <w:rFonts w:ascii="Times New Roman" w:hAnsi="Times New Roman" w:eastAsia="Times New Roman" w:cs="Times New Roman"/>
          <w:color w:val="auto"/>
          <w:sz w:val="24"/>
          <w:szCs w:val="24"/>
        </w:rPr>
        <w:t>-</w:t>
      </w:r>
      <w:r w:rsidRPr="055229FB" w:rsidR="0304491C">
        <w:rPr>
          <w:rFonts w:ascii="Times New Roman" w:hAnsi="Times New Roman" w:eastAsia="Times New Roman" w:cs="Times New Roman"/>
          <w:color w:val="auto"/>
          <w:sz w:val="24"/>
          <w:szCs w:val="24"/>
        </w:rPr>
        <w:t>9</w:t>
      </w:r>
      <w:r w:rsidRPr="055229FB" w:rsidR="4EBBBF59">
        <w:rPr>
          <w:rFonts w:ascii="Times New Roman" w:hAnsi="Times New Roman" w:eastAsia="Times New Roman" w:cs="Times New Roman"/>
          <w:color w:val="auto"/>
          <w:sz w:val="24"/>
          <w:szCs w:val="24"/>
        </w:rPr>
        <w:t xml:space="preserve">). </w:t>
      </w:r>
    </w:p>
    <w:p xmlns:wp14="http://schemas.microsoft.com/office/word/2010/wordml" w:rsidP="055229FB" wp14:paraId="4265F5EC" wp14:textId="51256850">
      <w:pPr>
        <w:pStyle w:val="Normal"/>
        <w:spacing w:before="240" w:beforeAutospacing="off" w:after="240" w:afterAutospacing="off" w:line="480" w:lineRule="auto"/>
        <w:ind w:firstLine="720"/>
        <w:rPr>
          <w:rFonts w:ascii="Times New Roman" w:hAnsi="Times New Roman" w:eastAsia="Times New Roman" w:cs="Times New Roman"/>
          <w:color w:val="auto"/>
          <w:sz w:val="24"/>
          <w:szCs w:val="24"/>
        </w:rPr>
      </w:pPr>
      <w:r w:rsidRPr="055229FB" w:rsidR="7B6C8174">
        <w:rPr>
          <w:rFonts w:ascii="Times New Roman" w:hAnsi="Times New Roman" w:eastAsia="Times New Roman" w:cs="Times New Roman"/>
          <w:noProof w:val="0"/>
          <w:color w:val="auto"/>
          <w:sz w:val="24"/>
          <w:szCs w:val="24"/>
          <w:lang w:val="en-US"/>
        </w:rPr>
        <w:t xml:space="preserve">This subtheme </w:t>
      </w:r>
      <w:r w:rsidRPr="055229FB" w:rsidR="7B6C8174">
        <w:rPr>
          <w:rFonts w:ascii="Times New Roman" w:hAnsi="Times New Roman" w:eastAsia="Times New Roman" w:cs="Times New Roman"/>
          <w:noProof w:val="0"/>
          <w:color w:val="auto"/>
          <w:sz w:val="24"/>
          <w:szCs w:val="24"/>
          <w:lang w:val="en-US"/>
        </w:rPr>
        <w:t>emerged</w:t>
      </w:r>
      <w:r w:rsidRPr="055229FB" w:rsidR="7B6C8174">
        <w:rPr>
          <w:rFonts w:ascii="Times New Roman" w:hAnsi="Times New Roman" w:eastAsia="Times New Roman" w:cs="Times New Roman"/>
          <w:noProof w:val="0"/>
          <w:color w:val="auto"/>
          <w:sz w:val="24"/>
          <w:szCs w:val="24"/>
          <w:lang w:val="en-US"/>
        </w:rPr>
        <w:t xml:space="preserve"> as participants </w:t>
      </w:r>
      <w:r w:rsidRPr="055229FB" w:rsidR="7B6C8174">
        <w:rPr>
          <w:rFonts w:ascii="Times New Roman" w:hAnsi="Times New Roman" w:eastAsia="Times New Roman" w:cs="Times New Roman"/>
          <w:noProof w:val="0"/>
          <w:color w:val="auto"/>
          <w:sz w:val="24"/>
          <w:szCs w:val="24"/>
          <w:lang w:val="en-US"/>
        </w:rPr>
        <w:t>frequently</w:t>
      </w:r>
      <w:r w:rsidRPr="055229FB" w:rsidR="7B6C8174">
        <w:rPr>
          <w:rFonts w:ascii="Times New Roman" w:hAnsi="Times New Roman" w:eastAsia="Times New Roman" w:cs="Times New Roman"/>
          <w:noProof w:val="0"/>
          <w:color w:val="auto"/>
          <w:sz w:val="24"/>
          <w:szCs w:val="24"/>
          <w:lang w:val="en-US"/>
        </w:rPr>
        <w:t xml:space="preserve"> described difficulties with sustained concentration, particularly in school settings that require prolonged focus and adherence to instructions. Participant </w:t>
      </w:r>
      <w:r w:rsidRPr="055229FB" w:rsidR="1C8C5618">
        <w:rPr>
          <w:rFonts w:ascii="Times New Roman" w:hAnsi="Times New Roman" w:eastAsia="Times New Roman" w:cs="Times New Roman"/>
          <w:noProof w:val="0"/>
          <w:color w:val="auto"/>
          <w:sz w:val="24"/>
          <w:szCs w:val="24"/>
          <w:lang w:val="en-US"/>
        </w:rPr>
        <w:t>one</w:t>
      </w:r>
      <w:r w:rsidRPr="055229FB" w:rsidR="7B6C8174">
        <w:rPr>
          <w:rFonts w:ascii="Times New Roman" w:hAnsi="Times New Roman" w:eastAsia="Times New Roman" w:cs="Times New Roman"/>
          <w:noProof w:val="0"/>
          <w:color w:val="auto"/>
          <w:sz w:val="24"/>
          <w:szCs w:val="24"/>
          <w:lang w:val="en-US"/>
        </w:rPr>
        <w:t xml:space="preserve"> shared the following</w:t>
      </w:r>
      <w:r w:rsidRPr="055229FB" w:rsidR="7FC6F66A">
        <w:rPr>
          <w:rFonts w:ascii="Times New Roman" w:hAnsi="Times New Roman" w:eastAsia="Times New Roman" w:cs="Times New Roman"/>
          <w:noProof w:val="0"/>
          <w:color w:val="auto"/>
          <w:sz w:val="24"/>
          <w:szCs w:val="24"/>
          <w:lang w:val="en-US"/>
        </w:rPr>
        <w:t>,</w:t>
      </w:r>
      <w:r w:rsidRPr="055229FB" w:rsidR="7B6C8174">
        <w:rPr>
          <w:rFonts w:ascii="Times New Roman" w:hAnsi="Times New Roman" w:eastAsia="Times New Roman" w:cs="Times New Roman"/>
          <w:noProof w:val="0"/>
          <w:color w:val="auto"/>
          <w:sz w:val="24"/>
          <w:szCs w:val="24"/>
          <w:lang w:val="en-US"/>
        </w:rPr>
        <w:t xml:space="preserve"> “I just can’t focus long enough to finish anything…”</w:t>
      </w:r>
      <w:r w:rsidRPr="055229FB" w:rsidR="52558AC6">
        <w:rPr>
          <w:rFonts w:ascii="Times New Roman" w:hAnsi="Times New Roman" w:eastAsia="Times New Roman" w:cs="Times New Roman"/>
          <w:noProof w:val="0"/>
          <w:color w:val="auto"/>
          <w:sz w:val="24"/>
          <w:szCs w:val="24"/>
          <w:lang w:val="en-US"/>
        </w:rPr>
        <w:t xml:space="preserve"> </w:t>
      </w:r>
      <w:r w:rsidRPr="055229FB" w:rsidR="52558AC6">
        <w:rPr>
          <w:rFonts w:ascii="Times New Roman" w:hAnsi="Times New Roman" w:eastAsia="Times New Roman" w:cs="Times New Roman"/>
          <w:color w:val="auto"/>
          <w:sz w:val="24"/>
          <w:szCs w:val="24"/>
        </w:rPr>
        <w:t>(Transcript 1, P1, L8-9)</w:t>
      </w:r>
      <w:r w:rsidRPr="055229FB" w:rsidR="372299C0">
        <w:rPr>
          <w:rFonts w:ascii="Times New Roman" w:hAnsi="Times New Roman" w:eastAsia="Times New Roman" w:cs="Times New Roman"/>
          <w:color w:val="auto"/>
          <w:sz w:val="24"/>
          <w:szCs w:val="24"/>
        </w:rPr>
        <w:t>.</w:t>
      </w:r>
    </w:p>
    <w:p xmlns:wp14="http://schemas.microsoft.com/office/word/2010/wordml" w:rsidP="696BF09B" wp14:paraId="26C5DC0E" wp14:textId="4E7D58B6">
      <w:pPr>
        <w:spacing w:before="240" w:beforeAutospacing="off" w:after="240" w:afterAutospacing="off" w:line="480" w:lineRule="auto"/>
        <w:ind w:firstLine="720"/>
        <w:rPr>
          <w:rFonts w:ascii="Times New Roman" w:hAnsi="Times New Roman" w:eastAsia="Times New Roman" w:cs="Times New Roman"/>
          <w:noProof w:val="0"/>
          <w:color w:val="auto"/>
          <w:sz w:val="24"/>
          <w:szCs w:val="24"/>
          <w:lang w:val="en-US"/>
        </w:rPr>
      </w:pPr>
      <w:r w:rsidRPr="055229FB" w:rsidR="7B6C8174">
        <w:rPr>
          <w:rFonts w:ascii="Times New Roman" w:hAnsi="Times New Roman" w:eastAsia="Times New Roman" w:cs="Times New Roman"/>
          <w:noProof w:val="0"/>
          <w:color w:val="auto"/>
          <w:sz w:val="24"/>
          <w:szCs w:val="24"/>
          <w:lang w:val="en-US"/>
        </w:rPr>
        <w:t xml:space="preserve">Further elaborating on this, Participant </w:t>
      </w:r>
      <w:r w:rsidRPr="055229FB" w:rsidR="22D65D42">
        <w:rPr>
          <w:rFonts w:ascii="Times New Roman" w:hAnsi="Times New Roman" w:eastAsia="Times New Roman" w:cs="Times New Roman"/>
          <w:noProof w:val="0"/>
          <w:color w:val="auto"/>
          <w:sz w:val="24"/>
          <w:szCs w:val="24"/>
          <w:lang w:val="en-US"/>
        </w:rPr>
        <w:t xml:space="preserve">five </w:t>
      </w:r>
      <w:r w:rsidRPr="055229FB" w:rsidR="7B6C8174">
        <w:rPr>
          <w:rFonts w:ascii="Times New Roman" w:hAnsi="Times New Roman" w:eastAsia="Times New Roman" w:cs="Times New Roman"/>
          <w:noProof w:val="0"/>
          <w:color w:val="auto"/>
          <w:sz w:val="24"/>
          <w:szCs w:val="24"/>
          <w:lang w:val="en-US"/>
        </w:rPr>
        <w:t>explained that concentration issues often led to difficulty completing tasks:</w:t>
      </w:r>
    </w:p>
    <w:p xmlns:wp14="http://schemas.microsoft.com/office/word/2010/wordml" w:rsidP="696BF09B" wp14:paraId="51C9C5E2" wp14:textId="188A8FA5">
      <w:pPr>
        <w:spacing w:before="240" w:beforeAutospacing="off" w:after="240" w:afterAutospacing="off" w:line="480" w:lineRule="auto"/>
        <w:ind w:left="720"/>
        <w:rPr>
          <w:rFonts w:ascii="Times New Roman" w:hAnsi="Times New Roman" w:eastAsia="Times New Roman" w:cs="Times New Roman"/>
          <w:noProof w:val="0"/>
          <w:color w:val="auto"/>
          <w:sz w:val="24"/>
          <w:szCs w:val="24"/>
          <w:lang w:val="en-US"/>
        </w:rPr>
      </w:pPr>
      <w:r w:rsidRPr="055229FB" w:rsidR="7B6C8174">
        <w:rPr>
          <w:rFonts w:ascii="Times New Roman" w:hAnsi="Times New Roman" w:eastAsia="Times New Roman" w:cs="Times New Roman"/>
          <w:noProof w:val="0"/>
          <w:color w:val="auto"/>
          <w:sz w:val="24"/>
          <w:szCs w:val="24"/>
          <w:lang w:val="en-US"/>
        </w:rPr>
        <w:t xml:space="preserve">“I find concentrating </w:t>
      </w:r>
      <w:r w:rsidRPr="055229FB" w:rsidR="7B6C8174">
        <w:rPr>
          <w:rFonts w:ascii="Times New Roman" w:hAnsi="Times New Roman" w:eastAsia="Times New Roman" w:cs="Times New Roman"/>
          <w:noProof w:val="0"/>
          <w:color w:val="auto"/>
          <w:sz w:val="24"/>
          <w:szCs w:val="24"/>
          <w:lang w:val="en-US"/>
        </w:rPr>
        <w:t>really difficult</w:t>
      </w:r>
      <w:r w:rsidRPr="055229FB" w:rsidR="7B6C8174">
        <w:rPr>
          <w:rFonts w:ascii="Times New Roman" w:hAnsi="Times New Roman" w:eastAsia="Times New Roman" w:cs="Times New Roman"/>
          <w:noProof w:val="0"/>
          <w:color w:val="auto"/>
          <w:sz w:val="24"/>
          <w:szCs w:val="24"/>
          <w:lang w:val="en-US"/>
        </w:rPr>
        <w:t xml:space="preserve">, and because of this, I </w:t>
      </w:r>
      <w:r w:rsidRPr="055229FB" w:rsidR="7B6C8174">
        <w:rPr>
          <w:rFonts w:ascii="Times New Roman" w:hAnsi="Times New Roman" w:eastAsia="Times New Roman" w:cs="Times New Roman"/>
          <w:noProof w:val="0"/>
          <w:color w:val="auto"/>
          <w:sz w:val="24"/>
          <w:szCs w:val="24"/>
          <w:lang w:val="en-US"/>
        </w:rPr>
        <w:t>don’t</w:t>
      </w:r>
      <w:r w:rsidRPr="055229FB" w:rsidR="7B6C8174">
        <w:rPr>
          <w:rFonts w:ascii="Times New Roman" w:hAnsi="Times New Roman" w:eastAsia="Times New Roman" w:cs="Times New Roman"/>
          <w:noProof w:val="0"/>
          <w:color w:val="auto"/>
          <w:sz w:val="24"/>
          <w:szCs w:val="24"/>
          <w:lang w:val="en-US"/>
        </w:rPr>
        <w:t xml:space="preserve"> always see things through. Sometimes, </w:t>
      </w:r>
      <w:r w:rsidRPr="055229FB" w:rsidR="7B6C8174">
        <w:rPr>
          <w:rFonts w:ascii="Times New Roman" w:hAnsi="Times New Roman" w:eastAsia="Times New Roman" w:cs="Times New Roman"/>
          <w:noProof w:val="0"/>
          <w:color w:val="auto"/>
          <w:sz w:val="24"/>
          <w:szCs w:val="24"/>
          <w:lang w:val="en-US"/>
        </w:rPr>
        <w:t>it’s</w:t>
      </w:r>
      <w:r w:rsidRPr="055229FB" w:rsidR="7B6C8174">
        <w:rPr>
          <w:rFonts w:ascii="Times New Roman" w:hAnsi="Times New Roman" w:eastAsia="Times New Roman" w:cs="Times New Roman"/>
          <w:noProof w:val="0"/>
          <w:color w:val="auto"/>
          <w:sz w:val="24"/>
          <w:szCs w:val="24"/>
          <w:lang w:val="en-US"/>
        </w:rPr>
        <w:t xml:space="preserve"> to do with not hearing or understanding the instructions. Then, I miss </w:t>
      </w:r>
      <w:r w:rsidRPr="055229FB" w:rsidR="7B6C8174">
        <w:rPr>
          <w:rFonts w:ascii="Times New Roman" w:hAnsi="Times New Roman" w:eastAsia="Times New Roman" w:cs="Times New Roman"/>
          <w:noProof w:val="0"/>
          <w:color w:val="auto"/>
          <w:sz w:val="24"/>
          <w:szCs w:val="24"/>
          <w:lang w:val="en-US"/>
        </w:rPr>
        <w:t>important details</w:t>
      </w:r>
      <w:r w:rsidRPr="055229FB" w:rsidR="7B6C8174">
        <w:rPr>
          <w:rFonts w:ascii="Times New Roman" w:hAnsi="Times New Roman" w:eastAsia="Times New Roman" w:cs="Times New Roman"/>
          <w:noProof w:val="0"/>
          <w:color w:val="auto"/>
          <w:sz w:val="24"/>
          <w:szCs w:val="24"/>
          <w:lang w:val="en-US"/>
        </w:rPr>
        <w:t xml:space="preserve"> and </w:t>
      </w:r>
      <w:r w:rsidRPr="055229FB" w:rsidR="7B6C8174">
        <w:rPr>
          <w:rFonts w:ascii="Times New Roman" w:hAnsi="Times New Roman" w:eastAsia="Times New Roman" w:cs="Times New Roman"/>
          <w:noProof w:val="0"/>
          <w:color w:val="auto"/>
          <w:sz w:val="24"/>
          <w:szCs w:val="24"/>
          <w:lang w:val="en-US"/>
        </w:rPr>
        <w:t>can’t</w:t>
      </w:r>
      <w:r w:rsidRPr="055229FB" w:rsidR="7B6C8174">
        <w:rPr>
          <w:rFonts w:ascii="Times New Roman" w:hAnsi="Times New Roman" w:eastAsia="Times New Roman" w:cs="Times New Roman"/>
          <w:noProof w:val="0"/>
          <w:color w:val="auto"/>
          <w:sz w:val="24"/>
          <w:szCs w:val="24"/>
          <w:lang w:val="en-US"/>
        </w:rPr>
        <w:t xml:space="preserve"> finish what </w:t>
      </w:r>
      <w:r w:rsidRPr="055229FB" w:rsidR="7B6C8174">
        <w:rPr>
          <w:rFonts w:ascii="Times New Roman" w:hAnsi="Times New Roman" w:eastAsia="Times New Roman" w:cs="Times New Roman"/>
          <w:noProof w:val="0"/>
          <w:color w:val="auto"/>
          <w:sz w:val="24"/>
          <w:szCs w:val="24"/>
          <w:lang w:val="en-US"/>
        </w:rPr>
        <w:t>I’m</w:t>
      </w:r>
      <w:r w:rsidRPr="055229FB" w:rsidR="7B6C8174">
        <w:rPr>
          <w:rFonts w:ascii="Times New Roman" w:hAnsi="Times New Roman" w:eastAsia="Times New Roman" w:cs="Times New Roman"/>
          <w:noProof w:val="0"/>
          <w:color w:val="auto"/>
          <w:sz w:val="24"/>
          <w:szCs w:val="24"/>
          <w:lang w:val="en-US"/>
        </w:rPr>
        <w:t xml:space="preserve"> doing. Other times, I </w:t>
      </w:r>
      <w:r w:rsidRPr="055229FB" w:rsidR="7B6C8174">
        <w:rPr>
          <w:rFonts w:ascii="Times New Roman" w:hAnsi="Times New Roman" w:eastAsia="Times New Roman" w:cs="Times New Roman"/>
          <w:noProof w:val="0"/>
          <w:color w:val="auto"/>
          <w:sz w:val="24"/>
          <w:szCs w:val="24"/>
          <w:lang w:val="en-US"/>
        </w:rPr>
        <w:t>can’t</w:t>
      </w:r>
      <w:r w:rsidRPr="055229FB" w:rsidR="7B6C8174">
        <w:rPr>
          <w:rFonts w:ascii="Times New Roman" w:hAnsi="Times New Roman" w:eastAsia="Times New Roman" w:cs="Times New Roman"/>
          <w:noProof w:val="0"/>
          <w:color w:val="auto"/>
          <w:sz w:val="24"/>
          <w:szCs w:val="24"/>
          <w:lang w:val="en-US"/>
        </w:rPr>
        <w:t xml:space="preserve"> quite remember things, and I get all muddled up. This is the biggest problem with ADHD” (Transcript 5, </w:t>
      </w:r>
      <w:r w:rsidRPr="055229FB" w:rsidR="0EAB84C1">
        <w:rPr>
          <w:rFonts w:ascii="Times New Roman" w:hAnsi="Times New Roman" w:eastAsia="Times New Roman" w:cs="Times New Roman"/>
          <w:noProof w:val="0"/>
          <w:color w:val="auto"/>
          <w:sz w:val="24"/>
          <w:szCs w:val="24"/>
          <w:lang w:val="en-US"/>
        </w:rPr>
        <w:t>P8</w:t>
      </w:r>
      <w:r w:rsidRPr="055229FB" w:rsidR="7B6C8174">
        <w:rPr>
          <w:rFonts w:ascii="Times New Roman" w:hAnsi="Times New Roman" w:eastAsia="Times New Roman" w:cs="Times New Roman"/>
          <w:noProof w:val="0"/>
          <w:color w:val="auto"/>
          <w:sz w:val="24"/>
          <w:szCs w:val="24"/>
          <w:lang w:val="en-US"/>
        </w:rPr>
        <w:t xml:space="preserve">, </w:t>
      </w:r>
      <w:r w:rsidRPr="055229FB" w:rsidR="3F320C4E">
        <w:rPr>
          <w:rFonts w:ascii="Times New Roman" w:hAnsi="Times New Roman" w:eastAsia="Times New Roman" w:cs="Times New Roman"/>
          <w:noProof w:val="0"/>
          <w:color w:val="auto"/>
          <w:sz w:val="24"/>
          <w:szCs w:val="24"/>
          <w:lang w:val="en-US"/>
        </w:rPr>
        <w:t>L</w:t>
      </w:r>
      <w:r w:rsidRPr="055229FB" w:rsidR="7B6C8174">
        <w:rPr>
          <w:rFonts w:ascii="Times New Roman" w:hAnsi="Times New Roman" w:eastAsia="Times New Roman" w:cs="Times New Roman"/>
          <w:noProof w:val="0"/>
          <w:color w:val="auto"/>
          <w:sz w:val="24"/>
          <w:szCs w:val="24"/>
          <w:lang w:val="en-US"/>
        </w:rPr>
        <w:t>249-253).</w:t>
      </w:r>
    </w:p>
    <w:p xmlns:wp14="http://schemas.microsoft.com/office/word/2010/wordml" w:rsidP="055229FB" wp14:paraId="41CF06F3" wp14:textId="47D0DCBF">
      <w:pPr>
        <w:spacing w:before="240" w:beforeAutospacing="off" w:after="240" w:afterAutospacing="off" w:line="480" w:lineRule="auto"/>
        <w:ind w:firstLine="720"/>
        <w:rPr>
          <w:rFonts w:ascii="Times New Roman" w:hAnsi="Times New Roman" w:eastAsia="Times New Roman" w:cs="Times New Roman"/>
          <w:color w:val="auto"/>
          <w:sz w:val="24"/>
          <w:szCs w:val="24"/>
        </w:rPr>
      </w:pPr>
      <w:r w:rsidRPr="055229FB" w:rsidR="7B6C8174">
        <w:rPr>
          <w:rFonts w:ascii="Times New Roman" w:hAnsi="Times New Roman" w:eastAsia="Times New Roman" w:cs="Times New Roman"/>
          <w:noProof w:val="0"/>
          <w:color w:val="auto"/>
          <w:sz w:val="24"/>
          <w:szCs w:val="24"/>
          <w:lang w:val="en-US"/>
        </w:rPr>
        <w:t>These insights suggest that concentration struggles often lead to challenges in completing tasks, preventing those with ADHD from meeting academic standards and feeling accomplished in school. Beyond concentration, participants also noted their reliance on external cues, such as reminders from family or teachers, as critical support for task completion.</w:t>
      </w:r>
    </w:p>
    <w:p xmlns:wp14="http://schemas.microsoft.com/office/word/2010/wordml" w:rsidP="696BF09B" wp14:paraId="66238148" wp14:textId="2E53379F">
      <w:pPr>
        <w:spacing w:before="240" w:beforeAutospacing="off" w:after="240" w:afterAutospacing="off" w:line="480" w:lineRule="auto"/>
        <w:rPr>
          <w:rFonts w:ascii="Times New Roman" w:hAnsi="Times New Roman" w:eastAsia="Times New Roman" w:cs="Times New Roman"/>
          <w:noProof w:val="0"/>
          <w:color w:val="auto"/>
          <w:sz w:val="24"/>
          <w:szCs w:val="24"/>
          <w:lang w:val="en-US"/>
        </w:rPr>
      </w:pPr>
      <w:r w:rsidRPr="055229FB" w:rsidR="4EBBBF59">
        <w:rPr>
          <w:rFonts w:ascii="Times New Roman" w:hAnsi="Times New Roman" w:eastAsia="Times New Roman" w:cs="Times New Roman"/>
          <w:color w:val="auto"/>
          <w:sz w:val="24"/>
          <w:szCs w:val="24"/>
        </w:rPr>
        <w:t>Subordinate 1.2: Need for External Reminders and Accountability</w:t>
      </w:r>
      <w:r w:rsidRPr="055229FB" w:rsidR="69C5F5FB">
        <w:rPr>
          <w:rFonts w:ascii="Times New Roman" w:hAnsi="Times New Roman" w:eastAsia="Times New Roman" w:cs="Times New Roman"/>
          <w:color w:val="auto"/>
          <w:sz w:val="24"/>
          <w:szCs w:val="24"/>
        </w:rPr>
        <w:t xml:space="preserve">. </w:t>
      </w:r>
      <w:r w:rsidRPr="055229FB" w:rsidR="4EBBBF59">
        <w:rPr>
          <w:rFonts w:ascii="Times New Roman" w:hAnsi="Times New Roman" w:eastAsia="Times New Roman" w:cs="Times New Roman"/>
          <w:color w:val="auto"/>
          <w:sz w:val="24"/>
          <w:szCs w:val="24"/>
        </w:rPr>
        <w:t>“If people are nagging and reminding me, I suppose it can spur me on” (</w:t>
      </w:r>
      <w:r w:rsidRPr="055229FB" w:rsidR="3EA442F0">
        <w:rPr>
          <w:rFonts w:ascii="Times New Roman" w:hAnsi="Times New Roman" w:eastAsia="Times New Roman" w:cs="Times New Roman"/>
          <w:color w:val="auto"/>
          <w:sz w:val="24"/>
          <w:szCs w:val="24"/>
        </w:rPr>
        <w:t>Transcript</w:t>
      </w:r>
      <w:r w:rsidRPr="055229FB" w:rsidR="4EBBBF59">
        <w:rPr>
          <w:rFonts w:ascii="Times New Roman" w:hAnsi="Times New Roman" w:eastAsia="Times New Roman" w:cs="Times New Roman"/>
          <w:color w:val="auto"/>
          <w:sz w:val="24"/>
          <w:szCs w:val="24"/>
        </w:rPr>
        <w:t xml:space="preserve"> </w:t>
      </w:r>
      <w:r w:rsidRPr="055229FB" w:rsidR="5232CAA1">
        <w:rPr>
          <w:rFonts w:ascii="Times New Roman" w:hAnsi="Times New Roman" w:eastAsia="Times New Roman" w:cs="Times New Roman"/>
          <w:color w:val="auto"/>
          <w:sz w:val="24"/>
          <w:szCs w:val="24"/>
        </w:rPr>
        <w:t>1</w:t>
      </w:r>
      <w:r w:rsidRPr="055229FB" w:rsidR="4EBBBF59">
        <w:rPr>
          <w:rFonts w:ascii="Times New Roman" w:hAnsi="Times New Roman" w:eastAsia="Times New Roman" w:cs="Times New Roman"/>
          <w:color w:val="auto"/>
          <w:sz w:val="24"/>
          <w:szCs w:val="24"/>
        </w:rPr>
        <w:t xml:space="preserve">, </w:t>
      </w:r>
      <w:r w:rsidRPr="055229FB" w:rsidR="07EC8D61">
        <w:rPr>
          <w:rFonts w:ascii="Times New Roman" w:hAnsi="Times New Roman" w:eastAsia="Times New Roman" w:cs="Times New Roman"/>
          <w:color w:val="auto"/>
          <w:sz w:val="24"/>
          <w:szCs w:val="24"/>
        </w:rPr>
        <w:t xml:space="preserve">P. </w:t>
      </w:r>
      <w:r w:rsidRPr="055229FB" w:rsidR="1ADCF652">
        <w:rPr>
          <w:rFonts w:ascii="Times New Roman" w:hAnsi="Times New Roman" w:eastAsia="Times New Roman" w:cs="Times New Roman"/>
          <w:color w:val="auto"/>
          <w:sz w:val="24"/>
          <w:szCs w:val="24"/>
        </w:rPr>
        <w:t>1</w:t>
      </w:r>
      <w:r w:rsidRPr="055229FB" w:rsidR="4EBBBF59">
        <w:rPr>
          <w:rFonts w:ascii="Times New Roman" w:hAnsi="Times New Roman" w:eastAsia="Times New Roman" w:cs="Times New Roman"/>
          <w:color w:val="auto"/>
          <w:sz w:val="24"/>
          <w:szCs w:val="24"/>
        </w:rPr>
        <w:t xml:space="preserve">, </w:t>
      </w:r>
      <w:r w:rsidRPr="055229FB" w:rsidR="28DB8D00">
        <w:rPr>
          <w:rFonts w:ascii="Times New Roman" w:hAnsi="Times New Roman" w:eastAsia="Times New Roman" w:cs="Times New Roman"/>
          <w:color w:val="auto"/>
          <w:sz w:val="24"/>
          <w:szCs w:val="24"/>
        </w:rPr>
        <w:t xml:space="preserve">L. </w:t>
      </w:r>
      <w:r w:rsidRPr="055229FB" w:rsidR="2BFB85C7">
        <w:rPr>
          <w:rFonts w:ascii="Times New Roman" w:hAnsi="Times New Roman" w:eastAsia="Times New Roman" w:cs="Times New Roman"/>
          <w:color w:val="auto"/>
          <w:sz w:val="24"/>
          <w:szCs w:val="24"/>
        </w:rPr>
        <w:t>3-4</w:t>
      </w:r>
      <w:r w:rsidRPr="055229FB" w:rsidR="4EBBBF59">
        <w:rPr>
          <w:rFonts w:ascii="Times New Roman" w:hAnsi="Times New Roman" w:eastAsia="Times New Roman" w:cs="Times New Roman"/>
          <w:color w:val="auto"/>
          <w:sz w:val="24"/>
          <w:szCs w:val="24"/>
        </w:rPr>
        <w:t xml:space="preserve">. </w:t>
      </w:r>
    </w:p>
    <w:p xmlns:wp14="http://schemas.microsoft.com/office/word/2010/wordml" w:rsidP="696BF09B" wp14:paraId="407C7249" wp14:textId="15340B5E">
      <w:pPr>
        <w:spacing w:before="240" w:beforeAutospacing="off" w:after="240" w:afterAutospacing="off" w:line="480" w:lineRule="auto"/>
        <w:ind w:firstLine="720"/>
        <w:rPr>
          <w:rFonts w:ascii="Times New Roman" w:hAnsi="Times New Roman" w:eastAsia="Times New Roman" w:cs="Times New Roman"/>
          <w:noProof w:val="0"/>
          <w:color w:val="auto"/>
          <w:sz w:val="24"/>
          <w:szCs w:val="24"/>
          <w:lang w:val="en-US"/>
        </w:rPr>
      </w:pPr>
      <w:r w:rsidRPr="055229FB" w:rsidR="02EFB7E2">
        <w:rPr>
          <w:rFonts w:ascii="Times New Roman" w:hAnsi="Times New Roman" w:eastAsia="Times New Roman" w:cs="Times New Roman"/>
          <w:noProof w:val="0"/>
          <w:color w:val="auto"/>
          <w:sz w:val="24"/>
          <w:szCs w:val="24"/>
          <w:lang w:val="en-US"/>
        </w:rPr>
        <w:t xml:space="preserve">This subtheme </w:t>
      </w:r>
      <w:r w:rsidRPr="055229FB" w:rsidR="02EFB7E2">
        <w:rPr>
          <w:rFonts w:ascii="Times New Roman" w:hAnsi="Times New Roman" w:eastAsia="Times New Roman" w:cs="Times New Roman"/>
          <w:noProof w:val="0"/>
          <w:color w:val="auto"/>
          <w:sz w:val="24"/>
          <w:szCs w:val="24"/>
          <w:lang w:val="en-US"/>
        </w:rPr>
        <w:t>emerged</w:t>
      </w:r>
      <w:r w:rsidRPr="055229FB" w:rsidR="02EFB7E2">
        <w:rPr>
          <w:rFonts w:ascii="Times New Roman" w:hAnsi="Times New Roman" w:eastAsia="Times New Roman" w:cs="Times New Roman"/>
          <w:noProof w:val="0"/>
          <w:color w:val="auto"/>
          <w:sz w:val="24"/>
          <w:szCs w:val="24"/>
          <w:lang w:val="en-US"/>
        </w:rPr>
        <w:t xml:space="preserve"> from </w:t>
      </w:r>
      <w:r w:rsidRPr="055229FB" w:rsidR="02EFB7E2">
        <w:rPr>
          <w:rFonts w:ascii="Times New Roman" w:hAnsi="Times New Roman" w:eastAsia="Times New Roman" w:cs="Times New Roman"/>
          <w:noProof w:val="0"/>
          <w:color w:val="auto"/>
          <w:sz w:val="24"/>
          <w:szCs w:val="24"/>
          <w:lang w:val="en-US"/>
        </w:rPr>
        <w:t>participant</w:t>
      </w:r>
      <w:r w:rsidRPr="055229FB" w:rsidR="02EFB7E2">
        <w:rPr>
          <w:rFonts w:ascii="Times New Roman" w:hAnsi="Times New Roman" w:eastAsia="Times New Roman" w:cs="Times New Roman"/>
          <w:noProof w:val="0"/>
          <w:color w:val="auto"/>
          <w:sz w:val="24"/>
          <w:szCs w:val="24"/>
          <w:lang w:val="en-US"/>
        </w:rPr>
        <w:t xml:space="preserve">s describing their reliance on external reminders to stay engaged with tasks. </w:t>
      </w:r>
      <w:r w:rsidRPr="055229FB" w:rsidR="02EFB7E2">
        <w:rPr>
          <w:rFonts w:ascii="Times New Roman" w:hAnsi="Times New Roman" w:eastAsia="Times New Roman" w:cs="Times New Roman"/>
          <w:noProof w:val="0"/>
          <w:color w:val="auto"/>
          <w:sz w:val="24"/>
          <w:szCs w:val="24"/>
          <w:lang w:val="en-US"/>
        </w:rPr>
        <w:t>Participant</w:t>
      </w:r>
      <w:r w:rsidRPr="055229FB" w:rsidR="02EFB7E2">
        <w:rPr>
          <w:rFonts w:ascii="Times New Roman" w:hAnsi="Times New Roman" w:eastAsia="Times New Roman" w:cs="Times New Roman"/>
          <w:noProof w:val="0"/>
          <w:color w:val="auto"/>
          <w:sz w:val="24"/>
          <w:szCs w:val="24"/>
          <w:lang w:val="en-US"/>
        </w:rPr>
        <w:t xml:space="preserve"> </w:t>
      </w:r>
      <w:r w:rsidRPr="055229FB" w:rsidR="485BB06F">
        <w:rPr>
          <w:rFonts w:ascii="Times New Roman" w:hAnsi="Times New Roman" w:eastAsia="Times New Roman" w:cs="Times New Roman"/>
          <w:noProof w:val="0"/>
          <w:color w:val="auto"/>
          <w:sz w:val="24"/>
          <w:szCs w:val="24"/>
          <w:lang w:val="en-US"/>
        </w:rPr>
        <w:t xml:space="preserve">one </w:t>
      </w:r>
      <w:r w:rsidRPr="055229FB" w:rsidR="02EFB7E2">
        <w:rPr>
          <w:rFonts w:ascii="Times New Roman" w:hAnsi="Times New Roman" w:eastAsia="Times New Roman" w:cs="Times New Roman"/>
          <w:noProof w:val="0"/>
          <w:color w:val="auto"/>
          <w:sz w:val="24"/>
          <w:szCs w:val="24"/>
          <w:lang w:val="en-US"/>
        </w:rPr>
        <w:t xml:space="preserve">shared, “If people are nagging and reminding me, I suppose it can spur me on” (Transcript 1, </w:t>
      </w:r>
      <w:r w:rsidRPr="055229FB" w:rsidR="0A6B9D09">
        <w:rPr>
          <w:rFonts w:ascii="Times New Roman" w:hAnsi="Times New Roman" w:eastAsia="Times New Roman" w:cs="Times New Roman"/>
          <w:noProof w:val="0"/>
          <w:color w:val="auto"/>
          <w:sz w:val="24"/>
          <w:szCs w:val="24"/>
          <w:lang w:val="en-US"/>
        </w:rPr>
        <w:t>P1</w:t>
      </w:r>
      <w:r w:rsidRPr="055229FB" w:rsidR="02EFB7E2">
        <w:rPr>
          <w:rFonts w:ascii="Times New Roman" w:hAnsi="Times New Roman" w:eastAsia="Times New Roman" w:cs="Times New Roman"/>
          <w:noProof w:val="0"/>
          <w:color w:val="auto"/>
          <w:sz w:val="24"/>
          <w:szCs w:val="24"/>
          <w:lang w:val="en-US"/>
        </w:rPr>
        <w:t xml:space="preserve">, L3-4). They also explained that verbal warnings from teachers, such as “Uh, so, first, it would be like my teacher giving me a verbal warning, just telling me to stop” (Transcript 1, </w:t>
      </w:r>
      <w:r w:rsidRPr="055229FB" w:rsidR="4F3FC9EB">
        <w:rPr>
          <w:rFonts w:ascii="Times New Roman" w:hAnsi="Times New Roman" w:eastAsia="Times New Roman" w:cs="Times New Roman"/>
          <w:noProof w:val="0"/>
          <w:color w:val="auto"/>
          <w:sz w:val="24"/>
          <w:szCs w:val="24"/>
          <w:lang w:val="en-US"/>
        </w:rPr>
        <w:t>P</w:t>
      </w:r>
      <w:r w:rsidRPr="055229FB" w:rsidR="02EFB7E2">
        <w:rPr>
          <w:rFonts w:ascii="Times New Roman" w:hAnsi="Times New Roman" w:eastAsia="Times New Roman" w:cs="Times New Roman"/>
          <w:noProof w:val="0"/>
          <w:color w:val="auto"/>
          <w:sz w:val="24"/>
          <w:szCs w:val="24"/>
          <w:lang w:val="en-US"/>
        </w:rPr>
        <w:t xml:space="preserve">1, </w:t>
      </w:r>
      <w:r w:rsidRPr="055229FB" w:rsidR="4EE0A020">
        <w:rPr>
          <w:rFonts w:ascii="Times New Roman" w:hAnsi="Times New Roman" w:eastAsia="Times New Roman" w:cs="Times New Roman"/>
          <w:noProof w:val="0"/>
          <w:color w:val="auto"/>
          <w:sz w:val="24"/>
          <w:szCs w:val="24"/>
          <w:lang w:val="en-US"/>
        </w:rPr>
        <w:t>L</w:t>
      </w:r>
      <w:r w:rsidRPr="055229FB" w:rsidR="02EFB7E2">
        <w:rPr>
          <w:rFonts w:ascii="Times New Roman" w:hAnsi="Times New Roman" w:eastAsia="Times New Roman" w:cs="Times New Roman"/>
          <w:noProof w:val="0"/>
          <w:color w:val="auto"/>
          <w:sz w:val="24"/>
          <w:szCs w:val="24"/>
          <w:lang w:val="en-US"/>
        </w:rPr>
        <w:t>19), often have limited effectiveness when they struggle to sustain attention.</w:t>
      </w:r>
    </w:p>
    <w:p xmlns:wp14="http://schemas.microsoft.com/office/word/2010/wordml" w:rsidP="055229FB" wp14:paraId="4232E22C" wp14:textId="08A9AE43">
      <w:pPr>
        <w:spacing w:before="240" w:beforeAutospacing="off" w:after="240" w:afterAutospacing="off" w:line="480" w:lineRule="auto"/>
        <w:ind w:firstLine="720"/>
        <w:rPr>
          <w:rFonts w:ascii="Times New Roman" w:hAnsi="Times New Roman" w:eastAsia="Times New Roman" w:cs="Times New Roman"/>
          <w:color w:val="auto"/>
          <w:sz w:val="24"/>
          <w:szCs w:val="24"/>
        </w:rPr>
      </w:pPr>
      <w:r w:rsidRPr="055229FB" w:rsidR="14D30FD6">
        <w:rPr>
          <w:rFonts w:ascii="Times New Roman" w:hAnsi="Times New Roman" w:eastAsia="Times New Roman" w:cs="Times New Roman"/>
          <w:noProof w:val="0"/>
          <w:color w:val="auto"/>
          <w:sz w:val="24"/>
          <w:szCs w:val="24"/>
          <w:lang w:val="en-US"/>
        </w:rPr>
        <w:t>Therefore, highlighting</w:t>
      </w:r>
      <w:r w:rsidRPr="055229FB" w:rsidR="02EFB7E2">
        <w:rPr>
          <w:rFonts w:ascii="Times New Roman" w:hAnsi="Times New Roman" w:eastAsia="Times New Roman" w:cs="Times New Roman"/>
          <w:noProof w:val="0"/>
          <w:color w:val="auto"/>
          <w:sz w:val="24"/>
          <w:szCs w:val="24"/>
          <w:lang w:val="en-US"/>
        </w:rPr>
        <w:t xml:space="preserve"> the difficulty of self-regulation in ADHD, where external cues may not be enough to break the cycle of inattention, disengagement, and task abandonment. Participants </w:t>
      </w:r>
      <w:r w:rsidRPr="055229FB" w:rsidR="02EFB7E2">
        <w:rPr>
          <w:rFonts w:ascii="Times New Roman" w:hAnsi="Times New Roman" w:eastAsia="Times New Roman" w:cs="Times New Roman"/>
          <w:noProof w:val="0"/>
          <w:color w:val="auto"/>
          <w:sz w:val="24"/>
          <w:szCs w:val="24"/>
          <w:lang w:val="en-US"/>
        </w:rPr>
        <w:t>indicated</w:t>
      </w:r>
      <w:r w:rsidRPr="055229FB" w:rsidR="02EFB7E2">
        <w:rPr>
          <w:rFonts w:ascii="Times New Roman" w:hAnsi="Times New Roman" w:eastAsia="Times New Roman" w:cs="Times New Roman"/>
          <w:noProof w:val="0"/>
          <w:color w:val="auto"/>
          <w:sz w:val="24"/>
          <w:szCs w:val="24"/>
          <w:lang w:val="en-US"/>
        </w:rPr>
        <w:t xml:space="preserve"> that consistent support was necessary to stay focused and </w:t>
      </w:r>
      <w:r w:rsidRPr="055229FB" w:rsidR="02EFB7E2">
        <w:rPr>
          <w:rFonts w:ascii="Times New Roman" w:hAnsi="Times New Roman" w:eastAsia="Times New Roman" w:cs="Times New Roman"/>
          <w:noProof w:val="0"/>
          <w:color w:val="auto"/>
          <w:sz w:val="24"/>
          <w:szCs w:val="24"/>
          <w:lang w:val="en-US"/>
        </w:rPr>
        <w:t>accomplish</w:t>
      </w:r>
      <w:r w:rsidRPr="055229FB" w:rsidR="02EFB7E2">
        <w:rPr>
          <w:rFonts w:ascii="Times New Roman" w:hAnsi="Times New Roman" w:eastAsia="Times New Roman" w:cs="Times New Roman"/>
          <w:noProof w:val="0"/>
          <w:color w:val="auto"/>
          <w:sz w:val="24"/>
          <w:szCs w:val="24"/>
          <w:lang w:val="en-US"/>
        </w:rPr>
        <w:t xml:space="preserve"> tasks, as they often found it challenging to </w:t>
      </w:r>
      <w:r w:rsidRPr="055229FB" w:rsidR="02EFB7E2">
        <w:rPr>
          <w:rFonts w:ascii="Times New Roman" w:hAnsi="Times New Roman" w:eastAsia="Times New Roman" w:cs="Times New Roman"/>
          <w:noProof w:val="0"/>
          <w:color w:val="auto"/>
          <w:sz w:val="24"/>
          <w:szCs w:val="24"/>
          <w:lang w:val="en-US"/>
        </w:rPr>
        <w:t>maintain</w:t>
      </w:r>
      <w:r w:rsidRPr="055229FB" w:rsidR="02EFB7E2">
        <w:rPr>
          <w:rFonts w:ascii="Times New Roman" w:hAnsi="Times New Roman" w:eastAsia="Times New Roman" w:cs="Times New Roman"/>
          <w:noProof w:val="0"/>
          <w:color w:val="auto"/>
          <w:sz w:val="24"/>
          <w:szCs w:val="24"/>
          <w:lang w:val="en-US"/>
        </w:rPr>
        <w:t xml:space="preserve"> engagement without external reminders.</w:t>
      </w:r>
    </w:p>
    <w:p xmlns:wp14="http://schemas.microsoft.com/office/word/2010/wordml" w:rsidP="055229FB" wp14:paraId="16845B3F" wp14:textId="1A1A3F27">
      <w:pPr>
        <w:spacing w:before="240" w:beforeAutospacing="off" w:after="240" w:afterAutospacing="off" w:line="480" w:lineRule="auto"/>
        <w:ind w:firstLine="0"/>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Subordinate 1.3: Enhanced Focus on Personally Meaningful Activities</w:t>
      </w:r>
      <w:r w:rsidRPr="055229FB" w:rsidR="120F7F3A">
        <w:rPr>
          <w:rFonts w:ascii="Times New Roman" w:hAnsi="Times New Roman" w:eastAsia="Times New Roman" w:cs="Times New Roman"/>
          <w:color w:val="auto"/>
          <w:sz w:val="24"/>
          <w:szCs w:val="24"/>
        </w:rPr>
        <w:t>.</w:t>
      </w:r>
      <w:r w:rsidRPr="055229FB" w:rsidR="4EBBBF59">
        <w:rPr>
          <w:rFonts w:ascii="Times New Roman" w:hAnsi="Times New Roman" w:eastAsia="Times New Roman" w:cs="Times New Roman"/>
          <w:color w:val="auto"/>
          <w:sz w:val="24"/>
          <w:szCs w:val="24"/>
        </w:rPr>
        <w:t xml:space="preserve"> “If I like something, I can spend hours concentrating on it…” (</w:t>
      </w:r>
      <w:r w:rsidRPr="055229FB" w:rsidR="14B939EF">
        <w:rPr>
          <w:rFonts w:ascii="Times New Roman" w:hAnsi="Times New Roman" w:eastAsia="Times New Roman" w:cs="Times New Roman"/>
          <w:color w:val="auto"/>
          <w:sz w:val="24"/>
          <w:szCs w:val="24"/>
        </w:rPr>
        <w:t>Transcript</w:t>
      </w:r>
      <w:r w:rsidRPr="055229FB" w:rsidR="4EBBBF59">
        <w:rPr>
          <w:rFonts w:ascii="Times New Roman" w:hAnsi="Times New Roman" w:eastAsia="Times New Roman" w:cs="Times New Roman"/>
          <w:color w:val="auto"/>
          <w:sz w:val="24"/>
          <w:szCs w:val="24"/>
        </w:rPr>
        <w:t xml:space="preserve"> 5, </w:t>
      </w:r>
      <w:r w:rsidRPr="055229FB" w:rsidR="04A2AF24">
        <w:rPr>
          <w:rFonts w:ascii="Times New Roman" w:hAnsi="Times New Roman" w:eastAsia="Times New Roman" w:cs="Times New Roman"/>
          <w:color w:val="auto"/>
          <w:sz w:val="24"/>
          <w:szCs w:val="24"/>
        </w:rPr>
        <w:t>P</w:t>
      </w:r>
      <w:r w:rsidRPr="055229FB" w:rsidR="4EBBBF59">
        <w:rPr>
          <w:rFonts w:ascii="Times New Roman" w:hAnsi="Times New Roman" w:eastAsia="Times New Roman" w:cs="Times New Roman"/>
          <w:color w:val="auto"/>
          <w:sz w:val="24"/>
          <w:szCs w:val="24"/>
        </w:rPr>
        <w:t>1</w:t>
      </w:r>
      <w:r w:rsidRPr="055229FB" w:rsidR="15DD78D2">
        <w:rPr>
          <w:rFonts w:ascii="Times New Roman" w:hAnsi="Times New Roman" w:eastAsia="Times New Roman" w:cs="Times New Roman"/>
          <w:color w:val="auto"/>
          <w:sz w:val="24"/>
          <w:szCs w:val="24"/>
        </w:rPr>
        <w:t>0</w:t>
      </w:r>
      <w:r w:rsidRPr="055229FB" w:rsidR="4EBBBF59">
        <w:rPr>
          <w:rFonts w:ascii="Times New Roman" w:hAnsi="Times New Roman" w:eastAsia="Times New Roman" w:cs="Times New Roman"/>
          <w:color w:val="auto"/>
          <w:sz w:val="24"/>
          <w:szCs w:val="24"/>
        </w:rPr>
        <w:t xml:space="preserve">, </w:t>
      </w:r>
      <w:r w:rsidRPr="055229FB" w:rsidR="46827521">
        <w:rPr>
          <w:rFonts w:ascii="Times New Roman" w:hAnsi="Times New Roman" w:eastAsia="Times New Roman" w:cs="Times New Roman"/>
          <w:color w:val="auto"/>
          <w:sz w:val="24"/>
          <w:szCs w:val="24"/>
        </w:rPr>
        <w:t>L294</w:t>
      </w:r>
      <w:r w:rsidRPr="055229FB" w:rsidR="4EBBBF59">
        <w:rPr>
          <w:rFonts w:ascii="Times New Roman" w:hAnsi="Times New Roman" w:eastAsia="Times New Roman" w:cs="Times New Roman"/>
          <w:color w:val="auto"/>
          <w:sz w:val="24"/>
          <w:szCs w:val="24"/>
        </w:rPr>
        <w:t xml:space="preserve">). </w:t>
      </w:r>
    </w:p>
    <w:p xmlns:wp14="http://schemas.microsoft.com/office/word/2010/wordml" w:rsidP="055229FB" wp14:paraId="5F3E1C67" wp14:textId="5FE62CE5">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 xml:space="preserve">This subtheme </w:t>
      </w:r>
      <w:r w:rsidRPr="055229FB" w:rsidR="4EBBBF59">
        <w:rPr>
          <w:rFonts w:ascii="Times New Roman" w:hAnsi="Times New Roman" w:eastAsia="Times New Roman" w:cs="Times New Roman"/>
          <w:color w:val="auto"/>
          <w:sz w:val="24"/>
          <w:szCs w:val="24"/>
        </w:rPr>
        <w:t>emerged</w:t>
      </w:r>
      <w:r w:rsidRPr="055229FB" w:rsidR="4EBBBF59">
        <w:rPr>
          <w:rFonts w:ascii="Times New Roman" w:hAnsi="Times New Roman" w:eastAsia="Times New Roman" w:cs="Times New Roman"/>
          <w:color w:val="auto"/>
          <w:sz w:val="24"/>
          <w:szCs w:val="24"/>
        </w:rPr>
        <w:t xml:space="preserve"> as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s </w:t>
      </w:r>
      <w:r w:rsidRPr="055229FB" w:rsidR="4EBBBF59">
        <w:rPr>
          <w:rFonts w:ascii="Times New Roman" w:hAnsi="Times New Roman" w:eastAsia="Times New Roman" w:cs="Times New Roman"/>
          <w:color w:val="auto"/>
          <w:sz w:val="24"/>
          <w:szCs w:val="24"/>
        </w:rPr>
        <w:t>identified</w:t>
      </w:r>
      <w:r w:rsidRPr="055229FB" w:rsidR="4EBBBF59">
        <w:rPr>
          <w:rFonts w:ascii="Times New Roman" w:hAnsi="Times New Roman" w:eastAsia="Times New Roman" w:cs="Times New Roman"/>
          <w:color w:val="auto"/>
          <w:sz w:val="24"/>
          <w:szCs w:val="24"/>
        </w:rPr>
        <w:t xml:space="preserve"> moments of intense focus and productivity when engaged in activities they genuinely enjoyed, often referred to as “hyperfocus</w:t>
      </w:r>
      <w:r w:rsidRPr="055229FB" w:rsidR="4EBBBF59">
        <w:rPr>
          <w:rFonts w:ascii="Times New Roman" w:hAnsi="Times New Roman" w:eastAsia="Times New Roman" w:cs="Times New Roman"/>
          <w:color w:val="auto"/>
          <w:sz w:val="24"/>
          <w:szCs w:val="24"/>
        </w:rPr>
        <w:t>”</w:t>
      </w:r>
      <w:r w:rsidRPr="055229FB" w:rsidR="5649F9FA">
        <w:rPr>
          <w:rFonts w:ascii="Times New Roman" w:hAnsi="Times New Roman" w:eastAsia="Times New Roman" w:cs="Times New Roman"/>
          <w:color w:val="auto"/>
          <w:sz w:val="24"/>
          <w:szCs w:val="24"/>
        </w:rPr>
        <w:t>.</w:t>
      </w:r>
      <w:r w:rsidRPr="055229FB" w:rsidR="5649F9FA">
        <w:rPr>
          <w:rFonts w:ascii="Times New Roman" w:hAnsi="Times New Roman" w:eastAsia="Times New Roman" w:cs="Times New Roman"/>
          <w:color w:val="auto"/>
          <w:sz w:val="24"/>
          <w:szCs w:val="24"/>
        </w:rPr>
        <w:t xml:space="preserve"> </w:t>
      </w:r>
      <w:r w:rsidRPr="055229FB" w:rsidR="4EBBBF59">
        <w:rPr>
          <w:rFonts w:ascii="Times New Roman" w:hAnsi="Times New Roman" w:eastAsia="Times New Roman" w:cs="Times New Roman"/>
          <w:color w:val="auto"/>
          <w:sz w:val="24"/>
          <w:szCs w:val="24"/>
        </w:rPr>
        <w:t xml:space="preserve">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 </w:t>
      </w:r>
      <w:r w:rsidRPr="055229FB" w:rsidR="0E0ED09C">
        <w:rPr>
          <w:rFonts w:ascii="Times New Roman" w:hAnsi="Times New Roman" w:eastAsia="Times New Roman" w:cs="Times New Roman"/>
          <w:color w:val="auto"/>
          <w:sz w:val="24"/>
          <w:szCs w:val="24"/>
        </w:rPr>
        <w:t>five</w:t>
      </w:r>
      <w:r w:rsidRPr="055229FB" w:rsidR="4EBBBF59">
        <w:rPr>
          <w:rFonts w:ascii="Times New Roman" w:hAnsi="Times New Roman" w:eastAsia="Times New Roman" w:cs="Times New Roman"/>
          <w:color w:val="auto"/>
          <w:sz w:val="24"/>
          <w:szCs w:val="24"/>
        </w:rPr>
        <w:t xml:space="preserve"> shared, “If I like something, I can spend hours concentrating on </w:t>
      </w:r>
      <w:r w:rsidRPr="055229FB" w:rsidR="4EBBBF59">
        <w:rPr>
          <w:rFonts w:ascii="Times New Roman" w:hAnsi="Times New Roman" w:eastAsia="Times New Roman" w:cs="Times New Roman"/>
          <w:color w:val="auto"/>
          <w:sz w:val="24"/>
          <w:szCs w:val="24"/>
        </w:rPr>
        <w:t>it ”</w:t>
      </w:r>
      <w:r w:rsidRPr="055229FB" w:rsidR="3393B7F6">
        <w:rPr>
          <w:rFonts w:ascii="Times New Roman" w:hAnsi="Times New Roman" w:eastAsia="Times New Roman" w:cs="Times New Roman"/>
          <w:color w:val="auto"/>
          <w:sz w:val="24"/>
          <w:szCs w:val="24"/>
        </w:rPr>
        <w:t xml:space="preserve"> (</w:t>
      </w:r>
      <w:r w:rsidRPr="055229FB" w:rsidR="5214231A">
        <w:rPr>
          <w:rFonts w:ascii="Times New Roman" w:hAnsi="Times New Roman" w:eastAsia="Times New Roman" w:cs="Times New Roman"/>
          <w:color w:val="auto"/>
          <w:sz w:val="24"/>
          <w:szCs w:val="24"/>
        </w:rPr>
        <w:t>Transcript</w:t>
      </w:r>
      <w:r w:rsidRPr="055229FB" w:rsidR="3393B7F6">
        <w:rPr>
          <w:rFonts w:ascii="Times New Roman" w:hAnsi="Times New Roman" w:eastAsia="Times New Roman" w:cs="Times New Roman"/>
          <w:color w:val="auto"/>
          <w:sz w:val="24"/>
          <w:szCs w:val="24"/>
        </w:rPr>
        <w:t xml:space="preserve"> 5, </w:t>
      </w:r>
      <w:r w:rsidRPr="055229FB" w:rsidR="146E64BB">
        <w:rPr>
          <w:rFonts w:ascii="Times New Roman" w:hAnsi="Times New Roman" w:eastAsia="Times New Roman" w:cs="Times New Roman"/>
          <w:color w:val="auto"/>
          <w:sz w:val="24"/>
          <w:szCs w:val="24"/>
        </w:rPr>
        <w:t>P</w:t>
      </w:r>
      <w:r w:rsidRPr="055229FB" w:rsidR="3393B7F6">
        <w:rPr>
          <w:rFonts w:ascii="Times New Roman" w:hAnsi="Times New Roman" w:eastAsia="Times New Roman" w:cs="Times New Roman"/>
          <w:color w:val="auto"/>
          <w:sz w:val="24"/>
          <w:szCs w:val="24"/>
        </w:rPr>
        <w:t>10, L294)</w:t>
      </w:r>
      <w:r w:rsidRPr="055229FB" w:rsidR="4EBBBF59">
        <w:rPr>
          <w:rFonts w:ascii="Times New Roman" w:hAnsi="Times New Roman" w:eastAsia="Times New Roman" w:cs="Times New Roman"/>
          <w:color w:val="auto"/>
          <w:sz w:val="24"/>
          <w:szCs w:val="24"/>
        </w:rPr>
        <w:t xml:space="preserve">.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 </w:t>
      </w:r>
      <w:r w:rsidRPr="055229FB" w:rsidR="458137F7">
        <w:rPr>
          <w:rFonts w:ascii="Times New Roman" w:hAnsi="Times New Roman" w:eastAsia="Times New Roman" w:cs="Times New Roman"/>
          <w:color w:val="auto"/>
          <w:sz w:val="24"/>
          <w:szCs w:val="24"/>
        </w:rPr>
        <w:t>three</w:t>
      </w:r>
      <w:r w:rsidRPr="055229FB" w:rsidR="4EBBBF59">
        <w:rPr>
          <w:rFonts w:ascii="Times New Roman" w:hAnsi="Times New Roman" w:eastAsia="Times New Roman" w:cs="Times New Roman"/>
          <w:color w:val="auto"/>
          <w:sz w:val="24"/>
          <w:szCs w:val="24"/>
        </w:rPr>
        <w:t xml:space="preserve"> echoed this, explaining, “</w:t>
      </w:r>
      <w:r w:rsidRPr="055229FB" w:rsidR="105EE605">
        <w:rPr>
          <w:rFonts w:ascii="Times New Roman" w:hAnsi="Times New Roman" w:eastAsia="Times New Roman" w:cs="Times New Roman"/>
          <w:noProof w:val="0"/>
          <w:color w:val="auto"/>
          <w:sz w:val="24"/>
          <w:szCs w:val="24"/>
          <w:lang w:val="en-US"/>
        </w:rPr>
        <w:t>if I’m out on my skateboard I can go for longer and stuff, I don’t get tired</w:t>
      </w:r>
      <w:r w:rsidRPr="055229FB" w:rsidR="4EBBBF59">
        <w:rPr>
          <w:rFonts w:ascii="Times New Roman" w:hAnsi="Times New Roman" w:eastAsia="Times New Roman" w:cs="Times New Roman"/>
          <w:color w:val="auto"/>
          <w:sz w:val="24"/>
          <w:szCs w:val="24"/>
        </w:rPr>
        <w:t>” (</w:t>
      </w:r>
      <w:r w:rsidRPr="055229FB" w:rsidR="4E112CEC">
        <w:rPr>
          <w:rFonts w:ascii="Times New Roman" w:hAnsi="Times New Roman" w:eastAsia="Times New Roman" w:cs="Times New Roman"/>
          <w:color w:val="auto"/>
          <w:sz w:val="24"/>
          <w:szCs w:val="24"/>
        </w:rPr>
        <w:t>Transcript</w:t>
      </w:r>
      <w:r w:rsidRPr="055229FB" w:rsidR="4EBBBF59">
        <w:rPr>
          <w:rFonts w:ascii="Times New Roman" w:hAnsi="Times New Roman" w:eastAsia="Times New Roman" w:cs="Times New Roman"/>
          <w:color w:val="auto"/>
          <w:sz w:val="24"/>
          <w:szCs w:val="24"/>
        </w:rPr>
        <w:t xml:space="preserve"> 3, </w:t>
      </w:r>
      <w:r w:rsidRPr="055229FB" w:rsidR="47083080">
        <w:rPr>
          <w:rFonts w:ascii="Times New Roman" w:hAnsi="Times New Roman" w:eastAsia="Times New Roman" w:cs="Times New Roman"/>
          <w:color w:val="auto"/>
          <w:sz w:val="24"/>
          <w:szCs w:val="24"/>
        </w:rPr>
        <w:t>P</w:t>
      </w:r>
      <w:r w:rsidRPr="055229FB" w:rsidR="47B5CFFD">
        <w:rPr>
          <w:rFonts w:ascii="Times New Roman" w:hAnsi="Times New Roman" w:eastAsia="Times New Roman" w:cs="Times New Roman"/>
          <w:color w:val="auto"/>
          <w:sz w:val="24"/>
          <w:szCs w:val="24"/>
        </w:rPr>
        <w:t>5</w:t>
      </w:r>
      <w:r w:rsidRPr="055229FB" w:rsidR="4EBBBF59">
        <w:rPr>
          <w:rFonts w:ascii="Times New Roman" w:hAnsi="Times New Roman" w:eastAsia="Times New Roman" w:cs="Times New Roman"/>
          <w:color w:val="auto"/>
          <w:sz w:val="24"/>
          <w:szCs w:val="24"/>
        </w:rPr>
        <w:t xml:space="preserve">, </w:t>
      </w:r>
      <w:r w:rsidRPr="055229FB" w:rsidR="4E949F10">
        <w:rPr>
          <w:rFonts w:ascii="Times New Roman" w:hAnsi="Times New Roman" w:eastAsia="Times New Roman" w:cs="Times New Roman"/>
          <w:color w:val="auto"/>
          <w:sz w:val="24"/>
          <w:szCs w:val="24"/>
        </w:rPr>
        <w:t>L</w:t>
      </w:r>
      <w:r w:rsidRPr="055229FB" w:rsidR="4EBBBF59">
        <w:rPr>
          <w:rFonts w:ascii="Times New Roman" w:hAnsi="Times New Roman" w:eastAsia="Times New Roman" w:cs="Times New Roman"/>
          <w:color w:val="auto"/>
          <w:sz w:val="24"/>
          <w:szCs w:val="24"/>
        </w:rPr>
        <w:t>14</w:t>
      </w:r>
      <w:r w:rsidRPr="055229FB" w:rsidR="23F4A065">
        <w:rPr>
          <w:rFonts w:ascii="Times New Roman" w:hAnsi="Times New Roman" w:eastAsia="Times New Roman" w:cs="Times New Roman"/>
          <w:color w:val="auto"/>
          <w:sz w:val="24"/>
          <w:szCs w:val="24"/>
        </w:rPr>
        <w:t>4</w:t>
      </w:r>
      <w:r w:rsidRPr="055229FB" w:rsidR="4EBBBF59">
        <w:rPr>
          <w:rFonts w:ascii="Times New Roman" w:hAnsi="Times New Roman" w:eastAsia="Times New Roman" w:cs="Times New Roman"/>
          <w:color w:val="auto"/>
          <w:sz w:val="24"/>
          <w:szCs w:val="24"/>
        </w:rPr>
        <w:t xml:space="preserve">).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 </w:t>
      </w:r>
      <w:r w:rsidRPr="055229FB" w:rsidR="0365ED74">
        <w:rPr>
          <w:rFonts w:ascii="Times New Roman" w:hAnsi="Times New Roman" w:eastAsia="Times New Roman" w:cs="Times New Roman"/>
          <w:color w:val="auto"/>
          <w:sz w:val="24"/>
          <w:szCs w:val="24"/>
        </w:rPr>
        <w:t>one</w:t>
      </w:r>
      <w:r w:rsidRPr="055229FB" w:rsidR="4EBBBF59">
        <w:rPr>
          <w:rFonts w:ascii="Times New Roman" w:hAnsi="Times New Roman" w:eastAsia="Times New Roman" w:cs="Times New Roman"/>
          <w:color w:val="auto"/>
          <w:sz w:val="24"/>
          <w:szCs w:val="24"/>
        </w:rPr>
        <w:t xml:space="preserve"> also noted that when engaged in tasks they were passionate about, they could “forget about having ADHD” and stay focused (</w:t>
      </w:r>
      <w:r w:rsidRPr="055229FB" w:rsidR="735A147E">
        <w:rPr>
          <w:rFonts w:ascii="Times New Roman" w:hAnsi="Times New Roman" w:eastAsia="Times New Roman" w:cs="Times New Roman"/>
          <w:color w:val="auto"/>
          <w:sz w:val="24"/>
          <w:szCs w:val="24"/>
        </w:rPr>
        <w:t>Transcript</w:t>
      </w:r>
      <w:r w:rsidRPr="055229FB" w:rsidR="4EBBBF59">
        <w:rPr>
          <w:rFonts w:ascii="Times New Roman" w:hAnsi="Times New Roman" w:eastAsia="Times New Roman" w:cs="Times New Roman"/>
          <w:color w:val="auto"/>
          <w:sz w:val="24"/>
          <w:szCs w:val="24"/>
        </w:rPr>
        <w:t xml:space="preserve"> 1, </w:t>
      </w:r>
      <w:r w:rsidRPr="055229FB" w:rsidR="39166D9E">
        <w:rPr>
          <w:rFonts w:ascii="Times New Roman" w:hAnsi="Times New Roman" w:eastAsia="Times New Roman" w:cs="Times New Roman"/>
          <w:color w:val="auto"/>
          <w:sz w:val="24"/>
          <w:szCs w:val="24"/>
        </w:rPr>
        <w:t>P</w:t>
      </w:r>
      <w:r w:rsidRPr="055229FB" w:rsidR="39166D9E">
        <w:rPr>
          <w:rFonts w:ascii="Times New Roman" w:hAnsi="Times New Roman" w:eastAsia="Times New Roman" w:cs="Times New Roman"/>
          <w:color w:val="auto"/>
          <w:sz w:val="24"/>
          <w:szCs w:val="24"/>
        </w:rPr>
        <w:t>2</w:t>
      </w:r>
      <w:r w:rsidRPr="055229FB" w:rsidR="4EBBBF59">
        <w:rPr>
          <w:rFonts w:ascii="Times New Roman" w:hAnsi="Times New Roman" w:eastAsia="Times New Roman" w:cs="Times New Roman"/>
          <w:color w:val="auto"/>
          <w:sz w:val="24"/>
          <w:szCs w:val="24"/>
        </w:rPr>
        <w:t xml:space="preserve">, </w:t>
      </w:r>
      <w:r w:rsidRPr="055229FB" w:rsidR="4BC97917">
        <w:rPr>
          <w:rFonts w:ascii="Times New Roman" w:hAnsi="Times New Roman" w:eastAsia="Times New Roman" w:cs="Times New Roman"/>
          <w:color w:val="auto"/>
          <w:sz w:val="24"/>
          <w:szCs w:val="24"/>
        </w:rPr>
        <w:t>L42</w:t>
      </w:r>
      <w:r w:rsidRPr="055229FB" w:rsidR="4EBBBF59">
        <w:rPr>
          <w:rFonts w:ascii="Times New Roman" w:hAnsi="Times New Roman" w:eastAsia="Times New Roman" w:cs="Times New Roman"/>
          <w:color w:val="auto"/>
          <w:sz w:val="24"/>
          <w:szCs w:val="24"/>
        </w:rPr>
        <w:t xml:space="preserve">). </w:t>
      </w:r>
    </w:p>
    <w:p xmlns:wp14="http://schemas.microsoft.com/office/word/2010/wordml" w:rsidP="055229FB" wp14:paraId="431707FD" wp14:textId="5D5B9708">
      <w:pPr>
        <w:pStyle w:val="Normal"/>
        <w:spacing w:line="480" w:lineRule="auto"/>
        <w:ind w:firstLine="720"/>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T</w:t>
      </w:r>
      <w:r w:rsidRPr="055229FB" w:rsidR="4EBBBF59">
        <w:rPr>
          <w:rFonts w:ascii="Times New Roman" w:hAnsi="Times New Roman" w:eastAsia="Times New Roman" w:cs="Times New Roman"/>
          <w:color w:val="auto"/>
          <w:sz w:val="24"/>
          <w:szCs w:val="24"/>
        </w:rPr>
        <w:t xml:space="preserve">hese instances of deep focus and engagement in interest-driven tasks suggest that interest-based or flexible learning approaches may be beneficial for students with ADHD, allowing them to </w:t>
      </w:r>
      <w:r w:rsidRPr="055229FB" w:rsidR="4EBBBF59">
        <w:rPr>
          <w:rFonts w:ascii="Times New Roman" w:hAnsi="Times New Roman" w:eastAsia="Times New Roman" w:cs="Times New Roman"/>
          <w:color w:val="auto"/>
          <w:sz w:val="24"/>
          <w:szCs w:val="24"/>
        </w:rPr>
        <w:t>leverage</w:t>
      </w:r>
      <w:r w:rsidRPr="055229FB" w:rsidR="4EBBBF59">
        <w:rPr>
          <w:rFonts w:ascii="Times New Roman" w:hAnsi="Times New Roman" w:eastAsia="Times New Roman" w:cs="Times New Roman"/>
          <w:color w:val="auto"/>
          <w:sz w:val="24"/>
          <w:szCs w:val="24"/>
        </w:rPr>
        <w:t xml:space="preserve"> their natural strengths. Beyond traditional academic settings, environments that incorporate participants' interests could </w:t>
      </w:r>
      <w:r w:rsidRPr="055229FB" w:rsidR="4EBBBF59">
        <w:rPr>
          <w:rFonts w:ascii="Times New Roman" w:hAnsi="Times New Roman" w:eastAsia="Times New Roman" w:cs="Times New Roman"/>
          <w:color w:val="auto"/>
          <w:sz w:val="24"/>
          <w:szCs w:val="24"/>
        </w:rPr>
        <w:t>provide</w:t>
      </w:r>
      <w:r w:rsidRPr="055229FB" w:rsidR="4EBBBF59">
        <w:rPr>
          <w:rFonts w:ascii="Times New Roman" w:hAnsi="Times New Roman" w:eastAsia="Times New Roman" w:cs="Times New Roman"/>
          <w:color w:val="auto"/>
          <w:sz w:val="24"/>
          <w:szCs w:val="24"/>
        </w:rPr>
        <w:t xml:space="preserve"> structured opportunities for sustained focus. </w:t>
      </w:r>
    </w:p>
    <w:p xmlns:wp14="http://schemas.microsoft.com/office/word/2010/wordml" w:rsidP="055229FB" wp14:paraId="56AABB61" wp14:textId="411322EF">
      <w:pPr>
        <w:spacing w:line="480" w:lineRule="auto"/>
        <w:rPr>
          <w:rFonts w:ascii="Times New Roman" w:hAnsi="Times New Roman" w:eastAsia="Times New Roman" w:cs="Times New Roman"/>
          <w:color w:val="auto"/>
          <w:sz w:val="24"/>
          <w:szCs w:val="24"/>
        </w:rPr>
      </w:pPr>
      <w:r w:rsidRPr="055229FB">
        <w:rPr>
          <w:rFonts w:ascii="Times New Roman" w:hAnsi="Times New Roman" w:eastAsia="Times New Roman" w:cs="Times New Roman"/>
          <w:color w:val="auto"/>
          <w:sz w:val="24"/>
          <w:szCs w:val="24"/>
        </w:rPr>
        <w:br w:type="page"/>
      </w:r>
    </w:p>
    <w:p xmlns:wp14="http://schemas.microsoft.com/office/word/2010/wordml" w:rsidP="055229FB" wp14:paraId="186EE82E" wp14:textId="509A781E">
      <w:pPr>
        <w:pStyle w:val="Normal"/>
        <w:spacing w:line="480" w:lineRule="auto"/>
        <w:ind w:firstLine="0"/>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Superordinate 2: Social Isolation and Misunderstanding in Interpersonal Relationships</w:t>
      </w:r>
      <w:r w:rsidRPr="055229FB" w:rsidR="288860C1">
        <w:rPr>
          <w:rFonts w:ascii="Times New Roman" w:hAnsi="Times New Roman" w:eastAsia="Times New Roman" w:cs="Times New Roman"/>
          <w:color w:val="auto"/>
          <w:sz w:val="24"/>
          <w:szCs w:val="24"/>
        </w:rPr>
        <w:t>.</w:t>
      </w:r>
      <w:r w:rsidRPr="055229FB" w:rsidR="4EBBBF59">
        <w:rPr>
          <w:rFonts w:ascii="Times New Roman" w:hAnsi="Times New Roman" w:eastAsia="Times New Roman" w:cs="Times New Roman"/>
          <w:color w:val="auto"/>
          <w:sz w:val="24"/>
          <w:szCs w:val="24"/>
        </w:rPr>
        <w:t xml:space="preserve"> “I haven’t got many friends because I’m so hyperactive” (Transcript 3, </w:t>
      </w:r>
      <w:r w:rsidRPr="055229FB" w:rsidR="305F1EC7">
        <w:rPr>
          <w:rFonts w:ascii="Times New Roman" w:hAnsi="Times New Roman" w:eastAsia="Times New Roman" w:cs="Times New Roman"/>
          <w:color w:val="auto"/>
          <w:sz w:val="24"/>
          <w:szCs w:val="24"/>
        </w:rPr>
        <w:t>P5</w:t>
      </w:r>
      <w:r w:rsidRPr="055229FB" w:rsidR="4EBBBF59">
        <w:rPr>
          <w:rFonts w:ascii="Times New Roman" w:hAnsi="Times New Roman" w:eastAsia="Times New Roman" w:cs="Times New Roman"/>
          <w:color w:val="auto"/>
          <w:sz w:val="24"/>
          <w:szCs w:val="24"/>
        </w:rPr>
        <w:t xml:space="preserve">, </w:t>
      </w:r>
      <w:r w:rsidRPr="055229FB" w:rsidR="13E23EE5">
        <w:rPr>
          <w:rFonts w:ascii="Times New Roman" w:hAnsi="Times New Roman" w:eastAsia="Times New Roman" w:cs="Times New Roman"/>
          <w:color w:val="auto"/>
          <w:sz w:val="24"/>
          <w:szCs w:val="24"/>
        </w:rPr>
        <w:t>L130</w:t>
      </w:r>
      <w:r w:rsidRPr="055229FB" w:rsidR="4EBBBF59">
        <w:rPr>
          <w:rFonts w:ascii="Times New Roman" w:hAnsi="Times New Roman" w:eastAsia="Times New Roman" w:cs="Times New Roman"/>
          <w:color w:val="auto"/>
          <w:sz w:val="24"/>
          <w:szCs w:val="24"/>
        </w:rPr>
        <w:t>)</w:t>
      </w:r>
      <w:r w:rsidRPr="055229FB" w:rsidR="2766F6B6">
        <w:rPr>
          <w:rFonts w:ascii="Times New Roman" w:hAnsi="Times New Roman" w:eastAsia="Times New Roman" w:cs="Times New Roman"/>
          <w:color w:val="auto"/>
          <w:sz w:val="24"/>
          <w:szCs w:val="24"/>
        </w:rPr>
        <w:t>.</w:t>
      </w:r>
    </w:p>
    <w:p xmlns:wp14="http://schemas.microsoft.com/office/word/2010/wordml" w:rsidP="055229FB" wp14:paraId="216CD30B" wp14:textId="5E549246">
      <w:pPr>
        <w:pStyle w:val="Normal"/>
        <w:spacing w:line="480" w:lineRule="auto"/>
        <w:ind w:firstLine="720"/>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 xml:space="preserve">This theme </w:t>
      </w:r>
      <w:r w:rsidRPr="055229FB" w:rsidR="4EBBBF59">
        <w:rPr>
          <w:rFonts w:ascii="Times New Roman" w:hAnsi="Times New Roman" w:eastAsia="Times New Roman" w:cs="Times New Roman"/>
          <w:color w:val="auto"/>
          <w:sz w:val="24"/>
          <w:szCs w:val="24"/>
        </w:rPr>
        <w:t>emerged</w:t>
      </w:r>
      <w:r w:rsidRPr="055229FB" w:rsidR="4EBBBF59">
        <w:rPr>
          <w:rFonts w:ascii="Times New Roman" w:hAnsi="Times New Roman" w:eastAsia="Times New Roman" w:cs="Times New Roman"/>
          <w:color w:val="auto"/>
          <w:sz w:val="24"/>
          <w:szCs w:val="24"/>
        </w:rPr>
        <w:t xml:space="preserve"> from participants’ reflections on the social impact of ADHD, particularly the experiences of isolation stemming from misunderstandings and negative judgments by peers, teachers, and family members. Participants often described how ADHD-related behaviors, such as hyperactivity and impulsivity, strained relationships and led to social rejection and emotional distress. Misinterpretation and rejection contribute to feelings of alienation, where participants feel their behaviors are often misunderstood or viewed negatively due to limited awareness of ADHD. </w:t>
      </w:r>
    </w:p>
    <w:p xmlns:wp14="http://schemas.microsoft.com/office/word/2010/wordml" w:rsidP="055229FB" wp14:paraId="6C8D9DE3" wp14:textId="0982A167">
      <w:pPr>
        <w:pStyle w:val="Normal"/>
        <w:spacing w:line="480" w:lineRule="auto"/>
        <w:ind w:firstLine="720"/>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 xml:space="preserve">Despite these challenges, participants expressed a desire for understanding and empathy, implying that greater ADHD awareness could foster more positive social interactions and relationships. Increased empathy, especially from authority figures, could help create a more inclusive environment that reduces emotional strain and fosters acceptance and belonging, allowing individuals with ADHD to feel more supported and connected. </w:t>
      </w:r>
    </w:p>
    <w:p xmlns:wp14="http://schemas.microsoft.com/office/word/2010/wordml" w:rsidP="055229FB" wp14:paraId="6A0C59B9" wp14:textId="336145C0">
      <w:pPr>
        <w:pStyle w:val="Normal"/>
        <w:spacing w:line="480" w:lineRule="auto"/>
        <w:ind w:firstLine="0"/>
        <w:rPr>
          <w:rFonts w:ascii="Times New Roman" w:hAnsi="Times New Roman" w:eastAsia="Times New Roman" w:cs="Times New Roman"/>
          <w:color w:val="auto"/>
          <w:sz w:val="24"/>
          <w:szCs w:val="24"/>
        </w:rPr>
      </w:pPr>
      <w:r w:rsidRPr="49A0EC4C" w:rsidR="4EBBBF59">
        <w:rPr>
          <w:rFonts w:ascii="Times New Roman" w:hAnsi="Times New Roman" w:eastAsia="Times New Roman" w:cs="Times New Roman"/>
          <w:color w:val="auto"/>
          <w:sz w:val="24"/>
          <w:szCs w:val="24"/>
        </w:rPr>
        <w:t xml:space="preserve">Subordinate 2.1: Perceived as Disruptive or </w:t>
      </w:r>
      <w:r w:rsidRPr="49A0EC4C" w:rsidR="7C4FD40A">
        <w:rPr>
          <w:rFonts w:ascii="Times New Roman" w:hAnsi="Times New Roman" w:eastAsia="Times New Roman" w:cs="Times New Roman"/>
          <w:color w:val="auto"/>
          <w:sz w:val="24"/>
          <w:szCs w:val="24"/>
        </w:rPr>
        <w:t>Troublemaking</w:t>
      </w:r>
      <w:r w:rsidRPr="49A0EC4C" w:rsidR="41EEC3F9">
        <w:rPr>
          <w:rFonts w:ascii="Times New Roman" w:hAnsi="Times New Roman" w:eastAsia="Times New Roman" w:cs="Times New Roman"/>
          <w:color w:val="auto"/>
          <w:sz w:val="24"/>
          <w:szCs w:val="24"/>
        </w:rPr>
        <w:t xml:space="preserve">. </w:t>
      </w:r>
      <w:r w:rsidRPr="49A0EC4C" w:rsidR="4EBBBF59">
        <w:rPr>
          <w:rFonts w:ascii="Times New Roman" w:hAnsi="Times New Roman" w:eastAsia="Times New Roman" w:cs="Times New Roman"/>
          <w:color w:val="auto"/>
          <w:sz w:val="24"/>
          <w:szCs w:val="24"/>
        </w:rPr>
        <w:t xml:space="preserve">“They just think I’m being a pain in the backside” (Transcript 3, </w:t>
      </w:r>
      <w:r w:rsidRPr="49A0EC4C" w:rsidR="77E3BA74">
        <w:rPr>
          <w:rFonts w:ascii="Times New Roman" w:hAnsi="Times New Roman" w:eastAsia="Times New Roman" w:cs="Times New Roman"/>
          <w:color w:val="auto"/>
          <w:sz w:val="24"/>
          <w:szCs w:val="24"/>
        </w:rPr>
        <w:t>P4</w:t>
      </w:r>
      <w:r w:rsidRPr="49A0EC4C" w:rsidR="4EBBBF59">
        <w:rPr>
          <w:rFonts w:ascii="Times New Roman" w:hAnsi="Times New Roman" w:eastAsia="Times New Roman" w:cs="Times New Roman"/>
          <w:color w:val="auto"/>
          <w:sz w:val="24"/>
          <w:szCs w:val="24"/>
        </w:rPr>
        <w:t xml:space="preserve">, </w:t>
      </w:r>
      <w:r w:rsidRPr="49A0EC4C" w:rsidR="3507E189">
        <w:rPr>
          <w:rFonts w:ascii="Times New Roman" w:hAnsi="Times New Roman" w:eastAsia="Times New Roman" w:cs="Times New Roman"/>
          <w:color w:val="auto"/>
          <w:sz w:val="24"/>
          <w:szCs w:val="24"/>
        </w:rPr>
        <w:t>L110</w:t>
      </w:r>
      <w:r w:rsidRPr="49A0EC4C" w:rsidR="4EBBBF59">
        <w:rPr>
          <w:rFonts w:ascii="Times New Roman" w:hAnsi="Times New Roman" w:eastAsia="Times New Roman" w:cs="Times New Roman"/>
          <w:color w:val="auto"/>
          <w:sz w:val="24"/>
          <w:szCs w:val="24"/>
        </w:rPr>
        <w:t>)</w:t>
      </w:r>
      <w:r w:rsidRPr="49A0EC4C" w:rsidR="4192F4F3">
        <w:rPr>
          <w:rFonts w:ascii="Times New Roman" w:hAnsi="Times New Roman" w:eastAsia="Times New Roman" w:cs="Times New Roman"/>
          <w:color w:val="auto"/>
          <w:sz w:val="24"/>
          <w:szCs w:val="24"/>
        </w:rPr>
        <w:t>.</w:t>
      </w:r>
      <w:r w:rsidRPr="49A0EC4C" w:rsidR="4EBBBF59">
        <w:rPr>
          <w:rFonts w:ascii="Times New Roman" w:hAnsi="Times New Roman" w:eastAsia="Times New Roman" w:cs="Times New Roman"/>
          <w:color w:val="auto"/>
          <w:sz w:val="24"/>
          <w:szCs w:val="24"/>
        </w:rPr>
        <w:t xml:space="preserve"> </w:t>
      </w:r>
    </w:p>
    <w:p xmlns:wp14="http://schemas.microsoft.com/office/word/2010/wordml" w:rsidP="055229FB" wp14:paraId="42FB6815" wp14:textId="5AD6ADB4">
      <w:pPr>
        <w:pStyle w:val="Normal"/>
        <w:suppressLineNumbers w:val="0"/>
        <w:spacing w:before="0" w:beforeAutospacing="off" w:after="160" w:afterAutospacing="off" w:line="480" w:lineRule="auto"/>
        <w:ind w:left="0" w:right="0" w:firstLine="720"/>
        <w:jc w:val="left"/>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 xml:space="preserve">This subtheme </w:t>
      </w:r>
      <w:r w:rsidRPr="055229FB" w:rsidR="4EBBBF59">
        <w:rPr>
          <w:rFonts w:ascii="Times New Roman" w:hAnsi="Times New Roman" w:eastAsia="Times New Roman" w:cs="Times New Roman"/>
          <w:color w:val="auto"/>
          <w:sz w:val="24"/>
          <w:szCs w:val="24"/>
        </w:rPr>
        <w:t>emerged</w:t>
      </w:r>
      <w:r w:rsidRPr="055229FB" w:rsidR="4EBBBF59">
        <w:rPr>
          <w:rFonts w:ascii="Times New Roman" w:hAnsi="Times New Roman" w:eastAsia="Times New Roman" w:cs="Times New Roman"/>
          <w:color w:val="auto"/>
          <w:sz w:val="24"/>
          <w:szCs w:val="24"/>
        </w:rPr>
        <w:t xml:space="preserve"> from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s’ descriptions of being perceived as disruptive or troublesome due to their high energy and impulsive behavior.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 </w:t>
      </w:r>
      <w:r w:rsidRPr="055229FB" w:rsidR="41BFDA6C">
        <w:rPr>
          <w:rFonts w:ascii="Times New Roman" w:hAnsi="Times New Roman" w:eastAsia="Times New Roman" w:cs="Times New Roman"/>
          <w:color w:val="auto"/>
          <w:sz w:val="24"/>
          <w:szCs w:val="24"/>
        </w:rPr>
        <w:t>three</w:t>
      </w:r>
      <w:r w:rsidRPr="055229FB" w:rsidR="4EBBBF59">
        <w:rPr>
          <w:rFonts w:ascii="Times New Roman" w:hAnsi="Times New Roman" w:eastAsia="Times New Roman" w:cs="Times New Roman"/>
          <w:color w:val="auto"/>
          <w:sz w:val="24"/>
          <w:szCs w:val="24"/>
        </w:rPr>
        <w:t xml:space="preserve"> explained, “I get overexcited, and then I </w:t>
      </w:r>
      <w:r w:rsidRPr="055229FB" w:rsidR="4EBBBF59">
        <w:rPr>
          <w:rFonts w:ascii="Times New Roman" w:hAnsi="Times New Roman" w:eastAsia="Times New Roman" w:cs="Times New Roman"/>
          <w:color w:val="auto"/>
          <w:sz w:val="24"/>
          <w:szCs w:val="24"/>
        </w:rPr>
        <w:t>can’t</w:t>
      </w:r>
      <w:r w:rsidRPr="055229FB" w:rsidR="4EBBBF59">
        <w:rPr>
          <w:rFonts w:ascii="Times New Roman" w:hAnsi="Times New Roman" w:eastAsia="Times New Roman" w:cs="Times New Roman"/>
          <w:color w:val="auto"/>
          <w:sz w:val="24"/>
          <w:szCs w:val="24"/>
        </w:rPr>
        <w:t xml:space="preserve"> think straight… They just think </w:t>
      </w:r>
      <w:r w:rsidRPr="055229FB" w:rsidR="4EBBBF59">
        <w:rPr>
          <w:rFonts w:ascii="Times New Roman" w:hAnsi="Times New Roman" w:eastAsia="Times New Roman" w:cs="Times New Roman"/>
          <w:color w:val="auto"/>
          <w:sz w:val="24"/>
          <w:szCs w:val="24"/>
        </w:rPr>
        <w:t>I’m</w:t>
      </w:r>
      <w:r w:rsidRPr="055229FB" w:rsidR="4EBBBF59">
        <w:rPr>
          <w:rFonts w:ascii="Times New Roman" w:hAnsi="Times New Roman" w:eastAsia="Times New Roman" w:cs="Times New Roman"/>
          <w:color w:val="auto"/>
          <w:sz w:val="24"/>
          <w:szCs w:val="24"/>
        </w:rPr>
        <w:t xml:space="preserve"> being a pain in the backside” (Transcript 3, </w:t>
      </w:r>
      <w:r w:rsidRPr="055229FB" w:rsidR="0DAD8588">
        <w:rPr>
          <w:rFonts w:ascii="Times New Roman" w:hAnsi="Times New Roman" w:eastAsia="Times New Roman" w:cs="Times New Roman"/>
          <w:color w:val="auto"/>
          <w:sz w:val="24"/>
          <w:szCs w:val="24"/>
        </w:rPr>
        <w:t>P4</w:t>
      </w:r>
      <w:r w:rsidRPr="055229FB" w:rsidR="4EBBBF59">
        <w:rPr>
          <w:rFonts w:ascii="Times New Roman" w:hAnsi="Times New Roman" w:eastAsia="Times New Roman" w:cs="Times New Roman"/>
          <w:color w:val="auto"/>
          <w:sz w:val="24"/>
          <w:szCs w:val="24"/>
        </w:rPr>
        <w:t xml:space="preserve">, </w:t>
      </w:r>
      <w:r w:rsidRPr="055229FB" w:rsidR="385FCF52">
        <w:rPr>
          <w:rFonts w:ascii="Times New Roman" w:hAnsi="Times New Roman" w:eastAsia="Times New Roman" w:cs="Times New Roman"/>
          <w:color w:val="auto"/>
          <w:sz w:val="24"/>
          <w:szCs w:val="24"/>
        </w:rPr>
        <w:t>L108-110</w:t>
      </w:r>
      <w:r w:rsidRPr="055229FB" w:rsidR="4EBBBF59">
        <w:rPr>
          <w:rFonts w:ascii="Times New Roman" w:hAnsi="Times New Roman" w:eastAsia="Times New Roman" w:cs="Times New Roman"/>
          <w:color w:val="auto"/>
          <w:sz w:val="24"/>
          <w:szCs w:val="24"/>
        </w:rPr>
        <w:t xml:space="preserve">).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 </w:t>
      </w:r>
      <w:r w:rsidRPr="055229FB" w:rsidR="0F858F0A">
        <w:rPr>
          <w:rFonts w:ascii="Times New Roman" w:hAnsi="Times New Roman" w:eastAsia="Times New Roman" w:cs="Times New Roman"/>
          <w:color w:val="auto"/>
          <w:sz w:val="24"/>
          <w:szCs w:val="24"/>
        </w:rPr>
        <w:t>four</w:t>
      </w:r>
      <w:r w:rsidRPr="055229FB" w:rsidR="4EBBBF59">
        <w:rPr>
          <w:rFonts w:ascii="Times New Roman" w:hAnsi="Times New Roman" w:eastAsia="Times New Roman" w:cs="Times New Roman"/>
          <w:color w:val="auto"/>
          <w:sz w:val="24"/>
          <w:szCs w:val="24"/>
        </w:rPr>
        <w:t xml:space="preserve"> echoed this sentiment, noting, “I </w:t>
      </w:r>
      <w:r w:rsidRPr="055229FB" w:rsidR="4EBBBF59">
        <w:rPr>
          <w:rFonts w:ascii="Times New Roman" w:hAnsi="Times New Roman" w:eastAsia="Times New Roman" w:cs="Times New Roman"/>
          <w:color w:val="auto"/>
          <w:sz w:val="24"/>
          <w:szCs w:val="24"/>
        </w:rPr>
        <w:t>can’t</w:t>
      </w:r>
      <w:r w:rsidRPr="055229FB" w:rsidR="4EBBBF59">
        <w:rPr>
          <w:rFonts w:ascii="Times New Roman" w:hAnsi="Times New Roman" w:eastAsia="Times New Roman" w:cs="Times New Roman"/>
          <w:color w:val="auto"/>
          <w:sz w:val="24"/>
          <w:szCs w:val="24"/>
        </w:rPr>
        <w:t xml:space="preserve"> keep still, I </w:t>
      </w:r>
      <w:r w:rsidRPr="055229FB" w:rsidR="4EBBBF59">
        <w:rPr>
          <w:rFonts w:ascii="Times New Roman" w:hAnsi="Times New Roman" w:eastAsia="Times New Roman" w:cs="Times New Roman"/>
          <w:color w:val="auto"/>
          <w:sz w:val="24"/>
          <w:szCs w:val="24"/>
        </w:rPr>
        <w:t>can’t</w:t>
      </w:r>
      <w:r w:rsidRPr="055229FB" w:rsidR="4EBBBF59">
        <w:rPr>
          <w:rFonts w:ascii="Times New Roman" w:hAnsi="Times New Roman" w:eastAsia="Times New Roman" w:cs="Times New Roman"/>
          <w:color w:val="auto"/>
          <w:sz w:val="24"/>
          <w:szCs w:val="24"/>
        </w:rPr>
        <w:t xml:space="preserve"> keep my mouth shut… I know this is disruptive, but I really </w:t>
      </w:r>
      <w:r w:rsidRPr="055229FB" w:rsidR="4EBBBF59">
        <w:rPr>
          <w:rFonts w:ascii="Times New Roman" w:hAnsi="Times New Roman" w:eastAsia="Times New Roman" w:cs="Times New Roman"/>
          <w:color w:val="auto"/>
          <w:sz w:val="24"/>
          <w:szCs w:val="24"/>
        </w:rPr>
        <w:t>can’t</w:t>
      </w:r>
      <w:r w:rsidRPr="055229FB" w:rsidR="4EBBBF59">
        <w:rPr>
          <w:rFonts w:ascii="Times New Roman" w:hAnsi="Times New Roman" w:eastAsia="Times New Roman" w:cs="Times New Roman"/>
          <w:color w:val="auto"/>
          <w:sz w:val="24"/>
          <w:szCs w:val="24"/>
        </w:rPr>
        <w:t xml:space="preserve"> stop myself” (Transcript 4, </w:t>
      </w:r>
      <w:r w:rsidRPr="055229FB" w:rsidR="2985760D">
        <w:rPr>
          <w:rFonts w:ascii="Times New Roman" w:hAnsi="Times New Roman" w:eastAsia="Times New Roman" w:cs="Times New Roman"/>
          <w:color w:val="auto"/>
          <w:sz w:val="24"/>
          <w:szCs w:val="24"/>
        </w:rPr>
        <w:t>P7</w:t>
      </w:r>
      <w:r w:rsidRPr="055229FB" w:rsidR="4EBBBF59">
        <w:rPr>
          <w:rFonts w:ascii="Times New Roman" w:hAnsi="Times New Roman" w:eastAsia="Times New Roman" w:cs="Times New Roman"/>
          <w:color w:val="auto"/>
          <w:sz w:val="24"/>
          <w:szCs w:val="24"/>
        </w:rPr>
        <w:t xml:space="preserve">, </w:t>
      </w:r>
      <w:r w:rsidRPr="055229FB" w:rsidR="484EED66">
        <w:rPr>
          <w:rFonts w:ascii="Times New Roman" w:hAnsi="Times New Roman" w:eastAsia="Times New Roman" w:cs="Times New Roman"/>
          <w:color w:val="auto"/>
          <w:sz w:val="24"/>
          <w:szCs w:val="24"/>
        </w:rPr>
        <w:t>L101-102</w:t>
      </w:r>
      <w:r w:rsidRPr="055229FB" w:rsidR="4EBBBF59">
        <w:rPr>
          <w:rFonts w:ascii="Times New Roman" w:hAnsi="Times New Roman" w:eastAsia="Times New Roman" w:cs="Times New Roman"/>
          <w:color w:val="auto"/>
          <w:sz w:val="24"/>
          <w:szCs w:val="24"/>
        </w:rPr>
        <w:t xml:space="preserve">). Similarly,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 </w:t>
      </w:r>
      <w:r w:rsidRPr="055229FB" w:rsidR="2331AEC4">
        <w:rPr>
          <w:rFonts w:ascii="Times New Roman" w:hAnsi="Times New Roman" w:eastAsia="Times New Roman" w:cs="Times New Roman"/>
          <w:color w:val="auto"/>
          <w:sz w:val="24"/>
          <w:szCs w:val="24"/>
        </w:rPr>
        <w:t>two</w:t>
      </w:r>
      <w:r w:rsidRPr="055229FB" w:rsidR="4EBBBF59">
        <w:rPr>
          <w:rFonts w:ascii="Times New Roman" w:hAnsi="Times New Roman" w:eastAsia="Times New Roman" w:cs="Times New Roman"/>
          <w:color w:val="auto"/>
          <w:sz w:val="24"/>
          <w:szCs w:val="24"/>
        </w:rPr>
        <w:t xml:space="preserve"> shared that these behaviors often led to </w:t>
      </w:r>
      <w:r w:rsidRPr="055229FB" w:rsidR="4EBBBF59">
        <w:rPr>
          <w:rFonts w:ascii="Times New Roman" w:hAnsi="Times New Roman" w:eastAsia="Times New Roman" w:cs="Times New Roman"/>
          <w:color w:val="auto"/>
          <w:sz w:val="24"/>
          <w:szCs w:val="24"/>
        </w:rPr>
        <w:t>judgment, saying, “</w:t>
      </w:r>
      <w:r w:rsidRPr="055229FB" w:rsidR="7A98B5DA">
        <w:rPr>
          <w:rFonts w:ascii="Times New Roman" w:hAnsi="Times New Roman" w:eastAsia="Times New Roman" w:cs="Times New Roman"/>
          <w:noProof w:val="0"/>
          <w:color w:val="auto"/>
          <w:sz w:val="24"/>
          <w:szCs w:val="24"/>
          <w:lang w:val="en-US"/>
        </w:rPr>
        <w:t>people don’t have patience with me, so their reactions are negative</w:t>
      </w:r>
      <w:r w:rsidRPr="055229FB" w:rsidR="4EBBBF59">
        <w:rPr>
          <w:rFonts w:ascii="Times New Roman" w:hAnsi="Times New Roman" w:eastAsia="Times New Roman" w:cs="Times New Roman"/>
          <w:color w:val="auto"/>
          <w:sz w:val="24"/>
          <w:szCs w:val="24"/>
        </w:rPr>
        <w:t xml:space="preserve">” (Transcript 2, </w:t>
      </w:r>
      <w:r w:rsidRPr="055229FB" w:rsidR="3A25AB00">
        <w:rPr>
          <w:rFonts w:ascii="Times New Roman" w:hAnsi="Times New Roman" w:eastAsia="Times New Roman" w:cs="Times New Roman"/>
          <w:color w:val="auto"/>
          <w:sz w:val="24"/>
          <w:szCs w:val="24"/>
        </w:rPr>
        <w:t>P3. L80</w:t>
      </w:r>
      <w:r w:rsidRPr="055229FB" w:rsidR="4EBBBF59">
        <w:rPr>
          <w:rFonts w:ascii="Times New Roman" w:hAnsi="Times New Roman" w:eastAsia="Times New Roman" w:cs="Times New Roman"/>
          <w:color w:val="auto"/>
          <w:sz w:val="24"/>
          <w:szCs w:val="24"/>
        </w:rPr>
        <w:t xml:space="preserve">). </w:t>
      </w:r>
    </w:p>
    <w:p xmlns:wp14="http://schemas.microsoft.com/office/word/2010/wordml" w:rsidP="055229FB" wp14:paraId="3C11E652" wp14:textId="252E1F30">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 xml:space="preserve">This tendency for peers and teachers to interpret ADHD behaviors as intentional misbehavior rather than as symptoms of a neurological difference reinforces participants' feelings of being misunderstood. Such </w:t>
      </w:r>
      <w:r w:rsidRPr="055229FB" w:rsidR="4EBBBF59">
        <w:rPr>
          <w:rFonts w:ascii="Times New Roman" w:hAnsi="Times New Roman" w:eastAsia="Times New Roman" w:cs="Times New Roman"/>
          <w:color w:val="auto"/>
          <w:sz w:val="24"/>
          <w:szCs w:val="24"/>
        </w:rPr>
        <w:t>perceptions</w:t>
      </w:r>
      <w:r w:rsidRPr="055229FB" w:rsidR="4EBBBF59">
        <w:rPr>
          <w:rFonts w:ascii="Times New Roman" w:hAnsi="Times New Roman" w:eastAsia="Times New Roman" w:cs="Times New Roman"/>
          <w:color w:val="auto"/>
          <w:sz w:val="24"/>
          <w:szCs w:val="24"/>
        </w:rPr>
        <w:t xml:space="preserve"> lead to social strain, affecting participants’ ability to feel accepted. Beyond misunderstandings among peers, participants also highlighted how these behaviors hindered their </w:t>
      </w:r>
      <w:r w:rsidRPr="055229FB" w:rsidR="4EBBBF59">
        <w:rPr>
          <w:rFonts w:ascii="Times New Roman" w:hAnsi="Times New Roman" w:eastAsia="Times New Roman" w:cs="Times New Roman"/>
          <w:color w:val="auto"/>
          <w:sz w:val="24"/>
          <w:szCs w:val="24"/>
        </w:rPr>
        <w:t>capacity</w:t>
      </w:r>
      <w:r w:rsidRPr="055229FB" w:rsidR="4EBBBF59">
        <w:rPr>
          <w:rFonts w:ascii="Times New Roman" w:hAnsi="Times New Roman" w:eastAsia="Times New Roman" w:cs="Times New Roman"/>
          <w:color w:val="auto"/>
          <w:sz w:val="24"/>
          <w:szCs w:val="24"/>
        </w:rPr>
        <w:t xml:space="preserve"> to form meaningful relationships, often leaving them feeling alienated. </w:t>
      </w:r>
    </w:p>
    <w:p xmlns:wp14="http://schemas.microsoft.com/office/word/2010/wordml" w:rsidP="055229FB" wp14:paraId="0F6F4CAE" wp14:textId="00ABFB10">
      <w:pPr>
        <w:pStyle w:val="Normal"/>
        <w:spacing w:line="480" w:lineRule="auto"/>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 xml:space="preserve">Subordinate 2.2: </w:t>
      </w:r>
      <w:r w:rsidRPr="055229FB" w:rsidR="4EBBBF59">
        <w:rPr>
          <w:rFonts w:ascii="Times New Roman" w:hAnsi="Times New Roman" w:eastAsia="Times New Roman" w:cs="Times New Roman"/>
          <w:color w:val="auto"/>
          <w:sz w:val="24"/>
          <w:szCs w:val="24"/>
        </w:rPr>
        <w:t>Social Rejection and Loneliness</w:t>
      </w:r>
      <w:r w:rsidRPr="055229FB" w:rsidR="647FE5BA">
        <w:rPr>
          <w:rFonts w:ascii="Times New Roman" w:hAnsi="Times New Roman" w:eastAsia="Times New Roman" w:cs="Times New Roman"/>
          <w:color w:val="auto"/>
          <w:sz w:val="24"/>
          <w:szCs w:val="24"/>
        </w:rPr>
        <w:t>.</w:t>
      </w:r>
      <w:r w:rsidRPr="055229FB" w:rsidR="4EBBBF59">
        <w:rPr>
          <w:rFonts w:ascii="Times New Roman" w:hAnsi="Times New Roman" w:eastAsia="Times New Roman" w:cs="Times New Roman"/>
          <w:color w:val="auto"/>
          <w:sz w:val="24"/>
          <w:szCs w:val="24"/>
        </w:rPr>
        <w:t xml:space="preserve"> “I have no friends, probably because I’m too noisy” (Transcript 4, </w:t>
      </w:r>
      <w:r w:rsidRPr="055229FB" w:rsidR="10A7A7D5">
        <w:rPr>
          <w:rFonts w:ascii="Times New Roman" w:hAnsi="Times New Roman" w:eastAsia="Times New Roman" w:cs="Times New Roman"/>
          <w:color w:val="auto"/>
          <w:sz w:val="24"/>
          <w:szCs w:val="24"/>
        </w:rPr>
        <w:t>P6</w:t>
      </w:r>
      <w:r w:rsidRPr="055229FB" w:rsidR="4EBBBF59">
        <w:rPr>
          <w:rFonts w:ascii="Times New Roman" w:hAnsi="Times New Roman" w:eastAsia="Times New Roman" w:cs="Times New Roman"/>
          <w:color w:val="auto"/>
          <w:sz w:val="24"/>
          <w:szCs w:val="24"/>
        </w:rPr>
        <w:t xml:space="preserve">, </w:t>
      </w:r>
      <w:r w:rsidRPr="055229FB" w:rsidR="189986DE">
        <w:rPr>
          <w:rFonts w:ascii="Times New Roman" w:hAnsi="Times New Roman" w:eastAsia="Times New Roman" w:cs="Times New Roman"/>
          <w:color w:val="auto"/>
          <w:sz w:val="24"/>
          <w:szCs w:val="24"/>
        </w:rPr>
        <w:t>L192</w:t>
      </w:r>
      <w:r w:rsidRPr="055229FB" w:rsidR="4EBBBF59">
        <w:rPr>
          <w:rFonts w:ascii="Times New Roman" w:hAnsi="Times New Roman" w:eastAsia="Times New Roman" w:cs="Times New Roman"/>
          <w:color w:val="auto"/>
          <w:sz w:val="24"/>
          <w:szCs w:val="24"/>
        </w:rPr>
        <w:t>)</w:t>
      </w:r>
      <w:r w:rsidRPr="055229FB" w:rsidR="6DE3211F">
        <w:rPr>
          <w:rFonts w:ascii="Times New Roman" w:hAnsi="Times New Roman" w:eastAsia="Times New Roman" w:cs="Times New Roman"/>
          <w:color w:val="auto"/>
          <w:sz w:val="24"/>
          <w:szCs w:val="24"/>
        </w:rPr>
        <w:t>.</w:t>
      </w:r>
      <w:r w:rsidRPr="055229FB" w:rsidR="23A8E711">
        <w:rPr>
          <w:rFonts w:ascii="Times New Roman" w:hAnsi="Times New Roman" w:eastAsia="Times New Roman" w:cs="Times New Roman"/>
          <w:color w:val="auto"/>
          <w:sz w:val="24"/>
          <w:szCs w:val="24"/>
        </w:rPr>
        <w:t xml:space="preserve"> </w:t>
      </w:r>
    </w:p>
    <w:p xmlns:wp14="http://schemas.microsoft.com/office/word/2010/wordml" w:rsidP="055229FB" wp14:paraId="495DCE9D" wp14:textId="6CC81ED5">
      <w:pPr>
        <w:pStyle w:val="Normal"/>
        <w:spacing w:line="480" w:lineRule="auto"/>
        <w:ind w:firstLine="720"/>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 xml:space="preserve">Beyond the </w:t>
      </w:r>
      <w:r w:rsidRPr="055229FB" w:rsidR="4EBBBF59">
        <w:rPr>
          <w:rFonts w:ascii="Times New Roman" w:hAnsi="Times New Roman" w:eastAsia="Times New Roman" w:cs="Times New Roman"/>
          <w:color w:val="auto"/>
          <w:sz w:val="24"/>
          <w:szCs w:val="24"/>
        </w:rPr>
        <w:t>perception</w:t>
      </w:r>
      <w:r w:rsidRPr="055229FB" w:rsidR="4EBBBF59">
        <w:rPr>
          <w:rFonts w:ascii="Times New Roman" w:hAnsi="Times New Roman" w:eastAsia="Times New Roman" w:cs="Times New Roman"/>
          <w:color w:val="auto"/>
          <w:sz w:val="24"/>
          <w:szCs w:val="24"/>
        </w:rPr>
        <w:t xml:space="preserve"> of being disruptive,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s reported experiences of social rejection and loneliness due to behaviors that often clash with social norms.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 </w:t>
      </w:r>
      <w:r w:rsidRPr="055229FB" w:rsidR="31554EC3">
        <w:rPr>
          <w:rFonts w:ascii="Times New Roman" w:hAnsi="Times New Roman" w:eastAsia="Times New Roman" w:cs="Times New Roman"/>
          <w:color w:val="auto"/>
          <w:sz w:val="24"/>
          <w:szCs w:val="24"/>
        </w:rPr>
        <w:t>four</w:t>
      </w:r>
      <w:r w:rsidRPr="055229FB" w:rsidR="4EBBBF59">
        <w:rPr>
          <w:rFonts w:ascii="Times New Roman" w:hAnsi="Times New Roman" w:eastAsia="Times New Roman" w:cs="Times New Roman"/>
          <w:color w:val="auto"/>
          <w:sz w:val="24"/>
          <w:szCs w:val="24"/>
        </w:rPr>
        <w:t xml:space="preserve"> shared, “I have no friends, probably because </w:t>
      </w:r>
      <w:r w:rsidRPr="055229FB" w:rsidR="4EBBBF59">
        <w:rPr>
          <w:rFonts w:ascii="Times New Roman" w:hAnsi="Times New Roman" w:eastAsia="Times New Roman" w:cs="Times New Roman"/>
          <w:color w:val="auto"/>
          <w:sz w:val="24"/>
          <w:szCs w:val="24"/>
        </w:rPr>
        <w:t>I’m</w:t>
      </w:r>
      <w:r w:rsidRPr="055229FB" w:rsidR="4EBBBF59">
        <w:rPr>
          <w:rFonts w:ascii="Times New Roman" w:hAnsi="Times New Roman" w:eastAsia="Times New Roman" w:cs="Times New Roman"/>
          <w:color w:val="auto"/>
          <w:sz w:val="24"/>
          <w:szCs w:val="24"/>
        </w:rPr>
        <w:t xml:space="preserve"> too noisy… My brother hates me because I get on his nerves” (Transcript 4, </w:t>
      </w:r>
      <w:r w:rsidRPr="055229FB" w:rsidR="06982865">
        <w:rPr>
          <w:rFonts w:ascii="Times New Roman" w:hAnsi="Times New Roman" w:eastAsia="Times New Roman" w:cs="Times New Roman"/>
          <w:color w:val="auto"/>
          <w:sz w:val="24"/>
          <w:szCs w:val="24"/>
        </w:rPr>
        <w:t>P4, L192-194</w:t>
      </w:r>
      <w:r w:rsidRPr="055229FB" w:rsidR="4EBBBF59">
        <w:rPr>
          <w:rFonts w:ascii="Times New Roman" w:hAnsi="Times New Roman" w:eastAsia="Times New Roman" w:cs="Times New Roman"/>
          <w:color w:val="auto"/>
          <w:sz w:val="24"/>
          <w:szCs w:val="24"/>
        </w:rPr>
        <w:t xml:space="preserve">). Similarly,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 </w:t>
      </w:r>
      <w:r w:rsidRPr="055229FB" w:rsidR="2522DC71">
        <w:rPr>
          <w:rFonts w:ascii="Times New Roman" w:hAnsi="Times New Roman" w:eastAsia="Times New Roman" w:cs="Times New Roman"/>
          <w:color w:val="auto"/>
          <w:sz w:val="24"/>
          <w:szCs w:val="24"/>
        </w:rPr>
        <w:t>three</w:t>
      </w:r>
      <w:r w:rsidRPr="055229FB" w:rsidR="4EBBBF59">
        <w:rPr>
          <w:rFonts w:ascii="Times New Roman" w:hAnsi="Times New Roman" w:eastAsia="Times New Roman" w:cs="Times New Roman"/>
          <w:color w:val="auto"/>
          <w:sz w:val="24"/>
          <w:szCs w:val="24"/>
        </w:rPr>
        <w:t xml:space="preserve"> expressed, “I </w:t>
      </w:r>
      <w:r w:rsidRPr="055229FB" w:rsidR="4EBBBF59">
        <w:rPr>
          <w:rFonts w:ascii="Times New Roman" w:hAnsi="Times New Roman" w:eastAsia="Times New Roman" w:cs="Times New Roman"/>
          <w:color w:val="auto"/>
          <w:sz w:val="24"/>
          <w:szCs w:val="24"/>
        </w:rPr>
        <w:t>haven’t</w:t>
      </w:r>
      <w:r w:rsidRPr="055229FB" w:rsidR="4EBBBF59">
        <w:rPr>
          <w:rFonts w:ascii="Times New Roman" w:hAnsi="Times New Roman" w:eastAsia="Times New Roman" w:cs="Times New Roman"/>
          <w:color w:val="auto"/>
          <w:sz w:val="24"/>
          <w:szCs w:val="24"/>
        </w:rPr>
        <w:t xml:space="preserve"> got many friends because </w:t>
      </w:r>
      <w:r w:rsidRPr="055229FB" w:rsidR="4EBBBF59">
        <w:rPr>
          <w:rFonts w:ascii="Times New Roman" w:hAnsi="Times New Roman" w:eastAsia="Times New Roman" w:cs="Times New Roman"/>
          <w:color w:val="auto"/>
          <w:sz w:val="24"/>
          <w:szCs w:val="24"/>
        </w:rPr>
        <w:t>I’m</w:t>
      </w:r>
      <w:r w:rsidRPr="055229FB" w:rsidR="4EBBBF59">
        <w:rPr>
          <w:rFonts w:ascii="Times New Roman" w:hAnsi="Times New Roman" w:eastAsia="Times New Roman" w:cs="Times New Roman"/>
          <w:color w:val="auto"/>
          <w:sz w:val="24"/>
          <w:szCs w:val="24"/>
        </w:rPr>
        <w:t xml:space="preserve"> so hyperactive. I get on people’s nerves” (Transcript 3, </w:t>
      </w:r>
      <w:r w:rsidRPr="055229FB" w:rsidR="096A6C62">
        <w:rPr>
          <w:rFonts w:ascii="Times New Roman" w:hAnsi="Times New Roman" w:eastAsia="Times New Roman" w:cs="Times New Roman"/>
          <w:color w:val="auto"/>
          <w:sz w:val="24"/>
          <w:szCs w:val="24"/>
        </w:rPr>
        <w:t>P5</w:t>
      </w:r>
      <w:r w:rsidRPr="055229FB" w:rsidR="4EBBBF59">
        <w:rPr>
          <w:rFonts w:ascii="Times New Roman" w:hAnsi="Times New Roman" w:eastAsia="Times New Roman" w:cs="Times New Roman"/>
          <w:color w:val="auto"/>
          <w:sz w:val="24"/>
          <w:szCs w:val="24"/>
        </w:rPr>
        <w:t xml:space="preserve">, </w:t>
      </w:r>
      <w:r w:rsidRPr="055229FB" w:rsidR="1BD2C17E">
        <w:rPr>
          <w:rFonts w:ascii="Times New Roman" w:hAnsi="Times New Roman" w:eastAsia="Times New Roman" w:cs="Times New Roman"/>
          <w:color w:val="auto"/>
          <w:sz w:val="24"/>
          <w:szCs w:val="24"/>
        </w:rPr>
        <w:t>L130</w:t>
      </w:r>
      <w:r w:rsidRPr="055229FB" w:rsidR="4EBBBF59">
        <w:rPr>
          <w:rFonts w:ascii="Times New Roman" w:hAnsi="Times New Roman" w:eastAsia="Times New Roman" w:cs="Times New Roman"/>
          <w:color w:val="auto"/>
          <w:sz w:val="24"/>
          <w:szCs w:val="24"/>
        </w:rPr>
        <w:t xml:space="preserve">).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 </w:t>
      </w:r>
      <w:r w:rsidRPr="055229FB" w:rsidR="09DC4030">
        <w:rPr>
          <w:rFonts w:ascii="Times New Roman" w:hAnsi="Times New Roman" w:eastAsia="Times New Roman" w:cs="Times New Roman"/>
          <w:color w:val="auto"/>
          <w:sz w:val="24"/>
          <w:szCs w:val="24"/>
        </w:rPr>
        <w:t>five</w:t>
      </w:r>
      <w:r w:rsidRPr="055229FB" w:rsidR="4EBBBF59">
        <w:rPr>
          <w:rFonts w:ascii="Times New Roman" w:hAnsi="Times New Roman" w:eastAsia="Times New Roman" w:cs="Times New Roman"/>
          <w:color w:val="auto"/>
          <w:sz w:val="24"/>
          <w:szCs w:val="24"/>
        </w:rPr>
        <w:t xml:space="preserve"> added that, despite their efforts to “</w:t>
      </w:r>
      <w:r w:rsidRPr="055229FB" w:rsidR="77EC0ADD">
        <w:rPr>
          <w:rFonts w:ascii="Times New Roman" w:hAnsi="Times New Roman" w:eastAsia="Times New Roman" w:cs="Times New Roman"/>
          <w:noProof w:val="0"/>
          <w:color w:val="auto"/>
          <w:sz w:val="24"/>
          <w:szCs w:val="24"/>
          <w:lang w:val="en-US"/>
        </w:rPr>
        <w:t xml:space="preserve">keep </w:t>
      </w:r>
      <w:r w:rsidRPr="055229FB" w:rsidR="77EC0ADD">
        <w:rPr>
          <w:rFonts w:ascii="Times New Roman" w:hAnsi="Times New Roman" w:eastAsia="Times New Roman" w:cs="Times New Roman"/>
          <w:noProof w:val="0"/>
          <w:color w:val="auto"/>
          <w:sz w:val="24"/>
          <w:szCs w:val="24"/>
          <w:lang w:val="en-US"/>
        </w:rPr>
        <w:t>myself</w:t>
      </w:r>
      <w:r w:rsidRPr="055229FB" w:rsidR="77EC0ADD">
        <w:rPr>
          <w:rFonts w:ascii="Times New Roman" w:hAnsi="Times New Roman" w:eastAsia="Times New Roman" w:cs="Times New Roman"/>
          <w:noProof w:val="0"/>
          <w:color w:val="auto"/>
          <w:sz w:val="24"/>
          <w:szCs w:val="24"/>
          <w:lang w:val="en-US"/>
        </w:rPr>
        <w:t xml:space="preserve"> to </w:t>
      </w:r>
      <w:r w:rsidRPr="055229FB" w:rsidR="77EC0ADD">
        <w:rPr>
          <w:rFonts w:ascii="Times New Roman" w:hAnsi="Times New Roman" w:eastAsia="Times New Roman" w:cs="Times New Roman"/>
          <w:noProof w:val="0"/>
          <w:color w:val="auto"/>
          <w:sz w:val="24"/>
          <w:szCs w:val="24"/>
          <w:lang w:val="en-US"/>
        </w:rPr>
        <w:t>myself</w:t>
      </w:r>
      <w:r w:rsidRPr="055229FB" w:rsidR="77EC0ADD">
        <w:rPr>
          <w:rFonts w:ascii="Times New Roman" w:hAnsi="Times New Roman" w:eastAsia="Times New Roman" w:cs="Times New Roman"/>
          <w:noProof w:val="0"/>
          <w:color w:val="auto"/>
          <w:sz w:val="24"/>
          <w:szCs w:val="24"/>
          <w:lang w:val="en-US"/>
        </w:rPr>
        <w:t>, head down</w:t>
      </w:r>
      <w:r w:rsidRPr="055229FB" w:rsidR="4EBBBF59">
        <w:rPr>
          <w:rFonts w:ascii="Times New Roman" w:hAnsi="Times New Roman" w:eastAsia="Times New Roman" w:cs="Times New Roman"/>
          <w:color w:val="auto"/>
          <w:sz w:val="24"/>
          <w:szCs w:val="24"/>
        </w:rPr>
        <w:t>,” they still felt they d</w:t>
      </w:r>
      <w:r w:rsidRPr="055229FB" w:rsidR="6273A015">
        <w:rPr>
          <w:rFonts w:ascii="Times New Roman" w:hAnsi="Times New Roman" w:eastAsia="Times New Roman" w:cs="Times New Roman"/>
          <w:color w:val="auto"/>
          <w:sz w:val="24"/>
          <w:szCs w:val="24"/>
        </w:rPr>
        <w:t>id not</w:t>
      </w:r>
      <w:r w:rsidRPr="055229FB" w:rsidR="4EBBBF59">
        <w:rPr>
          <w:rFonts w:ascii="Times New Roman" w:hAnsi="Times New Roman" w:eastAsia="Times New Roman" w:cs="Times New Roman"/>
          <w:color w:val="auto"/>
          <w:sz w:val="24"/>
          <w:szCs w:val="24"/>
        </w:rPr>
        <w:t xml:space="preserve"> fit in</w:t>
      </w:r>
      <w:r w:rsidRPr="055229FB" w:rsidR="431F09A9">
        <w:rPr>
          <w:rFonts w:ascii="Times New Roman" w:hAnsi="Times New Roman" w:eastAsia="Times New Roman" w:cs="Times New Roman"/>
          <w:color w:val="auto"/>
          <w:sz w:val="24"/>
          <w:szCs w:val="24"/>
        </w:rPr>
        <w:t>.</w:t>
      </w:r>
      <w:r w:rsidRPr="055229FB" w:rsidR="4EBBBF59">
        <w:rPr>
          <w:rFonts w:ascii="Times New Roman" w:hAnsi="Times New Roman" w:eastAsia="Times New Roman" w:cs="Times New Roman"/>
          <w:color w:val="auto"/>
          <w:sz w:val="24"/>
          <w:szCs w:val="24"/>
        </w:rPr>
        <w:t xml:space="preserve"> (Transcript 5, </w:t>
      </w:r>
      <w:r w:rsidRPr="055229FB" w:rsidR="21C18543">
        <w:rPr>
          <w:rFonts w:ascii="Times New Roman" w:hAnsi="Times New Roman" w:eastAsia="Times New Roman" w:cs="Times New Roman"/>
          <w:color w:val="auto"/>
          <w:sz w:val="24"/>
          <w:szCs w:val="24"/>
        </w:rPr>
        <w:t>P8</w:t>
      </w:r>
      <w:r w:rsidRPr="055229FB" w:rsidR="4EBBBF59">
        <w:rPr>
          <w:rFonts w:ascii="Times New Roman" w:hAnsi="Times New Roman" w:eastAsia="Times New Roman" w:cs="Times New Roman"/>
          <w:color w:val="auto"/>
          <w:sz w:val="24"/>
          <w:szCs w:val="24"/>
        </w:rPr>
        <w:t xml:space="preserve">, </w:t>
      </w:r>
      <w:r w:rsidRPr="055229FB" w:rsidR="240EC6C8">
        <w:rPr>
          <w:rFonts w:ascii="Times New Roman" w:hAnsi="Times New Roman" w:eastAsia="Times New Roman" w:cs="Times New Roman"/>
          <w:color w:val="auto"/>
          <w:sz w:val="24"/>
          <w:szCs w:val="24"/>
        </w:rPr>
        <w:t>L259-260</w:t>
      </w:r>
      <w:r w:rsidRPr="055229FB" w:rsidR="4EBBBF59">
        <w:rPr>
          <w:rFonts w:ascii="Times New Roman" w:hAnsi="Times New Roman" w:eastAsia="Times New Roman" w:cs="Times New Roman"/>
          <w:color w:val="auto"/>
          <w:sz w:val="24"/>
          <w:szCs w:val="24"/>
        </w:rPr>
        <w:t xml:space="preserve">). </w:t>
      </w:r>
    </w:p>
    <w:p xmlns:wp14="http://schemas.microsoft.com/office/word/2010/wordml" w:rsidP="055229FB" wp14:paraId="3973D972" wp14:textId="2EDA5DF1">
      <w:pPr>
        <w:pStyle w:val="Normal"/>
        <w:spacing w:line="480" w:lineRule="auto"/>
        <w:ind w:firstLine="720"/>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 xml:space="preserve">These reflections highlight how ADHD behaviors can hinder social connections, leading participants to experience loneliness and a sense of “otherness.” Despite these feelings of isolation, many participants expressed a desire for acceptance and understanding, suggesting that increased awareness and empathy could help foster more meaningful relationships. </w:t>
      </w:r>
    </w:p>
    <w:p xmlns:wp14="http://schemas.microsoft.com/office/word/2010/wordml" w:rsidP="055229FB" wp14:paraId="0A7B0CFF" wp14:textId="79BB9DB4">
      <w:pPr>
        <w:pStyle w:val="Normal"/>
        <w:spacing w:line="480" w:lineRule="auto"/>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Subordinate 2.3: Misunderstandings from Authority Figures</w:t>
      </w:r>
      <w:r w:rsidRPr="055229FB" w:rsidR="1E5172DB">
        <w:rPr>
          <w:rFonts w:ascii="Times New Roman" w:hAnsi="Times New Roman" w:eastAsia="Times New Roman" w:cs="Times New Roman"/>
          <w:color w:val="auto"/>
          <w:sz w:val="24"/>
          <w:szCs w:val="24"/>
        </w:rPr>
        <w:t>.</w:t>
      </w:r>
      <w:r w:rsidRPr="055229FB" w:rsidR="4EBBBF59">
        <w:rPr>
          <w:rFonts w:ascii="Times New Roman" w:hAnsi="Times New Roman" w:eastAsia="Times New Roman" w:cs="Times New Roman"/>
          <w:color w:val="auto"/>
          <w:sz w:val="24"/>
          <w:szCs w:val="24"/>
        </w:rPr>
        <w:t xml:space="preserve"> “</w:t>
      </w:r>
      <w:r w:rsidRPr="055229FB" w:rsidR="4EBBBF59">
        <w:rPr>
          <w:rFonts w:ascii="Times New Roman" w:hAnsi="Times New Roman" w:eastAsia="Times New Roman" w:cs="Times New Roman"/>
          <w:color w:val="auto"/>
          <w:sz w:val="24"/>
          <w:szCs w:val="24"/>
        </w:rPr>
        <w:t xml:space="preserve">People just </w:t>
      </w:r>
      <w:r w:rsidRPr="055229FB" w:rsidR="4EBBBF59">
        <w:rPr>
          <w:rFonts w:ascii="Times New Roman" w:hAnsi="Times New Roman" w:eastAsia="Times New Roman" w:cs="Times New Roman"/>
          <w:color w:val="auto"/>
          <w:sz w:val="24"/>
          <w:szCs w:val="24"/>
        </w:rPr>
        <w:t>don’t</w:t>
      </w:r>
      <w:r w:rsidRPr="055229FB" w:rsidR="4EBBBF59">
        <w:rPr>
          <w:rFonts w:ascii="Times New Roman" w:hAnsi="Times New Roman" w:eastAsia="Times New Roman" w:cs="Times New Roman"/>
          <w:color w:val="auto"/>
          <w:sz w:val="24"/>
          <w:szCs w:val="24"/>
        </w:rPr>
        <w:t xml:space="preserve"> get it. They just think </w:t>
      </w:r>
      <w:r w:rsidRPr="055229FB" w:rsidR="4EBBBF59">
        <w:rPr>
          <w:rFonts w:ascii="Times New Roman" w:hAnsi="Times New Roman" w:eastAsia="Times New Roman" w:cs="Times New Roman"/>
          <w:color w:val="auto"/>
          <w:sz w:val="24"/>
          <w:szCs w:val="24"/>
        </w:rPr>
        <w:t>I’m</w:t>
      </w:r>
      <w:r w:rsidRPr="055229FB" w:rsidR="4EBBBF59">
        <w:rPr>
          <w:rFonts w:ascii="Times New Roman" w:hAnsi="Times New Roman" w:eastAsia="Times New Roman" w:cs="Times New Roman"/>
          <w:color w:val="auto"/>
          <w:sz w:val="24"/>
          <w:szCs w:val="24"/>
        </w:rPr>
        <w:t xml:space="preserve"> a troublemaker</w:t>
      </w:r>
      <w:r w:rsidRPr="055229FB" w:rsidR="4EBBBF59">
        <w:rPr>
          <w:rFonts w:ascii="Times New Roman" w:hAnsi="Times New Roman" w:eastAsia="Times New Roman" w:cs="Times New Roman"/>
          <w:color w:val="auto"/>
          <w:sz w:val="24"/>
          <w:szCs w:val="24"/>
        </w:rPr>
        <w:t xml:space="preserve">” (Transcript 4, </w:t>
      </w:r>
      <w:r w:rsidRPr="055229FB" w:rsidR="7035900E">
        <w:rPr>
          <w:rFonts w:ascii="Times New Roman" w:hAnsi="Times New Roman" w:eastAsia="Times New Roman" w:cs="Times New Roman"/>
          <w:color w:val="auto"/>
          <w:sz w:val="24"/>
          <w:szCs w:val="24"/>
        </w:rPr>
        <w:t>P7</w:t>
      </w:r>
      <w:r w:rsidRPr="055229FB" w:rsidR="4EBBBF59">
        <w:rPr>
          <w:rFonts w:ascii="Times New Roman" w:hAnsi="Times New Roman" w:eastAsia="Times New Roman" w:cs="Times New Roman"/>
          <w:color w:val="auto"/>
          <w:sz w:val="24"/>
          <w:szCs w:val="24"/>
        </w:rPr>
        <w:t xml:space="preserve">, </w:t>
      </w:r>
      <w:r w:rsidRPr="055229FB" w:rsidR="04E28F8C">
        <w:rPr>
          <w:rFonts w:ascii="Times New Roman" w:hAnsi="Times New Roman" w:eastAsia="Times New Roman" w:cs="Times New Roman"/>
          <w:color w:val="auto"/>
          <w:sz w:val="24"/>
          <w:szCs w:val="24"/>
        </w:rPr>
        <w:t>L212</w:t>
      </w:r>
      <w:r w:rsidRPr="055229FB" w:rsidR="4EBBBF59">
        <w:rPr>
          <w:rFonts w:ascii="Times New Roman" w:hAnsi="Times New Roman" w:eastAsia="Times New Roman" w:cs="Times New Roman"/>
          <w:color w:val="auto"/>
          <w:sz w:val="24"/>
          <w:szCs w:val="24"/>
        </w:rPr>
        <w:t>)</w:t>
      </w:r>
      <w:r w:rsidRPr="055229FB" w:rsidR="335B788A">
        <w:rPr>
          <w:rFonts w:ascii="Times New Roman" w:hAnsi="Times New Roman" w:eastAsia="Times New Roman" w:cs="Times New Roman"/>
          <w:color w:val="auto"/>
          <w:sz w:val="24"/>
          <w:szCs w:val="24"/>
        </w:rPr>
        <w:t>.</w:t>
      </w:r>
    </w:p>
    <w:p xmlns:wp14="http://schemas.microsoft.com/office/word/2010/wordml" w:rsidP="055229FB" wp14:paraId="3D45087F" wp14:textId="74E58F1A">
      <w:pPr>
        <w:pStyle w:val="Normal"/>
        <w:spacing w:line="480" w:lineRule="auto"/>
        <w:ind w:firstLine="720"/>
        <w:rPr>
          <w:rFonts w:ascii="Times New Roman" w:hAnsi="Times New Roman" w:eastAsia="Times New Roman" w:cs="Times New Roman"/>
          <w:color w:val="auto"/>
          <w:sz w:val="24"/>
          <w:szCs w:val="24"/>
        </w:rPr>
      </w:pPr>
      <w:r w:rsidRPr="055229FB" w:rsidR="17E69A02">
        <w:rPr>
          <w:rFonts w:ascii="Times New Roman" w:hAnsi="Times New Roman" w:eastAsia="Times New Roman" w:cs="Times New Roman"/>
          <w:color w:val="auto"/>
          <w:sz w:val="24"/>
          <w:szCs w:val="24"/>
        </w:rPr>
        <w:t xml:space="preserve">This subtheme </w:t>
      </w:r>
      <w:r w:rsidRPr="055229FB" w:rsidR="17E69A02">
        <w:rPr>
          <w:rFonts w:ascii="Times New Roman" w:hAnsi="Times New Roman" w:eastAsia="Times New Roman" w:cs="Times New Roman"/>
          <w:color w:val="auto"/>
          <w:sz w:val="24"/>
          <w:szCs w:val="24"/>
        </w:rPr>
        <w:t>emerged</w:t>
      </w:r>
      <w:r w:rsidRPr="055229FB" w:rsidR="17E69A02">
        <w:rPr>
          <w:rFonts w:ascii="Times New Roman" w:hAnsi="Times New Roman" w:eastAsia="Times New Roman" w:cs="Times New Roman"/>
          <w:color w:val="auto"/>
          <w:sz w:val="24"/>
          <w:szCs w:val="24"/>
        </w:rPr>
        <w:t xml:space="preserve"> from </w:t>
      </w:r>
      <w:r w:rsidRPr="055229FB" w:rsidR="17E69A02">
        <w:rPr>
          <w:rFonts w:ascii="Times New Roman" w:hAnsi="Times New Roman" w:eastAsia="Times New Roman" w:cs="Times New Roman"/>
          <w:color w:val="auto"/>
          <w:sz w:val="24"/>
          <w:szCs w:val="24"/>
        </w:rPr>
        <w:t>participant</w:t>
      </w:r>
      <w:r w:rsidRPr="055229FB" w:rsidR="17E69A02">
        <w:rPr>
          <w:rFonts w:ascii="Times New Roman" w:hAnsi="Times New Roman" w:eastAsia="Times New Roman" w:cs="Times New Roman"/>
          <w:color w:val="auto"/>
          <w:sz w:val="24"/>
          <w:szCs w:val="24"/>
        </w:rPr>
        <w:t>s' expressing</w:t>
      </w:r>
      <w:r w:rsidRPr="055229FB" w:rsidR="4EBBBF59">
        <w:rPr>
          <w:rFonts w:ascii="Times New Roman" w:hAnsi="Times New Roman" w:eastAsia="Times New Roman" w:cs="Times New Roman"/>
          <w:color w:val="auto"/>
          <w:sz w:val="24"/>
          <w:szCs w:val="24"/>
        </w:rPr>
        <w:t xml:space="preserve"> misunderstandings from peers,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s </w:t>
      </w:r>
      <w:r w:rsidRPr="055229FB" w:rsidR="4EBBBF59">
        <w:rPr>
          <w:rFonts w:ascii="Times New Roman" w:hAnsi="Times New Roman" w:eastAsia="Times New Roman" w:cs="Times New Roman"/>
          <w:color w:val="auto"/>
          <w:sz w:val="24"/>
          <w:szCs w:val="24"/>
        </w:rPr>
        <w:t>frequently</w:t>
      </w:r>
      <w:r w:rsidRPr="055229FB" w:rsidR="4EBBBF59">
        <w:rPr>
          <w:rFonts w:ascii="Times New Roman" w:hAnsi="Times New Roman" w:eastAsia="Times New Roman" w:cs="Times New Roman"/>
          <w:color w:val="auto"/>
          <w:sz w:val="24"/>
          <w:szCs w:val="24"/>
        </w:rPr>
        <w:t xml:space="preserve"> experienced judgment from authority figures, including teachers and parents, who often interpreted ADHD behaviors as intentional disruptions.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 </w:t>
      </w:r>
      <w:r w:rsidRPr="055229FB" w:rsidR="7E0F672B">
        <w:rPr>
          <w:rFonts w:ascii="Times New Roman" w:hAnsi="Times New Roman" w:eastAsia="Times New Roman" w:cs="Times New Roman"/>
          <w:color w:val="auto"/>
          <w:sz w:val="24"/>
          <w:szCs w:val="24"/>
        </w:rPr>
        <w:t>four</w:t>
      </w:r>
      <w:r w:rsidRPr="055229FB" w:rsidR="4EBBBF59">
        <w:rPr>
          <w:rFonts w:ascii="Times New Roman" w:hAnsi="Times New Roman" w:eastAsia="Times New Roman" w:cs="Times New Roman"/>
          <w:color w:val="auto"/>
          <w:sz w:val="24"/>
          <w:szCs w:val="24"/>
        </w:rPr>
        <w:t xml:space="preserve"> expressed frustration, saying, “People just </w:t>
      </w:r>
      <w:r w:rsidRPr="055229FB" w:rsidR="4EBBBF59">
        <w:rPr>
          <w:rFonts w:ascii="Times New Roman" w:hAnsi="Times New Roman" w:eastAsia="Times New Roman" w:cs="Times New Roman"/>
          <w:color w:val="auto"/>
          <w:sz w:val="24"/>
          <w:szCs w:val="24"/>
        </w:rPr>
        <w:t>don’t</w:t>
      </w:r>
      <w:r w:rsidRPr="055229FB" w:rsidR="4EBBBF59">
        <w:rPr>
          <w:rFonts w:ascii="Times New Roman" w:hAnsi="Times New Roman" w:eastAsia="Times New Roman" w:cs="Times New Roman"/>
          <w:color w:val="auto"/>
          <w:sz w:val="24"/>
          <w:szCs w:val="24"/>
        </w:rPr>
        <w:t xml:space="preserve"> get it. They just think </w:t>
      </w:r>
      <w:r w:rsidRPr="055229FB" w:rsidR="4EBBBF59">
        <w:rPr>
          <w:rFonts w:ascii="Times New Roman" w:hAnsi="Times New Roman" w:eastAsia="Times New Roman" w:cs="Times New Roman"/>
          <w:color w:val="auto"/>
          <w:sz w:val="24"/>
          <w:szCs w:val="24"/>
        </w:rPr>
        <w:t>I’m</w:t>
      </w:r>
      <w:r w:rsidRPr="055229FB" w:rsidR="4EBBBF59">
        <w:rPr>
          <w:rFonts w:ascii="Times New Roman" w:hAnsi="Times New Roman" w:eastAsia="Times New Roman" w:cs="Times New Roman"/>
          <w:color w:val="auto"/>
          <w:sz w:val="24"/>
          <w:szCs w:val="24"/>
        </w:rPr>
        <w:t xml:space="preserve"> a troublemaker… They think </w:t>
      </w:r>
      <w:r w:rsidRPr="055229FB" w:rsidR="4EBBBF59">
        <w:rPr>
          <w:rFonts w:ascii="Times New Roman" w:hAnsi="Times New Roman" w:eastAsia="Times New Roman" w:cs="Times New Roman"/>
          <w:color w:val="auto"/>
          <w:sz w:val="24"/>
          <w:szCs w:val="24"/>
        </w:rPr>
        <w:t>it’s</w:t>
      </w:r>
      <w:r w:rsidRPr="055229FB" w:rsidR="4EBBBF59">
        <w:rPr>
          <w:rFonts w:ascii="Times New Roman" w:hAnsi="Times New Roman" w:eastAsia="Times New Roman" w:cs="Times New Roman"/>
          <w:color w:val="auto"/>
          <w:sz w:val="24"/>
          <w:szCs w:val="24"/>
        </w:rPr>
        <w:t xml:space="preserve"> a joke. </w:t>
      </w:r>
      <w:r w:rsidRPr="055229FB" w:rsidR="4EBBBF59">
        <w:rPr>
          <w:rFonts w:ascii="Times New Roman" w:hAnsi="Times New Roman" w:eastAsia="Times New Roman" w:cs="Times New Roman"/>
          <w:color w:val="auto"/>
          <w:sz w:val="24"/>
          <w:szCs w:val="24"/>
        </w:rPr>
        <w:t>It’s</w:t>
      </w:r>
      <w:r w:rsidRPr="055229FB" w:rsidR="4EBBBF59">
        <w:rPr>
          <w:rFonts w:ascii="Times New Roman" w:hAnsi="Times New Roman" w:eastAsia="Times New Roman" w:cs="Times New Roman"/>
          <w:color w:val="auto"/>
          <w:sz w:val="24"/>
          <w:szCs w:val="24"/>
        </w:rPr>
        <w:t xml:space="preserve"> not. I hate it” (</w:t>
      </w:r>
      <w:r w:rsidRPr="055229FB" w:rsidR="48711CD6">
        <w:rPr>
          <w:rFonts w:ascii="Times New Roman" w:hAnsi="Times New Roman" w:eastAsia="Times New Roman" w:cs="Times New Roman"/>
          <w:color w:val="auto"/>
          <w:sz w:val="24"/>
          <w:szCs w:val="24"/>
        </w:rPr>
        <w:t>Transcript 4, P7, L212-213)</w:t>
      </w:r>
      <w:r w:rsidRPr="055229FB" w:rsidR="4EBBBF59">
        <w:rPr>
          <w:rFonts w:ascii="Times New Roman" w:hAnsi="Times New Roman" w:eastAsia="Times New Roman" w:cs="Times New Roman"/>
          <w:color w:val="auto"/>
          <w:sz w:val="24"/>
          <w:szCs w:val="24"/>
        </w:rPr>
        <w:t xml:space="preserve">.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 </w:t>
      </w:r>
      <w:r w:rsidRPr="055229FB" w:rsidR="24C6AF8D">
        <w:rPr>
          <w:rFonts w:ascii="Times New Roman" w:hAnsi="Times New Roman" w:eastAsia="Times New Roman" w:cs="Times New Roman"/>
          <w:color w:val="auto"/>
          <w:sz w:val="24"/>
          <w:szCs w:val="24"/>
        </w:rPr>
        <w:t>two</w:t>
      </w:r>
      <w:r w:rsidRPr="055229FB" w:rsidR="4EBBBF59">
        <w:rPr>
          <w:rFonts w:ascii="Times New Roman" w:hAnsi="Times New Roman" w:eastAsia="Times New Roman" w:cs="Times New Roman"/>
          <w:color w:val="auto"/>
          <w:sz w:val="24"/>
          <w:szCs w:val="24"/>
        </w:rPr>
        <w:t xml:space="preserve"> shared similar frustrations with teachers </w:t>
      </w:r>
      <w:r w:rsidRPr="055229FB" w:rsidR="68BE38B8">
        <w:rPr>
          <w:rFonts w:ascii="Times New Roman" w:hAnsi="Times New Roman" w:eastAsia="Times New Roman" w:cs="Times New Roman"/>
          <w:color w:val="auto"/>
          <w:sz w:val="24"/>
          <w:szCs w:val="24"/>
        </w:rPr>
        <w:t>perceive them as losing</w:t>
      </w:r>
      <w:r w:rsidRPr="055229FB" w:rsidR="4EBBBF59">
        <w:rPr>
          <w:rFonts w:ascii="Times New Roman" w:hAnsi="Times New Roman" w:eastAsia="Times New Roman" w:cs="Times New Roman"/>
          <w:color w:val="auto"/>
          <w:sz w:val="24"/>
          <w:szCs w:val="24"/>
        </w:rPr>
        <w:t xml:space="preserve"> </w:t>
      </w:r>
      <w:r w:rsidRPr="055229FB" w:rsidR="0C20338C">
        <w:rPr>
          <w:rFonts w:ascii="Times New Roman" w:hAnsi="Times New Roman" w:eastAsia="Times New Roman" w:cs="Times New Roman"/>
          <w:color w:val="auto"/>
          <w:sz w:val="24"/>
          <w:szCs w:val="24"/>
        </w:rPr>
        <w:t>“</w:t>
      </w:r>
      <w:r w:rsidRPr="055229FB" w:rsidR="4EBBBF59">
        <w:rPr>
          <w:rFonts w:ascii="Times New Roman" w:hAnsi="Times New Roman" w:eastAsia="Times New Roman" w:cs="Times New Roman"/>
          <w:color w:val="auto"/>
          <w:sz w:val="24"/>
          <w:szCs w:val="24"/>
        </w:rPr>
        <w:t xml:space="preserve">focus” (Transcript 2, </w:t>
      </w:r>
      <w:r w:rsidRPr="055229FB" w:rsidR="2D6175A7">
        <w:rPr>
          <w:rFonts w:ascii="Times New Roman" w:hAnsi="Times New Roman" w:eastAsia="Times New Roman" w:cs="Times New Roman"/>
          <w:color w:val="auto"/>
          <w:sz w:val="24"/>
          <w:szCs w:val="24"/>
        </w:rPr>
        <w:t>P2, L58</w:t>
      </w:r>
      <w:r w:rsidRPr="055229FB" w:rsidR="4EBBBF59">
        <w:rPr>
          <w:rFonts w:ascii="Times New Roman" w:hAnsi="Times New Roman" w:eastAsia="Times New Roman" w:cs="Times New Roman"/>
          <w:color w:val="auto"/>
          <w:sz w:val="24"/>
          <w:szCs w:val="24"/>
        </w:rPr>
        <w:t xml:space="preserve">).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 </w:t>
      </w:r>
      <w:r w:rsidRPr="055229FB" w:rsidR="2E2838DC">
        <w:rPr>
          <w:rFonts w:ascii="Times New Roman" w:hAnsi="Times New Roman" w:eastAsia="Times New Roman" w:cs="Times New Roman"/>
          <w:color w:val="auto"/>
          <w:sz w:val="24"/>
          <w:szCs w:val="24"/>
        </w:rPr>
        <w:t>four</w:t>
      </w:r>
      <w:r w:rsidRPr="055229FB" w:rsidR="4EBBBF59">
        <w:rPr>
          <w:rFonts w:ascii="Times New Roman" w:hAnsi="Times New Roman" w:eastAsia="Times New Roman" w:cs="Times New Roman"/>
          <w:color w:val="auto"/>
          <w:sz w:val="24"/>
          <w:szCs w:val="24"/>
        </w:rPr>
        <w:t xml:space="preserve"> </w:t>
      </w:r>
      <w:r w:rsidRPr="055229FB" w:rsidR="4EBBBF59">
        <w:rPr>
          <w:rFonts w:ascii="Times New Roman" w:hAnsi="Times New Roman" w:eastAsia="Times New Roman" w:cs="Times New Roman"/>
          <w:color w:val="auto"/>
          <w:sz w:val="24"/>
          <w:szCs w:val="24"/>
        </w:rPr>
        <w:t>also felt misjudged at home, commenting, “</w:t>
      </w:r>
      <w:r w:rsidRPr="055229FB" w:rsidR="5B6F5409">
        <w:rPr>
          <w:rFonts w:ascii="Times New Roman" w:hAnsi="Times New Roman" w:eastAsia="Times New Roman" w:cs="Times New Roman"/>
          <w:noProof w:val="0"/>
          <w:color w:val="auto"/>
          <w:sz w:val="24"/>
          <w:szCs w:val="24"/>
          <w:lang w:val="en-US"/>
        </w:rPr>
        <w:t>My parents think I’m just a lost cause, coz they don’t understand it either</w:t>
      </w:r>
      <w:r w:rsidRPr="055229FB" w:rsidR="4EBBBF59">
        <w:rPr>
          <w:rFonts w:ascii="Times New Roman" w:hAnsi="Times New Roman" w:eastAsia="Times New Roman" w:cs="Times New Roman"/>
          <w:color w:val="auto"/>
          <w:sz w:val="24"/>
          <w:szCs w:val="24"/>
        </w:rPr>
        <w:t>” (Transcript</w:t>
      </w:r>
      <w:r w:rsidRPr="055229FB" w:rsidR="7C13E9E1">
        <w:rPr>
          <w:rFonts w:ascii="Times New Roman" w:hAnsi="Times New Roman" w:eastAsia="Times New Roman" w:cs="Times New Roman"/>
          <w:color w:val="auto"/>
          <w:sz w:val="24"/>
          <w:szCs w:val="24"/>
        </w:rPr>
        <w:t xml:space="preserve"> 4</w:t>
      </w:r>
      <w:r w:rsidRPr="055229FB" w:rsidR="4EBBBF59">
        <w:rPr>
          <w:rFonts w:ascii="Times New Roman" w:hAnsi="Times New Roman" w:eastAsia="Times New Roman" w:cs="Times New Roman"/>
          <w:color w:val="auto"/>
          <w:sz w:val="24"/>
          <w:szCs w:val="24"/>
        </w:rPr>
        <w:t xml:space="preserve">, </w:t>
      </w:r>
      <w:r w:rsidRPr="055229FB" w:rsidR="185FE346">
        <w:rPr>
          <w:rFonts w:ascii="Times New Roman" w:hAnsi="Times New Roman" w:eastAsia="Times New Roman" w:cs="Times New Roman"/>
          <w:color w:val="auto"/>
          <w:sz w:val="24"/>
          <w:szCs w:val="24"/>
        </w:rPr>
        <w:t>P7, L204-205</w:t>
      </w:r>
      <w:r w:rsidRPr="055229FB" w:rsidR="4EBBBF59">
        <w:rPr>
          <w:rFonts w:ascii="Times New Roman" w:hAnsi="Times New Roman" w:eastAsia="Times New Roman" w:cs="Times New Roman"/>
          <w:color w:val="auto"/>
          <w:sz w:val="24"/>
          <w:szCs w:val="24"/>
        </w:rPr>
        <w:t xml:space="preserve">). </w:t>
      </w:r>
    </w:p>
    <w:p xmlns:wp14="http://schemas.microsoft.com/office/word/2010/wordml" w:rsidP="055229FB" wp14:paraId="07E8A9A3" wp14:textId="47A79C83">
      <w:pPr>
        <w:pStyle w:val="Normal"/>
        <w:spacing w:line="480" w:lineRule="auto"/>
        <w:ind w:firstLine="720"/>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 xml:space="preserve">These misunderstandings often lead to punitive responses, contributing to a sense of alienation within their support networks. However, participants suggested that increased empathy and ADHD awareness among authority figures could foster more constructive responses, potentially easing their emotional burden and creating more supportive relationships. </w:t>
      </w:r>
    </w:p>
    <w:p xmlns:wp14="http://schemas.microsoft.com/office/word/2010/wordml" w:rsidP="055229FB" wp14:paraId="46613066" wp14:textId="29A8FCCE">
      <w:pPr>
        <w:pStyle w:val="Normal"/>
        <w:spacing w:line="480" w:lineRule="auto"/>
        <w:ind w:firstLine="0"/>
        <w:rPr>
          <w:rFonts w:ascii="Times New Roman" w:hAnsi="Times New Roman" w:eastAsia="Times New Roman" w:cs="Times New Roman"/>
          <w:color w:val="auto"/>
          <w:sz w:val="24"/>
          <w:szCs w:val="24"/>
        </w:rPr>
      </w:pPr>
      <w:r w:rsidRPr="49A0EC4C" w:rsidR="4EBBBF59">
        <w:rPr>
          <w:rFonts w:ascii="Times New Roman" w:hAnsi="Times New Roman" w:eastAsia="Times New Roman" w:cs="Times New Roman"/>
          <w:color w:val="auto"/>
          <w:sz w:val="24"/>
          <w:szCs w:val="24"/>
        </w:rPr>
        <w:t>Superordinate 3: Unrecognized Strengths and Positive Attributes of ADHD</w:t>
      </w:r>
      <w:r w:rsidRPr="49A0EC4C" w:rsidR="0892B8D5">
        <w:rPr>
          <w:rFonts w:ascii="Times New Roman" w:hAnsi="Times New Roman" w:eastAsia="Times New Roman" w:cs="Times New Roman"/>
          <w:color w:val="auto"/>
          <w:sz w:val="24"/>
          <w:szCs w:val="24"/>
        </w:rPr>
        <w:t>.</w:t>
      </w:r>
      <w:r w:rsidRPr="49A0EC4C" w:rsidR="4EBBBF59">
        <w:rPr>
          <w:rFonts w:ascii="Times New Roman" w:hAnsi="Times New Roman" w:eastAsia="Times New Roman" w:cs="Times New Roman"/>
          <w:color w:val="auto"/>
          <w:sz w:val="24"/>
          <w:szCs w:val="24"/>
        </w:rPr>
        <w:t xml:space="preserve"> “If I like something, I can spend hours concentrating on it…” (Transcript 5, </w:t>
      </w:r>
      <w:r w:rsidRPr="49A0EC4C" w:rsidR="460DC491">
        <w:rPr>
          <w:rFonts w:ascii="Times New Roman" w:hAnsi="Times New Roman" w:eastAsia="Times New Roman" w:cs="Times New Roman"/>
          <w:color w:val="auto"/>
          <w:sz w:val="24"/>
          <w:szCs w:val="24"/>
        </w:rPr>
        <w:t>P10</w:t>
      </w:r>
      <w:r w:rsidRPr="49A0EC4C" w:rsidR="4EBBBF59">
        <w:rPr>
          <w:rFonts w:ascii="Times New Roman" w:hAnsi="Times New Roman" w:eastAsia="Times New Roman" w:cs="Times New Roman"/>
          <w:color w:val="auto"/>
          <w:sz w:val="24"/>
          <w:szCs w:val="24"/>
        </w:rPr>
        <w:t xml:space="preserve">, </w:t>
      </w:r>
      <w:r w:rsidRPr="49A0EC4C" w:rsidR="525AEE5C">
        <w:rPr>
          <w:rFonts w:ascii="Times New Roman" w:hAnsi="Times New Roman" w:eastAsia="Times New Roman" w:cs="Times New Roman"/>
          <w:color w:val="auto"/>
          <w:sz w:val="24"/>
          <w:szCs w:val="24"/>
        </w:rPr>
        <w:t>L294</w:t>
      </w:r>
      <w:r w:rsidRPr="49A0EC4C" w:rsidR="4EBBBF59">
        <w:rPr>
          <w:rFonts w:ascii="Times New Roman" w:hAnsi="Times New Roman" w:eastAsia="Times New Roman" w:cs="Times New Roman"/>
          <w:color w:val="auto"/>
          <w:sz w:val="24"/>
          <w:szCs w:val="24"/>
        </w:rPr>
        <w:t>)</w:t>
      </w:r>
      <w:r w:rsidRPr="49A0EC4C" w:rsidR="1EC563CE">
        <w:rPr>
          <w:rFonts w:ascii="Times New Roman" w:hAnsi="Times New Roman" w:eastAsia="Times New Roman" w:cs="Times New Roman"/>
          <w:color w:val="auto"/>
          <w:sz w:val="24"/>
          <w:szCs w:val="24"/>
        </w:rPr>
        <w:t>.</w:t>
      </w:r>
    </w:p>
    <w:p xmlns:wp14="http://schemas.microsoft.com/office/word/2010/wordml" w:rsidP="055229FB" wp14:paraId="42F9BDFD" wp14:textId="55765C80">
      <w:pPr>
        <w:pStyle w:val="Normal"/>
        <w:spacing w:line="480" w:lineRule="auto"/>
        <w:ind w:firstLine="720"/>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 xml:space="preserve">This theme </w:t>
      </w:r>
      <w:r w:rsidRPr="055229FB" w:rsidR="4EBBBF59">
        <w:rPr>
          <w:rFonts w:ascii="Times New Roman" w:hAnsi="Times New Roman" w:eastAsia="Times New Roman" w:cs="Times New Roman"/>
          <w:color w:val="auto"/>
          <w:sz w:val="24"/>
          <w:szCs w:val="24"/>
        </w:rPr>
        <w:t>emerged</w:t>
      </w:r>
      <w:r w:rsidRPr="055229FB" w:rsidR="4EBBBF59">
        <w:rPr>
          <w:rFonts w:ascii="Times New Roman" w:hAnsi="Times New Roman" w:eastAsia="Times New Roman" w:cs="Times New Roman"/>
          <w:color w:val="auto"/>
          <w:sz w:val="24"/>
          <w:szCs w:val="24"/>
        </w:rPr>
        <w:t xml:space="preserve"> from participants’ reflections on the positive, often overlooked aspects of ADHD, including intense focus on specific interests, high energy levels, and a fearless approach to new challenges. Although these strengths primarily surfaced outside academic settings, they </w:t>
      </w:r>
      <w:r w:rsidRPr="055229FB" w:rsidR="4EBBBF59">
        <w:rPr>
          <w:rFonts w:ascii="Times New Roman" w:hAnsi="Times New Roman" w:eastAsia="Times New Roman" w:cs="Times New Roman"/>
          <w:color w:val="auto"/>
          <w:sz w:val="24"/>
          <w:szCs w:val="24"/>
        </w:rPr>
        <w:t>showcase</w:t>
      </w:r>
      <w:r w:rsidRPr="055229FB" w:rsidR="4EBBBF59">
        <w:rPr>
          <w:rFonts w:ascii="Times New Roman" w:hAnsi="Times New Roman" w:eastAsia="Times New Roman" w:cs="Times New Roman"/>
          <w:color w:val="auto"/>
          <w:sz w:val="24"/>
          <w:szCs w:val="24"/>
        </w:rPr>
        <w:t xml:space="preserve"> the unique qualities that individuals with ADHD can contribute </w:t>
      </w:r>
      <w:r w:rsidRPr="055229FB" w:rsidR="2C14D6F4">
        <w:rPr>
          <w:rFonts w:ascii="Times New Roman" w:hAnsi="Times New Roman" w:eastAsia="Times New Roman" w:cs="Times New Roman"/>
          <w:color w:val="auto"/>
          <w:sz w:val="24"/>
          <w:szCs w:val="24"/>
        </w:rPr>
        <w:t>to</w:t>
      </w:r>
      <w:r w:rsidRPr="055229FB" w:rsidR="4EBBBF59">
        <w:rPr>
          <w:rFonts w:ascii="Times New Roman" w:hAnsi="Times New Roman" w:eastAsia="Times New Roman" w:cs="Times New Roman"/>
          <w:color w:val="auto"/>
          <w:sz w:val="24"/>
          <w:szCs w:val="24"/>
        </w:rPr>
        <w:t xml:space="preserve"> various contexts. </w:t>
      </w:r>
    </w:p>
    <w:p xmlns:wp14="http://schemas.microsoft.com/office/word/2010/wordml" w:rsidP="055229FB" wp14:paraId="4CF55C4A" wp14:textId="1F8437FB">
      <w:pPr>
        <w:pStyle w:val="Normal"/>
        <w:spacing w:line="480" w:lineRule="auto"/>
        <w:ind w:firstLine="720"/>
        <w:rPr>
          <w:rFonts w:ascii="Times New Roman" w:hAnsi="Times New Roman" w:eastAsia="Times New Roman" w:cs="Times New Roman"/>
          <w:color w:val="auto"/>
          <w:sz w:val="24"/>
          <w:szCs w:val="24"/>
        </w:rPr>
      </w:pPr>
      <w:r w:rsidRPr="49A0EC4C" w:rsidR="4EBBBF59">
        <w:rPr>
          <w:rFonts w:ascii="Times New Roman" w:hAnsi="Times New Roman" w:eastAsia="Times New Roman" w:cs="Times New Roman"/>
          <w:color w:val="auto"/>
          <w:sz w:val="24"/>
          <w:szCs w:val="24"/>
        </w:rPr>
        <w:t>While traditional settings may not fully accommodate these traits, participants revealed that ADHD can bring valuable benefits in areas requiring focus, stamina, and courage. Attributes like hyperfocus and fearlessness could be harnessed in more flexible environments that recogni</w:t>
      </w:r>
      <w:r w:rsidRPr="49A0EC4C" w:rsidR="096D8B44">
        <w:rPr>
          <w:rFonts w:ascii="Times New Roman" w:hAnsi="Times New Roman" w:eastAsia="Times New Roman" w:cs="Times New Roman"/>
          <w:color w:val="auto"/>
          <w:sz w:val="24"/>
          <w:szCs w:val="24"/>
        </w:rPr>
        <w:t>s</w:t>
      </w:r>
      <w:r w:rsidRPr="49A0EC4C" w:rsidR="4EBBBF59">
        <w:rPr>
          <w:rFonts w:ascii="Times New Roman" w:hAnsi="Times New Roman" w:eastAsia="Times New Roman" w:cs="Times New Roman"/>
          <w:color w:val="auto"/>
          <w:sz w:val="24"/>
          <w:szCs w:val="24"/>
        </w:rPr>
        <w:t xml:space="preserve">e diverse cognitive profiles, allowing individuals with ADHD to excel where conventional settings may fall short. This shift would not only highlight their strengths but also promote a more inclusive understanding of ADHD’s potential. </w:t>
      </w:r>
    </w:p>
    <w:p xmlns:wp14="http://schemas.microsoft.com/office/word/2010/wordml" w:rsidP="055229FB" wp14:paraId="41B80D83" wp14:textId="0AECCBB6">
      <w:pPr>
        <w:pStyle w:val="Normal"/>
        <w:spacing w:line="480" w:lineRule="auto"/>
        <w:ind w:firstLine="0"/>
        <w:rPr>
          <w:rFonts w:ascii="Times New Roman" w:hAnsi="Times New Roman" w:eastAsia="Times New Roman" w:cs="Times New Roman"/>
          <w:color w:val="auto"/>
          <w:sz w:val="24"/>
          <w:szCs w:val="24"/>
        </w:rPr>
      </w:pPr>
      <w:r w:rsidRPr="49A0EC4C" w:rsidR="4EBBBF59">
        <w:rPr>
          <w:rFonts w:ascii="Times New Roman" w:hAnsi="Times New Roman" w:eastAsia="Times New Roman" w:cs="Times New Roman"/>
          <w:color w:val="auto"/>
          <w:sz w:val="24"/>
          <w:szCs w:val="24"/>
        </w:rPr>
        <w:t>Subordinate 3.1: Hyperfocus on Enjoyable Activities</w:t>
      </w:r>
      <w:r w:rsidRPr="49A0EC4C" w:rsidR="17344592">
        <w:rPr>
          <w:rFonts w:ascii="Times New Roman" w:hAnsi="Times New Roman" w:eastAsia="Times New Roman" w:cs="Times New Roman"/>
          <w:color w:val="auto"/>
          <w:sz w:val="24"/>
          <w:szCs w:val="24"/>
        </w:rPr>
        <w:t>.</w:t>
      </w:r>
      <w:r w:rsidRPr="49A0EC4C" w:rsidR="7F355FDE">
        <w:rPr>
          <w:rFonts w:ascii="Times New Roman" w:hAnsi="Times New Roman" w:eastAsia="Times New Roman" w:cs="Times New Roman"/>
          <w:color w:val="auto"/>
          <w:sz w:val="24"/>
          <w:szCs w:val="24"/>
        </w:rPr>
        <w:t xml:space="preserve"> </w:t>
      </w:r>
      <w:r w:rsidRPr="49A0EC4C" w:rsidR="4EBBBF59">
        <w:rPr>
          <w:rFonts w:ascii="Times New Roman" w:hAnsi="Times New Roman" w:eastAsia="Times New Roman" w:cs="Times New Roman"/>
          <w:color w:val="auto"/>
          <w:sz w:val="24"/>
          <w:szCs w:val="24"/>
        </w:rPr>
        <w:t xml:space="preserve">“I love painting models, especially dinosaur models” (Transcript 5, </w:t>
      </w:r>
      <w:r w:rsidRPr="49A0EC4C" w:rsidR="21E6DF81">
        <w:rPr>
          <w:rFonts w:ascii="Times New Roman" w:hAnsi="Times New Roman" w:eastAsia="Times New Roman" w:cs="Times New Roman"/>
          <w:color w:val="auto"/>
          <w:sz w:val="24"/>
          <w:szCs w:val="24"/>
        </w:rPr>
        <w:t>P10</w:t>
      </w:r>
      <w:r w:rsidRPr="49A0EC4C" w:rsidR="4EBBBF59">
        <w:rPr>
          <w:rFonts w:ascii="Times New Roman" w:hAnsi="Times New Roman" w:eastAsia="Times New Roman" w:cs="Times New Roman"/>
          <w:color w:val="auto"/>
          <w:sz w:val="24"/>
          <w:szCs w:val="24"/>
        </w:rPr>
        <w:t xml:space="preserve">, </w:t>
      </w:r>
      <w:r w:rsidRPr="49A0EC4C" w:rsidR="3352E991">
        <w:rPr>
          <w:rFonts w:ascii="Times New Roman" w:hAnsi="Times New Roman" w:eastAsia="Times New Roman" w:cs="Times New Roman"/>
          <w:color w:val="auto"/>
          <w:sz w:val="24"/>
          <w:szCs w:val="24"/>
        </w:rPr>
        <w:t>L195-196</w:t>
      </w:r>
      <w:r w:rsidRPr="49A0EC4C" w:rsidR="4EBBBF59">
        <w:rPr>
          <w:rFonts w:ascii="Times New Roman" w:hAnsi="Times New Roman" w:eastAsia="Times New Roman" w:cs="Times New Roman"/>
          <w:color w:val="auto"/>
          <w:sz w:val="24"/>
          <w:szCs w:val="24"/>
        </w:rPr>
        <w:t>)</w:t>
      </w:r>
      <w:r w:rsidRPr="49A0EC4C" w:rsidR="79E0C1D6">
        <w:rPr>
          <w:rFonts w:ascii="Times New Roman" w:hAnsi="Times New Roman" w:eastAsia="Times New Roman" w:cs="Times New Roman"/>
          <w:color w:val="auto"/>
          <w:sz w:val="24"/>
          <w:szCs w:val="24"/>
        </w:rPr>
        <w:t>.</w:t>
      </w:r>
      <w:r w:rsidRPr="49A0EC4C" w:rsidR="4EBBBF59">
        <w:rPr>
          <w:rFonts w:ascii="Times New Roman" w:hAnsi="Times New Roman" w:eastAsia="Times New Roman" w:cs="Times New Roman"/>
          <w:color w:val="auto"/>
          <w:sz w:val="24"/>
          <w:szCs w:val="24"/>
        </w:rPr>
        <w:t xml:space="preserve"> </w:t>
      </w:r>
    </w:p>
    <w:p xmlns:wp14="http://schemas.microsoft.com/office/word/2010/wordml" w:rsidP="055229FB" wp14:paraId="24A6E74C" wp14:textId="1E1F40D9">
      <w:pPr>
        <w:pStyle w:val="Normal"/>
        <w:spacing w:line="480" w:lineRule="auto"/>
        <w:ind w:firstLine="720"/>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 xml:space="preserve">This subtheme </w:t>
      </w:r>
      <w:r w:rsidRPr="055229FB" w:rsidR="4EBBBF59">
        <w:rPr>
          <w:rFonts w:ascii="Times New Roman" w:hAnsi="Times New Roman" w:eastAsia="Times New Roman" w:cs="Times New Roman"/>
          <w:color w:val="auto"/>
          <w:sz w:val="24"/>
          <w:szCs w:val="24"/>
        </w:rPr>
        <w:t>emerged</w:t>
      </w:r>
      <w:r w:rsidRPr="055229FB" w:rsidR="4EBBBF59">
        <w:rPr>
          <w:rFonts w:ascii="Times New Roman" w:hAnsi="Times New Roman" w:eastAsia="Times New Roman" w:cs="Times New Roman"/>
          <w:color w:val="auto"/>
          <w:sz w:val="24"/>
          <w:szCs w:val="24"/>
        </w:rPr>
        <w:t xml:space="preserve"> from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s’ descriptions of their ability to deeply engage in activities they enjoy, often referred to as “hyperfocus.”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 </w:t>
      </w:r>
      <w:r w:rsidRPr="055229FB" w:rsidR="74FD6220">
        <w:rPr>
          <w:rFonts w:ascii="Times New Roman" w:hAnsi="Times New Roman" w:eastAsia="Times New Roman" w:cs="Times New Roman"/>
          <w:color w:val="auto"/>
          <w:sz w:val="24"/>
          <w:szCs w:val="24"/>
        </w:rPr>
        <w:t>five</w:t>
      </w:r>
      <w:r w:rsidRPr="055229FB" w:rsidR="4EBBBF59">
        <w:rPr>
          <w:rFonts w:ascii="Times New Roman" w:hAnsi="Times New Roman" w:eastAsia="Times New Roman" w:cs="Times New Roman"/>
          <w:color w:val="auto"/>
          <w:sz w:val="24"/>
          <w:szCs w:val="24"/>
        </w:rPr>
        <w:t xml:space="preserve"> shared, “If I like something, I can spend hours concentrating on it and seeing the task through to the end… I love painting models, especially dinosaur models” (Transcript 5, </w:t>
      </w:r>
      <w:r w:rsidRPr="055229FB" w:rsidR="737F350C">
        <w:rPr>
          <w:rFonts w:ascii="Times New Roman" w:hAnsi="Times New Roman" w:eastAsia="Times New Roman" w:cs="Times New Roman"/>
          <w:color w:val="auto"/>
          <w:sz w:val="24"/>
          <w:szCs w:val="24"/>
        </w:rPr>
        <w:t>P10</w:t>
      </w:r>
      <w:r w:rsidRPr="055229FB" w:rsidR="4EBBBF59">
        <w:rPr>
          <w:rFonts w:ascii="Times New Roman" w:hAnsi="Times New Roman" w:eastAsia="Times New Roman" w:cs="Times New Roman"/>
          <w:color w:val="auto"/>
          <w:sz w:val="24"/>
          <w:szCs w:val="24"/>
        </w:rPr>
        <w:t xml:space="preserve">, </w:t>
      </w:r>
      <w:r w:rsidRPr="055229FB" w:rsidR="56C971BF">
        <w:rPr>
          <w:rFonts w:ascii="Times New Roman" w:hAnsi="Times New Roman" w:eastAsia="Times New Roman" w:cs="Times New Roman"/>
          <w:color w:val="auto"/>
          <w:sz w:val="24"/>
          <w:szCs w:val="24"/>
        </w:rPr>
        <w:t>L</w:t>
      </w:r>
      <w:r w:rsidRPr="055229FB" w:rsidR="08072CCE">
        <w:rPr>
          <w:rFonts w:ascii="Times New Roman" w:hAnsi="Times New Roman" w:eastAsia="Times New Roman" w:cs="Times New Roman"/>
          <w:color w:val="auto"/>
          <w:sz w:val="24"/>
          <w:szCs w:val="24"/>
        </w:rPr>
        <w:t>294-296</w:t>
      </w:r>
      <w:r w:rsidRPr="055229FB" w:rsidR="4EBBBF59">
        <w:rPr>
          <w:rFonts w:ascii="Times New Roman" w:hAnsi="Times New Roman" w:eastAsia="Times New Roman" w:cs="Times New Roman"/>
          <w:color w:val="auto"/>
          <w:sz w:val="24"/>
          <w:szCs w:val="24"/>
        </w:rPr>
        <w:t xml:space="preserve">).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 </w:t>
      </w:r>
      <w:r w:rsidRPr="055229FB" w:rsidR="0E22AECF">
        <w:rPr>
          <w:rFonts w:ascii="Times New Roman" w:hAnsi="Times New Roman" w:eastAsia="Times New Roman" w:cs="Times New Roman"/>
          <w:color w:val="auto"/>
          <w:sz w:val="24"/>
          <w:szCs w:val="24"/>
        </w:rPr>
        <w:t>three</w:t>
      </w:r>
      <w:r w:rsidRPr="055229FB" w:rsidR="4EBBBF59">
        <w:rPr>
          <w:rFonts w:ascii="Times New Roman" w:hAnsi="Times New Roman" w:eastAsia="Times New Roman" w:cs="Times New Roman"/>
          <w:color w:val="auto"/>
          <w:sz w:val="24"/>
          <w:szCs w:val="24"/>
        </w:rPr>
        <w:t xml:space="preserve"> expressed a similar capacity for sustained engagement, </w:t>
      </w:r>
      <w:r w:rsidRPr="055229FB" w:rsidR="4EBBBF59">
        <w:rPr>
          <w:rFonts w:ascii="Times New Roman" w:hAnsi="Times New Roman" w:eastAsia="Times New Roman" w:cs="Times New Roman"/>
          <w:color w:val="auto"/>
          <w:sz w:val="24"/>
          <w:szCs w:val="24"/>
        </w:rPr>
        <w:t>stating</w:t>
      </w:r>
      <w:r w:rsidRPr="055229FB" w:rsidR="4EBBBF59">
        <w:rPr>
          <w:rFonts w:ascii="Times New Roman" w:hAnsi="Times New Roman" w:eastAsia="Times New Roman" w:cs="Times New Roman"/>
          <w:color w:val="auto"/>
          <w:sz w:val="24"/>
          <w:szCs w:val="24"/>
        </w:rPr>
        <w:t>, “</w:t>
      </w:r>
      <w:r w:rsidRPr="055229FB" w:rsidR="6E7042AF">
        <w:rPr>
          <w:rFonts w:ascii="Times New Roman" w:hAnsi="Times New Roman" w:eastAsia="Times New Roman" w:cs="Times New Roman"/>
          <w:noProof w:val="0"/>
          <w:color w:val="auto"/>
          <w:sz w:val="24"/>
          <w:szCs w:val="24"/>
          <w:lang w:val="en-US"/>
        </w:rPr>
        <w:t xml:space="preserve">when I </w:t>
      </w:r>
      <w:r w:rsidRPr="055229FB" w:rsidR="6E7042AF">
        <w:rPr>
          <w:rFonts w:ascii="Times New Roman" w:hAnsi="Times New Roman" w:eastAsia="Times New Roman" w:cs="Times New Roman"/>
          <w:noProof w:val="0"/>
          <w:color w:val="auto"/>
          <w:sz w:val="24"/>
          <w:szCs w:val="24"/>
          <w:lang w:val="en-US"/>
        </w:rPr>
        <w:t>skateboard</w:t>
      </w:r>
      <w:r w:rsidRPr="055229FB" w:rsidR="6E7042AF">
        <w:rPr>
          <w:rFonts w:ascii="Times New Roman" w:hAnsi="Times New Roman" w:eastAsia="Times New Roman" w:cs="Times New Roman"/>
          <w:noProof w:val="0"/>
          <w:color w:val="auto"/>
          <w:sz w:val="24"/>
          <w:szCs w:val="24"/>
          <w:lang w:val="en-US"/>
        </w:rPr>
        <w:t xml:space="preserve"> I just think about me skateboarding nothing else</w:t>
      </w:r>
      <w:r w:rsidRPr="055229FB" w:rsidR="4EBBBF59">
        <w:rPr>
          <w:rFonts w:ascii="Times New Roman" w:hAnsi="Times New Roman" w:eastAsia="Times New Roman" w:cs="Times New Roman"/>
          <w:color w:val="auto"/>
          <w:sz w:val="24"/>
          <w:szCs w:val="24"/>
        </w:rPr>
        <w:t xml:space="preserve">” (Transcript 3, </w:t>
      </w:r>
      <w:r w:rsidRPr="055229FB" w:rsidR="62296EDD">
        <w:rPr>
          <w:rFonts w:ascii="Times New Roman" w:hAnsi="Times New Roman" w:eastAsia="Times New Roman" w:cs="Times New Roman"/>
          <w:color w:val="auto"/>
          <w:sz w:val="24"/>
          <w:szCs w:val="24"/>
        </w:rPr>
        <w:t>P6, L170</w:t>
      </w:r>
      <w:r w:rsidRPr="055229FB" w:rsidR="4EBBBF59">
        <w:rPr>
          <w:rFonts w:ascii="Times New Roman" w:hAnsi="Times New Roman" w:eastAsia="Times New Roman" w:cs="Times New Roman"/>
          <w:color w:val="auto"/>
          <w:sz w:val="24"/>
          <w:szCs w:val="24"/>
        </w:rPr>
        <w:t xml:space="preserve">).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 </w:t>
      </w:r>
      <w:r w:rsidRPr="055229FB" w:rsidR="399018DF">
        <w:rPr>
          <w:rFonts w:ascii="Times New Roman" w:hAnsi="Times New Roman" w:eastAsia="Times New Roman" w:cs="Times New Roman"/>
          <w:color w:val="auto"/>
          <w:sz w:val="24"/>
          <w:szCs w:val="24"/>
        </w:rPr>
        <w:t>one</w:t>
      </w:r>
      <w:r w:rsidRPr="055229FB" w:rsidR="4EBBBF59">
        <w:rPr>
          <w:rFonts w:ascii="Times New Roman" w:hAnsi="Times New Roman" w:eastAsia="Times New Roman" w:cs="Times New Roman"/>
          <w:color w:val="auto"/>
          <w:sz w:val="24"/>
          <w:szCs w:val="24"/>
        </w:rPr>
        <w:t xml:space="preserve"> noted that during enjoyable activities, they can “forget about having ADHD” and simply “focus on the task” (Transcript 1, </w:t>
      </w:r>
      <w:r w:rsidRPr="055229FB" w:rsidR="7224B109">
        <w:rPr>
          <w:rFonts w:ascii="Times New Roman" w:hAnsi="Times New Roman" w:eastAsia="Times New Roman" w:cs="Times New Roman"/>
          <w:color w:val="auto"/>
          <w:sz w:val="24"/>
          <w:szCs w:val="24"/>
        </w:rPr>
        <w:t>P2</w:t>
      </w:r>
      <w:r w:rsidRPr="055229FB" w:rsidR="4EBBBF59">
        <w:rPr>
          <w:rFonts w:ascii="Times New Roman" w:hAnsi="Times New Roman" w:eastAsia="Times New Roman" w:cs="Times New Roman"/>
          <w:color w:val="auto"/>
          <w:sz w:val="24"/>
          <w:szCs w:val="24"/>
        </w:rPr>
        <w:t xml:space="preserve">, </w:t>
      </w:r>
      <w:r w:rsidRPr="055229FB" w:rsidR="146F3F91">
        <w:rPr>
          <w:rFonts w:ascii="Times New Roman" w:hAnsi="Times New Roman" w:eastAsia="Times New Roman" w:cs="Times New Roman"/>
          <w:color w:val="auto"/>
          <w:sz w:val="24"/>
          <w:szCs w:val="24"/>
        </w:rPr>
        <w:t>L42-43</w:t>
      </w:r>
      <w:r w:rsidRPr="055229FB" w:rsidR="4EBBBF59">
        <w:rPr>
          <w:rFonts w:ascii="Times New Roman" w:hAnsi="Times New Roman" w:eastAsia="Times New Roman" w:cs="Times New Roman"/>
          <w:color w:val="auto"/>
          <w:sz w:val="24"/>
          <w:szCs w:val="24"/>
        </w:rPr>
        <w:t>).</w:t>
      </w:r>
      <w:r w:rsidRPr="055229FB" w:rsidR="4EBBBF59">
        <w:rPr>
          <w:rFonts w:ascii="Times New Roman" w:hAnsi="Times New Roman" w:eastAsia="Times New Roman" w:cs="Times New Roman"/>
          <w:color w:val="auto"/>
          <w:sz w:val="24"/>
          <w:szCs w:val="24"/>
        </w:rPr>
        <w:t xml:space="preserve"> </w:t>
      </w:r>
    </w:p>
    <w:p xmlns:wp14="http://schemas.microsoft.com/office/word/2010/wordml" w:rsidP="055229FB" wp14:paraId="5A551257" wp14:textId="699E3603">
      <w:pPr>
        <w:pStyle w:val="Normal"/>
        <w:spacing w:line="480" w:lineRule="auto"/>
        <w:ind w:firstLine="720"/>
        <w:rPr>
          <w:rFonts w:ascii="Times New Roman" w:hAnsi="Times New Roman" w:eastAsia="Times New Roman" w:cs="Times New Roman"/>
          <w:color w:val="auto"/>
          <w:sz w:val="24"/>
          <w:szCs w:val="24"/>
        </w:rPr>
      </w:pPr>
      <w:r w:rsidRPr="49A0EC4C" w:rsidR="4EBBBF59">
        <w:rPr>
          <w:rFonts w:ascii="Times New Roman" w:hAnsi="Times New Roman" w:eastAsia="Times New Roman" w:cs="Times New Roman"/>
          <w:color w:val="auto"/>
          <w:sz w:val="24"/>
          <w:szCs w:val="24"/>
        </w:rPr>
        <w:t xml:space="preserve">This intense focus contrasts with participants’ concentration challenges in academic settings, </w:t>
      </w:r>
      <w:r w:rsidRPr="49A0EC4C" w:rsidR="4EBBBF59">
        <w:rPr>
          <w:rFonts w:ascii="Times New Roman" w:hAnsi="Times New Roman" w:eastAsia="Times New Roman" w:cs="Times New Roman"/>
          <w:color w:val="auto"/>
          <w:sz w:val="24"/>
          <w:szCs w:val="24"/>
        </w:rPr>
        <w:t>indicating</w:t>
      </w:r>
      <w:r w:rsidRPr="49A0EC4C" w:rsidR="4EBBBF59">
        <w:rPr>
          <w:rFonts w:ascii="Times New Roman" w:hAnsi="Times New Roman" w:eastAsia="Times New Roman" w:cs="Times New Roman"/>
          <w:color w:val="auto"/>
          <w:sz w:val="24"/>
          <w:szCs w:val="24"/>
        </w:rPr>
        <w:t xml:space="preserve"> that ADHD-associated hyperfocus can be </w:t>
      </w:r>
      <w:r w:rsidRPr="49A0EC4C" w:rsidR="4EBBBF59">
        <w:rPr>
          <w:rFonts w:ascii="Times New Roman" w:hAnsi="Times New Roman" w:eastAsia="Times New Roman" w:cs="Times New Roman"/>
          <w:color w:val="auto"/>
          <w:sz w:val="24"/>
          <w:szCs w:val="24"/>
        </w:rPr>
        <w:t>a valuable asset</w:t>
      </w:r>
      <w:r w:rsidRPr="49A0EC4C" w:rsidR="4EBBBF59">
        <w:rPr>
          <w:rFonts w:ascii="Times New Roman" w:hAnsi="Times New Roman" w:eastAsia="Times New Roman" w:cs="Times New Roman"/>
          <w:color w:val="auto"/>
          <w:sz w:val="24"/>
          <w:szCs w:val="24"/>
        </w:rPr>
        <w:t xml:space="preserve"> in interest-aligned environments. Tailoring tasks to individual preferences could help educational and social settings harness this focused engagement effectively. </w:t>
      </w:r>
    </w:p>
    <w:p w:rsidR="49A0EC4C" w:rsidRDefault="49A0EC4C" w14:paraId="451430DD" w14:textId="177D7106">
      <w:r>
        <w:br w:type="page"/>
      </w:r>
    </w:p>
    <w:p xmlns:wp14="http://schemas.microsoft.com/office/word/2010/wordml" w:rsidP="055229FB" wp14:paraId="2A104B63" wp14:textId="11C5D975">
      <w:pPr>
        <w:pStyle w:val="Normal"/>
        <w:spacing w:line="480" w:lineRule="auto"/>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Subordinate 3.2: Physical Energy as an Advantage in Sports and Physical Activities</w:t>
      </w:r>
      <w:r w:rsidRPr="055229FB" w:rsidR="07A03F76">
        <w:rPr>
          <w:rFonts w:ascii="Times New Roman" w:hAnsi="Times New Roman" w:eastAsia="Times New Roman" w:cs="Times New Roman"/>
          <w:color w:val="auto"/>
          <w:sz w:val="24"/>
          <w:szCs w:val="24"/>
        </w:rPr>
        <w:t>.</w:t>
      </w:r>
      <w:r w:rsidRPr="055229FB" w:rsidR="4EBBBF59">
        <w:rPr>
          <w:rFonts w:ascii="Times New Roman" w:hAnsi="Times New Roman" w:eastAsia="Times New Roman" w:cs="Times New Roman"/>
          <w:color w:val="auto"/>
          <w:sz w:val="24"/>
          <w:szCs w:val="24"/>
        </w:rPr>
        <w:t xml:space="preserve"> “I’m good at running… probably to do with my hyperactivity” (Transcript 4, </w:t>
      </w:r>
      <w:r w:rsidRPr="055229FB" w:rsidR="21CC83E2">
        <w:rPr>
          <w:rFonts w:ascii="Times New Roman" w:hAnsi="Times New Roman" w:eastAsia="Times New Roman" w:cs="Times New Roman"/>
          <w:color w:val="auto"/>
          <w:sz w:val="24"/>
          <w:szCs w:val="24"/>
        </w:rPr>
        <w:t>P</w:t>
      </w:r>
      <w:r w:rsidRPr="055229FB" w:rsidR="21CC83E2">
        <w:rPr>
          <w:rFonts w:ascii="Times New Roman" w:hAnsi="Times New Roman" w:eastAsia="Times New Roman" w:cs="Times New Roman"/>
          <w:color w:val="auto"/>
          <w:sz w:val="24"/>
          <w:szCs w:val="24"/>
        </w:rPr>
        <w:t>8</w:t>
      </w:r>
      <w:r w:rsidRPr="055229FB" w:rsidR="4EBBBF59">
        <w:rPr>
          <w:rFonts w:ascii="Times New Roman" w:hAnsi="Times New Roman" w:eastAsia="Times New Roman" w:cs="Times New Roman"/>
          <w:color w:val="auto"/>
          <w:sz w:val="24"/>
          <w:szCs w:val="24"/>
        </w:rPr>
        <w:t xml:space="preserve">, </w:t>
      </w:r>
      <w:r w:rsidRPr="055229FB" w:rsidR="04902946">
        <w:rPr>
          <w:rFonts w:ascii="Times New Roman" w:hAnsi="Times New Roman" w:eastAsia="Times New Roman" w:cs="Times New Roman"/>
          <w:color w:val="auto"/>
          <w:sz w:val="24"/>
          <w:szCs w:val="24"/>
        </w:rPr>
        <w:t>L</w:t>
      </w:r>
      <w:r w:rsidRPr="055229FB" w:rsidR="7D277680">
        <w:rPr>
          <w:rFonts w:ascii="Times New Roman" w:hAnsi="Times New Roman" w:eastAsia="Times New Roman" w:cs="Times New Roman"/>
          <w:color w:val="auto"/>
          <w:sz w:val="24"/>
          <w:szCs w:val="24"/>
        </w:rPr>
        <w:t>233-234</w:t>
      </w:r>
      <w:r w:rsidRPr="055229FB" w:rsidR="4EBBBF59">
        <w:rPr>
          <w:rFonts w:ascii="Times New Roman" w:hAnsi="Times New Roman" w:eastAsia="Times New Roman" w:cs="Times New Roman"/>
          <w:color w:val="auto"/>
          <w:sz w:val="24"/>
          <w:szCs w:val="24"/>
        </w:rPr>
        <w:t>)</w:t>
      </w:r>
      <w:r w:rsidRPr="055229FB" w:rsidR="732991FD">
        <w:rPr>
          <w:rFonts w:ascii="Times New Roman" w:hAnsi="Times New Roman" w:eastAsia="Times New Roman" w:cs="Times New Roman"/>
          <w:color w:val="auto"/>
          <w:sz w:val="24"/>
          <w:szCs w:val="24"/>
        </w:rPr>
        <w:t>.</w:t>
      </w:r>
    </w:p>
    <w:p xmlns:wp14="http://schemas.microsoft.com/office/word/2010/wordml" w:rsidP="055229FB" wp14:paraId="0B0E5CB3" wp14:textId="4854681E">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color w:val="auto"/>
          <w:sz w:val="24"/>
          <w:szCs w:val="24"/>
        </w:rPr>
      </w:pPr>
      <w:r w:rsidRPr="055229FB" w:rsidR="0A09CB13">
        <w:rPr>
          <w:rFonts w:ascii="Times New Roman" w:hAnsi="Times New Roman" w:eastAsia="Times New Roman" w:cs="Times New Roman"/>
          <w:color w:val="auto"/>
          <w:sz w:val="24"/>
          <w:szCs w:val="24"/>
        </w:rPr>
        <w:t xml:space="preserve">This subtheme </w:t>
      </w:r>
      <w:r w:rsidRPr="055229FB" w:rsidR="0A09CB13">
        <w:rPr>
          <w:rFonts w:ascii="Times New Roman" w:hAnsi="Times New Roman" w:eastAsia="Times New Roman" w:cs="Times New Roman"/>
          <w:color w:val="auto"/>
          <w:sz w:val="24"/>
          <w:szCs w:val="24"/>
        </w:rPr>
        <w:t>emerged</w:t>
      </w:r>
      <w:r w:rsidRPr="055229FB" w:rsidR="0A09CB13">
        <w:rPr>
          <w:rFonts w:ascii="Times New Roman" w:hAnsi="Times New Roman" w:eastAsia="Times New Roman" w:cs="Times New Roman"/>
          <w:color w:val="auto"/>
          <w:sz w:val="24"/>
          <w:szCs w:val="24"/>
        </w:rPr>
        <w:t xml:space="preserve"> from </w:t>
      </w:r>
      <w:r w:rsidRPr="055229FB" w:rsidR="0A09CB13">
        <w:rPr>
          <w:rFonts w:ascii="Times New Roman" w:hAnsi="Times New Roman" w:eastAsia="Times New Roman" w:cs="Times New Roman"/>
          <w:color w:val="auto"/>
          <w:sz w:val="24"/>
          <w:szCs w:val="24"/>
        </w:rPr>
        <w:t>p</w:t>
      </w:r>
      <w:r w:rsidRPr="055229FB" w:rsidR="4EBBBF59">
        <w:rPr>
          <w:rFonts w:ascii="Times New Roman" w:hAnsi="Times New Roman" w:eastAsia="Times New Roman" w:cs="Times New Roman"/>
          <w:color w:val="auto"/>
          <w:sz w:val="24"/>
          <w:szCs w:val="24"/>
        </w:rPr>
        <w:t>articipant</w:t>
      </w:r>
      <w:r w:rsidRPr="055229FB" w:rsidR="4EBBBF59">
        <w:rPr>
          <w:rFonts w:ascii="Times New Roman" w:hAnsi="Times New Roman" w:eastAsia="Times New Roman" w:cs="Times New Roman"/>
          <w:color w:val="auto"/>
          <w:sz w:val="24"/>
          <w:szCs w:val="24"/>
        </w:rPr>
        <w:t xml:space="preserve">s </w:t>
      </w:r>
      <w:r w:rsidRPr="055229FB" w:rsidR="16083203">
        <w:rPr>
          <w:rFonts w:ascii="Times New Roman" w:hAnsi="Times New Roman" w:eastAsia="Times New Roman" w:cs="Times New Roman"/>
          <w:color w:val="auto"/>
          <w:sz w:val="24"/>
          <w:szCs w:val="24"/>
        </w:rPr>
        <w:t>describing</w:t>
      </w:r>
      <w:r w:rsidRPr="055229FB" w:rsidR="4EBBBF59">
        <w:rPr>
          <w:rFonts w:ascii="Times New Roman" w:hAnsi="Times New Roman" w:eastAsia="Times New Roman" w:cs="Times New Roman"/>
          <w:color w:val="auto"/>
          <w:sz w:val="24"/>
          <w:szCs w:val="24"/>
        </w:rPr>
        <w:t xml:space="preserve"> their high energy levels as </w:t>
      </w:r>
      <w:r w:rsidRPr="055229FB" w:rsidR="4EBBBF59">
        <w:rPr>
          <w:rFonts w:ascii="Times New Roman" w:hAnsi="Times New Roman" w:eastAsia="Times New Roman" w:cs="Times New Roman"/>
          <w:color w:val="auto"/>
          <w:sz w:val="24"/>
          <w:szCs w:val="24"/>
        </w:rPr>
        <w:t>advantageous</w:t>
      </w:r>
      <w:r w:rsidRPr="055229FB" w:rsidR="4EBBBF59">
        <w:rPr>
          <w:rFonts w:ascii="Times New Roman" w:hAnsi="Times New Roman" w:eastAsia="Times New Roman" w:cs="Times New Roman"/>
          <w:color w:val="auto"/>
          <w:sz w:val="24"/>
          <w:szCs w:val="24"/>
        </w:rPr>
        <w:t xml:space="preserve"> in physical pursuits, particularly in sports or activities requiring endurance.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 </w:t>
      </w:r>
      <w:r w:rsidRPr="055229FB" w:rsidR="18AFA09D">
        <w:rPr>
          <w:rFonts w:ascii="Times New Roman" w:hAnsi="Times New Roman" w:eastAsia="Times New Roman" w:cs="Times New Roman"/>
          <w:color w:val="auto"/>
          <w:sz w:val="24"/>
          <w:szCs w:val="24"/>
        </w:rPr>
        <w:t>four</w:t>
      </w:r>
      <w:r w:rsidRPr="055229FB" w:rsidR="4EBBBF59">
        <w:rPr>
          <w:rFonts w:ascii="Times New Roman" w:hAnsi="Times New Roman" w:eastAsia="Times New Roman" w:cs="Times New Roman"/>
          <w:color w:val="auto"/>
          <w:sz w:val="24"/>
          <w:szCs w:val="24"/>
        </w:rPr>
        <w:t xml:space="preserve"> shared, “</w:t>
      </w:r>
      <w:r w:rsidRPr="055229FB" w:rsidR="4EBBBF59">
        <w:rPr>
          <w:rFonts w:ascii="Times New Roman" w:hAnsi="Times New Roman" w:eastAsia="Times New Roman" w:cs="Times New Roman"/>
          <w:color w:val="auto"/>
          <w:sz w:val="24"/>
          <w:szCs w:val="24"/>
        </w:rPr>
        <w:t>I’m</w:t>
      </w:r>
      <w:r w:rsidRPr="055229FB" w:rsidR="4EBBBF59">
        <w:rPr>
          <w:rFonts w:ascii="Times New Roman" w:hAnsi="Times New Roman" w:eastAsia="Times New Roman" w:cs="Times New Roman"/>
          <w:color w:val="auto"/>
          <w:sz w:val="24"/>
          <w:szCs w:val="24"/>
        </w:rPr>
        <w:t xml:space="preserve"> good at running. … </w:t>
      </w:r>
      <w:r w:rsidRPr="055229FB" w:rsidR="4EBBBF59">
        <w:rPr>
          <w:rFonts w:ascii="Times New Roman" w:hAnsi="Times New Roman" w:eastAsia="Times New Roman" w:cs="Times New Roman"/>
          <w:color w:val="auto"/>
          <w:sz w:val="24"/>
          <w:szCs w:val="24"/>
        </w:rPr>
        <w:t>That’s</w:t>
      </w:r>
      <w:r w:rsidRPr="055229FB" w:rsidR="4EBBBF59">
        <w:rPr>
          <w:rFonts w:ascii="Times New Roman" w:hAnsi="Times New Roman" w:eastAsia="Times New Roman" w:cs="Times New Roman"/>
          <w:color w:val="auto"/>
          <w:sz w:val="24"/>
          <w:szCs w:val="24"/>
        </w:rPr>
        <w:t xml:space="preserve"> one thing that </w:t>
      </w:r>
      <w:r w:rsidRPr="055229FB" w:rsidR="4EBBBF59">
        <w:rPr>
          <w:rFonts w:ascii="Times New Roman" w:hAnsi="Times New Roman" w:eastAsia="Times New Roman" w:cs="Times New Roman"/>
          <w:color w:val="auto"/>
          <w:sz w:val="24"/>
          <w:szCs w:val="24"/>
        </w:rPr>
        <w:t>I’m</w:t>
      </w:r>
      <w:r w:rsidRPr="055229FB" w:rsidR="4EBBBF59">
        <w:rPr>
          <w:rFonts w:ascii="Times New Roman" w:hAnsi="Times New Roman" w:eastAsia="Times New Roman" w:cs="Times New Roman"/>
          <w:color w:val="auto"/>
          <w:sz w:val="24"/>
          <w:szCs w:val="24"/>
        </w:rPr>
        <w:t xml:space="preserve"> good at – running. </w:t>
      </w:r>
      <w:r w:rsidRPr="055229FB" w:rsidR="4EBBBF59">
        <w:rPr>
          <w:rFonts w:ascii="Times New Roman" w:hAnsi="Times New Roman" w:eastAsia="Times New Roman" w:cs="Times New Roman"/>
          <w:color w:val="auto"/>
          <w:sz w:val="24"/>
          <w:szCs w:val="24"/>
        </w:rPr>
        <w:t>It’s</w:t>
      </w:r>
      <w:r w:rsidRPr="055229FB" w:rsidR="4EBBBF59">
        <w:rPr>
          <w:rFonts w:ascii="Times New Roman" w:hAnsi="Times New Roman" w:eastAsia="Times New Roman" w:cs="Times New Roman"/>
          <w:color w:val="auto"/>
          <w:sz w:val="24"/>
          <w:szCs w:val="24"/>
        </w:rPr>
        <w:t xml:space="preserve"> </w:t>
      </w:r>
      <w:r w:rsidRPr="055229FB" w:rsidR="4EBBBF59">
        <w:rPr>
          <w:rFonts w:ascii="Times New Roman" w:hAnsi="Times New Roman" w:eastAsia="Times New Roman" w:cs="Times New Roman"/>
          <w:color w:val="auto"/>
          <w:sz w:val="24"/>
          <w:szCs w:val="24"/>
        </w:rPr>
        <w:t>probably to</w:t>
      </w:r>
      <w:r w:rsidRPr="055229FB" w:rsidR="4EBBBF59">
        <w:rPr>
          <w:rFonts w:ascii="Times New Roman" w:hAnsi="Times New Roman" w:eastAsia="Times New Roman" w:cs="Times New Roman"/>
          <w:color w:val="auto"/>
          <w:sz w:val="24"/>
          <w:szCs w:val="24"/>
        </w:rPr>
        <w:t xml:space="preserve"> do with my hyperactivity” </w:t>
      </w:r>
      <w:r w:rsidRPr="055229FB" w:rsidR="39D0628D">
        <w:rPr>
          <w:rFonts w:ascii="Times New Roman" w:hAnsi="Times New Roman" w:eastAsia="Times New Roman" w:cs="Times New Roman"/>
          <w:color w:val="auto"/>
          <w:sz w:val="24"/>
          <w:szCs w:val="24"/>
        </w:rPr>
        <w:t>(Transcript 4, P8, L233-234</w:t>
      </w:r>
      <w:r w:rsidRPr="055229FB" w:rsidR="4EBBBF59">
        <w:rPr>
          <w:rFonts w:ascii="Times New Roman" w:hAnsi="Times New Roman" w:eastAsia="Times New Roman" w:cs="Times New Roman"/>
          <w:color w:val="auto"/>
          <w:sz w:val="24"/>
          <w:szCs w:val="24"/>
        </w:rPr>
        <w:t xml:space="preserve">). </w:t>
      </w:r>
      <w:r w:rsidRPr="055229FB" w:rsidR="4EBBBF59">
        <w:rPr>
          <w:rFonts w:ascii="Times New Roman" w:hAnsi="Times New Roman" w:eastAsia="Times New Roman" w:cs="Times New Roman"/>
          <w:color w:val="auto"/>
          <w:sz w:val="24"/>
          <w:szCs w:val="24"/>
        </w:rPr>
        <w:t>Participant</w:t>
      </w:r>
      <w:r w:rsidRPr="055229FB" w:rsidR="4EBBBF59">
        <w:rPr>
          <w:rFonts w:ascii="Times New Roman" w:hAnsi="Times New Roman" w:eastAsia="Times New Roman" w:cs="Times New Roman"/>
          <w:color w:val="auto"/>
          <w:sz w:val="24"/>
          <w:szCs w:val="24"/>
        </w:rPr>
        <w:t xml:space="preserve"> </w:t>
      </w:r>
      <w:r w:rsidRPr="055229FB" w:rsidR="6D952353">
        <w:rPr>
          <w:rFonts w:ascii="Times New Roman" w:hAnsi="Times New Roman" w:eastAsia="Times New Roman" w:cs="Times New Roman"/>
          <w:color w:val="auto"/>
          <w:sz w:val="24"/>
          <w:szCs w:val="24"/>
        </w:rPr>
        <w:t>three</w:t>
      </w:r>
      <w:r w:rsidRPr="055229FB" w:rsidR="4EBBBF59">
        <w:rPr>
          <w:rFonts w:ascii="Times New Roman" w:hAnsi="Times New Roman" w:eastAsia="Times New Roman" w:cs="Times New Roman"/>
          <w:color w:val="auto"/>
          <w:sz w:val="24"/>
          <w:szCs w:val="24"/>
        </w:rPr>
        <w:t xml:space="preserve"> described the endurance they experience while skateboarding, saying, “</w:t>
      </w:r>
      <w:r w:rsidRPr="055229FB" w:rsidR="4EBBBF59">
        <w:rPr>
          <w:rFonts w:ascii="Times New Roman" w:hAnsi="Times New Roman" w:eastAsia="Times New Roman" w:cs="Times New Roman"/>
          <w:color w:val="auto"/>
          <w:sz w:val="24"/>
          <w:szCs w:val="24"/>
        </w:rPr>
        <w:t xml:space="preserve">I </w:t>
      </w:r>
      <w:r w:rsidRPr="055229FB" w:rsidR="4EBBBF59">
        <w:rPr>
          <w:rFonts w:ascii="Times New Roman" w:hAnsi="Times New Roman" w:eastAsia="Times New Roman" w:cs="Times New Roman"/>
          <w:color w:val="auto"/>
          <w:sz w:val="24"/>
          <w:szCs w:val="24"/>
        </w:rPr>
        <w:t>don’t</w:t>
      </w:r>
      <w:r w:rsidRPr="055229FB" w:rsidR="4EBBBF59">
        <w:rPr>
          <w:rFonts w:ascii="Times New Roman" w:hAnsi="Times New Roman" w:eastAsia="Times New Roman" w:cs="Times New Roman"/>
          <w:color w:val="auto"/>
          <w:sz w:val="24"/>
          <w:szCs w:val="24"/>
        </w:rPr>
        <w:t xml:space="preserve"> get tired as easy</w:t>
      </w:r>
      <w:r w:rsidRPr="055229FB" w:rsidR="4EBBBF59">
        <w:rPr>
          <w:rFonts w:ascii="Times New Roman" w:hAnsi="Times New Roman" w:eastAsia="Times New Roman" w:cs="Times New Roman"/>
          <w:color w:val="auto"/>
          <w:sz w:val="24"/>
          <w:szCs w:val="24"/>
        </w:rPr>
        <w:t xml:space="preserve">… I can go on for a couple of hours” (Transcript 3, </w:t>
      </w:r>
      <w:r w:rsidRPr="055229FB" w:rsidR="685DE137">
        <w:rPr>
          <w:rFonts w:ascii="Times New Roman" w:hAnsi="Times New Roman" w:eastAsia="Times New Roman" w:cs="Times New Roman"/>
          <w:color w:val="auto"/>
          <w:sz w:val="24"/>
          <w:szCs w:val="24"/>
        </w:rPr>
        <w:t>P 5</w:t>
      </w:r>
      <w:r w:rsidRPr="055229FB" w:rsidR="4EBBBF59">
        <w:rPr>
          <w:rFonts w:ascii="Times New Roman" w:hAnsi="Times New Roman" w:eastAsia="Times New Roman" w:cs="Times New Roman"/>
          <w:color w:val="auto"/>
          <w:sz w:val="24"/>
          <w:szCs w:val="24"/>
        </w:rPr>
        <w:t xml:space="preserve">, </w:t>
      </w:r>
      <w:r w:rsidRPr="055229FB" w:rsidR="144C4988">
        <w:rPr>
          <w:rFonts w:ascii="Times New Roman" w:hAnsi="Times New Roman" w:eastAsia="Times New Roman" w:cs="Times New Roman"/>
          <w:color w:val="auto"/>
          <w:sz w:val="24"/>
          <w:szCs w:val="24"/>
        </w:rPr>
        <w:t>L144-147</w:t>
      </w:r>
      <w:r w:rsidRPr="055229FB" w:rsidR="4EBBBF59">
        <w:rPr>
          <w:rFonts w:ascii="Times New Roman" w:hAnsi="Times New Roman" w:eastAsia="Times New Roman" w:cs="Times New Roman"/>
          <w:color w:val="auto"/>
          <w:sz w:val="24"/>
          <w:szCs w:val="24"/>
        </w:rPr>
        <w:t xml:space="preserve">). </w:t>
      </w:r>
    </w:p>
    <w:p xmlns:wp14="http://schemas.microsoft.com/office/word/2010/wordml" w:rsidP="055229FB" wp14:paraId="7E4193F9" wp14:textId="3CA34B70">
      <w:pPr>
        <w:pStyle w:val="Normal"/>
        <w:spacing w:line="480" w:lineRule="auto"/>
        <w:ind w:firstLine="720"/>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 xml:space="preserve">These accounts </w:t>
      </w:r>
      <w:r w:rsidRPr="055229FB" w:rsidR="3F8B0205">
        <w:rPr>
          <w:rFonts w:ascii="Times New Roman" w:hAnsi="Times New Roman" w:eastAsia="Times New Roman" w:cs="Times New Roman"/>
          <w:color w:val="auto"/>
          <w:sz w:val="24"/>
          <w:szCs w:val="24"/>
        </w:rPr>
        <w:t>indicate</w:t>
      </w:r>
      <w:r w:rsidRPr="055229FB" w:rsidR="4EBBBF59">
        <w:rPr>
          <w:rFonts w:ascii="Times New Roman" w:hAnsi="Times New Roman" w:eastAsia="Times New Roman" w:cs="Times New Roman"/>
          <w:color w:val="auto"/>
          <w:sz w:val="24"/>
          <w:szCs w:val="24"/>
        </w:rPr>
        <w:t xml:space="preserve"> how ADHD-related energy, though challenging in structured settings, becomes an asset in physical activities. </w:t>
      </w:r>
      <w:r w:rsidRPr="055229FB" w:rsidR="3B448527">
        <w:rPr>
          <w:rFonts w:ascii="Times New Roman" w:hAnsi="Times New Roman" w:eastAsia="Times New Roman" w:cs="Times New Roman"/>
          <w:color w:val="auto"/>
          <w:sz w:val="24"/>
          <w:szCs w:val="24"/>
        </w:rPr>
        <w:t>However, w</w:t>
      </w:r>
      <w:r w:rsidRPr="055229FB" w:rsidR="4EBBBF59">
        <w:rPr>
          <w:rFonts w:ascii="Times New Roman" w:hAnsi="Times New Roman" w:eastAsia="Times New Roman" w:cs="Times New Roman"/>
          <w:color w:val="auto"/>
          <w:sz w:val="24"/>
          <w:szCs w:val="24"/>
        </w:rPr>
        <w:t xml:space="preserve">hen </w:t>
      </w:r>
      <w:r w:rsidRPr="055229FB" w:rsidR="0EDE0745">
        <w:rPr>
          <w:rFonts w:ascii="Times New Roman" w:hAnsi="Times New Roman" w:eastAsia="Times New Roman" w:cs="Times New Roman"/>
          <w:color w:val="auto"/>
          <w:sz w:val="24"/>
          <w:szCs w:val="24"/>
        </w:rPr>
        <w:t xml:space="preserve">it is </w:t>
      </w:r>
      <w:r w:rsidRPr="055229FB" w:rsidR="4EBBBF59">
        <w:rPr>
          <w:rFonts w:ascii="Times New Roman" w:hAnsi="Times New Roman" w:eastAsia="Times New Roman" w:cs="Times New Roman"/>
          <w:color w:val="auto"/>
          <w:sz w:val="24"/>
          <w:szCs w:val="24"/>
        </w:rPr>
        <w:t xml:space="preserve">channeled effectively, this natural hyperactivity provides a productive outlet and boosts endurance. </w:t>
      </w:r>
    </w:p>
    <w:p xmlns:wp14="http://schemas.microsoft.com/office/word/2010/wordml" w:rsidP="055229FB" wp14:paraId="7AD0F80D" wp14:textId="386EA53B">
      <w:pPr>
        <w:pStyle w:val="Normal"/>
        <w:spacing w:line="480" w:lineRule="auto"/>
        <w:ind w:firstLine="0"/>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Subordinate 3.3: Fearlessness and Willingness to Try New Things</w:t>
      </w:r>
      <w:r w:rsidRPr="055229FB" w:rsidR="08574453">
        <w:rPr>
          <w:rFonts w:ascii="Times New Roman" w:hAnsi="Times New Roman" w:eastAsia="Times New Roman" w:cs="Times New Roman"/>
          <w:color w:val="auto"/>
          <w:sz w:val="24"/>
          <w:szCs w:val="24"/>
        </w:rPr>
        <w:t>.</w:t>
      </w:r>
      <w:r w:rsidRPr="055229FB" w:rsidR="4EBBBF59">
        <w:rPr>
          <w:rFonts w:ascii="Times New Roman" w:hAnsi="Times New Roman" w:eastAsia="Times New Roman" w:cs="Times New Roman"/>
          <w:color w:val="auto"/>
          <w:sz w:val="24"/>
          <w:szCs w:val="24"/>
        </w:rPr>
        <w:t xml:space="preserve"> “I like just jumped… I was much braver and more willing to jump than adults” (Transcript 3, </w:t>
      </w:r>
      <w:r w:rsidRPr="055229FB" w:rsidR="2FB5251E">
        <w:rPr>
          <w:rFonts w:ascii="Times New Roman" w:hAnsi="Times New Roman" w:eastAsia="Times New Roman" w:cs="Times New Roman"/>
          <w:color w:val="auto"/>
          <w:sz w:val="24"/>
          <w:szCs w:val="24"/>
        </w:rPr>
        <w:t>P6</w:t>
      </w:r>
      <w:r w:rsidRPr="055229FB" w:rsidR="4EBBBF59">
        <w:rPr>
          <w:rFonts w:ascii="Times New Roman" w:hAnsi="Times New Roman" w:eastAsia="Times New Roman" w:cs="Times New Roman"/>
          <w:color w:val="auto"/>
          <w:sz w:val="24"/>
          <w:szCs w:val="24"/>
        </w:rPr>
        <w:t xml:space="preserve">, </w:t>
      </w:r>
      <w:r w:rsidRPr="055229FB" w:rsidR="1C6BB3C0">
        <w:rPr>
          <w:rFonts w:ascii="Times New Roman" w:hAnsi="Times New Roman" w:eastAsia="Times New Roman" w:cs="Times New Roman"/>
          <w:color w:val="auto"/>
          <w:sz w:val="24"/>
          <w:szCs w:val="24"/>
        </w:rPr>
        <w:t>L</w:t>
      </w:r>
      <w:r w:rsidRPr="055229FB" w:rsidR="3EFC63FC">
        <w:rPr>
          <w:rFonts w:ascii="Times New Roman" w:hAnsi="Times New Roman" w:eastAsia="Times New Roman" w:cs="Times New Roman"/>
          <w:color w:val="auto"/>
          <w:sz w:val="24"/>
          <w:szCs w:val="24"/>
        </w:rPr>
        <w:t>178-179</w:t>
      </w:r>
      <w:r w:rsidRPr="055229FB" w:rsidR="4EBBBF59">
        <w:rPr>
          <w:rFonts w:ascii="Times New Roman" w:hAnsi="Times New Roman" w:eastAsia="Times New Roman" w:cs="Times New Roman"/>
          <w:color w:val="auto"/>
          <w:sz w:val="24"/>
          <w:szCs w:val="24"/>
        </w:rPr>
        <w:t>)</w:t>
      </w:r>
      <w:r w:rsidRPr="055229FB" w:rsidR="7C624343">
        <w:rPr>
          <w:rFonts w:ascii="Times New Roman" w:hAnsi="Times New Roman" w:eastAsia="Times New Roman" w:cs="Times New Roman"/>
          <w:color w:val="auto"/>
          <w:sz w:val="24"/>
          <w:szCs w:val="24"/>
        </w:rPr>
        <w:t>.</w:t>
      </w:r>
    </w:p>
    <w:p xmlns:wp14="http://schemas.microsoft.com/office/word/2010/wordml" w:rsidP="055229FB" wp14:paraId="59E98A31" wp14:textId="7AE0591B">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color w:val="auto"/>
          <w:sz w:val="24"/>
          <w:szCs w:val="24"/>
        </w:rPr>
      </w:pPr>
      <w:r w:rsidRPr="055229FB" w:rsidR="2992D96A">
        <w:rPr>
          <w:rFonts w:ascii="Times New Roman" w:hAnsi="Times New Roman" w:eastAsia="Times New Roman" w:cs="Times New Roman"/>
          <w:color w:val="auto"/>
          <w:sz w:val="24"/>
          <w:szCs w:val="24"/>
        </w:rPr>
        <w:t>This subordinate derived from</w:t>
      </w:r>
      <w:r w:rsidRPr="055229FB" w:rsidR="4EBBBF59">
        <w:rPr>
          <w:rFonts w:ascii="Times New Roman" w:hAnsi="Times New Roman" w:eastAsia="Times New Roman" w:cs="Times New Roman"/>
          <w:color w:val="auto"/>
          <w:sz w:val="24"/>
          <w:szCs w:val="24"/>
        </w:rPr>
        <w:t xml:space="preserve"> participants describ</w:t>
      </w:r>
      <w:r w:rsidRPr="055229FB" w:rsidR="30E41AA5">
        <w:rPr>
          <w:rFonts w:ascii="Times New Roman" w:hAnsi="Times New Roman" w:eastAsia="Times New Roman" w:cs="Times New Roman"/>
          <w:color w:val="auto"/>
          <w:sz w:val="24"/>
          <w:szCs w:val="24"/>
        </w:rPr>
        <w:t>ing</w:t>
      </w:r>
      <w:r w:rsidRPr="055229FB" w:rsidR="4EBBBF59">
        <w:rPr>
          <w:rFonts w:ascii="Times New Roman" w:hAnsi="Times New Roman" w:eastAsia="Times New Roman" w:cs="Times New Roman"/>
          <w:color w:val="auto"/>
          <w:sz w:val="24"/>
          <w:szCs w:val="24"/>
        </w:rPr>
        <w:t xml:space="preserve"> a fearless attitude toward new experiences, often attributed to their ADHD.</w:t>
      </w:r>
      <w:r w:rsidRPr="055229FB" w:rsidR="560F87F1">
        <w:rPr>
          <w:rFonts w:ascii="Times New Roman" w:hAnsi="Times New Roman" w:eastAsia="Times New Roman" w:cs="Times New Roman"/>
          <w:color w:val="auto"/>
          <w:sz w:val="24"/>
          <w:szCs w:val="24"/>
        </w:rPr>
        <w:t xml:space="preserve"> For example, </w:t>
      </w:r>
      <w:r w:rsidRPr="055229FB" w:rsidR="4EBBBF59">
        <w:rPr>
          <w:rFonts w:ascii="Times New Roman" w:hAnsi="Times New Roman" w:eastAsia="Times New Roman" w:cs="Times New Roman"/>
          <w:color w:val="auto"/>
          <w:sz w:val="24"/>
          <w:szCs w:val="24"/>
        </w:rPr>
        <w:t xml:space="preserve">Participant </w:t>
      </w:r>
      <w:r w:rsidRPr="055229FB" w:rsidR="429E4BD5">
        <w:rPr>
          <w:rFonts w:ascii="Times New Roman" w:hAnsi="Times New Roman" w:eastAsia="Times New Roman" w:cs="Times New Roman"/>
          <w:color w:val="auto"/>
          <w:sz w:val="24"/>
          <w:szCs w:val="24"/>
        </w:rPr>
        <w:t>three</w:t>
      </w:r>
      <w:r w:rsidRPr="055229FB" w:rsidR="4EBBBF59">
        <w:rPr>
          <w:rFonts w:ascii="Times New Roman" w:hAnsi="Times New Roman" w:eastAsia="Times New Roman" w:cs="Times New Roman"/>
          <w:color w:val="auto"/>
          <w:sz w:val="24"/>
          <w:szCs w:val="24"/>
        </w:rPr>
        <w:t xml:space="preserve"> recounted a memorable bungee jumping experience, saying, “I like just jumped… I was much braver </w:t>
      </w:r>
      <w:r w:rsidRPr="055229FB" w:rsidR="4EBBBF59">
        <w:rPr>
          <w:rFonts w:ascii="Times New Roman" w:hAnsi="Times New Roman" w:eastAsia="Times New Roman" w:cs="Times New Roman"/>
          <w:color w:val="auto"/>
          <w:sz w:val="24"/>
          <w:szCs w:val="24"/>
        </w:rPr>
        <w:t xml:space="preserve">and more willing to jump than adults” (Transcript 3, </w:t>
      </w:r>
      <w:r w:rsidRPr="055229FB" w:rsidR="3F56CF1E">
        <w:rPr>
          <w:rFonts w:ascii="Times New Roman" w:hAnsi="Times New Roman" w:eastAsia="Times New Roman" w:cs="Times New Roman"/>
          <w:color w:val="auto"/>
          <w:sz w:val="24"/>
          <w:szCs w:val="24"/>
        </w:rPr>
        <w:t>P 6, L178-179</w:t>
      </w:r>
      <w:r w:rsidRPr="055229FB" w:rsidR="4EBBBF59">
        <w:rPr>
          <w:rFonts w:ascii="Times New Roman" w:hAnsi="Times New Roman" w:eastAsia="Times New Roman" w:cs="Times New Roman"/>
          <w:color w:val="auto"/>
          <w:sz w:val="24"/>
          <w:szCs w:val="24"/>
        </w:rPr>
        <w:t xml:space="preserve">). </w:t>
      </w:r>
      <w:r w:rsidRPr="055229FB" w:rsidR="2C9A0945">
        <w:rPr>
          <w:rFonts w:ascii="Times New Roman" w:hAnsi="Times New Roman" w:eastAsia="Times New Roman" w:cs="Times New Roman"/>
          <w:color w:val="auto"/>
          <w:sz w:val="24"/>
          <w:szCs w:val="24"/>
        </w:rPr>
        <w:t xml:space="preserve">In addition, this participant </w:t>
      </w:r>
      <w:r w:rsidRPr="055229FB" w:rsidR="36080E40">
        <w:rPr>
          <w:rFonts w:ascii="Times New Roman" w:hAnsi="Times New Roman" w:eastAsia="Times New Roman" w:cs="Times New Roman"/>
          <w:color w:val="auto"/>
          <w:sz w:val="24"/>
          <w:szCs w:val="24"/>
        </w:rPr>
        <w:t xml:space="preserve">further </w:t>
      </w:r>
      <w:r w:rsidRPr="055229FB" w:rsidR="4EBBBF59">
        <w:rPr>
          <w:rFonts w:ascii="Times New Roman" w:hAnsi="Times New Roman" w:eastAsia="Times New Roman" w:cs="Times New Roman"/>
          <w:color w:val="auto"/>
          <w:sz w:val="24"/>
          <w:szCs w:val="24"/>
        </w:rPr>
        <w:t>explained that they “</w:t>
      </w:r>
      <w:r w:rsidRPr="055229FB" w:rsidR="2D36D573">
        <w:rPr>
          <w:rFonts w:ascii="Times New Roman" w:hAnsi="Times New Roman" w:eastAsia="Times New Roman" w:cs="Times New Roman"/>
          <w:color w:val="auto"/>
          <w:sz w:val="24"/>
          <w:szCs w:val="24"/>
        </w:rPr>
        <w:t>...</w:t>
      </w:r>
      <w:r w:rsidRPr="055229FB" w:rsidR="2D36D573">
        <w:rPr>
          <w:rFonts w:ascii="Times New Roman" w:hAnsi="Times New Roman" w:eastAsia="Times New Roman" w:cs="Times New Roman"/>
          <w:noProof w:val="0"/>
          <w:color w:val="auto"/>
          <w:sz w:val="24"/>
          <w:szCs w:val="24"/>
          <w:lang w:val="en-US"/>
        </w:rPr>
        <w:t>give new things going on and are not afraid of new things</w:t>
      </w:r>
      <w:r w:rsidRPr="055229FB" w:rsidR="4EBBBF59">
        <w:rPr>
          <w:rFonts w:ascii="Times New Roman" w:hAnsi="Times New Roman" w:eastAsia="Times New Roman" w:cs="Times New Roman"/>
          <w:color w:val="auto"/>
          <w:sz w:val="24"/>
          <w:szCs w:val="24"/>
        </w:rPr>
        <w:t>” (Transcript</w:t>
      </w:r>
      <w:r w:rsidRPr="055229FB" w:rsidR="0E96A868">
        <w:rPr>
          <w:rFonts w:ascii="Times New Roman" w:hAnsi="Times New Roman" w:eastAsia="Times New Roman" w:cs="Times New Roman"/>
          <w:color w:val="auto"/>
          <w:sz w:val="24"/>
          <w:szCs w:val="24"/>
        </w:rPr>
        <w:t xml:space="preserve"> </w:t>
      </w:r>
      <w:r w:rsidRPr="055229FB" w:rsidR="5070A64F">
        <w:rPr>
          <w:rFonts w:ascii="Times New Roman" w:hAnsi="Times New Roman" w:eastAsia="Times New Roman" w:cs="Times New Roman"/>
          <w:color w:val="auto"/>
          <w:sz w:val="24"/>
          <w:szCs w:val="24"/>
        </w:rPr>
        <w:t>3</w:t>
      </w:r>
      <w:r w:rsidRPr="055229FB" w:rsidR="4EBBBF59">
        <w:rPr>
          <w:rFonts w:ascii="Times New Roman" w:hAnsi="Times New Roman" w:eastAsia="Times New Roman" w:cs="Times New Roman"/>
          <w:color w:val="auto"/>
          <w:sz w:val="24"/>
          <w:szCs w:val="24"/>
        </w:rPr>
        <w:t xml:space="preserve">, </w:t>
      </w:r>
      <w:r w:rsidRPr="055229FB" w:rsidR="693B5618">
        <w:rPr>
          <w:rFonts w:ascii="Times New Roman" w:hAnsi="Times New Roman" w:eastAsia="Times New Roman" w:cs="Times New Roman"/>
          <w:color w:val="auto"/>
          <w:sz w:val="24"/>
          <w:szCs w:val="24"/>
        </w:rPr>
        <w:t>P6</w:t>
      </w:r>
      <w:r w:rsidRPr="055229FB" w:rsidR="4EBBBF59">
        <w:rPr>
          <w:rFonts w:ascii="Times New Roman" w:hAnsi="Times New Roman" w:eastAsia="Times New Roman" w:cs="Times New Roman"/>
          <w:color w:val="auto"/>
          <w:sz w:val="24"/>
          <w:szCs w:val="24"/>
        </w:rPr>
        <w:t xml:space="preserve">, </w:t>
      </w:r>
      <w:r w:rsidRPr="055229FB" w:rsidR="3396F7C1">
        <w:rPr>
          <w:rFonts w:ascii="Times New Roman" w:hAnsi="Times New Roman" w:eastAsia="Times New Roman" w:cs="Times New Roman"/>
          <w:color w:val="auto"/>
          <w:sz w:val="24"/>
          <w:szCs w:val="24"/>
        </w:rPr>
        <w:t>L184-185</w:t>
      </w:r>
      <w:r w:rsidRPr="055229FB" w:rsidR="4EBBBF59">
        <w:rPr>
          <w:rFonts w:ascii="Times New Roman" w:hAnsi="Times New Roman" w:eastAsia="Times New Roman" w:cs="Times New Roman"/>
          <w:color w:val="auto"/>
          <w:sz w:val="24"/>
          <w:szCs w:val="24"/>
        </w:rPr>
        <w:t xml:space="preserve">). </w:t>
      </w:r>
    </w:p>
    <w:p xmlns:wp14="http://schemas.microsoft.com/office/word/2010/wordml" w:rsidP="055229FB" wp14:paraId="4DE7B202" wp14:textId="33DB39A4">
      <w:pPr>
        <w:pStyle w:val="Normal"/>
        <w:spacing w:line="480" w:lineRule="auto"/>
        <w:ind w:firstLine="720"/>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 xml:space="preserve">While this fearlessness can sometimes be risky, participants noted it helps them embrace new opportunities with confidence, enriching personal and social experiences. This boldness fosters resilience and adaptability, highlighting </w:t>
      </w:r>
      <w:r w:rsidRPr="055229FB" w:rsidR="4EBBBF59">
        <w:rPr>
          <w:rFonts w:ascii="Times New Roman" w:hAnsi="Times New Roman" w:eastAsia="Times New Roman" w:cs="Times New Roman"/>
          <w:color w:val="auto"/>
          <w:sz w:val="24"/>
          <w:szCs w:val="24"/>
        </w:rPr>
        <w:t>a valuable asset</w:t>
      </w:r>
      <w:r w:rsidRPr="055229FB" w:rsidR="4EBBBF59">
        <w:rPr>
          <w:rFonts w:ascii="Times New Roman" w:hAnsi="Times New Roman" w:eastAsia="Times New Roman" w:cs="Times New Roman"/>
          <w:color w:val="auto"/>
          <w:sz w:val="24"/>
          <w:szCs w:val="24"/>
        </w:rPr>
        <w:t xml:space="preserve">. </w:t>
      </w:r>
    </w:p>
    <w:p xmlns:wp14="http://schemas.microsoft.com/office/word/2010/wordml" w:rsidP="055229FB" wp14:paraId="4A51E133" wp14:textId="762AE245">
      <w:pPr>
        <w:pStyle w:val="Normal"/>
        <w:spacing w:line="480" w:lineRule="auto"/>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 xml:space="preserve"> </w:t>
      </w:r>
    </w:p>
    <w:p xmlns:wp14="http://schemas.microsoft.com/office/word/2010/wordml" w:rsidP="055229FB" wp14:paraId="4F87F3FB" wp14:textId="1347EBAA">
      <w:pPr>
        <w:pStyle w:val="Normal"/>
        <w:spacing w:line="480" w:lineRule="auto"/>
        <w:ind w:firstLine="720"/>
        <w:rPr>
          <w:rFonts w:ascii="Times New Roman" w:hAnsi="Times New Roman" w:eastAsia="Times New Roman" w:cs="Times New Roman"/>
          <w:color w:val="auto"/>
          <w:sz w:val="24"/>
          <w:szCs w:val="24"/>
        </w:rPr>
      </w:pPr>
      <w:r w:rsidRPr="055229FB" w:rsidR="4EBBBF59">
        <w:rPr>
          <w:rFonts w:ascii="Times New Roman" w:hAnsi="Times New Roman" w:eastAsia="Times New Roman" w:cs="Times New Roman"/>
          <w:color w:val="auto"/>
          <w:sz w:val="24"/>
          <w:szCs w:val="24"/>
        </w:rPr>
        <w:t xml:space="preserve">Overall, this analysis captures the complex experiences of individuals with ADHD, highlighting both the challenges in meeting academic and social expectations and the unique strengths they bring. Participants report struggles with concentration, task completion, and social misunderstandings, often leading to frustration and isolation. Yet, they also </w:t>
      </w:r>
      <w:r w:rsidRPr="055229FB" w:rsidR="4EBBBF59">
        <w:rPr>
          <w:rFonts w:ascii="Times New Roman" w:hAnsi="Times New Roman" w:eastAsia="Times New Roman" w:cs="Times New Roman"/>
          <w:color w:val="auto"/>
          <w:sz w:val="24"/>
          <w:szCs w:val="24"/>
        </w:rPr>
        <w:t>demonstrate</w:t>
      </w:r>
      <w:r w:rsidRPr="055229FB" w:rsidR="4EBBBF59">
        <w:rPr>
          <w:rFonts w:ascii="Times New Roman" w:hAnsi="Times New Roman" w:eastAsia="Times New Roman" w:cs="Times New Roman"/>
          <w:color w:val="auto"/>
          <w:sz w:val="24"/>
          <w:szCs w:val="24"/>
        </w:rPr>
        <w:t xml:space="preserve"> strengths like intense focus on interests, high energy, and a fearless approach to new experiences. These insights suggest that, with greater understanding and adaptive support, environments can more effectively recognize and value the distinct contributions of individuals with ADHD.</w:t>
      </w:r>
      <w:r w:rsidRPr="055229FB" w:rsidR="4EBBBF59">
        <w:rPr>
          <w:rFonts w:ascii="Times New Roman" w:hAnsi="Times New Roman" w:eastAsia="Times New Roman" w:cs="Times New Roman"/>
          <w:color w:val="auto"/>
          <w:sz w:val="24"/>
          <w:szCs w:val="24"/>
        </w:rPr>
        <w:t xml:space="preserve"> </w:t>
      </w:r>
    </w:p>
    <w:p w:rsidR="055229FB" w:rsidRDefault="055229FB" w14:paraId="0AD39798" w14:textId="7FD8DC59">
      <w:r>
        <w:br w:type="page"/>
      </w:r>
    </w:p>
    <w:p xmlns:wp14="http://schemas.microsoft.com/office/word/2010/wordml" wp14:paraId="182E50A4" wp14:textId="6EB0F3F6">
      <w:r w:rsidR="5CDE9923">
        <w:rPr/>
        <w:t>Section 2: Intervention.</w:t>
      </w:r>
    </w:p>
    <w:p xmlns:wp14="http://schemas.microsoft.com/office/word/2010/wordml" w:rsidP="055229FB" wp14:paraId="7A8CD935" wp14:textId="28285874">
      <w:pPr>
        <w:pStyle w:val="Normal"/>
        <w:rPr>
          <w:b w:val="0"/>
          <w:bCs w:val="0"/>
          <w:i w:val="0"/>
          <w:iCs w:val="0"/>
          <w:noProof w:val="0"/>
          <w:lang w:val="en-US"/>
        </w:rPr>
      </w:pPr>
      <w:r w:rsidRPr="055229FB" w:rsidR="214E6368">
        <w:rPr>
          <w:b w:val="0"/>
          <w:bCs w:val="0"/>
          <w:i w:val="0"/>
          <w:iCs w:val="0"/>
          <w:noProof w:val="0"/>
          <w:lang w:val="en-US"/>
        </w:rPr>
        <w:t xml:space="preserve">This intervention is designed to provide structured support to adolescents </w:t>
      </w:r>
      <w:r w:rsidRPr="055229FB" w:rsidR="45347959">
        <w:rPr>
          <w:b w:val="0"/>
          <w:bCs w:val="0"/>
          <w:i w:val="0"/>
          <w:iCs w:val="0"/>
          <w:noProof w:val="0"/>
          <w:lang w:val="en-US"/>
        </w:rPr>
        <w:t xml:space="preserve">aged 12-14 years </w:t>
      </w:r>
      <w:r w:rsidRPr="055229FB" w:rsidR="214E6368">
        <w:rPr>
          <w:b w:val="0"/>
          <w:bCs w:val="0"/>
          <w:i w:val="0"/>
          <w:iCs w:val="0"/>
          <w:noProof w:val="0"/>
          <w:lang w:val="en-US"/>
        </w:rPr>
        <w:t xml:space="preserve">with ADHD, </w:t>
      </w:r>
      <w:r w:rsidRPr="055229FB" w:rsidR="4D054B04">
        <w:rPr>
          <w:b w:val="0"/>
          <w:bCs w:val="0"/>
          <w:i w:val="0"/>
          <w:iCs w:val="0"/>
          <w:noProof w:val="0"/>
          <w:lang w:val="en-US"/>
        </w:rPr>
        <w:t>to support</w:t>
      </w:r>
      <w:r w:rsidRPr="055229FB" w:rsidR="214E6368">
        <w:rPr>
          <w:b w:val="0"/>
          <w:bCs w:val="0"/>
          <w:i w:val="0"/>
          <w:iCs w:val="0"/>
          <w:noProof w:val="0"/>
          <w:lang w:val="en-US"/>
        </w:rPr>
        <w:t xml:space="preserve"> them overcome academic and social challenges by fostering essential skills in a supportive environment.</w:t>
      </w:r>
    </w:p>
    <w:tbl>
      <w:tblPr>
        <w:tblStyle w:val="TableGrid"/>
        <w:tblW w:w="0" w:type="auto"/>
        <w:tblLayout w:type="fixed"/>
        <w:tblLook w:val="04A0" w:firstRow="1" w:lastRow="0" w:firstColumn="1" w:lastColumn="0" w:noHBand="0" w:noVBand="1"/>
      </w:tblPr>
      <w:tblGrid>
        <w:gridCol w:w="9360"/>
      </w:tblGrid>
      <w:tr w:rsidR="696BF09B" w:rsidTr="696BF09B" w14:paraId="700A3173">
        <w:trPr>
          <w:trHeight w:val="300"/>
        </w:trPr>
        <w:tc>
          <w:tcPr>
            <w:tcW w:w="9360" w:type="dxa"/>
            <w:tcBorders>
              <w:top w:val="single" w:sz="8"/>
              <w:left w:val="single" w:sz="8"/>
              <w:bottom w:val="single" w:sz="8"/>
              <w:right w:val="single" w:sz="8"/>
            </w:tcBorders>
            <w:shd w:val="clear" w:color="auto" w:fill="EDEDED"/>
            <w:tcMar>
              <w:left w:w="108" w:type="dxa"/>
              <w:right w:w="108" w:type="dxa"/>
            </w:tcMar>
            <w:vAlign w:val="top"/>
          </w:tcPr>
          <w:p w:rsidR="696BF09B" w:rsidP="696BF09B" w:rsidRDefault="696BF09B" w14:paraId="2B845508" w14:textId="2F08309A">
            <w:pPr>
              <w:spacing w:before="0" w:beforeAutospacing="off" w:after="0" w:afterAutospacing="off"/>
            </w:pPr>
            <w:r w:rsidRPr="696BF09B" w:rsidR="696BF09B">
              <w:rPr>
                <w:rFonts w:ascii="Arial" w:hAnsi="Arial" w:eastAsia="Arial" w:cs="Arial"/>
                <w:b w:val="1"/>
                <w:bCs w:val="1"/>
                <w:color w:val="000000" w:themeColor="text1" w:themeTint="FF" w:themeShade="FF"/>
                <w:sz w:val="28"/>
                <w:szCs w:val="28"/>
              </w:rPr>
              <w:t>Proposal and Intervention:</w:t>
            </w:r>
            <w:r w:rsidRPr="696BF09B" w:rsidR="696BF09B">
              <w:rPr>
                <w:rFonts w:ascii="Arial" w:hAnsi="Arial" w:eastAsia="Arial" w:cs="Arial"/>
                <w:color w:val="000000" w:themeColor="text1" w:themeTint="FF" w:themeShade="FF"/>
                <w:sz w:val="28"/>
                <w:szCs w:val="28"/>
              </w:rPr>
              <w:t xml:space="preserve"> Part two: Create a psychosocial intervention to support adolescents with ADHD. </w:t>
            </w:r>
          </w:p>
        </w:tc>
      </w:tr>
    </w:tbl>
    <w:p w:rsidR="5AFF1941" w:rsidP="696BF09B" w:rsidRDefault="5AFF1941" w14:paraId="6B5A050E" w14:textId="511EB732">
      <w:pPr>
        <w:spacing w:before="0" w:beforeAutospacing="off" w:after="0" w:afterAutospacing="off"/>
      </w:pPr>
      <w:r w:rsidRPr="696BF09B" w:rsidR="5AFF1941">
        <w:rPr>
          <w:rFonts w:ascii="Arial" w:hAnsi="Arial" w:eastAsia="Arial" w:cs="Arial"/>
          <w:noProof w:val="0"/>
          <w:sz w:val="20"/>
          <w:szCs w:val="20"/>
          <w:lang w:val="en-US"/>
        </w:rPr>
        <w:t xml:space="preserve"> </w:t>
      </w:r>
    </w:p>
    <w:p w:rsidR="5AFF1941" w:rsidP="696BF09B" w:rsidRDefault="5AFF1941" w14:paraId="42A471B4" w14:textId="588FF8B7">
      <w:pPr>
        <w:pStyle w:val="Normal"/>
        <w:spacing w:before="0" w:beforeAutospacing="off" w:after="0" w:afterAutospacing="off"/>
        <w:rPr>
          <w:noProof w:val="0"/>
          <w:lang w:val="en-US"/>
        </w:rPr>
      </w:pPr>
      <w:r w:rsidRPr="055229FB" w:rsidR="5AFF1941">
        <w:rPr>
          <w:rFonts w:ascii="Arial" w:hAnsi="Arial" w:eastAsia="Arial" w:cs="Arial"/>
          <w:noProof w:val="0"/>
          <w:sz w:val="24"/>
          <w:szCs w:val="24"/>
          <w:lang w:val="en-US"/>
        </w:rPr>
        <w:t xml:space="preserve">The following proposal form for your psychosocial intervention must consider the information provided in the FBA and interviews (your thematic analysis). Thus, the intervention needs to support </w:t>
      </w:r>
      <w:r w:rsidRPr="055229FB" w:rsidR="5AFF1941">
        <w:rPr>
          <w:rFonts w:ascii="Arial" w:hAnsi="Arial" w:eastAsia="Arial" w:cs="Arial"/>
          <w:noProof w:val="0"/>
          <w:sz w:val="24"/>
          <w:szCs w:val="24"/>
          <w:lang w:val="en-US"/>
        </w:rPr>
        <w:t>behavioural</w:t>
      </w:r>
      <w:r w:rsidRPr="055229FB" w:rsidR="5AFF1941">
        <w:rPr>
          <w:rFonts w:ascii="Arial" w:hAnsi="Arial" w:eastAsia="Arial" w:cs="Arial"/>
          <w:noProof w:val="0"/>
          <w:sz w:val="24"/>
          <w:szCs w:val="24"/>
          <w:lang w:val="en-US"/>
        </w:rPr>
        <w:t xml:space="preserve"> issues faced by those with ADHD in any context (home or school). Please use the intervention form below (2000 words).</w:t>
      </w:r>
    </w:p>
    <w:p w:rsidR="5AFF1941" w:rsidP="696BF09B" w:rsidRDefault="5AFF1941" w14:paraId="167092D6" w14:textId="79FF7BC6">
      <w:pPr>
        <w:spacing w:before="0" w:beforeAutospacing="off" w:after="0" w:afterAutospacing="off"/>
      </w:pPr>
      <w:r w:rsidRPr="696BF09B" w:rsidR="5AFF1941">
        <w:rPr>
          <w:rFonts w:ascii="Arial" w:hAnsi="Arial" w:eastAsia="Arial" w:cs="Arial"/>
          <w:noProof w:val="0"/>
          <w:sz w:val="22"/>
          <w:szCs w:val="22"/>
          <w:lang w:val="en-US"/>
        </w:rPr>
        <w:t xml:space="preserve"> </w:t>
      </w:r>
    </w:p>
    <w:tbl>
      <w:tblPr>
        <w:tblStyle w:val="TableNormal"/>
        <w:tblW w:w="0" w:type="auto"/>
        <w:tblLayout w:type="fixed"/>
        <w:tblLook w:val="01E0" w:firstRow="1" w:lastRow="1" w:firstColumn="1" w:lastColumn="1" w:noHBand="0" w:noVBand="0"/>
      </w:tblPr>
      <w:tblGrid>
        <w:gridCol w:w="9360"/>
      </w:tblGrid>
      <w:tr w:rsidR="696BF09B" w:rsidTr="055229FB" w14:paraId="09E6F027">
        <w:trPr>
          <w:trHeight w:val="300"/>
        </w:trPr>
        <w:tc>
          <w:tcPr>
            <w:tcW w:w="9360" w:type="dxa"/>
            <w:tcBorders>
              <w:top w:val="single" w:sz="8"/>
              <w:left w:val="single" w:sz="8"/>
              <w:bottom w:val="single" w:sz="8"/>
              <w:right w:val="single" w:sz="8"/>
            </w:tcBorders>
            <w:tcMar>
              <w:left w:w="108" w:type="dxa"/>
              <w:right w:w="108" w:type="dxa"/>
            </w:tcMar>
            <w:vAlign w:val="top"/>
          </w:tcPr>
          <w:p w:rsidR="696BF09B" w:rsidP="696BF09B" w:rsidRDefault="696BF09B" w14:paraId="7B9D3E80" w14:textId="6867DF24">
            <w:pPr>
              <w:spacing w:before="0" w:beforeAutospacing="off" w:after="0" w:afterAutospacing="off"/>
            </w:pPr>
            <w:r w:rsidRPr="696BF09B" w:rsidR="696BF09B">
              <w:rPr>
                <w:rFonts w:ascii="Arial" w:hAnsi="Arial" w:eastAsia="Arial" w:cs="Arial"/>
                <w:b w:val="1"/>
                <w:bCs w:val="1"/>
                <w:sz w:val="20"/>
                <w:szCs w:val="20"/>
              </w:rPr>
              <w:t xml:space="preserve">Suggested intervention title: </w:t>
            </w:r>
            <w:r w:rsidRPr="696BF09B" w:rsidR="696BF09B">
              <w:rPr>
                <w:rFonts w:ascii="Arial" w:hAnsi="Arial" w:eastAsia="Arial" w:cs="Arial"/>
                <w:sz w:val="20"/>
                <w:szCs w:val="20"/>
              </w:rPr>
              <w:t>(between 10-15 words and must reflect the essence of your proposed intervention, study design and study population and should be more specific than a broad topic area).</w:t>
            </w:r>
          </w:p>
          <w:p w:rsidR="696BF09B" w:rsidP="696BF09B" w:rsidRDefault="696BF09B" w14:paraId="5BC2A177" w14:textId="40207EA0">
            <w:pPr>
              <w:spacing w:before="0" w:beforeAutospacing="off" w:after="0" w:afterAutospacing="off"/>
            </w:pPr>
            <w:r w:rsidRPr="696BF09B" w:rsidR="696BF09B">
              <w:rPr>
                <w:rFonts w:ascii="Arial" w:hAnsi="Arial" w:eastAsia="Arial" w:cs="Arial"/>
                <w:sz w:val="20"/>
                <w:szCs w:val="20"/>
              </w:rPr>
              <w:t xml:space="preserve"> </w:t>
            </w:r>
          </w:p>
          <w:p w:rsidR="696BF09B" w:rsidP="055229FB" w:rsidRDefault="696BF09B" w14:paraId="1C5CFC6C" w14:textId="754072C2">
            <w:pPr>
              <w:spacing w:before="0" w:beforeAutospacing="off" w:after="0" w:afterAutospacing="off" w:line="480" w:lineRule="auto"/>
              <w:ind w:firstLine="720"/>
            </w:pPr>
            <w:r w:rsidRPr="055229FB" w:rsidR="696BF09B">
              <w:rPr>
                <w:rFonts w:ascii="Times New Roman" w:hAnsi="Times New Roman" w:eastAsia="Times New Roman" w:cs="Times New Roman"/>
                <w:b w:val="0"/>
                <w:bCs w:val="0"/>
                <w:sz w:val="24"/>
                <w:szCs w:val="24"/>
                <w:lang w:val="en-US"/>
              </w:rPr>
              <w:t>Enhancing Self-Regulation and Social Skills in Adolescents with ADHD (Aged 12-14) through Cognitive Behavioral Therapy</w:t>
            </w:r>
            <w:r w:rsidRPr="055229FB" w:rsidR="696BF09B">
              <w:rPr>
                <w:rFonts w:ascii="Times New Roman" w:hAnsi="Times New Roman" w:eastAsia="Times New Roman" w:cs="Times New Roman"/>
                <w:b w:val="0"/>
                <w:bCs w:val="0"/>
                <w:sz w:val="24"/>
                <w:szCs w:val="24"/>
                <w:lang w:val="en-US"/>
              </w:rPr>
              <w:t xml:space="preserve">.  </w:t>
            </w:r>
            <w:r w:rsidRPr="055229FB" w:rsidR="696BF09B">
              <w:rPr>
                <w:rFonts w:ascii="Times New Roman" w:hAnsi="Times New Roman" w:eastAsia="Times New Roman" w:cs="Times New Roman"/>
                <w:sz w:val="24"/>
                <w:szCs w:val="24"/>
              </w:rPr>
              <w:t xml:space="preserve"> </w:t>
            </w:r>
          </w:p>
          <w:p w:rsidR="696BF09B" w:rsidP="696BF09B" w:rsidRDefault="696BF09B" w14:paraId="5058582C" w14:textId="2C7A8AD5">
            <w:pPr>
              <w:spacing w:before="0" w:beforeAutospacing="off" w:after="0" w:afterAutospacing="off"/>
            </w:pPr>
            <w:r w:rsidRPr="696BF09B" w:rsidR="696BF09B">
              <w:rPr>
                <w:rFonts w:ascii="Times New Roman" w:hAnsi="Times New Roman" w:eastAsia="Times New Roman" w:cs="Times New Roman"/>
                <w:sz w:val="24"/>
                <w:szCs w:val="24"/>
              </w:rPr>
              <w:t xml:space="preserve"> </w:t>
            </w:r>
          </w:p>
        </w:tc>
      </w:tr>
    </w:tbl>
    <w:p w:rsidR="5AFF1941" w:rsidP="696BF09B" w:rsidRDefault="5AFF1941" w14:paraId="4EFD1FAD" w14:textId="322A7316">
      <w:pPr>
        <w:spacing w:before="0" w:beforeAutospacing="off" w:after="0" w:afterAutospacing="off"/>
      </w:pPr>
      <w:r w:rsidRPr="696BF09B" w:rsidR="5AFF1941">
        <w:rPr>
          <w:rFonts w:ascii="Times New Roman" w:hAnsi="Times New Roman" w:eastAsia="Times New Roman" w:cs="Times New Roman"/>
          <w:noProof w:val="0"/>
          <w:sz w:val="24"/>
          <w:szCs w:val="24"/>
          <w:lang w:val="en-US"/>
        </w:rPr>
        <w:t xml:space="preserve"> </w:t>
      </w:r>
    </w:p>
    <w:tbl>
      <w:tblPr>
        <w:tblStyle w:val="TableNormal"/>
        <w:tblW w:w="0" w:type="auto"/>
        <w:tblLayout w:type="fixed"/>
        <w:tblLook w:val="01E0" w:firstRow="1" w:lastRow="1" w:firstColumn="1" w:lastColumn="1" w:noHBand="0" w:noVBand="0"/>
      </w:tblPr>
      <w:tblGrid>
        <w:gridCol w:w="9360"/>
      </w:tblGrid>
      <w:tr w:rsidR="696BF09B" w:rsidTr="49A0EC4C" w14:paraId="7DCD5481">
        <w:trPr>
          <w:trHeight w:val="300"/>
        </w:trPr>
        <w:tc>
          <w:tcPr>
            <w:tcW w:w="9360" w:type="dxa"/>
            <w:tcBorders>
              <w:top w:val="single" w:sz="8"/>
              <w:left w:val="single" w:sz="8"/>
              <w:bottom w:val="single" w:sz="8"/>
              <w:right w:val="single" w:sz="8"/>
            </w:tcBorders>
            <w:tcMar>
              <w:left w:w="108" w:type="dxa"/>
              <w:right w:w="108" w:type="dxa"/>
            </w:tcMar>
            <w:vAlign w:val="top"/>
          </w:tcPr>
          <w:p w:rsidR="696BF09B" w:rsidP="696BF09B" w:rsidRDefault="696BF09B" w14:paraId="0F8A446E" w14:textId="3CC67EA9">
            <w:pPr>
              <w:spacing w:before="0" w:beforeAutospacing="off" w:after="0" w:afterAutospacing="off"/>
            </w:pPr>
            <w:r w:rsidRPr="696BF09B" w:rsidR="696BF09B">
              <w:rPr>
                <w:rFonts w:ascii="Arial" w:hAnsi="Arial" w:eastAsia="Arial" w:cs="Arial"/>
                <w:b w:val="1"/>
                <w:bCs w:val="1"/>
                <w:sz w:val="20"/>
                <w:szCs w:val="20"/>
              </w:rPr>
              <w:t xml:space="preserve">Please state the aim and rationale of your intervention: </w:t>
            </w:r>
            <w:r w:rsidRPr="696BF09B" w:rsidR="696BF09B">
              <w:rPr>
                <w:rFonts w:ascii="Arial" w:hAnsi="Arial" w:eastAsia="Arial" w:cs="Arial"/>
                <w:sz w:val="20"/>
                <w:szCs w:val="20"/>
              </w:rPr>
              <w:t xml:space="preserve">(why is your intervention important, and how will it improve the lives of those who take part in the intervention?) </w:t>
            </w:r>
          </w:p>
          <w:p w:rsidR="696BF09B" w:rsidP="696BF09B" w:rsidRDefault="696BF09B" w14:paraId="3F77CD66" w14:textId="1E801FD5">
            <w:pPr>
              <w:spacing w:before="0" w:beforeAutospacing="off" w:after="0" w:afterAutospacing="off"/>
            </w:pPr>
            <w:r w:rsidRPr="696BF09B" w:rsidR="696BF09B">
              <w:rPr>
                <w:rFonts w:ascii="Arial" w:hAnsi="Arial" w:eastAsia="Arial" w:cs="Arial"/>
                <w:sz w:val="20"/>
                <w:szCs w:val="20"/>
              </w:rPr>
              <w:t>(Approx. 300 words)</w:t>
            </w:r>
          </w:p>
          <w:p w:rsidR="696BF09B" w:rsidP="696BF09B" w:rsidRDefault="696BF09B" w14:paraId="4B17505A" w14:textId="55E41461">
            <w:pPr>
              <w:spacing w:before="0" w:beforeAutospacing="off" w:after="0" w:afterAutospacing="off"/>
            </w:pPr>
            <w:r w:rsidRPr="055229FB" w:rsidR="696BF09B">
              <w:rPr>
                <w:rFonts w:ascii="Times New Roman" w:hAnsi="Times New Roman" w:eastAsia="Times New Roman" w:cs="Times New Roman"/>
                <w:sz w:val="24"/>
                <w:szCs w:val="24"/>
              </w:rPr>
              <w:t xml:space="preserve"> </w:t>
            </w:r>
          </w:p>
          <w:p w:rsidR="696BF09B" w:rsidP="49A0EC4C" w:rsidRDefault="696BF09B" w14:paraId="4A55E523" w14:textId="2C298A90">
            <w:pPr>
              <w:spacing w:before="240" w:beforeAutospacing="off" w:after="240" w:afterAutospacing="off" w:line="480" w:lineRule="auto"/>
              <w:ind w:firstLine="720"/>
              <w:rPr>
                <w:rFonts w:ascii="Times New Roman" w:hAnsi="Times New Roman" w:eastAsia="Times New Roman" w:cs="Times New Roman"/>
                <w:noProof w:val="0"/>
                <w:color w:val="auto"/>
                <w:sz w:val="24"/>
                <w:szCs w:val="24"/>
                <w:lang w:val="en-US"/>
              </w:rPr>
            </w:pPr>
            <w:r w:rsidRPr="49A0EC4C" w:rsidR="20396DA2">
              <w:rPr>
                <w:rFonts w:ascii="Times New Roman" w:hAnsi="Times New Roman" w:eastAsia="Times New Roman" w:cs="Times New Roman"/>
                <w:noProof w:val="0"/>
                <w:color w:val="auto"/>
                <w:sz w:val="24"/>
                <w:szCs w:val="24"/>
                <w:lang w:val="en-US"/>
              </w:rPr>
              <w:t xml:space="preserve">This intervention aims to support adolescents aged 12 to 14 with </w:t>
            </w:r>
            <w:r w:rsidRPr="49A0EC4C" w:rsidR="20396DA2">
              <w:rPr>
                <w:rFonts w:ascii="Times New Roman" w:hAnsi="Times New Roman" w:eastAsia="Times New Roman" w:cs="Times New Roman"/>
                <w:noProof w:val="0"/>
                <w:color w:val="auto"/>
                <w:sz w:val="24"/>
                <w:szCs w:val="24"/>
                <w:lang w:val="en-US"/>
              </w:rPr>
              <w:t>Attention Deficit Hyperactivity Disorder</w:t>
            </w:r>
            <w:r w:rsidRPr="49A0EC4C" w:rsidR="20396DA2">
              <w:rPr>
                <w:rFonts w:ascii="Times New Roman" w:hAnsi="Times New Roman" w:eastAsia="Times New Roman" w:cs="Times New Roman"/>
                <w:noProof w:val="0"/>
                <w:color w:val="auto"/>
                <w:sz w:val="24"/>
                <w:szCs w:val="24"/>
                <w:lang w:val="en-US"/>
              </w:rPr>
              <w:t xml:space="preserve"> (ADHD) in managing the academic, social, and emotional challenges faced at school and home. ADHD is a neurodevelopmental disorder defined by persistent patterns of inattention, hyperactivity, and impulsivity that significantly impair daily functioning (American Psychiatric Association, </w:t>
            </w:r>
            <w:r w:rsidRPr="49A0EC4C" w:rsidR="118BE69D">
              <w:rPr>
                <w:rFonts w:ascii="Times New Roman" w:hAnsi="Times New Roman" w:eastAsia="Times New Roman" w:cs="Times New Roman"/>
                <w:noProof w:val="0"/>
                <w:color w:val="auto"/>
                <w:sz w:val="24"/>
                <w:szCs w:val="24"/>
                <w:lang w:val="en-US"/>
              </w:rPr>
              <w:t xml:space="preserve">2013, </w:t>
            </w:r>
            <w:r w:rsidRPr="49A0EC4C" w:rsidR="20396DA2">
              <w:rPr>
                <w:rFonts w:ascii="Times New Roman" w:hAnsi="Times New Roman" w:eastAsia="Times New Roman" w:cs="Times New Roman"/>
                <w:noProof w:val="0"/>
                <w:color w:val="auto"/>
                <w:sz w:val="24"/>
                <w:szCs w:val="24"/>
                <w:lang w:val="en-US"/>
              </w:rPr>
              <w:t xml:space="preserve">2022). The DSM-5-TR suggests that ADHD </w:t>
            </w:r>
            <w:r w:rsidRPr="49A0EC4C" w:rsidR="20396DA2">
              <w:rPr>
                <w:rFonts w:ascii="Times New Roman" w:hAnsi="Times New Roman" w:eastAsia="Times New Roman" w:cs="Times New Roman"/>
                <w:noProof w:val="0"/>
                <w:color w:val="auto"/>
                <w:sz w:val="24"/>
                <w:szCs w:val="24"/>
                <w:lang w:val="en-US"/>
              </w:rPr>
              <w:t>impacts</w:t>
            </w:r>
            <w:r w:rsidRPr="49A0EC4C" w:rsidR="20396DA2">
              <w:rPr>
                <w:rFonts w:ascii="Times New Roman" w:hAnsi="Times New Roman" w:eastAsia="Times New Roman" w:cs="Times New Roman"/>
                <w:noProof w:val="0"/>
                <w:color w:val="auto"/>
                <w:sz w:val="24"/>
                <w:szCs w:val="24"/>
                <w:lang w:val="en-US"/>
              </w:rPr>
              <w:t xml:space="preserve"> </w:t>
            </w:r>
            <w:r w:rsidRPr="49A0EC4C" w:rsidR="20396DA2">
              <w:rPr>
                <w:rFonts w:ascii="Times New Roman" w:hAnsi="Times New Roman" w:eastAsia="Times New Roman" w:cs="Times New Roman"/>
                <w:noProof w:val="0"/>
                <w:color w:val="auto"/>
                <w:sz w:val="24"/>
                <w:szCs w:val="24"/>
                <w:lang w:val="en-US"/>
              </w:rPr>
              <w:t>approximately 5-7% of</w:t>
            </w:r>
            <w:r w:rsidRPr="49A0EC4C" w:rsidR="20396DA2">
              <w:rPr>
                <w:rFonts w:ascii="Times New Roman" w:hAnsi="Times New Roman" w:eastAsia="Times New Roman" w:cs="Times New Roman"/>
                <w:noProof w:val="0"/>
                <w:color w:val="auto"/>
                <w:sz w:val="24"/>
                <w:szCs w:val="24"/>
                <w:lang w:val="en-US"/>
              </w:rPr>
              <w:t xml:space="preserve"> children and adolescents worldwide, with a greater prevalence in males. Groves et al. (2022) assert that these challenges </w:t>
            </w:r>
            <w:r w:rsidRPr="49A0EC4C" w:rsidR="20396DA2">
              <w:rPr>
                <w:rFonts w:ascii="Times New Roman" w:hAnsi="Times New Roman" w:eastAsia="Times New Roman" w:cs="Times New Roman"/>
                <w:noProof w:val="0"/>
                <w:color w:val="auto"/>
                <w:sz w:val="24"/>
                <w:szCs w:val="24"/>
                <w:lang w:val="en-US"/>
              </w:rPr>
              <w:t>frequently</w:t>
            </w:r>
            <w:r w:rsidRPr="49A0EC4C" w:rsidR="20396DA2">
              <w:rPr>
                <w:rFonts w:ascii="Times New Roman" w:hAnsi="Times New Roman" w:eastAsia="Times New Roman" w:cs="Times New Roman"/>
                <w:noProof w:val="0"/>
                <w:color w:val="auto"/>
                <w:sz w:val="24"/>
                <w:szCs w:val="24"/>
                <w:lang w:val="en-US"/>
              </w:rPr>
              <w:t xml:space="preserve"> manifest as difficulties with attention, emotional regulation, and social interaction. </w:t>
            </w:r>
            <w:r w:rsidRPr="49A0EC4C" w:rsidR="20396DA2">
              <w:rPr>
                <w:rFonts w:ascii="Times New Roman" w:hAnsi="Times New Roman" w:eastAsia="Times New Roman" w:cs="Times New Roman"/>
                <w:noProof w:val="0"/>
                <w:color w:val="auto"/>
                <w:sz w:val="24"/>
                <w:szCs w:val="24"/>
                <w:lang w:val="en-US"/>
              </w:rPr>
              <w:t>Munialo</w:t>
            </w:r>
            <w:r w:rsidRPr="49A0EC4C" w:rsidR="20396DA2">
              <w:rPr>
                <w:rFonts w:ascii="Times New Roman" w:hAnsi="Times New Roman" w:eastAsia="Times New Roman" w:cs="Times New Roman"/>
                <w:noProof w:val="0"/>
                <w:color w:val="auto"/>
                <w:sz w:val="24"/>
                <w:szCs w:val="24"/>
                <w:lang w:val="en-US"/>
              </w:rPr>
              <w:t xml:space="preserve"> (2023) contends that adolescents with ADHD </w:t>
            </w:r>
            <w:r w:rsidRPr="49A0EC4C" w:rsidR="20396DA2">
              <w:rPr>
                <w:rFonts w:ascii="Times New Roman" w:hAnsi="Times New Roman" w:eastAsia="Times New Roman" w:cs="Times New Roman"/>
                <w:noProof w:val="0"/>
                <w:color w:val="auto"/>
                <w:sz w:val="24"/>
                <w:szCs w:val="24"/>
                <w:lang w:val="en-US"/>
              </w:rPr>
              <w:t>frequently</w:t>
            </w:r>
            <w:r w:rsidRPr="49A0EC4C" w:rsidR="20396DA2">
              <w:rPr>
                <w:rFonts w:ascii="Times New Roman" w:hAnsi="Times New Roman" w:eastAsia="Times New Roman" w:cs="Times New Roman"/>
                <w:noProof w:val="0"/>
                <w:color w:val="auto"/>
                <w:sz w:val="24"/>
                <w:szCs w:val="24"/>
                <w:lang w:val="en-US"/>
              </w:rPr>
              <w:t xml:space="preserve"> </w:t>
            </w:r>
            <w:r w:rsidRPr="49A0EC4C" w:rsidR="20396DA2">
              <w:rPr>
                <w:rFonts w:ascii="Times New Roman" w:hAnsi="Times New Roman" w:eastAsia="Times New Roman" w:cs="Times New Roman"/>
                <w:noProof w:val="0"/>
                <w:color w:val="auto"/>
                <w:sz w:val="24"/>
                <w:szCs w:val="24"/>
                <w:lang w:val="en-US"/>
              </w:rPr>
              <w:t>encounter</w:t>
            </w:r>
            <w:r w:rsidRPr="49A0EC4C" w:rsidR="20396DA2">
              <w:rPr>
                <w:rFonts w:ascii="Times New Roman" w:hAnsi="Times New Roman" w:eastAsia="Times New Roman" w:cs="Times New Roman"/>
                <w:noProof w:val="0"/>
                <w:color w:val="auto"/>
                <w:sz w:val="24"/>
                <w:szCs w:val="24"/>
                <w:lang w:val="en-US"/>
              </w:rPr>
              <w:t xml:space="preserve"> challenges in concentration, task initiation, and sustained attention, negatively </w:t>
            </w:r>
            <w:r w:rsidRPr="49A0EC4C" w:rsidR="20396DA2">
              <w:rPr>
                <w:rFonts w:ascii="Times New Roman" w:hAnsi="Times New Roman" w:eastAsia="Times New Roman" w:cs="Times New Roman"/>
                <w:noProof w:val="0"/>
                <w:color w:val="auto"/>
                <w:sz w:val="24"/>
                <w:szCs w:val="24"/>
                <w:lang w:val="en-US"/>
              </w:rPr>
              <w:t>impacting</w:t>
            </w:r>
            <w:r w:rsidRPr="49A0EC4C" w:rsidR="20396DA2">
              <w:rPr>
                <w:rFonts w:ascii="Times New Roman" w:hAnsi="Times New Roman" w:eastAsia="Times New Roman" w:cs="Times New Roman"/>
                <w:noProof w:val="0"/>
                <w:color w:val="auto"/>
                <w:sz w:val="24"/>
                <w:szCs w:val="24"/>
                <w:lang w:val="en-US"/>
              </w:rPr>
              <w:t xml:space="preserve"> their academic performance. This intervention seeks to address these issues by </w:t>
            </w:r>
            <w:r w:rsidRPr="49A0EC4C" w:rsidR="20396DA2">
              <w:rPr>
                <w:rFonts w:ascii="Times New Roman" w:hAnsi="Times New Roman" w:eastAsia="Times New Roman" w:cs="Times New Roman"/>
                <w:noProof w:val="0"/>
                <w:color w:val="auto"/>
                <w:sz w:val="24"/>
                <w:szCs w:val="24"/>
                <w:lang w:val="en-US"/>
              </w:rPr>
              <w:t>utilising</w:t>
            </w:r>
            <w:r w:rsidRPr="49A0EC4C" w:rsidR="20396DA2">
              <w:rPr>
                <w:rFonts w:ascii="Times New Roman" w:hAnsi="Times New Roman" w:eastAsia="Times New Roman" w:cs="Times New Roman"/>
                <w:noProof w:val="0"/>
                <w:color w:val="auto"/>
                <w:sz w:val="24"/>
                <w:szCs w:val="24"/>
                <w:lang w:val="en-US"/>
              </w:rPr>
              <w:t xml:space="preserve"> Beck's (1976, 2011) Cognitive </w:t>
            </w:r>
            <w:r w:rsidRPr="49A0EC4C" w:rsidR="20396DA2">
              <w:rPr>
                <w:rFonts w:ascii="Times New Roman" w:hAnsi="Times New Roman" w:eastAsia="Times New Roman" w:cs="Times New Roman"/>
                <w:noProof w:val="0"/>
                <w:color w:val="auto"/>
                <w:sz w:val="24"/>
                <w:szCs w:val="24"/>
                <w:lang w:val="en-US"/>
              </w:rPr>
              <w:t>Behavioural</w:t>
            </w:r>
            <w:r w:rsidRPr="49A0EC4C" w:rsidR="20396DA2">
              <w:rPr>
                <w:rFonts w:ascii="Times New Roman" w:hAnsi="Times New Roman" w:eastAsia="Times New Roman" w:cs="Times New Roman"/>
                <w:noProof w:val="0"/>
                <w:color w:val="auto"/>
                <w:sz w:val="24"/>
                <w:szCs w:val="24"/>
                <w:lang w:val="en-US"/>
              </w:rPr>
              <w:t xml:space="preserve"> Therapy (CBT) techniques, specifically cognitive restructuring, to improve emotional regulation, academic task completion, and social interactions (Santos et al., 2024). </w:t>
            </w:r>
          </w:p>
          <w:p w:rsidR="696BF09B" w:rsidP="49A0EC4C" w:rsidRDefault="696BF09B" w14:paraId="311F6D1E" w14:textId="4E2DFF3F">
            <w:pPr>
              <w:pStyle w:val="Normal"/>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20396DA2">
              <w:rPr>
                <w:rFonts w:ascii="Times New Roman" w:hAnsi="Times New Roman" w:eastAsia="Times New Roman" w:cs="Times New Roman"/>
                <w:noProof w:val="0"/>
                <w:color w:val="auto"/>
                <w:sz w:val="24"/>
                <w:szCs w:val="24"/>
                <w:lang w:val="en-US"/>
              </w:rPr>
              <w:t>This intervention is necessary due to the difficulties adolescents with ADHD encounter in academic and social contexts.</w:t>
            </w:r>
            <w:r w:rsidRPr="49A0EC4C" w:rsidR="642807ED">
              <w:rPr>
                <w:rFonts w:ascii="Times New Roman" w:hAnsi="Times New Roman" w:eastAsia="Times New Roman" w:cs="Times New Roman"/>
                <w:noProof w:val="0"/>
                <w:color w:val="auto"/>
                <w:sz w:val="24"/>
                <w:szCs w:val="24"/>
                <w:lang w:val="en-US"/>
              </w:rPr>
              <w:t xml:space="preserve"> </w:t>
            </w:r>
            <w:r w:rsidRPr="49A0EC4C" w:rsidR="642807ED">
              <w:rPr>
                <w:rFonts w:ascii="Times New Roman" w:hAnsi="Times New Roman" w:eastAsia="Times New Roman" w:cs="Times New Roman"/>
                <w:noProof w:val="0"/>
                <w:color w:val="auto"/>
                <w:sz w:val="24"/>
                <w:szCs w:val="24"/>
                <w:lang w:val="en-US"/>
              </w:rPr>
              <w:t>The thematic analysis indicates that numerous adolescents with ADHD encounter difficulties in fulfilling academic expectations, sustaining self-discipline, and participating in social interactions as a result of their symptoms.</w:t>
            </w:r>
            <w:r w:rsidRPr="49A0EC4C" w:rsidR="642807ED">
              <w:rPr>
                <w:rFonts w:ascii="Times New Roman" w:hAnsi="Times New Roman" w:eastAsia="Times New Roman" w:cs="Times New Roman"/>
                <w:noProof w:val="0"/>
                <w:color w:val="auto"/>
                <w:sz w:val="24"/>
                <w:szCs w:val="24"/>
                <w:lang w:val="en-US"/>
              </w:rPr>
              <w:t xml:space="preserve"> </w:t>
            </w:r>
            <w:r w:rsidRPr="49A0EC4C" w:rsidR="642807ED">
              <w:rPr>
                <w:rFonts w:ascii="Times New Roman" w:hAnsi="Times New Roman" w:eastAsia="Times New Roman" w:cs="Times New Roman"/>
                <w:noProof w:val="0"/>
                <w:color w:val="auto"/>
                <w:sz w:val="24"/>
                <w:szCs w:val="24"/>
                <w:lang w:val="en-US"/>
              </w:rPr>
              <w:t>Munialo</w:t>
            </w:r>
            <w:r w:rsidRPr="49A0EC4C" w:rsidR="642807ED">
              <w:rPr>
                <w:rFonts w:ascii="Times New Roman" w:hAnsi="Times New Roman" w:eastAsia="Times New Roman" w:cs="Times New Roman"/>
                <w:noProof w:val="0"/>
                <w:color w:val="auto"/>
                <w:sz w:val="24"/>
                <w:szCs w:val="24"/>
                <w:lang w:val="en-US"/>
              </w:rPr>
              <w:t xml:space="preserve"> (2023) </w:t>
            </w:r>
            <w:r w:rsidRPr="49A0EC4C" w:rsidR="642807ED">
              <w:rPr>
                <w:rFonts w:ascii="Times New Roman" w:hAnsi="Times New Roman" w:eastAsia="Times New Roman" w:cs="Times New Roman"/>
                <w:noProof w:val="0"/>
                <w:color w:val="auto"/>
                <w:sz w:val="24"/>
                <w:szCs w:val="24"/>
                <w:lang w:val="en-US"/>
              </w:rPr>
              <w:t>indicates</w:t>
            </w:r>
            <w:r w:rsidRPr="49A0EC4C" w:rsidR="642807ED">
              <w:rPr>
                <w:rFonts w:ascii="Times New Roman" w:hAnsi="Times New Roman" w:eastAsia="Times New Roman" w:cs="Times New Roman"/>
                <w:noProof w:val="0"/>
                <w:color w:val="auto"/>
                <w:sz w:val="24"/>
                <w:szCs w:val="24"/>
                <w:lang w:val="en-US"/>
              </w:rPr>
              <w:t xml:space="preserve"> that the overarching themes of challenges related to academic expectations and self-discipline, alongside social isolation and miscommunications with peers and authority figures (Groves et al., 2022), often lead to feelings of frustration, diminished self-esteem, and academic underperformance. Adolescents with ADHD </w:t>
            </w:r>
            <w:r w:rsidRPr="49A0EC4C" w:rsidR="642807ED">
              <w:rPr>
                <w:rFonts w:ascii="Times New Roman" w:hAnsi="Times New Roman" w:eastAsia="Times New Roman" w:cs="Times New Roman"/>
                <w:noProof w:val="0"/>
                <w:color w:val="auto"/>
                <w:sz w:val="24"/>
                <w:szCs w:val="24"/>
                <w:lang w:val="en-US"/>
              </w:rPr>
              <w:t>possess</w:t>
            </w:r>
            <w:r w:rsidRPr="49A0EC4C" w:rsidR="642807ED">
              <w:rPr>
                <w:rFonts w:ascii="Times New Roman" w:hAnsi="Times New Roman" w:eastAsia="Times New Roman" w:cs="Times New Roman"/>
                <w:noProof w:val="0"/>
                <w:color w:val="auto"/>
                <w:sz w:val="24"/>
                <w:szCs w:val="24"/>
                <w:lang w:val="en-US"/>
              </w:rPr>
              <w:t xml:space="preserve"> distinctive traits, including hyperfocus and resilience, which can </w:t>
            </w:r>
            <w:r w:rsidRPr="49A0EC4C" w:rsidR="642807ED">
              <w:rPr>
                <w:rFonts w:ascii="Times New Roman" w:hAnsi="Times New Roman" w:eastAsia="Times New Roman" w:cs="Times New Roman"/>
                <w:noProof w:val="0"/>
                <w:color w:val="auto"/>
                <w:sz w:val="24"/>
                <w:szCs w:val="24"/>
                <w:lang w:val="en-US"/>
              </w:rPr>
              <w:t>facilitate</w:t>
            </w:r>
            <w:r w:rsidRPr="49A0EC4C" w:rsidR="642807ED">
              <w:rPr>
                <w:rFonts w:ascii="Times New Roman" w:hAnsi="Times New Roman" w:eastAsia="Times New Roman" w:cs="Times New Roman"/>
                <w:noProof w:val="0"/>
                <w:color w:val="auto"/>
                <w:sz w:val="24"/>
                <w:szCs w:val="24"/>
                <w:lang w:val="en-US"/>
              </w:rPr>
              <w:t xml:space="preserve"> their success in creative problem-solving, task persistence, and personal interests (Santos et al., 2024). This intervention aims to acknowledge and enhance these strengths while tackling the challenges </w:t>
            </w:r>
            <w:r w:rsidRPr="49A0EC4C" w:rsidR="642807ED">
              <w:rPr>
                <w:rFonts w:ascii="Times New Roman" w:hAnsi="Times New Roman" w:eastAsia="Times New Roman" w:cs="Times New Roman"/>
                <w:noProof w:val="0"/>
                <w:color w:val="auto"/>
                <w:sz w:val="24"/>
                <w:szCs w:val="24"/>
                <w:lang w:val="en-US"/>
              </w:rPr>
              <w:t>encountered</w:t>
            </w:r>
            <w:r w:rsidRPr="49A0EC4C" w:rsidR="642807ED">
              <w:rPr>
                <w:rFonts w:ascii="Times New Roman" w:hAnsi="Times New Roman" w:eastAsia="Times New Roman" w:cs="Times New Roman"/>
                <w:noProof w:val="0"/>
                <w:color w:val="auto"/>
                <w:sz w:val="24"/>
                <w:szCs w:val="24"/>
                <w:lang w:val="en-US"/>
              </w:rPr>
              <w:t xml:space="preserve"> by adolescents with ADHD.</w:t>
            </w:r>
            <w:r w:rsidRPr="49A0EC4C" w:rsidR="4D2A7814">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96BF09B" w:rsidP="055229FB" w:rsidRDefault="696BF09B" w14:paraId="7BF91423" w14:textId="44342353">
            <w:pPr>
              <w:spacing w:before="240" w:beforeAutospacing="off" w:after="240" w:afterAutospacing="off" w:line="480" w:lineRule="auto"/>
              <w:ind w:firstLine="720"/>
              <w:rPr>
                <w:rFonts w:ascii="Times New Roman" w:hAnsi="Times New Roman" w:eastAsia="Times New Roman" w:cs="Times New Roman"/>
                <w:color w:val="auto"/>
                <w:sz w:val="24"/>
                <w:szCs w:val="24"/>
              </w:rPr>
            </w:pPr>
            <w:r w:rsidRPr="49A0EC4C" w:rsidR="0F6A86A1">
              <w:rPr>
                <w:rFonts w:ascii="Times New Roman" w:hAnsi="Times New Roman" w:eastAsia="Times New Roman" w:cs="Times New Roman"/>
                <w:b w:val="0"/>
                <w:bCs w:val="0"/>
                <w:i w:val="0"/>
                <w:iCs w:val="0"/>
                <w:caps w:val="0"/>
                <w:smallCaps w:val="0"/>
                <w:noProof w:val="0"/>
                <w:color w:val="auto"/>
                <w:sz w:val="24"/>
                <w:szCs w:val="24"/>
                <w:lang w:val="en-US"/>
              </w:rPr>
              <w:t>Moreover, b</w:t>
            </w:r>
            <w:r w:rsidRPr="49A0EC4C" w:rsidR="4D2A7814">
              <w:rPr>
                <w:rFonts w:ascii="Times New Roman" w:hAnsi="Times New Roman" w:eastAsia="Times New Roman" w:cs="Times New Roman"/>
                <w:b w:val="0"/>
                <w:bCs w:val="0"/>
                <w:i w:val="0"/>
                <w:iCs w:val="0"/>
                <w:caps w:val="0"/>
                <w:smallCaps w:val="0"/>
                <w:noProof w:val="0"/>
                <w:color w:val="auto"/>
                <w:sz w:val="24"/>
                <w:szCs w:val="24"/>
                <w:lang w:val="en-US"/>
              </w:rPr>
              <w:t>y integrating cognitive restructuring (Beck, 1976, 2011), this intervention aims to provide a structured yet adaptable framework that enhances emotional regulation, social competence, and academic engagement. It encourages participants to view ADHD-related traits as strengths rather than weaknesses, thus fostering a shift in perspective (Beck, 2011).</w:t>
            </w:r>
            <w:r w:rsidRPr="49A0EC4C" w:rsidR="4D2A781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9A0EC4C" w:rsidR="4D2A7814">
              <w:rPr>
                <w:rFonts w:ascii="Times New Roman" w:hAnsi="Times New Roman" w:eastAsia="Times New Roman" w:cs="Times New Roman"/>
                <w:b w:val="0"/>
                <w:bCs w:val="0"/>
                <w:i w:val="0"/>
                <w:iCs w:val="0"/>
                <w:caps w:val="0"/>
                <w:smallCaps w:val="0"/>
                <w:noProof w:val="0"/>
                <w:color w:val="auto"/>
                <w:sz w:val="24"/>
                <w:szCs w:val="24"/>
                <w:lang w:val="en-US"/>
              </w:rPr>
              <w:t>Ultimately, thi</w:t>
            </w:r>
            <w:r w:rsidRPr="49A0EC4C" w:rsidR="4D2A7814">
              <w:rPr>
                <w:rFonts w:ascii="Times New Roman" w:hAnsi="Times New Roman" w:eastAsia="Times New Roman" w:cs="Times New Roman"/>
                <w:b w:val="0"/>
                <w:bCs w:val="0"/>
                <w:i w:val="0"/>
                <w:iCs w:val="0"/>
                <w:caps w:val="0"/>
                <w:smallCaps w:val="0"/>
                <w:noProof w:val="0"/>
                <w:color w:val="auto"/>
                <w:sz w:val="24"/>
                <w:szCs w:val="24"/>
                <w:lang w:val="en-US"/>
              </w:rPr>
              <w:t>s</w:t>
            </w:r>
            <w:r w:rsidRPr="49A0EC4C" w:rsidR="4D2A7814">
              <w:rPr>
                <w:rFonts w:ascii="Times New Roman" w:hAnsi="Times New Roman" w:eastAsia="Times New Roman" w:cs="Times New Roman"/>
                <w:b w:val="0"/>
                <w:bCs w:val="0"/>
                <w:i w:val="0"/>
                <w:iCs w:val="0"/>
                <w:caps w:val="0"/>
                <w:smallCaps w:val="0"/>
                <w:noProof w:val="0"/>
                <w:color w:val="auto"/>
                <w:sz w:val="24"/>
                <w:szCs w:val="24"/>
                <w:lang w:val="en-US"/>
              </w:rPr>
              <w:t xml:space="preserve"> intervention</w:t>
            </w:r>
            <w:r w:rsidRPr="49A0EC4C" w:rsidR="4D2A781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9A0EC4C" w:rsidR="4D2A7814">
              <w:rPr>
                <w:rFonts w:ascii="Times New Roman" w:hAnsi="Times New Roman" w:eastAsia="Times New Roman" w:cs="Times New Roman"/>
                <w:b w:val="0"/>
                <w:bCs w:val="0"/>
                <w:i w:val="0"/>
                <w:iCs w:val="0"/>
                <w:caps w:val="0"/>
                <w:smallCaps w:val="0"/>
                <w:noProof w:val="0"/>
                <w:color w:val="auto"/>
                <w:sz w:val="24"/>
                <w:szCs w:val="24"/>
                <w:lang w:val="en-US"/>
              </w:rPr>
              <w:t>seek</w:t>
            </w:r>
            <w:r w:rsidRPr="49A0EC4C" w:rsidR="4D2A7814">
              <w:rPr>
                <w:rFonts w:ascii="Times New Roman" w:hAnsi="Times New Roman" w:eastAsia="Times New Roman" w:cs="Times New Roman"/>
                <w:b w:val="0"/>
                <w:bCs w:val="0"/>
                <w:i w:val="0"/>
                <w:iCs w:val="0"/>
                <w:caps w:val="0"/>
                <w:smallCaps w:val="0"/>
                <w:noProof w:val="0"/>
                <w:color w:val="auto"/>
                <w:sz w:val="24"/>
                <w:szCs w:val="24"/>
                <w:lang w:val="en-US"/>
              </w:rPr>
              <w:t>s</w:t>
            </w:r>
            <w:r w:rsidRPr="49A0EC4C" w:rsidR="4D2A7814">
              <w:rPr>
                <w:rFonts w:ascii="Times New Roman" w:hAnsi="Times New Roman" w:eastAsia="Times New Roman" w:cs="Times New Roman"/>
                <w:b w:val="0"/>
                <w:bCs w:val="0"/>
                <w:i w:val="0"/>
                <w:iCs w:val="0"/>
                <w:caps w:val="0"/>
                <w:smallCaps w:val="0"/>
                <w:noProof w:val="0"/>
                <w:color w:val="auto"/>
                <w:sz w:val="24"/>
                <w:szCs w:val="24"/>
                <w:lang w:val="en-US"/>
              </w:rPr>
              <w:t xml:space="preserve"> to improve adolescents' self-confidence, academic performance, and social relationships while reducing feelings of frustration and isolation. In doing so, it seeks to empower adolescents with ADHD to better navigate the educational and social challenges they face,</w:t>
            </w:r>
            <w:r w:rsidRPr="49A0EC4C" w:rsidR="4D2A781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9A0EC4C" w:rsidR="4D2A7814">
              <w:rPr>
                <w:rFonts w:ascii="Times New Roman" w:hAnsi="Times New Roman" w:eastAsia="Times New Roman" w:cs="Times New Roman"/>
                <w:b w:val="0"/>
                <w:bCs w:val="0"/>
                <w:i w:val="0"/>
                <w:iCs w:val="0"/>
                <w:caps w:val="0"/>
                <w:smallCaps w:val="0"/>
                <w:noProof w:val="0"/>
                <w:color w:val="auto"/>
                <w:sz w:val="24"/>
                <w:szCs w:val="24"/>
                <w:lang w:val="en-US"/>
              </w:rPr>
              <w:t>facilitatin</w:t>
            </w:r>
            <w:r w:rsidRPr="49A0EC4C" w:rsidR="4D2A7814">
              <w:rPr>
                <w:rFonts w:ascii="Times New Roman" w:hAnsi="Times New Roman" w:eastAsia="Times New Roman" w:cs="Times New Roman"/>
                <w:b w:val="0"/>
                <w:bCs w:val="0"/>
                <w:i w:val="0"/>
                <w:iCs w:val="0"/>
                <w:caps w:val="0"/>
                <w:smallCaps w:val="0"/>
                <w:noProof w:val="0"/>
                <w:color w:val="auto"/>
                <w:sz w:val="24"/>
                <w:szCs w:val="24"/>
                <w:lang w:val="en-US"/>
              </w:rPr>
              <w:t>g</w:t>
            </w:r>
            <w:r w:rsidRPr="49A0EC4C" w:rsidR="4D2A7814">
              <w:rPr>
                <w:rFonts w:ascii="Times New Roman" w:hAnsi="Times New Roman" w:eastAsia="Times New Roman" w:cs="Times New Roman"/>
                <w:b w:val="0"/>
                <w:bCs w:val="0"/>
                <w:i w:val="0"/>
                <w:iCs w:val="0"/>
                <w:caps w:val="0"/>
                <w:smallCaps w:val="0"/>
                <w:noProof w:val="0"/>
                <w:color w:val="auto"/>
                <w:sz w:val="24"/>
                <w:szCs w:val="24"/>
                <w:lang w:val="en-US"/>
              </w:rPr>
              <w:t xml:space="preserve"> improved outcomes in both areas of their lives, at home and school (López-Pinar et al., 2024).</w:t>
            </w:r>
            <w:r w:rsidRPr="49A0EC4C" w:rsidR="696BF09B">
              <w:rPr>
                <w:rFonts w:ascii="Times New Roman" w:hAnsi="Times New Roman" w:eastAsia="Times New Roman" w:cs="Times New Roman"/>
                <w:color w:val="auto"/>
                <w:sz w:val="24"/>
                <w:szCs w:val="24"/>
              </w:rPr>
              <w:t xml:space="preserve"> </w:t>
            </w:r>
          </w:p>
        </w:tc>
      </w:tr>
    </w:tbl>
    <w:p w:rsidR="5AFF1941" w:rsidP="696BF09B" w:rsidRDefault="5AFF1941" w14:paraId="1ADBA843" w14:textId="2DFEF9CC">
      <w:pPr>
        <w:spacing w:before="0" w:beforeAutospacing="off" w:after="0" w:afterAutospacing="off"/>
      </w:pPr>
      <w:r w:rsidRPr="696BF09B" w:rsidR="5AFF1941">
        <w:rPr>
          <w:rFonts w:ascii="Arial" w:hAnsi="Arial" w:eastAsia="Arial" w:cs="Arial"/>
          <w:b w:val="1"/>
          <w:bCs w:val="1"/>
          <w:noProof w:val="0"/>
          <w:sz w:val="20"/>
          <w:szCs w:val="20"/>
          <w:lang w:val="en-US"/>
        </w:rPr>
        <w:t xml:space="preserve"> </w:t>
      </w:r>
    </w:p>
    <w:tbl>
      <w:tblPr>
        <w:tblStyle w:val="TableNormal"/>
        <w:tblW w:w="0" w:type="auto"/>
        <w:tblLayout w:type="fixed"/>
        <w:tblLook w:val="01E0" w:firstRow="1" w:lastRow="1" w:firstColumn="1" w:lastColumn="1" w:noHBand="0" w:noVBand="0"/>
      </w:tblPr>
      <w:tblGrid>
        <w:gridCol w:w="9360"/>
      </w:tblGrid>
      <w:tr w:rsidR="696BF09B" w:rsidTr="49A0EC4C" w14:paraId="713BC1CC">
        <w:trPr>
          <w:trHeight w:val="300"/>
        </w:trPr>
        <w:tc>
          <w:tcPr>
            <w:tcW w:w="9360" w:type="dxa"/>
            <w:tcBorders>
              <w:top w:val="single" w:sz="8"/>
              <w:left w:val="single" w:sz="8"/>
              <w:bottom w:val="single" w:sz="8"/>
              <w:right w:val="single" w:sz="8"/>
            </w:tcBorders>
            <w:tcMar>
              <w:left w:w="108" w:type="dxa"/>
              <w:right w:w="108" w:type="dxa"/>
            </w:tcMar>
            <w:vAlign w:val="top"/>
          </w:tcPr>
          <w:p w:rsidR="696BF09B" w:rsidP="696BF09B" w:rsidRDefault="696BF09B" w14:paraId="4754B334" w14:textId="5D3F8DF3">
            <w:pPr>
              <w:spacing w:before="0" w:beforeAutospacing="off" w:after="0" w:afterAutospacing="off"/>
            </w:pPr>
            <w:r w:rsidRPr="696BF09B" w:rsidR="696BF09B">
              <w:rPr>
                <w:rFonts w:ascii="Arial" w:hAnsi="Arial" w:eastAsia="Arial" w:cs="Arial"/>
                <w:b w:val="1"/>
                <w:bCs w:val="1"/>
                <w:sz w:val="20"/>
                <w:szCs w:val="20"/>
              </w:rPr>
              <w:t xml:space="preserve">What theory and empirical research evidence supports your intervention? </w:t>
            </w:r>
            <w:r w:rsidRPr="696BF09B" w:rsidR="696BF09B">
              <w:rPr>
                <w:rFonts w:ascii="Arial" w:hAnsi="Arial" w:eastAsia="Arial" w:cs="Arial"/>
                <w:sz w:val="20"/>
                <w:szCs w:val="20"/>
              </w:rPr>
              <w:t>(Please provide a brief review of relevant psychological literature/theory that supports your intervention and a minimum of six references – refs not part of the word count). (Approx. 700 words)</w:t>
            </w:r>
          </w:p>
          <w:p w:rsidR="696BF09B" w:rsidP="696BF09B" w:rsidRDefault="696BF09B" w14:paraId="1DDE3216" w14:textId="3CB4BB5B">
            <w:pPr>
              <w:spacing w:before="0" w:beforeAutospacing="off" w:after="0" w:afterAutospacing="off"/>
            </w:pPr>
            <w:r w:rsidRPr="696BF09B" w:rsidR="696BF09B">
              <w:rPr>
                <w:rFonts w:ascii="Arial" w:hAnsi="Arial" w:eastAsia="Arial" w:cs="Arial"/>
                <w:b w:val="1"/>
                <w:bCs w:val="1"/>
                <w:sz w:val="20"/>
                <w:szCs w:val="20"/>
              </w:rPr>
              <w:t xml:space="preserve"> </w:t>
            </w:r>
          </w:p>
          <w:p w:rsidR="696BF09B" w:rsidP="49A0EC4C" w:rsidRDefault="696BF09B" w14:paraId="7C325C95" w14:textId="50BB6996">
            <w:pPr>
              <w:pStyle w:val="Normal"/>
              <w:spacing w:before="0" w:beforeAutospacing="off" w:after="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96BF09B">
              <w:rPr>
                <w:rFonts w:ascii="Times New Roman" w:hAnsi="Times New Roman" w:eastAsia="Times New Roman" w:cs="Times New Roman"/>
                <w:b w:val="1"/>
                <w:bCs w:val="1"/>
                <w:color w:val="auto"/>
                <w:sz w:val="24"/>
                <w:szCs w:val="24"/>
              </w:rPr>
              <w:t xml:space="preserve">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This intervention integrates psychological theories and evidence-based practices to address the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behavioural</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emotional, and social challenges commonly faced by adolescents with ADHD. The approaches incorporated into the intervention include Cognitive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Behavioural</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Therapy (CBT) (Beck, 2011),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Behavioural</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Activation (BA) (Treadway &amp;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Zald</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2013), Social Learning Theory (Bandura, 1977), Self-Regulation Theory (Barkley, 1997; Zimmerman, 2000), Positive Psychology (Seligman et al., 2005), and Mindfulness-Based Interventions (MBIs) (Zylowska et al., 2008). These frameworks collectively aim to improve task engagement, social skills and self-regulation, key areas of need for adolescents with ADHD. However, each theory presents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limitation</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s when applied to this population</w:t>
            </w:r>
            <w:r w:rsidRPr="49A0EC4C" w:rsidR="0ACBE4F8">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9A0EC4C" w:rsidR="335BAD84">
              <w:rPr>
                <w:rFonts w:ascii="Times New Roman" w:hAnsi="Times New Roman" w:eastAsia="Times New Roman" w:cs="Times New Roman"/>
                <w:b w:val="0"/>
                <w:bCs w:val="0"/>
                <w:i w:val="0"/>
                <w:iCs w:val="0"/>
                <w:caps w:val="0"/>
                <w:smallCaps w:val="0"/>
                <w:noProof w:val="0"/>
                <w:color w:val="auto"/>
                <w:sz w:val="24"/>
                <w:szCs w:val="24"/>
                <w:lang w:val="en-US"/>
              </w:rPr>
              <w:t>(</w:t>
            </w:r>
            <w:r w:rsidRPr="49A0EC4C" w:rsidR="0ACBE4F8">
              <w:rPr>
                <w:rFonts w:ascii="Times New Roman" w:hAnsi="Times New Roman" w:eastAsia="Times New Roman" w:cs="Times New Roman"/>
                <w:b w:val="0"/>
                <w:bCs w:val="0"/>
                <w:i w:val="0"/>
                <w:iCs w:val="0"/>
                <w:caps w:val="0"/>
                <w:smallCaps w:val="0"/>
                <w:noProof w:val="0"/>
                <w:color w:val="auto"/>
                <w:sz w:val="24"/>
                <w:szCs w:val="24"/>
                <w:lang w:val="en-US"/>
              </w:rPr>
              <w:t>Rapport et al</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w:t>
            </w:r>
            <w:r w:rsidRPr="49A0EC4C" w:rsidR="0A20F5F1">
              <w:rPr>
                <w:rFonts w:ascii="Times New Roman" w:hAnsi="Times New Roman" w:eastAsia="Times New Roman" w:cs="Times New Roman"/>
                <w:b w:val="0"/>
                <w:bCs w:val="0"/>
                <w:i w:val="0"/>
                <w:iCs w:val="0"/>
                <w:caps w:val="0"/>
                <w:smallCaps w:val="0"/>
                <w:noProof w:val="0"/>
                <w:color w:val="auto"/>
                <w:sz w:val="24"/>
                <w:szCs w:val="24"/>
                <w:lang w:val="en-US"/>
              </w:rPr>
              <w:t>, 2020)</w:t>
            </w:r>
            <w:r w:rsidRPr="49A0EC4C" w:rsidR="302CAD2B">
              <w:rPr>
                <w:rFonts w:ascii="Times New Roman" w:hAnsi="Times New Roman" w:eastAsia="Times New Roman" w:cs="Times New Roman"/>
                <w:b w:val="0"/>
                <w:bCs w:val="0"/>
                <w:i w:val="0"/>
                <w:iCs w:val="0"/>
                <w:caps w:val="0"/>
                <w:smallCaps w:val="0"/>
                <w:noProof w:val="0"/>
                <w:color w:val="auto"/>
                <w:sz w:val="24"/>
                <w:szCs w:val="24"/>
                <w:lang w:val="en-US"/>
              </w:rPr>
              <w:t>.</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96BF09B" w:rsidP="49A0EC4C" w:rsidRDefault="696BF09B" w14:paraId="70281AD9" w14:textId="72B4AED2">
            <w:pPr>
              <w:pStyle w:val="Normal"/>
              <w:spacing w:before="0" w:beforeAutospacing="off" w:after="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07809BE7">
              <w:rPr>
                <w:rFonts w:ascii="Times New Roman" w:hAnsi="Times New Roman" w:eastAsia="Times New Roman" w:cs="Times New Roman"/>
                <w:noProof w:val="0"/>
                <w:color w:val="auto"/>
                <w:sz w:val="24"/>
                <w:szCs w:val="24"/>
                <w:lang w:val="en-US"/>
              </w:rPr>
              <w:t xml:space="preserve">Beck (1976) suggests that cognitive </w:t>
            </w:r>
            <w:r w:rsidRPr="49A0EC4C" w:rsidR="07809BE7">
              <w:rPr>
                <w:rFonts w:ascii="Times New Roman" w:hAnsi="Times New Roman" w:eastAsia="Times New Roman" w:cs="Times New Roman"/>
                <w:noProof w:val="0"/>
                <w:color w:val="auto"/>
                <w:sz w:val="24"/>
                <w:szCs w:val="24"/>
                <w:lang w:val="en-US"/>
              </w:rPr>
              <w:t>behavioural</w:t>
            </w:r>
            <w:r w:rsidRPr="49A0EC4C" w:rsidR="07809BE7">
              <w:rPr>
                <w:rFonts w:ascii="Times New Roman" w:hAnsi="Times New Roman" w:eastAsia="Times New Roman" w:cs="Times New Roman"/>
                <w:noProof w:val="0"/>
                <w:color w:val="auto"/>
                <w:sz w:val="24"/>
                <w:szCs w:val="24"/>
                <w:lang w:val="en-US"/>
              </w:rPr>
              <w:t xml:space="preserve"> therapy (CBT) works by changing negative thought patterns to improve both emotional regulation and </w:t>
            </w:r>
            <w:r w:rsidRPr="49A0EC4C" w:rsidR="07809BE7">
              <w:rPr>
                <w:rFonts w:ascii="Times New Roman" w:hAnsi="Times New Roman" w:eastAsia="Times New Roman" w:cs="Times New Roman"/>
                <w:noProof w:val="0"/>
                <w:color w:val="auto"/>
                <w:sz w:val="24"/>
                <w:szCs w:val="24"/>
                <w:lang w:val="en-US"/>
              </w:rPr>
              <w:t>behaviour</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Thase</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et al., 2023). López-Pinar et al. (2024) suggest that CBT (Beck, 2011) has been effective in reducing impulsivity and enhancing self-control in adolescents with ADHD.</w:t>
            </w:r>
            <w:r w:rsidRPr="49A0EC4C" w:rsidR="6BADED2E">
              <w:rPr>
                <w:rFonts w:ascii="Times New Roman" w:hAnsi="Times New Roman" w:eastAsia="Times New Roman" w:cs="Times New Roman"/>
                <w:noProof w:val="0"/>
                <w:color w:val="auto"/>
                <w:sz w:val="24"/>
                <w:szCs w:val="24"/>
                <w:lang w:val="en-US"/>
              </w:rPr>
              <w:t xml:space="preserve"> However, cognitive challenges associated with ADHD, especially difficulties with </w:t>
            </w:r>
            <w:r w:rsidRPr="49A0EC4C" w:rsidR="6BADED2E">
              <w:rPr>
                <w:rFonts w:ascii="Times New Roman" w:hAnsi="Times New Roman" w:eastAsia="Times New Roman" w:cs="Times New Roman"/>
                <w:noProof w:val="0"/>
                <w:color w:val="auto"/>
                <w:sz w:val="24"/>
                <w:szCs w:val="24"/>
                <w:lang w:val="en-US"/>
              </w:rPr>
              <w:t>maintaining</w:t>
            </w:r>
            <w:r w:rsidRPr="49A0EC4C" w:rsidR="6BADED2E">
              <w:rPr>
                <w:rFonts w:ascii="Times New Roman" w:hAnsi="Times New Roman" w:eastAsia="Times New Roman" w:cs="Times New Roman"/>
                <w:noProof w:val="0"/>
                <w:color w:val="auto"/>
                <w:sz w:val="24"/>
                <w:szCs w:val="24"/>
                <w:lang w:val="en-US"/>
              </w:rPr>
              <w:t xml:space="preserve"> attention, can impede full participation in the cognitive restructuring process of Beck's (2011) CBT (</w:t>
            </w:r>
            <w:r w:rsidRPr="49A0EC4C" w:rsidR="6BADED2E">
              <w:rPr>
                <w:rFonts w:ascii="Times New Roman" w:hAnsi="Times New Roman" w:eastAsia="Times New Roman" w:cs="Times New Roman"/>
                <w:noProof w:val="0"/>
                <w:color w:val="auto"/>
                <w:sz w:val="24"/>
                <w:szCs w:val="24"/>
                <w:lang w:val="en-US"/>
              </w:rPr>
              <w:t>Abikoff</w:t>
            </w:r>
            <w:r w:rsidRPr="49A0EC4C" w:rsidR="6BADED2E">
              <w:rPr>
                <w:rFonts w:ascii="Times New Roman" w:hAnsi="Times New Roman" w:eastAsia="Times New Roman" w:cs="Times New Roman"/>
                <w:noProof w:val="0"/>
                <w:color w:val="auto"/>
                <w:sz w:val="24"/>
                <w:szCs w:val="24"/>
                <w:lang w:val="en-US"/>
              </w:rPr>
              <w:t xml:space="preserve"> et al., 2004)</w:t>
            </w:r>
            <w:r w:rsidRPr="49A0EC4C" w:rsidR="6BADED2E">
              <w:rPr>
                <w:rFonts w:ascii="Times New Roman" w:hAnsi="Times New Roman" w:eastAsia="Times New Roman" w:cs="Times New Roman"/>
                <w:noProof w:val="0"/>
                <w:color w:val="auto"/>
                <w:sz w:val="24"/>
                <w:szCs w:val="24"/>
                <w:lang w:val="en-US"/>
              </w:rPr>
              <w:t xml:space="preserve">.  </w:t>
            </w:r>
            <w:r w:rsidRPr="49A0EC4C" w:rsidR="6BADED2E">
              <w:rPr>
                <w:rFonts w:ascii="Times New Roman" w:hAnsi="Times New Roman" w:eastAsia="Times New Roman" w:cs="Times New Roman"/>
                <w:noProof w:val="0"/>
                <w:color w:val="auto"/>
                <w:sz w:val="24"/>
                <w:szCs w:val="24"/>
                <w:lang w:val="en-US"/>
              </w:rPr>
              <w:t>Moreover, c</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omorbid conditions, such as anxiety and depression, often complicate their effectiveness (Friesen &amp; Markowsky, 2021). Therefore, adapting CBT (Beck, 1976) to address these cognitive difficulties and co-occurring conditions is essential, with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individualised</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treatment approaches being crucial for success (Hagner, 2024;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Safren</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et al., 2005). A limitation of CBT (Beck, 2011) is that it may not always be effective unless tailored specifically for adolescents with ADHD, who may struggle with the structured nature of CBT exercises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DuPaul</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et al., 2020). </w:t>
            </w:r>
          </w:p>
          <w:p w:rsidR="696BF09B" w:rsidP="49A0EC4C" w:rsidRDefault="696BF09B" w14:paraId="33283958" w14:textId="27DE9148">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59EC856F">
              <w:rPr>
                <w:rFonts w:ascii="Times New Roman" w:hAnsi="Times New Roman" w:eastAsia="Times New Roman" w:cs="Times New Roman"/>
                <w:noProof w:val="0"/>
                <w:color w:val="auto"/>
                <w:sz w:val="24"/>
                <w:szCs w:val="24"/>
                <w:lang w:val="en-US"/>
              </w:rPr>
              <w:t xml:space="preserve">Treadway and </w:t>
            </w:r>
            <w:r w:rsidRPr="49A0EC4C" w:rsidR="59EC856F">
              <w:rPr>
                <w:rFonts w:ascii="Times New Roman" w:hAnsi="Times New Roman" w:eastAsia="Times New Roman" w:cs="Times New Roman"/>
                <w:noProof w:val="0"/>
                <w:color w:val="auto"/>
                <w:sz w:val="24"/>
                <w:szCs w:val="24"/>
                <w:lang w:val="en-US"/>
              </w:rPr>
              <w:t>Zald</w:t>
            </w:r>
            <w:r w:rsidRPr="49A0EC4C" w:rsidR="59EC856F">
              <w:rPr>
                <w:rFonts w:ascii="Times New Roman" w:hAnsi="Times New Roman" w:eastAsia="Times New Roman" w:cs="Times New Roman"/>
                <w:noProof w:val="0"/>
                <w:color w:val="auto"/>
                <w:sz w:val="24"/>
                <w:szCs w:val="24"/>
                <w:lang w:val="en-US"/>
              </w:rPr>
              <w:t xml:space="preserve"> (2013) suggest that </w:t>
            </w:r>
            <w:r w:rsidRPr="49A0EC4C" w:rsidR="59EC856F">
              <w:rPr>
                <w:rFonts w:ascii="Times New Roman" w:hAnsi="Times New Roman" w:eastAsia="Times New Roman" w:cs="Times New Roman"/>
                <w:noProof w:val="0"/>
                <w:color w:val="auto"/>
                <w:sz w:val="24"/>
                <w:szCs w:val="24"/>
                <w:lang w:val="en-US"/>
              </w:rPr>
              <w:t>Behavioural</w:t>
            </w:r>
            <w:r w:rsidRPr="49A0EC4C" w:rsidR="59EC856F">
              <w:rPr>
                <w:rFonts w:ascii="Times New Roman" w:hAnsi="Times New Roman" w:eastAsia="Times New Roman" w:cs="Times New Roman"/>
                <w:noProof w:val="0"/>
                <w:color w:val="auto"/>
                <w:sz w:val="24"/>
                <w:szCs w:val="24"/>
                <w:lang w:val="en-US"/>
              </w:rPr>
              <w:t xml:space="preserve"> Activation (BA) encourages task completion by involving individuals in rewarding activities, which has been found to decrease avoidance and procrastination in individuals with ADHD</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(Jenness et al., 2023). However, adolescents with ADHD may struggle to sustain attention on less stimulating tasks, limiting BA’s effectiveness if tasks are not sufficiently engaging (Reeves et al., 2020). Additionally, BA (Treadway &amp;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Zald</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2013) relies heavily on self-monitoring and independent engagement, which can pose challenges for adolescents with executive functioning deficits (Sandler et al., 2022). BA may be more effective when combined with structured support and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personalised</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adaptations to meet ADHD-specific needs (Sandler et al., 2022). Despite its promise, BA (Treadway &amp;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Zald</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2013) still requires further exploration into how to tailor it effectively for adolescents with ADHD who face challenges with task persistence (Beauchaine &amp; Hinshaw, 2020). </w:t>
            </w:r>
          </w:p>
          <w:p w:rsidR="696BF09B" w:rsidP="49A0EC4C" w:rsidRDefault="696BF09B" w14:paraId="69ED0B97" w14:textId="0877E374">
            <w:pPr>
              <w:pStyle w:val="Normal"/>
              <w:spacing w:before="0" w:beforeAutospacing="off" w:after="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069354C7">
              <w:rPr>
                <w:rFonts w:ascii="Times New Roman" w:hAnsi="Times New Roman" w:eastAsia="Times New Roman" w:cs="Times New Roman"/>
                <w:noProof w:val="0"/>
                <w:color w:val="auto"/>
                <w:sz w:val="24"/>
                <w:szCs w:val="24"/>
                <w:lang w:val="en-US"/>
              </w:rPr>
              <w:t xml:space="preserve">Bandura's (1977) Social Learning Theory (SLT) </w:t>
            </w:r>
            <w:r w:rsidRPr="49A0EC4C" w:rsidR="069354C7">
              <w:rPr>
                <w:rFonts w:ascii="Times New Roman" w:hAnsi="Times New Roman" w:eastAsia="Times New Roman" w:cs="Times New Roman"/>
                <w:noProof w:val="0"/>
                <w:color w:val="auto"/>
                <w:sz w:val="24"/>
                <w:szCs w:val="24"/>
                <w:lang w:val="en-US"/>
              </w:rPr>
              <w:t>emphasises</w:t>
            </w:r>
            <w:r w:rsidRPr="49A0EC4C" w:rsidR="069354C7">
              <w:rPr>
                <w:rFonts w:ascii="Times New Roman" w:hAnsi="Times New Roman" w:eastAsia="Times New Roman" w:cs="Times New Roman"/>
                <w:noProof w:val="0"/>
                <w:color w:val="auto"/>
                <w:sz w:val="24"/>
                <w:szCs w:val="24"/>
                <w:lang w:val="en-US"/>
              </w:rPr>
              <w:t xml:space="preserve"> the role of learning through observation and modeling, highlighting the effectiveness of role-playing and peer modeling in improving social skills in adolescents with ADHD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(Beauchaine &amp; Hinshaw, 2020). Zelaya (2020) suggests that while these strategies can be beneficial, adolescents with ADHD may struggle to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generalise</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these skills to real-world interactions without ongoing reinforcement. Rapport et al. (2020) argue that repeated practice and support are necessary for social skills to transfer from structured training to everyday situations (Hinshaw et al., 2014). A key limitation of Social Learning Theory (Bandura, 1977; Engel, 1977) is that adolescents with ADHD may need significantly more time and effort to master these skills, and without continual reinforcement, they may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fail to</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retain</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them in the long term (Sadr-Salek et al., 2023).</w:t>
            </w:r>
          </w:p>
          <w:p w:rsidR="696BF09B" w:rsidP="49A0EC4C" w:rsidRDefault="696BF09B" w14:paraId="739183A4" w14:textId="6F88CF10">
            <w:pPr>
              <w:pStyle w:val="Normal"/>
              <w:spacing w:before="0" w:beforeAutospacing="off" w:after="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7AE5B8CB">
              <w:rPr>
                <w:rFonts w:ascii="Times New Roman" w:hAnsi="Times New Roman" w:eastAsia="Times New Roman" w:cs="Times New Roman"/>
                <w:b w:val="0"/>
                <w:bCs w:val="0"/>
                <w:i w:val="0"/>
                <w:iCs w:val="0"/>
                <w:caps w:val="0"/>
                <w:smallCaps w:val="0"/>
                <w:noProof w:val="0"/>
                <w:color w:val="auto"/>
                <w:sz w:val="24"/>
                <w:szCs w:val="24"/>
                <w:lang w:val="en-US"/>
              </w:rPr>
              <w:t>Barkley (1997) self</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-regulation theory plays a pivotal role in improving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behaviour</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and academic performance in adolescents with ADHD, who often struggle with impulse control, time management, and task persistence (Moradi Siah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Afshadi</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et al., 2024). While self-regulation interventions (Barkley, 1997; Zimmerman, 2000) have shown positive effects (Mowlem et al., 2021), they must be consistently reinforced outside of structured settings. Interventions need to be tailored to ADHD-specific challenges to ensure long-term success (Zimmer-</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Gembeck</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&amp; Mortimer, 2020). One limitation of self-regulation interventions (Barkley, 1997; Zimmerman, 2000) is the need for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high levels</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of ongoing support and environmental structure to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maintain</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their effectiveness in daily life (Mowlem et al., 2021). </w:t>
            </w:r>
          </w:p>
          <w:p w:rsidR="696BF09B" w:rsidP="49A0EC4C" w:rsidRDefault="696BF09B" w14:paraId="25699AB2" w14:textId="19B52028">
            <w:pPr>
              <w:spacing w:before="0" w:beforeAutospacing="off" w:after="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1B710C63">
              <w:rPr>
                <w:rFonts w:ascii="Times New Roman" w:hAnsi="Times New Roman" w:eastAsia="Times New Roman" w:cs="Times New Roman"/>
                <w:b w:val="0"/>
                <w:bCs w:val="0"/>
                <w:i w:val="0"/>
                <w:iCs w:val="0"/>
                <w:caps w:val="0"/>
                <w:smallCaps w:val="0"/>
                <w:noProof w:val="0"/>
                <w:color w:val="auto"/>
                <w:sz w:val="24"/>
                <w:szCs w:val="24"/>
                <w:lang w:val="en-US"/>
              </w:rPr>
              <w:t xml:space="preserve">Seligman et al. (2005)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Positive Psychology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e</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mphasises</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strengths-based approaches, which have been shown to improve self-esteem and motivation in adolescents with ADHD (Seligman et al., 2005). Strengths-based approaches (Seligman et al., 2005), which focus on traits such as hyperfocus and resilience, can enhance self-confidence and engagement (Pope et al., 2021). However, adolescents with ADHD may not always r</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ecognise</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or value these strengths, particularly if they have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e</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ncountered</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repeated failures in academic or social contexts (Seligman et al., 2019). Therefore, to be effective, strengths-based approaches (Seligman et al., 2005) must be tailored to each adolescent's self-concept and perceived abilities (Seligman et al., 2019). A potential limitation of this approach is that it may not work for all adolescents, especially those who do not initially perceive their strengths as assets (Zelaya, 2020). </w:t>
            </w:r>
          </w:p>
          <w:p w:rsidR="696BF09B" w:rsidP="49A0EC4C" w:rsidRDefault="696BF09B" w14:paraId="3D948643" w14:textId="2856AF75">
            <w:pPr>
              <w:spacing w:before="0" w:beforeAutospacing="off" w:after="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Mindfulness-Based Interventions (MBIs) (Zylowska et al., 2008) have been shown to improve emotional regulation, reduce impulsivity, and enhance attention in ADHD populations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Elzohairy</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et al., 2024). However, adolescents with ADHD may find it challenging to engage consistently with mindfulness practices, particularly given difficulties with attention and emotional awareness (Schoenberg et al., 2023). As such, MBIs should be integrated gradually, with continued reinforcement to ensure long-term benefits (Sher et al., 2024). Furthermore, a limitation of MBIs for ADHD is that their effects may diminish over time if practices are not consistently reinforced (Sher et al., 2024). </w:t>
            </w:r>
          </w:p>
          <w:p w:rsidR="696BF09B" w:rsidP="055229FB" w:rsidRDefault="696BF09B" w14:paraId="3C5AE35D" w14:textId="31791239">
            <w:pPr>
              <w:spacing w:before="0" w:beforeAutospacing="off" w:after="0" w:afterAutospacing="off" w:line="480" w:lineRule="auto"/>
              <w:ind w:firstLine="720"/>
              <w:rPr>
                <w:rFonts w:ascii="Times New Roman" w:hAnsi="Times New Roman" w:eastAsia="Times New Roman" w:cs="Times New Roman"/>
                <w:color w:val="auto"/>
                <w:sz w:val="24"/>
                <w:szCs w:val="24"/>
              </w:rPr>
            </w:pP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Each of these theoretical approaches has been integrated into the intervention to create a comprehensive framework that addresses the specific needs of adolescents with ADHD. The theories incorporated align with the key themes and subthemes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identified</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in the thematic analysis, particularly the challenges faced in academic environments, the need for external support, and the potential for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leveraging</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strengths such as hyperfocus and resilience. </w:t>
            </w:r>
            <w:r w:rsidRPr="49A0EC4C" w:rsidR="22DE1A58">
              <w:rPr>
                <w:rFonts w:ascii="Times New Roman" w:hAnsi="Times New Roman" w:eastAsia="Times New Roman" w:cs="Times New Roman"/>
                <w:b w:val="0"/>
                <w:bCs w:val="0"/>
                <w:i w:val="0"/>
                <w:iCs w:val="0"/>
                <w:caps w:val="0"/>
                <w:smallCaps w:val="0"/>
                <w:noProof w:val="0"/>
                <w:color w:val="auto"/>
                <w:sz w:val="24"/>
                <w:szCs w:val="24"/>
                <w:lang w:val="en-US"/>
              </w:rPr>
              <w:t>Therefore,</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combining cognitive,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behavioural</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social and mindfulness techniques, this intervention offers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a holistic approach</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aimed at improving academic and social outcomes while fostering greater emotional regulation. </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Ultimately, this</w:t>
            </w:r>
            <w:r w:rsidRPr="49A0EC4C" w:rsidR="70F62AAD">
              <w:rPr>
                <w:rFonts w:ascii="Times New Roman" w:hAnsi="Times New Roman" w:eastAsia="Times New Roman" w:cs="Times New Roman"/>
                <w:b w:val="0"/>
                <w:bCs w:val="0"/>
                <w:i w:val="0"/>
                <w:iCs w:val="0"/>
                <w:caps w:val="0"/>
                <w:smallCaps w:val="0"/>
                <w:noProof w:val="0"/>
                <w:color w:val="auto"/>
                <w:sz w:val="24"/>
                <w:szCs w:val="24"/>
                <w:lang w:val="en-US"/>
              </w:rPr>
              <w:t xml:space="preserve"> multifaceted framework is expected to support adolescents with ADHD in overcoming barriers to success, leading to enhanced self-regulation, improved interpersonal relationships, and better overall life outcomes.</w:t>
            </w:r>
            <w:r w:rsidRPr="49A0EC4C" w:rsidR="696BF09B">
              <w:rPr>
                <w:rFonts w:ascii="Times New Roman" w:hAnsi="Times New Roman" w:eastAsia="Times New Roman" w:cs="Times New Roman"/>
                <w:color w:val="auto"/>
                <w:sz w:val="24"/>
                <w:szCs w:val="24"/>
              </w:rPr>
              <w:t xml:space="preserve"> </w:t>
            </w:r>
          </w:p>
        </w:tc>
      </w:tr>
    </w:tbl>
    <w:p w:rsidR="5AFF1941" w:rsidP="696BF09B" w:rsidRDefault="5AFF1941" w14:paraId="658A0D28" w14:textId="345A777B">
      <w:pPr>
        <w:spacing w:before="0" w:beforeAutospacing="off" w:after="0" w:afterAutospacing="off"/>
      </w:pPr>
      <w:r w:rsidRPr="696BF09B" w:rsidR="5AFF1941">
        <w:rPr>
          <w:rFonts w:ascii="Arial" w:hAnsi="Arial" w:eastAsia="Arial" w:cs="Arial"/>
          <w:noProof w:val="0"/>
          <w:sz w:val="12"/>
          <w:szCs w:val="12"/>
          <w:lang w:val="en-US"/>
        </w:rPr>
        <w:t xml:space="preserve"> </w:t>
      </w:r>
    </w:p>
    <w:p w:rsidR="5AFF1941" w:rsidP="696BF09B" w:rsidRDefault="5AFF1941" w14:paraId="20F28A44" w14:textId="4AEE8C84">
      <w:pPr>
        <w:spacing w:before="0" w:beforeAutospacing="off" w:after="0" w:afterAutospacing="off"/>
      </w:pPr>
      <w:r w:rsidRPr="696BF09B" w:rsidR="5AFF1941">
        <w:rPr>
          <w:rFonts w:ascii="Arial" w:hAnsi="Arial" w:eastAsia="Arial" w:cs="Arial"/>
          <w:b w:val="1"/>
          <w:bCs w:val="1"/>
          <w:noProof w:val="0"/>
          <w:sz w:val="20"/>
          <w:szCs w:val="20"/>
          <w:lang w:val="en-US"/>
        </w:rPr>
        <w:t xml:space="preserve"> </w:t>
      </w:r>
    </w:p>
    <w:tbl>
      <w:tblPr>
        <w:tblStyle w:val="TableNormal"/>
        <w:tblW w:w="0" w:type="auto"/>
        <w:tblLayout w:type="fixed"/>
        <w:tblLook w:val="01E0" w:firstRow="1" w:lastRow="1" w:firstColumn="1" w:lastColumn="1" w:noHBand="0" w:noVBand="0"/>
      </w:tblPr>
      <w:tblGrid>
        <w:gridCol w:w="9360"/>
      </w:tblGrid>
      <w:tr w:rsidR="696BF09B" w:rsidTr="49A0EC4C" w14:paraId="49D6C011">
        <w:trPr>
          <w:trHeight w:val="300"/>
        </w:trPr>
        <w:tc>
          <w:tcPr>
            <w:tcW w:w="9360" w:type="dxa"/>
            <w:tcBorders>
              <w:top w:val="single" w:sz="8"/>
              <w:left w:val="single" w:sz="8"/>
              <w:bottom w:val="single" w:sz="8"/>
              <w:right w:val="single" w:sz="8"/>
            </w:tcBorders>
            <w:tcMar>
              <w:left w:w="108" w:type="dxa"/>
              <w:right w:w="108" w:type="dxa"/>
            </w:tcMar>
            <w:vAlign w:val="top"/>
          </w:tcPr>
          <w:p w:rsidR="696BF09B" w:rsidP="696BF09B" w:rsidRDefault="696BF09B" w14:paraId="1829535A" w14:textId="280979CE">
            <w:pPr>
              <w:spacing w:before="0" w:beforeAutospacing="off" w:after="0" w:afterAutospacing="off"/>
            </w:pPr>
            <w:r w:rsidRPr="696BF09B" w:rsidR="696BF09B">
              <w:rPr>
                <w:rFonts w:ascii="Arial" w:hAnsi="Arial" w:eastAsia="Arial" w:cs="Arial"/>
                <w:b w:val="1"/>
                <w:bCs w:val="1"/>
                <w:sz w:val="20"/>
                <w:szCs w:val="20"/>
                <w:u w:val="single"/>
              </w:rPr>
              <w:t xml:space="preserve">Methodological Details </w:t>
            </w:r>
            <w:r w:rsidRPr="696BF09B" w:rsidR="696BF09B">
              <w:rPr>
                <w:rFonts w:ascii="Arial" w:hAnsi="Arial" w:eastAsia="Arial" w:cs="Arial"/>
                <w:sz w:val="20"/>
                <w:szCs w:val="20"/>
              </w:rPr>
              <w:t>(Approx. 1000 words)</w:t>
            </w:r>
          </w:p>
          <w:p w:rsidR="696BF09B" w:rsidP="696BF09B" w:rsidRDefault="696BF09B" w14:paraId="3501604A" w14:textId="08914B73">
            <w:pPr>
              <w:spacing w:before="0" w:beforeAutospacing="off" w:after="0" w:afterAutospacing="off"/>
            </w:pPr>
            <w:r w:rsidRPr="696BF09B" w:rsidR="696BF09B">
              <w:rPr>
                <w:rFonts w:ascii="Arial" w:hAnsi="Arial" w:eastAsia="Arial" w:cs="Arial"/>
                <w:b w:val="1"/>
                <w:bCs w:val="1"/>
                <w:strike w:val="0"/>
                <w:dstrike w:val="0"/>
                <w:sz w:val="20"/>
                <w:szCs w:val="20"/>
                <w:u w:val="none"/>
              </w:rPr>
              <w:t xml:space="preserve"> </w:t>
            </w:r>
          </w:p>
          <w:p w:rsidR="055229FB" w:rsidP="055229FB" w:rsidRDefault="055229FB" w14:paraId="57970F5B" w14:textId="02F7E82C">
            <w:pPr>
              <w:spacing w:before="0" w:beforeAutospacing="off" w:after="0" w:afterAutospacing="off"/>
            </w:pPr>
            <w:r w:rsidRPr="49A0EC4C" w:rsidR="696BF09B">
              <w:rPr>
                <w:rFonts w:ascii="Arial" w:hAnsi="Arial" w:eastAsia="Arial" w:cs="Arial"/>
                <w:b w:val="1"/>
                <w:bCs w:val="1"/>
                <w:sz w:val="20"/>
                <w:szCs w:val="20"/>
              </w:rPr>
              <w:t xml:space="preserve">Please describe the </w:t>
            </w:r>
            <w:r w:rsidRPr="49A0EC4C" w:rsidR="696BF09B">
              <w:rPr>
                <w:rFonts w:ascii="Arial" w:hAnsi="Arial" w:eastAsia="Arial" w:cs="Arial"/>
                <w:b w:val="1"/>
                <w:bCs w:val="1"/>
                <w:sz w:val="20"/>
                <w:szCs w:val="20"/>
              </w:rPr>
              <w:t>anticipated</w:t>
            </w:r>
            <w:r w:rsidRPr="49A0EC4C" w:rsidR="696BF09B">
              <w:rPr>
                <w:rFonts w:ascii="Arial" w:hAnsi="Arial" w:eastAsia="Arial" w:cs="Arial"/>
                <w:b w:val="1"/>
                <w:bCs w:val="1"/>
                <w:sz w:val="20"/>
                <w:szCs w:val="20"/>
              </w:rPr>
              <w:t xml:space="preserve"> design of your intervention </w:t>
            </w:r>
            <w:r w:rsidRPr="49A0EC4C" w:rsidR="696BF09B">
              <w:rPr>
                <w:rFonts w:ascii="Arial" w:hAnsi="Arial" w:eastAsia="Arial" w:cs="Arial"/>
                <w:sz w:val="20"/>
                <w:szCs w:val="20"/>
              </w:rPr>
              <w:t xml:space="preserve">(e.g., exercise </w:t>
            </w:r>
            <w:r w:rsidRPr="49A0EC4C" w:rsidR="696BF09B">
              <w:rPr>
                <w:rFonts w:ascii="Arial" w:hAnsi="Arial" w:eastAsia="Arial" w:cs="Arial"/>
                <w:sz w:val="20"/>
                <w:szCs w:val="20"/>
              </w:rPr>
              <w:t>programme</w:t>
            </w:r>
            <w:r w:rsidRPr="49A0EC4C" w:rsidR="696BF09B">
              <w:rPr>
                <w:rFonts w:ascii="Arial" w:hAnsi="Arial" w:eastAsia="Arial" w:cs="Arial"/>
                <w:sz w:val="20"/>
                <w:szCs w:val="20"/>
              </w:rPr>
              <w:t xml:space="preserve">, cognitive or </w:t>
            </w:r>
            <w:r w:rsidRPr="49A0EC4C" w:rsidR="696BF09B">
              <w:rPr>
                <w:rFonts w:ascii="Arial" w:hAnsi="Arial" w:eastAsia="Arial" w:cs="Arial"/>
                <w:sz w:val="20"/>
                <w:szCs w:val="20"/>
              </w:rPr>
              <w:t>behavioural</w:t>
            </w:r>
            <w:r w:rsidRPr="49A0EC4C" w:rsidR="696BF09B">
              <w:rPr>
                <w:rFonts w:ascii="Arial" w:hAnsi="Arial" w:eastAsia="Arial" w:cs="Arial"/>
                <w:sz w:val="20"/>
                <w:szCs w:val="20"/>
              </w:rPr>
              <w:t xml:space="preserve"> strategies)</w:t>
            </w:r>
          </w:p>
          <w:p w:rsidR="696BF09B" w:rsidP="055229FB" w:rsidRDefault="696BF09B" w14:paraId="1352C5A2" w14:textId="4F513BA9">
            <w:pPr>
              <w:spacing w:before="0" w:beforeAutospacing="off" w:after="0" w:afterAutospacing="off" w:line="480" w:lineRule="auto"/>
              <w:rPr>
                <w:rFonts w:ascii="Times New Roman" w:hAnsi="Times New Roman" w:eastAsia="Times New Roman" w:cs="Times New Roman"/>
                <w:color w:val="auto"/>
                <w:sz w:val="24"/>
                <w:szCs w:val="24"/>
              </w:rPr>
            </w:pPr>
            <w:r w:rsidRPr="49A0EC4C" w:rsidR="696BF09B">
              <w:rPr>
                <w:rFonts w:ascii="Times New Roman" w:hAnsi="Times New Roman" w:eastAsia="Times New Roman" w:cs="Times New Roman"/>
                <w:b w:val="1"/>
                <w:bCs w:val="1"/>
                <w:sz w:val="24"/>
                <w:szCs w:val="24"/>
              </w:rPr>
              <w:t xml:space="preserve"> </w:t>
            </w:r>
            <w:r w:rsidRPr="49A0EC4C" w:rsidR="696BF09B">
              <w:rPr>
                <w:rFonts w:ascii="Times New Roman" w:hAnsi="Times New Roman" w:eastAsia="Times New Roman" w:cs="Times New Roman"/>
                <w:color w:val="auto"/>
                <w:sz w:val="24"/>
                <w:szCs w:val="24"/>
              </w:rPr>
              <w:t xml:space="preserve">Design  </w:t>
            </w:r>
          </w:p>
          <w:p w:rsidR="696BF09B" w:rsidP="055229FB" w:rsidRDefault="696BF09B" w14:paraId="768E1E63" w14:textId="5B63745A">
            <w:pPr>
              <w:spacing w:before="0" w:beforeAutospacing="off" w:after="0" w:afterAutospacing="off" w:line="480" w:lineRule="auto"/>
              <w:ind w:firstLine="720"/>
              <w:rPr>
                <w:rFonts w:ascii="Times New Roman" w:hAnsi="Times New Roman" w:eastAsia="Times New Roman" w:cs="Times New Roman"/>
                <w:color w:val="auto"/>
                <w:sz w:val="24"/>
                <w:szCs w:val="24"/>
              </w:rPr>
            </w:pPr>
            <w:r w:rsidRPr="49A0EC4C" w:rsidR="696BF09B">
              <w:rPr>
                <w:rFonts w:ascii="Times New Roman" w:hAnsi="Times New Roman" w:eastAsia="Times New Roman" w:cs="Times New Roman"/>
                <w:color w:val="auto"/>
                <w:sz w:val="24"/>
                <w:szCs w:val="24"/>
              </w:rPr>
              <w:t xml:space="preserve">This intervention is designed as a 12-week psychosocial intervention aimed at addressing the academic, social, and </w:t>
            </w:r>
            <w:r w:rsidRPr="49A0EC4C" w:rsidR="696BF09B">
              <w:rPr>
                <w:rFonts w:ascii="Times New Roman" w:hAnsi="Times New Roman" w:eastAsia="Times New Roman" w:cs="Times New Roman"/>
                <w:color w:val="auto"/>
                <w:sz w:val="24"/>
                <w:szCs w:val="24"/>
              </w:rPr>
              <w:t>behavioural</w:t>
            </w:r>
            <w:r w:rsidRPr="49A0EC4C" w:rsidR="696BF09B">
              <w:rPr>
                <w:rFonts w:ascii="Times New Roman" w:hAnsi="Times New Roman" w:eastAsia="Times New Roman" w:cs="Times New Roman"/>
                <w:color w:val="auto"/>
                <w:sz w:val="24"/>
                <w:szCs w:val="24"/>
              </w:rPr>
              <w:t xml:space="preserve"> challenges commonly faced by adolescents aged 12 to 14 with ADHD. Furthermore, it </w:t>
            </w:r>
            <w:r w:rsidRPr="49A0EC4C" w:rsidR="696BF09B">
              <w:rPr>
                <w:rFonts w:ascii="Times New Roman" w:hAnsi="Times New Roman" w:eastAsia="Times New Roman" w:cs="Times New Roman"/>
                <w:color w:val="auto"/>
                <w:sz w:val="24"/>
                <w:szCs w:val="24"/>
              </w:rPr>
              <w:t>seeks</w:t>
            </w:r>
            <w:r w:rsidRPr="49A0EC4C" w:rsidR="696BF09B">
              <w:rPr>
                <w:rFonts w:ascii="Times New Roman" w:hAnsi="Times New Roman" w:eastAsia="Times New Roman" w:cs="Times New Roman"/>
                <w:color w:val="auto"/>
                <w:sz w:val="24"/>
                <w:szCs w:val="24"/>
              </w:rPr>
              <w:t xml:space="preserve"> to improve task engagement, social skills, and self-regulation, which are key areas of need for adolescents with ADHD. Each session is structured to incorporate a combination of cognitive, </w:t>
            </w:r>
            <w:r w:rsidRPr="49A0EC4C" w:rsidR="696BF09B">
              <w:rPr>
                <w:rFonts w:ascii="Times New Roman" w:hAnsi="Times New Roman" w:eastAsia="Times New Roman" w:cs="Times New Roman"/>
                <w:color w:val="auto"/>
                <w:sz w:val="24"/>
                <w:szCs w:val="24"/>
              </w:rPr>
              <w:t>behavioural</w:t>
            </w:r>
            <w:r w:rsidRPr="49A0EC4C" w:rsidR="696BF09B">
              <w:rPr>
                <w:rFonts w:ascii="Times New Roman" w:hAnsi="Times New Roman" w:eastAsia="Times New Roman" w:cs="Times New Roman"/>
                <w:color w:val="auto"/>
                <w:sz w:val="24"/>
                <w:szCs w:val="24"/>
              </w:rPr>
              <w:t>, and experiential activities, as well as opportunities for individual reflection and group discussion</w:t>
            </w:r>
            <w:r w:rsidRPr="49A0EC4C" w:rsidR="696BF09B">
              <w:rPr>
                <w:rFonts w:ascii="Times New Roman" w:hAnsi="Times New Roman" w:eastAsia="Times New Roman" w:cs="Times New Roman"/>
                <w:color w:val="auto"/>
                <w:sz w:val="24"/>
                <w:szCs w:val="24"/>
              </w:rPr>
              <w:t xml:space="preserve">.  </w:t>
            </w:r>
          </w:p>
          <w:p w:rsidR="696BF09B" w:rsidP="055229FB" w:rsidRDefault="696BF09B" w14:paraId="2EEB5FC5" w14:textId="5836B521">
            <w:pPr>
              <w:spacing w:before="0" w:beforeAutospacing="off" w:after="0" w:afterAutospacing="off" w:line="480" w:lineRule="auto"/>
              <w:ind w:firstLine="720"/>
              <w:rPr>
                <w:rFonts w:ascii="Times New Roman" w:hAnsi="Times New Roman" w:eastAsia="Times New Roman" w:cs="Times New Roman"/>
                <w:color w:val="auto"/>
                <w:sz w:val="24"/>
                <w:szCs w:val="24"/>
              </w:rPr>
            </w:pPr>
            <w:r w:rsidRPr="49A0EC4C" w:rsidR="696BF09B">
              <w:rPr>
                <w:rFonts w:ascii="Times New Roman" w:hAnsi="Times New Roman" w:eastAsia="Times New Roman" w:cs="Times New Roman"/>
                <w:color w:val="auto"/>
                <w:sz w:val="24"/>
                <w:szCs w:val="24"/>
              </w:rPr>
              <w:t xml:space="preserve"> </w:t>
            </w:r>
            <w:r w:rsidRPr="49A0EC4C" w:rsidR="696BF09B">
              <w:rPr>
                <w:rFonts w:ascii="Times New Roman" w:hAnsi="Times New Roman" w:eastAsia="Times New Roman" w:cs="Times New Roman"/>
                <w:color w:val="auto"/>
                <w:sz w:val="24"/>
                <w:szCs w:val="24"/>
              </w:rPr>
              <w:t xml:space="preserve">Moreover, this study will </w:t>
            </w:r>
            <w:r w:rsidRPr="49A0EC4C" w:rsidR="696BF09B">
              <w:rPr>
                <w:rFonts w:ascii="Times New Roman" w:hAnsi="Times New Roman" w:eastAsia="Times New Roman" w:cs="Times New Roman"/>
                <w:color w:val="auto"/>
                <w:sz w:val="24"/>
                <w:szCs w:val="24"/>
              </w:rPr>
              <w:t>utilise</w:t>
            </w:r>
            <w:r w:rsidRPr="49A0EC4C" w:rsidR="696BF09B">
              <w:rPr>
                <w:rFonts w:ascii="Times New Roman" w:hAnsi="Times New Roman" w:eastAsia="Times New Roman" w:cs="Times New Roman"/>
                <w:color w:val="auto"/>
                <w:sz w:val="24"/>
                <w:szCs w:val="24"/>
              </w:rPr>
              <w:t xml:space="preserve"> a </w:t>
            </w:r>
            <w:r w:rsidRPr="49A0EC4C" w:rsidR="696BF09B">
              <w:rPr>
                <w:rFonts w:ascii="Times New Roman" w:hAnsi="Times New Roman" w:eastAsia="Times New Roman" w:cs="Times New Roman"/>
                <w:color w:val="auto"/>
                <w:sz w:val="24"/>
                <w:szCs w:val="24"/>
              </w:rPr>
              <w:t>randomised</w:t>
            </w:r>
            <w:r w:rsidRPr="49A0EC4C" w:rsidR="696BF09B">
              <w:rPr>
                <w:rFonts w:ascii="Times New Roman" w:hAnsi="Times New Roman" w:eastAsia="Times New Roman" w:cs="Times New Roman"/>
                <w:color w:val="auto"/>
                <w:sz w:val="24"/>
                <w:szCs w:val="24"/>
              </w:rPr>
              <w:t xml:space="preserve"> controlled trial (RCT) design, with both an intervention group and a control group. </w:t>
            </w:r>
            <w:r w:rsidRPr="49A0EC4C" w:rsidR="696BF09B">
              <w:rPr>
                <w:rFonts w:ascii="Times New Roman" w:hAnsi="Times New Roman" w:eastAsia="Times New Roman" w:cs="Times New Roman"/>
                <w:color w:val="auto"/>
                <w:sz w:val="24"/>
                <w:szCs w:val="24"/>
              </w:rPr>
              <w:t>Randomisation</w:t>
            </w:r>
            <w:r w:rsidRPr="49A0EC4C" w:rsidR="696BF09B">
              <w:rPr>
                <w:rFonts w:ascii="Times New Roman" w:hAnsi="Times New Roman" w:eastAsia="Times New Roman" w:cs="Times New Roman"/>
                <w:color w:val="auto"/>
                <w:sz w:val="24"/>
                <w:szCs w:val="24"/>
              </w:rPr>
              <w:t xml:space="preserve"> will help mitigate biases in participant allocation, ensuring that the findings are robust and </w:t>
            </w:r>
            <w:r w:rsidRPr="49A0EC4C" w:rsidR="696BF09B">
              <w:rPr>
                <w:rFonts w:ascii="Times New Roman" w:hAnsi="Times New Roman" w:eastAsia="Times New Roman" w:cs="Times New Roman"/>
                <w:color w:val="auto"/>
                <w:sz w:val="24"/>
                <w:szCs w:val="24"/>
              </w:rPr>
              <w:t>generalisable</w:t>
            </w:r>
            <w:r w:rsidRPr="49A0EC4C" w:rsidR="696BF09B">
              <w:rPr>
                <w:rFonts w:ascii="Times New Roman" w:hAnsi="Times New Roman" w:eastAsia="Times New Roman" w:cs="Times New Roman"/>
                <w:color w:val="auto"/>
                <w:sz w:val="24"/>
                <w:szCs w:val="24"/>
              </w:rPr>
              <w:t xml:space="preserve"> to the target population. </w:t>
            </w:r>
            <w:r w:rsidRPr="49A0EC4C" w:rsidR="696BF09B">
              <w:rPr>
                <w:rFonts w:ascii="Times New Roman" w:hAnsi="Times New Roman" w:eastAsia="Times New Roman" w:cs="Times New Roman"/>
                <w:color w:val="auto"/>
                <w:sz w:val="24"/>
                <w:szCs w:val="24"/>
              </w:rPr>
              <w:t>Participants will be randomly assigned to either the intervention group or the control group, with the control group receiving no intervention or a waiting list condition.</w:t>
            </w:r>
            <w:r w:rsidRPr="49A0EC4C" w:rsidR="696BF09B">
              <w:rPr>
                <w:rFonts w:ascii="Times New Roman" w:hAnsi="Times New Roman" w:eastAsia="Times New Roman" w:cs="Times New Roman"/>
                <w:color w:val="auto"/>
                <w:sz w:val="24"/>
                <w:szCs w:val="24"/>
              </w:rPr>
              <w:t xml:space="preserve"> This design will allow for a clear comparison between the groups, providing evidence of the intervention’s effectiveness</w:t>
            </w:r>
            <w:r w:rsidRPr="49A0EC4C" w:rsidR="696BF09B">
              <w:rPr>
                <w:rFonts w:ascii="Times New Roman" w:hAnsi="Times New Roman" w:eastAsia="Times New Roman" w:cs="Times New Roman"/>
                <w:color w:val="auto"/>
                <w:sz w:val="24"/>
                <w:szCs w:val="24"/>
              </w:rPr>
              <w:t xml:space="preserve">.  </w:t>
            </w:r>
          </w:p>
          <w:p w:rsidR="696BF09B" w:rsidP="055229FB" w:rsidRDefault="696BF09B" w14:paraId="6FE1D098" w14:textId="36FC4920">
            <w:pPr>
              <w:spacing w:before="0" w:beforeAutospacing="off" w:after="0" w:afterAutospacing="off" w:line="480" w:lineRule="auto"/>
              <w:rPr>
                <w:rFonts w:ascii="Times New Roman" w:hAnsi="Times New Roman" w:eastAsia="Times New Roman" w:cs="Times New Roman"/>
                <w:color w:val="auto"/>
                <w:sz w:val="24"/>
                <w:szCs w:val="24"/>
              </w:rPr>
            </w:pPr>
            <w:r w:rsidRPr="49A0EC4C" w:rsidR="696BF09B">
              <w:rPr>
                <w:rFonts w:ascii="Times New Roman" w:hAnsi="Times New Roman" w:eastAsia="Times New Roman" w:cs="Times New Roman"/>
                <w:color w:val="auto"/>
                <w:sz w:val="24"/>
                <w:szCs w:val="24"/>
              </w:rPr>
              <w:t xml:space="preserve">Participant Group  </w:t>
            </w:r>
          </w:p>
          <w:p w:rsidR="696BF09B" w:rsidP="055229FB" w:rsidRDefault="696BF09B" w14:paraId="401F6652" w14:textId="2F0A5DFD">
            <w:pPr>
              <w:spacing w:before="0" w:beforeAutospacing="off" w:after="0" w:afterAutospacing="off" w:line="480" w:lineRule="auto"/>
              <w:ind w:firstLine="720"/>
              <w:rPr>
                <w:rFonts w:ascii="Times New Roman" w:hAnsi="Times New Roman" w:eastAsia="Times New Roman" w:cs="Times New Roman"/>
                <w:color w:val="auto"/>
                <w:sz w:val="24"/>
                <w:szCs w:val="24"/>
              </w:rPr>
            </w:pPr>
            <w:r w:rsidRPr="49A0EC4C" w:rsidR="696BF09B">
              <w:rPr>
                <w:rFonts w:ascii="Times New Roman" w:hAnsi="Times New Roman" w:eastAsia="Times New Roman" w:cs="Times New Roman"/>
                <w:color w:val="auto"/>
                <w:sz w:val="24"/>
                <w:szCs w:val="24"/>
              </w:rPr>
              <w:t xml:space="preserve">The target population for this intervention consists of adolescents aged 12 to 14 who have a formal diagnosis of ADHD, including combined presentation, </w:t>
            </w:r>
            <w:r w:rsidRPr="49A0EC4C" w:rsidR="696BF09B">
              <w:rPr>
                <w:rFonts w:ascii="Times New Roman" w:hAnsi="Times New Roman" w:eastAsia="Times New Roman" w:cs="Times New Roman"/>
                <w:color w:val="auto"/>
                <w:sz w:val="24"/>
                <w:szCs w:val="24"/>
              </w:rPr>
              <w:t>predominantly inattentive</w:t>
            </w:r>
            <w:r w:rsidRPr="49A0EC4C" w:rsidR="696BF09B">
              <w:rPr>
                <w:rFonts w:ascii="Times New Roman" w:hAnsi="Times New Roman" w:eastAsia="Times New Roman" w:cs="Times New Roman"/>
                <w:color w:val="auto"/>
                <w:sz w:val="24"/>
                <w:szCs w:val="24"/>
              </w:rPr>
              <w:t xml:space="preserve">, or </w:t>
            </w:r>
            <w:r w:rsidRPr="49A0EC4C" w:rsidR="696BF09B">
              <w:rPr>
                <w:rFonts w:ascii="Times New Roman" w:hAnsi="Times New Roman" w:eastAsia="Times New Roman" w:cs="Times New Roman"/>
                <w:color w:val="auto"/>
                <w:sz w:val="24"/>
                <w:szCs w:val="24"/>
              </w:rPr>
              <w:t>predominantly hyperactive/impulsive</w:t>
            </w:r>
            <w:r w:rsidRPr="49A0EC4C" w:rsidR="696BF09B">
              <w:rPr>
                <w:rFonts w:ascii="Times New Roman" w:hAnsi="Times New Roman" w:eastAsia="Times New Roman" w:cs="Times New Roman"/>
                <w:color w:val="auto"/>
                <w:sz w:val="24"/>
                <w:szCs w:val="24"/>
              </w:rPr>
              <w:t xml:space="preserve"> types. Participants will be recruited from a local secondary school, including 12 to 15 individuals per cohort. This group size will allow for a manageable dynamic that promotes individual attention, peer interaction, and a supportive learning environment</w:t>
            </w:r>
            <w:r w:rsidRPr="49A0EC4C" w:rsidR="696BF09B">
              <w:rPr>
                <w:rFonts w:ascii="Times New Roman" w:hAnsi="Times New Roman" w:eastAsia="Times New Roman" w:cs="Times New Roman"/>
                <w:color w:val="auto"/>
                <w:sz w:val="24"/>
                <w:szCs w:val="24"/>
              </w:rPr>
              <w:t xml:space="preserve">.  </w:t>
            </w:r>
          </w:p>
          <w:p w:rsidR="49A0EC4C" w:rsidP="49A0EC4C" w:rsidRDefault="49A0EC4C" w14:paraId="05450515" w14:textId="0C81EFE2">
            <w:pPr>
              <w:spacing w:before="0" w:beforeAutospacing="off" w:after="0" w:afterAutospacing="off" w:line="480" w:lineRule="auto"/>
              <w:rPr>
                <w:rFonts w:ascii="Times New Roman" w:hAnsi="Times New Roman" w:eastAsia="Times New Roman" w:cs="Times New Roman"/>
                <w:color w:val="auto"/>
                <w:sz w:val="24"/>
                <w:szCs w:val="24"/>
              </w:rPr>
            </w:pPr>
          </w:p>
          <w:p w:rsidR="49A0EC4C" w:rsidP="49A0EC4C" w:rsidRDefault="49A0EC4C" w14:paraId="7EBBD308" w14:textId="3C4ECF0C">
            <w:pPr>
              <w:spacing w:before="0" w:beforeAutospacing="off" w:after="0" w:afterAutospacing="off" w:line="480" w:lineRule="auto"/>
              <w:rPr>
                <w:rFonts w:ascii="Times New Roman" w:hAnsi="Times New Roman" w:eastAsia="Times New Roman" w:cs="Times New Roman"/>
                <w:color w:val="auto"/>
                <w:sz w:val="24"/>
                <w:szCs w:val="24"/>
              </w:rPr>
            </w:pPr>
          </w:p>
          <w:p w:rsidR="696BF09B" w:rsidP="055229FB" w:rsidRDefault="696BF09B" w14:paraId="6CAFFC4F" w14:textId="60283836">
            <w:pPr>
              <w:spacing w:before="0" w:beforeAutospacing="off" w:after="0" w:afterAutospacing="off" w:line="480" w:lineRule="auto"/>
              <w:rPr>
                <w:rFonts w:ascii="Times New Roman" w:hAnsi="Times New Roman" w:eastAsia="Times New Roman" w:cs="Times New Roman"/>
                <w:color w:val="auto"/>
                <w:sz w:val="24"/>
                <w:szCs w:val="24"/>
              </w:rPr>
            </w:pPr>
            <w:r w:rsidRPr="49A0EC4C" w:rsidR="696BF09B">
              <w:rPr>
                <w:rFonts w:ascii="Times New Roman" w:hAnsi="Times New Roman" w:eastAsia="Times New Roman" w:cs="Times New Roman"/>
                <w:color w:val="auto"/>
                <w:sz w:val="24"/>
                <w:szCs w:val="24"/>
              </w:rPr>
              <w:t>Materials</w:t>
            </w:r>
          </w:p>
          <w:p w:rsidR="5FA055E2" w:rsidP="49A0EC4C" w:rsidRDefault="5FA055E2" w14:paraId="0AF05E9E" w14:textId="72814029">
            <w:pPr>
              <w:spacing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2C59CC9E">
              <w:rPr>
                <w:rFonts w:ascii="Times New Roman" w:hAnsi="Times New Roman" w:eastAsia="Times New Roman" w:cs="Times New Roman"/>
                <w:b w:val="0"/>
                <w:bCs w:val="0"/>
                <w:i w:val="0"/>
                <w:iCs w:val="0"/>
                <w:caps w:val="0"/>
                <w:smallCaps w:val="0"/>
                <w:noProof w:val="0"/>
                <w:color w:val="auto"/>
                <w:sz w:val="24"/>
                <w:szCs w:val="24"/>
                <w:lang w:val="en-US"/>
              </w:rPr>
              <w:t xml:space="preserve">The materials used in the intervention will include an information sheet, consent forms, session workbooks, </w:t>
            </w:r>
            <w:r w:rsidRPr="49A0EC4C" w:rsidR="2C59CC9E">
              <w:rPr>
                <w:rFonts w:ascii="Times New Roman" w:hAnsi="Times New Roman" w:eastAsia="Times New Roman" w:cs="Times New Roman"/>
                <w:b w:val="0"/>
                <w:bCs w:val="0"/>
                <w:i w:val="0"/>
                <w:iCs w:val="0"/>
                <w:caps w:val="0"/>
                <w:smallCaps w:val="0"/>
                <w:noProof w:val="0"/>
                <w:color w:val="auto"/>
                <w:sz w:val="24"/>
                <w:szCs w:val="24"/>
                <w:lang w:val="en-US"/>
              </w:rPr>
              <w:t>behavioural</w:t>
            </w:r>
            <w:r w:rsidRPr="49A0EC4C" w:rsidR="2C59CC9E">
              <w:rPr>
                <w:rFonts w:ascii="Times New Roman" w:hAnsi="Times New Roman" w:eastAsia="Times New Roman" w:cs="Times New Roman"/>
                <w:b w:val="0"/>
                <w:bCs w:val="0"/>
                <w:i w:val="0"/>
                <w:iCs w:val="0"/>
                <w:caps w:val="0"/>
                <w:smallCaps w:val="0"/>
                <w:noProof w:val="0"/>
                <w:color w:val="auto"/>
                <w:sz w:val="24"/>
                <w:szCs w:val="24"/>
                <w:lang w:val="en-US"/>
              </w:rPr>
              <w:t xml:space="preserve"> task checklists, role-playing scenarios, mindfulness guides, scripts, audio recordings, feedback forms (which will include Likert scale assessments to measure participant satisfaction and learning outcomes) (Likert, 1932), and self-report questionnaires. Facilitators will also use observational tools to </w:t>
            </w:r>
            <w:r w:rsidRPr="49A0EC4C" w:rsidR="2C59CC9E">
              <w:rPr>
                <w:rFonts w:ascii="Times New Roman" w:hAnsi="Times New Roman" w:eastAsia="Times New Roman" w:cs="Times New Roman"/>
                <w:b w:val="0"/>
                <w:bCs w:val="0"/>
                <w:i w:val="0"/>
                <w:iCs w:val="0"/>
                <w:caps w:val="0"/>
                <w:smallCaps w:val="0"/>
                <w:noProof w:val="0"/>
                <w:color w:val="auto"/>
                <w:sz w:val="24"/>
                <w:szCs w:val="24"/>
                <w:lang w:val="en-US"/>
              </w:rPr>
              <w:t>monitor</w:t>
            </w:r>
            <w:r w:rsidRPr="49A0EC4C" w:rsidR="2C59CC9E">
              <w:rPr>
                <w:rFonts w:ascii="Times New Roman" w:hAnsi="Times New Roman" w:eastAsia="Times New Roman" w:cs="Times New Roman"/>
                <w:b w:val="0"/>
                <w:bCs w:val="0"/>
                <w:i w:val="0"/>
                <w:iCs w:val="0"/>
                <w:caps w:val="0"/>
                <w:smallCaps w:val="0"/>
                <w:noProof w:val="0"/>
                <w:color w:val="auto"/>
                <w:sz w:val="24"/>
                <w:szCs w:val="24"/>
                <w:lang w:val="en-US"/>
              </w:rPr>
              <w:t xml:space="preserve"> participant engagement and interactions, and a debrief will be provided at the end of the intervention.</w:t>
            </w:r>
          </w:p>
          <w:p w:rsidR="173515A7" w:rsidP="49A0EC4C" w:rsidRDefault="173515A7" w14:paraId="7573F714" w14:textId="2345AC58">
            <w:pPr>
              <w:spacing w:line="480" w:lineRule="auto"/>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US"/>
              </w:rPr>
            </w:pP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Procedure</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173515A7" w:rsidP="49A0EC4C" w:rsidRDefault="173515A7" w14:paraId="07414F47" w14:textId="2EB323B4">
            <w:pPr>
              <w:spacing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 xml:space="preserve">The intervention will begin with participant recruitment through secondary schools in Carmarthen, Wales. At the first point of contact, parents/carers and adolescents will receive an information sheet outlining the goals, structure, risks, and benefits of the intervention. Inclusion criteria will include a formal diagnosis of ADHD, enrolment in secondary school, and the provision of parental and adolescent consent before the intervention begins. Adolescents with severe co-occurring mental health conditions, such as depression or anxiety, that require separate intensive treatment, or those currently undergoing conflicting therapies, will be excluded to ensure full engagement and </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minimise</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 xml:space="preserve"> external variables. After reviewing the information provided, both parents and adolescents will be asked to sign consent forms, with separate forms for adolescents to ensure voluntary participation. Participants will also be informed of their right to withdraw at any time and to have their data removed within four weeks of the intervention's conclusion. Confidentiality will be </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maintained</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 xml:space="preserve">, and adolescents will only </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participate</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 xml:space="preserve"> once consent forms are signed. </w:t>
            </w:r>
          </w:p>
          <w:p w:rsidR="173515A7" w:rsidP="49A0EC4C" w:rsidRDefault="173515A7" w14:paraId="48C6C933" w14:textId="17A19F28">
            <w:pPr>
              <w:spacing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 xml:space="preserve">If participants experience any psychological distress or need further support, contact details for the intervention supervisor will be provided, along with information about UWTSD wellbeing support services. Additionally, information about other local ADHD support services in Carmarthen will be made available to participants. </w:t>
            </w:r>
          </w:p>
          <w:p w:rsidR="173515A7" w:rsidP="49A0EC4C" w:rsidRDefault="173515A7" w14:paraId="77A2159C" w14:textId="0D0FDC86">
            <w:pPr>
              <w:spacing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 xml:space="preserve">Each week, participants will attend a 90-minute session. In the first two weeks, the focus will be on Introduction and Goal Setting, where participants will </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identify</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 xml:space="preserve"> their personal strengths and set academic and social goals, using self-assessment exercises to foster self-awareness. In weeks 3 and 4, the intervention will focus on </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Behavioural</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 xml:space="preserve"> Activation and Task Engagement, encouraging participants to engage in personally relevant tasks aimed at reducing procrastination. These tasks will be </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monitored</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 xml:space="preserve"> to ensure they align with individual preferences and are </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feasible</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 xml:space="preserve"> for each participant. </w:t>
            </w:r>
          </w:p>
          <w:p w:rsidR="173515A7" w:rsidP="49A0EC4C" w:rsidRDefault="173515A7" w14:paraId="5A694E81" w14:textId="4CFB8E71">
            <w:pPr>
              <w:spacing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 xml:space="preserve">From weeks 5 to 8, Social Skills Training will be the primary focus, where participants will engage in role-playing and peer modelling exercises to practice communication, conflict resolution, and interpreting social cues. The supervisor will </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monitor</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 xml:space="preserve"> how these skills are applied in both structured settings and real-world interactions. In weeks 9 and 10, cognitive </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behavioural</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 xml:space="preserve"> techniques, including cognitive reframing and self-talk exercises, will be introduced to help participants address negative thinking patterns. The final weeks (11-12) will focus on Mindfulness Practices, helping participants develop emotional regulation and improve attention through guided meditations and breathing exercises. </w:t>
            </w:r>
          </w:p>
          <w:p w:rsidR="173515A7" w:rsidP="49A0EC4C" w:rsidRDefault="173515A7" w14:paraId="1A28052C" w14:textId="0F0BA675">
            <w:pPr>
              <w:spacing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 xml:space="preserve">Each session will begin with a 10-minute warm-up, followed by 40 minutes of skill-building activities. A 20-minute group discussion will allow participants to share their experiences, followed by a 20-minute reflection segment with homework assignments designed to help them apply the skills learned. Sessions will conclude with a 10-minute wrap-up, </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summarising</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 xml:space="preserve"> key points and previewing the next session. </w:t>
            </w:r>
          </w:p>
          <w:p w:rsidR="173515A7" w:rsidP="49A0EC4C" w:rsidRDefault="173515A7" w14:paraId="44D8A932" w14:textId="372C34F5">
            <w:pPr>
              <w:spacing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The supervisor will conduct weekly observations to assess participant engagement, participation, and social interactions. At the end of each session, participants will complete feedback forms, which the supervisor will use to refine future sessions. The feedback questionnaire will be assessed using a</w:t>
            </w:r>
            <w:r w:rsidRPr="49A0EC4C" w:rsidR="70CB949E">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Likert scale</w:t>
            </w:r>
            <w:r w:rsidRPr="49A0EC4C" w:rsidR="248F51E1">
              <w:rPr>
                <w:rFonts w:ascii="Times New Roman" w:hAnsi="Times New Roman" w:eastAsia="Times New Roman" w:cs="Times New Roman"/>
                <w:b w:val="0"/>
                <w:bCs w:val="0"/>
                <w:i w:val="0"/>
                <w:iCs w:val="0"/>
                <w:caps w:val="0"/>
                <w:smallCaps w:val="0"/>
                <w:noProof w:val="0"/>
                <w:color w:val="auto"/>
                <w:sz w:val="24"/>
                <w:szCs w:val="24"/>
                <w:lang w:val="en-US"/>
              </w:rPr>
              <w:t>,</w:t>
            </w: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 xml:space="preserve"> to measure the participants' learning progress and overall satisfaction. A follow-up session will take place one-month post-intervention to assess the long-term impact, using self-report questionnaires and group discussions to evaluate the sustainability of the skills learned. </w:t>
            </w:r>
          </w:p>
          <w:p w:rsidR="696BF09B" w:rsidP="49A0EC4C" w:rsidRDefault="696BF09B" w14:paraId="37B557F2" w14:textId="57AC1BE2">
            <w:pPr>
              <w:spacing w:before="0" w:beforeAutospacing="off" w:after="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22BC31EA">
              <w:rPr>
                <w:rFonts w:ascii="Times New Roman" w:hAnsi="Times New Roman" w:eastAsia="Times New Roman" w:cs="Times New Roman"/>
                <w:b w:val="0"/>
                <w:bCs w:val="0"/>
                <w:i w:val="0"/>
                <w:iCs w:val="0"/>
                <w:caps w:val="0"/>
                <w:smallCaps w:val="0"/>
                <w:noProof w:val="0"/>
                <w:color w:val="auto"/>
                <w:sz w:val="24"/>
                <w:szCs w:val="24"/>
                <w:lang w:val="en-US"/>
              </w:rPr>
              <w:t>This intervention is designed to provide structured support to adolescents with ADHD, helping them overcome academic and social challenges by fostering essential skills in a supportive environment.</w:t>
            </w:r>
          </w:p>
          <w:p w:rsidR="696BF09B" w:rsidP="696BF09B" w:rsidRDefault="696BF09B" w14:paraId="43B48200" w14:textId="4F6B6411">
            <w:pPr>
              <w:spacing w:before="0" w:beforeAutospacing="off" w:after="0" w:afterAutospacing="off"/>
            </w:pPr>
            <w:r w:rsidRPr="696BF09B" w:rsidR="696BF09B">
              <w:rPr>
                <w:rFonts w:ascii="Arial" w:hAnsi="Arial" w:eastAsia="Arial" w:cs="Arial"/>
                <w:b w:val="1"/>
                <w:bCs w:val="1"/>
                <w:sz w:val="20"/>
                <w:szCs w:val="20"/>
              </w:rPr>
              <w:t xml:space="preserve"> </w:t>
            </w:r>
          </w:p>
        </w:tc>
      </w:tr>
    </w:tbl>
    <w:p w:rsidR="5AFF1941" w:rsidP="696BF09B" w:rsidRDefault="5AFF1941" w14:paraId="19CDCB75" w14:textId="506E46FD">
      <w:pPr>
        <w:spacing w:before="0" w:beforeAutospacing="off" w:after="0" w:afterAutospacing="off"/>
      </w:pPr>
      <w:r w:rsidRPr="696BF09B" w:rsidR="5AFF1941">
        <w:rPr>
          <w:rFonts w:ascii="Arial" w:hAnsi="Arial" w:eastAsia="Arial" w:cs="Arial"/>
          <w:b w:val="1"/>
          <w:bCs w:val="1"/>
          <w:noProof w:val="0"/>
          <w:sz w:val="22"/>
          <w:szCs w:val="22"/>
          <w:lang w:val="en-US"/>
        </w:rPr>
        <w:t xml:space="preserve"> </w:t>
      </w:r>
    </w:p>
    <w:p w:rsidR="5AFF1941" w:rsidP="696BF09B" w:rsidRDefault="5AFF1941" w14:paraId="124DCFFE" w14:textId="2C6D3074">
      <w:pPr>
        <w:spacing w:before="0" w:beforeAutospacing="off" w:after="0" w:afterAutospacing="off"/>
      </w:pPr>
      <w:r w:rsidRPr="49A0EC4C" w:rsidR="5AFF1941">
        <w:rPr>
          <w:rFonts w:ascii="Times New Roman" w:hAnsi="Times New Roman" w:eastAsia="Times New Roman" w:cs="Times New Roman"/>
          <w:noProof w:val="0"/>
          <w:sz w:val="12"/>
          <w:szCs w:val="12"/>
          <w:lang w:val="en-US"/>
        </w:rPr>
        <w:t xml:space="preserve"> </w:t>
      </w:r>
    </w:p>
    <w:tbl>
      <w:tblPr>
        <w:tblStyle w:val="TableGrid"/>
        <w:tblW w:w="0" w:type="auto"/>
        <w:tblLayout w:type="fixed"/>
        <w:tblLook w:val="06A0" w:firstRow="1" w:lastRow="0" w:firstColumn="1" w:lastColumn="0" w:noHBand="1" w:noVBand="1"/>
      </w:tblPr>
      <w:tblGrid>
        <w:gridCol w:w="9360"/>
      </w:tblGrid>
      <w:tr w:rsidR="49A0EC4C" w:rsidTr="49A0EC4C" w14:paraId="50F2538B">
        <w:trPr>
          <w:trHeight w:val="300"/>
        </w:trPr>
        <w:tc>
          <w:tcPr>
            <w:tcW w:w="9360" w:type="dxa"/>
            <w:tcMar/>
          </w:tcPr>
          <w:p w:rsidR="49A0EC4C" w:rsidP="49A0EC4C" w:rsidRDefault="49A0EC4C" w14:paraId="7D6886DE" w14:textId="5C8974BA">
            <w:pPr>
              <w:spacing w:before="0" w:beforeAutospacing="off" w:after="0" w:afterAutospacing="off"/>
              <w:rPr>
                <w:rFonts w:ascii="Times New Roman" w:hAnsi="Times New Roman" w:eastAsia="Times New Roman" w:cs="Times New Roman"/>
                <w:noProof w:val="0"/>
                <w:sz w:val="12"/>
                <w:szCs w:val="12"/>
                <w:lang w:val="en-US"/>
              </w:rPr>
            </w:pPr>
          </w:p>
          <w:p w:rsidR="625AF8F7" w:rsidP="49A0EC4C" w:rsidRDefault="625AF8F7" w14:paraId="6D29DD62" w14:textId="279A230A">
            <w:pPr>
              <w:spacing w:before="0" w:beforeAutospacing="off" w:after="0" w:afterAutospacing="off"/>
            </w:pPr>
            <w:r w:rsidRPr="49A0EC4C" w:rsidR="625AF8F7">
              <w:rPr>
                <w:rFonts w:ascii="Arial" w:hAnsi="Arial" w:eastAsia="Arial" w:cs="Arial"/>
                <w:b w:val="1"/>
                <w:bCs w:val="1"/>
                <w:sz w:val="20"/>
                <w:szCs w:val="20"/>
                <w:u w:val="single"/>
              </w:rPr>
              <w:t>Appendix</w:t>
            </w:r>
            <w:r w:rsidRPr="49A0EC4C" w:rsidR="625AF8F7">
              <w:rPr>
                <w:rFonts w:ascii="Arial" w:hAnsi="Arial" w:eastAsia="Arial" w:cs="Arial"/>
                <w:b w:val="1"/>
                <w:bCs w:val="1"/>
                <w:sz w:val="20"/>
                <w:szCs w:val="20"/>
              </w:rPr>
              <w:t xml:space="preserve"> (not included as part of the 2000 words but must still be completed)</w:t>
            </w:r>
          </w:p>
          <w:p w:rsidR="625AF8F7" w:rsidP="49A0EC4C" w:rsidRDefault="625AF8F7" w14:paraId="79323258" w14:textId="110E77F3">
            <w:pPr>
              <w:pStyle w:val="ListParagraph"/>
              <w:numPr>
                <w:ilvl w:val="0"/>
                <w:numId w:val="1"/>
              </w:numPr>
              <w:spacing w:before="0" w:beforeAutospacing="off" w:after="0" w:afterAutospacing="off"/>
              <w:ind w:left="426" w:right="0" w:hanging="426"/>
              <w:rPr>
                <w:rFonts w:ascii="Arial" w:hAnsi="Arial" w:eastAsia="Arial" w:cs="Arial"/>
                <w:sz w:val="20"/>
                <w:szCs w:val="20"/>
              </w:rPr>
            </w:pPr>
            <w:r w:rsidRPr="49A0EC4C" w:rsidR="625AF8F7">
              <w:rPr>
                <w:rFonts w:ascii="Arial" w:hAnsi="Arial" w:eastAsia="Arial" w:cs="Arial"/>
                <w:sz w:val="20"/>
                <w:szCs w:val="20"/>
              </w:rPr>
              <w:t>Reference list</w:t>
            </w:r>
          </w:p>
          <w:p w:rsidR="49A0EC4C" w:rsidP="49A0EC4C" w:rsidRDefault="49A0EC4C" w14:paraId="06D76A3F" w14:textId="66A7F634">
            <w:pPr>
              <w:pStyle w:val="ListParagraph"/>
              <w:spacing w:before="0" w:beforeAutospacing="off" w:after="0" w:afterAutospacing="off"/>
              <w:ind w:left="426" w:right="0" w:hanging="426"/>
              <w:rPr>
                <w:rFonts w:ascii="Arial" w:hAnsi="Arial" w:eastAsia="Arial" w:cs="Arial"/>
                <w:sz w:val="20"/>
                <w:szCs w:val="20"/>
              </w:rPr>
            </w:pPr>
          </w:p>
          <w:p w:rsidR="625AF8F7" w:rsidP="49A0EC4C" w:rsidRDefault="625AF8F7" w14:paraId="78CC4228" w14:textId="42E54F61">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Abikoff</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H. B., et al. (2004). Cognitive-behavioral therapy for ADHD in children and adolescents: An overview of the current state of treatment.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Journal of Attention Disorders, 8</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(2), 107-118</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58ABFBD4" w14:textId="7A5717CB">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American Psychiatric Association. (2013).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Diagnostic and statistical manual of mental disorders</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(5th ed.). American Psychiatric Publishing</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65CD6F66" w14:textId="02FF9BD7">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American Psychiatric Association. (2022).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Diagnostic and statistical manual of mental disorders</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(5th ed., text rev.). American Psychiatric Publishing</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7FEA1B27" w14:textId="3AE96A33">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Bandura, A. (1977).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Social learning theory.</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Prentice Hall</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2FF08B20" w14:textId="533E20DB">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Barkley, R. A. (1997).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ADHD and the nature of self-control.</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The Guilford Press</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4BE6327E" w14:textId="55E07608">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Beauchaine, T. P., &amp; Hinshaw, S. P. (2020). </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RDoC</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and psychopathology among youth: Misplaced assumptions and an agenda for future research.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Journal of Clinical Child &amp; Adolescent Psychology, 49</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(3), 322-340</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6D7A637C" w14:textId="6C009EF2">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Beck, A. T. (1976).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 xml:space="preserve">Cognitive therapy and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the emotional</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 xml:space="preserve"> disorders.</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International Universities Press</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2CA4B9C1" w14:textId="6D66BA0F">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Beck, A. T. (2011).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Cognitive therapy: Basics and beyond</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(2nd ed.). The Guilford Press</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6544E3F1" w14:textId="19387345">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Braun, V., &amp; Clarke, V. (2006). Using thematic analysis in psychology.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Qualitative Research in Psychology</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3(2), 77-101. </w:t>
            </w:r>
          </w:p>
          <w:p w:rsidR="625AF8F7" w:rsidP="49A0EC4C" w:rsidRDefault="625AF8F7" w14:paraId="123665F4" w14:textId="3E3FD354">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Braun, V., &amp; Clarke, V. (2019). Reflecting on reflexive thematic analysis.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 xml:space="preserve">Qualitative research in sport,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exercise</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 xml:space="preserve"> and health</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11</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(4), 589-597. </w:t>
            </w:r>
          </w:p>
          <w:p w:rsidR="625AF8F7" w:rsidP="49A0EC4C" w:rsidRDefault="625AF8F7" w14:paraId="5C604578" w14:textId="77EEF128">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Cooper, J. O., Heron, T. E., &amp; Heward, W. L. (2020).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Applied behavior analysis</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(3rd ed.). Hoboken, NJ: Pearson. </w:t>
            </w:r>
          </w:p>
          <w:p w:rsidR="625AF8F7" w:rsidP="49A0EC4C" w:rsidRDefault="625AF8F7" w14:paraId="4124FE55" w14:textId="61564E31">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DuPaul</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G. J., Evans, S. W., Mautone, J. A., Owens, J. S., &amp; Power, T. J. (2020). Future directions for psychosocial interventions for children and adolescents with ADHD.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Journal of Clinical Child &amp; Adolescent Psychology, 49</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(1), 134-145</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2ECAF20E" w14:textId="3BF931A0">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Elzohairy</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N. W., </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Elzlbany</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G. A. M., Khamis, B. I., El-</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Monshed</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A. H., &amp; Atta, M. H. R. (2024). Mindfulness-based training </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effect on</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attention, impulsivity, and emotional regulation among children with ADHD: The role of family engagement in randomized controlled trials.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Archives of Psychiatric Nursing, 53</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204-214</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6835767A" w14:textId="5A6EC71D">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Engel, R. S. (1977). Bandura's social learning theory and its application to adolescents.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Journal of Abnormal Child Psychology, 5</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(4), 287-300</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201CA13A" w14:textId="68D29227">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Friesen, K., &amp; Markowsky, A. (2021). The diagnosis and management of anxiety in adolescents with comorbid ADHD.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The Journal for Nurse Practitioners, 17</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(1), 65-69</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052FF24D" w14:textId="449DE477">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Groves, N. B., Wells, E. L., Soto, E. F., Marsh, C. L., </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Jaisle</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E. M., Harvey, T. K., &amp; Kofler, M. J. (2022). Executive functioning and emotion regulation in children with and without ADHD.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Research on child and adolescent psychopathology</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1-15. </w:t>
            </w:r>
          </w:p>
          <w:p w:rsidR="625AF8F7" w:rsidP="49A0EC4C" w:rsidRDefault="625AF8F7" w14:paraId="4597F4B9" w14:textId="05CC47A5">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Hagner, M. (2024).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The relationship between impulsivity, avoidance, and overly positive maladaptive thinking in adults with ADHD</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0C754D52" w14:textId="41287773">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Hinshaw, S. P., et al. (2014). Social skills training for adolescents with ADHD.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Journal of Clinical Child and Adolescent Psychology, 43</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(2), 223-235</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3ABD6FC8" w14:textId="63088FD1">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Jenness, J. L., </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DeLonga</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K., Lewandowski, R. E., Spiro, C., Crowe, K., Martell, C. R., ... &amp; McCauley, E. (2023). Behavioral activation as a principle-based treatment: Developments from a multi-site collaboration to advance adolescent depression treatment.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Evidence-Based Practice in Child and Adolescent Mental Health, 8</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(1), 55-72</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00D9E033" w14:textId="76A12635">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Likert, R. (1932). A technique for the measurement of attitudes.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Archives of Psychology</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w:t>
            </w:r>
          </w:p>
          <w:p w:rsidR="625AF8F7" w:rsidP="49A0EC4C" w:rsidRDefault="625AF8F7" w14:paraId="75077331" w14:textId="33B340B0">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López-Pinar, C., Martínez-Sanchís, S., Carbonell-Vayà, E., Martínez-Raga, J., &amp; Retz, W. (2024). Formulation-based cognitive behavioral therapy compared to an active control and a waitlist in adult inmates with ADHD: Study protocol for a randomized controlled trial.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Trials, 25</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(1), 594</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24D313FE" w14:textId="118AFE99">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Moradi Siah </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Afshadi</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M., Amiri, S., &amp; Talebi, H. (2024). Examining the structural equation modeling between intrinsic motivation, emotion regulation, and ADHD: The mediating role of problem-solving, time management, and behavioral inhibition.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Current Psychology, 43</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(1), 885-899</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046F5D4C" w14:textId="67F66B13">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Mowlem, F. D., et al. (2021). Self-regulation interventions for ADHD: An overview of best practices and efficacy.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Journal of Attention Disorders, 25</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(4), 459-470</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412CE78D" w14:textId="01DEDC4C">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Pope, A., et al. (2021). Strength-based interventions in ADHD: Enhancing resilience and self-esteem.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Psychology in the Schools, 58</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(4), 518-533</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134BB828" w14:textId="785BB543">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Rapport, M. D., Eckrich, S. J., Calub, C., &amp; Friedman, L. M. (2020). Executive function training for children with attention-deficit/hyperactivity disorder.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The clinical guide to assessment and treatment of childhood learning and attention problems</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171-196</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1633BD98" w14:textId="0B8733CF">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Reeves, A., et al. (2020). The effectiveness of behavioural activation in children and adolescents with ADHD.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Clinical Child and Family Psychology Review, 23</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(2), 142-158</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6284BA23" w14:textId="0D8668C7">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Sadr-Salek, S., Costa, A. P., &amp; Steffgen, G. (2023). Psychological treatments for hyperactivity and impulsivity in children with ADHD: A narrative review.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Children, 10</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(10), 1613</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5DF34DA2" w14:textId="51D8C8CA">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Safren</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S. A., et al. (2005). Cognitive-behavioral therapy for ADHD in children and adolescents.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Journal of the American Academy of Child &amp; Adolescent Psychiatry, 44</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(5), 505-512</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5C53F764" w14:textId="53BED6BD">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Santos, B., Pinho, L., Nogueira, M. J., Pires, R., Sequeira, C., &amp; Montesó-Curto, P. (2024. Cognitive Restructuring during Depressive Symptoms: A Scoping Review. In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Healthcare</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(Vol. 12, No. 13, p. 1292). MDPI</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7FC50E63" w14:textId="7459D859">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Seligman, M. E. P. (2019).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The hope circuit: A psychologist's journey from helplessness to optimism.</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PublicAffairs</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2E308D57" w14:textId="1766B567">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Seligman, M. E. P., et al. (2005). Positive psychology: An introduction.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American Psychologist, 60</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(5), 410-421</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26EE164B" w14:textId="35774B9F">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Sher, Z., Ali, A., Kaleem, M. B., &amp; Ahmed, H. (2024). The effect of mindfulness-based interventions on reducing symptoms of ADHD in children.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The Research of Medical Science Review, 2</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(3), 428-437</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344B42DF" w14:textId="03AFD8AC">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Sprich</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S. E., &amp; Burbridge, J. A. (2020). Cognitive-behavioral therapy for adolescents with ADHD. In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 xml:space="preserve">ADHD in adolescents: Development,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assessment</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 xml:space="preserve"> and treatment</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(pp. 350-368)</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3CCF3490" w14:textId="545A7F48">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Thase</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M. E., Khazanov, G., &amp; Wright, J. H. (2023). Cognitive and behavioral therapies. In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Tasman’s Psychiatry</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(pp. 1-38). Springer International Publishing</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38B6822D" w14:textId="1D7D7BFF">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Treadway, M. T., &amp; Zald, D. H. (2013). The neuropsychology of motivation: A review of the behavioural and neurobiological bases of motivated behaviour in ADHD.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Frontiers in Psychology, 4</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(3), 1056-1065</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1D7EA380" w14:textId="3125D989">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Zelaya, A. M. (2020). A review of common treatments and their effectiveness to reduce juvenile recidivism.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The Chicago School of Professional Psychology</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58F2DB3A" w14:textId="6983C8EC">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Zimmer-</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Gembeck</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M. J., &amp; Mortimer, C. (2020). The role of self-regulation in the management of ADHD.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Journal of Attention Disorders, 24</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(6), 801-810</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625AF8F7" w:rsidP="49A0EC4C" w:rsidRDefault="625AF8F7" w14:paraId="028A85CC" w14:textId="4FC02AE1">
            <w:pPr>
              <w:spacing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 xml:space="preserve">Zylowska, L., et al. (2008). Mindfulness meditation training in adults and adolescents with ADHD. </w:t>
            </w:r>
            <w:r w:rsidRPr="49A0EC4C" w:rsidR="625AF8F7">
              <w:rPr>
                <w:rFonts w:ascii="Times New Roman" w:hAnsi="Times New Roman" w:eastAsia="Times New Roman" w:cs="Times New Roman"/>
                <w:b w:val="0"/>
                <w:bCs w:val="0"/>
                <w:i w:val="1"/>
                <w:iCs w:val="1"/>
                <w:caps w:val="0"/>
                <w:smallCaps w:val="0"/>
                <w:noProof w:val="0"/>
                <w:color w:val="auto"/>
                <w:sz w:val="24"/>
                <w:szCs w:val="24"/>
                <w:lang w:val="en-US"/>
              </w:rPr>
              <w:t>Journal of Attention Disorders, 11</w:t>
            </w:r>
            <w:r w:rsidRPr="49A0EC4C" w:rsidR="625AF8F7">
              <w:rPr>
                <w:rFonts w:ascii="Times New Roman" w:hAnsi="Times New Roman" w:eastAsia="Times New Roman" w:cs="Times New Roman"/>
                <w:b w:val="0"/>
                <w:bCs w:val="0"/>
                <w:i w:val="0"/>
                <w:iCs w:val="0"/>
                <w:caps w:val="0"/>
                <w:smallCaps w:val="0"/>
                <w:noProof w:val="0"/>
                <w:color w:val="auto"/>
                <w:sz w:val="24"/>
                <w:szCs w:val="24"/>
                <w:lang w:val="en-US"/>
              </w:rPr>
              <w:t>(6), 737-746.</w:t>
            </w:r>
          </w:p>
          <w:p w:rsidR="49A0EC4C" w:rsidP="49A0EC4C" w:rsidRDefault="49A0EC4C" w14:paraId="0A13BD2E" w14:textId="5F1E2D97">
            <w:pPr>
              <w:pStyle w:val="Normal"/>
            </w:pPr>
          </w:p>
        </w:tc>
      </w:tr>
    </w:tbl>
    <w:p w:rsidR="055229FB" w:rsidRDefault="055229FB" w14:paraId="493C10CD" w14:textId="77761A9A"/>
    <w:tbl>
      <w:tblPr>
        <w:tblStyle w:val="TableGrid"/>
        <w:tblW w:w="0" w:type="auto"/>
        <w:tblLayout w:type="fixed"/>
        <w:tblLook w:val="06A0" w:firstRow="1" w:lastRow="0" w:firstColumn="1" w:lastColumn="0" w:noHBand="1" w:noVBand="1"/>
      </w:tblPr>
      <w:tblGrid>
        <w:gridCol w:w="9360"/>
      </w:tblGrid>
      <w:tr w:rsidR="055229FB" w:rsidTr="055229FB" w14:paraId="73766206">
        <w:trPr>
          <w:trHeight w:val="300"/>
        </w:trPr>
        <w:tc>
          <w:tcPr>
            <w:tcW w:w="9360" w:type="dxa"/>
            <w:tcMar/>
          </w:tcPr>
          <w:p w:rsidR="1DC42E8D" w:rsidP="055229FB" w:rsidRDefault="1DC42E8D" w14:paraId="015EB767" w14:textId="6C4579DD">
            <w:pPr>
              <w:pStyle w:val="ListParagraph"/>
              <w:numPr>
                <w:ilvl w:val="0"/>
                <w:numId w:val="1"/>
              </w:numPr>
              <w:spacing w:before="0" w:beforeAutospacing="off" w:after="0" w:afterAutospacing="off"/>
              <w:ind w:left="426" w:right="0" w:hanging="426"/>
              <w:rPr>
                <w:rFonts w:ascii="Arial" w:hAnsi="Arial" w:eastAsia="Arial" w:cs="Arial"/>
                <w:sz w:val="20"/>
                <w:szCs w:val="20"/>
              </w:rPr>
            </w:pPr>
            <w:r w:rsidRPr="055229FB" w:rsidR="1DC42E8D">
              <w:rPr>
                <w:rFonts w:ascii="Arial" w:hAnsi="Arial" w:eastAsia="Arial" w:cs="Arial"/>
                <w:sz w:val="20"/>
                <w:szCs w:val="20"/>
              </w:rPr>
              <w:t xml:space="preserve">Attach any materials to the end of this proposal as an appendix (questionnaires/interview schedules, etc)  </w:t>
            </w:r>
          </w:p>
          <w:p w:rsidR="055229FB" w:rsidP="055229FB" w:rsidRDefault="055229FB" w14:paraId="063F6245" w14:textId="0D8D9508">
            <w:pPr>
              <w:pStyle w:val="Normal"/>
              <w:rPr>
                <w:rFonts w:ascii="Calibri" w:hAnsi="Calibri" w:eastAsia="Calibri" w:cs="Calibri"/>
                <w:noProof w:val="0"/>
                <w:sz w:val="24"/>
                <w:szCs w:val="24"/>
                <w:lang w:val="en-US"/>
              </w:rPr>
            </w:pPr>
          </w:p>
          <w:p w:rsidR="74FB601E" w:rsidP="055229FB" w:rsidRDefault="74FB601E" w14:paraId="2C612BCC" w14:textId="3CB77342">
            <w:pPr>
              <w:pStyle w:val="Normal"/>
              <w:rPr>
                <w:rFonts w:ascii="Calibri" w:hAnsi="Calibri" w:eastAsia="Calibri" w:cs="Calibri"/>
                <w:noProof w:val="0"/>
                <w:sz w:val="24"/>
                <w:szCs w:val="24"/>
                <w:lang w:val="en-US"/>
              </w:rPr>
            </w:pPr>
            <w:r w:rsidRPr="055229FB" w:rsidR="74FB601E">
              <w:rPr>
                <w:rFonts w:ascii="Calibri" w:hAnsi="Calibri" w:eastAsia="Calibri" w:cs="Calibri"/>
                <w:noProof w:val="0"/>
                <w:sz w:val="24"/>
                <w:szCs w:val="24"/>
                <w:lang w:val="en-US"/>
              </w:rPr>
              <w:t>Appendices</w:t>
            </w:r>
          </w:p>
          <w:p w:rsidR="055229FB" w:rsidP="055229FB" w:rsidRDefault="055229FB" w14:paraId="207B652D" w14:textId="1F9A9F27">
            <w:pPr>
              <w:pStyle w:val="Normal"/>
              <w:rPr>
                <w:rFonts w:ascii="Calibri" w:hAnsi="Calibri" w:eastAsia="Calibri" w:cs="Calibri"/>
                <w:noProof w:val="0"/>
                <w:sz w:val="24"/>
                <w:szCs w:val="24"/>
                <w:lang w:val="en-US"/>
              </w:rPr>
            </w:pPr>
          </w:p>
          <w:p w:rsidR="74FB601E" w:rsidP="055229FB" w:rsidRDefault="74FB601E" w14:paraId="204FE8CB" w14:textId="1B070AA8">
            <w:pPr>
              <w:pStyle w:val="Normal"/>
              <w:rPr>
                <w:rFonts w:ascii="Calibri" w:hAnsi="Calibri" w:eastAsia="Calibri" w:cs="Calibri"/>
                <w:noProof w:val="0"/>
                <w:sz w:val="24"/>
                <w:szCs w:val="24"/>
                <w:lang w:val="en-US"/>
              </w:rPr>
            </w:pPr>
            <w:r w:rsidRPr="055229FB" w:rsidR="74FB601E">
              <w:rPr>
                <w:rFonts w:ascii="Calibri" w:hAnsi="Calibri" w:eastAsia="Calibri" w:cs="Calibri"/>
                <w:noProof w:val="0"/>
                <w:sz w:val="24"/>
                <w:szCs w:val="24"/>
                <w:lang w:val="en-US"/>
              </w:rPr>
              <w:t xml:space="preserve">Thematic </w:t>
            </w:r>
            <w:r w:rsidRPr="055229FB" w:rsidR="7A2A1228">
              <w:rPr>
                <w:rFonts w:ascii="Calibri" w:hAnsi="Calibri" w:eastAsia="Calibri" w:cs="Calibri"/>
                <w:noProof w:val="0"/>
                <w:sz w:val="24"/>
                <w:szCs w:val="24"/>
                <w:lang w:val="en-US"/>
              </w:rPr>
              <w:t>a</w:t>
            </w:r>
            <w:r w:rsidRPr="055229FB" w:rsidR="74FB601E">
              <w:rPr>
                <w:rFonts w:ascii="Calibri" w:hAnsi="Calibri" w:eastAsia="Calibri" w:cs="Calibri"/>
                <w:noProof w:val="0"/>
                <w:sz w:val="24"/>
                <w:szCs w:val="24"/>
                <w:lang w:val="en-US"/>
              </w:rPr>
              <w:t xml:space="preserve">nalysis </w:t>
            </w:r>
            <w:bookmarkStart w:name="_Int_a19ncdKZ" w:id="1823859866"/>
            <w:r w:rsidRPr="055229FB" w:rsidR="25F9F8CF">
              <w:rPr>
                <w:rFonts w:ascii="Calibri" w:hAnsi="Calibri" w:eastAsia="Calibri" w:cs="Calibri"/>
                <w:noProof w:val="0"/>
                <w:sz w:val="24"/>
                <w:szCs w:val="24"/>
                <w:lang w:val="en-US"/>
              </w:rPr>
              <w:t>t</w:t>
            </w:r>
            <w:r w:rsidRPr="055229FB" w:rsidR="74FB601E">
              <w:rPr>
                <w:rFonts w:ascii="Calibri" w:hAnsi="Calibri" w:eastAsia="Calibri" w:cs="Calibri"/>
                <w:noProof w:val="0"/>
                <w:sz w:val="24"/>
                <w:szCs w:val="24"/>
                <w:lang w:val="en-US"/>
              </w:rPr>
              <w:t>ranscripts that</w:t>
            </w:r>
            <w:bookmarkEnd w:id="1823859866"/>
            <w:r w:rsidRPr="055229FB" w:rsidR="74FB601E">
              <w:rPr>
                <w:rFonts w:ascii="Calibri" w:hAnsi="Calibri" w:eastAsia="Calibri" w:cs="Calibri"/>
                <w:noProof w:val="0"/>
                <w:sz w:val="24"/>
                <w:szCs w:val="24"/>
                <w:lang w:val="en-US"/>
              </w:rPr>
              <w:t xml:space="preserve"> were </w:t>
            </w:r>
            <w:r w:rsidRPr="055229FB" w:rsidR="74FB601E">
              <w:rPr>
                <w:rFonts w:ascii="Calibri" w:hAnsi="Calibri" w:eastAsia="Calibri" w:cs="Calibri"/>
                <w:noProof w:val="0"/>
                <w:sz w:val="24"/>
                <w:szCs w:val="24"/>
                <w:lang w:val="en-US"/>
              </w:rPr>
              <w:t>utilised</w:t>
            </w:r>
            <w:r w:rsidRPr="055229FB" w:rsidR="74FB601E">
              <w:rPr>
                <w:rFonts w:ascii="Calibri" w:hAnsi="Calibri" w:eastAsia="Calibri" w:cs="Calibri"/>
                <w:noProof w:val="0"/>
                <w:sz w:val="24"/>
                <w:szCs w:val="24"/>
                <w:lang w:val="en-US"/>
              </w:rPr>
              <w:t xml:space="preserve"> to </w:t>
            </w:r>
            <w:r w:rsidRPr="055229FB" w:rsidR="74FB601E">
              <w:rPr>
                <w:rFonts w:ascii="Calibri" w:hAnsi="Calibri" w:eastAsia="Calibri" w:cs="Calibri"/>
                <w:noProof w:val="0"/>
                <w:sz w:val="24"/>
                <w:szCs w:val="24"/>
                <w:lang w:val="en-US"/>
              </w:rPr>
              <w:t>determine</w:t>
            </w:r>
            <w:r w:rsidRPr="055229FB" w:rsidR="74FB601E">
              <w:rPr>
                <w:rFonts w:ascii="Calibri" w:hAnsi="Calibri" w:eastAsia="Calibri" w:cs="Calibri"/>
                <w:noProof w:val="0"/>
                <w:sz w:val="24"/>
                <w:szCs w:val="24"/>
                <w:lang w:val="en-US"/>
              </w:rPr>
              <w:t xml:space="preserve"> the superordinate and subordinate themes.</w:t>
            </w:r>
          </w:p>
          <w:p w:rsidR="055229FB" w:rsidP="055229FB" w:rsidRDefault="055229FB" w14:paraId="427190B6" w14:textId="60699A0A">
            <w:pPr>
              <w:pStyle w:val="Normal"/>
              <w:rPr>
                <w:rFonts w:ascii="Calibri" w:hAnsi="Calibri" w:eastAsia="Calibri" w:cs="Calibri"/>
                <w:noProof w:val="0"/>
                <w:sz w:val="24"/>
                <w:szCs w:val="24"/>
                <w:lang w:val="en-US"/>
              </w:rPr>
            </w:pPr>
          </w:p>
          <w:p w:rsidR="055229FB" w:rsidP="055229FB" w:rsidRDefault="055229FB" w14:paraId="64B69FAE" w14:textId="6948F0EA">
            <w:pPr>
              <w:pStyle w:val="Normal"/>
              <w:spacing w:before="0" w:beforeAutospacing="off" w:after="0" w:afterAutospacing="off"/>
            </w:pPr>
          </w:p>
          <w:p w:rsidR="74FB601E" w:rsidP="055229FB" w:rsidRDefault="74FB601E" w14:paraId="7CB8DFDB" w14:textId="234FBDCC">
            <w:pPr>
              <w:pStyle w:val="Normal"/>
              <w:spacing w:before="0" w:beforeAutospacing="off" w:after="0" w:afterAutospacing="off"/>
            </w:pPr>
            <w:r w:rsidR="74FB601E">
              <w:drawing>
                <wp:inline wp14:editId="08D79D74" wp14:anchorId="3E9F8740">
                  <wp:extent cx="5800725" cy="2381250"/>
                  <wp:effectExtent l="0" t="0" r="0" b="0"/>
                  <wp:docPr id="675223529" name="" title=""/>
                  <wp:cNvGraphicFramePr>
                    <a:graphicFrameLocks noChangeAspect="1"/>
                  </wp:cNvGraphicFramePr>
                  <a:graphic>
                    <a:graphicData uri="http://schemas.openxmlformats.org/drawingml/2006/picture">
                      <pic:pic>
                        <pic:nvPicPr>
                          <pic:cNvPr id="0" name=""/>
                          <pic:cNvPicPr/>
                        </pic:nvPicPr>
                        <pic:blipFill>
                          <a:blip r:embed="R1e0c80ee3d164b81">
                            <a:extLst>
                              <a:ext xmlns:a="http://schemas.openxmlformats.org/drawingml/2006/main" uri="{28A0092B-C50C-407E-A947-70E740481C1C}">
                                <a14:useLocalDpi val="0"/>
                              </a:ext>
                            </a:extLst>
                          </a:blip>
                          <a:stretch>
                            <a:fillRect/>
                          </a:stretch>
                        </pic:blipFill>
                        <pic:spPr>
                          <a:xfrm>
                            <a:off x="0" y="0"/>
                            <a:ext cx="5800725" cy="2381250"/>
                          </a:xfrm>
                          <a:prstGeom prst="rect">
                            <a:avLst/>
                          </a:prstGeom>
                        </pic:spPr>
                      </pic:pic>
                    </a:graphicData>
                  </a:graphic>
                </wp:inline>
              </w:drawing>
            </w:r>
          </w:p>
          <w:p w:rsidR="74FB601E" w:rsidP="055229FB" w:rsidRDefault="74FB601E" w14:paraId="34EBABD4" w14:textId="54B42AFE">
            <w:pPr>
              <w:spacing w:before="0" w:beforeAutospacing="off" w:after="0" w:afterAutospacing="off"/>
            </w:pPr>
            <w:r w:rsidRPr="055229FB" w:rsidR="74FB601E">
              <w:rPr>
                <w:rFonts w:ascii="Arial" w:hAnsi="Arial" w:eastAsia="Arial" w:cs="Arial"/>
                <w:sz w:val="20"/>
                <w:szCs w:val="20"/>
              </w:rPr>
              <w:t xml:space="preserve"> </w:t>
            </w:r>
          </w:p>
          <w:p w:rsidR="74FB601E" w:rsidP="055229FB" w:rsidRDefault="74FB601E" w14:paraId="1CF00628" w14:textId="68921A2E">
            <w:pPr>
              <w:pStyle w:val="Normal"/>
              <w:spacing w:before="0" w:beforeAutospacing="off" w:after="0" w:afterAutospacing="off"/>
            </w:pPr>
            <w:r w:rsidR="74FB601E">
              <w:drawing>
                <wp:inline wp14:editId="3508E2D2" wp14:anchorId="6565BA47">
                  <wp:extent cx="5800725" cy="2352675"/>
                  <wp:effectExtent l="0" t="0" r="0" b="0"/>
                  <wp:docPr id="1022905352" name="" title=""/>
                  <wp:cNvGraphicFramePr>
                    <a:graphicFrameLocks noChangeAspect="1"/>
                  </wp:cNvGraphicFramePr>
                  <a:graphic>
                    <a:graphicData uri="http://schemas.openxmlformats.org/drawingml/2006/picture">
                      <pic:pic>
                        <pic:nvPicPr>
                          <pic:cNvPr id="0" name=""/>
                          <pic:cNvPicPr/>
                        </pic:nvPicPr>
                        <pic:blipFill>
                          <a:blip r:embed="R488cd062f4a2418f">
                            <a:extLst>
                              <a:ext xmlns:a="http://schemas.openxmlformats.org/drawingml/2006/main" uri="{28A0092B-C50C-407E-A947-70E740481C1C}">
                                <a14:useLocalDpi val="0"/>
                              </a:ext>
                            </a:extLst>
                          </a:blip>
                          <a:stretch>
                            <a:fillRect/>
                          </a:stretch>
                        </pic:blipFill>
                        <pic:spPr>
                          <a:xfrm>
                            <a:off x="0" y="0"/>
                            <a:ext cx="5800725" cy="2352675"/>
                          </a:xfrm>
                          <a:prstGeom prst="rect">
                            <a:avLst/>
                          </a:prstGeom>
                        </pic:spPr>
                      </pic:pic>
                    </a:graphicData>
                  </a:graphic>
                </wp:inline>
              </w:drawing>
            </w:r>
          </w:p>
          <w:p w:rsidR="055229FB" w:rsidP="055229FB" w:rsidRDefault="055229FB" w14:paraId="2A519E4F" w14:textId="4F1793FD">
            <w:pPr>
              <w:pStyle w:val="Normal"/>
              <w:spacing w:before="0" w:beforeAutospacing="off" w:after="0" w:afterAutospacing="off"/>
            </w:pPr>
          </w:p>
          <w:p w:rsidR="74FB601E" w:rsidP="055229FB" w:rsidRDefault="74FB601E" w14:paraId="192013E4" w14:textId="284F145F">
            <w:pPr>
              <w:pStyle w:val="Normal"/>
              <w:spacing w:before="0" w:beforeAutospacing="off" w:after="0" w:afterAutospacing="off"/>
            </w:pPr>
            <w:r w:rsidR="74FB601E">
              <w:drawing>
                <wp:inline wp14:editId="1C9E1F08" wp14:anchorId="6F3E2918">
                  <wp:extent cx="5800725" cy="1981200"/>
                  <wp:effectExtent l="0" t="0" r="0" b="0"/>
                  <wp:docPr id="139557435" name="" title=""/>
                  <wp:cNvGraphicFramePr>
                    <a:graphicFrameLocks noChangeAspect="1"/>
                  </wp:cNvGraphicFramePr>
                  <a:graphic>
                    <a:graphicData uri="http://schemas.openxmlformats.org/drawingml/2006/picture">
                      <pic:pic>
                        <pic:nvPicPr>
                          <pic:cNvPr id="0" name=""/>
                          <pic:cNvPicPr/>
                        </pic:nvPicPr>
                        <pic:blipFill>
                          <a:blip r:embed="Rfd28ba5b8fd346cf">
                            <a:extLst>
                              <a:ext xmlns:a="http://schemas.openxmlformats.org/drawingml/2006/main" uri="{28A0092B-C50C-407E-A947-70E740481C1C}">
                                <a14:useLocalDpi val="0"/>
                              </a:ext>
                            </a:extLst>
                          </a:blip>
                          <a:stretch>
                            <a:fillRect/>
                          </a:stretch>
                        </pic:blipFill>
                        <pic:spPr>
                          <a:xfrm>
                            <a:off x="0" y="0"/>
                            <a:ext cx="5800725" cy="1981200"/>
                          </a:xfrm>
                          <a:prstGeom prst="rect">
                            <a:avLst/>
                          </a:prstGeom>
                        </pic:spPr>
                      </pic:pic>
                    </a:graphicData>
                  </a:graphic>
                </wp:inline>
              </w:drawing>
            </w:r>
          </w:p>
          <w:p w:rsidR="055229FB" w:rsidP="055229FB" w:rsidRDefault="055229FB" w14:paraId="69E0B56B" w14:textId="46D5CC52">
            <w:pPr>
              <w:pStyle w:val="Normal"/>
              <w:spacing w:before="0" w:beforeAutospacing="off" w:after="0" w:afterAutospacing="off"/>
            </w:pPr>
          </w:p>
          <w:p w:rsidR="74FB601E" w:rsidP="055229FB" w:rsidRDefault="74FB601E" w14:paraId="529F10C0" w14:textId="4FF125D5">
            <w:pPr>
              <w:pStyle w:val="Normal"/>
              <w:spacing w:before="0" w:beforeAutospacing="off" w:after="0" w:afterAutospacing="off"/>
            </w:pPr>
            <w:r w:rsidR="74FB601E">
              <w:drawing>
                <wp:inline wp14:editId="13354C5B" wp14:anchorId="3DD39781">
                  <wp:extent cx="5800725" cy="971550"/>
                  <wp:effectExtent l="0" t="0" r="0" b="0"/>
                  <wp:docPr id="1263709875" name="" title=""/>
                  <wp:cNvGraphicFramePr>
                    <a:graphicFrameLocks noChangeAspect="1"/>
                  </wp:cNvGraphicFramePr>
                  <a:graphic>
                    <a:graphicData uri="http://schemas.openxmlformats.org/drawingml/2006/picture">
                      <pic:pic>
                        <pic:nvPicPr>
                          <pic:cNvPr id="0" name=""/>
                          <pic:cNvPicPr/>
                        </pic:nvPicPr>
                        <pic:blipFill>
                          <a:blip r:embed="R9474e3cd72e84d15">
                            <a:extLst>
                              <a:ext xmlns:a="http://schemas.openxmlformats.org/drawingml/2006/main" uri="{28A0092B-C50C-407E-A947-70E740481C1C}">
                                <a14:useLocalDpi val="0"/>
                              </a:ext>
                            </a:extLst>
                          </a:blip>
                          <a:stretch>
                            <a:fillRect/>
                          </a:stretch>
                        </pic:blipFill>
                        <pic:spPr>
                          <a:xfrm>
                            <a:off x="0" y="0"/>
                            <a:ext cx="5800725" cy="971550"/>
                          </a:xfrm>
                          <a:prstGeom prst="rect">
                            <a:avLst/>
                          </a:prstGeom>
                        </pic:spPr>
                      </pic:pic>
                    </a:graphicData>
                  </a:graphic>
                </wp:inline>
              </w:drawing>
            </w:r>
          </w:p>
          <w:p w:rsidR="74FB601E" w:rsidP="055229FB" w:rsidRDefault="74FB601E" w14:paraId="0C99897E" w14:textId="537648A9">
            <w:pPr>
              <w:pStyle w:val="Normal"/>
              <w:spacing w:before="0" w:beforeAutospacing="off" w:after="0" w:afterAutospacing="off"/>
            </w:pPr>
            <w:r w:rsidR="74FB601E">
              <w:drawing>
                <wp:inline wp14:editId="590AA283" wp14:anchorId="09B5E14B">
                  <wp:extent cx="5800725" cy="2181225"/>
                  <wp:effectExtent l="0" t="0" r="0" b="0"/>
                  <wp:docPr id="183091782" name="" title=""/>
                  <wp:cNvGraphicFramePr>
                    <a:graphicFrameLocks noChangeAspect="1"/>
                  </wp:cNvGraphicFramePr>
                  <a:graphic>
                    <a:graphicData uri="http://schemas.openxmlformats.org/drawingml/2006/picture">
                      <pic:pic>
                        <pic:nvPicPr>
                          <pic:cNvPr id="0" name=""/>
                          <pic:cNvPicPr/>
                        </pic:nvPicPr>
                        <pic:blipFill>
                          <a:blip r:embed="Rc3b99f4e5c584258">
                            <a:extLst>
                              <a:ext xmlns:a="http://schemas.openxmlformats.org/drawingml/2006/main" uri="{28A0092B-C50C-407E-A947-70E740481C1C}">
                                <a14:useLocalDpi val="0"/>
                              </a:ext>
                            </a:extLst>
                          </a:blip>
                          <a:stretch>
                            <a:fillRect/>
                          </a:stretch>
                        </pic:blipFill>
                        <pic:spPr>
                          <a:xfrm>
                            <a:off x="0" y="0"/>
                            <a:ext cx="5800725" cy="2181225"/>
                          </a:xfrm>
                          <a:prstGeom prst="rect">
                            <a:avLst/>
                          </a:prstGeom>
                        </pic:spPr>
                      </pic:pic>
                    </a:graphicData>
                  </a:graphic>
                </wp:inline>
              </w:drawing>
            </w:r>
          </w:p>
          <w:p w:rsidR="055229FB" w:rsidP="055229FB" w:rsidRDefault="055229FB" w14:paraId="34AFECDA" w14:textId="3F78EC67">
            <w:pPr>
              <w:pStyle w:val="Normal"/>
              <w:spacing w:before="0" w:beforeAutospacing="off" w:after="0" w:afterAutospacing="off"/>
            </w:pPr>
          </w:p>
          <w:p w:rsidR="74FB601E" w:rsidP="055229FB" w:rsidRDefault="74FB601E" w14:paraId="08E5F5A2" w14:textId="065AA26C">
            <w:pPr>
              <w:pStyle w:val="Normal"/>
              <w:spacing w:before="0" w:beforeAutospacing="off" w:after="0" w:afterAutospacing="off"/>
            </w:pPr>
            <w:r w:rsidR="74FB601E">
              <w:drawing>
                <wp:inline wp14:editId="67AA6D26" wp14:anchorId="62C85D2F">
                  <wp:extent cx="5800725" cy="2085975"/>
                  <wp:effectExtent l="0" t="0" r="0" b="0"/>
                  <wp:docPr id="172641835" name="" title=""/>
                  <wp:cNvGraphicFramePr>
                    <a:graphicFrameLocks noChangeAspect="1"/>
                  </wp:cNvGraphicFramePr>
                  <a:graphic>
                    <a:graphicData uri="http://schemas.openxmlformats.org/drawingml/2006/picture">
                      <pic:pic>
                        <pic:nvPicPr>
                          <pic:cNvPr id="0" name=""/>
                          <pic:cNvPicPr/>
                        </pic:nvPicPr>
                        <pic:blipFill>
                          <a:blip r:embed="R1f72a0065b2d488a">
                            <a:extLst>
                              <a:ext xmlns:a="http://schemas.openxmlformats.org/drawingml/2006/main" uri="{28A0092B-C50C-407E-A947-70E740481C1C}">
                                <a14:useLocalDpi val="0"/>
                              </a:ext>
                            </a:extLst>
                          </a:blip>
                          <a:stretch>
                            <a:fillRect/>
                          </a:stretch>
                        </pic:blipFill>
                        <pic:spPr>
                          <a:xfrm>
                            <a:off x="0" y="0"/>
                            <a:ext cx="5800725" cy="2085975"/>
                          </a:xfrm>
                          <a:prstGeom prst="rect">
                            <a:avLst/>
                          </a:prstGeom>
                        </pic:spPr>
                      </pic:pic>
                    </a:graphicData>
                  </a:graphic>
                </wp:inline>
              </w:drawing>
            </w:r>
          </w:p>
          <w:p w:rsidR="74FB601E" w:rsidP="055229FB" w:rsidRDefault="74FB601E" w14:paraId="5F3E289A" w14:textId="5505C7D6">
            <w:pPr>
              <w:pStyle w:val="Normal"/>
              <w:spacing w:before="0" w:beforeAutospacing="off" w:after="0" w:afterAutospacing="off"/>
            </w:pPr>
            <w:r w:rsidR="74FB601E">
              <w:drawing>
                <wp:inline wp14:editId="23C2CA4D" wp14:anchorId="126E8D54">
                  <wp:extent cx="5800725" cy="733425"/>
                  <wp:effectExtent l="0" t="0" r="0" b="0"/>
                  <wp:docPr id="1051823094" name="" title=""/>
                  <wp:cNvGraphicFramePr>
                    <a:graphicFrameLocks noChangeAspect="1"/>
                  </wp:cNvGraphicFramePr>
                  <a:graphic>
                    <a:graphicData uri="http://schemas.openxmlformats.org/drawingml/2006/picture">
                      <pic:pic>
                        <pic:nvPicPr>
                          <pic:cNvPr id="0" name=""/>
                          <pic:cNvPicPr/>
                        </pic:nvPicPr>
                        <pic:blipFill>
                          <a:blip r:embed="R6a3b4bf318844a58">
                            <a:extLst>
                              <a:ext xmlns:a="http://schemas.openxmlformats.org/drawingml/2006/main" uri="{28A0092B-C50C-407E-A947-70E740481C1C}">
                                <a14:useLocalDpi val="0"/>
                              </a:ext>
                            </a:extLst>
                          </a:blip>
                          <a:stretch>
                            <a:fillRect/>
                          </a:stretch>
                        </pic:blipFill>
                        <pic:spPr>
                          <a:xfrm>
                            <a:off x="0" y="0"/>
                            <a:ext cx="5800725" cy="733425"/>
                          </a:xfrm>
                          <a:prstGeom prst="rect">
                            <a:avLst/>
                          </a:prstGeom>
                        </pic:spPr>
                      </pic:pic>
                    </a:graphicData>
                  </a:graphic>
                </wp:inline>
              </w:drawing>
            </w:r>
          </w:p>
          <w:p w:rsidR="74FB601E" w:rsidP="055229FB" w:rsidRDefault="74FB601E" w14:paraId="12E64D3C" w14:textId="18DD722C">
            <w:pPr>
              <w:pStyle w:val="Normal"/>
              <w:spacing w:before="0" w:beforeAutospacing="off" w:after="0" w:afterAutospacing="off"/>
            </w:pPr>
            <w:r w:rsidR="74FB601E">
              <w:drawing>
                <wp:inline wp14:editId="69126953" wp14:anchorId="03C2738E">
                  <wp:extent cx="5800725" cy="1666875"/>
                  <wp:effectExtent l="0" t="0" r="0" b="0"/>
                  <wp:docPr id="1627788363" name="" title=""/>
                  <wp:cNvGraphicFramePr>
                    <a:graphicFrameLocks noChangeAspect="1"/>
                  </wp:cNvGraphicFramePr>
                  <a:graphic>
                    <a:graphicData uri="http://schemas.openxmlformats.org/drawingml/2006/picture">
                      <pic:pic>
                        <pic:nvPicPr>
                          <pic:cNvPr id="0" name=""/>
                          <pic:cNvPicPr/>
                        </pic:nvPicPr>
                        <pic:blipFill>
                          <a:blip r:embed="R177e1ad4e7364872">
                            <a:extLst>
                              <a:ext xmlns:a="http://schemas.openxmlformats.org/drawingml/2006/main" uri="{28A0092B-C50C-407E-A947-70E740481C1C}">
                                <a14:useLocalDpi val="0"/>
                              </a:ext>
                            </a:extLst>
                          </a:blip>
                          <a:stretch>
                            <a:fillRect/>
                          </a:stretch>
                        </pic:blipFill>
                        <pic:spPr>
                          <a:xfrm>
                            <a:off x="0" y="0"/>
                            <a:ext cx="5800725" cy="1666875"/>
                          </a:xfrm>
                          <a:prstGeom prst="rect">
                            <a:avLst/>
                          </a:prstGeom>
                        </pic:spPr>
                      </pic:pic>
                    </a:graphicData>
                  </a:graphic>
                </wp:inline>
              </w:drawing>
            </w:r>
          </w:p>
          <w:p w:rsidR="74FB601E" w:rsidP="055229FB" w:rsidRDefault="74FB601E" w14:paraId="4F35C8CB" w14:textId="6234F05C">
            <w:pPr>
              <w:pStyle w:val="Normal"/>
              <w:spacing w:before="0" w:beforeAutospacing="off" w:after="0" w:afterAutospacing="off"/>
            </w:pPr>
            <w:r w:rsidR="74FB601E">
              <w:drawing>
                <wp:inline wp14:editId="7812E921" wp14:anchorId="74E40FDE">
                  <wp:extent cx="5800725" cy="933450"/>
                  <wp:effectExtent l="0" t="0" r="0" b="0"/>
                  <wp:docPr id="1215216089" name="" title=""/>
                  <wp:cNvGraphicFramePr>
                    <a:graphicFrameLocks noChangeAspect="1"/>
                  </wp:cNvGraphicFramePr>
                  <a:graphic>
                    <a:graphicData uri="http://schemas.openxmlformats.org/drawingml/2006/picture">
                      <pic:pic>
                        <pic:nvPicPr>
                          <pic:cNvPr id="0" name=""/>
                          <pic:cNvPicPr/>
                        </pic:nvPicPr>
                        <pic:blipFill>
                          <a:blip r:embed="R08bc413d642f49d7">
                            <a:extLst>
                              <a:ext xmlns:a="http://schemas.openxmlformats.org/drawingml/2006/main" uri="{28A0092B-C50C-407E-A947-70E740481C1C}">
                                <a14:useLocalDpi val="0"/>
                              </a:ext>
                            </a:extLst>
                          </a:blip>
                          <a:stretch>
                            <a:fillRect/>
                          </a:stretch>
                        </pic:blipFill>
                        <pic:spPr>
                          <a:xfrm>
                            <a:off x="0" y="0"/>
                            <a:ext cx="5800725" cy="933450"/>
                          </a:xfrm>
                          <a:prstGeom prst="rect">
                            <a:avLst/>
                          </a:prstGeom>
                        </pic:spPr>
                      </pic:pic>
                    </a:graphicData>
                  </a:graphic>
                </wp:inline>
              </w:drawing>
            </w:r>
          </w:p>
          <w:p w:rsidR="74FB601E" w:rsidP="055229FB" w:rsidRDefault="74FB601E" w14:paraId="196055FD" w14:textId="3D3DD482">
            <w:pPr>
              <w:pStyle w:val="Normal"/>
              <w:spacing w:before="0" w:beforeAutospacing="off" w:after="0" w:afterAutospacing="off"/>
            </w:pPr>
            <w:r w:rsidR="74FB601E">
              <w:drawing>
                <wp:inline wp14:editId="69614071" wp14:anchorId="0BD34E11">
                  <wp:extent cx="5800725" cy="1419225"/>
                  <wp:effectExtent l="0" t="0" r="0" b="0"/>
                  <wp:docPr id="962268981" name="" title=""/>
                  <wp:cNvGraphicFramePr>
                    <a:graphicFrameLocks noChangeAspect="1"/>
                  </wp:cNvGraphicFramePr>
                  <a:graphic>
                    <a:graphicData uri="http://schemas.openxmlformats.org/drawingml/2006/picture">
                      <pic:pic>
                        <pic:nvPicPr>
                          <pic:cNvPr id="0" name=""/>
                          <pic:cNvPicPr/>
                        </pic:nvPicPr>
                        <pic:blipFill>
                          <a:blip r:embed="R08e5eccfedd44898">
                            <a:extLst>
                              <a:ext xmlns:a="http://schemas.openxmlformats.org/drawingml/2006/main" uri="{28A0092B-C50C-407E-A947-70E740481C1C}">
                                <a14:useLocalDpi val="0"/>
                              </a:ext>
                            </a:extLst>
                          </a:blip>
                          <a:stretch>
                            <a:fillRect/>
                          </a:stretch>
                        </pic:blipFill>
                        <pic:spPr>
                          <a:xfrm>
                            <a:off x="0" y="0"/>
                            <a:ext cx="5800725" cy="1419225"/>
                          </a:xfrm>
                          <a:prstGeom prst="rect">
                            <a:avLst/>
                          </a:prstGeom>
                        </pic:spPr>
                      </pic:pic>
                    </a:graphicData>
                  </a:graphic>
                </wp:inline>
              </w:drawing>
            </w:r>
          </w:p>
          <w:p w:rsidR="74FB601E" w:rsidP="055229FB" w:rsidRDefault="74FB601E" w14:paraId="54A11C5B" w14:textId="1828EDF7">
            <w:pPr>
              <w:pStyle w:val="Normal"/>
              <w:spacing w:before="0" w:beforeAutospacing="off" w:after="0" w:afterAutospacing="off"/>
            </w:pPr>
            <w:r w:rsidR="74FB601E">
              <w:drawing>
                <wp:inline wp14:editId="0BBFBE36" wp14:anchorId="1AE38D11">
                  <wp:extent cx="5800725" cy="800100"/>
                  <wp:effectExtent l="0" t="0" r="0" b="0"/>
                  <wp:docPr id="2001631130" name="" title=""/>
                  <wp:cNvGraphicFramePr>
                    <a:graphicFrameLocks noChangeAspect="1"/>
                  </wp:cNvGraphicFramePr>
                  <a:graphic>
                    <a:graphicData uri="http://schemas.openxmlformats.org/drawingml/2006/picture">
                      <pic:pic>
                        <pic:nvPicPr>
                          <pic:cNvPr id="0" name=""/>
                          <pic:cNvPicPr/>
                        </pic:nvPicPr>
                        <pic:blipFill>
                          <a:blip r:embed="Raaf82e416f2e4705">
                            <a:extLst>
                              <a:ext xmlns:a="http://schemas.openxmlformats.org/drawingml/2006/main" uri="{28A0092B-C50C-407E-A947-70E740481C1C}">
                                <a14:useLocalDpi val="0"/>
                              </a:ext>
                            </a:extLst>
                          </a:blip>
                          <a:stretch>
                            <a:fillRect/>
                          </a:stretch>
                        </pic:blipFill>
                        <pic:spPr>
                          <a:xfrm>
                            <a:off x="0" y="0"/>
                            <a:ext cx="5800725" cy="800100"/>
                          </a:xfrm>
                          <a:prstGeom prst="rect">
                            <a:avLst/>
                          </a:prstGeom>
                        </pic:spPr>
                      </pic:pic>
                    </a:graphicData>
                  </a:graphic>
                </wp:inline>
              </w:drawing>
            </w:r>
          </w:p>
          <w:p w:rsidR="055229FB" w:rsidP="055229FB" w:rsidRDefault="055229FB" w14:paraId="5A2D79A3" w14:textId="16E75396">
            <w:pPr>
              <w:pStyle w:val="Normal"/>
              <w:rPr>
                <w:rFonts w:ascii="Calibri" w:hAnsi="Calibri" w:eastAsia="Calibri" w:cs="Calibri"/>
                <w:noProof w:val="0"/>
                <w:sz w:val="24"/>
                <w:szCs w:val="24"/>
                <w:lang w:val="en-US"/>
              </w:rPr>
            </w:pPr>
          </w:p>
        </w:tc>
      </w:tr>
    </w:tbl>
    <w:p xmlns:wp14="http://schemas.microsoft.com/office/word/2010/wordml" w:rsidP="306FB3FA" wp14:paraId="2631E3FA" wp14:textId="67A42F9F">
      <w:pPr>
        <w:pStyle w:val="Normal"/>
        <w:rPr>
          <w:rFonts w:ascii="Times New Roman" w:hAnsi="Times New Roman" w:eastAsia="Times New Roman" w:cs="Times New Roman"/>
          <w:color w:val="auto"/>
        </w:rPr>
      </w:pPr>
    </w:p>
    <w:p w:rsidR="055229FB" w:rsidP="055229FB" w:rsidRDefault="055229FB" w14:paraId="00B9A08B" w14:textId="651C74A7">
      <w:pPr>
        <w:pStyle w:val="Normal"/>
      </w:pPr>
    </w:p>
    <w:p w:rsidR="055229FB" w:rsidP="055229FB" w:rsidRDefault="055229FB" w14:paraId="2F62FF79" w14:textId="3DCB7E29">
      <w:pPr>
        <w:pStyle w:val="Normal"/>
      </w:pPr>
    </w:p>
    <w:p xmlns:wp14="http://schemas.microsoft.com/office/word/2010/wordml" w:rsidP="306FB3FA" wp14:paraId="1244BE4C" wp14:textId="5D9F32AE">
      <w:pPr>
        <w:pStyle w:val="Normal"/>
      </w:pPr>
    </w:p>
    <w:p xmlns:wp14="http://schemas.microsoft.com/office/word/2010/wordml" wp14:paraId="2C078E63" wp14:textId="798C137C"/>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4nT6gOEEocsZTQ" int2:id="pMaMp0uw">
      <int2:state int2:type="AugLoop_Text_Critique" int2:value="Rejected"/>
    </int2:textHash>
    <int2:textHash int2:hashCode="DRIv6f3uVGQx6f" int2:id="s4LnFpjy">
      <int2:state int2:type="AugLoop_Text_Critique" int2:value="Rejected"/>
    </int2:textHash>
    <int2:textHash int2:hashCode="pz2QIEqb0rZQkg" int2:id="tA29q0jX">
      <int2:state int2:type="AugLoop_Text_Critique" int2:value="Rejected"/>
    </int2:textHash>
    <int2:textHash int2:hashCode="+ZDxE+UdyhSBFt" int2:id="sYaQN5Ph">
      <int2:state int2:type="AugLoop_Text_Critique" int2:value="Rejected"/>
    </int2:textHash>
    <int2:textHash int2:hashCode="PLZtS9B8ew8ND3" int2:id="Ry20r7MI">
      <int2:state int2:type="AugLoop_Text_Critique" int2:value="Rejected"/>
    </int2:textHash>
    <int2:textHash int2:hashCode="IITsX7+UopC86M" int2:id="nPEdHZYA">
      <int2:state int2:type="AugLoop_Text_Critique" int2:value="Rejected"/>
    </int2:textHash>
    <int2:textHash int2:hashCode="d6vvkjI26POa0b" int2:id="q6s5fnQA">
      <int2:state int2:type="AugLoop_Text_Critique" int2:value="Rejected"/>
    </int2:textHash>
    <int2:textHash int2:hashCode="31YMmaecpD39sM" int2:id="VukVi0vu">
      <int2:state int2:type="AugLoop_Text_Critique" int2:value="Rejected"/>
    </int2:textHash>
    <int2:bookmark int2:bookmarkName="_Int_82wKvNds" int2:invalidationBookmarkName="" int2:hashCode="5yvPW0+KQtuBhc" int2:id="Yrziv16R">
      <int2:state int2:type="WordDesignerDefaultAnnotation" int2:value="Rejected"/>
    </int2:bookmark>
    <int2:bookmark int2:bookmarkName="_Int_DSgIAO0L" int2:invalidationBookmarkName="" int2:hashCode="Dqi9SjX+OfX+o1" int2:id="MDOZPK6J">
      <int2:state int2:type="WordDesignerDefaultAnnotation" int2:value="Rejected"/>
    </int2:bookmark>
    <int2:bookmark int2:bookmarkName="_Int_JHhXARPb" int2:invalidationBookmarkName="" int2:hashCode="UxLIxPo/6w5BMm" int2:id="s31Vuif6">
      <int2:state int2:type="WordDesignerDefaultAnnotation" int2:value="Rejected"/>
    </int2:bookmark>
    <int2:bookmark int2:bookmarkName="_Int_BZQ651gW" int2:invalidationBookmarkName="" int2:hashCode="ZhIF1J1umbFSOr" int2:id="KaNPPliL">
      <int2:state int2:type="WordDesignerDefaultAnnotation" int2:value="Rejected"/>
    </int2:bookmark>
    <int2:bookmark int2:bookmarkName="_Int_GmARDyOe" int2:invalidationBookmarkName="" int2:hashCode="7HzrGRJoCs7fYn" int2:id="urnH2r6l">
      <int2:state int2:type="WordDesignerDefaultAnnotation" int2:value="Rejected"/>
    </int2:bookmark>
    <int2:bookmark int2:bookmarkName="_Int_uNbPGFla" int2:invalidationBookmarkName="" int2:hashCode="+YbNc7chLHEK6t" int2:id="5ELqtqeM">
      <int2:state int2:type="WordDesignerDefaultAnnotation" int2:value="Rejected"/>
    </int2:bookmark>
    <int2:bookmark int2:bookmarkName="_Int_xdM0EuTR" int2:invalidationBookmarkName="" int2:hashCode="742IZUo7d3TChj" int2:id="hONpsH03">
      <int2:state int2:type="WordDesignerDefaultAnnotation" int2:value="Rejected"/>
    </int2:bookmark>
    <int2:bookmark int2:bookmarkName="_Int_yUuEnIlh" int2:invalidationBookmarkName="" int2:hashCode="+YbNc7chLHEK6t" int2:id="5XtLCWSR">
      <int2:state int2:type="WordDesignerDefaultAnnotation" int2:value="Rejected"/>
    </int2:bookmark>
    <int2:bookmark int2:bookmarkName="_Int_ZiL9SsUE" int2:invalidationBookmarkName="" int2:hashCode="+YbNc7chLHEK6t" int2:id="LlaE813f">
      <int2:state int2:type="WordDesignerDefaultAnnotation" int2:value="Rejected"/>
    </int2:bookmark>
    <int2:bookmark int2:bookmarkName="_Int_S4ZNz9fV" int2:invalidationBookmarkName="" int2:hashCode="+YbNc7chLHEK6t" int2:id="sggJQTfP">
      <int2:state int2:type="WordDesignerDefaultAnnotation" int2:value="Rejected"/>
    </int2:bookmark>
    <int2:bookmark int2:bookmarkName="_Int_X3m6kqS2" int2:invalidationBookmarkName="" int2:hashCode="+YbNc7chLHEK6t" int2:id="o9rpSfDO">
      <int2:state int2:type="WordDesignerDefaultAnnotation" int2:value="Rejected"/>
    </int2:bookmark>
    <int2:bookmark int2:bookmarkName="_Int_npa3Dhcc" int2:invalidationBookmarkName="" int2:hashCode="K5MgUmz1cowvx+" int2:id="duXA1VAS">
      <int2:state int2:type="WordDesignerDefaultAnnotation" int2:value="Rejected"/>
    </int2:bookmark>
    <int2:bookmark int2:bookmarkName="_Int_W9kmIh0T" int2:invalidationBookmarkName="" int2:hashCode="xuykhCFRb4/zJC" int2:id="hpz9VYyt">
      <int2:state int2:type="WordDesignerDefaultAnnotation" int2:value="Rejected"/>
    </int2:bookmark>
    <int2:bookmark int2:bookmarkName="_Int_PnWSAbsg" int2:invalidationBookmarkName="" int2:hashCode="ctiBTCA4WlUn5e" int2:id="nSH3Em2u">
      <int2:state int2:type="WordDesignerDefaultAnnotation" int2:value="Rejected"/>
    </int2:bookmark>
    <int2:bookmark int2:bookmarkName="_Int_IHOLn4d9" int2:invalidationBookmarkName="" int2:hashCode="nNb0JQf1QGy6LC" int2:id="N5DjBCdh">
      <int2:state int2:type="WordDesignerDefaultAnnotation" int2:value="Rejected"/>
    </int2:bookmark>
    <int2:bookmark int2:bookmarkName="_Int_qFb8OA7F" int2:invalidationBookmarkName="" int2:hashCode="3Q/Kv1OVdKfm+Y" int2:id="iL6eBf1c">
      <int2:state int2:type="WordDesignerDefaultAnnotation" int2:value="Rejected"/>
    </int2:bookmark>
    <int2:bookmark int2:bookmarkName="_Int_PYvtxR6o" int2:invalidationBookmarkName="" int2:hashCode="vDZHYG9n8yNNlv" int2:id="VZONo1uj">
      <int2:state int2:type="WordDesignerDefaultAnnotation" int2:value="Rejected"/>
    </int2:bookmark>
    <int2:bookmark int2:bookmarkName="_Int_m0VKYOAN" int2:invalidationBookmarkName="" int2:hashCode="qP0PvG2k4YABCv" int2:id="8M4RBXlH">
      <int2:state int2:type="WordDesignerDefaultAnnotation" int2:value="Rejected"/>
    </int2:bookmark>
    <int2:bookmark int2:bookmarkName="_Int_a19ncdKZ" int2:invalidationBookmarkName="" int2:hashCode="7ftY2uEs4SsX0v" int2:id="T8Ax8XRY">
      <int2:state int2:type="AugLoop_Text_Critique" int2:value="Rejected"/>
    </int2:bookmark>
    <int2:bookmark int2:bookmarkName="_Int_TgueMDGA" int2:invalidationBookmarkName="" int2:hashCode="1vOhHPmD9NALzA" int2:id="gRiIeZMK">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3d4ec2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fac0ab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a74c3f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3677d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A55C47"/>
    <w:rsid w:val="001A9F09"/>
    <w:rsid w:val="003892D7"/>
    <w:rsid w:val="0069F9FC"/>
    <w:rsid w:val="009512AE"/>
    <w:rsid w:val="00BFD20E"/>
    <w:rsid w:val="011E1E4A"/>
    <w:rsid w:val="021D73E8"/>
    <w:rsid w:val="026C1589"/>
    <w:rsid w:val="026C1589"/>
    <w:rsid w:val="02EFB7E2"/>
    <w:rsid w:val="0304491C"/>
    <w:rsid w:val="0356845A"/>
    <w:rsid w:val="0365ED74"/>
    <w:rsid w:val="03898824"/>
    <w:rsid w:val="03F38BFF"/>
    <w:rsid w:val="0423C9F2"/>
    <w:rsid w:val="04902946"/>
    <w:rsid w:val="04A2AF24"/>
    <w:rsid w:val="04E28F8C"/>
    <w:rsid w:val="055229FB"/>
    <w:rsid w:val="061465E8"/>
    <w:rsid w:val="0644237E"/>
    <w:rsid w:val="0666560D"/>
    <w:rsid w:val="0669CEE4"/>
    <w:rsid w:val="066BBAAE"/>
    <w:rsid w:val="068AD948"/>
    <w:rsid w:val="069354C7"/>
    <w:rsid w:val="06982865"/>
    <w:rsid w:val="06D2BBC3"/>
    <w:rsid w:val="06E8E3DC"/>
    <w:rsid w:val="07025C67"/>
    <w:rsid w:val="07809BE7"/>
    <w:rsid w:val="07A03F76"/>
    <w:rsid w:val="07EC8D61"/>
    <w:rsid w:val="08072CCE"/>
    <w:rsid w:val="080F8E3D"/>
    <w:rsid w:val="081F3A3B"/>
    <w:rsid w:val="0829A3ED"/>
    <w:rsid w:val="08574453"/>
    <w:rsid w:val="089187B4"/>
    <w:rsid w:val="0892B8D5"/>
    <w:rsid w:val="0939DE45"/>
    <w:rsid w:val="0950A3CF"/>
    <w:rsid w:val="0960BD91"/>
    <w:rsid w:val="096A6C62"/>
    <w:rsid w:val="096D8B44"/>
    <w:rsid w:val="09ABF5B4"/>
    <w:rsid w:val="09DC4030"/>
    <w:rsid w:val="0A09CB13"/>
    <w:rsid w:val="0A20F5F1"/>
    <w:rsid w:val="0A3FC525"/>
    <w:rsid w:val="0A6B9D09"/>
    <w:rsid w:val="0A89DD45"/>
    <w:rsid w:val="0ACBE4F8"/>
    <w:rsid w:val="0AF300B1"/>
    <w:rsid w:val="0B34BB78"/>
    <w:rsid w:val="0B83C344"/>
    <w:rsid w:val="0B8C6EBA"/>
    <w:rsid w:val="0B8C6EBA"/>
    <w:rsid w:val="0BA740D5"/>
    <w:rsid w:val="0C20338C"/>
    <w:rsid w:val="0C66939D"/>
    <w:rsid w:val="0C66939D"/>
    <w:rsid w:val="0C85D986"/>
    <w:rsid w:val="0CA9165D"/>
    <w:rsid w:val="0CB35238"/>
    <w:rsid w:val="0CB7097C"/>
    <w:rsid w:val="0D20E0AF"/>
    <w:rsid w:val="0DAD8588"/>
    <w:rsid w:val="0DB3C71A"/>
    <w:rsid w:val="0E0ED09C"/>
    <w:rsid w:val="0E22AECF"/>
    <w:rsid w:val="0E32810F"/>
    <w:rsid w:val="0E7CA830"/>
    <w:rsid w:val="0E850DAA"/>
    <w:rsid w:val="0E850DAA"/>
    <w:rsid w:val="0E96A868"/>
    <w:rsid w:val="0E992C40"/>
    <w:rsid w:val="0EAB84C1"/>
    <w:rsid w:val="0EB396AD"/>
    <w:rsid w:val="0EDE0745"/>
    <w:rsid w:val="0EEC99E6"/>
    <w:rsid w:val="0EFF089A"/>
    <w:rsid w:val="0F1E741C"/>
    <w:rsid w:val="0F47B1B5"/>
    <w:rsid w:val="0F52CCB5"/>
    <w:rsid w:val="0F52CCB5"/>
    <w:rsid w:val="0F5A132C"/>
    <w:rsid w:val="0F6A86A1"/>
    <w:rsid w:val="0F858F0A"/>
    <w:rsid w:val="0F8B7BDC"/>
    <w:rsid w:val="1014441D"/>
    <w:rsid w:val="10400DF4"/>
    <w:rsid w:val="1049266A"/>
    <w:rsid w:val="105EE605"/>
    <w:rsid w:val="10955133"/>
    <w:rsid w:val="10A7A7D5"/>
    <w:rsid w:val="10B1DCF9"/>
    <w:rsid w:val="10F5386A"/>
    <w:rsid w:val="111DE5C1"/>
    <w:rsid w:val="1162D230"/>
    <w:rsid w:val="117925EE"/>
    <w:rsid w:val="117D21D1"/>
    <w:rsid w:val="118BE69D"/>
    <w:rsid w:val="11AF62BC"/>
    <w:rsid w:val="11AF62BC"/>
    <w:rsid w:val="11F1FCBE"/>
    <w:rsid w:val="11F6209A"/>
    <w:rsid w:val="120F7F3A"/>
    <w:rsid w:val="12291A0E"/>
    <w:rsid w:val="123182BA"/>
    <w:rsid w:val="1255D018"/>
    <w:rsid w:val="12CF4F0B"/>
    <w:rsid w:val="12F5ADBC"/>
    <w:rsid w:val="12FEC353"/>
    <w:rsid w:val="13152982"/>
    <w:rsid w:val="13329ABF"/>
    <w:rsid w:val="136D5631"/>
    <w:rsid w:val="13BE5BB3"/>
    <w:rsid w:val="13E23EE5"/>
    <w:rsid w:val="13E58CAB"/>
    <w:rsid w:val="13EAF4E2"/>
    <w:rsid w:val="141E9028"/>
    <w:rsid w:val="144C4988"/>
    <w:rsid w:val="146E64BB"/>
    <w:rsid w:val="146F3F91"/>
    <w:rsid w:val="14A539B1"/>
    <w:rsid w:val="14B939EF"/>
    <w:rsid w:val="14C95470"/>
    <w:rsid w:val="14D30FD6"/>
    <w:rsid w:val="14F583F3"/>
    <w:rsid w:val="14F583F3"/>
    <w:rsid w:val="15050BF4"/>
    <w:rsid w:val="15054CDF"/>
    <w:rsid w:val="15577887"/>
    <w:rsid w:val="158C657C"/>
    <w:rsid w:val="15C929D8"/>
    <w:rsid w:val="15DD78D2"/>
    <w:rsid w:val="15F25196"/>
    <w:rsid w:val="16083203"/>
    <w:rsid w:val="16A9071F"/>
    <w:rsid w:val="17344592"/>
    <w:rsid w:val="173515A7"/>
    <w:rsid w:val="177EE8AE"/>
    <w:rsid w:val="1792DF04"/>
    <w:rsid w:val="17E69A02"/>
    <w:rsid w:val="17EF04F6"/>
    <w:rsid w:val="181ECFC4"/>
    <w:rsid w:val="185FE346"/>
    <w:rsid w:val="188E3D4B"/>
    <w:rsid w:val="1890E5B2"/>
    <w:rsid w:val="189986DE"/>
    <w:rsid w:val="18AFA09D"/>
    <w:rsid w:val="18CEAF1D"/>
    <w:rsid w:val="18DA2CB4"/>
    <w:rsid w:val="18DA2CB4"/>
    <w:rsid w:val="18FF56B2"/>
    <w:rsid w:val="192EDB23"/>
    <w:rsid w:val="197D593C"/>
    <w:rsid w:val="1A21C56B"/>
    <w:rsid w:val="1A510857"/>
    <w:rsid w:val="1A826283"/>
    <w:rsid w:val="1AB7C481"/>
    <w:rsid w:val="1ADCF652"/>
    <w:rsid w:val="1AE51E6C"/>
    <w:rsid w:val="1B28BF79"/>
    <w:rsid w:val="1B3F5BA0"/>
    <w:rsid w:val="1B710C63"/>
    <w:rsid w:val="1BB13851"/>
    <w:rsid w:val="1BD2C17E"/>
    <w:rsid w:val="1C18C3E7"/>
    <w:rsid w:val="1C433CBD"/>
    <w:rsid w:val="1C66500A"/>
    <w:rsid w:val="1C6BB3C0"/>
    <w:rsid w:val="1C749092"/>
    <w:rsid w:val="1C8C5618"/>
    <w:rsid w:val="1CEB2A83"/>
    <w:rsid w:val="1D6C9459"/>
    <w:rsid w:val="1D6D4B9F"/>
    <w:rsid w:val="1D74A55C"/>
    <w:rsid w:val="1DC42E8D"/>
    <w:rsid w:val="1E0E0D6E"/>
    <w:rsid w:val="1E5172DB"/>
    <w:rsid w:val="1E633E71"/>
    <w:rsid w:val="1E778C43"/>
    <w:rsid w:val="1EC563CE"/>
    <w:rsid w:val="1F1172DC"/>
    <w:rsid w:val="1F18C667"/>
    <w:rsid w:val="1F2208EB"/>
    <w:rsid w:val="1F3B3B28"/>
    <w:rsid w:val="1F6C7AF1"/>
    <w:rsid w:val="1F8839CE"/>
    <w:rsid w:val="1F99EAAE"/>
    <w:rsid w:val="20396DA2"/>
    <w:rsid w:val="2054F8EC"/>
    <w:rsid w:val="2075C39F"/>
    <w:rsid w:val="207EDB22"/>
    <w:rsid w:val="207FFBEA"/>
    <w:rsid w:val="207FFBEA"/>
    <w:rsid w:val="209BED2A"/>
    <w:rsid w:val="20B3976F"/>
    <w:rsid w:val="20D5B0B2"/>
    <w:rsid w:val="20E7B9F2"/>
    <w:rsid w:val="210FB078"/>
    <w:rsid w:val="214E6368"/>
    <w:rsid w:val="2167FC53"/>
    <w:rsid w:val="21A2B5E1"/>
    <w:rsid w:val="21C18543"/>
    <w:rsid w:val="21CC83E2"/>
    <w:rsid w:val="21E6DF81"/>
    <w:rsid w:val="22BC31EA"/>
    <w:rsid w:val="22D65D42"/>
    <w:rsid w:val="22DE1A58"/>
    <w:rsid w:val="2331AEC4"/>
    <w:rsid w:val="23588FA1"/>
    <w:rsid w:val="23A8E711"/>
    <w:rsid w:val="23C5AAFB"/>
    <w:rsid w:val="23F4A065"/>
    <w:rsid w:val="240EC6C8"/>
    <w:rsid w:val="248F51E1"/>
    <w:rsid w:val="24AF9561"/>
    <w:rsid w:val="24C6AF8D"/>
    <w:rsid w:val="24D0571F"/>
    <w:rsid w:val="250A844B"/>
    <w:rsid w:val="251E2C5D"/>
    <w:rsid w:val="2522DC71"/>
    <w:rsid w:val="254D2308"/>
    <w:rsid w:val="25A43BFA"/>
    <w:rsid w:val="25C9078B"/>
    <w:rsid w:val="25F9F8CF"/>
    <w:rsid w:val="2611ABAD"/>
    <w:rsid w:val="2640BCD5"/>
    <w:rsid w:val="266A6102"/>
    <w:rsid w:val="271FA97C"/>
    <w:rsid w:val="27355F32"/>
    <w:rsid w:val="275C2DF5"/>
    <w:rsid w:val="2766F6B6"/>
    <w:rsid w:val="27A2B6C9"/>
    <w:rsid w:val="2824B811"/>
    <w:rsid w:val="284E11EB"/>
    <w:rsid w:val="28734D3E"/>
    <w:rsid w:val="288860C1"/>
    <w:rsid w:val="2895E73D"/>
    <w:rsid w:val="28DB8D00"/>
    <w:rsid w:val="2985760D"/>
    <w:rsid w:val="2992D96A"/>
    <w:rsid w:val="2A12AC76"/>
    <w:rsid w:val="2A2F1DF5"/>
    <w:rsid w:val="2B2F4F01"/>
    <w:rsid w:val="2B8A4AAD"/>
    <w:rsid w:val="2B9355FB"/>
    <w:rsid w:val="2B9355FB"/>
    <w:rsid w:val="2BCBC29B"/>
    <w:rsid w:val="2BE44413"/>
    <w:rsid w:val="2BFB85C7"/>
    <w:rsid w:val="2C10A734"/>
    <w:rsid w:val="2C14D6F4"/>
    <w:rsid w:val="2C307C8C"/>
    <w:rsid w:val="2C59CC9E"/>
    <w:rsid w:val="2C6B5266"/>
    <w:rsid w:val="2C7B0DCE"/>
    <w:rsid w:val="2C9A0945"/>
    <w:rsid w:val="2CCFDA18"/>
    <w:rsid w:val="2CD97838"/>
    <w:rsid w:val="2CDACC0D"/>
    <w:rsid w:val="2D038B0F"/>
    <w:rsid w:val="2D31406C"/>
    <w:rsid w:val="2D36D573"/>
    <w:rsid w:val="2D4E78E6"/>
    <w:rsid w:val="2D6175A7"/>
    <w:rsid w:val="2D68DF65"/>
    <w:rsid w:val="2E1656F9"/>
    <w:rsid w:val="2E2838DC"/>
    <w:rsid w:val="2E64CF10"/>
    <w:rsid w:val="2EA1D0A4"/>
    <w:rsid w:val="2EB5EAB1"/>
    <w:rsid w:val="2EDC3C74"/>
    <w:rsid w:val="2F4CDB6C"/>
    <w:rsid w:val="2FA75569"/>
    <w:rsid w:val="2FB256E7"/>
    <w:rsid w:val="2FB5251E"/>
    <w:rsid w:val="2FDF0E18"/>
    <w:rsid w:val="30028245"/>
    <w:rsid w:val="302CAD2B"/>
    <w:rsid w:val="305F1EC7"/>
    <w:rsid w:val="306FB3FA"/>
    <w:rsid w:val="30E41AA5"/>
    <w:rsid w:val="30FEC5FE"/>
    <w:rsid w:val="31554EC3"/>
    <w:rsid w:val="3161C1C8"/>
    <w:rsid w:val="3176C48B"/>
    <w:rsid w:val="320BEF36"/>
    <w:rsid w:val="32294591"/>
    <w:rsid w:val="32481B98"/>
    <w:rsid w:val="32601A24"/>
    <w:rsid w:val="32AE86BD"/>
    <w:rsid w:val="32C10159"/>
    <w:rsid w:val="32C10E1B"/>
    <w:rsid w:val="3337B410"/>
    <w:rsid w:val="3352E991"/>
    <w:rsid w:val="335B788A"/>
    <w:rsid w:val="335BAD84"/>
    <w:rsid w:val="3393B7F6"/>
    <w:rsid w:val="3396F7C1"/>
    <w:rsid w:val="33A3F638"/>
    <w:rsid w:val="34290F49"/>
    <w:rsid w:val="348911FF"/>
    <w:rsid w:val="34B7303B"/>
    <w:rsid w:val="3507E189"/>
    <w:rsid w:val="3556000C"/>
    <w:rsid w:val="359710B1"/>
    <w:rsid w:val="35BAFDC3"/>
    <w:rsid w:val="36080E40"/>
    <w:rsid w:val="366AE376"/>
    <w:rsid w:val="369E0649"/>
    <w:rsid w:val="372299C0"/>
    <w:rsid w:val="3750CE7F"/>
    <w:rsid w:val="377B6BA7"/>
    <w:rsid w:val="378AC0B8"/>
    <w:rsid w:val="37DEE5A8"/>
    <w:rsid w:val="385FCF52"/>
    <w:rsid w:val="38A55C47"/>
    <w:rsid w:val="38B4AFFA"/>
    <w:rsid w:val="39166D9E"/>
    <w:rsid w:val="399018DF"/>
    <w:rsid w:val="399EDA0B"/>
    <w:rsid w:val="39C65E9D"/>
    <w:rsid w:val="39C80877"/>
    <w:rsid w:val="39D0628D"/>
    <w:rsid w:val="3A25AB00"/>
    <w:rsid w:val="3A43EC5F"/>
    <w:rsid w:val="3AD1312A"/>
    <w:rsid w:val="3AD7C47F"/>
    <w:rsid w:val="3AFD6E7E"/>
    <w:rsid w:val="3B448527"/>
    <w:rsid w:val="3B52C74D"/>
    <w:rsid w:val="3B610648"/>
    <w:rsid w:val="3B9676A5"/>
    <w:rsid w:val="3BAE2640"/>
    <w:rsid w:val="3C8C9EDD"/>
    <w:rsid w:val="3C8C9EDD"/>
    <w:rsid w:val="3CE84FFA"/>
    <w:rsid w:val="3D0CE8D8"/>
    <w:rsid w:val="3D114222"/>
    <w:rsid w:val="3D182768"/>
    <w:rsid w:val="3D3F3B50"/>
    <w:rsid w:val="3D7FEA56"/>
    <w:rsid w:val="3D89953D"/>
    <w:rsid w:val="3DDACA77"/>
    <w:rsid w:val="3DF799E6"/>
    <w:rsid w:val="3E36B8BE"/>
    <w:rsid w:val="3E418366"/>
    <w:rsid w:val="3EA442F0"/>
    <w:rsid w:val="3ECD413E"/>
    <w:rsid w:val="3ECEBDB4"/>
    <w:rsid w:val="3EFC63FC"/>
    <w:rsid w:val="3F1E90A3"/>
    <w:rsid w:val="3F320C4E"/>
    <w:rsid w:val="3F36DBA2"/>
    <w:rsid w:val="3F382307"/>
    <w:rsid w:val="3F42B818"/>
    <w:rsid w:val="3F56CF1E"/>
    <w:rsid w:val="3F8B0205"/>
    <w:rsid w:val="3FBA6EE5"/>
    <w:rsid w:val="40580481"/>
    <w:rsid w:val="406C7692"/>
    <w:rsid w:val="4074BB5A"/>
    <w:rsid w:val="40E4847C"/>
    <w:rsid w:val="40F53034"/>
    <w:rsid w:val="410E70DC"/>
    <w:rsid w:val="4139C439"/>
    <w:rsid w:val="417C8E62"/>
    <w:rsid w:val="4192F4F3"/>
    <w:rsid w:val="41A1332D"/>
    <w:rsid w:val="41A772C1"/>
    <w:rsid w:val="41BFDA6C"/>
    <w:rsid w:val="41EEC3F9"/>
    <w:rsid w:val="424B09BC"/>
    <w:rsid w:val="4271DD69"/>
    <w:rsid w:val="429958E5"/>
    <w:rsid w:val="429E4BD5"/>
    <w:rsid w:val="42E7D6A7"/>
    <w:rsid w:val="4315FA8E"/>
    <w:rsid w:val="431F09A9"/>
    <w:rsid w:val="43356A5C"/>
    <w:rsid w:val="436A654F"/>
    <w:rsid w:val="4375ED71"/>
    <w:rsid w:val="438DD0BA"/>
    <w:rsid w:val="43E1FABE"/>
    <w:rsid w:val="44109519"/>
    <w:rsid w:val="4470731C"/>
    <w:rsid w:val="450DEE42"/>
    <w:rsid w:val="45347959"/>
    <w:rsid w:val="458137F7"/>
    <w:rsid w:val="460DC491"/>
    <w:rsid w:val="46827521"/>
    <w:rsid w:val="469E08F3"/>
    <w:rsid w:val="47083080"/>
    <w:rsid w:val="4749AB46"/>
    <w:rsid w:val="476F22FD"/>
    <w:rsid w:val="47B5CFFD"/>
    <w:rsid w:val="484EED66"/>
    <w:rsid w:val="485BB06F"/>
    <w:rsid w:val="48711CD6"/>
    <w:rsid w:val="48E9B5B0"/>
    <w:rsid w:val="48F27B12"/>
    <w:rsid w:val="495DDDBA"/>
    <w:rsid w:val="49A0EC4C"/>
    <w:rsid w:val="49CEFE67"/>
    <w:rsid w:val="49CEFE67"/>
    <w:rsid w:val="4A63165A"/>
    <w:rsid w:val="4AC73299"/>
    <w:rsid w:val="4B01CC76"/>
    <w:rsid w:val="4B1E274D"/>
    <w:rsid w:val="4BC97917"/>
    <w:rsid w:val="4BDAED4B"/>
    <w:rsid w:val="4BEE33B4"/>
    <w:rsid w:val="4C71DD85"/>
    <w:rsid w:val="4CD43F4A"/>
    <w:rsid w:val="4CD60B33"/>
    <w:rsid w:val="4D054B04"/>
    <w:rsid w:val="4D2A7814"/>
    <w:rsid w:val="4D5F22BB"/>
    <w:rsid w:val="4D72D59B"/>
    <w:rsid w:val="4D7BAA0A"/>
    <w:rsid w:val="4DFE10FF"/>
    <w:rsid w:val="4DFE10FF"/>
    <w:rsid w:val="4E112CEC"/>
    <w:rsid w:val="4E1D8C73"/>
    <w:rsid w:val="4E949F10"/>
    <w:rsid w:val="4EBBBF59"/>
    <w:rsid w:val="4ED44AC9"/>
    <w:rsid w:val="4EE0A020"/>
    <w:rsid w:val="4F3FC9EB"/>
    <w:rsid w:val="4F74419A"/>
    <w:rsid w:val="4F74419A"/>
    <w:rsid w:val="4FC2ABB8"/>
    <w:rsid w:val="4FEECED4"/>
    <w:rsid w:val="5001ECDF"/>
    <w:rsid w:val="5017FD9B"/>
    <w:rsid w:val="5017FD9B"/>
    <w:rsid w:val="504A2605"/>
    <w:rsid w:val="5070A64F"/>
    <w:rsid w:val="511D8D0B"/>
    <w:rsid w:val="51393AB0"/>
    <w:rsid w:val="518E1C75"/>
    <w:rsid w:val="51E7477A"/>
    <w:rsid w:val="51FA95FC"/>
    <w:rsid w:val="520C7FDC"/>
    <w:rsid w:val="5214231A"/>
    <w:rsid w:val="5232CAA1"/>
    <w:rsid w:val="524F3521"/>
    <w:rsid w:val="52558AC6"/>
    <w:rsid w:val="525AEE5C"/>
    <w:rsid w:val="52A8CB37"/>
    <w:rsid w:val="52AE541A"/>
    <w:rsid w:val="52ED2466"/>
    <w:rsid w:val="537640D2"/>
    <w:rsid w:val="537D164C"/>
    <w:rsid w:val="53B780C6"/>
    <w:rsid w:val="545CD92E"/>
    <w:rsid w:val="5529DBEA"/>
    <w:rsid w:val="55853D8F"/>
    <w:rsid w:val="55B753B6"/>
    <w:rsid w:val="560F87F1"/>
    <w:rsid w:val="5649F9FA"/>
    <w:rsid w:val="56C971BF"/>
    <w:rsid w:val="56D75DA0"/>
    <w:rsid w:val="56DA67B1"/>
    <w:rsid w:val="56DA67B1"/>
    <w:rsid w:val="56EE6C6D"/>
    <w:rsid w:val="56EE6C6D"/>
    <w:rsid w:val="570EFACC"/>
    <w:rsid w:val="57DF03A1"/>
    <w:rsid w:val="581FCE72"/>
    <w:rsid w:val="58A1D294"/>
    <w:rsid w:val="58E7386D"/>
    <w:rsid w:val="58F6A46C"/>
    <w:rsid w:val="5989093B"/>
    <w:rsid w:val="59A74FCA"/>
    <w:rsid w:val="59EC856F"/>
    <w:rsid w:val="5A33C433"/>
    <w:rsid w:val="5AA01D8A"/>
    <w:rsid w:val="5AEE1F42"/>
    <w:rsid w:val="5AFF1941"/>
    <w:rsid w:val="5B6F5409"/>
    <w:rsid w:val="5C261CE7"/>
    <w:rsid w:val="5CD1AECC"/>
    <w:rsid w:val="5CDE9923"/>
    <w:rsid w:val="5D2068FC"/>
    <w:rsid w:val="5D251696"/>
    <w:rsid w:val="5D280ECD"/>
    <w:rsid w:val="5D9ABE37"/>
    <w:rsid w:val="5D9ABE37"/>
    <w:rsid w:val="5DB996F2"/>
    <w:rsid w:val="5E1841EC"/>
    <w:rsid w:val="5ED1A37B"/>
    <w:rsid w:val="5F838219"/>
    <w:rsid w:val="5F962595"/>
    <w:rsid w:val="5FA055E2"/>
    <w:rsid w:val="5FC4D902"/>
    <w:rsid w:val="6078C531"/>
    <w:rsid w:val="6187B2EC"/>
    <w:rsid w:val="618C5F9A"/>
    <w:rsid w:val="61DAE0D3"/>
    <w:rsid w:val="621EDDAC"/>
    <w:rsid w:val="62296EDD"/>
    <w:rsid w:val="625AF8F7"/>
    <w:rsid w:val="6273A015"/>
    <w:rsid w:val="628361D7"/>
    <w:rsid w:val="62BCBF70"/>
    <w:rsid w:val="62BCBF70"/>
    <w:rsid w:val="63331E13"/>
    <w:rsid w:val="6350B8C9"/>
    <w:rsid w:val="63656A61"/>
    <w:rsid w:val="63FC53FA"/>
    <w:rsid w:val="6416998D"/>
    <w:rsid w:val="642807ED"/>
    <w:rsid w:val="647FE5BA"/>
    <w:rsid w:val="64CECDF7"/>
    <w:rsid w:val="64E97254"/>
    <w:rsid w:val="6505BA89"/>
    <w:rsid w:val="6517F670"/>
    <w:rsid w:val="6542387B"/>
    <w:rsid w:val="654D2177"/>
    <w:rsid w:val="656785B9"/>
    <w:rsid w:val="6588DFB1"/>
    <w:rsid w:val="661AEDAA"/>
    <w:rsid w:val="6662162A"/>
    <w:rsid w:val="66BF1F77"/>
    <w:rsid w:val="66EFB53B"/>
    <w:rsid w:val="66EFB53B"/>
    <w:rsid w:val="6702F469"/>
    <w:rsid w:val="6709A3E3"/>
    <w:rsid w:val="67803E89"/>
    <w:rsid w:val="67CFCE4A"/>
    <w:rsid w:val="67E20F8F"/>
    <w:rsid w:val="67E20F8F"/>
    <w:rsid w:val="6813274B"/>
    <w:rsid w:val="684387ED"/>
    <w:rsid w:val="685DE137"/>
    <w:rsid w:val="689CD2A5"/>
    <w:rsid w:val="68BE38B8"/>
    <w:rsid w:val="693B5618"/>
    <w:rsid w:val="694C74F4"/>
    <w:rsid w:val="694C74F4"/>
    <w:rsid w:val="694D716A"/>
    <w:rsid w:val="696BF09B"/>
    <w:rsid w:val="69C5F5FB"/>
    <w:rsid w:val="69D1131C"/>
    <w:rsid w:val="69D6D1E3"/>
    <w:rsid w:val="6A07A66F"/>
    <w:rsid w:val="6A9ACC3B"/>
    <w:rsid w:val="6AED3934"/>
    <w:rsid w:val="6AFA0E94"/>
    <w:rsid w:val="6B527CFB"/>
    <w:rsid w:val="6B8262FF"/>
    <w:rsid w:val="6BA30782"/>
    <w:rsid w:val="6BADED2E"/>
    <w:rsid w:val="6BF6ACD8"/>
    <w:rsid w:val="6C36A73A"/>
    <w:rsid w:val="6C70C2F7"/>
    <w:rsid w:val="6C7B4151"/>
    <w:rsid w:val="6C7B4151"/>
    <w:rsid w:val="6CC11E6C"/>
    <w:rsid w:val="6CEBAD58"/>
    <w:rsid w:val="6D665C61"/>
    <w:rsid w:val="6D952353"/>
    <w:rsid w:val="6DADE577"/>
    <w:rsid w:val="6DDB2F76"/>
    <w:rsid w:val="6DE3211F"/>
    <w:rsid w:val="6E024BA5"/>
    <w:rsid w:val="6E1424AB"/>
    <w:rsid w:val="6E40B6FA"/>
    <w:rsid w:val="6E7042AF"/>
    <w:rsid w:val="6F0A55DE"/>
    <w:rsid w:val="6F4A6601"/>
    <w:rsid w:val="6FC5FB26"/>
    <w:rsid w:val="6FD4377C"/>
    <w:rsid w:val="703398DC"/>
    <w:rsid w:val="703398DC"/>
    <w:rsid w:val="7035900E"/>
    <w:rsid w:val="704B3CA3"/>
    <w:rsid w:val="704B3CA3"/>
    <w:rsid w:val="704E20F3"/>
    <w:rsid w:val="706436D5"/>
    <w:rsid w:val="708D24CD"/>
    <w:rsid w:val="708DD1C1"/>
    <w:rsid w:val="70B7FE8B"/>
    <w:rsid w:val="70CB949E"/>
    <w:rsid w:val="70F62AAD"/>
    <w:rsid w:val="712D982C"/>
    <w:rsid w:val="712FDBFE"/>
    <w:rsid w:val="717428B9"/>
    <w:rsid w:val="7224B109"/>
    <w:rsid w:val="723DE34C"/>
    <w:rsid w:val="7273235D"/>
    <w:rsid w:val="72819A6B"/>
    <w:rsid w:val="72CCAFA5"/>
    <w:rsid w:val="72DB1C56"/>
    <w:rsid w:val="732991FD"/>
    <w:rsid w:val="735A147E"/>
    <w:rsid w:val="736F1A53"/>
    <w:rsid w:val="737F350C"/>
    <w:rsid w:val="74115C30"/>
    <w:rsid w:val="74421348"/>
    <w:rsid w:val="745C68A9"/>
    <w:rsid w:val="745C68A9"/>
    <w:rsid w:val="749FDF50"/>
    <w:rsid w:val="74D985EB"/>
    <w:rsid w:val="74DAA4AC"/>
    <w:rsid w:val="74DCB901"/>
    <w:rsid w:val="74FB601E"/>
    <w:rsid w:val="74FD6220"/>
    <w:rsid w:val="74FD721A"/>
    <w:rsid w:val="7511D38E"/>
    <w:rsid w:val="758E4F7F"/>
    <w:rsid w:val="75D14438"/>
    <w:rsid w:val="761CFE26"/>
    <w:rsid w:val="763525C1"/>
    <w:rsid w:val="7692093B"/>
    <w:rsid w:val="76929DA0"/>
    <w:rsid w:val="76A1BEDD"/>
    <w:rsid w:val="76AFF149"/>
    <w:rsid w:val="7705B4D2"/>
    <w:rsid w:val="77251A2A"/>
    <w:rsid w:val="7774899F"/>
    <w:rsid w:val="77E3BA74"/>
    <w:rsid w:val="77EC0ADD"/>
    <w:rsid w:val="782D6A5B"/>
    <w:rsid w:val="7838A443"/>
    <w:rsid w:val="78E48510"/>
    <w:rsid w:val="78F0EB13"/>
    <w:rsid w:val="79719334"/>
    <w:rsid w:val="79753A1F"/>
    <w:rsid w:val="7977227C"/>
    <w:rsid w:val="79DD1DF9"/>
    <w:rsid w:val="79E0C1D6"/>
    <w:rsid w:val="79F748A9"/>
    <w:rsid w:val="7A1E8177"/>
    <w:rsid w:val="7A242FFD"/>
    <w:rsid w:val="7A2A1228"/>
    <w:rsid w:val="7A437FF4"/>
    <w:rsid w:val="7A4C327B"/>
    <w:rsid w:val="7A615247"/>
    <w:rsid w:val="7A98B5DA"/>
    <w:rsid w:val="7AE5B8CB"/>
    <w:rsid w:val="7B6C8174"/>
    <w:rsid w:val="7B733D6B"/>
    <w:rsid w:val="7C13E9E1"/>
    <w:rsid w:val="7C24586A"/>
    <w:rsid w:val="7C4FD40A"/>
    <w:rsid w:val="7C624343"/>
    <w:rsid w:val="7CC3A48C"/>
    <w:rsid w:val="7D0D7DFF"/>
    <w:rsid w:val="7D277680"/>
    <w:rsid w:val="7D5D3912"/>
    <w:rsid w:val="7DA28F78"/>
    <w:rsid w:val="7E0F672B"/>
    <w:rsid w:val="7E160A14"/>
    <w:rsid w:val="7E93B860"/>
    <w:rsid w:val="7EBDCEF6"/>
    <w:rsid w:val="7F355FDE"/>
    <w:rsid w:val="7F376CC5"/>
    <w:rsid w:val="7F4AE27C"/>
    <w:rsid w:val="7F5DE03C"/>
    <w:rsid w:val="7F5DE03C"/>
    <w:rsid w:val="7F6717E0"/>
    <w:rsid w:val="7F8CEACA"/>
    <w:rsid w:val="7FB56059"/>
    <w:rsid w:val="7FC35D1B"/>
    <w:rsid w:val="7FC6F6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55C47"/>
  <w15:chartTrackingRefBased/>
  <w15:docId w15:val="{2F1506E5-BE17-4249-A701-CB240AD2AD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24c9f59d9f54532" /><Relationship Type="http://schemas.openxmlformats.org/officeDocument/2006/relationships/numbering" Target="numbering.xml" Id="R3b4ae26832414535" /><Relationship Type="http://schemas.openxmlformats.org/officeDocument/2006/relationships/hyperlink" Target="https://pmc.ncbi.nlm.nih.gov/articles/PMC9667129/" TargetMode="External" Id="R982acc4be5474b20" /><Relationship Type="http://schemas.openxmlformats.org/officeDocument/2006/relationships/hyperlink" Target="https://typeset.io/" TargetMode="External" Id="R6efda3a57a864fe7" /><Relationship Type="http://schemas.openxmlformats.org/officeDocument/2006/relationships/hyperlink" Target="https://chatgpt.com/" TargetMode="External" Id="Rb1d8d7dca59f4c85" /><Relationship Type="http://schemas.openxmlformats.org/officeDocument/2006/relationships/hyperlink" Target="https://typeset.io/" TargetMode="External" Id="R7791c328c81849ef" /><Relationship Type="http://schemas.openxmlformats.org/officeDocument/2006/relationships/hyperlink" Target="https://www.adobe.com/express/" TargetMode="External" Id="R0b0b0d05b50140c9" /><Relationship Type="http://schemas.openxmlformats.org/officeDocument/2006/relationships/image" Target="/media/image.png" Id="R1e0c80ee3d164b81" /><Relationship Type="http://schemas.openxmlformats.org/officeDocument/2006/relationships/image" Target="/media/image2.png" Id="R488cd062f4a2418f" /><Relationship Type="http://schemas.openxmlformats.org/officeDocument/2006/relationships/image" Target="/media/image3.png" Id="Rfd28ba5b8fd346cf" /><Relationship Type="http://schemas.openxmlformats.org/officeDocument/2006/relationships/image" Target="/media/image4.png" Id="R9474e3cd72e84d15" /><Relationship Type="http://schemas.openxmlformats.org/officeDocument/2006/relationships/image" Target="/media/image5.png" Id="Rc3b99f4e5c584258" /><Relationship Type="http://schemas.openxmlformats.org/officeDocument/2006/relationships/image" Target="/media/image6.png" Id="R1f72a0065b2d488a" /><Relationship Type="http://schemas.openxmlformats.org/officeDocument/2006/relationships/image" Target="/media/image7.png" Id="R6a3b4bf318844a58" /><Relationship Type="http://schemas.openxmlformats.org/officeDocument/2006/relationships/image" Target="/media/image8.png" Id="R177e1ad4e7364872" /><Relationship Type="http://schemas.openxmlformats.org/officeDocument/2006/relationships/image" Target="/media/image9.png" Id="R08bc413d642f49d7" /><Relationship Type="http://schemas.openxmlformats.org/officeDocument/2006/relationships/image" Target="/media/imagea.png" Id="R08e5eccfedd44898" /><Relationship Type="http://schemas.openxmlformats.org/officeDocument/2006/relationships/image" Target="/media/imageb.png" Id="Raaf82e416f2e470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2024-11-23T14:13:45.4507072Z</dcterms:created>
  <dcterms:modified xsi:type="dcterms:W3CDTF">2024-11-27T12:56:52.9012673Z</dcterms:modified>
  <dc:creator>Dearna Havard (2100056)</dc:creator>
  <lastModifiedBy>Dearna Havard (2100056)</lastModifiedBy>
</coreProperties>
</file>