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449036" w14:textId="6F238B67" w:rsidR="009C102E" w:rsidRPr="00B917AF" w:rsidRDefault="009C102E" w:rsidP="001F4A71">
      <w:pPr>
        <w:jc w:val="center"/>
        <w:rPr>
          <w:b/>
        </w:rPr>
      </w:pPr>
      <w:r w:rsidRPr="00B917AF">
        <w:rPr>
          <w:b/>
        </w:rPr>
        <w:t xml:space="preserve">Student </w:t>
      </w:r>
      <w:proofErr w:type="spellStart"/>
      <w:proofErr w:type="gramStart"/>
      <w:r w:rsidRPr="00B917AF">
        <w:rPr>
          <w:b/>
        </w:rPr>
        <w:t>name:</w:t>
      </w:r>
      <w:r w:rsidR="005D38B4">
        <w:rPr>
          <w:b/>
        </w:rPr>
        <w:t>Ana</w:t>
      </w:r>
      <w:proofErr w:type="spellEnd"/>
      <w:proofErr w:type="gramEnd"/>
      <w:r w:rsidR="005D38B4">
        <w:rPr>
          <w:b/>
        </w:rPr>
        <w:t xml:space="preserve"> Maria Stoica</w:t>
      </w:r>
    </w:p>
    <w:p w14:paraId="155D4102" w14:textId="2F9332DA" w:rsidR="009C102E" w:rsidRPr="00B917AF" w:rsidRDefault="009C102E" w:rsidP="001F4A71">
      <w:pPr>
        <w:jc w:val="center"/>
        <w:rPr>
          <w:b/>
        </w:rPr>
      </w:pPr>
      <w:r w:rsidRPr="00B917AF">
        <w:rPr>
          <w:b/>
        </w:rPr>
        <w:t>Student ID number:</w:t>
      </w:r>
      <w:r w:rsidR="005D38B4">
        <w:rPr>
          <w:b/>
        </w:rPr>
        <w:t>2245028</w:t>
      </w:r>
    </w:p>
    <w:p w14:paraId="3593B7F4" w14:textId="77777777" w:rsidR="009C102E" w:rsidRPr="00B917AF" w:rsidRDefault="009C102E" w:rsidP="001F4A71">
      <w:pPr>
        <w:jc w:val="center"/>
        <w:rPr>
          <w:b/>
        </w:rPr>
      </w:pPr>
      <w:r w:rsidRPr="00B917AF">
        <w:rPr>
          <w:b/>
        </w:rPr>
        <w:t>Program: BA International Hotel Management</w:t>
      </w:r>
    </w:p>
    <w:p w14:paraId="7F04D764" w14:textId="77777777" w:rsidR="009C102E" w:rsidRPr="00B917AF" w:rsidRDefault="009C102E" w:rsidP="001F4A71">
      <w:pPr>
        <w:jc w:val="center"/>
        <w:rPr>
          <w:b/>
        </w:rPr>
      </w:pPr>
      <w:r w:rsidRPr="00B917AF">
        <w:rPr>
          <w:b/>
        </w:rPr>
        <w:t>Module: Foreign Languages &amp; Cultural Awareness</w:t>
      </w:r>
    </w:p>
    <w:p w14:paraId="77C809AA" w14:textId="77777777" w:rsidR="009C102E" w:rsidRPr="00B917AF" w:rsidRDefault="009C102E" w:rsidP="001F4A71">
      <w:pPr>
        <w:jc w:val="center"/>
        <w:rPr>
          <w:b/>
        </w:rPr>
      </w:pPr>
      <w:r w:rsidRPr="00B917AF">
        <w:rPr>
          <w:b/>
        </w:rPr>
        <w:t>Module code: BMIH5003</w:t>
      </w:r>
    </w:p>
    <w:p w14:paraId="5027C627" w14:textId="77777777" w:rsidR="00586810" w:rsidRPr="00B917AF" w:rsidRDefault="009C102E" w:rsidP="001F4A71">
      <w:pPr>
        <w:jc w:val="center"/>
        <w:rPr>
          <w:b/>
        </w:rPr>
      </w:pPr>
      <w:r w:rsidRPr="00B917AF">
        <w:rPr>
          <w:b/>
        </w:rPr>
        <w:t>Lecturer: Giulia Chifari, Antoinette Milne</w:t>
      </w:r>
    </w:p>
    <w:p w14:paraId="20E9A8B3" w14:textId="77777777" w:rsidR="00586810" w:rsidRPr="00B917AF" w:rsidRDefault="009C102E" w:rsidP="001F4A71">
      <w:pPr>
        <w:jc w:val="center"/>
        <w:rPr>
          <w:b/>
        </w:rPr>
      </w:pPr>
      <w:r w:rsidRPr="00B917AF">
        <w:rPr>
          <w:b/>
        </w:rPr>
        <w:t xml:space="preserve"> Internal Verifier: Lola Villard-Coles</w:t>
      </w:r>
    </w:p>
    <w:p w14:paraId="0BCAA3C4" w14:textId="3B022E8F" w:rsidR="006104FF" w:rsidRPr="00B917AF" w:rsidRDefault="006104FF" w:rsidP="001F4A71">
      <w:pPr>
        <w:jc w:val="center"/>
        <w:rPr>
          <w:b/>
        </w:rPr>
      </w:pPr>
      <w:r w:rsidRPr="00B917AF">
        <w:rPr>
          <w:b/>
        </w:rPr>
        <w:t>Word Count: 10</w:t>
      </w:r>
      <w:r w:rsidR="005D38B4">
        <w:rPr>
          <w:b/>
        </w:rPr>
        <w:t>00</w:t>
      </w:r>
      <w:r w:rsidRPr="00B917AF">
        <w:rPr>
          <w:b/>
        </w:rPr>
        <w:t xml:space="preserve"> words</w:t>
      </w:r>
    </w:p>
    <w:p w14:paraId="77F94328" w14:textId="77777777" w:rsidR="00586810" w:rsidRPr="00B917AF" w:rsidRDefault="00586810">
      <w:pPr>
        <w:spacing w:line="259" w:lineRule="auto"/>
        <w:jc w:val="left"/>
        <w:rPr>
          <w:b/>
        </w:rPr>
      </w:pPr>
      <w:r w:rsidRPr="00B917AF">
        <w:rPr>
          <w:b/>
        </w:rPr>
        <w:br w:type="page"/>
      </w:r>
    </w:p>
    <w:sdt>
      <w:sdtPr>
        <w:rPr>
          <w:rFonts w:ascii="Times New Roman" w:eastAsiaTheme="minorHAnsi" w:hAnsi="Times New Roman" w:cstheme="minorBidi"/>
          <w:color w:val="000000" w:themeColor="text1"/>
          <w:sz w:val="24"/>
          <w:szCs w:val="22"/>
        </w:rPr>
        <w:id w:val="-596718131"/>
        <w:docPartObj>
          <w:docPartGallery w:val="Table of Contents"/>
          <w:docPartUnique/>
        </w:docPartObj>
      </w:sdtPr>
      <w:sdtEndPr>
        <w:rPr>
          <w:b/>
          <w:bCs/>
          <w:noProof/>
        </w:rPr>
      </w:sdtEndPr>
      <w:sdtContent>
        <w:p w14:paraId="30925523" w14:textId="77777777" w:rsidR="00586810" w:rsidRDefault="00586810" w:rsidP="006104FF">
          <w:pPr>
            <w:pStyle w:val="TOCHeading"/>
            <w:jc w:val="center"/>
            <w:rPr>
              <w:rFonts w:ascii="Times New Roman" w:hAnsi="Times New Roman" w:cs="Times New Roman"/>
              <w:b/>
              <w:color w:val="000000" w:themeColor="text1"/>
            </w:rPr>
          </w:pPr>
          <w:r w:rsidRPr="00B917AF">
            <w:rPr>
              <w:rFonts w:ascii="Times New Roman" w:hAnsi="Times New Roman" w:cs="Times New Roman"/>
              <w:b/>
              <w:color w:val="000000" w:themeColor="text1"/>
            </w:rPr>
            <w:t>Table of Contents</w:t>
          </w:r>
        </w:p>
        <w:p w14:paraId="4FBE0117" w14:textId="77777777" w:rsidR="005D38B4" w:rsidRPr="005D38B4" w:rsidRDefault="005D38B4" w:rsidP="005D38B4"/>
        <w:p w14:paraId="78D8E013" w14:textId="77777777" w:rsidR="006104FF" w:rsidRPr="00B917AF" w:rsidRDefault="00586810">
          <w:pPr>
            <w:pStyle w:val="TOC1"/>
            <w:tabs>
              <w:tab w:val="left" w:pos="440"/>
              <w:tab w:val="right" w:leader="dot" w:pos="9350"/>
            </w:tabs>
            <w:rPr>
              <w:rFonts w:asciiTheme="minorHAnsi" w:eastAsiaTheme="minorEastAsia" w:hAnsiTheme="minorHAnsi"/>
              <w:noProof/>
              <w:sz w:val="22"/>
            </w:rPr>
          </w:pPr>
          <w:r w:rsidRPr="00B917AF">
            <w:fldChar w:fldCharType="begin"/>
          </w:r>
          <w:r w:rsidRPr="00B917AF">
            <w:instrText xml:space="preserve"> TOC \o "1-3" \h \z \u </w:instrText>
          </w:r>
          <w:r w:rsidRPr="00B917AF">
            <w:fldChar w:fldCharType="separate"/>
          </w:r>
          <w:hyperlink w:anchor="_Toc167248568" w:history="1">
            <w:r w:rsidR="006104FF" w:rsidRPr="00B917AF">
              <w:rPr>
                <w:rStyle w:val="Hyperlink"/>
                <w:noProof/>
                <w:color w:val="000000" w:themeColor="text1"/>
              </w:rPr>
              <w:t>1</w:t>
            </w:r>
            <w:r w:rsidR="006104FF" w:rsidRPr="00B917AF">
              <w:rPr>
                <w:rFonts w:asciiTheme="minorHAnsi" w:eastAsiaTheme="minorEastAsia" w:hAnsiTheme="minorHAnsi"/>
                <w:noProof/>
                <w:sz w:val="22"/>
              </w:rPr>
              <w:tab/>
            </w:r>
            <w:r w:rsidR="006104FF" w:rsidRPr="00B917AF">
              <w:rPr>
                <w:rStyle w:val="Hyperlink"/>
                <w:noProof/>
                <w:color w:val="000000" w:themeColor="text1"/>
              </w:rPr>
              <w:t>Introduction:</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_Toc167248568 \h </w:instrText>
            </w:r>
            <w:r w:rsidR="006104FF" w:rsidRPr="00B917AF">
              <w:rPr>
                <w:noProof/>
                <w:webHidden/>
              </w:rPr>
            </w:r>
            <w:r w:rsidR="006104FF" w:rsidRPr="00B917AF">
              <w:rPr>
                <w:noProof/>
                <w:webHidden/>
              </w:rPr>
              <w:fldChar w:fldCharType="separate"/>
            </w:r>
            <w:r w:rsidR="006104FF" w:rsidRPr="00B917AF">
              <w:rPr>
                <w:noProof/>
                <w:webHidden/>
              </w:rPr>
              <w:t>4</w:t>
            </w:r>
            <w:r w:rsidR="006104FF" w:rsidRPr="00B917AF">
              <w:rPr>
                <w:noProof/>
                <w:webHidden/>
              </w:rPr>
              <w:fldChar w:fldCharType="end"/>
            </w:r>
          </w:hyperlink>
        </w:p>
        <w:p w14:paraId="33193A3B" w14:textId="77777777" w:rsidR="006104FF" w:rsidRPr="00B917AF" w:rsidRDefault="00000000">
          <w:pPr>
            <w:pStyle w:val="TOC1"/>
            <w:tabs>
              <w:tab w:val="left" w:pos="440"/>
              <w:tab w:val="right" w:leader="dot" w:pos="9350"/>
            </w:tabs>
            <w:rPr>
              <w:rFonts w:asciiTheme="minorHAnsi" w:eastAsiaTheme="minorEastAsia" w:hAnsiTheme="minorHAnsi"/>
              <w:noProof/>
              <w:sz w:val="22"/>
            </w:rPr>
          </w:pPr>
          <w:hyperlink w:anchor="_Toc167248569" w:history="1">
            <w:r w:rsidR="006104FF" w:rsidRPr="00B917AF">
              <w:rPr>
                <w:rStyle w:val="Hyperlink"/>
                <w:noProof/>
                <w:color w:val="000000" w:themeColor="text1"/>
              </w:rPr>
              <w:t>2</w:t>
            </w:r>
            <w:r w:rsidR="006104FF" w:rsidRPr="00B917AF">
              <w:rPr>
                <w:rFonts w:asciiTheme="minorHAnsi" w:eastAsiaTheme="minorEastAsia" w:hAnsiTheme="minorHAnsi"/>
                <w:noProof/>
                <w:sz w:val="22"/>
              </w:rPr>
              <w:tab/>
            </w:r>
            <w:r w:rsidR="006104FF" w:rsidRPr="00B917AF">
              <w:rPr>
                <w:rStyle w:val="Hyperlink"/>
                <w:noProof/>
                <w:color w:val="000000" w:themeColor="text1"/>
              </w:rPr>
              <w:t>Main Body:</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_Toc167248569 \h </w:instrText>
            </w:r>
            <w:r w:rsidR="006104FF" w:rsidRPr="00B917AF">
              <w:rPr>
                <w:noProof/>
                <w:webHidden/>
              </w:rPr>
            </w:r>
            <w:r w:rsidR="006104FF" w:rsidRPr="00B917AF">
              <w:rPr>
                <w:noProof/>
                <w:webHidden/>
              </w:rPr>
              <w:fldChar w:fldCharType="separate"/>
            </w:r>
            <w:r w:rsidR="006104FF" w:rsidRPr="00B917AF">
              <w:rPr>
                <w:noProof/>
                <w:webHidden/>
              </w:rPr>
              <w:t>4</w:t>
            </w:r>
            <w:r w:rsidR="006104FF" w:rsidRPr="00B917AF">
              <w:rPr>
                <w:noProof/>
                <w:webHidden/>
              </w:rPr>
              <w:fldChar w:fldCharType="end"/>
            </w:r>
          </w:hyperlink>
        </w:p>
        <w:p w14:paraId="69DBB0B0" w14:textId="77777777" w:rsidR="006104FF" w:rsidRPr="00B917AF" w:rsidRDefault="00000000">
          <w:pPr>
            <w:pStyle w:val="TOC2"/>
            <w:tabs>
              <w:tab w:val="left" w:pos="880"/>
              <w:tab w:val="right" w:leader="dot" w:pos="9350"/>
            </w:tabs>
            <w:rPr>
              <w:rFonts w:asciiTheme="minorHAnsi" w:eastAsiaTheme="minorEastAsia" w:hAnsiTheme="minorHAnsi"/>
              <w:noProof/>
              <w:sz w:val="22"/>
            </w:rPr>
          </w:pPr>
          <w:hyperlink w:anchor="_Toc167248570" w:history="1">
            <w:r w:rsidR="006104FF" w:rsidRPr="00B917AF">
              <w:rPr>
                <w:rStyle w:val="Hyperlink"/>
                <w:noProof/>
                <w:color w:val="000000" w:themeColor="text1"/>
              </w:rPr>
              <w:t>2.1</w:t>
            </w:r>
            <w:r w:rsidR="006104FF" w:rsidRPr="00B917AF">
              <w:rPr>
                <w:rFonts w:asciiTheme="minorHAnsi" w:eastAsiaTheme="minorEastAsia" w:hAnsiTheme="minorHAnsi"/>
                <w:noProof/>
                <w:sz w:val="22"/>
              </w:rPr>
              <w:tab/>
            </w:r>
            <w:r w:rsidR="006104FF" w:rsidRPr="00B917AF">
              <w:rPr>
                <w:rStyle w:val="Hyperlink"/>
                <w:noProof/>
                <w:color w:val="000000" w:themeColor="text1"/>
              </w:rPr>
              <w:t>Key Difference between England and Italy:</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_Toc167248570 \h </w:instrText>
            </w:r>
            <w:r w:rsidR="006104FF" w:rsidRPr="00B917AF">
              <w:rPr>
                <w:noProof/>
                <w:webHidden/>
              </w:rPr>
            </w:r>
            <w:r w:rsidR="006104FF" w:rsidRPr="00B917AF">
              <w:rPr>
                <w:noProof/>
                <w:webHidden/>
              </w:rPr>
              <w:fldChar w:fldCharType="separate"/>
            </w:r>
            <w:r w:rsidR="006104FF" w:rsidRPr="00B917AF">
              <w:rPr>
                <w:noProof/>
                <w:webHidden/>
              </w:rPr>
              <w:t>4</w:t>
            </w:r>
            <w:r w:rsidR="006104FF" w:rsidRPr="00B917AF">
              <w:rPr>
                <w:noProof/>
                <w:webHidden/>
              </w:rPr>
              <w:fldChar w:fldCharType="end"/>
            </w:r>
          </w:hyperlink>
        </w:p>
        <w:p w14:paraId="2C16462D" w14:textId="77777777" w:rsidR="006104FF" w:rsidRPr="00B917AF" w:rsidRDefault="00000000">
          <w:pPr>
            <w:pStyle w:val="TOC2"/>
            <w:tabs>
              <w:tab w:val="left" w:pos="880"/>
              <w:tab w:val="right" w:leader="dot" w:pos="9350"/>
            </w:tabs>
            <w:rPr>
              <w:rFonts w:asciiTheme="minorHAnsi" w:eastAsiaTheme="minorEastAsia" w:hAnsiTheme="minorHAnsi"/>
              <w:noProof/>
              <w:sz w:val="22"/>
            </w:rPr>
          </w:pPr>
          <w:hyperlink w:anchor="_Toc167248571" w:history="1">
            <w:r w:rsidR="006104FF" w:rsidRPr="00B917AF">
              <w:rPr>
                <w:rStyle w:val="Hyperlink"/>
                <w:noProof/>
                <w:color w:val="000000" w:themeColor="text1"/>
              </w:rPr>
              <w:t>2.2</w:t>
            </w:r>
            <w:r w:rsidR="006104FF" w:rsidRPr="00B917AF">
              <w:rPr>
                <w:rFonts w:asciiTheme="minorHAnsi" w:eastAsiaTheme="minorEastAsia" w:hAnsiTheme="minorHAnsi"/>
                <w:noProof/>
                <w:sz w:val="22"/>
              </w:rPr>
              <w:tab/>
            </w:r>
            <w:r w:rsidR="006104FF" w:rsidRPr="00B917AF">
              <w:rPr>
                <w:rStyle w:val="Hyperlink"/>
                <w:noProof/>
                <w:color w:val="000000" w:themeColor="text1"/>
              </w:rPr>
              <w:t>GLOBE culture and leadership study</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_Toc167248571 \h </w:instrText>
            </w:r>
            <w:r w:rsidR="006104FF" w:rsidRPr="00B917AF">
              <w:rPr>
                <w:noProof/>
                <w:webHidden/>
              </w:rPr>
            </w:r>
            <w:r w:rsidR="006104FF" w:rsidRPr="00B917AF">
              <w:rPr>
                <w:noProof/>
                <w:webHidden/>
              </w:rPr>
              <w:fldChar w:fldCharType="separate"/>
            </w:r>
            <w:r w:rsidR="006104FF" w:rsidRPr="00B917AF">
              <w:rPr>
                <w:noProof/>
                <w:webHidden/>
              </w:rPr>
              <w:t>4</w:t>
            </w:r>
            <w:r w:rsidR="006104FF" w:rsidRPr="00B917AF">
              <w:rPr>
                <w:noProof/>
                <w:webHidden/>
              </w:rPr>
              <w:fldChar w:fldCharType="end"/>
            </w:r>
          </w:hyperlink>
        </w:p>
        <w:p w14:paraId="6D8EF7F3" w14:textId="77777777" w:rsidR="006104FF" w:rsidRPr="00B917AF" w:rsidRDefault="00000000">
          <w:pPr>
            <w:pStyle w:val="TOC2"/>
            <w:tabs>
              <w:tab w:val="left" w:pos="880"/>
              <w:tab w:val="right" w:leader="dot" w:pos="9350"/>
            </w:tabs>
            <w:rPr>
              <w:rFonts w:asciiTheme="minorHAnsi" w:eastAsiaTheme="minorEastAsia" w:hAnsiTheme="minorHAnsi"/>
              <w:noProof/>
              <w:sz w:val="22"/>
            </w:rPr>
          </w:pPr>
          <w:hyperlink w:anchor="_Toc167248572" w:history="1">
            <w:r w:rsidR="006104FF" w:rsidRPr="00B917AF">
              <w:rPr>
                <w:rStyle w:val="Hyperlink"/>
                <w:noProof/>
                <w:color w:val="000000" w:themeColor="text1"/>
              </w:rPr>
              <w:t>2.3</w:t>
            </w:r>
            <w:r w:rsidR="006104FF" w:rsidRPr="00B917AF">
              <w:rPr>
                <w:rFonts w:asciiTheme="minorHAnsi" w:eastAsiaTheme="minorEastAsia" w:hAnsiTheme="minorHAnsi"/>
                <w:noProof/>
                <w:sz w:val="22"/>
              </w:rPr>
              <w:tab/>
            </w:r>
            <w:r w:rsidR="006104FF" w:rsidRPr="00B917AF">
              <w:rPr>
                <w:rStyle w:val="Hyperlink"/>
                <w:noProof/>
                <w:color w:val="000000" w:themeColor="text1"/>
              </w:rPr>
              <w:t>Challenges of intercultural leadership in the hospitality industry</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_Toc167248572 \h </w:instrText>
            </w:r>
            <w:r w:rsidR="006104FF" w:rsidRPr="00B917AF">
              <w:rPr>
                <w:noProof/>
                <w:webHidden/>
              </w:rPr>
            </w:r>
            <w:r w:rsidR="006104FF" w:rsidRPr="00B917AF">
              <w:rPr>
                <w:noProof/>
                <w:webHidden/>
              </w:rPr>
              <w:fldChar w:fldCharType="separate"/>
            </w:r>
            <w:r w:rsidR="006104FF" w:rsidRPr="00B917AF">
              <w:rPr>
                <w:noProof/>
                <w:webHidden/>
              </w:rPr>
              <w:t>8</w:t>
            </w:r>
            <w:r w:rsidR="006104FF" w:rsidRPr="00B917AF">
              <w:rPr>
                <w:noProof/>
                <w:webHidden/>
              </w:rPr>
              <w:fldChar w:fldCharType="end"/>
            </w:r>
          </w:hyperlink>
        </w:p>
        <w:p w14:paraId="20CB09AF" w14:textId="77777777" w:rsidR="006104FF" w:rsidRPr="00B917AF" w:rsidRDefault="00000000">
          <w:pPr>
            <w:pStyle w:val="TOC1"/>
            <w:tabs>
              <w:tab w:val="left" w:pos="440"/>
              <w:tab w:val="right" w:leader="dot" w:pos="9350"/>
            </w:tabs>
            <w:rPr>
              <w:rFonts w:asciiTheme="minorHAnsi" w:eastAsiaTheme="minorEastAsia" w:hAnsiTheme="minorHAnsi"/>
              <w:noProof/>
              <w:sz w:val="22"/>
            </w:rPr>
          </w:pPr>
          <w:hyperlink w:anchor="_Toc167248573" w:history="1">
            <w:r w:rsidR="006104FF" w:rsidRPr="00B917AF">
              <w:rPr>
                <w:rStyle w:val="Hyperlink"/>
                <w:noProof/>
                <w:color w:val="000000" w:themeColor="text1"/>
              </w:rPr>
              <w:t>3</w:t>
            </w:r>
            <w:r w:rsidR="006104FF" w:rsidRPr="00B917AF">
              <w:rPr>
                <w:rFonts w:asciiTheme="minorHAnsi" w:eastAsiaTheme="minorEastAsia" w:hAnsiTheme="minorHAnsi"/>
                <w:noProof/>
                <w:sz w:val="22"/>
              </w:rPr>
              <w:tab/>
            </w:r>
            <w:r w:rsidR="006104FF" w:rsidRPr="00B917AF">
              <w:rPr>
                <w:rStyle w:val="Hyperlink"/>
                <w:noProof/>
                <w:color w:val="000000" w:themeColor="text1"/>
              </w:rPr>
              <w:t>Conclusion:</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_Toc167248573 \h </w:instrText>
            </w:r>
            <w:r w:rsidR="006104FF" w:rsidRPr="00B917AF">
              <w:rPr>
                <w:noProof/>
                <w:webHidden/>
              </w:rPr>
            </w:r>
            <w:r w:rsidR="006104FF" w:rsidRPr="00B917AF">
              <w:rPr>
                <w:noProof/>
                <w:webHidden/>
              </w:rPr>
              <w:fldChar w:fldCharType="separate"/>
            </w:r>
            <w:r w:rsidR="006104FF" w:rsidRPr="00B917AF">
              <w:rPr>
                <w:noProof/>
                <w:webHidden/>
              </w:rPr>
              <w:t>8</w:t>
            </w:r>
            <w:r w:rsidR="006104FF" w:rsidRPr="00B917AF">
              <w:rPr>
                <w:noProof/>
                <w:webHidden/>
              </w:rPr>
              <w:fldChar w:fldCharType="end"/>
            </w:r>
          </w:hyperlink>
        </w:p>
        <w:p w14:paraId="283F4156" w14:textId="77777777" w:rsidR="006104FF" w:rsidRPr="00B917AF" w:rsidRDefault="00000000">
          <w:pPr>
            <w:pStyle w:val="TOC2"/>
            <w:tabs>
              <w:tab w:val="left" w:pos="880"/>
              <w:tab w:val="right" w:leader="dot" w:pos="9350"/>
            </w:tabs>
            <w:rPr>
              <w:rFonts w:asciiTheme="minorHAnsi" w:eastAsiaTheme="minorEastAsia" w:hAnsiTheme="minorHAnsi"/>
              <w:noProof/>
              <w:sz w:val="22"/>
            </w:rPr>
          </w:pPr>
          <w:hyperlink w:anchor="_Toc167248574" w:history="1">
            <w:r w:rsidR="006104FF" w:rsidRPr="00B917AF">
              <w:rPr>
                <w:rStyle w:val="Hyperlink"/>
                <w:noProof/>
                <w:color w:val="000000" w:themeColor="text1"/>
              </w:rPr>
              <w:t>3.1</w:t>
            </w:r>
            <w:r w:rsidR="006104FF" w:rsidRPr="00B917AF">
              <w:rPr>
                <w:rFonts w:asciiTheme="minorHAnsi" w:eastAsiaTheme="minorEastAsia" w:hAnsiTheme="minorHAnsi"/>
                <w:noProof/>
                <w:sz w:val="22"/>
              </w:rPr>
              <w:tab/>
            </w:r>
            <w:r w:rsidR="006104FF" w:rsidRPr="00B917AF">
              <w:rPr>
                <w:rStyle w:val="Hyperlink"/>
                <w:noProof/>
                <w:color w:val="000000" w:themeColor="text1"/>
              </w:rPr>
              <w:t>Recommendation:</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_Toc167248574 \h </w:instrText>
            </w:r>
            <w:r w:rsidR="006104FF" w:rsidRPr="00B917AF">
              <w:rPr>
                <w:noProof/>
                <w:webHidden/>
              </w:rPr>
            </w:r>
            <w:r w:rsidR="006104FF" w:rsidRPr="00B917AF">
              <w:rPr>
                <w:noProof/>
                <w:webHidden/>
              </w:rPr>
              <w:fldChar w:fldCharType="separate"/>
            </w:r>
            <w:r w:rsidR="006104FF" w:rsidRPr="00B917AF">
              <w:rPr>
                <w:noProof/>
                <w:webHidden/>
              </w:rPr>
              <w:t>8</w:t>
            </w:r>
            <w:r w:rsidR="006104FF" w:rsidRPr="00B917AF">
              <w:rPr>
                <w:noProof/>
                <w:webHidden/>
              </w:rPr>
              <w:fldChar w:fldCharType="end"/>
            </w:r>
          </w:hyperlink>
        </w:p>
        <w:p w14:paraId="1DBA5404" w14:textId="77777777" w:rsidR="006104FF" w:rsidRPr="00B917AF" w:rsidRDefault="00000000">
          <w:pPr>
            <w:pStyle w:val="TOC1"/>
            <w:tabs>
              <w:tab w:val="left" w:pos="440"/>
              <w:tab w:val="right" w:leader="dot" w:pos="9350"/>
            </w:tabs>
            <w:rPr>
              <w:rFonts w:asciiTheme="minorHAnsi" w:eastAsiaTheme="minorEastAsia" w:hAnsiTheme="minorHAnsi"/>
              <w:noProof/>
              <w:sz w:val="22"/>
            </w:rPr>
          </w:pPr>
          <w:hyperlink w:anchor="_Toc167248575" w:history="1">
            <w:r w:rsidR="006104FF" w:rsidRPr="00B917AF">
              <w:rPr>
                <w:rStyle w:val="Hyperlink"/>
                <w:noProof/>
                <w:color w:val="000000" w:themeColor="text1"/>
              </w:rPr>
              <w:t>4</w:t>
            </w:r>
            <w:r w:rsidR="006104FF" w:rsidRPr="00B917AF">
              <w:rPr>
                <w:rFonts w:asciiTheme="minorHAnsi" w:eastAsiaTheme="minorEastAsia" w:hAnsiTheme="minorHAnsi"/>
                <w:noProof/>
                <w:sz w:val="22"/>
              </w:rPr>
              <w:tab/>
            </w:r>
            <w:r w:rsidR="006104FF" w:rsidRPr="00B917AF">
              <w:rPr>
                <w:rStyle w:val="Hyperlink"/>
                <w:noProof/>
                <w:color w:val="000000" w:themeColor="text1"/>
              </w:rPr>
              <w:t>References:</w:t>
            </w:r>
            <w:r w:rsidR="006104FF" w:rsidRPr="00B917AF">
              <w:rPr>
                <w:noProof/>
                <w:webHidden/>
              </w:rPr>
              <w:tab/>
            </w:r>
            <w:r w:rsidR="006104FF" w:rsidRPr="00B917AF">
              <w:rPr>
                <w:noProof/>
                <w:webHidden/>
              </w:rPr>
              <w:fldChar w:fldCharType="begin"/>
            </w:r>
            <w:r w:rsidR="006104FF" w:rsidRPr="00B917AF">
              <w:rPr>
                <w:noProof/>
                <w:webHidden/>
              </w:rPr>
              <w:instrText xml:space="preserve"> PAGEREF _Toc167248575 \h </w:instrText>
            </w:r>
            <w:r w:rsidR="006104FF" w:rsidRPr="00B917AF">
              <w:rPr>
                <w:noProof/>
                <w:webHidden/>
              </w:rPr>
            </w:r>
            <w:r w:rsidR="006104FF" w:rsidRPr="00B917AF">
              <w:rPr>
                <w:noProof/>
                <w:webHidden/>
              </w:rPr>
              <w:fldChar w:fldCharType="separate"/>
            </w:r>
            <w:r w:rsidR="006104FF" w:rsidRPr="00B917AF">
              <w:rPr>
                <w:noProof/>
                <w:webHidden/>
              </w:rPr>
              <w:t>9</w:t>
            </w:r>
            <w:r w:rsidR="006104FF" w:rsidRPr="00B917AF">
              <w:rPr>
                <w:noProof/>
                <w:webHidden/>
              </w:rPr>
              <w:fldChar w:fldCharType="end"/>
            </w:r>
          </w:hyperlink>
        </w:p>
        <w:p w14:paraId="1035D3C8" w14:textId="77777777" w:rsidR="00586810" w:rsidRPr="00B917AF" w:rsidRDefault="00586810">
          <w:r w:rsidRPr="00B917AF">
            <w:rPr>
              <w:b/>
              <w:bCs/>
              <w:noProof/>
            </w:rPr>
            <w:fldChar w:fldCharType="end"/>
          </w:r>
        </w:p>
      </w:sdtContent>
    </w:sdt>
    <w:p w14:paraId="7C0A4737" w14:textId="77777777" w:rsidR="009C102E" w:rsidRPr="00B917AF" w:rsidRDefault="009C102E" w:rsidP="009C102E">
      <w:pPr>
        <w:spacing w:line="259" w:lineRule="auto"/>
        <w:jc w:val="center"/>
        <w:rPr>
          <w:b/>
        </w:rPr>
      </w:pPr>
      <w:r w:rsidRPr="00B917AF">
        <w:rPr>
          <w:b/>
        </w:rPr>
        <w:br w:type="page"/>
      </w:r>
    </w:p>
    <w:p w14:paraId="315B0596" w14:textId="77777777" w:rsidR="009C102E" w:rsidRDefault="009C102E" w:rsidP="001F4A71">
      <w:pPr>
        <w:jc w:val="center"/>
        <w:rPr>
          <w:b/>
        </w:rPr>
      </w:pPr>
      <w:r w:rsidRPr="00B917AF">
        <w:rPr>
          <w:b/>
        </w:rPr>
        <w:lastRenderedPageBreak/>
        <w:t>Executive Summary:</w:t>
      </w:r>
    </w:p>
    <w:p w14:paraId="7C537EEC" w14:textId="77777777" w:rsidR="005D38B4" w:rsidRPr="00B917AF" w:rsidRDefault="005D38B4" w:rsidP="001F4A71">
      <w:pPr>
        <w:jc w:val="center"/>
        <w:rPr>
          <w:b/>
        </w:rPr>
      </w:pPr>
    </w:p>
    <w:p w14:paraId="0BF22808" w14:textId="77777777" w:rsidR="009C102E" w:rsidRPr="00B917AF" w:rsidRDefault="009C102E" w:rsidP="001F4A71">
      <w:r w:rsidRPr="00B917AF">
        <w:t xml:space="preserve">The report represents the cultural differences of two countries, England and Italy. England's culture is known for its politeness and kindness. When the people of England communicate with each other they use the “Please” and “Thank You” phrases. Moreover, Italian is also popular for its culture, their people are straightforward. When Italian meets with </w:t>
      </w:r>
      <w:r w:rsidR="006104FF" w:rsidRPr="00B917AF">
        <w:t>friends</w:t>
      </w:r>
      <w:r w:rsidRPr="00B917AF">
        <w:t xml:space="preserve">, families, and relatives they hug each other and </w:t>
      </w:r>
      <w:r w:rsidR="006104FF" w:rsidRPr="00B917AF">
        <w:t>kiss</w:t>
      </w:r>
      <w:r w:rsidRPr="00B917AF">
        <w:t xml:space="preserve"> them on their cheeks. The cultural and leadership GLOBE project is also discussed in the report. The England and Italy </w:t>
      </w:r>
      <w:r w:rsidR="006104FF" w:rsidRPr="00B917AF">
        <w:t>cultures</w:t>
      </w:r>
      <w:r w:rsidRPr="00B917AF">
        <w:t xml:space="preserve"> </w:t>
      </w:r>
      <w:r w:rsidR="006104FF" w:rsidRPr="00B917AF">
        <w:t>are</w:t>
      </w:r>
      <w:r w:rsidRPr="00B917AF">
        <w:t xml:space="preserve"> relatively high in Power distance culture, while in leadership both </w:t>
      </w:r>
      <w:r w:rsidR="006104FF" w:rsidRPr="00B917AF">
        <w:t>countries</w:t>
      </w:r>
      <w:r w:rsidRPr="00B917AF">
        <w:t xml:space="preserve"> </w:t>
      </w:r>
      <w:r w:rsidR="006104FF" w:rsidRPr="00B917AF">
        <w:t>use</w:t>
      </w:r>
      <w:r w:rsidRPr="00B917AF">
        <w:t xml:space="preserve"> the charismatic leadership style. In addition, the hotel industry faces cross-cultural challenges, the most common cultural challenges that the hotel industry faces </w:t>
      </w:r>
      <w:proofErr w:type="gramStart"/>
      <w:r w:rsidRPr="00B917AF">
        <w:t>the</w:t>
      </w:r>
      <w:proofErr w:type="gramEnd"/>
      <w:r w:rsidRPr="00B917AF">
        <w:t xml:space="preserve"> language barriers and cultural sensitivity.</w:t>
      </w:r>
    </w:p>
    <w:p w14:paraId="63F67AE5" w14:textId="77777777" w:rsidR="009C102E" w:rsidRPr="00B917AF" w:rsidRDefault="009C102E">
      <w:pPr>
        <w:spacing w:line="259" w:lineRule="auto"/>
        <w:jc w:val="left"/>
        <w:rPr>
          <w:rFonts w:eastAsiaTheme="majorEastAsia" w:cstheme="majorBidi"/>
          <w:b/>
          <w:szCs w:val="32"/>
        </w:rPr>
      </w:pPr>
      <w:r w:rsidRPr="00B917AF">
        <w:br w:type="page"/>
      </w:r>
    </w:p>
    <w:p w14:paraId="01D581AE" w14:textId="77777777" w:rsidR="00586810" w:rsidRDefault="004D3A5B" w:rsidP="004D3A5B">
      <w:pPr>
        <w:pStyle w:val="Heading1"/>
      </w:pPr>
      <w:bookmarkStart w:id="0" w:name="_Toc167248568"/>
      <w:r w:rsidRPr="00B917AF">
        <w:lastRenderedPageBreak/>
        <w:t>Introduction:</w:t>
      </w:r>
      <w:bookmarkEnd w:id="0"/>
    </w:p>
    <w:p w14:paraId="698129D5" w14:textId="77777777" w:rsidR="005D38B4" w:rsidRPr="005D38B4" w:rsidRDefault="005D38B4" w:rsidP="005D38B4"/>
    <w:p w14:paraId="76DCA58F" w14:textId="77777777" w:rsidR="004D3A5B" w:rsidRDefault="004D3A5B" w:rsidP="004D3A5B">
      <w:r w:rsidRPr="00B917AF">
        <w:t xml:space="preserve">The Assistant General Manager </w:t>
      </w:r>
      <w:proofErr w:type="gramStart"/>
      <w:r w:rsidRPr="00B917AF">
        <w:t>is</w:t>
      </w:r>
      <w:proofErr w:type="gramEnd"/>
      <w:r w:rsidRPr="00B917AF">
        <w:t xml:space="preserve"> appointed at the 5-star Multicultural Hotel and Spa in London, England. The manager asked the general manager to visit the Italy hotel branch to learn about the operational chain of the hotel, and the brand standard of the hotel so that this will help the assistant manager to make a report about the hotel. The report discusses the key differences between the England and Italy culture, their customs, </w:t>
      </w:r>
      <w:proofErr w:type="gramStart"/>
      <w:r w:rsidRPr="00B917AF">
        <w:t>and also</w:t>
      </w:r>
      <w:proofErr w:type="gramEnd"/>
      <w:r w:rsidRPr="00B917AF">
        <w:t xml:space="preserve"> various factors. Moreover, the report also analyzed and compared the England and the Italy GLOBE project’s culture and leadership. In a</w:t>
      </w:r>
      <w:r w:rsidR="00012920" w:rsidRPr="00B917AF">
        <w:t>ddition, the report focuses on the relevant practice and values. The report critically discusses the intercultural leadership challenges of the hospitality industry. In the end, conclude the overall report.</w:t>
      </w:r>
    </w:p>
    <w:p w14:paraId="6DDF577B" w14:textId="77777777" w:rsidR="005D38B4" w:rsidRPr="00B917AF" w:rsidRDefault="005D38B4" w:rsidP="004D3A5B"/>
    <w:p w14:paraId="09C84562" w14:textId="77777777" w:rsidR="00012920" w:rsidRDefault="00012920" w:rsidP="00012920">
      <w:pPr>
        <w:pStyle w:val="Heading1"/>
      </w:pPr>
      <w:bookmarkStart w:id="1" w:name="_Toc167248569"/>
      <w:r w:rsidRPr="00B917AF">
        <w:t>Main Body:</w:t>
      </w:r>
      <w:bookmarkEnd w:id="1"/>
    </w:p>
    <w:p w14:paraId="2CFAA3E0" w14:textId="77777777" w:rsidR="005D38B4" w:rsidRPr="005D38B4" w:rsidRDefault="005D38B4" w:rsidP="005D38B4"/>
    <w:p w14:paraId="631A7054" w14:textId="77777777" w:rsidR="00012920" w:rsidRPr="00B917AF" w:rsidRDefault="00012920" w:rsidP="00012920">
      <w:pPr>
        <w:pStyle w:val="Heading2"/>
      </w:pPr>
      <w:bookmarkStart w:id="2" w:name="_Toc167248570"/>
      <w:r w:rsidRPr="00B917AF">
        <w:t>Key Difference between England and Italy:</w:t>
      </w:r>
      <w:bookmarkEnd w:id="2"/>
    </w:p>
    <w:p w14:paraId="08543B68" w14:textId="77777777" w:rsidR="00012920" w:rsidRPr="00B917AF" w:rsidRDefault="00012920" w:rsidP="00012920">
      <w:r w:rsidRPr="00B917AF">
        <w:t xml:space="preserve">England's customs and traditions are the most significant and it is famous all over the world, their customs and traditions are rich. The culture of England is frequently </w:t>
      </w:r>
      <w:r w:rsidR="009F3DC5" w:rsidRPr="00B917AF">
        <w:t>associated</w:t>
      </w:r>
      <w:r w:rsidRPr="00B917AF">
        <w:t xml:space="preserve"> with the abundant amount of tea</w:t>
      </w:r>
      <w:r w:rsidR="009F3DC5" w:rsidRPr="00B917AF">
        <w:t xml:space="preserve">, the people of England behave well and in England the British Royal Family is present. However, the culture of England is deeper than the internationally familiar hallmark and it has </w:t>
      </w:r>
      <w:proofErr w:type="gramStart"/>
      <w:r w:rsidR="009F3DC5" w:rsidRPr="00B917AF">
        <w:t>evolved in</w:t>
      </w:r>
      <w:proofErr w:type="gramEnd"/>
      <w:r w:rsidR="009F3DC5" w:rsidRPr="00B917AF">
        <w:t xml:space="preserve"> all time. The culture of England is famous due to their politeness and good manners. The people of England have always used </w:t>
      </w:r>
      <w:proofErr w:type="gramStart"/>
      <w:r w:rsidR="009F3DC5" w:rsidRPr="00B917AF">
        <w:t>kindness</w:t>
      </w:r>
      <w:proofErr w:type="gramEnd"/>
      <w:r w:rsidR="009F3DC5" w:rsidRPr="00B917AF">
        <w:t xml:space="preserve"> phrases like “Please” and “Thank You”. England holds the doors open </w:t>
      </w:r>
      <w:proofErr w:type="gramStart"/>
      <w:r w:rsidR="009F3DC5" w:rsidRPr="00B917AF">
        <w:t xml:space="preserve">and in </w:t>
      </w:r>
      <w:r w:rsidR="00586810" w:rsidRPr="00B917AF">
        <w:t xml:space="preserve">the </w:t>
      </w:r>
      <w:r w:rsidR="009F3DC5" w:rsidRPr="00B917AF">
        <w:t>queue</w:t>
      </w:r>
      <w:proofErr w:type="gramEnd"/>
      <w:r w:rsidR="009F3DC5" w:rsidRPr="00B917AF">
        <w:t xml:space="preserve"> </w:t>
      </w:r>
      <w:r w:rsidR="00586810" w:rsidRPr="00B917AF">
        <w:t xml:space="preserve">and </w:t>
      </w:r>
      <w:r w:rsidR="009F3DC5" w:rsidRPr="00B917AF">
        <w:t>behaves</w:t>
      </w:r>
      <w:r w:rsidR="00586810" w:rsidRPr="00B917AF">
        <w:t xml:space="preserve"> patiently (Baxendale, 2016).</w:t>
      </w:r>
      <w:r w:rsidR="009F3DC5" w:rsidRPr="00B917AF">
        <w:t xml:space="preserve"> </w:t>
      </w:r>
    </w:p>
    <w:p w14:paraId="2277C60C" w14:textId="77777777" w:rsidR="009F3DC5" w:rsidRPr="00B917AF" w:rsidRDefault="00C7328C" w:rsidP="00012920">
      <w:r w:rsidRPr="00B917AF">
        <w:t xml:space="preserve">Italy is famous for its straightforward and greeting style. They formally welcome the other individual. When the people of Italy talk to each other they use the word “Lei”, however, the other individual is older or younger. Moreover, the Italians greet new people by handshake, and </w:t>
      </w:r>
      <w:r w:rsidR="009A7268" w:rsidRPr="00B917AF">
        <w:t>they</w:t>
      </w:r>
      <w:r w:rsidRPr="00B917AF">
        <w:t xml:space="preserve"> </w:t>
      </w:r>
      <w:r w:rsidR="009A7268" w:rsidRPr="00B917AF">
        <w:t>give three kisses on the cheeks. In addition, when Italian meets with their friends, families, and relatives they hug each other with two kisses on the cheeks</w:t>
      </w:r>
      <w:r w:rsidR="00586810" w:rsidRPr="00B917AF">
        <w:t xml:space="preserve"> (Campagna et al, 2019).</w:t>
      </w:r>
      <w:r w:rsidR="009A7268" w:rsidRPr="00B917AF">
        <w:t xml:space="preserve"> The culture of Italian is shocking for other foreigners because in the restaurant the waiter does not come to the guests for billing. For the billing, the guests asked the hotel manager.</w:t>
      </w:r>
    </w:p>
    <w:p w14:paraId="67F575DA" w14:textId="77777777" w:rsidR="0039537A" w:rsidRDefault="0039537A" w:rsidP="0039537A">
      <w:pPr>
        <w:pStyle w:val="Heading2"/>
      </w:pPr>
      <w:bookmarkStart w:id="3" w:name="_Toc159858167"/>
      <w:bookmarkStart w:id="4" w:name="_Toc167248571"/>
      <w:r w:rsidRPr="00B917AF">
        <w:lastRenderedPageBreak/>
        <w:t>GLOBE culture and leadership study</w:t>
      </w:r>
      <w:bookmarkEnd w:id="3"/>
      <w:bookmarkEnd w:id="4"/>
    </w:p>
    <w:p w14:paraId="55F51529" w14:textId="77777777" w:rsidR="005D38B4" w:rsidRPr="005D38B4" w:rsidRDefault="005D38B4" w:rsidP="005D38B4"/>
    <w:p w14:paraId="4EB70E93" w14:textId="77777777" w:rsidR="0039537A" w:rsidRDefault="0039537A" w:rsidP="0039537A">
      <w:r w:rsidRPr="00B917AF">
        <w:t xml:space="preserve">The GLOBE cultural visualization project of England shows that the power distance of the country practice score </w:t>
      </w:r>
      <w:r w:rsidR="006104FF" w:rsidRPr="00B917AF">
        <w:t>is</w:t>
      </w:r>
      <w:r w:rsidRPr="00B917AF">
        <w:t xml:space="preserve"> relatively </w:t>
      </w:r>
      <w:proofErr w:type="gramStart"/>
      <w:r w:rsidRPr="00B917AF">
        <w:t>high</w:t>
      </w:r>
      <w:proofErr w:type="gramEnd"/>
      <w:r w:rsidRPr="00B917AF">
        <w:t xml:space="preserve"> </w:t>
      </w:r>
      <w:r w:rsidR="006104FF" w:rsidRPr="00B917AF">
        <w:t>which</w:t>
      </w:r>
      <w:r w:rsidRPr="00B917AF">
        <w:t xml:space="preserve"> is 5.15. In England</w:t>
      </w:r>
      <w:r w:rsidR="000A4FC9" w:rsidRPr="00B917AF">
        <w:t>,</w:t>
      </w:r>
      <w:r w:rsidRPr="00B917AF">
        <w:t xml:space="preserve"> the</w:t>
      </w:r>
      <w:r w:rsidR="000A4FC9" w:rsidRPr="00B917AF">
        <w:t xml:space="preserve"> power distance is relatively higher than the other GLOBE cultural practices.</w:t>
      </w:r>
    </w:p>
    <w:p w14:paraId="5ED97CA0" w14:textId="77777777" w:rsidR="005D38B4" w:rsidRPr="00B917AF" w:rsidRDefault="005D38B4" w:rsidP="0039537A"/>
    <w:p w14:paraId="5FB70A32" w14:textId="77777777" w:rsidR="000A4FC9" w:rsidRPr="00B917AF" w:rsidRDefault="0039537A" w:rsidP="000A4FC9">
      <w:pPr>
        <w:keepNext/>
      </w:pPr>
      <w:r w:rsidRPr="00B917AF">
        <w:rPr>
          <w:noProof/>
        </w:rPr>
        <w:drawing>
          <wp:inline distT="0" distB="0" distL="0" distR="0" wp14:anchorId="57E2079D" wp14:editId="154AF11F">
            <wp:extent cx="5943600" cy="35229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522980"/>
                    </a:xfrm>
                    <a:prstGeom prst="rect">
                      <a:avLst/>
                    </a:prstGeom>
                  </pic:spPr>
                </pic:pic>
              </a:graphicData>
            </a:graphic>
          </wp:inline>
        </w:drawing>
      </w:r>
    </w:p>
    <w:p w14:paraId="0C0F167B" w14:textId="24A7B420" w:rsidR="0039537A" w:rsidRPr="00B917AF" w:rsidRDefault="000A4FC9" w:rsidP="000A4FC9">
      <w:pPr>
        <w:pStyle w:val="Caption"/>
        <w:jc w:val="center"/>
        <w:rPr>
          <w:color w:val="000000" w:themeColor="text1"/>
        </w:rPr>
      </w:pPr>
      <w:r w:rsidRPr="00B917AF">
        <w:rPr>
          <w:color w:val="000000" w:themeColor="text1"/>
        </w:rPr>
        <w:t xml:space="preserve">Figure </w:t>
      </w:r>
      <w:r w:rsidRPr="00B917AF">
        <w:rPr>
          <w:color w:val="000000" w:themeColor="text1"/>
        </w:rPr>
        <w:fldChar w:fldCharType="begin"/>
      </w:r>
      <w:r w:rsidRPr="00B917AF">
        <w:rPr>
          <w:color w:val="000000" w:themeColor="text1"/>
        </w:rPr>
        <w:instrText xml:space="preserve"> SEQ Figure \* ARABIC </w:instrText>
      </w:r>
      <w:r w:rsidRPr="00B917AF">
        <w:rPr>
          <w:color w:val="000000" w:themeColor="text1"/>
        </w:rPr>
        <w:fldChar w:fldCharType="separate"/>
      </w:r>
      <w:r w:rsidR="00A144D6" w:rsidRPr="00B917AF">
        <w:rPr>
          <w:noProof/>
          <w:color w:val="000000" w:themeColor="text1"/>
        </w:rPr>
        <w:t>1</w:t>
      </w:r>
      <w:r w:rsidRPr="00B917AF">
        <w:rPr>
          <w:color w:val="000000" w:themeColor="text1"/>
        </w:rPr>
        <w:fldChar w:fldCharType="end"/>
      </w:r>
      <w:r w:rsidRPr="00B917AF">
        <w:rPr>
          <w:color w:val="000000" w:themeColor="text1"/>
        </w:rPr>
        <w:t xml:space="preserve">: GLOBE project of </w:t>
      </w:r>
      <w:r w:rsidR="005D38B4">
        <w:rPr>
          <w:color w:val="000000" w:themeColor="text1"/>
        </w:rPr>
        <w:t xml:space="preserve">the </w:t>
      </w:r>
      <w:r w:rsidRPr="00B917AF">
        <w:rPr>
          <w:color w:val="000000" w:themeColor="text1"/>
        </w:rPr>
        <w:t>culture of England</w:t>
      </w:r>
    </w:p>
    <w:p w14:paraId="39DE18E4" w14:textId="77777777" w:rsidR="00586810" w:rsidRDefault="00586810" w:rsidP="00586810">
      <w:pPr>
        <w:jc w:val="center"/>
      </w:pPr>
      <w:r w:rsidRPr="00B917AF">
        <w:t>Source: (GLOBE project a, 2024).</w:t>
      </w:r>
    </w:p>
    <w:p w14:paraId="00D04341" w14:textId="77777777" w:rsidR="005D38B4" w:rsidRPr="00B917AF" w:rsidRDefault="005D38B4" w:rsidP="00586810">
      <w:pPr>
        <w:jc w:val="center"/>
      </w:pPr>
    </w:p>
    <w:p w14:paraId="186DC31D" w14:textId="77777777" w:rsidR="00586810" w:rsidRPr="00B917AF" w:rsidRDefault="00586810" w:rsidP="00586810"/>
    <w:p w14:paraId="45E2F2AC" w14:textId="77777777" w:rsidR="000A4FC9" w:rsidRPr="00B917AF" w:rsidRDefault="000A4FC9" w:rsidP="000A4FC9">
      <w:r w:rsidRPr="00B917AF">
        <w:t>The GLOBE project of Italy from a cultural perspective shows that the power distance is 5.21 which is relatively high.</w:t>
      </w:r>
    </w:p>
    <w:p w14:paraId="2E8480BC" w14:textId="77777777" w:rsidR="007970E2" w:rsidRPr="00B917AF" w:rsidRDefault="007970E2" w:rsidP="000A4FC9"/>
    <w:p w14:paraId="2C4B7461" w14:textId="77777777" w:rsidR="000A4FC9" w:rsidRPr="00B917AF" w:rsidRDefault="000A4FC9" w:rsidP="000A4FC9">
      <w:pPr>
        <w:keepNext/>
      </w:pPr>
      <w:r w:rsidRPr="00B917AF">
        <w:rPr>
          <w:noProof/>
        </w:rPr>
        <w:lastRenderedPageBreak/>
        <w:drawing>
          <wp:inline distT="0" distB="0" distL="0" distR="0" wp14:anchorId="7710F8FE" wp14:editId="612D1418">
            <wp:extent cx="5924550" cy="30600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311" r="321"/>
                    <a:stretch/>
                  </pic:blipFill>
                  <pic:spPr bwMode="auto">
                    <a:xfrm>
                      <a:off x="0" y="0"/>
                      <a:ext cx="5924550" cy="3060065"/>
                    </a:xfrm>
                    <a:prstGeom prst="rect">
                      <a:avLst/>
                    </a:prstGeom>
                    <a:ln>
                      <a:noFill/>
                    </a:ln>
                    <a:extLst>
                      <a:ext uri="{53640926-AAD7-44D8-BBD7-CCE9431645EC}">
                        <a14:shadowObscured xmlns:a14="http://schemas.microsoft.com/office/drawing/2010/main"/>
                      </a:ext>
                    </a:extLst>
                  </pic:spPr>
                </pic:pic>
              </a:graphicData>
            </a:graphic>
          </wp:inline>
        </w:drawing>
      </w:r>
    </w:p>
    <w:p w14:paraId="65BC7D09" w14:textId="77777777" w:rsidR="000A4FC9" w:rsidRDefault="000A4FC9" w:rsidP="000A4FC9">
      <w:pPr>
        <w:pStyle w:val="Caption"/>
        <w:jc w:val="center"/>
        <w:rPr>
          <w:color w:val="000000" w:themeColor="text1"/>
        </w:rPr>
      </w:pPr>
      <w:r w:rsidRPr="00B917AF">
        <w:rPr>
          <w:color w:val="000000" w:themeColor="text1"/>
        </w:rPr>
        <w:t xml:space="preserve">Figure </w:t>
      </w:r>
      <w:r w:rsidRPr="00B917AF">
        <w:rPr>
          <w:color w:val="000000" w:themeColor="text1"/>
        </w:rPr>
        <w:fldChar w:fldCharType="begin"/>
      </w:r>
      <w:r w:rsidRPr="00B917AF">
        <w:rPr>
          <w:color w:val="000000" w:themeColor="text1"/>
        </w:rPr>
        <w:instrText xml:space="preserve"> SEQ Figure \* ARABIC </w:instrText>
      </w:r>
      <w:r w:rsidRPr="00B917AF">
        <w:rPr>
          <w:color w:val="000000" w:themeColor="text1"/>
        </w:rPr>
        <w:fldChar w:fldCharType="separate"/>
      </w:r>
      <w:r w:rsidR="00A144D6" w:rsidRPr="00B917AF">
        <w:rPr>
          <w:noProof/>
          <w:color w:val="000000" w:themeColor="text1"/>
        </w:rPr>
        <w:t>2</w:t>
      </w:r>
      <w:r w:rsidRPr="00B917AF">
        <w:rPr>
          <w:color w:val="000000" w:themeColor="text1"/>
        </w:rPr>
        <w:fldChar w:fldCharType="end"/>
      </w:r>
      <w:r w:rsidRPr="00B917AF">
        <w:rPr>
          <w:color w:val="000000" w:themeColor="text1"/>
        </w:rPr>
        <w:t xml:space="preserve">: Italy </w:t>
      </w:r>
      <w:r w:rsidR="00A144D6" w:rsidRPr="00B917AF">
        <w:rPr>
          <w:color w:val="000000" w:themeColor="text1"/>
        </w:rPr>
        <w:t>Cultural</w:t>
      </w:r>
      <w:r w:rsidRPr="00B917AF">
        <w:rPr>
          <w:color w:val="000000" w:themeColor="text1"/>
        </w:rPr>
        <w:t xml:space="preserve"> GLOBE project</w:t>
      </w:r>
    </w:p>
    <w:p w14:paraId="280A56C4" w14:textId="77777777" w:rsidR="005D38B4" w:rsidRPr="005D38B4" w:rsidRDefault="005D38B4" w:rsidP="005D38B4"/>
    <w:p w14:paraId="0B15AD45" w14:textId="77777777" w:rsidR="00586810" w:rsidRPr="00B917AF" w:rsidRDefault="00586810" w:rsidP="00586810">
      <w:pPr>
        <w:jc w:val="center"/>
      </w:pPr>
      <w:r w:rsidRPr="00B917AF">
        <w:t>So</w:t>
      </w:r>
      <w:r w:rsidR="006104FF" w:rsidRPr="00B917AF">
        <w:t>source</w:t>
      </w:r>
      <w:r w:rsidRPr="00B917AF">
        <w:t>: (GLOBE project b, 2024).</w:t>
      </w:r>
    </w:p>
    <w:p w14:paraId="59A4F23A" w14:textId="77777777" w:rsidR="009A7268" w:rsidRPr="00B917AF" w:rsidRDefault="007970E2" w:rsidP="00012920">
      <w:r w:rsidRPr="00B917AF">
        <w:t xml:space="preserve">Power distance is an unequal power distribution between the two parties, and the acceptance level </w:t>
      </w:r>
      <w:r w:rsidR="006104FF" w:rsidRPr="00B917AF">
        <w:t>is</w:t>
      </w:r>
      <w:r w:rsidRPr="00B917AF">
        <w:t xml:space="preserve"> </w:t>
      </w:r>
      <w:r w:rsidR="006104FF" w:rsidRPr="00B917AF">
        <w:t>unequal</w:t>
      </w:r>
      <w:r w:rsidRPr="00B917AF">
        <w:t xml:space="preserve">. The power distance is found in the organization, workplace, and families. Hofstede is the Geert psychologists who give the concept of power distance to explain the culture of the </w:t>
      </w:r>
      <w:proofErr w:type="gramStart"/>
      <w:r w:rsidRPr="00B917AF">
        <w:t>nation</w:t>
      </w:r>
      <w:proofErr w:type="gramEnd"/>
      <w:r w:rsidRPr="00B917AF">
        <w:t xml:space="preserve"> but the nation adapts the power distance from the organization. Societies that have high power distance are considered </w:t>
      </w:r>
      <w:proofErr w:type="gramStart"/>
      <w:r w:rsidRPr="00B917AF">
        <w:t>they have</w:t>
      </w:r>
      <w:proofErr w:type="gramEnd"/>
      <w:r w:rsidRPr="00B917AF">
        <w:t xml:space="preserve"> high authority for the defense, and the </w:t>
      </w:r>
      <w:proofErr w:type="gramStart"/>
      <w:r w:rsidRPr="00B917AF">
        <w:t>high power</w:t>
      </w:r>
      <w:proofErr w:type="gramEnd"/>
      <w:r w:rsidRPr="00B917AF">
        <w:t xml:space="preserve"> distance seems to the inequality</w:t>
      </w:r>
      <w:r w:rsidR="006104FF" w:rsidRPr="00B917AF">
        <w:t xml:space="preserve"> (</w:t>
      </w:r>
      <w:r w:rsidR="006104FF" w:rsidRPr="00B917AF">
        <w:rPr>
          <w:shd w:val="clear" w:color="auto" w:fill="FFFFFF"/>
        </w:rPr>
        <w:t>Han et al, 2017)</w:t>
      </w:r>
      <w:r w:rsidRPr="00B917AF">
        <w:t xml:space="preserve">. In England, the power distance seems </w:t>
      </w:r>
      <w:r w:rsidR="006104FF" w:rsidRPr="00B917AF">
        <w:t xml:space="preserve">to </w:t>
      </w:r>
      <w:proofErr w:type="gramStart"/>
      <w:r w:rsidRPr="00B917AF">
        <w:t>the</w:t>
      </w:r>
      <w:proofErr w:type="gramEnd"/>
      <w:r w:rsidRPr="00B917AF">
        <w:t xml:space="preserve"> inequalities among the </w:t>
      </w:r>
      <w:proofErr w:type="gramStart"/>
      <w:r w:rsidRPr="00B917AF">
        <w:t>people</w:t>
      </w:r>
      <w:proofErr w:type="gramEnd"/>
      <w:r w:rsidRPr="00B917AF">
        <w:t xml:space="preserve"> but this seems minimized and the social estate rank and inequalities seem to be low. There is a low power distance in England which may be due to the multinational </w:t>
      </w:r>
      <w:proofErr w:type="gramStart"/>
      <w:r w:rsidRPr="00B917AF">
        <w:t>culture</w:t>
      </w:r>
      <w:proofErr w:type="gramEnd"/>
      <w:r w:rsidRPr="00B917AF">
        <w:t xml:space="preserve"> and it also represents that there is an open to change and risks in England's culture. </w:t>
      </w:r>
      <w:r w:rsidR="006104FF" w:rsidRPr="00B917AF">
        <w:t>The</w:t>
      </w:r>
      <w:r w:rsidRPr="00B917AF">
        <w:t xml:space="preserve"> Italian culture's power distance is more average than England's because Italy </w:t>
      </w:r>
      <w:r w:rsidR="006104FF" w:rsidRPr="00B917AF">
        <w:t>uses</w:t>
      </w:r>
      <w:r w:rsidRPr="00B917AF">
        <w:t xml:space="preserve"> the </w:t>
      </w:r>
      <w:r w:rsidR="006104FF" w:rsidRPr="00B917AF">
        <w:t>Hierarchy</w:t>
      </w:r>
      <w:r w:rsidRPr="00B917AF">
        <w:t xml:space="preserve"> culture in their society that is not very submissive to the individual that is in authority.</w:t>
      </w:r>
    </w:p>
    <w:p w14:paraId="27ED83D2" w14:textId="77777777" w:rsidR="000A4FC9" w:rsidRPr="00B917AF" w:rsidRDefault="000A4FC9" w:rsidP="004D3A5B">
      <w:r w:rsidRPr="00B917AF">
        <w:t xml:space="preserve">The GLOBE project of leadership in England shows that there is 6.01 the country of the charismatic leadership. The people of England contribute somewhat charismatic leadership in their country for </w:t>
      </w:r>
      <w:r w:rsidR="007970E2" w:rsidRPr="00B917AF">
        <w:t>managing</w:t>
      </w:r>
      <w:r w:rsidRPr="00B917AF">
        <w:t xml:space="preserve"> the team.</w:t>
      </w:r>
    </w:p>
    <w:p w14:paraId="5DE6E694" w14:textId="77777777" w:rsidR="000A4FC9" w:rsidRPr="00B917AF" w:rsidRDefault="000A4FC9" w:rsidP="000A4FC9">
      <w:pPr>
        <w:keepNext/>
      </w:pPr>
      <w:r w:rsidRPr="00B917AF">
        <w:rPr>
          <w:noProof/>
        </w:rPr>
        <w:lastRenderedPageBreak/>
        <w:drawing>
          <wp:inline distT="0" distB="0" distL="0" distR="0" wp14:anchorId="1968C53F" wp14:editId="6363C445">
            <wp:extent cx="5943600" cy="30784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78480"/>
                    </a:xfrm>
                    <a:prstGeom prst="rect">
                      <a:avLst/>
                    </a:prstGeom>
                  </pic:spPr>
                </pic:pic>
              </a:graphicData>
            </a:graphic>
          </wp:inline>
        </w:drawing>
      </w:r>
    </w:p>
    <w:p w14:paraId="7E28AD0E" w14:textId="77777777" w:rsidR="000A4FC9" w:rsidRDefault="000A4FC9" w:rsidP="000A4FC9">
      <w:pPr>
        <w:pStyle w:val="Caption"/>
        <w:jc w:val="center"/>
        <w:rPr>
          <w:color w:val="000000" w:themeColor="text1"/>
        </w:rPr>
      </w:pPr>
      <w:r w:rsidRPr="00B917AF">
        <w:rPr>
          <w:color w:val="000000" w:themeColor="text1"/>
        </w:rPr>
        <w:t xml:space="preserve">Figure </w:t>
      </w:r>
      <w:r w:rsidRPr="00B917AF">
        <w:rPr>
          <w:color w:val="000000" w:themeColor="text1"/>
        </w:rPr>
        <w:fldChar w:fldCharType="begin"/>
      </w:r>
      <w:r w:rsidRPr="00B917AF">
        <w:rPr>
          <w:color w:val="000000" w:themeColor="text1"/>
        </w:rPr>
        <w:instrText xml:space="preserve"> SEQ Figure \* ARABIC </w:instrText>
      </w:r>
      <w:r w:rsidRPr="00B917AF">
        <w:rPr>
          <w:color w:val="000000" w:themeColor="text1"/>
        </w:rPr>
        <w:fldChar w:fldCharType="separate"/>
      </w:r>
      <w:r w:rsidR="00A144D6" w:rsidRPr="00B917AF">
        <w:rPr>
          <w:noProof/>
          <w:color w:val="000000" w:themeColor="text1"/>
        </w:rPr>
        <w:t>3</w:t>
      </w:r>
      <w:r w:rsidRPr="00B917AF">
        <w:rPr>
          <w:color w:val="000000" w:themeColor="text1"/>
        </w:rPr>
        <w:fldChar w:fldCharType="end"/>
      </w:r>
      <w:r w:rsidRPr="00B917AF">
        <w:rPr>
          <w:color w:val="000000" w:themeColor="text1"/>
        </w:rPr>
        <w:t>: GLOBE project of the culture of England</w:t>
      </w:r>
    </w:p>
    <w:p w14:paraId="06058D01" w14:textId="77777777" w:rsidR="005D38B4" w:rsidRPr="005D38B4" w:rsidRDefault="005D38B4" w:rsidP="005D38B4"/>
    <w:p w14:paraId="74E1E76E" w14:textId="1978601F" w:rsidR="005D38B4" w:rsidRPr="005D38B4" w:rsidRDefault="00586810" w:rsidP="005D38B4">
      <w:pPr>
        <w:jc w:val="center"/>
        <w:rPr>
          <w:rFonts w:cs="Times New Roman"/>
        </w:rPr>
      </w:pPr>
      <w:r w:rsidRPr="00B917AF">
        <w:t>Source: (</w:t>
      </w:r>
      <w:r w:rsidRPr="00B917AF">
        <w:rPr>
          <w:rFonts w:cs="Times New Roman"/>
        </w:rPr>
        <w:t>GLOBE project c, 2020)</w:t>
      </w:r>
    </w:p>
    <w:p w14:paraId="53E1EA6D" w14:textId="77777777" w:rsidR="00A144D6" w:rsidRPr="00B917AF" w:rsidRDefault="00A144D6" w:rsidP="00A144D6">
      <w:r w:rsidRPr="00B917AF">
        <w:t xml:space="preserve">The GLOBE project of Leadership of Italy shows that charismatic leadership is 5.78 </w:t>
      </w:r>
      <w:r w:rsidR="007970E2" w:rsidRPr="00B917AF">
        <w:t>which</w:t>
      </w:r>
      <w:r w:rsidRPr="00B917AF">
        <w:t xml:space="preserve"> contributes slightly. </w:t>
      </w:r>
    </w:p>
    <w:p w14:paraId="1CEB2F0B" w14:textId="77777777" w:rsidR="00A144D6" w:rsidRPr="00B917AF" w:rsidRDefault="00A144D6" w:rsidP="00A144D6">
      <w:pPr>
        <w:keepNext/>
      </w:pPr>
      <w:r w:rsidRPr="00B917AF">
        <w:rPr>
          <w:noProof/>
        </w:rPr>
        <w:drawing>
          <wp:inline distT="0" distB="0" distL="0" distR="0" wp14:anchorId="056D88BA" wp14:editId="5622EC22">
            <wp:extent cx="5943600" cy="26409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40965"/>
                    </a:xfrm>
                    <a:prstGeom prst="rect">
                      <a:avLst/>
                    </a:prstGeom>
                  </pic:spPr>
                </pic:pic>
              </a:graphicData>
            </a:graphic>
          </wp:inline>
        </w:drawing>
      </w:r>
    </w:p>
    <w:p w14:paraId="05786B80" w14:textId="77777777" w:rsidR="00A144D6" w:rsidRPr="00B917AF" w:rsidRDefault="00A144D6" w:rsidP="00A144D6">
      <w:pPr>
        <w:pStyle w:val="Caption"/>
        <w:jc w:val="center"/>
        <w:rPr>
          <w:color w:val="000000" w:themeColor="text1"/>
        </w:rPr>
      </w:pPr>
      <w:r w:rsidRPr="00B917AF">
        <w:rPr>
          <w:color w:val="000000" w:themeColor="text1"/>
        </w:rPr>
        <w:t xml:space="preserve">Figure </w:t>
      </w:r>
      <w:r w:rsidRPr="00B917AF">
        <w:rPr>
          <w:color w:val="000000" w:themeColor="text1"/>
        </w:rPr>
        <w:fldChar w:fldCharType="begin"/>
      </w:r>
      <w:r w:rsidRPr="00B917AF">
        <w:rPr>
          <w:color w:val="000000" w:themeColor="text1"/>
        </w:rPr>
        <w:instrText xml:space="preserve"> SEQ Figure \* ARABIC </w:instrText>
      </w:r>
      <w:r w:rsidRPr="00B917AF">
        <w:rPr>
          <w:color w:val="000000" w:themeColor="text1"/>
        </w:rPr>
        <w:fldChar w:fldCharType="separate"/>
      </w:r>
      <w:r w:rsidRPr="00B917AF">
        <w:rPr>
          <w:noProof/>
          <w:color w:val="000000" w:themeColor="text1"/>
        </w:rPr>
        <w:t>4</w:t>
      </w:r>
      <w:r w:rsidRPr="00B917AF">
        <w:rPr>
          <w:color w:val="000000" w:themeColor="text1"/>
        </w:rPr>
        <w:fldChar w:fldCharType="end"/>
      </w:r>
      <w:r w:rsidRPr="00B917AF">
        <w:rPr>
          <w:color w:val="000000" w:themeColor="text1"/>
        </w:rPr>
        <w:t>: Leadership GLOBE project of Italy</w:t>
      </w:r>
    </w:p>
    <w:p w14:paraId="77C0D14F" w14:textId="77777777" w:rsidR="00586810" w:rsidRPr="00B917AF" w:rsidRDefault="00586810" w:rsidP="00586810">
      <w:pPr>
        <w:jc w:val="center"/>
      </w:pPr>
      <w:r w:rsidRPr="00B917AF">
        <w:t>Source: (</w:t>
      </w:r>
      <w:r w:rsidRPr="00B917AF">
        <w:rPr>
          <w:rFonts w:cs="Times New Roman"/>
        </w:rPr>
        <w:t>GLOBE project d, 2020)</w:t>
      </w:r>
    </w:p>
    <w:p w14:paraId="3B2AAC4D" w14:textId="77777777" w:rsidR="00586810" w:rsidRPr="00B917AF" w:rsidRDefault="00586810" w:rsidP="00586810"/>
    <w:p w14:paraId="6F20CF53" w14:textId="77777777" w:rsidR="007970E2" w:rsidRDefault="007970E2" w:rsidP="007970E2">
      <w:r w:rsidRPr="00B917AF">
        <w:t xml:space="preserve">In England, charismatic leadership is used that aims to motivate the individual in group work and all the </w:t>
      </w:r>
      <w:r w:rsidR="00FB040B" w:rsidRPr="00B917AF">
        <w:t>groups</w:t>
      </w:r>
      <w:r w:rsidRPr="00B917AF">
        <w:t xml:space="preserve"> have a common goal. </w:t>
      </w:r>
      <w:proofErr w:type="gramStart"/>
      <w:r w:rsidRPr="00B917AF">
        <w:t>The</w:t>
      </w:r>
      <w:proofErr w:type="gramEnd"/>
      <w:r w:rsidRPr="00B917AF">
        <w:t xml:space="preserve"> </w:t>
      </w:r>
      <w:r w:rsidR="00FB040B" w:rsidRPr="00B917AF">
        <w:t>charismatic</w:t>
      </w:r>
      <w:r w:rsidRPr="00B917AF">
        <w:t xml:space="preserve"> leader </w:t>
      </w:r>
      <w:r w:rsidR="00FB040B" w:rsidRPr="00B917AF">
        <w:t>can charm and inspire the individual and develop connections with one another full of emotions so that the individual may build trust easily with another individual</w:t>
      </w:r>
      <w:r w:rsidR="00586810" w:rsidRPr="00B917AF">
        <w:t xml:space="preserve"> (Grabo et al, 2017).</w:t>
      </w:r>
      <w:r w:rsidR="00FB040B" w:rsidRPr="00B917AF">
        <w:t xml:space="preserve"> The people gave respect to each team member. The charismatic leaders are known for their active listening, open and clear communication, empathy, passion, and dedication. While in Italy charismatic leadership is also significant. The people of Italy use charismatic leadership.</w:t>
      </w:r>
    </w:p>
    <w:p w14:paraId="5B9FA981" w14:textId="77777777" w:rsidR="005D38B4" w:rsidRPr="00B917AF" w:rsidRDefault="005D38B4" w:rsidP="007970E2"/>
    <w:p w14:paraId="58BE9CAF" w14:textId="77777777" w:rsidR="00FB040B" w:rsidRPr="00B917AF" w:rsidRDefault="00FB040B" w:rsidP="00FB040B">
      <w:pPr>
        <w:pStyle w:val="Heading2"/>
      </w:pPr>
      <w:bookmarkStart w:id="5" w:name="_Toc167248572"/>
      <w:r w:rsidRPr="00B917AF">
        <w:t>Challenges of intercultural leadership in the hospitality industry</w:t>
      </w:r>
      <w:bookmarkEnd w:id="5"/>
    </w:p>
    <w:p w14:paraId="238DD764" w14:textId="2400EFBD" w:rsidR="00FB040B" w:rsidRDefault="008F43DA" w:rsidP="00FB040B">
      <w:r w:rsidRPr="00B917AF">
        <w:t>In the hospitality industry, intercultural leadership faces various challenges. One of the most significant challenges is the communication challenge. The communication challenge occurs due to the barrier of language</w:t>
      </w:r>
      <w:r w:rsidR="00586810" w:rsidRPr="00B917AF">
        <w:t xml:space="preserve"> (Kansakar et al, 2019)</w:t>
      </w:r>
      <w:r w:rsidRPr="00B917AF">
        <w:t xml:space="preserve">. In the hotel industry, there are various cultural backgrounds guests come </w:t>
      </w:r>
      <w:r w:rsidR="00586810" w:rsidRPr="00B917AF">
        <w:t xml:space="preserve">from </w:t>
      </w:r>
      <w:r w:rsidRPr="00B917AF">
        <w:t xml:space="preserve">different guests have different languages so sometimes in the hotel, there </w:t>
      </w:r>
      <w:r w:rsidR="00586810" w:rsidRPr="00B917AF">
        <w:t>is</w:t>
      </w:r>
      <w:r w:rsidRPr="00B917AF">
        <w:t xml:space="preserve"> no staff that </w:t>
      </w:r>
      <w:r w:rsidR="00586810" w:rsidRPr="00B917AF">
        <w:t>understands</w:t>
      </w:r>
      <w:r w:rsidRPr="00B917AF">
        <w:t xml:space="preserve"> the guest's language</w:t>
      </w:r>
      <w:r w:rsidR="00586810" w:rsidRPr="00B917AF">
        <w:t xml:space="preserve"> (Salazar, 2018)</w:t>
      </w:r>
      <w:r w:rsidRPr="00B917AF">
        <w:t xml:space="preserve">. This causes a major loss of the hotel. Moreover, cultural diversity also brings different norms and expectations, and this diverse culture complicates the interaction </w:t>
      </w:r>
      <w:r w:rsidR="00586810" w:rsidRPr="00B917AF">
        <w:t>between</w:t>
      </w:r>
      <w:r w:rsidRPr="00B917AF">
        <w:t xml:space="preserve"> guests and hotel management</w:t>
      </w:r>
      <w:r w:rsidR="005D38B4">
        <w:t>.</w:t>
      </w:r>
    </w:p>
    <w:p w14:paraId="565C61C4" w14:textId="77777777" w:rsidR="005D38B4" w:rsidRPr="00B917AF" w:rsidRDefault="005D38B4" w:rsidP="00FB040B"/>
    <w:p w14:paraId="138CEDCC" w14:textId="77777777" w:rsidR="007970E2" w:rsidRPr="00B917AF" w:rsidRDefault="008F43DA" w:rsidP="008F43DA">
      <w:pPr>
        <w:pStyle w:val="Heading1"/>
      </w:pPr>
      <w:bookmarkStart w:id="6" w:name="_Toc167248573"/>
      <w:r w:rsidRPr="00B917AF">
        <w:t>Conclusion:</w:t>
      </w:r>
      <w:bookmarkEnd w:id="6"/>
    </w:p>
    <w:p w14:paraId="208B761D" w14:textId="77777777" w:rsidR="008F43DA" w:rsidRPr="00B917AF" w:rsidRDefault="008F43DA" w:rsidP="008F43DA">
      <w:r w:rsidRPr="00B917AF">
        <w:t>The reports demonstrate that in England and Italy, there are various cultural differences. In England</w:t>
      </w:r>
      <w:r w:rsidR="009C102E" w:rsidRPr="00B917AF">
        <w:t>,</w:t>
      </w:r>
      <w:r w:rsidRPr="00B917AF">
        <w:t xml:space="preserve"> the people </w:t>
      </w:r>
      <w:r w:rsidR="006104FF" w:rsidRPr="00B917AF">
        <w:t>use</w:t>
      </w:r>
      <w:r w:rsidRPr="00B917AF">
        <w:t xml:space="preserve"> charismatic </w:t>
      </w:r>
      <w:proofErr w:type="gramStart"/>
      <w:r w:rsidRPr="00B917AF">
        <w:t>leadership</w:t>
      </w:r>
      <w:proofErr w:type="gramEnd"/>
      <w:r w:rsidRPr="00B917AF">
        <w:t xml:space="preserve"> and it </w:t>
      </w:r>
      <w:r w:rsidR="006104FF" w:rsidRPr="00B917AF">
        <w:t>has</w:t>
      </w:r>
      <w:r w:rsidRPr="00B917AF">
        <w:t xml:space="preserve"> </w:t>
      </w:r>
      <w:r w:rsidR="009C102E" w:rsidRPr="00B917AF">
        <w:t>a</w:t>
      </w:r>
      <w:r w:rsidRPr="00B917AF">
        <w:t xml:space="preserve"> 5.15 power distance while in Italy there is </w:t>
      </w:r>
      <w:r w:rsidR="009C102E" w:rsidRPr="00B917AF">
        <w:t xml:space="preserve">a </w:t>
      </w:r>
      <w:r w:rsidRPr="00B917AF">
        <w:t xml:space="preserve">5.21 power distance score. England has a slightly lower power distance score as compared to Italy. The people of England are polite and Kind they use Please and Thank You phrases in their words while communicating. The Italians are </w:t>
      </w:r>
      <w:proofErr w:type="gramStart"/>
      <w:r w:rsidRPr="00B917AF">
        <w:t>straightforward</w:t>
      </w:r>
      <w:proofErr w:type="gramEnd"/>
      <w:r w:rsidRPr="00B917AF">
        <w:t xml:space="preserve"> but they also give respect to other individuals. The Italian greeting style is popular because when they greet their relatives, friends, and families they hug and three kisses in each other cheeks.</w:t>
      </w:r>
    </w:p>
    <w:p w14:paraId="213F098F" w14:textId="77777777" w:rsidR="008F43DA" w:rsidRPr="00B917AF" w:rsidRDefault="008F43DA" w:rsidP="008F43DA">
      <w:pPr>
        <w:pStyle w:val="Heading2"/>
      </w:pPr>
      <w:bookmarkStart w:id="7" w:name="_Toc167248574"/>
      <w:r w:rsidRPr="00B917AF">
        <w:lastRenderedPageBreak/>
        <w:t>Recommendation:</w:t>
      </w:r>
      <w:bookmarkEnd w:id="7"/>
    </w:p>
    <w:p w14:paraId="0A5E7052" w14:textId="77777777" w:rsidR="008F43DA" w:rsidRPr="00B917AF" w:rsidRDefault="008F43DA" w:rsidP="009C102E">
      <w:pPr>
        <w:pStyle w:val="ListParagraph"/>
        <w:numPr>
          <w:ilvl w:val="0"/>
          <w:numId w:val="4"/>
        </w:numPr>
        <w:spacing w:line="360" w:lineRule="auto"/>
        <w:jc w:val="both"/>
        <w:rPr>
          <w:color w:val="000000" w:themeColor="text1"/>
        </w:rPr>
      </w:pPr>
      <w:r w:rsidRPr="00B917AF">
        <w:rPr>
          <w:color w:val="000000" w:themeColor="text1"/>
        </w:rPr>
        <w:t xml:space="preserve">The </w:t>
      </w:r>
      <w:r w:rsidR="009C102E" w:rsidRPr="00B917AF">
        <w:rPr>
          <w:color w:val="000000" w:themeColor="text1"/>
        </w:rPr>
        <w:t>management</w:t>
      </w:r>
      <w:r w:rsidRPr="00B917AF">
        <w:rPr>
          <w:color w:val="000000" w:themeColor="text1"/>
        </w:rPr>
        <w:t xml:space="preserve"> of </w:t>
      </w:r>
      <w:r w:rsidR="009C102E" w:rsidRPr="00B917AF">
        <w:rPr>
          <w:color w:val="000000" w:themeColor="text1"/>
        </w:rPr>
        <w:t xml:space="preserve">the </w:t>
      </w:r>
      <w:r w:rsidRPr="00B917AF">
        <w:rPr>
          <w:color w:val="000000" w:themeColor="text1"/>
        </w:rPr>
        <w:t xml:space="preserve">Hotel should </w:t>
      </w:r>
      <w:r w:rsidR="009C102E" w:rsidRPr="00B917AF">
        <w:rPr>
          <w:color w:val="000000" w:themeColor="text1"/>
        </w:rPr>
        <w:t>arrange a cross-cultural training program for their waiters and other staff</w:t>
      </w:r>
      <w:r w:rsidR="00586810" w:rsidRPr="00B917AF">
        <w:rPr>
          <w:color w:val="000000" w:themeColor="text1"/>
        </w:rPr>
        <w:t xml:space="preserve"> (Peshave and Gupta, 2017)</w:t>
      </w:r>
      <w:r w:rsidR="009C102E" w:rsidRPr="00B917AF">
        <w:rPr>
          <w:color w:val="000000" w:themeColor="text1"/>
        </w:rPr>
        <w:t xml:space="preserve"> so that each staff trained in a different cultural language, greeting style, and also dishes.</w:t>
      </w:r>
    </w:p>
    <w:p w14:paraId="6407A432" w14:textId="77777777" w:rsidR="009C102E" w:rsidRDefault="009C102E" w:rsidP="009C102E">
      <w:pPr>
        <w:pStyle w:val="ListParagraph"/>
        <w:numPr>
          <w:ilvl w:val="0"/>
          <w:numId w:val="4"/>
        </w:numPr>
        <w:tabs>
          <w:tab w:val="left" w:pos="1418"/>
        </w:tabs>
        <w:spacing w:line="360" w:lineRule="auto"/>
        <w:jc w:val="both"/>
        <w:rPr>
          <w:color w:val="000000" w:themeColor="text1"/>
        </w:rPr>
      </w:pPr>
      <w:r w:rsidRPr="00B917AF">
        <w:rPr>
          <w:color w:val="000000" w:themeColor="text1"/>
        </w:rPr>
        <w:t>The management of the Hotel should also use the feedback strategy in their hotel so they know about their Hotel's reputation from the guests.</w:t>
      </w:r>
    </w:p>
    <w:p w14:paraId="1EE396F7" w14:textId="77777777" w:rsidR="005D38B4" w:rsidRPr="00B917AF" w:rsidRDefault="005D38B4" w:rsidP="005D38B4">
      <w:pPr>
        <w:pStyle w:val="ListParagraph"/>
        <w:tabs>
          <w:tab w:val="left" w:pos="1418"/>
        </w:tabs>
        <w:spacing w:line="360" w:lineRule="auto"/>
        <w:jc w:val="both"/>
        <w:rPr>
          <w:color w:val="000000" w:themeColor="text1"/>
        </w:rPr>
      </w:pPr>
    </w:p>
    <w:p w14:paraId="14330B07" w14:textId="77777777" w:rsidR="008F43DA" w:rsidRPr="00B917AF" w:rsidRDefault="008F43DA" w:rsidP="008F43DA"/>
    <w:p w14:paraId="053ABE80" w14:textId="77777777" w:rsidR="006104FF" w:rsidRPr="00B917AF" w:rsidRDefault="00586810" w:rsidP="007970E2">
      <w:pPr>
        <w:pStyle w:val="Heading1"/>
      </w:pPr>
      <w:bookmarkStart w:id="8" w:name="_Toc167248575"/>
      <w:r w:rsidRPr="00B917AF">
        <w:t>References:</w:t>
      </w:r>
      <w:bookmarkEnd w:id="8"/>
    </w:p>
    <w:p w14:paraId="39AAD565" w14:textId="77777777" w:rsidR="006104FF" w:rsidRPr="00B917AF" w:rsidRDefault="006104FF" w:rsidP="00586810">
      <w:pPr>
        <w:ind w:left="720" w:hanging="720"/>
        <w:rPr>
          <w:rFonts w:cs="Times New Roman"/>
          <w:szCs w:val="24"/>
          <w:shd w:val="clear" w:color="auto" w:fill="FFFFFF"/>
        </w:rPr>
      </w:pPr>
      <w:r w:rsidRPr="00B917AF">
        <w:rPr>
          <w:rFonts w:cs="Times New Roman"/>
          <w:szCs w:val="24"/>
          <w:shd w:val="clear" w:color="auto" w:fill="FFFFFF"/>
        </w:rPr>
        <w:t>Baxendale, J., 2016. Priestley" s England: JB Priestley and English culture. </w:t>
      </w:r>
      <w:r w:rsidRPr="00B917AF">
        <w:rPr>
          <w:rFonts w:cs="Times New Roman"/>
          <w:i/>
          <w:iCs/>
          <w:szCs w:val="24"/>
          <w:shd w:val="clear" w:color="auto" w:fill="FFFFFF"/>
        </w:rPr>
        <w:t>Priestley" s England</w:t>
      </w:r>
      <w:r w:rsidRPr="00B917AF">
        <w:rPr>
          <w:rFonts w:cs="Times New Roman"/>
          <w:szCs w:val="24"/>
          <w:shd w:val="clear" w:color="auto" w:fill="FFFFFF"/>
        </w:rPr>
        <w:t>, pp.1-228.</w:t>
      </w:r>
    </w:p>
    <w:p w14:paraId="69C95390" w14:textId="77777777" w:rsidR="006104FF" w:rsidRPr="00B917AF" w:rsidRDefault="006104FF" w:rsidP="00586810">
      <w:pPr>
        <w:ind w:left="720" w:hanging="720"/>
        <w:rPr>
          <w:rFonts w:cs="Times New Roman"/>
          <w:szCs w:val="24"/>
          <w:shd w:val="clear" w:color="auto" w:fill="FFFFFF"/>
        </w:rPr>
      </w:pPr>
      <w:r w:rsidRPr="00B917AF">
        <w:rPr>
          <w:rFonts w:cs="Times New Roman"/>
          <w:szCs w:val="24"/>
          <w:shd w:val="clear" w:color="auto" w:fill="FFFFFF"/>
        </w:rPr>
        <w:t>Campagna, D., Caperna, G. and Montalto, V., 2020. Does culture make a better citizen? Exploring the relationship between cultural and civic participation in Italy. </w:t>
      </w:r>
      <w:r w:rsidRPr="00B917AF">
        <w:rPr>
          <w:rFonts w:cs="Times New Roman"/>
          <w:i/>
          <w:iCs/>
          <w:szCs w:val="24"/>
          <w:shd w:val="clear" w:color="auto" w:fill="FFFFFF"/>
        </w:rPr>
        <w:t>Social Indicators Research</w:t>
      </w:r>
      <w:r w:rsidRPr="00B917AF">
        <w:rPr>
          <w:rFonts w:cs="Times New Roman"/>
          <w:szCs w:val="24"/>
          <w:shd w:val="clear" w:color="auto" w:fill="FFFFFF"/>
        </w:rPr>
        <w:t>, </w:t>
      </w:r>
      <w:r w:rsidRPr="00B917AF">
        <w:rPr>
          <w:rFonts w:cs="Times New Roman"/>
          <w:i/>
          <w:iCs/>
          <w:szCs w:val="24"/>
          <w:shd w:val="clear" w:color="auto" w:fill="FFFFFF"/>
        </w:rPr>
        <w:t>149</w:t>
      </w:r>
      <w:r w:rsidRPr="00B917AF">
        <w:rPr>
          <w:rFonts w:cs="Times New Roman"/>
          <w:szCs w:val="24"/>
          <w:shd w:val="clear" w:color="auto" w:fill="FFFFFF"/>
        </w:rPr>
        <w:t>(2), pp.657-686.</w:t>
      </w:r>
    </w:p>
    <w:p w14:paraId="6B97AD47" w14:textId="77777777" w:rsidR="006104FF" w:rsidRPr="00B917AF" w:rsidRDefault="006104FF" w:rsidP="00586810">
      <w:pPr>
        <w:ind w:left="720" w:hanging="720"/>
        <w:rPr>
          <w:rStyle w:val="Hyperlink"/>
          <w:rFonts w:cs="Times New Roman"/>
          <w:color w:val="000000" w:themeColor="text1"/>
          <w:szCs w:val="24"/>
        </w:rPr>
      </w:pPr>
      <w:r w:rsidRPr="00B917AF">
        <w:rPr>
          <w:rFonts w:cs="Times New Roman"/>
          <w:szCs w:val="24"/>
        </w:rPr>
        <w:t>GLOBE project a, 2020. </w:t>
      </w:r>
      <w:r w:rsidRPr="00B917AF">
        <w:rPr>
          <w:rFonts w:cs="Times New Roman"/>
          <w:i/>
          <w:iCs/>
          <w:szCs w:val="24"/>
        </w:rPr>
        <w:t>Results – England GLOBE Project</w:t>
      </w:r>
      <w:r w:rsidRPr="00B917AF">
        <w:rPr>
          <w:rFonts w:cs="Times New Roman"/>
          <w:szCs w:val="24"/>
        </w:rPr>
        <w:t xml:space="preserve">. [online] Available at: </w:t>
      </w:r>
      <w:hyperlink r:id="rId10" w:anchor="list" w:history="1">
        <w:r w:rsidRPr="00B917AF">
          <w:rPr>
            <w:rStyle w:val="Hyperlink"/>
            <w:rFonts w:cs="Times New Roman"/>
            <w:color w:val="000000" w:themeColor="text1"/>
            <w:szCs w:val="24"/>
          </w:rPr>
          <w:t>https://globeproject.com/results/countries/AUT%3Fmenu=list.html#list</w:t>
        </w:r>
      </w:hyperlink>
    </w:p>
    <w:p w14:paraId="34DF6133" w14:textId="77777777" w:rsidR="006104FF" w:rsidRPr="00B917AF" w:rsidRDefault="006104FF" w:rsidP="00586810">
      <w:pPr>
        <w:ind w:left="720" w:hanging="720"/>
        <w:rPr>
          <w:rFonts w:cs="Times New Roman"/>
          <w:szCs w:val="24"/>
        </w:rPr>
      </w:pPr>
      <w:r w:rsidRPr="00B917AF">
        <w:rPr>
          <w:rFonts w:cs="Times New Roman"/>
          <w:szCs w:val="24"/>
        </w:rPr>
        <w:t xml:space="preserve">GLOBE project b, 2020. Online Available at: </w:t>
      </w:r>
      <w:hyperlink r:id="rId11" w:anchor="list" w:history="1">
        <w:r w:rsidRPr="00B917AF">
          <w:rPr>
            <w:rStyle w:val="Hyperlink"/>
            <w:rFonts w:cs="Times New Roman"/>
            <w:color w:val="000000" w:themeColor="text1"/>
            <w:szCs w:val="24"/>
          </w:rPr>
          <w:t>https://globeproject.com/results/clusters/latin-europe%3Fmenu=list.html#list</w:t>
        </w:r>
      </w:hyperlink>
      <w:r w:rsidRPr="00B917AF">
        <w:rPr>
          <w:rFonts w:cs="Times New Roman"/>
          <w:szCs w:val="24"/>
        </w:rPr>
        <w:t>. Accessed Date: [22/05/2024].</w:t>
      </w:r>
    </w:p>
    <w:p w14:paraId="78A0A449" w14:textId="77777777" w:rsidR="006104FF" w:rsidRPr="00B917AF" w:rsidRDefault="006104FF" w:rsidP="00586810">
      <w:pPr>
        <w:ind w:left="1440" w:hanging="1440"/>
        <w:rPr>
          <w:rStyle w:val="Hyperlink"/>
          <w:rFonts w:cs="Times New Roman"/>
          <w:color w:val="000000" w:themeColor="text1"/>
          <w:szCs w:val="24"/>
        </w:rPr>
      </w:pPr>
      <w:r w:rsidRPr="00B917AF">
        <w:rPr>
          <w:rFonts w:cs="Times New Roman"/>
          <w:szCs w:val="24"/>
        </w:rPr>
        <w:t>GLOBE project c, 2020. </w:t>
      </w:r>
      <w:r w:rsidRPr="00B917AF">
        <w:rPr>
          <w:rFonts w:cs="Times New Roman"/>
          <w:i/>
          <w:iCs/>
          <w:szCs w:val="24"/>
        </w:rPr>
        <w:t>Results – England GLOBE Project</w:t>
      </w:r>
      <w:r w:rsidRPr="00B917AF">
        <w:rPr>
          <w:rFonts w:cs="Times New Roman"/>
          <w:szCs w:val="24"/>
        </w:rPr>
        <w:t xml:space="preserve">. [online] Available at: </w:t>
      </w:r>
      <w:hyperlink r:id="rId12" w:anchor="list" w:history="1">
        <w:r w:rsidRPr="00B917AF">
          <w:rPr>
            <w:rStyle w:val="Hyperlink"/>
            <w:rFonts w:cs="Times New Roman"/>
            <w:color w:val="000000" w:themeColor="text1"/>
            <w:szCs w:val="24"/>
          </w:rPr>
          <w:t>https://globeproject.com/results/countries/AUT%3Fmenu=list.html#list</w:t>
        </w:r>
      </w:hyperlink>
    </w:p>
    <w:p w14:paraId="45CB7EA7" w14:textId="77777777" w:rsidR="006104FF" w:rsidRPr="00B917AF" w:rsidRDefault="006104FF" w:rsidP="00586810">
      <w:pPr>
        <w:ind w:left="720" w:hanging="720"/>
        <w:rPr>
          <w:rFonts w:cs="Times New Roman"/>
          <w:szCs w:val="24"/>
        </w:rPr>
      </w:pPr>
      <w:r w:rsidRPr="00B917AF">
        <w:rPr>
          <w:rFonts w:cs="Times New Roman"/>
          <w:szCs w:val="24"/>
        </w:rPr>
        <w:t xml:space="preserve">GLOBE project d, 2020. Online Available at: </w:t>
      </w:r>
      <w:hyperlink r:id="rId13" w:anchor="list" w:history="1">
        <w:r w:rsidRPr="00B917AF">
          <w:rPr>
            <w:rStyle w:val="Hyperlink"/>
            <w:rFonts w:cs="Times New Roman"/>
            <w:color w:val="000000" w:themeColor="text1"/>
            <w:szCs w:val="24"/>
          </w:rPr>
          <w:t>https://globeproject.com/results/clusters/latin-europe%3Fmenu=list.html#list</w:t>
        </w:r>
      </w:hyperlink>
      <w:r w:rsidRPr="00B917AF">
        <w:rPr>
          <w:rFonts w:cs="Times New Roman"/>
          <w:szCs w:val="24"/>
        </w:rPr>
        <w:t>. Accessed Date: [22/05/2024].</w:t>
      </w:r>
    </w:p>
    <w:p w14:paraId="2AC6A981" w14:textId="77777777" w:rsidR="006104FF" w:rsidRPr="00B917AF" w:rsidRDefault="006104FF" w:rsidP="00586810">
      <w:pPr>
        <w:ind w:left="720" w:hanging="720"/>
      </w:pPr>
      <w:r w:rsidRPr="00B917AF">
        <w:rPr>
          <w:shd w:val="clear" w:color="auto" w:fill="FFFFFF"/>
        </w:rPr>
        <w:t>Grabo, A., Spisak, B.R. and van Vugt, M., 2017. Charisma as a signal: An evolutionary perspective on charismatic leadership. </w:t>
      </w:r>
      <w:r w:rsidRPr="00B917AF">
        <w:rPr>
          <w:i/>
          <w:iCs/>
          <w:shd w:val="clear" w:color="auto" w:fill="FFFFFF"/>
        </w:rPr>
        <w:t>The Leadership Quarterly</w:t>
      </w:r>
      <w:r w:rsidRPr="00B917AF">
        <w:rPr>
          <w:shd w:val="clear" w:color="auto" w:fill="FFFFFF"/>
        </w:rPr>
        <w:t>, </w:t>
      </w:r>
      <w:r w:rsidRPr="00B917AF">
        <w:rPr>
          <w:i/>
          <w:iCs/>
          <w:shd w:val="clear" w:color="auto" w:fill="FFFFFF"/>
        </w:rPr>
        <w:t>28</w:t>
      </w:r>
      <w:r w:rsidRPr="00B917AF">
        <w:rPr>
          <w:shd w:val="clear" w:color="auto" w:fill="FFFFFF"/>
        </w:rPr>
        <w:t>(4), pp.473-485.</w:t>
      </w:r>
    </w:p>
    <w:p w14:paraId="226195BA" w14:textId="77777777" w:rsidR="006104FF" w:rsidRPr="00B917AF" w:rsidRDefault="006104FF" w:rsidP="00586810">
      <w:pPr>
        <w:ind w:left="720" w:hanging="720"/>
      </w:pPr>
      <w:r w:rsidRPr="00B917AF">
        <w:rPr>
          <w:shd w:val="clear" w:color="auto" w:fill="FFFFFF"/>
        </w:rPr>
        <w:t>Han, D., Lalwani, A.K. and Duhachek, A., 2017. Power distance belief, power, and charitable giving. </w:t>
      </w:r>
      <w:r w:rsidRPr="00B917AF">
        <w:rPr>
          <w:i/>
          <w:iCs/>
          <w:shd w:val="clear" w:color="auto" w:fill="FFFFFF"/>
        </w:rPr>
        <w:t>Journal of Consumer Research</w:t>
      </w:r>
      <w:r w:rsidRPr="00B917AF">
        <w:rPr>
          <w:shd w:val="clear" w:color="auto" w:fill="FFFFFF"/>
        </w:rPr>
        <w:t>, </w:t>
      </w:r>
      <w:r w:rsidRPr="00B917AF">
        <w:rPr>
          <w:i/>
          <w:iCs/>
          <w:shd w:val="clear" w:color="auto" w:fill="FFFFFF"/>
        </w:rPr>
        <w:t>44</w:t>
      </w:r>
      <w:r w:rsidRPr="00B917AF">
        <w:rPr>
          <w:shd w:val="clear" w:color="auto" w:fill="FFFFFF"/>
        </w:rPr>
        <w:t>(1), pp.182-195.</w:t>
      </w:r>
    </w:p>
    <w:p w14:paraId="14B9CE93" w14:textId="77777777" w:rsidR="006104FF" w:rsidRPr="00B917AF" w:rsidRDefault="006104FF" w:rsidP="00586810">
      <w:pPr>
        <w:ind w:left="720" w:hanging="720"/>
        <w:rPr>
          <w:rFonts w:cs="Times New Roman"/>
          <w:szCs w:val="24"/>
          <w:shd w:val="clear" w:color="auto" w:fill="FFFFFF"/>
        </w:rPr>
      </w:pPr>
      <w:r w:rsidRPr="00B917AF">
        <w:rPr>
          <w:rFonts w:cs="Times New Roman"/>
          <w:szCs w:val="24"/>
          <w:shd w:val="clear" w:color="auto" w:fill="FFFFFF"/>
        </w:rPr>
        <w:lastRenderedPageBreak/>
        <w:t>Kansakar, P., Munir, A. and Shabani, N., 2019. Technology in the hospitality industry: Prospects and challenges. </w:t>
      </w:r>
      <w:r w:rsidRPr="00B917AF">
        <w:rPr>
          <w:rFonts w:cs="Times New Roman"/>
          <w:i/>
          <w:iCs/>
          <w:szCs w:val="24"/>
          <w:shd w:val="clear" w:color="auto" w:fill="FFFFFF"/>
        </w:rPr>
        <w:t>IEEE Consumer Electronics Magazine</w:t>
      </w:r>
      <w:r w:rsidRPr="00B917AF">
        <w:rPr>
          <w:rFonts w:cs="Times New Roman"/>
          <w:szCs w:val="24"/>
          <w:shd w:val="clear" w:color="auto" w:fill="FFFFFF"/>
        </w:rPr>
        <w:t>, </w:t>
      </w:r>
      <w:r w:rsidRPr="00B917AF">
        <w:rPr>
          <w:rFonts w:cs="Times New Roman"/>
          <w:i/>
          <w:iCs/>
          <w:szCs w:val="24"/>
          <w:shd w:val="clear" w:color="auto" w:fill="FFFFFF"/>
        </w:rPr>
        <w:t>8</w:t>
      </w:r>
      <w:r w:rsidRPr="00B917AF">
        <w:rPr>
          <w:rFonts w:cs="Times New Roman"/>
          <w:szCs w:val="24"/>
          <w:shd w:val="clear" w:color="auto" w:fill="FFFFFF"/>
        </w:rPr>
        <w:t>(3), pp.60-65.</w:t>
      </w:r>
    </w:p>
    <w:p w14:paraId="37369440" w14:textId="77777777" w:rsidR="006104FF" w:rsidRPr="00B917AF" w:rsidRDefault="006104FF" w:rsidP="00586810">
      <w:pPr>
        <w:ind w:left="720" w:hanging="720"/>
        <w:rPr>
          <w:rFonts w:cs="Times New Roman"/>
          <w:szCs w:val="24"/>
        </w:rPr>
      </w:pPr>
      <w:r w:rsidRPr="00B917AF">
        <w:rPr>
          <w:rFonts w:cs="Times New Roman"/>
          <w:szCs w:val="24"/>
          <w:shd w:val="clear" w:color="auto" w:fill="FFFFFF"/>
        </w:rPr>
        <w:t>Peshave, J. and Gupta, K., 2017. Challenges in the career progression of women in the Hospitality Industry review of literature. </w:t>
      </w:r>
      <w:r w:rsidRPr="00B917AF">
        <w:rPr>
          <w:rFonts w:cs="Times New Roman"/>
          <w:i/>
          <w:iCs/>
          <w:szCs w:val="24"/>
          <w:shd w:val="clear" w:color="auto" w:fill="FFFFFF"/>
        </w:rPr>
        <w:t>International Journal of Commerce and Management Research</w:t>
      </w:r>
      <w:r w:rsidRPr="00B917AF">
        <w:rPr>
          <w:rFonts w:cs="Times New Roman"/>
          <w:szCs w:val="24"/>
          <w:shd w:val="clear" w:color="auto" w:fill="FFFFFF"/>
        </w:rPr>
        <w:t>, </w:t>
      </w:r>
      <w:r w:rsidRPr="00B917AF">
        <w:rPr>
          <w:rFonts w:cs="Times New Roman"/>
          <w:i/>
          <w:iCs/>
          <w:szCs w:val="24"/>
          <w:shd w:val="clear" w:color="auto" w:fill="FFFFFF"/>
        </w:rPr>
        <w:t>3</w:t>
      </w:r>
      <w:r w:rsidRPr="00B917AF">
        <w:rPr>
          <w:rFonts w:cs="Times New Roman"/>
          <w:szCs w:val="24"/>
          <w:shd w:val="clear" w:color="auto" w:fill="FFFFFF"/>
        </w:rPr>
        <w:t>(2), pp.158-165.</w:t>
      </w:r>
    </w:p>
    <w:p w14:paraId="43E23397" w14:textId="77777777" w:rsidR="006104FF" w:rsidRPr="00B917AF" w:rsidRDefault="006104FF" w:rsidP="00586810">
      <w:pPr>
        <w:ind w:left="720" w:hanging="720"/>
        <w:rPr>
          <w:rFonts w:cs="Times New Roman"/>
          <w:szCs w:val="24"/>
          <w:shd w:val="clear" w:color="auto" w:fill="FFFFFF"/>
        </w:rPr>
      </w:pPr>
      <w:r w:rsidRPr="00B917AF">
        <w:rPr>
          <w:rFonts w:cs="Times New Roman"/>
          <w:szCs w:val="24"/>
          <w:shd w:val="clear" w:color="auto" w:fill="FFFFFF"/>
        </w:rPr>
        <w:t>Salazar, A., 2018. Hospitality trends: opportunities and challenges. </w:t>
      </w:r>
      <w:r w:rsidRPr="00B917AF">
        <w:rPr>
          <w:rFonts w:cs="Times New Roman"/>
          <w:i/>
          <w:iCs/>
          <w:szCs w:val="24"/>
          <w:shd w:val="clear" w:color="auto" w:fill="FFFFFF"/>
        </w:rPr>
        <w:t>Worldwide Hospitality and Tourism Themes</w:t>
      </w:r>
      <w:r w:rsidRPr="00B917AF">
        <w:rPr>
          <w:rFonts w:cs="Times New Roman"/>
          <w:szCs w:val="24"/>
          <w:shd w:val="clear" w:color="auto" w:fill="FFFFFF"/>
        </w:rPr>
        <w:t>, </w:t>
      </w:r>
      <w:r w:rsidRPr="00B917AF">
        <w:rPr>
          <w:rFonts w:cs="Times New Roman"/>
          <w:i/>
          <w:iCs/>
          <w:szCs w:val="24"/>
          <w:shd w:val="clear" w:color="auto" w:fill="FFFFFF"/>
        </w:rPr>
        <w:t>10</w:t>
      </w:r>
      <w:r w:rsidRPr="00B917AF">
        <w:rPr>
          <w:rFonts w:cs="Times New Roman"/>
          <w:szCs w:val="24"/>
          <w:shd w:val="clear" w:color="auto" w:fill="FFFFFF"/>
        </w:rPr>
        <w:t>(6), pp.674-679.</w:t>
      </w:r>
    </w:p>
    <w:sectPr w:rsidR="006104FF" w:rsidRPr="00B917A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228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5917674"/>
    <w:multiLevelType w:val="multilevel"/>
    <w:tmpl w:val="F14A2A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69B1E4E"/>
    <w:multiLevelType w:val="hybridMultilevel"/>
    <w:tmpl w:val="A3C41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7D4BED"/>
    <w:multiLevelType w:val="hybridMultilevel"/>
    <w:tmpl w:val="F0FEE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6719193">
    <w:abstractNumId w:val="0"/>
  </w:num>
  <w:num w:numId="2" w16cid:durableId="1429886231">
    <w:abstractNumId w:val="1"/>
  </w:num>
  <w:num w:numId="3" w16cid:durableId="919754198">
    <w:abstractNumId w:val="2"/>
  </w:num>
  <w:num w:numId="4" w16cid:durableId="1609193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A5B"/>
    <w:rsid w:val="00012920"/>
    <w:rsid w:val="000A4FC9"/>
    <w:rsid w:val="000E56F5"/>
    <w:rsid w:val="00165667"/>
    <w:rsid w:val="001F4A71"/>
    <w:rsid w:val="00273EFB"/>
    <w:rsid w:val="0039537A"/>
    <w:rsid w:val="004966C2"/>
    <w:rsid w:val="004D3A5B"/>
    <w:rsid w:val="00563FA8"/>
    <w:rsid w:val="00586810"/>
    <w:rsid w:val="005D38B4"/>
    <w:rsid w:val="006104FF"/>
    <w:rsid w:val="00781296"/>
    <w:rsid w:val="007970E2"/>
    <w:rsid w:val="007B7309"/>
    <w:rsid w:val="008F43DA"/>
    <w:rsid w:val="009A7268"/>
    <w:rsid w:val="009C102E"/>
    <w:rsid w:val="009F3DC5"/>
    <w:rsid w:val="00A144D6"/>
    <w:rsid w:val="00B917AF"/>
    <w:rsid w:val="00BD5E3C"/>
    <w:rsid w:val="00C7328C"/>
    <w:rsid w:val="00FB04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F2A7C"/>
  <w15:chartTrackingRefBased/>
  <w15:docId w15:val="{2E0E1949-DFBB-47F9-AF08-9982CD3E9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1"/>
      </w:numPr>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paragraph" w:styleId="NormalWeb">
    <w:name w:val="Normal (Web)"/>
    <w:basedOn w:val="Normal"/>
    <w:uiPriority w:val="99"/>
    <w:semiHidden/>
    <w:unhideWhenUsed/>
    <w:rsid w:val="00012920"/>
    <w:pPr>
      <w:spacing w:before="100" w:beforeAutospacing="1" w:after="100" w:afterAutospacing="1" w:line="240" w:lineRule="auto"/>
      <w:jc w:val="left"/>
    </w:pPr>
    <w:rPr>
      <w:rFonts w:eastAsia="Times New Roman" w:cs="Times New Roman"/>
      <w:color w:val="auto"/>
      <w:szCs w:val="24"/>
    </w:rPr>
  </w:style>
  <w:style w:type="paragraph" w:customStyle="1" w:styleId="muitypography-root">
    <w:name w:val="muitypography-root"/>
    <w:basedOn w:val="Normal"/>
    <w:rsid w:val="009F3DC5"/>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9F3DC5"/>
    <w:rPr>
      <w:b/>
      <w:bCs/>
    </w:rPr>
  </w:style>
  <w:style w:type="character" w:styleId="Emphasis">
    <w:name w:val="Emphasis"/>
    <w:basedOn w:val="DefaultParagraphFont"/>
    <w:uiPriority w:val="20"/>
    <w:qFormat/>
    <w:rsid w:val="009F3DC5"/>
    <w:rPr>
      <w:i/>
      <w:iCs/>
    </w:rPr>
  </w:style>
  <w:style w:type="paragraph" w:styleId="Caption">
    <w:name w:val="caption"/>
    <w:basedOn w:val="Normal"/>
    <w:next w:val="Normal"/>
    <w:uiPriority w:val="35"/>
    <w:unhideWhenUsed/>
    <w:qFormat/>
    <w:rsid w:val="000A4FC9"/>
    <w:pPr>
      <w:spacing w:after="200" w:line="240" w:lineRule="auto"/>
    </w:pPr>
    <w:rPr>
      <w:i/>
      <w:iCs/>
      <w:color w:val="44546A" w:themeColor="text2"/>
      <w:sz w:val="18"/>
      <w:szCs w:val="18"/>
    </w:rPr>
  </w:style>
  <w:style w:type="character" w:customStyle="1" w:styleId="oxzekf">
    <w:name w:val="oxzekf"/>
    <w:basedOn w:val="DefaultParagraphFont"/>
    <w:rsid w:val="00A144D6"/>
  </w:style>
  <w:style w:type="paragraph" w:styleId="ListParagraph">
    <w:name w:val="List Paragraph"/>
    <w:basedOn w:val="Normal"/>
    <w:uiPriority w:val="34"/>
    <w:qFormat/>
    <w:rsid w:val="008F43DA"/>
    <w:pPr>
      <w:spacing w:after="0" w:line="240" w:lineRule="auto"/>
      <w:ind w:left="720"/>
      <w:contextualSpacing/>
      <w:jc w:val="left"/>
    </w:pPr>
    <w:rPr>
      <w:rFonts w:eastAsiaTheme="minorEastAsia"/>
      <w:noProof/>
      <w:color w:val="auto"/>
      <w:szCs w:val="24"/>
      <w:lang w:val="en-GB"/>
    </w:rPr>
  </w:style>
  <w:style w:type="paragraph" w:styleId="TOCHeading">
    <w:name w:val="TOC Heading"/>
    <w:basedOn w:val="Heading1"/>
    <w:next w:val="Normal"/>
    <w:uiPriority w:val="39"/>
    <w:unhideWhenUsed/>
    <w:qFormat/>
    <w:rsid w:val="0058681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86810"/>
    <w:pPr>
      <w:spacing w:after="100"/>
    </w:pPr>
  </w:style>
  <w:style w:type="paragraph" w:styleId="TOC2">
    <w:name w:val="toc 2"/>
    <w:basedOn w:val="Normal"/>
    <w:next w:val="Normal"/>
    <w:autoRedefine/>
    <w:uiPriority w:val="39"/>
    <w:unhideWhenUsed/>
    <w:rsid w:val="00586810"/>
    <w:pPr>
      <w:spacing w:after="100"/>
      <w:ind w:left="240"/>
    </w:pPr>
  </w:style>
  <w:style w:type="character" w:styleId="Hyperlink">
    <w:name w:val="Hyperlink"/>
    <w:basedOn w:val="DefaultParagraphFont"/>
    <w:uiPriority w:val="99"/>
    <w:unhideWhenUsed/>
    <w:rsid w:val="005868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6406">
      <w:bodyDiv w:val="1"/>
      <w:marLeft w:val="0"/>
      <w:marRight w:val="0"/>
      <w:marTop w:val="0"/>
      <w:marBottom w:val="0"/>
      <w:divBdr>
        <w:top w:val="none" w:sz="0" w:space="0" w:color="auto"/>
        <w:left w:val="none" w:sz="0" w:space="0" w:color="auto"/>
        <w:bottom w:val="none" w:sz="0" w:space="0" w:color="auto"/>
        <w:right w:val="none" w:sz="0" w:space="0" w:color="auto"/>
      </w:divBdr>
      <w:divsChild>
        <w:div w:id="200171076">
          <w:marLeft w:val="0"/>
          <w:marRight w:val="0"/>
          <w:marTop w:val="0"/>
          <w:marBottom w:val="0"/>
          <w:divBdr>
            <w:top w:val="single" w:sz="2" w:space="0" w:color="E3E3E3"/>
            <w:left w:val="single" w:sz="2" w:space="0" w:color="E3E3E3"/>
            <w:bottom w:val="single" w:sz="2" w:space="0" w:color="E3E3E3"/>
            <w:right w:val="single" w:sz="2" w:space="0" w:color="E3E3E3"/>
          </w:divBdr>
          <w:divsChild>
            <w:div w:id="1256984711">
              <w:marLeft w:val="0"/>
              <w:marRight w:val="0"/>
              <w:marTop w:val="0"/>
              <w:marBottom w:val="0"/>
              <w:divBdr>
                <w:top w:val="single" w:sz="2" w:space="0" w:color="E3E3E3"/>
                <w:left w:val="single" w:sz="2" w:space="0" w:color="E3E3E3"/>
                <w:bottom w:val="single" w:sz="2" w:space="0" w:color="E3E3E3"/>
                <w:right w:val="single" w:sz="2" w:space="0" w:color="E3E3E3"/>
              </w:divBdr>
              <w:divsChild>
                <w:div w:id="488445165">
                  <w:marLeft w:val="0"/>
                  <w:marRight w:val="0"/>
                  <w:marTop w:val="0"/>
                  <w:marBottom w:val="0"/>
                  <w:divBdr>
                    <w:top w:val="single" w:sz="2" w:space="2" w:color="E3E3E3"/>
                    <w:left w:val="single" w:sz="2" w:space="0" w:color="E3E3E3"/>
                    <w:bottom w:val="single" w:sz="2" w:space="0" w:color="E3E3E3"/>
                    <w:right w:val="single" w:sz="2" w:space="0" w:color="E3E3E3"/>
                  </w:divBdr>
                  <w:divsChild>
                    <w:div w:id="557008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8117937">
      <w:bodyDiv w:val="1"/>
      <w:marLeft w:val="0"/>
      <w:marRight w:val="0"/>
      <w:marTop w:val="0"/>
      <w:marBottom w:val="0"/>
      <w:divBdr>
        <w:top w:val="none" w:sz="0" w:space="0" w:color="auto"/>
        <w:left w:val="none" w:sz="0" w:space="0" w:color="auto"/>
        <w:bottom w:val="none" w:sz="0" w:space="0" w:color="auto"/>
        <w:right w:val="none" w:sz="0" w:space="0" w:color="auto"/>
      </w:divBdr>
      <w:divsChild>
        <w:div w:id="23529833">
          <w:marLeft w:val="0"/>
          <w:marRight w:val="0"/>
          <w:marTop w:val="0"/>
          <w:marBottom w:val="0"/>
          <w:divBdr>
            <w:top w:val="none" w:sz="0" w:space="0" w:color="auto"/>
            <w:left w:val="none" w:sz="0" w:space="0" w:color="auto"/>
            <w:bottom w:val="none" w:sz="0" w:space="0" w:color="auto"/>
            <w:right w:val="none" w:sz="0" w:space="0" w:color="auto"/>
          </w:divBdr>
          <w:divsChild>
            <w:div w:id="1573737651">
              <w:marLeft w:val="0"/>
              <w:marRight w:val="0"/>
              <w:marTop w:val="0"/>
              <w:marBottom w:val="0"/>
              <w:divBdr>
                <w:top w:val="none" w:sz="0" w:space="0" w:color="auto"/>
                <w:left w:val="none" w:sz="0" w:space="0" w:color="auto"/>
                <w:bottom w:val="none" w:sz="0" w:space="0" w:color="auto"/>
                <w:right w:val="none" w:sz="0" w:space="0" w:color="auto"/>
              </w:divBdr>
              <w:divsChild>
                <w:div w:id="67110405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774521057">
          <w:marLeft w:val="0"/>
          <w:marRight w:val="0"/>
          <w:marTop w:val="0"/>
          <w:marBottom w:val="0"/>
          <w:divBdr>
            <w:top w:val="none" w:sz="0" w:space="0" w:color="auto"/>
            <w:left w:val="none" w:sz="0" w:space="0" w:color="auto"/>
            <w:bottom w:val="none" w:sz="0" w:space="0" w:color="auto"/>
            <w:right w:val="none" w:sz="0" w:space="0" w:color="auto"/>
          </w:divBdr>
          <w:divsChild>
            <w:div w:id="1748116757">
              <w:marLeft w:val="0"/>
              <w:marRight w:val="0"/>
              <w:marTop w:val="0"/>
              <w:marBottom w:val="0"/>
              <w:divBdr>
                <w:top w:val="none" w:sz="0" w:space="0" w:color="auto"/>
                <w:left w:val="none" w:sz="0" w:space="0" w:color="auto"/>
                <w:bottom w:val="none" w:sz="0" w:space="0" w:color="auto"/>
                <w:right w:val="none" w:sz="0" w:space="0" w:color="auto"/>
              </w:divBdr>
              <w:divsChild>
                <w:div w:id="2061393742">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 w:id="905073007">
      <w:bodyDiv w:val="1"/>
      <w:marLeft w:val="0"/>
      <w:marRight w:val="0"/>
      <w:marTop w:val="0"/>
      <w:marBottom w:val="0"/>
      <w:divBdr>
        <w:top w:val="none" w:sz="0" w:space="0" w:color="auto"/>
        <w:left w:val="none" w:sz="0" w:space="0" w:color="auto"/>
        <w:bottom w:val="none" w:sz="0" w:space="0" w:color="auto"/>
        <w:right w:val="none" w:sz="0" w:space="0" w:color="auto"/>
      </w:divBdr>
    </w:div>
    <w:div w:id="2101752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lobeproject.com/results/clusters/latin-europe%3Fmenu=list.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globeproject.com/results/countries/AUT%3Fmenu=lis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lusters/latin-europe%3Fmenu=list.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lobeproject.com/results/countries/AUT%3Fmenu=list.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1BF003-A054-4A43-8B13-0B7066B8B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1624</Words>
  <Characters>9228</Characters>
  <Application>Microsoft Office Word</Application>
  <DocSecurity>0</DocSecurity>
  <Lines>180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Maria Stoica (2245028)</cp:lastModifiedBy>
  <cp:revision>5</cp:revision>
  <dcterms:created xsi:type="dcterms:W3CDTF">2024-06-07T09:42:00Z</dcterms:created>
  <dcterms:modified xsi:type="dcterms:W3CDTF">2024-06-07T10:05:00Z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988a39e8-e0fe-474b-9604-59c217591061</vt:lpwstr>
  </property>
</Properties>
</file>